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11B71">
        <w:rPr>
          <w:bCs/>
          <w:sz w:val="24"/>
          <w:szCs w:val="24"/>
          <w:lang w:val="uk-UA"/>
        </w:rPr>
        <w:t>зернобобових</w:t>
      </w:r>
      <w:r w:rsidR="00E9097F" w:rsidRPr="00683678">
        <w:rPr>
          <w:bCs/>
          <w:sz w:val="24"/>
          <w:szCs w:val="24"/>
          <w:lang w:val="uk-UA"/>
        </w:rPr>
        <w:t xml:space="preserve"> </w:t>
      </w:r>
      <w:r w:rsidR="0069509A" w:rsidRPr="00683678">
        <w:rPr>
          <w:bCs/>
          <w:sz w:val="24"/>
          <w:szCs w:val="24"/>
          <w:lang w:val="uk-UA"/>
        </w:rPr>
        <w:t xml:space="preserve"> культур – </w:t>
      </w:r>
      <w:r w:rsidR="00E11B71">
        <w:rPr>
          <w:bCs/>
          <w:sz w:val="24"/>
          <w:szCs w:val="24"/>
          <w:lang w:val="uk-UA"/>
        </w:rPr>
        <w:t>соя</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CF01B2">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CF01B2">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CF01B2">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CF01B2">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CF01B2">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CF01B2">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CF01B2">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CF01B2">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CF01B2">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CF01B2">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CF01B2">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CF01B2">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CF01B2">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CF01B2">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CF01B2">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CF01B2">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CF01B2">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2C48A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2C48AA">
              <w:rPr>
                <w:sz w:val="24"/>
                <w:szCs w:val="24"/>
                <w:lang w:val="ru-RU"/>
              </w:rPr>
              <w:t>108</w:t>
            </w:r>
            <w:r w:rsidR="004254AD">
              <w:rPr>
                <w:sz w:val="24"/>
                <w:szCs w:val="24"/>
                <w:lang w:val="ru-RU"/>
              </w:rPr>
              <w:t>,</w:t>
            </w:r>
            <w:r w:rsidR="002C48AA">
              <w:rPr>
                <w:sz w:val="24"/>
                <w:szCs w:val="24"/>
                <w:lang w:val="ru-RU"/>
              </w:rPr>
              <w:t>5</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CF01B2">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CF01B2">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Трудове.</w:t>
            </w:r>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sidR="002C48AA">
              <w:rPr>
                <w:sz w:val="24"/>
                <w:szCs w:val="24"/>
                <w:lang w:val="uk-UA"/>
              </w:rPr>
              <w:t>115,18</w:t>
            </w:r>
            <w:r>
              <w:rPr>
                <w:sz w:val="24"/>
                <w:szCs w:val="24"/>
                <w:lang w:val="uk-UA"/>
              </w:rPr>
              <w:t xml:space="preserve"> га</w:t>
            </w:r>
            <w:r w:rsidRPr="006A3B79">
              <w:rPr>
                <w:sz w:val="24"/>
                <w:szCs w:val="24"/>
                <w:lang w:val="ru-RU"/>
              </w:rPr>
              <w:t>/</w:t>
            </w:r>
            <w:r>
              <w:rPr>
                <w:sz w:val="24"/>
                <w:szCs w:val="24"/>
                <w:lang w:val="uk-UA"/>
              </w:rPr>
              <w:t xml:space="preserve"> </w:t>
            </w:r>
            <w:r w:rsidR="002C48AA">
              <w:rPr>
                <w:sz w:val="24"/>
                <w:szCs w:val="24"/>
                <w:lang w:val="uk-UA"/>
              </w:rPr>
              <w:t>площа обробітку 108,5</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w:t>
            </w:r>
            <w:r w:rsidR="002C48AA">
              <w:rPr>
                <w:sz w:val="24"/>
                <w:szCs w:val="24"/>
                <w:lang w:val="ru-RU"/>
              </w:rPr>
              <w:t>1981200</w:t>
            </w:r>
            <w:r w:rsidRPr="004A1A52">
              <w:rPr>
                <w:sz w:val="24"/>
                <w:szCs w:val="24"/>
                <w:lang w:val="ru-RU"/>
              </w:rPr>
              <w:t>:</w:t>
            </w:r>
            <w:r w:rsidR="002C48AA">
              <w:rPr>
                <w:sz w:val="24"/>
                <w:szCs w:val="24"/>
                <w:lang w:val="uk-UA"/>
              </w:rPr>
              <w:t>02</w:t>
            </w:r>
            <w:r w:rsidRPr="004A1A52">
              <w:rPr>
                <w:sz w:val="24"/>
                <w:szCs w:val="24"/>
                <w:lang w:val="ru-RU"/>
              </w:rPr>
              <w:t>:</w:t>
            </w:r>
            <w:r w:rsidR="002C48AA">
              <w:rPr>
                <w:sz w:val="24"/>
                <w:szCs w:val="24"/>
                <w:lang w:val="uk-UA"/>
              </w:rPr>
              <w:t>002</w:t>
            </w:r>
            <w:r w:rsidRPr="004A1A52">
              <w:rPr>
                <w:sz w:val="24"/>
                <w:szCs w:val="24"/>
                <w:lang w:val="ru-RU"/>
              </w:rPr>
              <w:t>:</w:t>
            </w:r>
            <w:r w:rsidR="002C48AA">
              <w:rPr>
                <w:sz w:val="24"/>
                <w:szCs w:val="24"/>
                <w:lang w:val="uk-UA"/>
              </w:rPr>
              <w:t>083</w:t>
            </w:r>
            <w:r>
              <w:rPr>
                <w:sz w:val="24"/>
                <w:szCs w:val="24"/>
                <w:lang w:val="uk-UA"/>
              </w:rPr>
              <w:t>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CF01B2"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6343BA" w:rsidRPr="00C31B70" w:rsidRDefault="006343BA" w:rsidP="006343BA">
            <w:pPr>
              <w:shd w:val="clear" w:color="auto" w:fill="FFFFFF"/>
              <w:spacing w:before="120"/>
              <w:ind w:firstLine="567"/>
              <w:jc w:val="both"/>
              <w:rPr>
                <w:color w:val="000000"/>
                <w:sz w:val="24"/>
                <w:szCs w:val="24"/>
                <w:lang w:val="uk-UA"/>
              </w:rPr>
            </w:pPr>
            <w:r w:rsidRPr="00374543">
              <w:rPr>
                <w:sz w:val="24"/>
                <w:szCs w:val="24"/>
                <w:lang w:val="uk-UA"/>
              </w:rPr>
              <w:t xml:space="preserve"> </w:t>
            </w:r>
            <w:r w:rsidRPr="003F23BB">
              <w:rPr>
                <w:b/>
                <w:sz w:val="24"/>
                <w:szCs w:val="24"/>
                <w:lang w:val="uk-UA"/>
              </w:rPr>
              <w:t xml:space="preserve">Згідно п. 44 «Особливості  здійснення  здійснення публічних закупівель товарів, робіт і </w:t>
            </w:r>
            <w:r w:rsidRPr="003F23BB">
              <w:rPr>
                <w:b/>
                <w:sz w:val="24"/>
                <w:szCs w:val="24"/>
                <w:lang w:val="uk-UA"/>
              </w:rPr>
              <w:br/>
              <w:t xml:space="preserve">послуг для замовників, передбачених Законом України </w:t>
            </w:r>
            <w:r w:rsidRPr="003F23BB">
              <w:rPr>
                <w:b/>
                <w:sz w:val="24"/>
                <w:szCs w:val="24"/>
                <w:lang w:val="uk-UA"/>
              </w:rPr>
              <w:br/>
              <w:t xml:space="preserve">“Про публічні закупівлі”, </w:t>
            </w:r>
            <w:r>
              <w:rPr>
                <w:b/>
                <w:sz w:val="24"/>
                <w:szCs w:val="24"/>
                <w:lang w:val="uk-UA"/>
              </w:rPr>
              <w:t xml:space="preserve">на період дії правового режиму </w:t>
            </w:r>
            <w:r w:rsidRPr="003F23BB">
              <w:rPr>
                <w:b/>
                <w:sz w:val="24"/>
                <w:szCs w:val="24"/>
                <w:lang w:val="uk-UA"/>
              </w:rPr>
              <w:t xml:space="preserve">воєнного стану в Україні та протягом 90 днів </w:t>
            </w:r>
            <w:r w:rsidRPr="003F23BB">
              <w:rPr>
                <w:b/>
                <w:sz w:val="24"/>
                <w:szCs w:val="24"/>
                <w:lang w:val="uk-UA"/>
              </w:rPr>
              <w:br/>
              <w:t>з дня його припинення або скасування», затверджених  постановою  Кабінету Міністрів  України від 12 жовтня 2022 № 1178 (в редакції  постанови КМУ від 12 травня 2012 р. № 471)</w:t>
            </w:r>
            <w:r w:rsidRPr="00865E1A">
              <w:rPr>
                <w:sz w:val="24"/>
                <w:szCs w:val="24"/>
                <w:lang w:val="uk-UA"/>
              </w:rPr>
              <w:t>:</w:t>
            </w:r>
            <w:r>
              <w:rPr>
                <w:sz w:val="24"/>
                <w:szCs w:val="24"/>
                <w:lang w:val="uk-UA"/>
              </w:rPr>
              <w:t xml:space="preserve"> </w:t>
            </w:r>
            <w:r w:rsidRPr="00865E1A">
              <w:rPr>
                <w:sz w:val="24"/>
                <w:szCs w:val="24"/>
                <w:lang w:val="uk-UA"/>
              </w:rPr>
              <w:t xml:space="preserve">тендерна пропозиція буде відхилена у разі, </w:t>
            </w:r>
            <w:r w:rsidRPr="00C31B70">
              <w:rPr>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C31B70">
              <w:rPr>
                <w:bCs/>
                <w:color w:val="000000"/>
                <w:sz w:val="24"/>
                <w:szCs w:val="24"/>
                <w:lang w:val="uk-UA"/>
              </w:rPr>
              <w:t>(далі — активи)</w:t>
            </w:r>
            <w:r w:rsidRPr="00C31B70">
              <w:rPr>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C31B70">
              <w:rPr>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31B70">
              <w:rPr>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7142D">
              <w:rPr>
                <w:color w:val="000000"/>
                <w:sz w:val="24"/>
                <w:szCs w:val="24"/>
              </w:rPr>
              <w:t> </w:t>
            </w:r>
            <w:r w:rsidRPr="00C31B70">
              <w:rPr>
                <w:color w:val="000000"/>
                <w:sz w:val="24"/>
                <w:szCs w:val="24"/>
                <w:lang w:val="uk-UA"/>
              </w:rPr>
              <w:t xml:space="preserve"> №</w:t>
            </w:r>
            <w:r w:rsidRPr="00F7142D">
              <w:rPr>
                <w:color w:val="000000"/>
                <w:sz w:val="24"/>
                <w:szCs w:val="24"/>
              </w:rPr>
              <w:t> </w:t>
            </w:r>
            <w:r w:rsidRPr="00C31B70">
              <w:rPr>
                <w:color w:val="000000"/>
                <w:sz w:val="24"/>
                <w:szCs w:val="24"/>
                <w:lang w:val="uk-UA"/>
              </w:rPr>
              <w:t xml:space="preserve">1178 “Про </w:t>
            </w:r>
            <w:r w:rsidRPr="00C31B70">
              <w:rPr>
                <w:color w:val="000000"/>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color w:val="000000"/>
                <w:sz w:val="24"/>
                <w:szCs w:val="24"/>
                <w:lang w:val="uk-UA"/>
              </w:rPr>
              <w:t>раїни, 2022 р., № 84, ст. 5176).</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CF01B2"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CF01B2"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CF01B2">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CF01B2"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CF01B2"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CF01B2">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CF01B2"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6343BA">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pgNum/>
            </w:r>
            <w:r>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CF01B2"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Pr>
                <w:sz w:val="24"/>
                <w:lang w:val="uk-UA"/>
              </w:rPr>
              <w:pgNum/>
            </w:r>
            <w:r>
              <w:rPr>
                <w:sz w:val="24"/>
                <w:lang w:val="uk-UA"/>
              </w:rPr>
              <w:t>ендерної пропозиції</w:t>
            </w:r>
            <w:r>
              <w:rPr>
                <w:sz w:val="24"/>
                <w:lang w:val="uk-UA"/>
              </w:rPr>
              <w:pgNum/>
            </w:r>
            <w:r>
              <w:rPr>
                <w:sz w:val="24"/>
                <w:lang w:val="uk-UA"/>
              </w:rPr>
              <w:t>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CF01B2"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Pr>
                <w:sz w:val="24"/>
                <w:lang w:val="uk-UA"/>
              </w:rPr>
              <w:pgNum/>
            </w:r>
            <w:r>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CF01B2"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CF01B2">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CF01B2">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CF01B2">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0" w:name="n617"/>
            <w:bookmarkEnd w:id="0"/>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1" w:name="n618"/>
            <w:bookmarkEnd w:id="1"/>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2" w:name="n619"/>
            <w:bookmarkEnd w:id="2"/>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r w:rsidR="002C4C57">
              <w:fldChar w:fldCharType="begin"/>
            </w:r>
            <w:r w:rsidR="002C4C57">
              <w:instrText>HYPERLINK</w:instrText>
            </w:r>
            <w:r w:rsidR="002C4C57" w:rsidRPr="00CF01B2">
              <w:rPr>
                <w:lang w:val="uk-UA"/>
              </w:rPr>
              <w:instrText xml:space="preserve"> "</w:instrText>
            </w:r>
            <w:r w:rsidR="002C4C57">
              <w:instrText>https</w:instrText>
            </w:r>
            <w:r w:rsidR="002C4C57" w:rsidRPr="00CF01B2">
              <w:rPr>
                <w:lang w:val="uk-UA"/>
              </w:rPr>
              <w:instrText>://</w:instrText>
            </w:r>
            <w:r w:rsidR="002C4C57">
              <w:instrText>zakon</w:instrText>
            </w:r>
            <w:r w:rsidR="002C4C57" w:rsidRPr="00CF01B2">
              <w:rPr>
                <w:lang w:val="uk-UA"/>
              </w:rPr>
              <w:instrText>.</w:instrText>
            </w:r>
            <w:r w:rsidR="002C4C57">
              <w:instrText>rada</w:instrText>
            </w:r>
            <w:r w:rsidR="002C4C57" w:rsidRPr="00CF01B2">
              <w:rPr>
                <w:lang w:val="uk-UA"/>
              </w:rPr>
              <w:instrText>.</w:instrText>
            </w:r>
            <w:r w:rsidR="002C4C57">
              <w:instrText>gov</w:instrText>
            </w:r>
            <w:r w:rsidR="002C4C57" w:rsidRPr="00CF01B2">
              <w:rPr>
                <w:lang w:val="uk-UA"/>
              </w:rPr>
              <w:instrText>.</w:instrText>
            </w:r>
            <w:r w:rsidR="002C4C57">
              <w:instrText>ua</w:instrText>
            </w:r>
            <w:r w:rsidR="002C4C57" w:rsidRPr="00CF01B2">
              <w:rPr>
                <w:lang w:val="uk-UA"/>
              </w:rPr>
              <w:instrText>/</w:instrText>
            </w:r>
            <w:r w:rsidR="002C4C57">
              <w:instrText>laws</w:instrText>
            </w:r>
            <w:r w:rsidR="002C4C57" w:rsidRPr="00CF01B2">
              <w:rPr>
                <w:lang w:val="uk-UA"/>
              </w:rPr>
              <w:instrText>/</w:instrText>
            </w:r>
            <w:r w:rsidR="002C4C57">
              <w:instrText>show</w:instrText>
            </w:r>
            <w:r w:rsidR="002C4C57" w:rsidRPr="00CF01B2">
              <w:rPr>
                <w:lang w:val="uk-UA"/>
              </w:rPr>
              <w:instrText>/2210-14" \</w:instrText>
            </w:r>
            <w:r w:rsidR="002C4C57">
              <w:instrText>l</w:instrText>
            </w:r>
            <w:r w:rsidR="002C4C57" w:rsidRPr="00CF01B2">
              <w:rPr>
                <w:lang w:val="uk-UA"/>
              </w:rPr>
              <w:instrText xml:space="preserve"> "</w:instrText>
            </w:r>
            <w:r w:rsidR="002C4C57">
              <w:instrText>n</w:instrText>
            </w:r>
            <w:r w:rsidR="002C4C57" w:rsidRPr="00CF01B2">
              <w:rPr>
                <w:lang w:val="uk-UA"/>
              </w:rPr>
              <w:instrText>52" \</w:instrText>
            </w:r>
            <w:r w:rsidR="002C4C57">
              <w:instrText>t</w:instrText>
            </w:r>
            <w:r w:rsidR="002C4C57" w:rsidRPr="00CF01B2">
              <w:rPr>
                <w:lang w:val="uk-UA"/>
              </w:rPr>
              <w:instrText xml:space="preserve"> "_</w:instrText>
            </w:r>
            <w:r w:rsidR="002C4C57">
              <w:instrText>blank</w:instrText>
            </w:r>
            <w:r w:rsidR="002C4C57" w:rsidRPr="00CF01B2">
              <w:rPr>
                <w:lang w:val="uk-UA"/>
              </w:rPr>
              <w:instrText>"</w:instrText>
            </w:r>
            <w:r w:rsidR="002C4C57">
              <w:fldChar w:fldCharType="separate"/>
            </w:r>
            <w:r w:rsidRPr="005C4A5E">
              <w:rPr>
                <w:sz w:val="24"/>
                <w:szCs w:val="24"/>
                <w:u w:val="single"/>
                <w:lang w:val="uk-UA" w:eastAsia="ru-RU"/>
              </w:rPr>
              <w:t>пунктом</w:t>
            </w:r>
            <w:r w:rsidR="002C4C57">
              <w:fldChar w:fldCharType="end"/>
            </w:r>
            <w:r w:rsidR="002C4C57">
              <w:fldChar w:fldCharType="begin"/>
            </w:r>
            <w:r w:rsidR="002C4C57">
              <w:instrText>HYPERLINK</w:instrText>
            </w:r>
            <w:r w:rsidR="002C4C57" w:rsidRPr="00CF01B2">
              <w:rPr>
                <w:lang w:val="uk-UA"/>
              </w:rPr>
              <w:instrText xml:space="preserve"> "</w:instrText>
            </w:r>
            <w:r w:rsidR="002C4C57">
              <w:instrText>https</w:instrText>
            </w:r>
            <w:r w:rsidR="002C4C57" w:rsidRPr="00CF01B2">
              <w:rPr>
                <w:lang w:val="uk-UA"/>
              </w:rPr>
              <w:instrText>://</w:instrText>
            </w:r>
            <w:r w:rsidR="002C4C57">
              <w:instrText>zakon</w:instrText>
            </w:r>
            <w:r w:rsidR="002C4C57" w:rsidRPr="00CF01B2">
              <w:rPr>
                <w:lang w:val="uk-UA"/>
              </w:rPr>
              <w:instrText>.</w:instrText>
            </w:r>
            <w:r w:rsidR="002C4C57">
              <w:instrText>rada</w:instrText>
            </w:r>
            <w:r w:rsidR="002C4C57" w:rsidRPr="00CF01B2">
              <w:rPr>
                <w:lang w:val="uk-UA"/>
              </w:rPr>
              <w:instrText>.</w:instrText>
            </w:r>
            <w:r w:rsidR="002C4C57">
              <w:instrText>gov</w:instrText>
            </w:r>
            <w:r w:rsidR="002C4C57" w:rsidRPr="00CF01B2">
              <w:rPr>
                <w:lang w:val="uk-UA"/>
              </w:rPr>
              <w:instrText>.</w:instrText>
            </w:r>
            <w:r w:rsidR="002C4C57">
              <w:instrText>ua</w:instrText>
            </w:r>
            <w:r w:rsidR="002C4C57" w:rsidRPr="00CF01B2">
              <w:rPr>
                <w:lang w:val="uk-UA"/>
              </w:rPr>
              <w:instrText>/</w:instrText>
            </w:r>
            <w:r w:rsidR="002C4C57">
              <w:instrText>laws</w:instrText>
            </w:r>
            <w:r w:rsidR="002C4C57" w:rsidRPr="00CF01B2">
              <w:rPr>
                <w:lang w:val="uk-UA"/>
              </w:rPr>
              <w:instrText>/</w:instrText>
            </w:r>
            <w:r w:rsidR="002C4C57">
              <w:instrText>show</w:instrText>
            </w:r>
            <w:r w:rsidR="002C4C57" w:rsidRPr="00CF01B2">
              <w:rPr>
                <w:lang w:val="uk-UA"/>
              </w:rPr>
              <w:instrText>/2210-14" \</w:instrText>
            </w:r>
            <w:r w:rsidR="002C4C57">
              <w:instrText>l</w:instrText>
            </w:r>
            <w:r w:rsidR="002C4C57" w:rsidRPr="00CF01B2">
              <w:rPr>
                <w:lang w:val="uk-UA"/>
              </w:rPr>
              <w:instrText xml:space="preserve"> "</w:instrText>
            </w:r>
            <w:r w:rsidR="002C4C57">
              <w:instrText>n</w:instrText>
            </w:r>
            <w:r w:rsidR="002C4C57" w:rsidRPr="00CF01B2">
              <w:rPr>
                <w:lang w:val="uk-UA"/>
              </w:rPr>
              <w:instrText>52" \</w:instrText>
            </w:r>
            <w:r w:rsidR="002C4C57">
              <w:instrText>t</w:instrText>
            </w:r>
            <w:r w:rsidR="002C4C57" w:rsidRPr="00CF01B2">
              <w:rPr>
                <w:lang w:val="uk-UA"/>
              </w:rPr>
              <w:instrText xml:space="preserve"> "_</w:instrText>
            </w:r>
            <w:r w:rsidR="002C4C57">
              <w:instrText>blank</w:instrText>
            </w:r>
            <w:r w:rsidR="002C4C57" w:rsidRPr="00CF01B2">
              <w:rPr>
                <w:lang w:val="uk-UA"/>
              </w:rPr>
              <w:instrText>"</w:instrText>
            </w:r>
            <w:r w:rsidR="002C4C57">
              <w:fldChar w:fldCharType="separate"/>
            </w:r>
            <w:r w:rsidRPr="005C4A5E">
              <w:rPr>
                <w:sz w:val="24"/>
                <w:szCs w:val="24"/>
                <w:u w:val="single"/>
                <w:lang w:eastAsia="ru-RU"/>
              </w:rPr>
              <w:t> </w:t>
            </w:r>
            <w:r w:rsidRPr="005C4A5E">
              <w:rPr>
                <w:sz w:val="24"/>
                <w:szCs w:val="24"/>
                <w:u w:val="single"/>
                <w:lang w:val="uk-UA" w:eastAsia="ru-RU"/>
              </w:rPr>
              <w:t>4</w:t>
            </w:r>
            <w:r w:rsidR="002C4C57">
              <w:fldChar w:fldCharType="end"/>
            </w:r>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r w:rsidR="002C4C57">
              <w:fldChar w:fldCharType="begin"/>
            </w:r>
            <w:r w:rsidR="002C4C57">
              <w:instrText>HYPERLINK</w:instrText>
            </w:r>
            <w:r w:rsidR="002C4C57" w:rsidRPr="00CF01B2">
              <w:rPr>
                <w:lang w:val="uk-UA"/>
              </w:rPr>
              <w:instrText xml:space="preserve"> "</w:instrText>
            </w:r>
            <w:r w:rsidR="002C4C57">
              <w:instrText>https</w:instrText>
            </w:r>
            <w:r w:rsidR="002C4C57" w:rsidRPr="00CF01B2">
              <w:rPr>
                <w:lang w:val="uk-UA"/>
              </w:rPr>
              <w:instrText>://</w:instrText>
            </w:r>
            <w:r w:rsidR="002C4C57">
              <w:instrText>zakon</w:instrText>
            </w:r>
            <w:r w:rsidR="002C4C57" w:rsidRPr="00CF01B2">
              <w:rPr>
                <w:lang w:val="uk-UA"/>
              </w:rPr>
              <w:instrText>.</w:instrText>
            </w:r>
            <w:r w:rsidR="002C4C57">
              <w:instrText>rada</w:instrText>
            </w:r>
            <w:r w:rsidR="002C4C57" w:rsidRPr="00CF01B2">
              <w:rPr>
                <w:lang w:val="uk-UA"/>
              </w:rPr>
              <w:instrText>.</w:instrText>
            </w:r>
            <w:r w:rsidR="002C4C57">
              <w:instrText>gov</w:instrText>
            </w:r>
            <w:r w:rsidR="002C4C57" w:rsidRPr="00CF01B2">
              <w:rPr>
                <w:lang w:val="uk-UA"/>
              </w:rPr>
              <w:instrText>.</w:instrText>
            </w:r>
            <w:r w:rsidR="002C4C57">
              <w:instrText>ua</w:instrText>
            </w:r>
            <w:r w:rsidR="002C4C57" w:rsidRPr="00CF01B2">
              <w:rPr>
                <w:lang w:val="uk-UA"/>
              </w:rPr>
              <w:instrText>/</w:instrText>
            </w:r>
            <w:r w:rsidR="002C4C57">
              <w:instrText>laws</w:instrText>
            </w:r>
            <w:r w:rsidR="002C4C57" w:rsidRPr="00CF01B2">
              <w:rPr>
                <w:lang w:val="uk-UA"/>
              </w:rPr>
              <w:instrText>/</w:instrText>
            </w:r>
            <w:r w:rsidR="002C4C57">
              <w:instrText>show</w:instrText>
            </w:r>
            <w:r w:rsidR="002C4C57" w:rsidRPr="00CF01B2">
              <w:rPr>
                <w:lang w:val="uk-UA"/>
              </w:rPr>
              <w:instrText>/2210-14" \</w:instrText>
            </w:r>
            <w:r w:rsidR="002C4C57">
              <w:instrText>l</w:instrText>
            </w:r>
            <w:r w:rsidR="002C4C57" w:rsidRPr="00CF01B2">
              <w:rPr>
                <w:lang w:val="uk-UA"/>
              </w:rPr>
              <w:instrText xml:space="preserve"> "</w:instrText>
            </w:r>
            <w:r w:rsidR="002C4C57">
              <w:instrText>n</w:instrText>
            </w:r>
            <w:r w:rsidR="002C4C57" w:rsidRPr="00CF01B2">
              <w:rPr>
                <w:lang w:val="uk-UA"/>
              </w:rPr>
              <w:instrText>456" \</w:instrText>
            </w:r>
            <w:r w:rsidR="002C4C57">
              <w:instrText>t</w:instrText>
            </w:r>
            <w:r w:rsidR="002C4C57" w:rsidRPr="00CF01B2">
              <w:rPr>
                <w:lang w:val="uk-UA"/>
              </w:rPr>
              <w:instrText xml:space="preserve"> "_</w:instrText>
            </w:r>
            <w:r w:rsidR="002C4C57">
              <w:instrText>blank</w:instrText>
            </w:r>
            <w:r w:rsidR="002C4C57" w:rsidRPr="00CF01B2">
              <w:rPr>
                <w:lang w:val="uk-UA"/>
              </w:rPr>
              <w:instrText>"</w:instrText>
            </w:r>
            <w:r w:rsidR="002C4C57">
              <w:fldChar w:fldCharType="separate"/>
            </w:r>
            <w:r w:rsidRPr="005C4A5E">
              <w:rPr>
                <w:sz w:val="24"/>
                <w:szCs w:val="24"/>
                <w:u w:val="single"/>
                <w:lang w:val="uk-UA" w:eastAsia="ru-RU"/>
              </w:rPr>
              <w:t>пунктом 1</w:t>
            </w:r>
            <w:r w:rsidR="002C4C57">
              <w:fldChar w:fldCharType="end"/>
            </w:r>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3" w:name="n620"/>
            <w:bookmarkEnd w:id="3"/>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4" w:name="n621"/>
            <w:bookmarkEnd w:id="4"/>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2"/>
            <w:bookmarkEnd w:id="5"/>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6" w:name="n623"/>
            <w:bookmarkEnd w:id="6"/>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7" w:name="n624"/>
            <w:bookmarkEnd w:id="7"/>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9"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8" w:name="n625"/>
            <w:bookmarkEnd w:id="8"/>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9" w:name="n626"/>
            <w:bookmarkEnd w:id="9"/>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0"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0" w:name="n743"/>
            <w:bookmarkEnd w:id="10"/>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1"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1" w:name="n627"/>
            <w:bookmarkEnd w:id="11"/>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CF01B2">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r w:rsidR="00686019">
              <w:rPr>
                <w:i/>
                <w:sz w:val="24"/>
                <w:szCs w:val="24"/>
                <w:lang w:val="uk-UA"/>
              </w:rPr>
              <w:t xml:space="preserve"> (транспортні засоби,причіпи,  трактори, комбайни, сівалки, борони,оприскувачі тощо)</w:t>
            </w:r>
            <w:r w:rsidRPr="00331DCA">
              <w:rPr>
                <w:i/>
                <w:sz w:val="24"/>
                <w:szCs w:val="24"/>
                <w:lang w:val="uk-UA"/>
              </w:rPr>
              <w:t>;</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w:t>
            </w:r>
            <w:r w:rsidR="00686019">
              <w:rPr>
                <w:sz w:val="24"/>
                <w:szCs w:val="24"/>
                <w:lang w:val="uk-UA"/>
              </w:rPr>
              <w:t xml:space="preserve"> (працевлаштовані на постійній основі, по цивільно-правових договорах</w:t>
            </w:r>
            <w:r w:rsidR="00262031">
              <w:rPr>
                <w:sz w:val="24"/>
                <w:szCs w:val="24"/>
                <w:lang w:val="uk-UA"/>
              </w:rPr>
              <w:t>, тощо)</w:t>
            </w:r>
            <w:r w:rsidRPr="00331DCA">
              <w:rPr>
                <w:sz w:val="24"/>
                <w:szCs w:val="24"/>
                <w:lang w:val="uk-UA"/>
              </w:rPr>
              <w:t>, які мають необхідні знання</w:t>
            </w:r>
            <w:r w:rsidR="00262031">
              <w:rPr>
                <w:sz w:val="24"/>
                <w:szCs w:val="24"/>
                <w:lang w:val="uk-UA"/>
              </w:rPr>
              <w:t xml:space="preserve">, навики </w:t>
            </w:r>
            <w:r w:rsidRPr="00331DCA">
              <w:rPr>
                <w:sz w:val="24"/>
                <w:szCs w:val="24"/>
                <w:lang w:val="uk-UA"/>
              </w:rPr>
              <w:t xml:space="preserve"> та досвід</w:t>
            </w:r>
            <w:r w:rsidR="00262031">
              <w:rPr>
                <w:sz w:val="24"/>
                <w:szCs w:val="24"/>
                <w:lang w:val="uk-UA"/>
              </w:rPr>
              <w:t xml:space="preserve"> в галузі агрономії (при наявності агроном), обробітку землі та перевезень (</w:t>
            </w:r>
            <w:r w:rsidR="00262031" w:rsidRPr="00331DCA">
              <w:rPr>
                <w:sz w:val="24"/>
                <w:szCs w:val="24"/>
                <w:lang w:val="uk-UA"/>
              </w:rPr>
              <w:t>механізатори, водії</w:t>
            </w:r>
            <w:r w:rsidR="00262031">
              <w:rPr>
                <w:sz w:val="24"/>
                <w:szCs w:val="24"/>
                <w:lang w:val="uk-UA"/>
              </w:rPr>
              <w:t xml:space="preserve">, трактористи, комбайнери, тощо), бухгалтерії </w:t>
            </w:r>
            <w:r w:rsidRPr="00331DCA">
              <w:rPr>
                <w:sz w:val="24"/>
                <w:szCs w:val="24"/>
                <w:lang w:val="uk-UA"/>
              </w:rPr>
              <w:t>(</w:t>
            </w:r>
            <w:r w:rsidR="00262031">
              <w:rPr>
                <w:sz w:val="24"/>
                <w:szCs w:val="24"/>
                <w:lang w:val="uk-UA"/>
              </w:rPr>
              <w:t>бухгалтер</w:t>
            </w:r>
            <w:r w:rsidRPr="00331DCA">
              <w:rPr>
                <w:sz w:val="24"/>
                <w:szCs w:val="24"/>
                <w:lang w:val="uk-UA"/>
              </w:rPr>
              <w:t>)</w:t>
            </w:r>
            <w:r w:rsidR="00262031">
              <w:rPr>
                <w:sz w:val="24"/>
                <w:szCs w:val="24"/>
                <w:lang w:val="uk-UA"/>
              </w:rPr>
              <w:t xml:space="preserve">  тощо з дол</w:t>
            </w:r>
            <w:r w:rsidR="00331DCA" w:rsidRPr="00331DCA">
              <w:rPr>
                <w:sz w:val="24"/>
                <w:szCs w:val="24"/>
                <w:lang w:val="uk-UA"/>
              </w:rPr>
              <w:t>ученням документів про їх працевлаштування</w:t>
            </w:r>
            <w:r w:rsidR="00A20F2C">
              <w:rPr>
                <w:sz w:val="24"/>
                <w:szCs w:val="24"/>
                <w:lang w:val="uk-UA"/>
              </w:rPr>
              <w:t xml:space="preserve"> (копії трудових книжок, копії договорів</w:t>
            </w:r>
            <w:r w:rsidR="00EE6AD8">
              <w:rPr>
                <w:sz w:val="24"/>
                <w:szCs w:val="24"/>
                <w:lang w:val="uk-UA"/>
              </w:rPr>
              <w:t>, тощо</w:t>
            </w:r>
            <w:r w:rsidR="00A20F2C">
              <w:rPr>
                <w:sz w:val="24"/>
                <w:szCs w:val="24"/>
                <w:lang w:val="uk-UA"/>
              </w:rPr>
              <w:t>) та документів що підтверджують відповідну кваліфікацію (копії дипломів про освітній рівень, копії водійських прав</w:t>
            </w:r>
            <w:r w:rsidR="00EE6AD8">
              <w:rPr>
                <w:sz w:val="24"/>
                <w:szCs w:val="24"/>
                <w:lang w:val="uk-UA"/>
              </w:rPr>
              <w:t xml:space="preserve"> відповідних категорій, копії посвідчень трактористів, тощо).</w:t>
            </w:r>
            <w:r w:rsidR="00331DCA" w:rsidRPr="00331DCA">
              <w:rPr>
                <w:sz w:val="24"/>
                <w:szCs w:val="24"/>
                <w:lang w:val="uk-UA"/>
              </w:rPr>
              <w:t>.</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w:t>
            </w:r>
            <w:r w:rsidR="0024208A">
              <w:rPr>
                <w:sz w:val="24"/>
                <w:szCs w:val="24"/>
                <w:lang w:val="ru-RU"/>
              </w:rPr>
              <w:t xml:space="preserve">якості </w:t>
            </w:r>
            <w:r w:rsidRPr="00331DCA">
              <w:rPr>
                <w:sz w:val="24"/>
                <w:szCs w:val="24"/>
                <w:lang w:val="ru-RU"/>
              </w:rPr>
              <w:t xml:space="preserve">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статистичні д</w:t>
            </w:r>
            <w:r w:rsidR="00F03433">
              <w:rPr>
                <w:sz w:val="24"/>
                <w:szCs w:val="24"/>
                <w:lang w:val="ru-RU"/>
              </w:rPr>
              <w:t>анні роботи господарства за 2023</w:t>
            </w:r>
            <w:r w:rsidRPr="00331DCA">
              <w:rPr>
                <w:sz w:val="24"/>
                <w:szCs w:val="24"/>
                <w:lang w:val="ru-RU"/>
              </w:rPr>
              <w:t xml:space="preserve">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 xml:space="preserve">оботи), завірені </w:t>
            </w:r>
            <w:r w:rsidR="00874AB0">
              <w:rPr>
                <w:sz w:val="24"/>
                <w:szCs w:val="24"/>
                <w:lang w:val="ru-RU"/>
              </w:rPr>
              <w:lastRenderedPageBreak/>
              <w:t>належним чином.</w:t>
            </w:r>
          </w:p>
          <w:p w:rsidR="00333890" w:rsidRPr="00AE3CD5" w:rsidRDefault="00333890" w:rsidP="00AE3CD5">
            <w:pPr>
              <w:pStyle w:val="TableParagraph"/>
              <w:spacing w:before="48"/>
              <w:ind w:left="113" w:right="211"/>
              <w:jc w:val="both"/>
              <w:rPr>
                <w:sz w:val="24"/>
                <w:lang w:val="ru-RU"/>
              </w:rPr>
            </w:pPr>
          </w:p>
        </w:tc>
      </w:tr>
      <w:tr w:rsidR="00F4115E" w:rsidRPr="00CF01B2">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173C1B" w:rsidP="006422FC">
            <w:pPr>
              <w:widowControl/>
              <w:numPr>
                <w:ilvl w:val="0"/>
                <w:numId w:val="11"/>
              </w:numPr>
              <w:autoSpaceDE/>
              <w:autoSpaceDN/>
              <w:jc w:val="both"/>
              <w:rPr>
                <w:spacing w:val="-6"/>
                <w:sz w:val="24"/>
                <w:szCs w:val="24"/>
                <w:lang w:val="ru-RU"/>
              </w:rPr>
            </w:pPr>
            <w:r>
              <w:rPr>
                <w:spacing w:val="-6"/>
                <w:sz w:val="24"/>
                <w:szCs w:val="24"/>
                <w:lang w:val="ru-RU"/>
              </w:rPr>
              <w:t xml:space="preserve">Техніка та реманент - </w:t>
            </w:r>
            <w:r w:rsidR="003003D3" w:rsidRPr="000C45CE">
              <w:rPr>
                <w:spacing w:val="-6"/>
                <w:sz w:val="24"/>
                <w:szCs w:val="24"/>
                <w:lang w:val="ru-RU"/>
              </w:rPr>
              <w:t xml:space="preserve"> фото фіксація; технічні паспорти та відповідні документи</w:t>
            </w:r>
            <w:r>
              <w:rPr>
                <w:spacing w:val="-6"/>
                <w:sz w:val="24"/>
                <w:szCs w:val="24"/>
                <w:lang w:val="ru-RU"/>
              </w:rPr>
              <w:t xml:space="preserve">  (договори про оренду, купівлю-продаж, тощо)</w:t>
            </w:r>
            <w:r w:rsidR="003003D3" w:rsidRPr="000C45CE">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CF01B2">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CF01B2">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CF01B2">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CF01B2">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CF01B2">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CF01B2">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CF01B2">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CF01B2">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2" w:anchor="n1462" w:tgtFrame="_blank" w:history="1">
              <w:r w:rsidRPr="00056ADD">
                <w:rPr>
                  <w:rStyle w:val="a8"/>
                  <w:color w:val="auto"/>
                  <w:u w:val="none"/>
                </w:rPr>
                <w:t>першої</w:t>
              </w:r>
            </w:hyperlink>
            <w:r w:rsidRPr="00056ADD">
              <w:t>, </w:t>
            </w:r>
            <w:hyperlink r:id="rId13" w:anchor="n1469" w:tgtFrame="_blank" w:history="1">
              <w:r w:rsidRPr="00056ADD">
                <w:rPr>
                  <w:rStyle w:val="a8"/>
                  <w:color w:val="auto"/>
                  <w:u w:val="none"/>
                </w:rPr>
                <w:t>четвертої</w:t>
              </w:r>
            </w:hyperlink>
            <w:r w:rsidRPr="00056ADD">
              <w:t>, </w:t>
            </w:r>
            <w:hyperlink r:id="rId14" w:anchor="n1471" w:tgtFrame="_blank" w:history="1">
              <w:r w:rsidRPr="00056ADD">
                <w:rPr>
                  <w:rStyle w:val="a8"/>
                  <w:color w:val="auto"/>
                  <w:u w:val="none"/>
                </w:rPr>
                <w:t>шостої</w:t>
              </w:r>
            </w:hyperlink>
            <w:r w:rsidRPr="00056ADD">
              <w:t> та </w:t>
            </w:r>
            <w:hyperlink r:id="rId15"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6"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CF01B2">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CF01B2">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F7142D">
                <w:rPr>
                  <w:rStyle w:val="a8"/>
                  <w:color w:val="000000"/>
                  <w:sz w:val="24"/>
                  <w:szCs w:val="24"/>
                  <w:lang w:val="ru-RU"/>
                </w:rPr>
                <w:t xml:space="preserve">пункту </w:t>
              </w:r>
            </w:hyperlink>
            <w:hyperlink r:id="rId18"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19" w:anchor="n52" w:tgtFrame="_blank" w:history="1">
              <w:r w:rsidRPr="005C4A5E">
                <w:rPr>
                  <w:sz w:val="24"/>
                  <w:szCs w:val="24"/>
                  <w:u w:val="single"/>
                  <w:lang w:val="ru-RU" w:eastAsia="ru-RU"/>
                </w:rPr>
                <w:t>пунктом</w:t>
              </w:r>
            </w:hyperlink>
            <w:hyperlink r:id="rId20"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1"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lastRenderedPageBreak/>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2"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23"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24"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 xml:space="preserve">ідтвердження достатнім, учаснику процедури </w:t>
            </w:r>
            <w:r w:rsidRPr="003F23BB">
              <w:rPr>
                <w:color w:val="000000"/>
                <w:sz w:val="24"/>
                <w:szCs w:val="24"/>
                <w:lang w:val="ru-RU"/>
              </w:rPr>
              <w:lastRenderedPageBreak/>
              <w:t>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CF01B2"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CF01B2"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CF01B2"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CF01B2">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CF01B2">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CF01B2">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CF01B2">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CF01B2">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CF01B2">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6A3B79">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2C48AA">
        <w:rPr>
          <w:sz w:val="24"/>
          <w:szCs w:val="24"/>
          <w:lang w:val="ru-RU" w:eastAsia="hi-IN" w:bidi="hi-IN"/>
        </w:rPr>
        <w:t>сої</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2C48AA">
        <w:rPr>
          <w:b/>
          <w:sz w:val="24"/>
          <w:szCs w:val="24"/>
          <w:lang w:val="ru-RU"/>
        </w:rPr>
        <w:t>115,18</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2C48AA">
        <w:rPr>
          <w:b/>
          <w:sz w:val="24"/>
          <w:szCs w:val="24"/>
          <w:lang w:val="ru-RU" w:eastAsia="hi-IN" w:bidi="hi-IN"/>
        </w:rPr>
        <w:t>: 108,5</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2C48AA">
        <w:rPr>
          <w:sz w:val="24"/>
          <w:szCs w:val="24"/>
          <w:lang w:val="ru-RU" w:eastAsia="hi-IN" w:bidi="hi-IN"/>
        </w:rPr>
        <w:t>Городківка</w:t>
      </w:r>
      <w:r w:rsidR="000C45CE">
        <w:rPr>
          <w:sz w:val="24"/>
          <w:szCs w:val="24"/>
          <w:lang w:val="ru-RU" w:eastAsia="hi-IN" w:bidi="hi-IN"/>
        </w:rPr>
        <w:t xml:space="preserve">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 xml:space="preserve">Характеристика земельної ділянки згідно </w:t>
      </w:r>
      <w:proofErr w:type="gramStart"/>
      <w:r w:rsidR="00047B7F">
        <w:rPr>
          <w:sz w:val="24"/>
          <w:szCs w:val="24"/>
          <w:lang w:val="ru-RU" w:eastAsia="hi-IN" w:bidi="hi-IN"/>
        </w:rPr>
        <w:t>Державного</w:t>
      </w:r>
      <w:proofErr w:type="gramEnd"/>
      <w:r w:rsidR="00047B7F">
        <w:rPr>
          <w:sz w:val="24"/>
          <w:szCs w:val="24"/>
          <w:lang w:val="ru-RU" w:eastAsia="hi-IN" w:bidi="hi-IN"/>
        </w:rPr>
        <w:t xml:space="preserve">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2C48AA">
        <w:rPr>
          <w:sz w:val="24"/>
          <w:szCs w:val="24"/>
          <w:lang w:val="ru-RU"/>
        </w:rPr>
        <w:t xml:space="preserve">чинному </w:t>
      </w:r>
      <w:r w:rsidR="00EC4609">
        <w:rPr>
          <w:sz w:val="24"/>
          <w:szCs w:val="24"/>
          <w:lang w:val="ru-RU"/>
        </w:rPr>
        <w:t>чинним в Україні державним стандартам ,</w:t>
      </w:r>
      <w:r w:rsidRPr="00AE61AE">
        <w:rPr>
          <w:sz w:val="24"/>
          <w:szCs w:val="24"/>
          <w:lang w:val="ru-RU"/>
        </w:rPr>
        <w:t xml:space="preserve">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 xml:space="preserve">-ої) культур(-и), зазначених(-ої) у загальному кошторисі на проведення послуг (далі </w:t>
      </w:r>
      <w:r w:rsidR="00047B7F">
        <w:rPr>
          <w:sz w:val="24"/>
          <w:szCs w:val="24"/>
          <w:lang w:val="ru-RU"/>
        </w:rPr>
        <w:t>–</w:t>
      </w:r>
      <w:r w:rsidRPr="00AE61AE">
        <w:rPr>
          <w:sz w:val="24"/>
          <w:szCs w:val="24"/>
          <w:lang w:val="ru-RU"/>
        </w:rPr>
        <w:t xml:space="preserve">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w:t>
      </w:r>
      <w:r w:rsidR="00047B7F">
        <w:rPr>
          <w:i/>
          <w:sz w:val="24"/>
          <w:szCs w:val="24"/>
          <w:lang w:val="ru-RU"/>
        </w:rPr>
        <w:pgNum/>
      </w:r>
      <w:r w:rsidR="00047B7F">
        <w:rPr>
          <w:i/>
          <w:sz w:val="24"/>
          <w:szCs w:val="24"/>
          <w:lang w:val="ru-RU"/>
        </w:rPr>
        <w:t>зобов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lastRenderedPageBreak/>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w:t>
      </w:r>
      <w:r w:rsidRPr="00563228">
        <w:rPr>
          <w:sz w:val="24"/>
          <w:szCs w:val="24"/>
          <w:u w:val="single"/>
          <w:lang w:val="ru-RU"/>
        </w:rPr>
        <w:t xml:space="preserve">зарубіжної </w:t>
      </w:r>
      <w:r w:rsidR="00563228" w:rsidRPr="00563228">
        <w:rPr>
          <w:sz w:val="24"/>
          <w:szCs w:val="24"/>
          <w:u w:val="single"/>
          <w:lang w:val="ru-RU"/>
        </w:rPr>
        <w:t xml:space="preserve"> </w:t>
      </w:r>
      <w:r w:rsidRPr="00563228">
        <w:rPr>
          <w:sz w:val="24"/>
          <w:szCs w:val="24"/>
          <w:u w:val="single"/>
          <w:lang w:val="ru-RU"/>
        </w:rPr>
        <w:t>силекції</w:t>
      </w:r>
      <w:r>
        <w:rPr>
          <w:sz w:val="24"/>
          <w:szCs w:val="24"/>
          <w:lang w:val="ru-RU"/>
        </w:rPr>
        <w:t xml:space="preserve">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568DA" w:rsidRDefault="00A568DA" w:rsidP="00A568DA">
      <w:pPr>
        <w:jc w:val="center"/>
        <w:rPr>
          <w:sz w:val="24"/>
          <w:szCs w:val="24"/>
          <w:lang w:val="ru-RU"/>
        </w:rPr>
      </w:pPr>
    </w:p>
    <w:p w:rsidR="00A568DA" w:rsidRPr="0080157E" w:rsidRDefault="00A568DA" w:rsidP="00A568DA">
      <w:pPr>
        <w:rPr>
          <w:lang w:val="uk-UA"/>
        </w:rPr>
      </w:pP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2977"/>
        <w:gridCol w:w="1843"/>
      </w:tblGrid>
      <w:tr w:rsidR="00A568DA" w:rsidRPr="0080157E" w:rsidTr="00A568DA">
        <w:trPr>
          <w:trHeight w:val="897"/>
        </w:trPr>
        <w:tc>
          <w:tcPr>
            <w:tcW w:w="465" w:type="dxa"/>
            <w:tcBorders>
              <w:bottom w:val="nil"/>
            </w:tcBorders>
            <w:shd w:val="clear" w:color="auto" w:fill="auto"/>
            <w:vAlign w:val="center"/>
          </w:tcPr>
          <w:p w:rsidR="00A568DA" w:rsidRPr="0080157E" w:rsidRDefault="00A568DA" w:rsidP="006F6C21">
            <w:pPr>
              <w:spacing w:line="229" w:lineRule="auto"/>
              <w:ind w:right="100"/>
              <w:jc w:val="center"/>
            </w:pPr>
            <w:r w:rsidRPr="0080157E">
              <w:t>№ п/п</w:t>
            </w:r>
          </w:p>
        </w:tc>
        <w:tc>
          <w:tcPr>
            <w:tcW w:w="5064" w:type="dxa"/>
            <w:tcBorders>
              <w:bottom w:val="nil"/>
            </w:tcBorders>
            <w:shd w:val="clear" w:color="auto" w:fill="auto"/>
            <w:vAlign w:val="center"/>
          </w:tcPr>
          <w:p w:rsidR="00A568DA" w:rsidRPr="0080157E" w:rsidRDefault="00A568DA" w:rsidP="006F6C21">
            <w:pPr>
              <w:spacing w:line="229" w:lineRule="auto"/>
              <w:ind w:right="100"/>
              <w:jc w:val="center"/>
            </w:pPr>
            <w:r w:rsidRPr="0080157E">
              <w:rPr>
                <w:b/>
              </w:rPr>
              <w:t>Найменування робіт</w:t>
            </w:r>
          </w:p>
        </w:tc>
        <w:tc>
          <w:tcPr>
            <w:tcW w:w="2977" w:type="dxa"/>
            <w:tcBorders>
              <w:bottom w:val="nil"/>
            </w:tcBorders>
            <w:shd w:val="clear" w:color="auto" w:fill="auto"/>
            <w:vAlign w:val="center"/>
          </w:tcPr>
          <w:p w:rsidR="00A568DA" w:rsidRPr="00A568DA" w:rsidRDefault="00A568DA" w:rsidP="006F6C21">
            <w:pPr>
              <w:spacing w:line="229" w:lineRule="auto"/>
              <w:ind w:right="100"/>
              <w:jc w:val="center"/>
              <w:rPr>
                <w:lang w:val="uk-UA"/>
              </w:rPr>
            </w:pPr>
            <w:r w:rsidRPr="0080157E">
              <w:t>Од</w:t>
            </w:r>
            <w:r>
              <w:rPr>
                <w:lang w:val="uk-UA"/>
              </w:rPr>
              <w:t>иниця виміру</w:t>
            </w:r>
          </w:p>
        </w:tc>
        <w:tc>
          <w:tcPr>
            <w:tcW w:w="1843" w:type="dxa"/>
            <w:tcBorders>
              <w:bottom w:val="nil"/>
            </w:tcBorders>
            <w:shd w:val="clear" w:color="auto" w:fill="auto"/>
            <w:vAlign w:val="center"/>
          </w:tcPr>
          <w:p w:rsidR="00A568DA" w:rsidRPr="00A568DA" w:rsidRDefault="00A568DA" w:rsidP="006F6C21">
            <w:pPr>
              <w:spacing w:line="229" w:lineRule="auto"/>
              <w:ind w:right="100"/>
              <w:jc w:val="center"/>
              <w:rPr>
                <w:lang w:val="uk-UA"/>
              </w:rPr>
            </w:pPr>
            <w:r>
              <w:rPr>
                <w:lang w:val="uk-UA"/>
              </w:rPr>
              <w:t>Обсяг</w:t>
            </w:r>
          </w:p>
        </w:tc>
      </w:tr>
      <w:tr w:rsidR="00A568DA" w:rsidRPr="0080157E" w:rsidTr="00A568DA">
        <w:trPr>
          <w:trHeight w:val="897"/>
        </w:trPr>
        <w:tc>
          <w:tcPr>
            <w:tcW w:w="465" w:type="dxa"/>
            <w:tcBorders>
              <w:bottom w:val="nil"/>
            </w:tcBorders>
            <w:shd w:val="clear" w:color="auto" w:fill="auto"/>
            <w:vAlign w:val="center"/>
          </w:tcPr>
          <w:p w:rsidR="00A568DA" w:rsidRPr="0080157E" w:rsidRDefault="00A568DA" w:rsidP="006F6C21">
            <w:pPr>
              <w:spacing w:line="229" w:lineRule="auto"/>
              <w:ind w:right="100"/>
              <w:jc w:val="center"/>
            </w:pPr>
            <w:r w:rsidRPr="0080157E">
              <w:t xml:space="preserve">1 </w:t>
            </w:r>
          </w:p>
        </w:tc>
        <w:tc>
          <w:tcPr>
            <w:tcW w:w="5064" w:type="dxa"/>
            <w:tcBorders>
              <w:bottom w:val="nil"/>
            </w:tcBorders>
            <w:shd w:val="clear" w:color="auto" w:fill="auto"/>
            <w:vAlign w:val="center"/>
          </w:tcPr>
          <w:p w:rsidR="00A568DA" w:rsidRPr="00417973" w:rsidRDefault="00A568DA" w:rsidP="006F6C21">
            <w:pPr>
              <w:adjustRightInd w:val="0"/>
              <w:rPr>
                <w:lang w:val="uk-UA"/>
              </w:rPr>
            </w:pPr>
            <w:r>
              <w:rPr>
                <w:lang w:val="uk-UA"/>
              </w:rPr>
              <w:t>Оранка (ДП 30</w:t>
            </w:r>
            <w:r w:rsidRPr="0080157E">
              <w:rPr>
                <w:lang w:val="uk-UA"/>
              </w:rPr>
              <w:t xml:space="preserve"> л/га)</w:t>
            </w:r>
          </w:p>
        </w:tc>
        <w:tc>
          <w:tcPr>
            <w:tcW w:w="2977" w:type="dxa"/>
            <w:tcBorders>
              <w:bottom w:val="nil"/>
            </w:tcBorders>
            <w:shd w:val="clear" w:color="auto" w:fill="auto"/>
            <w:vAlign w:val="center"/>
          </w:tcPr>
          <w:p w:rsidR="00A568DA" w:rsidRPr="0080157E" w:rsidRDefault="00A568DA" w:rsidP="006F6C21">
            <w:pPr>
              <w:adjustRightInd w:val="0"/>
              <w:jc w:val="center"/>
            </w:pPr>
            <w:r w:rsidRPr="0080157E">
              <w:t>га</w:t>
            </w:r>
          </w:p>
        </w:tc>
        <w:tc>
          <w:tcPr>
            <w:tcW w:w="1843" w:type="dxa"/>
            <w:tcBorders>
              <w:bottom w:val="nil"/>
            </w:tcBorders>
            <w:shd w:val="clear" w:color="auto" w:fill="auto"/>
          </w:tcPr>
          <w:p w:rsidR="00A568DA" w:rsidRPr="0080157E" w:rsidRDefault="00A568DA" w:rsidP="006F6C21">
            <w:r>
              <w:rPr>
                <w:rFonts w:eastAsia="Calibri"/>
                <w:lang w:val="uk-UA"/>
              </w:rPr>
              <w:t>108,5</w:t>
            </w:r>
          </w:p>
        </w:tc>
      </w:tr>
      <w:tr w:rsidR="00A568DA" w:rsidRPr="0080157E" w:rsidTr="00A568DA">
        <w:tc>
          <w:tcPr>
            <w:tcW w:w="465" w:type="dxa"/>
            <w:shd w:val="clear" w:color="auto" w:fill="auto"/>
            <w:vAlign w:val="center"/>
          </w:tcPr>
          <w:p w:rsidR="00A568DA" w:rsidRPr="00417973" w:rsidRDefault="00A568DA" w:rsidP="006F6C21">
            <w:pPr>
              <w:jc w:val="center"/>
              <w:rPr>
                <w:lang w:val="uk-UA"/>
              </w:rPr>
            </w:pPr>
            <w:r>
              <w:rPr>
                <w:lang w:val="uk-UA"/>
              </w:rPr>
              <w:t>2</w:t>
            </w:r>
          </w:p>
        </w:tc>
        <w:tc>
          <w:tcPr>
            <w:tcW w:w="5064" w:type="dxa"/>
            <w:shd w:val="clear" w:color="auto" w:fill="auto"/>
            <w:vAlign w:val="center"/>
          </w:tcPr>
          <w:p w:rsidR="00A568DA" w:rsidRPr="0080157E" w:rsidRDefault="00A568DA" w:rsidP="006F6C21">
            <w:pPr>
              <w:adjustRightInd w:val="0"/>
              <w:rPr>
                <w:lang w:val="uk-UA"/>
              </w:rPr>
            </w:pPr>
            <w:r w:rsidRPr="00307DEF">
              <w:rPr>
                <w:lang w:val="ru-RU"/>
              </w:rPr>
              <w:t xml:space="preserve">Передпосівна культивація </w:t>
            </w:r>
            <w:r w:rsidRPr="0080157E">
              <w:rPr>
                <w:lang w:val="uk-UA"/>
              </w:rPr>
              <w:t xml:space="preserve"> </w:t>
            </w:r>
            <w:r w:rsidRPr="00307DEF">
              <w:rPr>
                <w:b/>
                <w:lang w:val="ru-RU"/>
              </w:rPr>
              <w:t xml:space="preserve">(на глибину </w:t>
            </w:r>
            <w:proofErr w:type="gramStart"/>
            <w:r w:rsidRPr="00307DEF">
              <w:rPr>
                <w:b/>
                <w:lang w:val="ru-RU"/>
              </w:rPr>
              <w:t>пос</w:t>
            </w:r>
            <w:proofErr w:type="gramEnd"/>
            <w:r w:rsidRPr="00307DEF">
              <w:rPr>
                <w:b/>
                <w:lang w:val="ru-RU"/>
              </w:rPr>
              <w:t>іву)</w:t>
            </w:r>
            <w:r w:rsidRPr="0080157E">
              <w:rPr>
                <w:lang w:val="uk-UA"/>
              </w:rPr>
              <w:t xml:space="preserve"> (ДП 5-7 л/га)</w:t>
            </w:r>
          </w:p>
        </w:tc>
        <w:tc>
          <w:tcPr>
            <w:tcW w:w="2977" w:type="dxa"/>
            <w:shd w:val="clear" w:color="auto" w:fill="auto"/>
            <w:vAlign w:val="center"/>
          </w:tcPr>
          <w:p w:rsidR="00A568DA" w:rsidRPr="0080157E" w:rsidRDefault="00A568DA" w:rsidP="006F6C21">
            <w:pPr>
              <w:adjustRightInd w:val="0"/>
              <w:jc w:val="center"/>
            </w:pPr>
            <w:r w:rsidRPr="0080157E">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3</w:t>
            </w:r>
          </w:p>
        </w:tc>
        <w:tc>
          <w:tcPr>
            <w:tcW w:w="5064" w:type="dxa"/>
            <w:shd w:val="clear" w:color="auto" w:fill="auto"/>
            <w:vAlign w:val="center"/>
          </w:tcPr>
          <w:p w:rsidR="00A568DA" w:rsidRPr="0080157E" w:rsidRDefault="00CF01B2" w:rsidP="006F6C21">
            <w:pPr>
              <w:adjustRightInd w:val="0"/>
              <w:rPr>
                <w:lang w:val="uk-UA"/>
              </w:rPr>
            </w:pPr>
            <w:r w:rsidRPr="0080157E">
              <w:rPr>
                <w:lang w:val="uk-UA"/>
              </w:rPr>
              <w:t xml:space="preserve">Посів сої </w:t>
            </w:r>
            <w:r>
              <w:rPr>
                <w:lang w:val="uk-UA"/>
              </w:rPr>
              <w:t>із внесенням добрив (карбамід)</w:t>
            </w:r>
            <w:r w:rsidRPr="0080157E">
              <w:rPr>
                <w:lang w:val="uk-UA"/>
              </w:rPr>
              <w:t xml:space="preserve"> (ДП 5-7 л/га)</w:t>
            </w:r>
          </w:p>
        </w:tc>
        <w:tc>
          <w:tcPr>
            <w:tcW w:w="2977" w:type="dxa"/>
            <w:shd w:val="clear" w:color="auto" w:fill="auto"/>
            <w:vAlign w:val="center"/>
          </w:tcPr>
          <w:p w:rsidR="00A568DA" w:rsidRPr="0080157E" w:rsidRDefault="00A568DA" w:rsidP="006F6C21">
            <w:pPr>
              <w:adjustRightInd w:val="0"/>
              <w:jc w:val="center"/>
            </w:pPr>
            <w:r w:rsidRPr="0080157E">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4</w:t>
            </w:r>
          </w:p>
        </w:tc>
        <w:tc>
          <w:tcPr>
            <w:tcW w:w="5064" w:type="dxa"/>
            <w:shd w:val="clear" w:color="auto" w:fill="auto"/>
            <w:vAlign w:val="center"/>
          </w:tcPr>
          <w:p w:rsidR="00A568DA" w:rsidRPr="00307DEF" w:rsidRDefault="00A568DA" w:rsidP="006F6C21">
            <w:pPr>
              <w:adjustRightInd w:val="0"/>
              <w:rPr>
                <w:lang w:val="ru-RU"/>
              </w:rPr>
            </w:pPr>
            <w:r w:rsidRPr="00307DEF">
              <w:rPr>
                <w:lang w:val="ru-RU"/>
              </w:rPr>
              <w:t>Внесення засобів захисту рослин</w:t>
            </w:r>
            <w:r>
              <w:rPr>
                <w:lang w:val="uk-UA"/>
              </w:rPr>
              <w:t xml:space="preserve"> (гербіцид) 1 етап (з </w:t>
            </w:r>
            <w:proofErr w:type="gramStart"/>
            <w:r>
              <w:rPr>
                <w:lang w:val="uk-UA"/>
              </w:rPr>
              <w:t>п</w:t>
            </w:r>
            <w:proofErr w:type="gramEnd"/>
            <w:r>
              <w:rPr>
                <w:lang w:val="uk-UA"/>
              </w:rPr>
              <w:t>ідвозом води)</w:t>
            </w:r>
            <w:r w:rsidRPr="00307DEF">
              <w:rPr>
                <w:lang w:val="ru-RU"/>
              </w:rPr>
              <w:t xml:space="preserve">  </w:t>
            </w:r>
            <w:r w:rsidRPr="0080157E">
              <w:rPr>
                <w:lang w:val="uk-UA"/>
              </w:rPr>
              <w:t>(ДП 5-7 л/га)</w:t>
            </w:r>
          </w:p>
        </w:tc>
        <w:tc>
          <w:tcPr>
            <w:tcW w:w="2977" w:type="dxa"/>
            <w:shd w:val="clear" w:color="auto" w:fill="auto"/>
            <w:vAlign w:val="center"/>
          </w:tcPr>
          <w:p w:rsidR="00A568DA" w:rsidRPr="0080157E" w:rsidRDefault="00A568DA" w:rsidP="006F6C21">
            <w:pPr>
              <w:adjustRightInd w:val="0"/>
              <w:jc w:val="center"/>
            </w:pPr>
            <w:r w:rsidRPr="0080157E">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5</w:t>
            </w:r>
          </w:p>
        </w:tc>
        <w:tc>
          <w:tcPr>
            <w:tcW w:w="5064" w:type="dxa"/>
            <w:shd w:val="clear" w:color="auto" w:fill="auto"/>
            <w:vAlign w:val="center"/>
          </w:tcPr>
          <w:p w:rsidR="00A568DA" w:rsidRPr="0080157E" w:rsidRDefault="00A568DA" w:rsidP="006F6C21">
            <w:pPr>
              <w:adjustRightInd w:val="0"/>
              <w:rPr>
                <w:lang w:val="uk-UA"/>
              </w:rPr>
            </w:pPr>
            <w:r w:rsidRPr="00307DEF">
              <w:rPr>
                <w:lang w:val="ru-RU"/>
              </w:rPr>
              <w:t>Внесення засобів захисту рослин (</w:t>
            </w:r>
            <w:r>
              <w:rPr>
                <w:lang w:val="uk-UA"/>
              </w:rPr>
              <w:t>живлення</w:t>
            </w:r>
            <w:r w:rsidRPr="00307DEF">
              <w:rPr>
                <w:lang w:val="ru-RU"/>
              </w:rPr>
              <w:t xml:space="preserve">)  </w:t>
            </w:r>
            <w:r>
              <w:rPr>
                <w:lang w:val="uk-UA"/>
              </w:rPr>
              <w:t>2</w:t>
            </w:r>
            <w:r w:rsidRPr="0080157E">
              <w:rPr>
                <w:lang w:val="uk-UA"/>
              </w:rPr>
              <w:t xml:space="preserve"> етап (ДП 5-7 л/га)</w:t>
            </w:r>
          </w:p>
        </w:tc>
        <w:tc>
          <w:tcPr>
            <w:tcW w:w="2977" w:type="dxa"/>
            <w:shd w:val="clear" w:color="auto" w:fill="auto"/>
            <w:vAlign w:val="center"/>
          </w:tcPr>
          <w:p w:rsidR="00A568DA" w:rsidRPr="0080157E" w:rsidRDefault="00A568DA" w:rsidP="006F6C21">
            <w:pPr>
              <w:adjustRightInd w:val="0"/>
              <w:jc w:val="center"/>
            </w:pPr>
            <w:r w:rsidRPr="0080157E">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6</w:t>
            </w:r>
          </w:p>
        </w:tc>
        <w:tc>
          <w:tcPr>
            <w:tcW w:w="5064" w:type="dxa"/>
            <w:shd w:val="clear" w:color="auto" w:fill="auto"/>
            <w:vAlign w:val="center"/>
          </w:tcPr>
          <w:p w:rsidR="00A568DA" w:rsidRPr="002429D3" w:rsidRDefault="00A568DA" w:rsidP="006F6C21">
            <w:pPr>
              <w:adjustRightInd w:val="0"/>
              <w:rPr>
                <w:lang w:val="uk-UA"/>
              </w:rPr>
            </w:pPr>
            <w:r w:rsidRPr="002429D3">
              <w:rPr>
                <w:lang w:val="uk-UA"/>
              </w:rPr>
              <w:t xml:space="preserve">Внесення засобів захисту рослин </w:t>
            </w:r>
            <w:r>
              <w:rPr>
                <w:lang w:val="uk-UA"/>
              </w:rPr>
              <w:t>(живлення</w:t>
            </w:r>
            <w:r w:rsidRPr="002429D3">
              <w:rPr>
                <w:lang w:val="uk-UA"/>
              </w:rPr>
              <w:t>+</w:t>
            </w:r>
            <w:r>
              <w:rPr>
                <w:lang w:val="uk-UA"/>
              </w:rPr>
              <w:t>фунгіцид</w:t>
            </w:r>
            <w:r w:rsidRPr="002429D3">
              <w:rPr>
                <w:lang w:val="uk-UA"/>
              </w:rPr>
              <w:t>+</w:t>
            </w:r>
            <w:r>
              <w:rPr>
                <w:lang w:val="uk-UA"/>
              </w:rPr>
              <w:t>інсекцитид</w:t>
            </w:r>
            <w:r w:rsidRPr="002429D3">
              <w:rPr>
                <w:lang w:val="uk-UA"/>
              </w:rPr>
              <w:t xml:space="preserve">) </w:t>
            </w:r>
            <w:r>
              <w:rPr>
                <w:lang w:val="uk-UA"/>
              </w:rPr>
              <w:t>3</w:t>
            </w:r>
            <w:r w:rsidRPr="0080157E">
              <w:rPr>
                <w:lang w:val="uk-UA"/>
              </w:rPr>
              <w:t xml:space="preserve"> етап (ДП 5-7 л/га)</w:t>
            </w:r>
          </w:p>
        </w:tc>
        <w:tc>
          <w:tcPr>
            <w:tcW w:w="2977" w:type="dxa"/>
            <w:shd w:val="clear" w:color="auto" w:fill="auto"/>
            <w:vAlign w:val="center"/>
          </w:tcPr>
          <w:p w:rsidR="00A568DA" w:rsidRPr="0080157E" w:rsidRDefault="00A568DA" w:rsidP="006F6C21">
            <w:pPr>
              <w:adjustRightInd w:val="0"/>
              <w:jc w:val="center"/>
            </w:pPr>
            <w:r w:rsidRPr="0080157E">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7</w:t>
            </w:r>
          </w:p>
        </w:tc>
        <w:tc>
          <w:tcPr>
            <w:tcW w:w="5064" w:type="dxa"/>
            <w:shd w:val="clear" w:color="auto" w:fill="auto"/>
            <w:vAlign w:val="center"/>
          </w:tcPr>
          <w:p w:rsidR="00A568DA" w:rsidRPr="0080157E" w:rsidRDefault="00A568DA" w:rsidP="006F6C21">
            <w:pPr>
              <w:adjustRightInd w:val="0"/>
              <w:rPr>
                <w:lang w:val="uk-UA"/>
              </w:rPr>
            </w:pPr>
            <w:r>
              <w:rPr>
                <w:lang w:val="uk-UA"/>
              </w:rPr>
              <w:t>Збір врожаю (комбайнування)</w:t>
            </w:r>
            <w:r w:rsidRPr="0080157E">
              <w:rPr>
                <w:lang w:val="uk-UA"/>
              </w:rPr>
              <w:t xml:space="preserve"> </w:t>
            </w:r>
            <w:r w:rsidRPr="00307DEF">
              <w:rPr>
                <w:lang w:val="ru-RU"/>
              </w:rPr>
              <w:t>(</w:t>
            </w:r>
            <w:r>
              <w:rPr>
                <w:lang w:val="uk-UA"/>
              </w:rPr>
              <w:t>ДП 20</w:t>
            </w:r>
            <w:r w:rsidRPr="0080157E">
              <w:rPr>
                <w:lang w:val="uk-UA"/>
              </w:rPr>
              <w:t xml:space="preserve"> л</w:t>
            </w:r>
            <w:r w:rsidRPr="00307DEF">
              <w:rPr>
                <w:lang w:val="ru-RU"/>
              </w:rPr>
              <w:t>/</w:t>
            </w:r>
            <w:r w:rsidRPr="0080157E">
              <w:rPr>
                <w:lang w:val="uk-UA"/>
              </w:rPr>
              <w:t>га)</w:t>
            </w:r>
          </w:p>
        </w:tc>
        <w:tc>
          <w:tcPr>
            <w:tcW w:w="2977" w:type="dxa"/>
            <w:shd w:val="clear" w:color="auto" w:fill="auto"/>
            <w:vAlign w:val="center"/>
          </w:tcPr>
          <w:p w:rsidR="00A568DA" w:rsidRPr="0080157E" w:rsidRDefault="00A568DA" w:rsidP="006F6C21">
            <w:pPr>
              <w:adjustRightInd w:val="0"/>
              <w:jc w:val="center"/>
              <w:rPr>
                <w:lang w:val="uk-UA"/>
              </w:rPr>
            </w:pPr>
            <w:r w:rsidRPr="0080157E">
              <w:rPr>
                <w:lang w:val="uk-UA"/>
              </w:rPr>
              <w:t>га</w:t>
            </w:r>
          </w:p>
        </w:tc>
        <w:tc>
          <w:tcPr>
            <w:tcW w:w="1843" w:type="dxa"/>
            <w:shd w:val="clear" w:color="auto" w:fill="auto"/>
          </w:tcPr>
          <w:p w:rsidR="00A568DA" w:rsidRDefault="00A568DA" w:rsidP="006F6C21">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6F6C21">
            <w:pPr>
              <w:jc w:val="center"/>
              <w:rPr>
                <w:lang w:val="uk-UA"/>
              </w:rPr>
            </w:pPr>
            <w:r>
              <w:rPr>
                <w:lang w:val="uk-UA"/>
              </w:rPr>
              <w:t>8</w:t>
            </w:r>
          </w:p>
        </w:tc>
        <w:tc>
          <w:tcPr>
            <w:tcW w:w="5064" w:type="dxa"/>
            <w:shd w:val="clear" w:color="auto" w:fill="auto"/>
            <w:vAlign w:val="center"/>
          </w:tcPr>
          <w:p w:rsidR="00A568DA" w:rsidRPr="0080157E" w:rsidRDefault="00A568DA" w:rsidP="006F6C21">
            <w:pPr>
              <w:adjustRightInd w:val="0"/>
            </w:pPr>
            <w:r w:rsidRPr="00307DEF">
              <w:rPr>
                <w:lang w:val="ru-RU"/>
              </w:rPr>
              <w:t xml:space="preserve">Транспортування до </w:t>
            </w:r>
            <w:proofErr w:type="gramStart"/>
            <w:r w:rsidRPr="00307DEF">
              <w:rPr>
                <w:lang w:val="ru-RU"/>
              </w:rPr>
              <w:t>м</w:t>
            </w:r>
            <w:proofErr w:type="gramEnd"/>
            <w:r w:rsidRPr="00307DEF">
              <w:rPr>
                <w:lang w:val="ru-RU"/>
              </w:rPr>
              <w:t xml:space="preserve">ісця зберігання </w:t>
            </w:r>
            <w:r w:rsidRPr="00307DEF">
              <w:rPr>
                <w:b/>
                <w:bCs/>
                <w:lang w:val="ru-RU"/>
              </w:rPr>
              <w:t xml:space="preserve">(орієнтовна     відстань 50 км.) </w:t>
            </w:r>
            <w:r w:rsidRPr="0080157E">
              <w:rPr>
                <w:b/>
                <w:bCs/>
              </w:rPr>
              <w:t>(ДП 20</w:t>
            </w:r>
            <w:r w:rsidRPr="0080157E">
              <w:rPr>
                <w:b/>
                <w:lang w:val="uk-UA"/>
              </w:rPr>
              <w:t xml:space="preserve"> л</w:t>
            </w:r>
            <w:r w:rsidRPr="0080157E">
              <w:rPr>
                <w:b/>
              </w:rPr>
              <w:t>/</w:t>
            </w:r>
            <w:r w:rsidRPr="0080157E">
              <w:rPr>
                <w:b/>
                <w:lang w:val="uk-UA"/>
              </w:rPr>
              <w:t>100 км)</w:t>
            </w:r>
          </w:p>
        </w:tc>
        <w:tc>
          <w:tcPr>
            <w:tcW w:w="2977" w:type="dxa"/>
            <w:shd w:val="clear" w:color="auto" w:fill="auto"/>
            <w:vAlign w:val="center"/>
          </w:tcPr>
          <w:p w:rsidR="00A568DA" w:rsidRPr="0080157E" w:rsidRDefault="00A568DA" w:rsidP="006F6C21">
            <w:pPr>
              <w:adjustRightInd w:val="0"/>
              <w:jc w:val="center"/>
              <w:rPr>
                <w:lang w:val="uk-UA"/>
              </w:rPr>
            </w:pPr>
            <w:r w:rsidRPr="0080157E">
              <w:rPr>
                <w:lang w:val="uk-UA"/>
              </w:rPr>
              <w:t>тон</w:t>
            </w:r>
          </w:p>
        </w:tc>
        <w:tc>
          <w:tcPr>
            <w:tcW w:w="1843" w:type="dxa"/>
            <w:shd w:val="clear" w:color="auto" w:fill="auto"/>
          </w:tcPr>
          <w:p w:rsidR="00A568DA" w:rsidRPr="0080157E" w:rsidRDefault="00A568DA" w:rsidP="006F6C21">
            <w:pPr>
              <w:rPr>
                <w:lang w:val="uk-UA"/>
              </w:rPr>
            </w:pPr>
            <w:r w:rsidRPr="0080157E">
              <w:rPr>
                <w:lang w:val="uk-UA"/>
              </w:rPr>
              <w:t xml:space="preserve">   </w:t>
            </w:r>
            <w:r>
              <w:rPr>
                <w:lang w:val="uk-UA"/>
              </w:rPr>
              <w:t>282,1</w:t>
            </w:r>
          </w:p>
        </w:tc>
      </w:tr>
    </w:tbl>
    <w:p w:rsidR="00A568DA" w:rsidRDefault="00A568DA" w:rsidP="00A568DA">
      <w:pPr>
        <w:rPr>
          <w:lang w:val="uk-UA"/>
        </w:rPr>
      </w:pPr>
    </w:p>
    <w:p w:rsidR="00A568DA" w:rsidRDefault="00A568DA" w:rsidP="00A568DA">
      <w:pPr>
        <w:rPr>
          <w:lang w:val="uk-UA"/>
        </w:rPr>
      </w:pPr>
    </w:p>
    <w:p w:rsidR="00360D7F" w:rsidRPr="0080157E" w:rsidRDefault="00360D7F" w:rsidP="00360D7F">
      <w:pPr>
        <w:rPr>
          <w:i/>
          <w:lang w:val="uk-UA"/>
        </w:rPr>
      </w:pPr>
      <w:r w:rsidRPr="0080157E">
        <w:t xml:space="preserve"> </w:t>
      </w:r>
    </w:p>
    <w:p w:rsidR="00C86BE1" w:rsidRPr="002D40BE" w:rsidRDefault="00C86BE1" w:rsidP="00AE61AE">
      <w:pPr>
        <w:adjustRightInd w:val="0"/>
        <w:rPr>
          <w:b/>
          <w:sz w:val="24"/>
          <w:szCs w:val="24"/>
          <w:lang w:val="ru-RU"/>
        </w:rPr>
      </w:pPr>
    </w:p>
    <w:p w:rsidR="00AE61AE" w:rsidRPr="002D40BE" w:rsidRDefault="00AE61AE" w:rsidP="00AE61AE">
      <w:pPr>
        <w:adjustRightInd w:val="0"/>
        <w:rPr>
          <w:b/>
          <w:sz w:val="24"/>
          <w:szCs w:val="24"/>
          <w:lang w:val="ru-RU"/>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2C4C57" w:rsidRPr="002C4C57">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CF01B2" w:rsidTr="00360D7F">
        <w:trPr>
          <w:trHeight w:val="350"/>
        </w:trPr>
        <w:tc>
          <w:tcPr>
            <w:tcW w:w="674" w:type="dxa"/>
          </w:tcPr>
          <w:p w:rsidR="00D05493" w:rsidRPr="008A3830" w:rsidRDefault="00D05493" w:rsidP="00360D7F">
            <w:pPr>
              <w:pStyle w:val="TableParagraph"/>
              <w:ind w:left="114"/>
              <w:rPr>
                <w:lang w:val="uk-UA"/>
              </w:rPr>
            </w:pPr>
            <w:r>
              <w:rPr>
                <w:lang w:val="uk-UA"/>
              </w:rPr>
              <w:t>1</w:t>
            </w:r>
          </w:p>
        </w:tc>
        <w:tc>
          <w:tcPr>
            <w:tcW w:w="9958" w:type="dxa"/>
          </w:tcPr>
          <w:p w:rsidR="00D05493" w:rsidRPr="008A3830" w:rsidRDefault="00D05493" w:rsidP="00360D7F">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CF01B2"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.1</w:t>
            </w:r>
          </w:p>
        </w:tc>
        <w:tc>
          <w:tcPr>
            <w:tcW w:w="9958" w:type="dxa"/>
          </w:tcPr>
          <w:p w:rsidR="00D05493" w:rsidRPr="008A3830" w:rsidRDefault="00D05493" w:rsidP="00360D7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60D7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60D7F">
        <w:trPr>
          <w:trHeight w:val="1254"/>
        </w:trPr>
        <w:tc>
          <w:tcPr>
            <w:tcW w:w="674" w:type="dxa"/>
          </w:tcPr>
          <w:p w:rsidR="00D05493" w:rsidRPr="008A3830" w:rsidRDefault="00D05493" w:rsidP="00360D7F">
            <w:pPr>
              <w:pStyle w:val="TableParagraph"/>
              <w:ind w:left="114"/>
              <w:rPr>
                <w:lang w:val="uk-UA"/>
              </w:rPr>
            </w:pPr>
            <w:r>
              <w:rPr>
                <w:lang w:val="uk-UA"/>
              </w:rPr>
              <w:t>1</w:t>
            </w:r>
            <w:r w:rsidRPr="008A3830">
              <w:rPr>
                <w:lang w:val="uk-UA"/>
              </w:rPr>
              <w:t>.2</w:t>
            </w:r>
          </w:p>
        </w:tc>
        <w:tc>
          <w:tcPr>
            <w:tcW w:w="9958" w:type="dxa"/>
          </w:tcPr>
          <w:p w:rsidR="00D05493" w:rsidRPr="008A3830" w:rsidRDefault="00D05493" w:rsidP="00360D7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60D7F">
            <w:pPr>
              <w:pStyle w:val="TableParagraph"/>
              <w:ind w:left="115"/>
              <w:jc w:val="both"/>
              <w:rPr>
                <w:lang w:val="uk-UA"/>
              </w:rPr>
            </w:pPr>
            <w:r w:rsidRPr="008A3830">
              <w:rPr>
                <w:lang w:val="uk-UA"/>
              </w:rPr>
              <w:t>сканованому вигляді.</w:t>
            </w:r>
          </w:p>
        </w:tc>
      </w:tr>
      <w:tr w:rsidR="00D05493" w:rsidRPr="008A3830" w:rsidTr="00360D7F">
        <w:trPr>
          <w:trHeight w:val="1541"/>
        </w:trPr>
        <w:tc>
          <w:tcPr>
            <w:tcW w:w="674" w:type="dxa"/>
          </w:tcPr>
          <w:p w:rsidR="00D05493" w:rsidRPr="008A3830" w:rsidRDefault="00D05493" w:rsidP="00360D7F">
            <w:pPr>
              <w:pStyle w:val="TableParagraph"/>
              <w:ind w:left="114"/>
              <w:rPr>
                <w:lang w:val="uk-UA"/>
              </w:rPr>
            </w:pPr>
            <w:r>
              <w:rPr>
                <w:lang w:val="uk-UA"/>
              </w:rPr>
              <w:t>1</w:t>
            </w:r>
            <w:r w:rsidRPr="008A3830">
              <w:rPr>
                <w:lang w:val="uk-UA"/>
              </w:rPr>
              <w:t>.3</w:t>
            </w:r>
          </w:p>
        </w:tc>
        <w:tc>
          <w:tcPr>
            <w:tcW w:w="9958" w:type="dxa"/>
          </w:tcPr>
          <w:p w:rsidR="00D05493" w:rsidRPr="008A3830" w:rsidRDefault="00D05493" w:rsidP="00360D7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60D7F">
            <w:pPr>
              <w:pStyle w:val="TableParagraph"/>
              <w:ind w:left="115"/>
              <w:jc w:val="both"/>
              <w:rPr>
                <w:lang w:val="uk-UA"/>
              </w:rPr>
            </w:pPr>
            <w:r w:rsidRPr="008A3830">
              <w:rPr>
                <w:lang w:val="uk-UA"/>
              </w:rPr>
              <w:t>та граф, недопустимо.</w:t>
            </w:r>
          </w:p>
        </w:tc>
      </w:tr>
      <w:tr w:rsidR="00D05493" w:rsidRPr="00CF01B2"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.4</w:t>
            </w:r>
          </w:p>
        </w:tc>
        <w:tc>
          <w:tcPr>
            <w:tcW w:w="9958" w:type="dxa"/>
          </w:tcPr>
          <w:p w:rsidR="00D05493" w:rsidRPr="008A3830" w:rsidRDefault="00D05493" w:rsidP="00360D7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60D7F">
            <w:pPr>
              <w:pStyle w:val="TableParagraph"/>
              <w:spacing w:before="127"/>
              <w:ind w:left="115"/>
              <w:rPr>
                <w:lang w:val="uk-UA"/>
              </w:rPr>
            </w:pPr>
            <w:r w:rsidRPr="008A3830">
              <w:rPr>
                <w:lang w:val="uk-UA"/>
              </w:rPr>
              <w:t>якщо такі визначені у них)</w:t>
            </w:r>
          </w:p>
        </w:tc>
      </w:tr>
      <w:tr w:rsidR="00047B7F" w:rsidRPr="00CF01B2" w:rsidTr="00360D7F">
        <w:trPr>
          <w:trHeight w:val="632"/>
        </w:trPr>
        <w:tc>
          <w:tcPr>
            <w:tcW w:w="674" w:type="dxa"/>
          </w:tcPr>
          <w:p w:rsidR="00047B7F" w:rsidRDefault="00047B7F" w:rsidP="00360D7F">
            <w:pPr>
              <w:pStyle w:val="TableParagraph"/>
              <w:ind w:left="114"/>
              <w:rPr>
                <w:lang w:val="uk-UA"/>
              </w:rPr>
            </w:pPr>
            <w:r>
              <w:rPr>
                <w:lang w:val="uk-UA"/>
              </w:rPr>
              <w:t>1.4.1</w:t>
            </w:r>
          </w:p>
        </w:tc>
        <w:tc>
          <w:tcPr>
            <w:tcW w:w="9958" w:type="dxa"/>
          </w:tcPr>
          <w:p w:rsidR="00047B7F" w:rsidRPr="008A3830" w:rsidRDefault="00047B7F" w:rsidP="00360D7F">
            <w:pPr>
              <w:pStyle w:val="TableParagraph"/>
              <w:ind w:left="115"/>
              <w:rPr>
                <w:lang w:val="uk-UA"/>
              </w:rPr>
            </w:pPr>
            <w:r>
              <w:rPr>
                <w:lang w:val="uk-UA"/>
              </w:rPr>
              <w:t>- документи що підтверджуєть статус платника ПДВ, єдиного податку, тощо</w:t>
            </w:r>
          </w:p>
        </w:tc>
      </w:tr>
      <w:tr w:rsidR="00D05493" w:rsidRPr="00CF01B2" w:rsidTr="00360D7F">
        <w:trPr>
          <w:trHeight w:val="1757"/>
        </w:trPr>
        <w:tc>
          <w:tcPr>
            <w:tcW w:w="674" w:type="dxa"/>
          </w:tcPr>
          <w:p w:rsidR="00D05493" w:rsidRPr="008A3830" w:rsidRDefault="00D05493" w:rsidP="00360D7F">
            <w:pPr>
              <w:pStyle w:val="TableParagraph"/>
              <w:ind w:left="114"/>
              <w:rPr>
                <w:lang w:val="uk-UA"/>
              </w:rPr>
            </w:pPr>
            <w:r>
              <w:rPr>
                <w:lang w:val="uk-UA"/>
              </w:rPr>
              <w:t>1</w:t>
            </w:r>
            <w:r w:rsidRPr="008A3830">
              <w:rPr>
                <w:lang w:val="uk-UA"/>
              </w:rPr>
              <w:t>.5</w:t>
            </w:r>
          </w:p>
        </w:tc>
        <w:tc>
          <w:tcPr>
            <w:tcW w:w="9958" w:type="dxa"/>
          </w:tcPr>
          <w:p w:rsidR="00D05493" w:rsidRPr="008A3830" w:rsidRDefault="00D05493" w:rsidP="00360D7F">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60D7F">
            <w:pPr>
              <w:pStyle w:val="TableParagraph"/>
              <w:ind w:left="115"/>
              <w:jc w:val="both"/>
              <w:rPr>
                <w:lang w:val="uk-UA"/>
              </w:rPr>
            </w:pPr>
            <w:r w:rsidRPr="008A3830">
              <w:rPr>
                <w:lang w:val="uk-UA"/>
              </w:rPr>
              <w:t>не відрізняється від первинної (початкової)).</w:t>
            </w:r>
          </w:p>
        </w:tc>
      </w:tr>
      <w:tr w:rsidR="00D05493" w:rsidRPr="00CF01B2" w:rsidTr="00360D7F">
        <w:trPr>
          <w:trHeight w:val="765"/>
        </w:trPr>
        <w:tc>
          <w:tcPr>
            <w:tcW w:w="674" w:type="dxa"/>
          </w:tcPr>
          <w:p w:rsidR="00D05493" w:rsidRPr="008A3830" w:rsidRDefault="00D05493" w:rsidP="00360D7F">
            <w:pPr>
              <w:pStyle w:val="TableParagraph"/>
              <w:ind w:left="114"/>
              <w:rPr>
                <w:lang w:val="uk-UA"/>
              </w:rPr>
            </w:pPr>
            <w:r>
              <w:rPr>
                <w:lang w:val="uk-UA"/>
              </w:rPr>
              <w:t>1</w:t>
            </w:r>
            <w:r w:rsidRPr="008A3830">
              <w:rPr>
                <w:lang w:val="uk-UA"/>
              </w:rPr>
              <w:t>.6</w:t>
            </w:r>
          </w:p>
        </w:tc>
        <w:tc>
          <w:tcPr>
            <w:tcW w:w="9958" w:type="dxa"/>
          </w:tcPr>
          <w:p w:rsidR="00D05493" w:rsidRPr="008A3830" w:rsidRDefault="00D05493" w:rsidP="00360D7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CF01B2" w:rsidTr="00360D7F">
        <w:trPr>
          <w:trHeight w:val="368"/>
        </w:trPr>
        <w:tc>
          <w:tcPr>
            <w:tcW w:w="674" w:type="dxa"/>
          </w:tcPr>
          <w:p w:rsidR="00D05493" w:rsidRPr="008A3830" w:rsidRDefault="00D05493" w:rsidP="00360D7F">
            <w:pPr>
              <w:pStyle w:val="TableParagraph"/>
              <w:ind w:left="114"/>
              <w:rPr>
                <w:lang w:val="uk-UA"/>
              </w:rPr>
            </w:pPr>
            <w:r>
              <w:rPr>
                <w:lang w:val="uk-UA"/>
              </w:rPr>
              <w:t>2</w:t>
            </w:r>
          </w:p>
        </w:tc>
        <w:tc>
          <w:tcPr>
            <w:tcW w:w="9958" w:type="dxa"/>
          </w:tcPr>
          <w:p w:rsidR="00D05493" w:rsidRPr="008A3830" w:rsidRDefault="00D05493" w:rsidP="00360D7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360D7F">
        <w:trPr>
          <w:trHeight w:val="1039"/>
        </w:trPr>
        <w:tc>
          <w:tcPr>
            <w:tcW w:w="674" w:type="dxa"/>
          </w:tcPr>
          <w:p w:rsidR="00D05493" w:rsidRPr="008A3830" w:rsidRDefault="00D05493" w:rsidP="00360D7F">
            <w:pPr>
              <w:pStyle w:val="TableParagraph"/>
              <w:ind w:left="114"/>
              <w:rPr>
                <w:lang w:val="uk-UA"/>
              </w:rPr>
            </w:pPr>
            <w:r>
              <w:rPr>
                <w:lang w:val="uk-UA"/>
              </w:rPr>
              <w:t>2</w:t>
            </w:r>
            <w:r w:rsidRPr="008A3830">
              <w:rPr>
                <w:lang w:val="uk-UA"/>
              </w:rPr>
              <w:t>.1</w:t>
            </w:r>
          </w:p>
        </w:tc>
        <w:tc>
          <w:tcPr>
            <w:tcW w:w="9958" w:type="dxa"/>
          </w:tcPr>
          <w:p w:rsidR="00D05493" w:rsidRPr="008A3830" w:rsidRDefault="00D05493" w:rsidP="00360D7F">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360D7F">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2C4C57" w:rsidP="00D05493">
      <w:pPr>
        <w:pStyle w:val="1"/>
        <w:ind w:right="712"/>
        <w:rPr>
          <w:sz w:val="2"/>
          <w:szCs w:val="2"/>
          <w:lang w:val="uk-UA"/>
        </w:rPr>
        <w:sectPr w:rsidR="00D05493" w:rsidRPr="00961EB7">
          <w:pgSz w:w="12240" w:h="15840"/>
          <w:pgMar w:top="840" w:right="500" w:bottom="980" w:left="740" w:header="0" w:footer="792" w:gutter="0"/>
          <w:cols w:space="720"/>
        </w:sectPr>
      </w:pPr>
      <w:r w:rsidRPr="002C4C57">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CF01B2"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CF01B2"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F20DF5" w:rsidP="00066468">
            <w:pPr>
              <w:jc w:val="center"/>
              <w:rPr>
                <w:sz w:val="24"/>
                <w:szCs w:val="24"/>
                <w:lang w:val="uk-UA"/>
              </w:rPr>
            </w:pPr>
            <w:r>
              <w:rPr>
                <w:sz w:val="24"/>
                <w:szCs w:val="24"/>
                <w:lang w:val="uk-UA"/>
              </w:rPr>
              <w:t>108</w:t>
            </w:r>
            <w:r w:rsidR="00165435">
              <w:rPr>
                <w:sz w:val="24"/>
                <w:szCs w:val="24"/>
                <w:lang w:val="uk-UA"/>
              </w:rPr>
              <w:t>,</w:t>
            </w:r>
            <w:r>
              <w:rPr>
                <w:sz w:val="24"/>
                <w:szCs w:val="24"/>
                <w:lang w:val="uk-UA"/>
              </w:rPr>
              <w:t>5</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CF01B2"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CF01B2"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CF01B2"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F20DF5" w:rsidP="00066468">
            <w:pPr>
              <w:jc w:val="center"/>
            </w:pPr>
            <w:r>
              <w:rPr>
                <w:sz w:val="24"/>
                <w:szCs w:val="24"/>
                <w:lang w:val="uk-UA"/>
              </w:rPr>
              <w:t>108</w:t>
            </w:r>
            <w:r w:rsidR="0004288E">
              <w:rPr>
                <w:sz w:val="24"/>
                <w:szCs w:val="24"/>
                <w:lang w:val="uk-UA"/>
              </w:rPr>
              <w:t>,</w:t>
            </w:r>
            <w:r>
              <w:rPr>
                <w:sz w:val="24"/>
                <w:szCs w:val="24"/>
                <w:lang w:val="uk-UA"/>
              </w:rPr>
              <w:t>5</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CF01B2"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CF01B2"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CF01B2"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CF01B2"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5" w:name="page1"/>
            <w:bookmarkEnd w:id="15"/>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165435" w:rsidRDefault="00AE61AE" w:rsidP="00165435">
            <w:pPr>
              <w:spacing w:line="0" w:lineRule="atLeast"/>
              <w:rPr>
                <w:rFonts w:cs="Arial"/>
                <w:w w:val="99"/>
                <w:sz w:val="24"/>
                <w:szCs w:val="20"/>
                <w:lang w:val="uk-UA"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r w:rsidR="00A10564">
        <w:rPr>
          <w:rFonts w:eastAsia="Courier New"/>
          <w:b/>
          <w:sz w:val="24"/>
          <w:szCs w:val="24"/>
          <w:lang w:val="ru-RU" w:eastAsia="ru-RU"/>
        </w:rPr>
        <w:t xml:space="preserve">Крижопільський виправний центр </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A10564">
        <w:rPr>
          <w:rFonts w:eastAsia="Courier New"/>
          <w:b/>
          <w:sz w:val="24"/>
          <w:szCs w:val="24"/>
          <w:lang w:val="ru-RU" w:eastAsia="ru-RU"/>
        </w:rPr>
        <w:t xml:space="preserve"> 113</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946AC7">
        <w:rPr>
          <w:rFonts w:cs="Arial"/>
          <w:sz w:val="24"/>
          <w:szCs w:val="20"/>
          <w:lang w:val="ru-RU" w:eastAsia="ru-RU"/>
        </w:rPr>
        <w:t>4</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16" w:name="page2"/>
      <w:bookmarkEnd w:id="16"/>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946AC7">
        <w:rPr>
          <w:rFonts w:cs="Arial"/>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17" w:name="page3"/>
      <w:bookmarkEnd w:id="17"/>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18" w:name="page4"/>
      <w:bookmarkEnd w:id="18"/>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2C4C57" w:rsidP="00AE61AE">
      <w:pPr>
        <w:spacing w:line="20" w:lineRule="exact"/>
        <w:rPr>
          <w:rFonts w:cs="Arial"/>
          <w:sz w:val="20"/>
          <w:szCs w:val="20"/>
          <w:lang w:val="ru-RU" w:eastAsia="ru-RU"/>
        </w:rPr>
      </w:pPr>
      <w:r w:rsidRPr="002C4C57">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19" w:name="page5"/>
      <w:bookmarkEnd w:id="19"/>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20" w:name="page6"/>
      <w:bookmarkEnd w:id="20"/>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A568DA">
        <w:rPr>
          <w:rFonts w:cs="Arial"/>
          <w:sz w:val="24"/>
          <w:szCs w:val="20"/>
          <w:lang w:val="ru-RU" w:eastAsia="ru-RU"/>
        </w:rPr>
        <w:t>4</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946AC7" w:rsidRDefault="00AE61AE" w:rsidP="00AE61AE">
      <w:pPr>
        <w:spacing w:line="234" w:lineRule="auto"/>
        <w:ind w:right="20" w:firstLine="566"/>
        <w:rPr>
          <w:rFonts w:cs="Arial"/>
          <w:color w:val="FF0000"/>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r w:rsidR="00946AC7">
        <w:rPr>
          <w:rFonts w:cs="Arial"/>
          <w:sz w:val="24"/>
          <w:szCs w:val="20"/>
          <w:lang w:val="ru-RU" w:eastAsia="ru-RU"/>
        </w:rPr>
        <w:t xml:space="preserve"> </w:t>
      </w:r>
      <w:r w:rsidR="00946AC7" w:rsidRPr="00946AC7">
        <w:rPr>
          <w:rFonts w:cs="Arial"/>
          <w:color w:val="FF0000"/>
          <w:sz w:val="24"/>
          <w:szCs w:val="20"/>
          <w:lang w:val="ru-RU" w:eastAsia="ru-RU"/>
        </w:rPr>
        <w:t xml:space="preserve">з урахуванням п. 19 </w:t>
      </w:r>
      <w:r w:rsidR="00946AC7">
        <w:rPr>
          <w:rFonts w:cs="Arial"/>
          <w:color w:val="FF0000"/>
          <w:sz w:val="24"/>
          <w:szCs w:val="20"/>
          <w:lang w:val="ru-RU" w:eastAsia="ru-RU"/>
        </w:rPr>
        <w:t>Особливостей.</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394069" w:rsidRPr="009050FD" w:rsidTr="00360D7F">
        <w:trPr>
          <w:trHeight w:val="289"/>
        </w:trPr>
        <w:tc>
          <w:tcPr>
            <w:tcW w:w="5361" w:type="dxa"/>
          </w:tcPr>
          <w:p w:rsidR="00394069" w:rsidRPr="009050FD" w:rsidRDefault="00394069" w:rsidP="00360D7F">
            <w:pPr>
              <w:jc w:val="center"/>
              <w:rPr>
                <w:b/>
                <w:bCs/>
                <w:sz w:val="24"/>
                <w:szCs w:val="24"/>
              </w:rPr>
            </w:pPr>
            <w:r w:rsidRPr="009050FD">
              <w:rPr>
                <w:b/>
                <w:bCs/>
                <w:sz w:val="24"/>
                <w:szCs w:val="24"/>
              </w:rPr>
              <w:t>Замовник:</w:t>
            </w:r>
          </w:p>
        </w:tc>
        <w:tc>
          <w:tcPr>
            <w:tcW w:w="236" w:type="dxa"/>
          </w:tcPr>
          <w:p w:rsidR="00394069" w:rsidRPr="009050FD" w:rsidRDefault="00394069" w:rsidP="00360D7F">
            <w:pPr>
              <w:jc w:val="center"/>
              <w:rPr>
                <w:b/>
                <w:bCs/>
                <w:sz w:val="24"/>
                <w:szCs w:val="24"/>
              </w:rPr>
            </w:pPr>
          </w:p>
        </w:tc>
        <w:tc>
          <w:tcPr>
            <w:tcW w:w="4711" w:type="dxa"/>
          </w:tcPr>
          <w:p w:rsidR="00394069" w:rsidRPr="009050FD" w:rsidRDefault="00394069" w:rsidP="00360D7F">
            <w:pPr>
              <w:jc w:val="center"/>
              <w:rPr>
                <w:b/>
                <w:bCs/>
                <w:sz w:val="24"/>
                <w:szCs w:val="24"/>
              </w:rPr>
            </w:pPr>
            <w:r>
              <w:rPr>
                <w:b/>
                <w:bCs/>
                <w:sz w:val="24"/>
                <w:szCs w:val="24"/>
              </w:rPr>
              <w:t xml:space="preserve">Підрядник </w:t>
            </w:r>
            <w:r w:rsidRPr="009050FD">
              <w:rPr>
                <w:b/>
                <w:bCs/>
                <w:sz w:val="24"/>
                <w:szCs w:val="24"/>
              </w:rPr>
              <w:t>:</w:t>
            </w:r>
          </w:p>
        </w:tc>
      </w:tr>
      <w:tr w:rsidR="00394069" w:rsidRPr="00757263" w:rsidTr="00360D7F">
        <w:trPr>
          <w:cantSplit/>
          <w:trHeight w:val="4332"/>
        </w:trPr>
        <w:tc>
          <w:tcPr>
            <w:tcW w:w="5361" w:type="dxa"/>
          </w:tcPr>
          <w:p w:rsidR="00394069" w:rsidRPr="00AE61AE" w:rsidRDefault="00394069" w:rsidP="00360D7F">
            <w:pPr>
              <w:rPr>
                <w:sz w:val="24"/>
                <w:szCs w:val="24"/>
                <w:lang w:val="ru-RU"/>
              </w:rPr>
            </w:pPr>
            <w:r w:rsidRPr="00AE61AE">
              <w:rPr>
                <w:sz w:val="24"/>
                <w:szCs w:val="24"/>
                <w:lang w:val="ru-RU"/>
              </w:rPr>
              <w:t>«Замовник»</w:t>
            </w:r>
          </w:p>
          <w:p w:rsidR="00394069" w:rsidRPr="00AE61AE" w:rsidRDefault="00394069"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394069" w:rsidRPr="00AE61AE" w:rsidRDefault="00394069"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394069" w:rsidRPr="00AE61AE" w:rsidRDefault="00394069"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394069" w:rsidRPr="00AE61AE" w:rsidRDefault="00394069"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394069" w:rsidRPr="00AE61AE" w:rsidRDefault="00394069"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394069" w:rsidRPr="00AE61AE" w:rsidRDefault="00394069"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394069" w:rsidRPr="00AE61AE" w:rsidRDefault="00394069"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394069" w:rsidRPr="00AE61AE" w:rsidRDefault="00394069" w:rsidP="00360D7F">
            <w:pPr>
              <w:jc w:val="both"/>
              <w:rPr>
                <w:sz w:val="24"/>
                <w:szCs w:val="24"/>
                <w:lang w:val="ru-RU"/>
              </w:rPr>
            </w:pPr>
            <w:r w:rsidRPr="00AE61AE">
              <w:rPr>
                <w:sz w:val="24"/>
                <w:szCs w:val="24"/>
                <w:lang w:val="ru-RU"/>
              </w:rPr>
              <w:t>МФО 820172</w:t>
            </w:r>
          </w:p>
          <w:p w:rsidR="00394069" w:rsidRPr="00AE61AE" w:rsidRDefault="00394069"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394069" w:rsidRPr="00AE61AE" w:rsidRDefault="00394069" w:rsidP="00360D7F">
            <w:pPr>
              <w:rPr>
                <w:sz w:val="24"/>
                <w:szCs w:val="24"/>
                <w:lang w:val="ru-RU"/>
              </w:rPr>
            </w:pPr>
            <w:r w:rsidRPr="00AE61AE">
              <w:rPr>
                <w:sz w:val="24"/>
                <w:szCs w:val="24"/>
                <w:lang w:val="ru-RU"/>
              </w:rPr>
              <w:t>Тел</w:t>
            </w:r>
            <w:r>
              <w:rPr>
                <w:sz w:val="24"/>
                <w:szCs w:val="24"/>
                <w:lang w:val="ru-RU"/>
              </w:rPr>
              <w:t>. (096) 7037714</w:t>
            </w:r>
          </w:p>
          <w:p w:rsidR="00394069" w:rsidRPr="00AE61AE" w:rsidRDefault="00394069"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394069" w:rsidRPr="00AE61AE" w:rsidRDefault="00394069" w:rsidP="00360D7F">
            <w:pPr>
              <w:rPr>
                <w:sz w:val="24"/>
                <w:szCs w:val="24"/>
                <w:lang w:val="ru-RU"/>
              </w:rPr>
            </w:pPr>
          </w:p>
          <w:p w:rsidR="00394069" w:rsidRPr="0046714A" w:rsidRDefault="00394069"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394069" w:rsidRPr="0046714A" w:rsidRDefault="00394069" w:rsidP="00360D7F">
            <w:pPr>
              <w:rPr>
                <w:sz w:val="24"/>
                <w:szCs w:val="24"/>
                <w:lang w:val="ru-RU"/>
              </w:rPr>
            </w:pPr>
          </w:p>
        </w:tc>
        <w:tc>
          <w:tcPr>
            <w:tcW w:w="4711" w:type="dxa"/>
          </w:tcPr>
          <w:p w:rsidR="00394069" w:rsidRPr="00757263" w:rsidRDefault="00394069" w:rsidP="00360D7F">
            <w:pPr>
              <w:keepNext/>
              <w:outlineLvl w:val="1"/>
              <w:rPr>
                <w:noProof/>
                <w:snapToGrid w:val="0"/>
                <w:sz w:val="24"/>
                <w:szCs w:val="24"/>
                <w:lang w:val="ru-RU"/>
              </w:rPr>
            </w:pPr>
            <w:r w:rsidRPr="00757263">
              <w:rPr>
                <w:noProof/>
                <w:snapToGrid w:val="0"/>
                <w:sz w:val="24"/>
                <w:szCs w:val="24"/>
                <w:lang w:val="ru-RU"/>
              </w:rPr>
              <w:t>«Виконавець»</w:t>
            </w:r>
          </w:p>
          <w:p w:rsidR="00394069" w:rsidRPr="00757263" w:rsidRDefault="00394069" w:rsidP="00360D7F">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360D7F">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394069" w:rsidRPr="00757263" w:rsidRDefault="00394069" w:rsidP="00360D7F">
            <w:pPr>
              <w:keepNext/>
              <w:outlineLvl w:val="1"/>
              <w:rPr>
                <w:noProof/>
                <w:snapToGrid w:val="0"/>
                <w:sz w:val="24"/>
                <w:szCs w:val="24"/>
                <w:lang w:val="uk-UA"/>
              </w:rPr>
            </w:pPr>
            <w:r>
              <w:rPr>
                <w:noProof/>
                <w:snapToGrid w:val="0"/>
                <w:sz w:val="24"/>
                <w:szCs w:val="24"/>
                <w:lang w:val="uk-UA"/>
              </w:rPr>
              <w:t>___________________________________</w:t>
            </w:r>
          </w:p>
          <w:p w:rsidR="00394069" w:rsidRDefault="00394069" w:rsidP="00360D7F">
            <w:pPr>
              <w:jc w:val="both"/>
              <w:rPr>
                <w:sz w:val="24"/>
                <w:szCs w:val="24"/>
                <w:lang w:val="ru-RU"/>
              </w:rPr>
            </w:pPr>
            <w:r>
              <w:rPr>
                <w:sz w:val="24"/>
                <w:szCs w:val="24"/>
                <w:lang w:val="ru-RU"/>
              </w:rPr>
              <w:t>___________________________________</w:t>
            </w:r>
          </w:p>
          <w:p w:rsidR="00394069" w:rsidRPr="00AE61AE" w:rsidRDefault="00394069"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394069" w:rsidRPr="00757263" w:rsidRDefault="00394069" w:rsidP="00360D7F">
            <w:pPr>
              <w:keepNext/>
              <w:outlineLvl w:val="1"/>
              <w:rPr>
                <w:noProof/>
                <w:snapToGrid w:val="0"/>
                <w:sz w:val="24"/>
                <w:szCs w:val="24"/>
                <w:lang w:val="ru-RU"/>
              </w:rPr>
            </w:pPr>
            <w:r>
              <w:rPr>
                <w:noProof/>
                <w:snapToGrid w:val="0"/>
                <w:sz w:val="24"/>
                <w:szCs w:val="24"/>
                <w:lang w:val="ru-RU"/>
              </w:rPr>
              <w:t>Банк________________________________</w:t>
            </w:r>
          </w:p>
          <w:p w:rsidR="00394069" w:rsidRDefault="00394069" w:rsidP="00360D7F">
            <w:pPr>
              <w:keepNext/>
              <w:outlineLvl w:val="1"/>
              <w:rPr>
                <w:noProof/>
                <w:snapToGrid w:val="0"/>
                <w:sz w:val="24"/>
                <w:szCs w:val="24"/>
                <w:lang w:val="uk-UA"/>
              </w:rPr>
            </w:pPr>
            <w:r>
              <w:rPr>
                <w:noProof/>
                <w:snapToGrid w:val="0"/>
                <w:sz w:val="24"/>
                <w:szCs w:val="24"/>
                <w:lang w:val="uk-UA"/>
              </w:rPr>
              <w:t>МФО_______________________________</w:t>
            </w:r>
          </w:p>
          <w:p w:rsidR="00394069" w:rsidRDefault="00394069" w:rsidP="00360D7F">
            <w:pPr>
              <w:keepNext/>
              <w:outlineLvl w:val="1"/>
              <w:rPr>
                <w:noProof/>
                <w:snapToGrid w:val="0"/>
                <w:sz w:val="24"/>
                <w:szCs w:val="24"/>
                <w:lang w:val="uk-UA"/>
              </w:rPr>
            </w:pPr>
            <w:r>
              <w:rPr>
                <w:noProof/>
                <w:snapToGrid w:val="0"/>
                <w:sz w:val="24"/>
                <w:szCs w:val="24"/>
                <w:lang w:val="uk-UA"/>
              </w:rPr>
              <w:t>Код ЄДРПОУ_________________________</w:t>
            </w:r>
          </w:p>
          <w:p w:rsidR="00394069" w:rsidRPr="00757263" w:rsidRDefault="00394069"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394069" w:rsidRDefault="00394069" w:rsidP="00360D7F">
            <w:pPr>
              <w:keepNext/>
              <w:outlineLvl w:val="1"/>
              <w:rPr>
                <w:noProof/>
                <w:snapToGrid w:val="0"/>
                <w:sz w:val="24"/>
                <w:szCs w:val="24"/>
                <w:lang w:val="ru-RU"/>
              </w:rPr>
            </w:pPr>
            <w:r w:rsidRPr="00757263">
              <w:rPr>
                <w:noProof/>
                <w:snapToGrid w:val="0"/>
                <w:sz w:val="24"/>
                <w:szCs w:val="24"/>
                <w:lang w:val="ru-RU"/>
              </w:rPr>
              <w:t>Директор</w:t>
            </w:r>
          </w:p>
          <w:p w:rsidR="00394069" w:rsidRPr="00757263" w:rsidRDefault="00394069" w:rsidP="00360D7F">
            <w:pPr>
              <w:keepNext/>
              <w:outlineLvl w:val="1"/>
              <w:rPr>
                <w:noProof/>
                <w:snapToGrid w:val="0"/>
                <w:sz w:val="24"/>
                <w:szCs w:val="24"/>
                <w:lang w:val="ru-RU"/>
              </w:rPr>
            </w:pPr>
          </w:p>
          <w:p w:rsidR="00394069" w:rsidRPr="00757263" w:rsidRDefault="00394069"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394069" w:rsidRDefault="00394069" w:rsidP="00394069">
      <w:pPr>
        <w:jc w:val="both"/>
        <w:rPr>
          <w:sz w:val="24"/>
          <w:szCs w:val="24"/>
          <w:lang w:val="ru-RU"/>
        </w:rPr>
      </w:pPr>
      <w:r w:rsidRPr="00757263">
        <w:rPr>
          <w:sz w:val="24"/>
          <w:szCs w:val="24"/>
          <w:lang w:val="ru-RU"/>
        </w:rPr>
        <w:t>М.П.                                                                                 М.П.</w:t>
      </w:r>
    </w:p>
    <w:p w:rsidR="00394069" w:rsidRPr="00757263" w:rsidRDefault="00394069" w:rsidP="00394069">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5968EA" w:rsidP="00AE61AE">
      <w:pPr>
        <w:adjustRightInd w:val="0"/>
        <w:rPr>
          <w:szCs w:val="28"/>
          <w:lang w:val="ru-RU" w:eastAsia="hi-IN" w:bidi="hi-IN"/>
        </w:rPr>
      </w:pPr>
      <w:r>
        <w:rPr>
          <w:szCs w:val="28"/>
          <w:lang w:val="ru-RU" w:eastAsia="hi-IN" w:bidi="hi-IN"/>
        </w:rPr>
        <w:t>1.</w:t>
      </w:r>
      <w:r>
        <w:rPr>
          <w:szCs w:val="28"/>
          <w:lang w:val="ru-RU" w:eastAsia="hi-IN" w:bidi="hi-IN"/>
        </w:rPr>
        <w:tab/>
        <w:t>Загальна площа земельної ділянки</w:t>
      </w:r>
      <w:r w:rsidR="00AE61AE" w:rsidRPr="00AE61AE">
        <w:rPr>
          <w:szCs w:val="28"/>
          <w:lang w:val="ru-RU" w:eastAsia="hi-IN" w:bidi="hi-IN"/>
        </w:rPr>
        <w:t xml:space="preserve">: </w:t>
      </w:r>
      <w:r w:rsidR="00612A84">
        <w:rPr>
          <w:rFonts w:eastAsia="Calibri"/>
          <w:sz w:val="24"/>
          <w:szCs w:val="24"/>
          <w:u w:val="single"/>
          <w:lang w:val="uk-UA"/>
        </w:rPr>
        <w:t>115,18</w:t>
      </w:r>
      <w:r w:rsidR="00BB26E3" w:rsidRPr="00B06656">
        <w:rPr>
          <w:rFonts w:eastAsia="Calibri"/>
          <w:sz w:val="24"/>
          <w:szCs w:val="24"/>
          <w:u w:val="single"/>
          <w:lang w:val="ru-RU"/>
        </w:rPr>
        <w:t xml:space="preserve"> </w:t>
      </w:r>
      <w:r w:rsidR="00AE61AE" w:rsidRPr="00AE61AE">
        <w:rPr>
          <w:szCs w:val="28"/>
          <w:lang w:val="ru-RU" w:eastAsia="hi-IN" w:bidi="hi-IN"/>
        </w:rPr>
        <w:t>га</w:t>
      </w:r>
      <w:r w:rsidR="00946AC7" w:rsidRPr="00946AC7">
        <w:rPr>
          <w:szCs w:val="28"/>
          <w:lang w:val="ru-RU" w:eastAsia="hi-IN" w:bidi="hi-IN"/>
        </w:rPr>
        <w:t>/</w:t>
      </w:r>
      <w:r w:rsidR="00612A84">
        <w:rPr>
          <w:szCs w:val="28"/>
          <w:lang w:val="uk-UA" w:eastAsia="hi-IN" w:bidi="hi-IN"/>
        </w:rPr>
        <w:t xml:space="preserve"> площа обробітку 108,5</w:t>
      </w:r>
      <w:r w:rsidR="00946AC7">
        <w:rPr>
          <w:szCs w:val="28"/>
          <w:lang w:val="uk-UA" w:eastAsia="hi-IN" w:bidi="hi-IN"/>
        </w:rPr>
        <w:t xml:space="preserve">  га</w:t>
      </w:r>
      <w:r w:rsidR="00AE61AE"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946AC7">
        <w:rPr>
          <w:rFonts w:eastAsia="Calibri"/>
          <w:szCs w:val="28"/>
          <w:u w:val="single"/>
          <w:lang w:val="ru-RU"/>
        </w:rPr>
        <w:t>4</w:t>
      </w:r>
      <w:r w:rsidRPr="00AE61AE">
        <w:rPr>
          <w:rFonts w:eastAsia="Calibri"/>
          <w:szCs w:val="28"/>
          <w:u w:val="single"/>
          <w:lang w:val="ru-RU"/>
        </w:rPr>
        <w:t xml:space="preserve"> рік.</w:t>
      </w:r>
    </w:p>
    <w:p w:rsidR="00AE61AE" w:rsidRPr="00B06656" w:rsidRDefault="00612A84" w:rsidP="00AE61AE">
      <w:pPr>
        <w:rPr>
          <w:rFonts w:eastAsia="Calibri"/>
          <w:sz w:val="24"/>
          <w:szCs w:val="24"/>
          <w:u w:val="single"/>
          <w:lang w:val="ru-RU"/>
        </w:rPr>
      </w:pPr>
      <w:r>
        <w:rPr>
          <w:rFonts w:eastAsia="Calibri"/>
          <w:sz w:val="24"/>
          <w:szCs w:val="24"/>
          <w:u w:val="single"/>
          <w:lang w:val="uk-UA"/>
        </w:rPr>
        <w:t>СОЯ</w:t>
      </w:r>
      <w:r w:rsidR="00AE61AE" w:rsidRPr="00B06656">
        <w:rPr>
          <w:rFonts w:eastAsia="Calibri"/>
          <w:sz w:val="24"/>
          <w:szCs w:val="24"/>
          <w:u w:val="single"/>
          <w:lang w:val="ru-RU"/>
        </w:rPr>
        <w:t xml:space="preserve"> – </w:t>
      </w:r>
      <w:r>
        <w:rPr>
          <w:rFonts w:eastAsia="Calibri"/>
          <w:sz w:val="24"/>
          <w:szCs w:val="24"/>
          <w:u w:val="single"/>
          <w:lang w:val="uk-UA"/>
        </w:rPr>
        <w:t>108,5</w:t>
      </w:r>
      <w:r w:rsidR="0048314A">
        <w:rPr>
          <w:rFonts w:eastAsia="Calibri"/>
          <w:sz w:val="24"/>
          <w:szCs w:val="24"/>
          <w:u w:val="single"/>
          <w:lang w:val="uk-UA"/>
        </w:rPr>
        <w:t xml:space="preserve"> </w:t>
      </w:r>
      <w:r w:rsidR="00AE61AE" w:rsidRPr="00B06656">
        <w:rPr>
          <w:rFonts w:eastAsia="Calibri"/>
          <w:sz w:val="24"/>
          <w:szCs w:val="24"/>
          <w:u w:val="single"/>
          <w:lang w:val="ru-RU"/>
        </w:rPr>
        <w:t xml:space="preserve"> га </w:t>
      </w:r>
    </w:p>
    <w:p w:rsidR="00B06656" w:rsidRPr="00B06656" w:rsidRDefault="00612A84" w:rsidP="006422FC">
      <w:pPr>
        <w:pStyle w:val="a5"/>
        <w:numPr>
          <w:ilvl w:val="0"/>
          <w:numId w:val="20"/>
        </w:numPr>
        <w:rPr>
          <w:rFonts w:eastAsia="Calibri"/>
          <w:sz w:val="24"/>
          <w:szCs w:val="24"/>
          <w:lang w:val="ru-RU"/>
        </w:rPr>
      </w:pPr>
      <w:r>
        <w:rPr>
          <w:rFonts w:eastAsia="Calibri"/>
          <w:sz w:val="24"/>
          <w:szCs w:val="24"/>
          <w:u w:val="single"/>
          <w:lang w:val="uk-UA"/>
        </w:rPr>
        <w:t>108,5</w:t>
      </w:r>
      <w:r w:rsidR="00FD7EB8">
        <w:rPr>
          <w:rFonts w:eastAsia="Calibri"/>
          <w:sz w:val="24"/>
          <w:szCs w:val="24"/>
          <w:u w:val="single"/>
          <w:lang w:val="uk-UA"/>
        </w:rPr>
        <w:t xml:space="preserve"> </w:t>
      </w:r>
      <w:r w:rsidR="00FD7EB8" w:rsidRPr="00B06656">
        <w:rPr>
          <w:rFonts w:eastAsia="Calibri"/>
          <w:sz w:val="24"/>
          <w:szCs w:val="24"/>
          <w:u w:val="single"/>
          <w:lang w:val="ru-RU"/>
        </w:rPr>
        <w:t xml:space="preserve"> </w:t>
      </w:r>
      <w:r w:rsidR="0048314A">
        <w:rPr>
          <w:sz w:val="24"/>
          <w:szCs w:val="24"/>
          <w:lang w:val="ru-RU"/>
        </w:rPr>
        <w:t>га (</w:t>
      </w:r>
      <w:r w:rsidR="00FD7EB8">
        <w:rPr>
          <w:sz w:val="24"/>
          <w:szCs w:val="24"/>
          <w:lang w:val="ru-RU"/>
        </w:rPr>
        <w:t xml:space="preserve"> земельна ділянка </w:t>
      </w:r>
      <w:r>
        <w:rPr>
          <w:sz w:val="24"/>
          <w:szCs w:val="24"/>
          <w:lang w:val="ru-RU"/>
        </w:rPr>
        <w:t>115,18</w:t>
      </w:r>
      <w:r w:rsidR="00946AC7">
        <w:rPr>
          <w:sz w:val="24"/>
          <w:szCs w:val="24"/>
          <w:lang w:val="ru-RU"/>
        </w:rPr>
        <w:t xml:space="preserve"> га, </w:t>
      </w:r>
      <w:r w:rsidR="0048314A">
        <w:rPr>
          <w:sz w:val="24"/>
          <w:szCs w:val="24"/>
          <w:lang w:val="ru-RU"/>
        </w:rPr>
        <w:t xml:space="preserve">кадастровий номер </w:t>
      </w:r>
      <w:r>
        <w:rPr>
          <w:sz w:val="24"/>
          <w:szCs w:val="24"/>
          <w:lang w:val="ru-RU"/>
        </w:rPr>
        <w:t>0521981200</w:t>
      </w:r>
      <w:r w:rsidR="00FD7EB8" w:rsidRPr="004A1A52">
        <w:rPr>
          <w:sz w:val="24"/>
          <w:szCs w:val="24"/>
          <w:lang w:val="ru-RU"/>
        </w:rPr>
        <w:t>:</w:t>
      </w:r>
      <w:r>
        <w:rPr>
          <w:sz w:val="24"/>
          <w:szCs w:val="24"/>
          <w:lang w:val="uk-UA"/>
        </w:rPr>
        <w:t>02</w:t>
      </w:r>
      <w:r w:rsidR="00FD7EB8" w:rsidRPr="004A1A52">
        <w:rPr>
          <w:sz w:val="24"/>
          <w:szCs w:val="24"/>
          <w:lang w:val="ru-RU"/>
        </w:rPr>
        <w:t>:</w:t>
      </w:r>
      <w:r>
        <w:rPr>
          <w:sz w:val="24"/>
          <w:szCs w:val="24"/>
          <w:lang w:val="uk-UA"/>
        </w:rPr>
        <w:t>002</w:t>
      </w:r>
      <w:r w:rsidR="00FD7EB8" w:rsidRPr="004A1A52">
        <w:rPr>
          <w:sz w:val="24"/>
          <w:szCs w:val="24"/>
          <w:lang w:val="ru-RU"/>
        </w:rPr>
        <w:t>:</w:t>
      </w:r>
      <w:r>
        <w:rPr>
          <w:sz w:val="24"/>
          <w:szCs w:val="24"/>
          <w:lang w:val="uk-UA"/>
        </w:rPr>
        <w:t>0836</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CA1617" w:rsidRPr="009050FD" w:rsidTr="00360D7F">
        <w:trPr>
          <w:trHeight w:val="289"/>
        </w:trPr>
        <w:tc>
          <w:tcPr>
            <w:tcW w:w="5361" w:type="dxa"/>
          </w:tcPr>
          <w:p w:rsidR="00CA1617" w:rsidRPr="009050FD" w:rsidRDefault="00CA1617" w:rsidP="00360D7F">
            <w:pPr>
              <w:jc w:val="center"/>
              <w:rPr>
                <w:b/>
                <w:bCs/>
                <w:sz w:val="24"/>
                <w:szCs w:val="24"/>
              </w:rPr>
            </w:pPr>
            <w:r w:rsidRPr="009050FD">
              <w:rPr>
                <w:b/>
                <w:bCs/>
                <w:sz w:val="24"/>
                <w:szCs w:val="24"/>
              </w:rPr>
              <w:t>Замовник:</w:t>
            </w:r>
          </w:p>
        </w:tc>
        <w:tc>
          <w:tcPr>
            <w:tcW w:w="236" w:type="dxa"/>
          </w:tcPr>
          <w:p w:rsidR="00CA1617" w:rsidRPr="009050FD" w:rsidRDefault="00CA1617" w:rsidP="00360D7F">
            <w:pPr>
              <w:jc w:val="center"/>
              <w:rPr>
                <w:b/>
                <w:bCs/>
                <w:sz w:val="24"/>
                <w:szCs w:val="24"/>
              </w:rPr>
            </w:pPr>
          </w:p>
        </w:tc>
        <w:tc>
          <w:tcPr>
            <w:tcW w:w="4711" w:type="dxa"/>
          </w:tcPr>
          <w:p w:rsidR="00CA1617" w:rsidRPr="009050FD" w:rsidRDefault="00CA1617" w:rsidP="00360D7F">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360D7F">
        <w:trPr>
          <w:cantSplit/>
          <w:trHeight w:val="4332"/>
        </w:trPr>
        <w:tc>
          <w:tcPr>
            <w:tcW w:w="5361" w:type="dxa"/>
          </w:tcPr>
          <w:p w:rsidR="00CA1617" w:rsidRPr="00AE61AE" w:rsidRDefault="00CA1617" w:rsidP="00360D7F">
            <w:pPr>
              <w:rPr>
                <w:sz w:val="24"/>
                <w:szCs w:val="24"/>
                <w:lang w:val="ru-RU"/>
              </w:rPr>
            </w:pPr>
            <w:r w:rsidRPr="00AE61AE">
              <w:rPr>
                <w:sz w:val="24"/>
                <w:szCs w:val="24"/>
                <w:lang w:val="ru-RU"/>
              </w:rPr>
              <w:t>«Замовник»</w:t>
            </w:r>
          </w:p>
          <w:p w:rsidR="00CA1617" w:rsidRPr="00AE61AE" w:rsidRDefault="00CA1617"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360D7F">
            <w:pPr>
              <w:jc w:val="both"/>
              <w:rPr>
                <w:sz w:val="24"/>
                <w:szCs w:val="24"/>
                <w:lang w:val="ru-RU"/>
              </w:rPr>
            </w:pPr>
            <w:r w:rsidRPr="00AE61AE">
              <w:rPr>
                <w:sz w:val="24"/>
                <w:szCs w:val="24"/>
                <w:lang w:val="ru-RU"/>
              </w:rPr>
              <w:t>МФО 820172</w:t>
            </w:r>
          </w:p>
          <w:p w:rsidR="00CA1617" w:rsidRPr="00AE61AE" w:rsidRDefault="00CA1617"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360D7F">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360D7F">
            <w:pPr>
              <w:rPr>
                <w:sz w:val="24"/>
                <w:szCs w:val="24"/>
                <w:lang w:val="ru-RU"/>
              </w:rPr>
            </w:pPr>
          </w:p>
          <w:p w:rsidR="00CA1617" w:rsidRPr="0046714A" w:rsidRDefault="00CA1617"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360D7F">
            <w:pPr>
              <w:rPr>
                <w:sz w:val="24"/>
                <w:szCs w:val="24"/>
                <w:lang w:val="ru-RU"/>
              </w:rPr>
            </w:pPr>
          </w:p>
        </w:tc>
        <w:tc>
          <w:tcPr>
            <w:tcW w:w="4711" w:type="dxa"/>
          </w:tcPr>
          <w:p w:rsidR="00CA1617" w:rsidRPr="00757263" w:rsidRDefault="00CA1617" w:rsidP="00360D7F">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360D7F">
            <w:pPr>
              <w:jc w:val="both"/>
              <w:rPr>
                <w:sz w:val="24"/>
                <w:szCs w:val="24"/>
                <w:lang w:val="ru-RU"/>
              </w:rPr>
            </w:pPr>
            <w:r>
              <w:rPr>
                <w:sz w:val="24"/>
                <w:szCs w:val="24"/>
                <w:lang w:val="ru-RU"/>
              </w:rPr>
              <w:t>___________________________________</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360D7F">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360D7F">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360D7F">
            <w:pPr>
              <w:keepNext/>
              <w:outlineLvl w:val="1"/>
              <w:rPr>
                <w:noProof/>
                <w:snapToGrid w:val="0"/>
                <w:sz w:val="24"/>
                <w:szCs w:val="24"/>
                <w:lang w:val="ru-RU"/>
              </w:rPr>
            </w:pPr>
          </w:p>
          <w:p w:rsidR="00CA1617" w:rsidRPr="00757263" w:rsidRDefault="00CA1617"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lastRenderedPageBreak/>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2835"/>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4"/>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307DEF" w:rsidRPr="00720ED9" w:rsidTr="00117231">
        <w:trPr>
          <w:trHeight w:val="465"/>
        </w:trPr>
        <w:tc>
          <w:tcPr>
            <w:tcW w:w="1417" w:type="dxa"/>
            <w:vMerge/>
          </w:tcPr>
          <w:p w:rsidR="00307DEF" w:rsidRPr="00720ED9" w:rsidRDefault="00307DEF" w:rsidP="00066468">
            <w:pPr>
              <w:spacing w:line="229" w:lineRule="auto"/>
              <w:ind w:left="10" w:right="100"/>
            </w:pPr>
          </w:p>
        </w:tc>
        <w:tc>
          <w:tcPr>
            <w:tcW w:w="1135" w:type="dxa"/>
            <w:vMerge/>
          </w:tcPr>
          <w:p w:rsidR="00307DEF" w:rsidRPr="00720ED9" w:rsidRDefault="00307DEF" w:rsidP="00066468">
            <w:pPr>
              <w:spacing w:line="229" w:lineRule="auto"/>
              <w:ind w:right="100"/>
            </w:pPr>
          </w:p>
        </w:tc>
        <w:tc>
          <w:tcPr>
            <w:tcW w:w="1134" w:type="dxa"/>
            <w:vAlign w:val="center"/>
          </w:tcPr>
          <w:p w:rsidR="00307DEF" w:rsidRPr="00720ED9" w:rsidRDefault="00307DEF" w:rsidP="00066468">
            <w:pPr>
              <w:spacing w:line="229" w:lineRule="auto"/>
              <w:ind w:right="100"/>
              <w:jc w:val="center"/>
            </w:pPr>
            <w:r w:rsidRPr="00720ED9">
              <w:t>Посівного</w:t>
            </w:r>
          </w:p>
          <w:p w:rsidR="00307DEF" w:rsidRPr="00720ED9" w:rsidRDefault="00307DEF" w:rsidP="00066468">
            <w:pPr>
              <w:spacing w:line="229" w:lineRule="auto"/>
              <w:ind w:right="87"/>
              <w:jc w:val="center"/>
            </w:pPr>
            <w:r w:rsidRPr="00720ED9">
              <w:t>матеріалу</w:t>
            </w:r>
          </w:p>
          <w:p w:rsidR="00307DEF" w:rsidRPr="00720ED9" w:rsidRDefault="00307DEF" w:rsidP="00066468">
            <w:pPr>
              <w:spacing w:line="229" w:lineRule="auto"/>
              <w:ind w:right="100"/>
              <w:jc w:val="center"/>
            </w:pPr>
          </w:p>
        </w:tc>
        <w:tc>
          <w:tcPr>
            <w:tcW w:w="1134" w:type="dxa"/>
            <w:vAlign w:val="center"/>
          </w:tcPr>
          <w:p w:rsidR="00307DEF" w:rsidRPr="00720ED9" w:rsidRDefault="00307DEF" w:rsidP="00066468">
            <w:pPr>
              <w:jc w:val="center"/>
            </w:pPr>
          </w:p>
          <w:p w:rsidR="00307DEF" w:rsidRPr="00720ED9" w:rsidRDefault="00307DEF" w:rsidP="00066468">
            <w:pPr>
              <w:spacing w:line="229" w:lineRule="auto"/>
              <w:ind w:right="100"/>
              <w:jc w:val="center"/>
            </w:pPr>
            <w:r w:rsidRPr="00720ED9">
              <w:t>Добрива</w:t>
            </w:r>
          </w:p>
        </w:tc>
        <w:tc>
          <w:tcPr>
            <w:tcW w:w="1094" w:type="dxa"/>
            <w:vAlign w:val="center"/>
          </w:tcPr>
          <w:p w:rsidR="00307DEF" w:rsidRPr="00720ED9" w:rsidRDefault="00307DEF" w:rsidP="00066468">
            <w:pPr>
              <w:spacing w:line="229" w:lineRule="auto"/>
              <w:ind w:right="100"/>
              <w:jc w:val="center"/>
            </w:pPr>
          </w:p>
          <w:p w:rsidR="00307DEF" w:rsidRPr="00720ED9" w:rsidRDefault="00307DEF" w:rsidP="00066468">
            <w:pPr>
              <w:spacing w:line="229" w:lineRule="auto"/>
              <w:ind w:right="100"/>
              <w:jc w:val="center"/>
            </w:pPr>
            <w:r w:rsidRPr="00720ED9">
              <w:t>ЗЗР</w:t>
            </w:r>
          </w:p>
        </w:tc>
        <w:tc>
          <w:tcPr>
            <w:tcW w:w="2835" w:type="dxa"/>
            <w:vAlign w:val="center"/>
          </w:tcPr>
          <w:p w:rsidR="00307DEF" w:rsidRPr="00720ED9" w:rsidRDefault="00307DEF" w:rsidP="00066468">
            <w:pPr>
              <w:jc w:val="center"/>
            </w:pPr>
          </w:p>
          <w:p w:rsidR="00307DEF" w:rsidRPr="00720ED9" w:rsidRDefault="00307DEF" w:rsidP="00066468">
            <w:pPr>
              <w:spacing w:line="229" w:lineRule="auto"/>
              <w:ind w:right="100"/>
              <w:jc w:val="center"/>
            </w:pPr>
            <w:r w:rsidRPr="00720ED9">
              <w:rPr>
                <w:b/>
              </w:rPr>
              <w:t>послуги*</w:t>
            </w:r>
          </w:p>
        </w:tc>
        <w:tc>
          <w:tcPr>
            <w:tcW w:w="1599" w:type="dxa"/>
            <w:vMerge/>
            <w:vAlign w:val="center"/>
          </w:tcPr>
          <w:p w:rsidR="00307DEF" w:rsidRPr="00720ED9" w:rsidRDefault="00307DEF" w:rsidP="00066468">
            <w:pPr>
              <w:spacing w:line="229" w:lineRule="auto"/>
              <w:ind w:right="100"/>
              <w:jc w:val="center"/>
            </w:pPr>
          </w:p>
        </w:tc>
      </w:tr>
      <w:tr w:rsidR="00307DEF" w:rsidRPr="00720ED9" w:rsidTr="005E3567">
        <w:trPr>
          <w:trHeight w:val="465"/>
        </w:trPr>
        <w:tc>
          <w:tcPr>
            <w:tcW w:w="1417" w:type="dxa"/>
            <w:vAlign w:val="center"/>
          </w:tcPr>
          <w:p w:rsidR="00307DEF" w:rsidRPr="0046714A" w:rsidRDefault="00307DEF" w:rsidP="00066468">
            <w:pPr>
              <w:spacing w:line="229" w:lineRule="auto"/>
              <w:ind w:right="100"/>
              <w:rPr>
                <w:lang w:val="uk-UA"/>
              </w:rPr>
            </w:pPr>
            <w:r>
              <w:rPr>
                <w:lang w:val="uk-UA"/>
              </w:rPr>
              <w:t>Соя</w:t>
            </w:r>
          </w:p>
        </w:tc>
        <w:tc>
          <w:tcPr>
            <w:tcW w:w="1135" w:type="dxa"/>
            <w:vAlign w:val="center"/>
          </w:tcPr>
          <w:p w:rsidR="00307DEF" w:rsidRPr="0046714A" w:rsidRDefault="00307DEF" w:rsidP="00066468">
            <w:pPr>
              <w:spacing w:line="229" w:lineRule="auto"/>
              <w:ind w:right="100"/>
              <w:jc w:val="center"/>
              <w:rPr>
                <w:lang w:val="uk-UA"/>
              </w:rPr>
            </w:pPr>
            <w:r>
              <w:rPr>
                <w:rFonts w:eastAsia="Calibri"/>
                <w:sz w:val="24"/>
                <w:szCs w:val="24"/>
                <w:lang w:val="uk-UA"/>
              </w:rPr>
              <w:t>108,5</w:t>
            </w:r>
            <w:r w:rsidRPr="0046714A">
              <w:rPr>
                <w:rFonts w:eastAsia="Calibri"/>
                <w:sz w:val="24"/>
                <w:szCs w:val="24"/>
              </w:rPr>
              <w:t xml:space="preserve"> </w:t>
            </w:r>
          </w:p>
        </w:tc>
        <w:tc>
          <w:tcPr>
            <w:tcW w:w="1134" w:type="dxa"/>
            <w:vAlign w:val="center"/>
          </w:tcPr>
          <w:p w:rsidR="00307DEF" w:rsidRPr="00066468" w:rsidRDefault="00307DEF" w:rsidP="00066468">
            <w:pPr>
              <w:spacing w:line="229" w:lineRule="auto"/>
              <w:jc w:val="center"/>
              <w:rPr>
                <w:lang w:val="ru-RU"/>
              </w:rPr>
            </w:pPr>
            <w:r>
              <w:rPr>
                <w:lang w:val="ru-RU"/>
              </w:rPr>
              <w:t>397761,00</w:t>
            </w:r>
          </w:p>
        </w:tc>
        <w:tc>
          <w:tcPr>
            <w:tcW w:w="1134" w:type="dxa"/>
            <w:vAlign w:val="center"/>
          </w:tcPr>
          <w:p w:rsidR="00307DEF" w:rsidRPr="007F0DCA" w:rsidRDefault="00307DEF" w:rsidP="00066468">
            <w:pPr>
              <w:spacing w:line="229" w:lineRule="auto"/>
              <w:jc w:val="center"/>
              <w:rPr>
                <w:color w:val="000000" w:themeColor="text1"/>
                <w:lang w:val="ru-RU"/>
              </w:rPr>
            </w:pPr>
            <w:r>
              <w:rPr>
                <w:color w:val="000000" w:themeColor="text1"/>
                <w:lang w:val="ru-RU"/>
              </w:rPr>
              <w:t>227850,00</w:t>
            </w:r>
          </w:p>
        </w:tc>
        <w:tc>
          <w:tcPr>
            <w:tcW w:w="1094" w:type="dxa"/>
            <w:vAlign w:val="center"/>
          </w:tcPr>
          <w:p w:rsidR="00307DEF" w:rsidRPr="007F0DCA" w:rsidRDefault="00307DEF" w:rsidP="00066468">
            <w:pPr>
              <w:spacing w:line="229" w:lineRule="auto"/>
              <w:ind w:right="-11"/>
              <w:jc w:val="center"/>
              <w:rPr>
                <w:color w:val="000000" w:themeColor="text1"/>
                <w:lang w:val="ru-RU"/>
              </w:rPr>
            </w:pPr>
            <w:r>
              <w:rPr>
                <w:color w:val="000000" w:themeColor="text1"/>
                <w:lang w:val="ru-RU"/>
              </w:rPr>
              <w:t>160449,80</w:t>
            </w:r>
          </w:p>
        </w:tc>
        <w:tc>
          <w:tcPr>
            <w:tcW w:w="2835" w:type="dxa"/>
            <w:vAlign w:val="center"/>
          </w:tcPr>
          <w:p w:rsidR="00307DEF" w:rsidRPr="007C16C3" w:rsidRDefault="00307DEF" w:rsidP="00066468">
            <w:pPr>
              <w:spacing w:line="229" w:lineRule="auto"/>
              <w:jc w:val="center"/>
              <w:rPr>
                <w:bCs/>
                <w:lang w:val="ru-RU"/>
              </w:rPr>
            </w:pPr>
            <w:r>
              <w:rPr>
                <w:b/>
                <w:lang w:val="uk-UA"/>
              </w:rPr>
              <w:t>1270535,00</w:t>
            </w:r>
          </w:p>
        </w:tc>
        <w:tc>
          <w:tcPr>
            <w:tcW w:w="1599" w:type="dxa"/>
            <w:vAlign w:val="center"/>
          </w:tcPr>
          <w:p w:rsidR="00307DEF" w:rsidRPr="00A0251F" w:rsidRDefault="00307DEF" w:rsidP="00066468">
            <w:pPr>
              <w:spacing w:line="229" w:lineRule="auto"/>
              <w:ind w:right="100"/>
              <w:jc w:val="center"/>
              <w:rPr>
                <w:lang w:val="ru-RU"/>
              </w:rPr>
            </w:pPr>
            <w:r>
              <w:rPr>
                <w:lang w:val="ru-RU"/>
              </w:rPr>
              <w:t>2056595,80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4"/>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EE3725" w:rsidRDefault="00307DEF" w:rsidP="00066468">
            <w:pPr>
              <w:spacing w:line="229" w:lineRule="auto"/>
              <w:ind w:right="100"/>
              <w:jc w:val="center"/>
              <w:rPr>
                <w:bCs/>
                <w:lang w:val="ru-RU"/>
              </w:rPr>
            </w:pPr>
            <w:r>
              <w:rPr>
                <w:bCs/>
                <w:lang w:val="ru-RU"/>
              </w:rPr>
              <w:t>1713829,83</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4"/>
            <w:vAlign w:val="center"/>
          </w:tcPr>
          <w:p w:rsidR="00AE61AE" w:rsidRPr="00720ED9" w:rsidRDefault="00AE61AE" w:rsidP="00066468"/>
        </w:tc>
        <w:tc>
          <w:tcPr>
            <w:tcW w:w="1599" w:type="dxa"/>
            <w:vAlign w:val="center"/>
          </w:tcPr>
          <w:p w:rsidR="00AE61AE" w:rsidRPr="00EE3725" w:rsidRDefault="00307DEF" w:rsidP="00066468">
            <w:pPr>
              <w:jc w:val="center"/>
              <w:rPr>
                <w:bCs/>
                <w:lang w:val="ru-RU"/>
              </w:rPr>
            </w:pPr>
            <w:r>
              <w:rPr>
                <w:bCs/>
                <w:lang w:val="ru-RU"/>
              </w:rPr>
              <w:t>342765,97</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4"/>
            <w:vAlign w:val="center"/>
          </w:tcPr>
          <w:p w:rsidR="00AE61AE" w:rsidRPr="00720ED9" w:rsidRDefault="00AE61AE" w:rsidP="00066468">
            <w:pPr>
              <w:spacing w:line="229" w:lineRule="auto"/>
              <w:ind w:right="100"/>
            </w:pPr>
          </w:p>
        </w:tc>
        <w:tc>
          <w:tcPr>
            <w:tcW w:w="1599" w:type="dxa"/>
            <w:vAlign w:val="center"/>
          </w:tcPr>
          <w:p w:rsidR="00AE61AE" w:rsidRPr="003A59A3" w:rsidRDefault="00307DEF" w:rsidP="00066468">
            <w:pPr>
              <w:spacing w:line="229" w:lineRule="auto"/>
              <w:ind w:right="100"/>
              <w:jc w:val="center"/>
              <w:rPr>
                <w:b/>
                <w:bCs/>
                <w:color w:val="FF0000"/>
              </w:rPr>
            </w:pPr>
            <w:r>
              <w:rPr>
                <w:lang w:val="ru-RU"/>
              </w:rPr>
              <w:t>2056595,80</w:t>
            </w:r>
          </w:p>
        </w:tc>
      </w:tr>
      <w:tr w:rsidR="00AE61AE" w:rsidRPr="00CF01B2" w:rsidTr="00066468">
        <w:trPr>
          <w:trHeight w:val="540"/>
        </w:trPr>
        <w:tc>
          <w:tcPr>
            <w:tcW w:w="10348" w:type="dxa"/>
            <w:gridSpan w:val="7"/>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BA68A2" w:rsidRDefault="00BA68A2" w:rsidP="00AE61AE">
      <w:pPr>
        <w:jc w:val="center"/>
        <w:rPr>
          <w:sz w:val="24"/>
          <w:szCs w:val="24"/>
          <w:lang w:val="ru-RU"/>
        </w:rPr>
      </w:pPr>
    </w:p>
    <w:p w:rsidR="00307DEF" w:rsidRPr="0080157E" w:rsidRDefault="00307DEF" w:rsidP="00307DEF">
      <w:pPr>
        <w:rPr>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307DEF" w:rsidRPr="0080157E" w:rsidTr="006F6C21">
        <w:trPr>
          <w:trHeight w:val="897"/>
        </w:trPr>
        <w:tc>
          <w:tcPr>
            <w:tcW w:w="465" w:type="dxa"/>
            <w:tcBorders>
              <w:bottom w:val="nil"/>
            </w:tcBorders>
            <w:shd w:val="clear" w:color="auto" w:fill="auto"/>
            <w:vAlign w:val="center"/>
          </w:tcPr>
          <w:p w:rsidR="00307DEF" w:rsidRPr="0080157E" w:rsidRDefault="00307DEF" w:rsidP="006F6C21">
            <w:pPr>
              <w:spacing w:line="229" w:lineRule="auto"/>
              <w:ind w:right="100"/>
              <w:jc w:val="center"/>
            </w:pPr>
            <w:r w:rsidRPr="0080157E">
              <w:t>№ п/п</w:t>
            </w:r>
          </w:p>
        </w:tc>
        <w:tc>
          <w:tcPr>
            <w:tcW w:w="5064" w:type="dxa"/>
            <w:tcBorders>
              <w:bottom w:val="nil"/>
            </w:tcBorders>
            <w:shd w:val="clear" w:color="auto" w:fill="auto"/>
            <w:vAlign w:val="center"/>
          </w:tcPr>
          <w:p w:rsidR="00307DEF" w:rsidRPr="0080157E" w:rsidRDefault="00307DEF" w:rsidP="006F6C21">
            <w:pPr>
              <w:spacing w:line="229" w:lineRule="auto"/>
              <w:ind w:right="100"/>
              <w:jc w:val="center"/>
            </w:pPr>
            <w:r w:rsidRPr="0080157E">
              <w:rPr>
                <w:b/>
              </w:rPr>
              <w:t>Найменування робіт</w:t>
            </w:r>
          </w:p>
        </w:tc>
        <w:tc>
          <w:tcPr>
            <w:tcW w:w="851" w:type="dxa"/>
            <w:tcBorders>
              <w:bottom w:val="nil"/>
            </w:tcBorders>
            <w:shd w:val="clear" w:color="auto" w:fill="auto"/>
            <w:vAlign w:val="center"/>
          </w:tcPr>
          <w:p w:rsidR="00307DEF" w:rsidRPr="0080157E" w:rsidRDefault="00307DEF" w:rsidP="006F6C21">
            <w:pPr>
              <w:spacing w:line="229" w:lineRule="auto"/>
              <w:ind w:right="100"/>
              <w:jc w:val="center"/>
            </w:pPr>
            <w:r w:rsidRPr="0080157E">
              <w:t>Од</w:t>
            </w:r>
          </w:p>
        </w:tc>
        <w:tc>
          <w:tcPr>
            <w:tcW w:w="992" w:type="dxa"/>
            <w:tcBorders>
              <w:bottom w:val="nil"/>
            </w:tcBorders>
            <w:shd w:val="clear" w:color="auto" w:fill="auto"/>
            <w:vAlign w:val="center"/>
          </w:tcPr>
          <w:p w:rsidR="00307DEF" w:rsidRPr="0080157E" w:rsidRDefault="00307DEF" w:rsidP="006F6C21">
            <w:pPr>
              <w:spacing w:line="229" w:lineRule="auto"/>
              <w:ind w:right="100"/>
              <w:jc w:val="center"/>
            </w:pPr>
            <w:r w:rsidRPr="0080157E">
              <w:t>кількість</w:t>
            </w:r>
          </w:p>
        </w:tc>
        <w:tc>
          <w:tcPr>
            <w:tcW w:w="1276" w:type="dxa"/>
            <w:tcBorders>
              <w:bottom w:val="nil"/>
            </w:tcBorders>
            <w:shd w:val="clear" w:color="auto" w:fill="auto"/>
            <w:vAlign w:val="center"/>
          </w:tcPr>
          <w:p w:rsidR="00307DEF" w:rsidRPr="00307DEF" w:rsidRDefault="00307DEF" w:rsidP="006F6C21">
            <w:pPr>
              <w:spacing w:line="229" w:lineRule="auto"/>
              <w:ind w:right="100"/>
              <w:jc w:val="center"/>
              <w:rPr>
                <w:lang w:val="ru-RU"/>
              </w:rPr>
            </w:pPr>
            <w:proofErr w:type="gramStart"/>
            <w:r w:rsidRPr="00307DEF">
              <w:rPr>
                <w:lang w:val="ru-RU"/>
              </w:rPr>
              <w:t>Ц</w:t>
            </w:r>
            <w:proofErr w:type="gramEnd"/>
            <w:r w:rsidRPr="00307DEF">
              <w:rPr>
                <w:lang w:val="ru-RU"/>
              </w:rPr>
              <w:t>іна**</w:t>
            </w:r>
          </w:p>
          <w:p w:rsidR="00307DEF" w:rsidRPr="00307DEF" w:rsidRDefault="00307DEF" w:rsidP="006F6C21">
            <w:pPr>
              <w:spacing w:line="229" w:lineRule="auto"/>
              <w:ind w:right="100"/>
              <w:jc w:val="center"/>
              <w:rPr>
                <w:lang w:val="ru-RU"/>
              </w:rPr>
            </w:pPr>
            <w:r w:rsidRPr="00307DEF">
              <w:rPr>
                <w:lang w:val="ru-RU"/>
              </w:rPr>
              <w:t>за одиницю</w:t>
            </w:r>
            <w:r>
              <w:rPr>
                <w:lang w:val="uk-UA"/>
              </w:rPr>
              <w:t xml:space="preserve"> з ПММ</w:t>
            </w:r>
            <w:r w:rsidRPr="00307DEF">
              <w:rPr>
                <w:lang w:val="ru-RU"/>
              </w:rPr>
              <w:t>,</w:t>
            </w:r>
          </w:p>
          <w:p w:rsidR="00307DEF" w:rsidRPr="0080157E" w:rsidRDefault="00307DEF" w:rsidP="006F6C21">
            <w:pPr>
              <w:spacing w:line="229" w:lineRule="auto"/>
              <w:ind w:right="100"/>
              <w:jc w:val="center"/>
            </w:pPr>
            <w:proofErr w:type="gramStart"/>
            <w:r w:rsidRPr="0080157E">
              <w:t>грн</w:t>
            </w:r>
            <w:proofErr w:type="gramEnd"/>
            <w:r w:rsidRPr="0080157E">
              <w:t>. (з ПДВ)</w:t>
            </w:r>
          </w:p>
          <w:p w:rsidR="00307DEF" w:rsidRPr="0080157E" w:rsidRDefault="00307DEF" w:rsidP="006F6C21">
            <w:pPr>
              <w:spacing w:line="229" w:lineRule="auto"/>
              <w:ind w:right="100"/>
              <w:jc w:val="center"/>
            </w:pPr>
          </w:p>
        </w:tc>
        <w:tc>
          <w:tcPr>
            <w:tcW w:w="1369" w:type="dxa"/>
            <w:tcBorders>
              <w:bottom w:val="nil"/>
            </w:tcBorders>
            <w:shd w:val="clear" w:color="auto" w:fill="auto"/>
            <w:vAlign w:val="center"/>
          </w:tcPr>
          <w:p w:rsidR="00307DEF" w:rsidRPr="0080157E" w:rsidRDefault="00307DEF" w:rsidP="006F6C21">
            <w:pPr>
              <w:spacing w:line="229" w:lineRule="auto"/>
              <w:ind w:right="100"/>
              <w:jc w:val="center"/>
            </w:pPr>
            <w:r w:rsidRPr="0080157E">
              <w:t>Сума**, грн</w:t>
            </w:r>
          </w:p>
          <w:p w:rsidR="00307DEF" w:rsidRPr="0080157E" w:rsidRDefault="00307DEF" w:rsidP="006F6C21">
            <w:pPr>
              <w:spacing w:line="229" w:lineRule="auto"/>
              <w:ind w:right="100"/>
              <w:jc w:val="center"/>
            </w:pPr>
            <w:r w:rsidRPr="0080157E">
              <w:t>(з ПДВ)</w:t>
            </w:r>
          </w:p>
          <w:p w:rsidR="00307DEF" w:rsidRPr="0080157E" w:rsidRDefault="00307DEF" w:rsidP="006F6C21">
            <w:pPr>
              <w:spacing w:line="229" w:lineRule="auto"/>
              <w:ind w:right="100"/>
              <w:jc w:val="center"/>
            </w:pPr>
          </w:p>
        </w:tc>
      </w:tr>
      <w:tr w:rsidR="00307DEF" w:rsidRPr="0080157E" w:rsidTr="006F6C21">
        <w:trPr>
          <w:trHeight w:val="897"/>
        </w:trPr>
        <w:tc>
          <w:tcPr>
            <w:tcW w:w="465" w:type="dxa"/>
            <w:tcBorders>
              <w:bottom w:val="nil"/>
            </w:tcBorders>
            <w:shd w:val="clear" w:color="auto" w:fill="auto"/>
            <w:vAlign w:val="center"/>
          </w:tcPr>
          <w:p w:rsidR="00307DEF" w:rsidRPr="0080157E" w:rsidRDefault="00307DEF" w:rsidP="006F6C21">
            <w:pPr>
              <w:spacing w:line="229" w:lineRule="auto"/>
              <w:ind w:right="100"/>
              <w:jc w:val="center"/>
            </w:pPr>
            <w:r w:rsidRPr="0080157E">
              <w:t xml:space="preserve">1 </w:t>
            </w:r>
          </w:p>
        </w:tc>
        <w:tc>
          <w:tcPr>
            <w:tcW w:w="5064" w:type="dxa"/>
            <w:tcBorders>
              <w:bottom w:val="nil"/>
            </w:tcBorders>
            <w:shd w:val="clear" w:color="auto" w:fill="auto"/>
            <w:vAlign w:val="center"/>
          </w:tcPr>
          <w:p w:rsidR="00307DEF" w:rsidRPr="00417973" w:rsidRDefault="00307DEF" w:rsidP="006F6C21">
            <w:pPr>
              <w:adjustRightInd w:val="0"/>
              <w:rPr>
                <w:lang w:val="uk-UA"/>
              </w:rPr>
            </w:pPr>
            <w:r>
              <w:rPr>
                <w:lang w:val="uk-UA"/>
              </w:rPr>
              <w:t>Оранка (ДП 30</w:t>
            </w:r>
            <w:r w:rsidRPr="0080157E">
              <w:rPr>
                <w:lang w:val="uk-UA"/>
              </w:rPr>
              <w:t xml:space="preserve"> л/га)</w:t>
            </w:r>
          </w:p>
        </w:tc>
        <w:tc>
          <w:tcPr>
            <w:tcW w:w="851" w:type="dxa"/>
            <w:tcBorders>
              <w:bottom w:val="nil"/>
            </w:tcBorders>
            <w:shd w:val="clear" w:color="auto" w:fill="auto"/>
            <w:vAlign w:val="center"/>
          </w:tcPr>
          <w:p w:rsidR="00307DEF" w:rsidRPr="0080157E" w:rsidRDefault="00307DEF" w:rsidP="006F6C21">
            <w:pPr>
              <w:adjustRightInd w:val="0"/>
              <w:jc w:val="center"/>
            </w:pPr>
            <w:r w:rsidRPr="0080157E">
              <w:t>га</w:t>
            </w:r>
          </w:p>
        </w:tc>
        <w:tc>
          <w:tcPr>
            <w:tcW w:w="992" w:type="dxa"/>
            <w:tcBorders>
              <w:bottom w:val="nil"/>
            </w:tcBorders>
            <w:shd w:val="clear" w:color="auto" w:fill="auto"/>
          </w:tcPr>
          <w:p w:rsidR="00307DEF" w:rsidRPr="0080157E" w:rsidRDefault="00307DEF" w:rsidP="006F6C21">
            <w:r>
              <w:rPr>
                <w:rFonts w:eastAsia="Calibri"/>
                <w:lang w:val="uk-UA"/>
              </w:rPr>
              <w:t>108,5</w:t>
            </w:r>
          </w:p>
        </w:tc>
        <w:tc>
          <w:tcPr>
            <w:tcW w:w="1276" w:type="dxa"/>
            <w:tcBorders>
              <w:bottom w:val="nil"/>
            </w:tcBorders>
            <w:shd w:val="clear" w:color="auto" w:fill="auto"/>
            <w:vAlign w:val="center"/>
          </w:tcPr>
          <w:p w:rsidR="00307DEF" w:rsidRPr="0080157E" w:rsidRDefault="00307DEF" w:rsidP="006F6C21">
            <w:pPr>
              <w:spacing w:line="229" w:lineRule="auto"/>
              <w:ind w:right="100"/>
              <w:jc w:val="center"/>
              <w:rPr>
                <w:lang w:val="uk-UA"/>
              </w:rPr>
            </w:pPr>
            <w:r>
              <w:rPr>
                <w:lang w:val="uk-UA"/>
              </w:rPr>
              <w:t>3300</w:t>
            </w:r>
            <w:r w:rsidRPr="0080157E">
              <w:rPr>
                <w:lang w:val="uk-UA"/>
              </w:rPr>
              <w:t>,00</w:t>
            </w:r>
          </w:p>
        </w:tc>
        <w:tc>
          <w:tcPr>
            <w:tcW w:w="1369" w:type="dxa"/>
            <w:tcBorders>
              <w:bottom w:val="nil"/>
            </w:tcBorders>
            <w:shd w:val="clear" w:color="auto" w:fill="auto"/>
            <w:vAlign w:val="center"/>
          </w:tcPr>
          <w:p w:rsidR="00307DEF" w:rsidRPr="0080157E" w:rsidRDefault="00307DEF" w:rsidP="006F6C21">
            <w:pPr>
              <w:spacing w:line="229" w:lineRule="auto"/>
              <w:ind w:right="100"/>
              <w:jc w:val="center"/>
            </w:pPr>
            <w:r>
              <w:rPr>
                <w:lang w:val="uk-UA"/>
              </w:rPr>
              <w:t>358050,00</w:t>
            </w:r>
          </w:p>
        </w:tc>
      </w:tr>
      <w:tr w:rsidR="00307DEF" w:rsidRPr="0080157E" w:rsidTr="006F6C21">
        <w:tc>
          <w:tcPr>
            <w:tcW w:w="465" w:type="dxa"/>
            <w:shd w:val="clear" w:color="auto" w:fill="auto"/>
            <w:vAlign w:val="center"/>
          </w:tcPr>
          <w:p w:rsidR="00307DEF" w:rsidRPr="00417973" w:rsidRDefault="00307DEF" w:rsidP="006F6C21">
            <w:pPr>
              <w:jc w:val="center"/>
              <w:rPr>
                <w:lang w:val="uk-UA"/>
              </w:rPr>
            </w:pPr>
            <w:r>
              <w:rPr>
                <w:lang w:val="uk-UA"/>
              </w:rPr>
              <w:t>2</w:t>
            </w:r>
          </w:p>
        </w:tc>
        <w:tc>
          <w:tcPr>
            <w:tcW w:w="5064" w:type="dxa"/>
            <w:shd w:val="clear" w:color="auto" w:fill="auto"/>
            <w:vAlign w:val="center"/>
          </w:tcPr>
          <w:p w:rsidR="00307DEF" w:rsidRPr="0080157E" w:rsidRDefault="00307DEF" w:rsidP="006F6C21">
            <w:pPr>
              <w:adjustRightInd w:val="0"/>
              <w:rPr>
                <w:lang w:val="uk-UA"/>
              </w:rPr>
            </w:pPr>
            <w:r w:rsidRPr="00307DEF">
              <w:rPr>
                <w:lang w:val="ru-RU"/>
              </w:rPr>
              <w:t xml:space="preserve">Передпосівна культивація </w:t>
            </w:r>
            <w:r w:rsidRPr="0080157E">
              <w:rPr>
                <w:lang w:val="uk-UA"/>
              </w:rPr>
              <w:t xml:space="preserve"> </w:t>
            </w:r>
            <w:r w:rsidRPr="00307DEF">
              <w:rPr>
                <w:b/>
                <w:lang w:val="ru-RU"/>
              </w:rPr>
              <w:t xml:space="preserve">(на глибину </w:t>
            </w:r>
            <w:proofErr w:type="gramStart"/>
            <w:r w:rsidRPr="00307DEF">
              <w:rPr>
                <w:b/>
                <w:lang w:val="ru-RU"/>
              </w:rPr>
              <w:t>пос</w:t>
            </w:r>
            <w:proofErr w:type="gramEnd"/>
            <w:r w:rsidRPr="00307DEF">
              <w:rPr>
                <w:b/>
                <w:lang w:val="ru-RU"/>
              </w:rPr>
              <w:t>іву)</w:t>
            </w:r>
            <w:r w:rsidRPr="0080157E">
              <w:rPr>
                <w:lang w:val="uk-UA"/>
              </w:rPr>
              <w:t xml:space="preserve"> (ДП 5-7 л/га)</w:t>
            </w:r>
          </w:p>
        </w:tc>
        <w:tc>
          <w:tcPr>
            <w:tcW w:w="851" w:type="dxa"/>
            <w:shd w:val="clear" w:color="auto" w:fill="auto"/>
            <w:vAlign w:val="center"/>
          </w:tcPr>
          <w:p w:rsidR="00307DEF" w:rsidRPr="0080157E" w:rsidRDefault="00307DEF" w:rsidP="006F6C21">
            <w:pPr>
              <w:adjustRightInd w:val="0"/>
              <w:jc w:val="center"/>
            </w:pPr>
            <w:r w:rsidRPr="0080157E">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110</w:t>
            </w:r>
            <w:r w:rsidRPr="0080157E">
              <w:rPr>
                <w:lang w:val="uk-UA"/>
              </w:rPr>
              <w:t>0,00</w:t>
            </w:r>
          </w:p>
        </w:tc>
        <w:tc>
          <w:tcPr>
            <w:tcW w:w="1369" w:type="dxa"/>
            <w:shd w:val="clear" w:color="auto" w:fill="auto"/>
            <w:vAlign w:val="center"/>
          </w:tcPr>
          <w:p w:rsidR="00307DEF" w:rsidRPr="0080157E" w:rsidRDefault="00307DEF" w:rsidP="006F6C21">
            <w:pPr>
              <w:spacing w:line="229" w:lineRule="auto"/>
              <w:ind w:right="100"/>
              <w:jc w:val="center"/>
            </w:pPr>
            <w:r>
              <w:rPr>
                <w:lang w:val="uk-UA"/>
              </w:rPr>
              <w:t>119350,00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3</w:t>
            </w:r>
          </w:p>
        </w:tc>
        <w:tc>
          <w:tcPr>
            <w:tcW w:w="5064" w:type="dxa"/>
            <w:shd w:val="clear" w:color="auto" w:fill="auto"/>
            <w:vAlign w:val="center"/>
          </w:tcPr>
          <w:p w:rsidR="00307DEF" w:rsidRPr="0080157E" w:rsidRDefault="00CF01B2" w:rsidP="006F6C21">
            <w:pPr>
              <w:adjustRightInd w:val="0"/>
              <w:rPr>
                <w:lang w:val="uk-UA"/>
              </w:rPr>
            </w:pPr>
            <w:r w:rsidRPr="0080157E">
              <w:rPr>
                <w:lang w:val="uk-UA"/>
              </w:rPr>
              <w:t xml:space="preserve">Посів сої </w:t>
            </w:r>
            <w:r>
              <w:rPr>
                <w:lang w:val="uk-UA"/>
              </w:rPr>
              <w:t>із внесенням добрив (карбамід)</w:t>
            </w:r>
            <w:r w:rsidRPr="0080157E">
              <w:rPr>
                <w:lang w:val="uk-UA"/>
              </w:rPr>
              <w:t xml:space="preserve"> (ДП 5-7 л/га)</w:t>
            </w:r>
          </w:p>
        </w:tc>
        <w:tc>
          <w:tcPr>
            <w:tcW w:w="851" w:type="dxa"/>
            <w:shd w:val="clear" w:color="auto" w:fill="auto"/>
            <w:vAlign w:val="center"/>
          </w:tcPr>
          <w:p w:rsidR="00307DEF" w:rsidRPr="0080157E" w:rsidRDefault="00307DEF" w:rsidP="006F6C21">
            <w:pPr>
              <w:adjustRightInd w:val="0"/>
              <w:jc w:val="center"/>
            </w:pPr>
            <w:r w:rsidRPr="0080157E">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181</w:t>
            </w:r>
            <w:r w:rsidRPr="0080157E">
              <w:rPr>
                <w:lang w:val="uk-UA"/>
              </w:rPr>
              <w:t>0,00</w:t>
            </w:r>
          </w:p>
        </w:tc>
        <w:tc>
          <w:tcPr>
            <w:tcW w:w="1369" w:type="dxa"/>
            <w:shd w:val="clear" w:color="auto" w:fill="auto"/>
            <w:vAlign w:val="center"/>
          </w:tcPr>
          <w:p w:rsidR="00307DEF" w:rsidRPr="0080157E" w:rsidRDefault="00307DEF" w:rsidP="006F6C21">
            <w:pPr>
              <w:spacing w:line="229" w:lineRule="auto"/>
              <w:ind w:right="100"/>
              <w:jc w:val="center"/>
              <w:rPr>
                <w:lang w:val="uk-UA"/>
              </w:rPr>
            </w:pPr>
            <w:r>
              <w:rPr>
                <w:lang w:val="uk-UA"/>
              </w:rPr>
              <w:t>196385,00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4</w:t>
            </w:r>
          </w:p>
        </w:tc>
        <w:tc>
          <w:tcPr>
            <w:tcW w:w="5064" w:type="dxa"/>
            <w:shd w:val="clear" w:color="auto" w:fill="auto"/>
            <w:vAlign w:val="center"/>
          </w:tcPr>
          <w:p w:rsidR="00307DEF" w:rsidRPr="00307DEF" w:rsidRDefault="00307DEF" w:rsidP="006F6C21">
            <w:pPr>
              <w:adjustRightInd w:val="0"/>
              <w:rPr>
                <w:lang w:val="ru-RU"/>
              </w:rPr>
            </w:pPr>
            <w:r w:rsidRPr="00307DEF">
              <w:rPr>
                <w:lang w:val="ru-RU"/>
              </w:rPr>
              <w:t>Внесення засобів захисту рослин</w:t>
            </w:r>
            <w:r>
              <w:rPr>
                <w:lang w:val="uk-UA"/>
              </w:rPr>
              <w:t xml:space="preserve"> (гербіцид) 1 етап (з </w:t>
            </w:r>
            <w:proofErr w:type="gramStart"/>
            <w:r>
              <w:rPr>
                <w:lang w:val="uk-UA"/>
              </w:rPr>
              <w:t>п</w:t>
            </w:r>
            <w:proofErr w:type="gramEnd"/>
            <w:r>
              <w:rPr>
                <w:lang w:val="uk-UA"/>
              </w:rPr>
              <w:t>ідвозом води)</w:t>
            </w:r>
            <w:r w:rsidRPr="00307DEF">
              <w:rPr>
                <w:lang w:val="ru-RU"/>
              </w:rPr>
              <w:t xml:space="preserve">  </w:t>
            </w:r>
            <w:r w:rsidRPr="0080157E">
              <w:rPr>
                <w:lang w:val="uk-UA"/>
              </w:rPr>
              <w:t>(ДП 5-7 л/га)</w:t>
            </w:r>
          </w:p>
        </w:tc>
        <w:tc>
          <w:tcPr>
            <w:tcW w:w="851" w:type="dxa"/>
            <w:shd w:val="clear" w:color="auto" w:fill="auto"/>
            <w:vAlign w:val="center"/>
          </w:tcPr>
          <w:p w:rsidR="00307DEF" w:rsidRPr="0080157E" w:rsidRDefault="00307DEF" w:rsidP="006F6C21">
            <w:pPr>
              <w:adjustRightInd w:val="0"/>
              <w:jc w:val="center"/>
            </w:pPr>
            <w:r w:rsidRPr="0080157E">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76</w:t>
            </w:r>
            <w:r w:rsidRPr="0080157E">
              <w:rPr>
                <w:lang w:val="uk-UA"/>
              </w:rPr>
              <w:t>0,00</w:t>
            </w:r>
          </w:p>
        </w:tc>
        <w:tc>
          <w:tcPr>
            <w:tcW w:w="1369" w:type="dxa"/>
            <w:shd w:val="clear" w:color="auto" w:fill="auto"/>
            <w:vAlign w:val="center"/>
          </w:tcPr>
          <w:p w:rsidR="00307DEF" w:rsidRPr="0080157E" w:rsidRDefault="00307DEF" w:rsidP="006F6C21">
            <w:pPr>
              <w:spacing w:line="229" w:lineRule="auto"/>
              <w:ind w:right="100"/>
              <w:jc w:val="center"/>
              <w:rPr>
                <w:lang w:val="uk-UA"/>
              </w:rPr>
            </w:pPr>
            <w:r>
              <w:rPr>
                <w:lang w:val="uk-UA"/>
              </w:rPr>
              <w:t>82460,00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5</w:t>
            </w:r>
          </w:p>
        </w:tc>
        <w:tc>
          <w:tcPr>
            <w:tcW w:w="5064" w:type="dxa"/>
            <w:shd w:val="clear" w:color="auto" w:fill="auto"/>
            <w:vAlign w:val="center"/>
          </w:tcPr>
          <w:p w:rsidR="00307DEF" w:rsidRPr="0080157E" w:rsidRDefault="00307DEF" w:rsidP="006F6C21">
            <w:pPr>
              <w:adjustRightInd w:val="0"/>
              <w:rPr>
                <w:lang w:val="uk-UA"/>
              </w:rPr>
            </w:pPr>
            <w:r w:rsidRPr="00307DEF">
              <w:rPr>
                <w:lang w:val="ru-RU"/>
              </w:rPr>
              <w:t>Внесення засобів захисту рослин (</w:t>
            </w:r>
            <w:r>
              <w:rPr>
                <w:lang w:val="uk-UA"/>
              </w:rPr>
              <w:t>живлення</w:t>
            </w:r>
            <w:r w:rsidRPr="00307DEF">
              <w:rPr>
                <w:lang w:val="ru-RU"/>
              </w:rPr>
              <w:t xml:space="preserve">)  </w:t>
            </w:r>
            <w:r>
              <w:rPr>
                <w:lang w:val="uk-UA"/>
              </w:rPr>
              <w:t>2</w:t>
            </w:r>
            <w:r w:rsidRPr="0080157E">
              <w:rPr>
                <w:lang w:val="uk-UA"/>
              </w:rPr>
              <w:t xml:space="preserve"> етап (ДП 5-7 л/га)</w:t>
            </w:r>
          </w:p>
        </w:tc>
        <w:tc>
          <w:tcPr>
            <w:tcW w:w="851" w:type="dxa"/>
            <w:shd w:val="clear" w:color="auto" w:fill="auto"/>
            <w:vAlign w:val="center"/>
          </w:tcPr>
          <w:p w:rsidR="00307DEF" w:rsidRPr="0080157E" w:rsidRDefault="00307DEF" w:rsidP="006F6C21">
            <w:pPr>
              <w:adjustRightInd w:val="0"/>
              <w:jc w:val="center"/>
            </w:pPr>
            <w:r w:rsidRPr="0080157E">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76</w:t>
            </w:r>
            <w:r w:rsidRPr="0080157E">
              <w:rPr>
                <w:lang w:val="uk-UA"/>
              </w:rPr>
              <w:t>0,00</w:t>
            </w:r>
          </w:p>
        </w:tc>
        <w:tc>
          <w:tcPr>
            <w:tcW w:w="1369" w:type="dxa"/>
            <w:shd w:val="clear" w:color="auto" w:fill="auto"/>
            <w:vAlign w:val="center"/>
          </w:tcPr>
          <w:p w:rsidR="00307DEF" w:rsidRPr="0080157E" w:rsidRDefault="00307DEF" w:rsidP="006F6C21">
            <w:pPr>
              <w:spacing w:line="229" w:lineRule="auto"/>
              <w:ind w:right="100"/>
              <w:jc w:val="center"/>
              <w:rPr>
                <w:lang w:val="uk-UA"/>
              </w:rPr>
            </w:pPr>
            <w:r>
              <w:rPr>
                <w:lang w:val="uk-UA"/>
              </w:rPr>
              <w:t>82460,00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6</w:t>
            </w:r>
          </w:p>
        </w:tc>
        <w:tc>
          <w:tcPr>
            <w:tcW w:w="5064" w:type="dxa"/>
            <w:shd w:val="clear" w:color="auto" w:fill="auto"/>
            <w:vAlign w:val="center"/>
          </w:tcPr>
          <w:p w:rsidR="00307DEF" w:rsidRPr="002429D3" w:rsidRDefault="00307DEF" w:rsidP="006F6C21">
            <w:pPr>
              <w:adjustRightInd w:val="0"/>
              <w:rPr>
                <w:lang w:val="uk-UA"/>
              </w:rPr>
            </w:pPr>
            <w:r w:rsidRPr="002429D3">
              <w:rPr>
                <w:lang w:val="uk-UA"/>
              </w:rPr>
              <w:t xml:space="preserve">Внесення засобів захисту рослин </w:t>
            </w:r>
            <w:r>
              <w:rPr>
                <w:lang w:val="uk-UA"/>
              </w:rPr>
              <w:t>(живлення</w:t>
            </w:r>
            <w:r w:rsidRPr="002429D3">
              <w:rPr>
                <w:lang w:val="uk-UA"/>
              </w:rPr>
              <w:t>+</w:t>
            </w:r>
            <w:r>
              <w:rPr>
                <w:lang w:val="uk-UA"/>
              </w:rPr>
              <w:t>фунгіцид</w:t>
            </w:r>
            <w:r w:rsidRPr="002429D3">
              <w:rPr>
                <w:lang w:val="uk-UA"/>
              </w:rPr>
              <w:t>+</w:t>
            </w:r>
            <w:r>
              <w:rPr>
                <w:lang w:val="uk-UA"/>
              </w:rPr>
              <w:t>інсекцитид</w:t>
            </w:r>
            <w:r w:rsidRPr="002429D3">
              <w:rPr>
                <w:lang w:val="uk-UA"/>
              </w:rPr>
              <w:t xml:space="preserve">) </w:t>
            </w:r>
            <w:r>
              <w:rPr>
                <w:lang w:val="uk-UA"/>
              </w:rPr>
              <w:t>3</w:t>
            </w:r>
            <w:r w:rsidRPr="0080157E">
              <w:rPr>
                <w:lang w:val="uk-UA"/>
              </w:rPr>
              <w:t xml:space="preserve"> етап (ДП 5-7 л/га)</w:t>
            </w:r>
          </w:p>
        </w:tc>
        <w:tc>
          <w:tcPr>
            <w:tcW w:w="851" w:type="dxa"/>
            <w:shd w:val="clear" w:color="auto" w:fill="auto"/>
            <w:vAlign w:val="center"/>
          </w:tcPr>
          <w:p w:rsidR="00307DEF" w:rsidRPr="0080157E" w:rsidRDefault="00307DEF" w:rsidP="006F6C21">
            <w:pPr>
              <w:adjustRightInd w:val="0"/>
              <w:jc w:val="center"/>
            </w:pPr>
            <w:r w:rsidRPr="0080157E">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760</w:t>
            </w:r>
            <w:r w:rsidRPr="0080157E">
              <w:rPr>
                <w:lang w:val="uk-UA"/>
              </w:rPr>
              <w:t>,00</w:t>
            </w:r>
          </w:p>
        </w:tc>
        <w:tc>
          <w:tcPr>
            <w:tcW w:w="1369" w:type="dxa"/>
            <w:shd w:val="clear" w:color="auto" w:fill="auto"/>
            <w:vAlign w:val="center"/>
          </w:tcPr>
          <w:p w:rsidR="00307DEF" w:rsidRPr="0080157E" w:rsidRDefault="00307DEF" w:rsidP="006F6C21">
            <w:pPr>
              <w:spacing w:line="229" w:lineRule="auto"/>
              <w:ind w:right="100"/>
              <w:jc w:val="center"/>
              <w:rPr>
                <w:lang w:val="uk-UA"/>
              </w:rPr>
            </w:pPr>
            <w:r>
              <w:rPr>
                <w:lang w:val="uk-UA"/>
              </w:rPr>
              <w:t>82460,00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7</w:t>
            </w:r>
          </w:p>
        </w:tc>
        <w:tc>
          <w:tcPr>
            <w:tcW w:w="5064" w:type="dxa"/>
            <w:shd w:val="clear" w:color="auto" w:fill="auto"/>
            <w:vAlign w:val="center"/>
          </w:tcPr>
          <w:p w:rsidR="00307DEF" w:rsidRPr="0080157E" w:rsidRDefault="00307DEF" w:rsidP="006F6C21">
            <w:pPr>
              <w:adjustRightInd w:val="0"/>
              <w:rPr>
                <w:lang w:val="uk-UA"/>
              </w:rPr>
            </w:pPr>
            <w:r>
              <w:rPr>
                <w:lang w:val="uk-UA"/>
              </w:rPr>
              <w:t>Збір врожаю (комбайнування)</w:t>
            </w:r>
            <w:r w:rsidRPr="0080157E">
              <w:rPr>
                <w:lang w:val="uk-UA"/>
              </w:rPr>
              <w:t xml:space="preserve"> </w:t>
            </w:r>
            <w:r w:rsidRPr="00307DEF">
              <w:rPr>
                <w:lang w:val="ru-RU"/>
              </w:rPr>
              <w:t>(</w:t>
            </w:r>
            <w:r>
              <w:rPr>
                <w:lang w:val="uk-UA"/>
              </w:rPr>
              <w:t>ДП 20</w:t>
            </w:r>
            <w:r w:rsidRPr="0080157E">
              <w:rPr>
                <w:lang w:val="uk-UA"/>
              </w:rPr>
              <w:t xml:space="preserve"> л</w:t>
            </w:r>
            <w:r w:rsidRPr="00307DEF">
              <w:rPr>
                <w:lang w:val="ru-RU"/>
              </w:rPr>
              <w:t>/</w:t>
            </w:r>
            <w:r w:rsidRPr="0080157E">
              <w:rPr>
                <w:lang w:val="uk-UA"/>
              </w:rPr>
              <w:t>га)</w:t>
            </w:r>
          </w:p>
        </w:tc>
        <w:tc>
          <w:tcPr>
            <w:tcW w:w="851" w:type="dxa"/>
            <w:shd w:val="clear" w:color="auto" w:fill="auto"/>
            <w:vAlign w:val="center"/>
          </w:tcPr>
          <w:p w:rsidR="00307DEF" w:rsidRPr="0080157E" w:rsidRDefault="00307DEF" w:rsidP="006F6C21">
            <w:pPr>
              <w:adjustRightInd w:val="0"/>
              <w:jc w:val="center"/>
              <w:rPr>
                <w:lang w:val="uk-UA"/>
              </w:rPr>
            </w:pPr>
            <w:r w:rsidRPr="0080157E">
              <w:rPr>
                <w:lang w:val="uk-UA"/>
              </w:rPr>
              <w:t>га</w:t>
            </w:r>
          </w:p>
        </w:tc>
        <w:tc>
          <w:tcPr>
            <w:tcW w:w="992" w:type="dxa"/>
            <w:shd w:val="clear" w:color="auto" w:fill="auto"/>
          </w:tcPr>
          <w:p w:rsidR="00307DEF" w:rsidRDefault="00307DEF" w:rsidP="006F6C21">
            <w:r w:rsidRPr="00D90B70">
              <w:rPr>
                <w:rFonts w:eastAsia="Calibri"/>
                <w:lang w:val="uk-UA"/>
              </w:rPr>
              <w:t>108,5</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2700</w:t>
            </w:r>
            <w:r w:rsidRPr="0080157E">
              <w:rPr>
                <w:lang w:val="uk-UA"/>
              </w:rPr>
              <w:t>,00</w:t>
            </w:r>
          </w:p>
        </w:tc>
        <w:tc>
          <w:tcPr>
            <w:tcW w:w="1369" w:type="dxa"/>
            <w:shd w:val="clear" w:color="auto" w:fill="auto"/>
          </w:tcPr>
          <w:p w:rsidR="00307DEF" w:rsidRPr="0080157E" w:rsidRDefault="00307DEF" w:rsidP="006F6C21">
            <w:pPr>
              <w:rPr>
                <w:lang w:val="uk-UA"/>
              </w:rPr>
            </w:pPr>
            <w:r>
              <w:rPr>
                <w:lang w:val="uk-UA"/>
              </w:rPr>
              <w:t xml:space="preserve">   292950,00</w:t>
            </w:r>
          </w:p>
        </w:tc>
      </w:tr>
      <w:tr w:rsidR="00307DEF" w:rsidRPr="0080157E" w:rsidTr="006F6C21">
        <w:tc>
          <w:tcPr>
            <w:tcW w:w="465" w:type="dxa"/>
            <w:shd w:val="clear" w:color="auto" w:fill="auto"/>
            <w:vAlign w:val="center"/>
          </w:tcPr>
          <w:p w:rsidR="00307DEF" w:rsidRPr="0080157E" w:rsidRDefault="00307DEF" w:rsidP="006F6C21">
            <w:pPr>
              <w:jc w:val="center"/>
              <w:rPr>
                <w:lang w:val="uk-UA"/>
              </w:rPr>
            </w:pPr>
            <w:r>
              <w:rPr>
                <w:lang w:val="uk-UA"/>
              </w:rPr>
              <w:t>8</w:t>
            </w:r>
          </w:p>
        </w:tc>
        <w:tc>
          <w:tcPr>
            <w:tcW w:w="5064" w:type="dxa"/>
            <w:shd w:val="clear" w:color="auto" w:fill="auto"/>
            <w:vAlign w:val="center"/>
          </w:tcPr>
          <w:p w:rsidR="00307DEF" w:rsidRPr="0080157E" w:rsidRDefault="00307DEF" w:rsidP="006F6C21">
            <w:pPr>
              <w:adjustRightInd w:val="0"/>
            </w:pPr>
            <w:r w:rsidRPr="00307DEF">
              <w:rPr>
                <w:lang w:val="ru-RU"/>
              </w:rPr>
              <w:t xml:space="preserve">Транспортування до </w:t>
            </w:r>
            <w:proofErr w:type="gramStart"/>
            <w:r w:rsidRPr="00307DEF">
              <w:rPr>
                <w:lang w:val="ru-RU"/>
              </w:rPr>
              <w:t>м</w:t>
            </w:r>
            <w:proofErr w:type="gramEnd"/>
            <w:r w:rsidRPr="00307DEF">
              <w:rPr>
                <w:lang w:val="ru-RU"/>
              </w:rPr>
              <w:t xml:space="preserve">ісця зберігання </w:t>
            </w:r>
            <w:r w:rsidRPr="00307DEF">
              <w:rPr>
                <w:b/>
                <w:bCs/>
                <w:lang w:val="ru-RU"/>
              </w:rPr>
              <w:t xml:space="preserve">(орієнтовна     відстань 50 км.) </w:t>
            </w:r>
            <w:r w:rsidRPr="0080157E">
              <w:rPr>
                <w:b/>
                <w:bCs/>
              </w:rPr>
              <w:t>(ДП 20</w:t>
            </w:r>
            <w:r w:rsidRPr="0080157E">
              <w:rPr>
                <w:b/>
                <w:lang w:val="uk-UA"/>
              </w:rPr>
              <w:t xml:space="preserve"> л</w:t>
            </w:r>
            <w:r w:rsidRPr="0080157E">
              <w:rPr>
                <w:b/>
              </w:rPr>
              <w:t>/</w:t>
            </w:r>
            <w:r w:rsidRPr="0080157E">
              <w:rPr>
                <w:b/>
                <w:lang w:val="uk-UA"/>
              </w:rPr>
              <w:t>100 км)</w:t>
            </w:r>
          </w:p>
        </w:tc>
        <w:tc>
          <w:tcPr>
            <w:tcW w:w="851" w:type="dxa"/>
            <w:shd w:val="clear" w:color="auto" w:fill="auto"/>
            <w:vAlign w:val="center"/>
          </w:tcPr>
          <w:p w:rsidR="00307DEF" w:rsidRPr="0080157E" w:rsidRDefault="00307DEF" w:rsidP="006F6C21">
            <w:pPr>
              <w:adjustRightInd w:val="0"/>
              <w:jc w:val="center"/>
              <w:rPr>
                <w:lang w:val="uk-UA"/>
              </w:rPr>
            </w:pPr>
            <w:r w:rsidRPr="0080157E">
              <w:rPr>
                <w:lang w:val="uk-UA"/>
              </w:rPr>
              <w:t>тон</w:t>
            </w:r>
          </w:p>
        </w:tc>
        <w:tc>
          <w:tcPr>
            <w:tcW w:w="992" w:type="dxa"/>
            <w:shd w:val="clear" w:color="auto" w:fill="auto"/>
          </w:tcPr>
          <w:p w:rsidR="00307DEF" w:rsidRPr="0080157E" w:rsidRDefault="00307DEF" w:rsidP="006F6C21">
            <w:pPr>
              <w:rPr>
                <w:lang w:val="uk-UA"/>
              </w:rPr>
            </w:pPr>
            <w:r w:rsidRPr="0080157E">
              <w:rPr>
                <w:lang w:val="uk-UA"/>
              </w:rPr>
              <w:t xml:space="preserve">   </w:t>
            </w:r>
            <w:r>
              <w:rPr>
                <w:lang w:val="uk-UA"/>
              </w:rPr>
              <w:t>282,1</w:t>
            </w:r>
          </w:p>
        </w:tc>
        <w:tc>
          <w:tcPr>
            <w:tcW w:w="1276" w:type="dxa"/>
            <w:shd w:val="clear" w:color="auto" w:fill="auto"/>
            <w:vAlign w:val="center"/>
          </w:tcPr>
          <w:p w:rsidR="00307DEF" w:rsidRPr="0080157E" w:rsidRDefault="00307DEF" w:rsidP="006F6C21">
            <w:pPr>
              <w:spacing w:line="229" w:lineRule="auto"/>
              <w:ind w:right="100"/>
              <w:jc w:val="center"/>
              <w:rPr>
                <w:lang w:val="uk-UA"/>
              </w:rPr>
            </w:pPr>
            <w:r>
              <w:rPr>
                <w:lang w:val="uk-UA"/>
              </w:rPr>
              <w:t>2</w:t>
            </w:r>
            <w:r w:rsidRPr="0080157E">
              <w:rPr>
                <w:lang w:val="uk-UA"/>
              </w:rPr>
              <w:t>00,00</w:t>
            </w:r>
          </w:p>
        </w:tc>
        <w:tc>
          <w:tcPr>
            <w:tcW w:w="1369" w:type="dxa"/>
            <w:shd w:val="clear" w:color="auto" w:fill="auto"/>
            <w:vAlign w:val="center"/>
          </w:tcPr>
          <w:p w:rsidR="00307DEF" w:rsidRPr="0080157E" w:rsidRDefault="00307DEF" w:rsidP="006F6C21">
            <w:pPr>
              <w:spacing w:line="229" w:lineRule="auto"/>
              <w:ind w:right="100"/>
              <w:jc w:val="center"/>
              <w:rPr>
                <w:lang w:val="uk-UA"/>
              </w:rPr>
            </w:pPr>
            <w:r>
              <w:rPr>
                <w:lang w:val="uk-UA"/>
              </w:rPr>
              <w:t>56420,00</w:t>
            </w:r>
          </w:p>
        </w:tc>
      </w:tr>
      <w:tr w:rsidR="00307DEF" w:rsidRPr="0080157E" w:rsidTr="006F6C21">
        <w:tc>
          <w:tcPr>
            <w:tcW w:w="465" w:type="dxa"/>
            <w:shd w:val="clear" w:color="auto" w:fill="auto"/>
            <w:vAlign w:val="center"/>
          </w:tcPr>
          <w:p w:rsidR="00307DEF" w:rsidRPr="0080157E" w:rsidRDefault="00307DEF" w:rsidP="006F6C21">
            <w:pPr>
              <w:spacing w:line="229" w:lineRule="auto"/>
              <w:ind w:right="100"/>
              <w:jc w:val="center"/>
            </w:pPr>
          </w:p>
        </w:tc>
        <w:tc>
          <w:tcPr>
            <w:tcW w:w="5064" w:type="dxa"/>
            <w:shd w:val="clear" w:color="auto" w:fill="auto"/>
            <w:vAlign w:val="center"/>
          </w:tcPr>
          <w:p w:rsidR="00307DEF" w:rsidRPr="0080157E" w:rsidRDefault="00307DEF" w:rsidP="006F6C21">
            <w:r w:rsidRPr="0080157E">
              <w:rPr>
                <w:b/>
              </w:rPr>
              <w:t>Всього без ПДВ, грн.</w:t>
            </w:r>
          </w:p>
        </w:tc>
        <w:tc>
          <w:tcPr>
            <w:tcW w:w="3119" w:type="dxa"/>
            <w:gridSpan w:val="3"/>
            <w:shd w:val="clear" w:color="auto" w:fill="auto"/>
            <w:vAlign w:val="center"/>
          </w:tcPr>
          <w:p w:rsidR="00307DEF" w:rsidRPr="0080157E" w:rsidRDefault="00307DEF" w:rsidP="006F6C21">
            <w:pPr>
              <w:spacing w:line="229" w:lineRule="auto"/>
              <w:ind w:right="100"/>
              <w:jc w:val="center"/>
            </w:pPr>
          </w:p>
        </w:tc>
        <w:tc>
          <w:tcPr>
            <w:tcW w:w="1369" w:type="dxa"/>
            <w:shd w:val="clear" w:color="auto" w:fill="auto"/>
            <w:vAlign w:val="center"/>
          </w:tcPr>
          <w:p w:rsidR="00307DEF" w:rsidRPr="0080157E" w:rsidRDefault="00307DEF" w:rsidP="006F6C21">
            <w:pPr>
              <w:spacing w:line="229" w:lineRule="auto"/>
              <w:ind w:right="100"/>
              <w:jc w:val="center"/>
              <w:rPr>
                <w:b/>
                <w:lang w:val="uk-UA"/>
              </w:rPr>
            </w:pPr>
            <w:r>
              <w:rPr>
                <w:b/>
                <w:lang w:val="uk-UA"/>
              </w:rPr>
              <w:t>1058779,16</w:t>
            </w:r>
          </w:p>
        </w:tc>
      </w:tr>
      <w:tr w:rsidR="00307DEF" w:rsidRPr="0080157E" w:rsidTr="006F6C21">
        <w:tc>
          <w:tcPr>
            <w:tcW w:w="465" w:type="dxa"/>
            <w:shd w:val="clear" w:color="auto" w:fill="auto"/>
            <w:vAlign w:val="center"/>
          </w:tcPr>
          <w:p w:rsidR="00307DEF" w:rsidRPr="0080157E" w:rsidRDefault="00307DEF" w:rsidP="006F6C21">
            <w:pPr>
              <w:spacing w:line="229" w:lineRule="auto"/>
              <w:ind w:right="100"/>
              <w:jc w:val="center"/>
            </w:pPr>
          </w:p>
        </w:tc>
        <w:tc>
          <w:tcPr>
            <w:tcW w:w="5064" w:type="dxa"/>
            <w:shd w:val="clear" w:color="auto" w:fill="auto"/>
            <w:vAlign w:val="center"/>
          </w:tcPr>
          <w:p w:rsidR="00307DEF" w:rsidRPr="0080157E" w:rsidRDefault="00307DEF" w:rsidP="006F6C21">
            <w:r w:rsidRPr="0080157E">
              <w:rPr>
                <w:b/>
              </w:rPr>
              <w:t>ПДВ **, грн.</w:t>
            </w:r>
          </w:p>
        </w:tc>
        <w:tc>
          <w:tcPr>
            <w:tcW w:w="3119" w:type="dxa"/>
            <w:gridSpan w:val="3"/>
            <w:shd w:val="clear" w:color="auto" w:fill="auto"/>
            <w:vAlign w:val="center"/>
          </w:tcPr>
          <w:p w:rsidR="00307DEF" w:rsidRPr="0080157E" w:rsidRDefault="00307DEF" w:rsidP="006F6C21">
            <w:pPr>
              <w:spacing w:line="229" w:lineRule="auto"/>
              <w:ind w:right="100"/>
              <w:jc w:val="center"/>
            </w:pPr>
          </w:p>
        </w:tc>
        <w:tc>
          <w:tcPr>
            <w:tcW w:w="1369" w:type="dxa"/>
            <w:shd w:val="clear" w:color="auto" w:fill="auto"/>
            <w:vAlign w:val="center"/>
          </w:tcPr>
          <w:p w:rsidR="00307DEF" w:rsidRPr="0080157E" w:rsidRDefault="00307DEF" w:rsidP="006F6C21">
            <w:pPr>
              <w:spacing w:line="229" w:lineRule="auto"/>
              <w:ind w:right="100"/>
              <w:rPr>
                <w:b/>
                <w:lang w:val="uk-UA"/>
              </w:rPr>
            </w:pPr>
            <w:r>
              <w:rPr>
                <w:b/>
                <w:lang w:val="uk-UA"/>
              </w:rPr>
              <w:t xml:space="preserve">  211755,84</w:t>
            </w:r>
          </w:p>
        </w:tc>
      </w:tr>
      <w:tr w:rsidR="00307DEF" w:rsidRPr="0080157E" w:rsidTr="006F6C21">
        <w:tc>
          <w:tcPr>
            <w:tcW w:w="465" w:type="dxa"/>
            <w:shd w:val="clear" w:color="auto" w:fill="auto"/>
            <w:vAlign w:val="center"/>
          </w:tcPr>
          <w:p w:rsidR="00307DEF" w:rsidRPr="0080157E" w:rsidRDefault="00307DEF" w:rsidP="006F6C21">
            <w:pPr>
              <w:spacing w:line="229" w:lineRule="auto"/>
              <w:ind w:right="100"/>
              <w:jc w:val="center"/>
            </w:pPr>
          </w:p>
        </w:tc>
        <w:tc>
          <w:tcPr>
            <w:tcW w:w="5064" w:type="dxa"/>
            <w:shd w:val="clear" w:color="auto" w:fill="auto"/>
            <w:vAlign w:val="center"/>
          </w:tcPr>
          <w:p w:rsidR="00307DEF" w:rsidRPr="0080157E" w:rsidRDefault="00307DEF" w:rsidP="006F6C21">
            <w:r w:rsidRPr="0080157E">
              <w:rPr>
                <w:b/>
              </w:rPr>
              <w:t>Всього з ПДВ, грн</w:t>
            </w:r>
          </w:p>
        </w:tc>
        <w:tc>
          <w:tcPr>
            <w:tcW w:w="3119" w:type="dxa"/>
            <w:gridSpan w:val="3"/>
            <w:shd w:val="clear" w:color="auto" w:fill="auto"/>
            <w:vAlign w:val="center"/>
          </w:tcPr>
          <w:p w:rsidR="00307DEF" w:rsidRPr="0080157E" w:rsidRDefault="00307DEF" w:rsidP="006F6C21">
            <w:pPr>
              <w:spacing w:line="229" w:lineRule="auto"/>
              <w:ind w:right="100"/>
              <w:jc w:val="center"/>
            </w:pPr>
          </w:p>
        </w:tc>
        <w:tc>
          <w:tcPr>
            <w:tcW w:w="1369" w:type="dxa"/>
            <w:shd w:val="clear" w:color="auto" w:fill="auto"/>
            <w:vAlign w:val="center"/>
          </w:tcPr>
          <w:p w:rsidR="00307DEF" w:rsidRPr="0080157E" w:rsidRDefault="00307DEF" w:rsidP="006F6C21">
            <w:pPr>
              <w:spacing w:line="229" w:lineRule="auto"/>
              <w:ind w:right="100"/>
              <w:rPr>
                <w:b/>
                <w:lang w:val="uk-UA"/>
              </w:rPr>
            </w:pPr>
            <w:r>
              <w:rPr>
                <w:b/>
                <w:lang w:val="uk-UA"/>
              </w:rPr>
              <w:t xml:space="preserve">  1270535,00</w:t>
            </w:r>
          </w:p>
        </w:tc>
      </w:tr>
    </w:tbl>
    <w:p w:rsidR="00BA68A2" w:rsidRDefault="00BA68A2" w:rsidP="00BA68A2">
      <w:pPr>
        <w:rPr>
          <w:lang w:val="uk-UA"/>
        </w:rPr>
      </w:pPr>
    </w:p>
    <w:p w:rsidR="00307DEF" w:rsidRDefault="00307DEF" w:rsidP="00BA68A2">
      <w:pPr>
        <w:rPr>
          <w:lang w:val="uk-UA"/>
        </w:rPr>
      </w:pPr>
    </w:p>
    <w:p w:rsidR="00307DEF" w:rsidRDefault="00307DEF" w:rsidP="00BA68A2">
      <w:pPr>
        <w:rPr>
          <w:lang w:val="uk-UA"/>
        </w:rPr>
      </w:pPr>
    </w:p>
    <w:p w:rsidR="00307DEF" w:rsidRPr="0080157E" w:rsidRDefault="00307DEF" w:rsidP="00BA68A2">
      <w:pPr>
        <w:rPr>
          <w:lang w:val="uk-UA"/>
        </w:rPr>
      </w:pPr>
    </w:p>
    <w:p w:rsidR="00FD7EB8" w:rsidRDefault="00FD7EB8" w:rsidP="00AE61AE">
      <w:pPr>
        <w:jc w:val="center"/>
        <w:rPr>
          <w:sz w:val="24"/>
          <w:szCs w:val="24"/>
          <w:lang w:val="ru-RU"/>
        </w:rPr>
      </w:pPr>
    </w:p>
    <w:p w:rsidR="00F90164" w:rsidRDefault="00F90164" w:rsidP="00AE61AE">
      <w:pPr>
        <w:jc w:val="center"/>
        <w:rPr>
          <w:sz w:val="24"/>
          <w:szCs w:val="24"/>
          <w:lang w:val="ru-RU"/>
        </w:rPr>
      </w:pPr>
    </w:p>
    <w:p w:rsidR="00AE61AE" w:rsidRDefault="00AE61AE" w:rsidP="00F90164">
      <w:pPr>
        <w:rPr>
          <w:sz w:val="24"/>
          <w:szCs w:val="24"/>
          <w:lang w:val="ru-RU"/>
        </w:rPr>
      </w:pPr>
    </w:p>
    <w:p w:rsidR="00F90164" w:rsidRDefault="00F90164" w:rsidP="00F90164">
      <w:pPr>
        <w:rPr>
          <w:sz w:val="24"/>
          <w:szCs w:val="24"/>
          <w:lang w:val="ru-RU"/>
        </w:rPr>
      </w:pPr>
    </w:p>
    <w:p w:rsidR="00F90164" w:rsidRPr="00DA131B" w:rsidRDefault="00F90164" w:rsidP="00F90164">
      <w:pPr>
        <w:rPr>
          <w:sz w:val="24"/>
          <w:szCs w:val="24"/>
          <w:lang w:val="ru-RU"/>
        </w:rPr>
      </w:pPr>
    </w:p>
    <w:tbl>
      <w:tblPr>
        <w:tblW w:w="10308" w:type="dxa"/>
        <w:tblLayout w:type="fixed"/>
        <w:tblLook w:val="0000"/>
      </w:tblPr>
      <w:tblGrid>
        <w:gridCol w:w="5361"/>
        <w:gridCol w:w="236"/>
        <w:gridCol w:w="4711"/>
      </w:tblGrid>
      <w:tr w:rsidR="00CA1617" w:rsidRPr="009050FD" w:rsidTr="00360D7F">
        <w:trPr>
          <w:trHeight w:val="289"/>
        </w:trPr>
        <w:tc>
          <w:tcPr>
            <w:tcW w:w="5361" w:type="dxa"/>
          </w:tcPr>
          <w:p w:rsidR="00CA1617" w:rsidRPr="009050FD" w:rsidRDefault="00CA1617" w:rsidP="00360D7F">
            <w:pPr>
              <w:jc w:val="center"/>
              <w:rPr>
                <w:b/>
                <w:bCs/>
                <w:sz w:val="24"/>
                <w:szCs w:val="24"/>
              </w:rPr>
            </w:pPr>
            <w:r w:rsidRPr="009050FD">
              <w:rPr>
                <w:b/>
                <w:bCs/>
                <w:sz w:val="24"/>
                <w:szCs w:val="24"/>
              </w:rPr>
              <w:t>Замовник:</w:t>
            </w:r>
          </w:p>
        </w:tc>
        <w:tc>
          <w:tcPr>
            <w:tcW w:w="236" w:type="dxa"/>
          </w:tcPr>
          <w:p w:rsidR="00CA1617" w:rsidRPr="009050FD" w:rsidRDefault="00CA1617" w:rsidP="00360D7F">
            <w:pPr>
              <w:jc w:val="center"/>
              <w:rPr>
                <w:b/>
                <w:bCs/>
                <w:sz w:val="24"/>
                <w:szCs w:val="24"/>
              </w:rPr>
            </w:pPr>
          </w:p>
        </w:tc>
        <w:tc>
          <w:tcPr>
            <w:tcW w:w="4711" w:type="dxa"/>
          </w:tcPr>
          <w:p w:rsidR="00CA1617" w:rsidRPr="009050FD" w:rsidRDefault="00CA1617" w:rsidP="00360D7F">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360D7F">
        <w:trPr>
          <w:cantSplit/>
          <w:trHeight w:val="4332"/>
        </w:trPr>
        <w:tc>
          <w:tcPr>
            <w:tcW w:w="5361" w:type="dxa"/>
          </w:tcPr>
          <w:p w:rsidR="00CA1617" w:rsidRPr="00AE61AE" w:rsidRDefault="00CA1617" w:rsidP="00360D7F">
            <w:pPr>
              <w:rPr>
                <w:sz w:val="24"/>
                <w:szCs w:val="24"/>
                <w:lang w:val="ru-RU"/>
              </w:rPr>
            </w:pPr>
            <w:r w:rsidRPr="00AE61AE">
              <w:rPr>
                <w:sz w:val="24"/>
                <w:szCs w:val="24"/>
                <w:lang w:val="ru-RU"/>
              </w:rPr>
              <w:t>«Замовник»</w:t>
            </w:r>
          </w:p>
          <w:p w:rsidR="00CA1617" w:rsidRPr="00AE61AE" w:rsidRDefault="00CA1617"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360D7F">
            <w:pPr>
              <w:jc w:val="both"/>
              <w:rPr>
                <w:sz w:val="24"/>
                <w:szCs w:val="24"/>
                <w:lang w:val="ru-RU"/>
              </w:rPr>
            </w:pPr>
            <w:r w:rsidRPr="00AE61AE">
              <w:rPr>
                <w:sz w:val="24"/>
                <w:szCs w:val="24"/>
                <w:lang w:val="ru-RU"/>
              </w:rPr>
              <w:t>МФО 820172</w:t>
            </w:r>
          </w:p>
          <w:p w:rsidR="00CA1617" w:rsidRPr="00AE61AE" w:rsidRDefault="00CA1617"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360D7F">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360D7F">
            <w:pPr>
              <w:rPr>
                <w:sz w:val="24"/>
                <w:szCs w:val="24"/>
                <w:lang w:val="ru-RU"/>
              </w:rPr>
            </w:pPr>
          </w:p>
          <w:p w:rsidR="00CA1617" w:rsidRPr="0046714A" w:rsidRDefault="00CA1617"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360D7F">
            <w:pPr>
              <w:rPr>
                <w:sz w:val="24"/>
                <w:szCs w:val="24"/>
                <w:lang w:val="ru-RU"/>
              </w:rPr>
            </w:pPr>
          </w:p>
        </w:tc>
        <w:tc>
          <w:tcPr>
            <w:tcW w:w="4711" w:type="dxa"/>
          </w:tcPr>
          <w:p w:rsidR="00CA1617" w:rsidRPr="00757263" w:rsidRDefault="00CA1617" w:rsidP="00360D7F">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360D7F">
            <w:pPr>
              <w:jc w:val="both"/>
              <w:rPr>
                <w:sz w:val="24"/>
                <w:szCs w:val="24"/>
                <w:lang w:val="ru-RU"/>
              </w:rPr>
            </w:pPr>
            <w:r>
              <w:rPr>
                <w:sz w:val="24"/>
                <w:szCs w:val="24"/>
                <w:lang w:val="ru-RU"/>
              </w:rPr>
              <w:t>___________________________________</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360D7F">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360D7F">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360D7F">
            <w:pPr>
              <w:keepNext/>
              <w:outlineLvl w:val="1"/>
              <w:rPr>
                <w:noProof/>
                <w:snapToGrid w:val="0"/>
                <w:sz w:val="24"/>
                <w:szCs w:val="24"/>
                <w:lang w:val="ru-RU"/>
              </w:rPr>
            </w:pPr>
          </w:p>
          <w:p w:rsidR="00CA1617" w:rsidRPr="00757263" w:rsidRDefault="00CA1617"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Default="00AE61AE"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Pr="00DA131B" w:rsidRDefault="00F90164" w:rsidP="00AE61AE">
      <w:pPr>
        <w:jc w:val="right"/>
        <w:rPr>
          <w:sz w:val="24"/>
          <w:szCs w:val="24"/>
          <w:lang w:val="ru-RU"/>
        </w:rPr>
      </w:pPr>
    </w:p>
    <w:p w:rsidR="00451FB0" w:rsidRDefault="00451FB0"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CA1617">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CA1617" w:rsidRDefault="00CA1617"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CA1617" w:rsidRPr="009050FD" w:rsidTr="00360D7F">
        <w:trPr>
          <w:trHeight w:val="289"/>
        </w:trPr>
        <w:tc>
          <w:tcPr>
            <w:tcW w:w="5361" w:type="dxa"/>
          </w:tcPr>
          <w:p w:rsidR="00CA1617" w:rsidRPr="009050FD" w:rsidRDefault="00CA1617" w:rsidP="00360D7F">
            <w:pPr>
              <w:jc w:val="center"/>
              <w:rPr>
                <w:b/>
                <w:bCs/>
                <w:sz w:val="24"/>
                <w:szCs w:val="24"/>
              </w:rPr>
            </w:pPr>
            <w:r w:rsidRPr="009050FD">
              <w:rPr>
                <w:b/>
                <w:bCs/>
                <w:sz w:val="24"/>
                <w:szCs w:val="24"/>
              </w:rPr>
              <w:t>Замовник:</w:t>
            </w:r>
          </w:p>
        </w:tc>
        <w:tc>
          <w:tcPr>
            <w:tcW w:w="236" w:type="dxa"/>
          </w:tcPr>
          <w:p w:rsidR="00CA1617" w:rsidRPr="009050FD" w:rsidRDefault="00CA1617" w:rsidP="00360D7F">
            <w:pPr>
              <w:jc w:val="center"/>
              <w:rPr>
                <w:b/>
                <w:bCs/>
                <w:sz w:val="24"/>
                <w:szCs w:val="24"/>
              </w:rPr>
            </w:pPr>
          </w:p>
        </w:tc>
        <w:tc>
          <w:tcPr>
            <w:tcW w:w="4711" w:type="dxa"/>
          </w:tcPr>
          <w:p w:rsidR="00CA1617" w:rsidRPr="009050FD" w:rsidRDefault="00CA1617" w:rsidP="00360D7F">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360D7F">
        <w:trPr>
          <w:cantSplit/>
          <w:trHeight w:val="4332"/>
        </w:trPr>
        <w:tc>
          <w:tcPr>
            <w:tcW w:w="5361" w:type="dxa"/>
          </w:tcPr>
          <w:p w:rsidR="00CA1617" w:rsidRPr="00AE61AE" w:rsidRDefault="00CA1617" w:rsidP="00360D7F">
            <w:pPr>
              <w:rPr>
                <w:sz w:val="24"/>
                <w:szCs w:val="24"/>
                <w:lang w:val="ru-RU"/>
              </w:rPr>
            </w:pPr>
            <w:r w:rsidRPr="00AE61AE">
              <w:rPr>
                <w:sz w:val="24"/>
                <w:szCs w:val="24"/>
                <w:lang w:val="ru-RU"/>
              </w:rPr>
              <w:t>«Замовник»</w:t>
            </w:r>
          </w:p>
          <w:p w:rsidR="00CA1617" w:rsidRPr="00AE61AE" w:rsidRDefault="00CA1617"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360D7F">
            <w:pPr>
              <w:jc w:val="both"/>
              <w:rPr>
                <w:sz w:val="24"/>
                <w:szCs w:val="24"/>
                <w:lang w:val="ru-RU"/>
              </w:rPr>
            </w:pPr>
            <w:r w:rsidRPr="00AE61AE">
              <w:rPr>
                <w:sz w:val="24"/>
                <w:szCs w:val="24"/>
                <w:lang w:val="ru-RU"/>
              </w:rPr>
              <w:t>МФО 820172</w:t>
            </w:r>
          </w:p>
          <w:p w:rsidR="00CA1617" w:rsidRPr="00AE61AE" w:rsidRDefault="00CA1617"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360D7F">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360D7F">
            <w:pPr>
              <w:rPr>
                <w:sz w:val="24"/>
                <w:szCs w:val="24"/>
                <w:lang w:val="ru-RU"/>
              </w:rPr>
            </w:pPr>
          </w:p>
          <w:p w:rsidR="00CA1617" w:rsidRPr="0046714A" w:rsidRDefault="00CA1617"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360D7F">
            <w:pPr>
              <w:rPr>
                <w:sz w:val="24"/>
                <w:szCs w:val="24"/>
                <w:lang w:val="ru-RU"/>
              </w:rPr>
            </w:pPr>
          </w:p>
        </w:tc>
        <w:tc>
          <w:tcPr>
            <w:tcW w:w="4711" w:type="dxa"/>
          </w:tcPr>
          <w:p w:rsidR="00CA1617" w:rsidRPr="00757263" w:rsidRDefault="00CA1617" w:rsidP="00360D7F">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360D7F">
            <w:pPr>
              <w:jc w:val="both"/>
              <w:rPr>
                <w:sz w:val="24"/>
                <w:szCs w:val="24"/>
                <w:lang w:val="ru-RU"/>
              </w:rPr>
            </w:pPr>
            <w:r>
              <w:rPr>
                <w:sz w:val="24"/>
                <w:szCs w:val="24"/>
                <w:lang w:val="ru-RU"/>
              </w:rPr>
              <w:t>___________________________________</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360D7F">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360D7F">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360D7F">
            <w:pPr>
              <w:keepNext/>
              <w:outlineLvl w:val="1"/>
              <w:rPr>
                <w:noProof/>
                <w:snapToGrid w:val="0"/>
                <w:sz w:val="24"/>
                <w:szCs w:val="24"/>
                <w:lang w:val="ru-RU"/>
              </w:rPr>
            </w:pPr>
          </w:p>
          <w:p w:rsidR="00CA1617" w:rsidRPr="00757263" w:rsidRDefault="00CA1617"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lastRenderedPageBreak/>
        <w:t>М.П.                                                                                 М.П.</w:t>
      </w: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25"/>
      <w:headerReference w:type="default" r:id="rId2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6B" w:rsidRDefault="00D7286B">
      <w:r>
        <w:separator/>
      </w:r>
    </w:p>
  </w:endnote>
  <w:endnote w:type="continuationSeparator" w:id="0">
    <w:p w:rsidR="00D7286B" w:rsidRDefault="00D7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F" w:rsidRDefault="002C4C57">
    <w:pPr>
      <w:pStyle w:val="a3"/>
      <w:spacing w:line="14" w:lineRule="auto"/>
      <w:rPr>
        <w:sz w:val="20"/>
      </w:rPr>
    </w:pPr>
    <w:r w:rsidRPr="002C4C57">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360D7F" w:rsidRDefault="002C4C57">
                <w:pPr>
                  <w:spacing w:before="11"/>
                  <w:ind w:left="40"/>
                  <w:rPr>
                    <w:sz w:val="20"/>
                  </w:rPr>
                </w:pPr>
                <w:r>
                  <w:fldChar w:fldCharType="begin"/>
                </w:r>
                <w:r w:rsidR="00360D7F">
                  <w:rPr>
                    <w:sz w:val="20"/>
                  </w:rPr>
                  <w:instrText xml:space="preserve"> PAGE </w:instrText>
                </w:r>
                <w:r>
                  <w:fldChar w:fldCharType="separate"/>
                </w:r>
                <w:r w:rsidR="00CF01B2">
                  <w:rPr>
                    <w:noProof/>
                    <w:sz w:val="20"/>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6B" w:rsidRDefault="00D7286B">
      <w:r>
        <w:separator/>
      </w:r>
    </w:p>
  </w:footnote>
  <w:footnote w:type="continuationSeparator" w:id="0">
    <w:p w:rsidR="00D7286B" w:rsidRDefault="00D72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F" w:rsidRDefault="002C4C57" w:rsidP="00066468">
    <w:pPr>
      <w:pStyle w:val="ac"/>
      <w:framePr w:wrap="around" w:vAnchor="text" w:hAnchor="margin" w:xAlign="right" w:y="1"/>
      <w:rPr>
        <w:rStyle w:val="af5"/>
      </w:rPr>
    </w:pPr>
    <w:r>
      <w:rPr>
        <w:rStyle w:val="af5"/>
      </w:rPr>
      <w:fldChar w:fldCharType="begin"/>
    </w:r>
    <w:r w:rsidR="00360D7F">
      <w:rPr>
        <w:rStyle w:val="af5"/>
      </w:rPr>
      <w:instrText xml:space="preserve">PAGE  </w:instrText>
    </w:r>
    <w:r>
      <w:rPr>
        <w:rStyle w:val="af5"/>
      </w:rPr>
      <w:fldChar w:fldCharType="separate"/>
    </w:r>
    <w:r w:rsidR="00360D7F">
      <w:rPr>
        <w:rStyle w:val="af5"/>
        <w:noProof/>
      </w:rPr>
      <w:t>4</w:t>
    </w:r>
    <w:r>
      <w:rPr>
        <w:rStyle w:val="af5"/>
      </w:rPr>
      <w:fldChar w:fldCharType="end"/>
    </w:r>
  </w:p>
  <w:p w:rsidR="00360D7F" w:rsidRDefault="00360D7F" w:rsidP="00066468">
    <w:pPr>
      <w:pStyle w:val="ac"/>
      <w:ind w:right="360"/>
    </w:pPr>
  </w:p>
  <w:p w:rsidR="00360D7F" w:rsidRDefault="00360D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F" w:rsidRDefault="002C4C57" w:rsidP="00066468">
    <w:pPr>
      <w:pStyle w:val="ac"/>
      <w:framePr w:wrap="around" w:vAnchor="text" w:hAnchor="margin" w:xAlign="right" w:y="1"/>
      <w:rPr>
        <w:rStyle w:val="af5"/>
      </w:rPr>
    </w:pPr>
    <w:r>
      <w:rPr>
        <w:rStyle w:val="af5"/>
      </w:rPr>
      <w:fldChar w:fldCharType="begin"/>
    </w:r>
    <w:r w:rsidR="00360D7F">
      <w:rPr>
        <w:rStyle w:val="af5"/>
      </w:rPr>
      <w:instrText xml:space="preserve">PAGE  </w:instrText>
    </w:r>
    <w:r>
      <w:rPr>
        <w:rStyle w:val="af5"/>
      </w:rPr>
      <w:fldChar w:fldCharType="separate"/>
    </w:r>
    <w:r w:rsidR="00CF01B2">
      <w:rPr>
        <w:rStyle w:val="af5"/>
        <w:noProof/>
      </w:rPr>
      <w:t>51</w:t>
    </w:r>
    <w:r>
      <w:rPr>
        <w:rStyle w:val="af5"/>
      </w:rPr>
      <w:fldChar w:fldCharType="end"/>
    </w:r>
  </w:p>
  <w:p w:rsidR="00360D7F" w:rsidRDefault="00360D7F" w:rsidP="00066468">
    <w:pPr>
      <w:pStyle w:val="ac"/>
      <w:ind w:right="360"/>
    </w:pPr>
  </w:p>
  <w:p w:rsidR="00360D7F" w:rsidRDefault="00360D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8">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9">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8"/>
  </w:num>
  <w:num w:numId="3">
    <w:abstractNumId w:val="16"/>
  </w:num>
  <w:num w:numId="4">
    <w:abstractNumId w:val="17"/>
  </w:num>
  <w:num w:numId="5">
    <w:abstractNumId w:val="20"/>
  </w:num>
  <w:num w:numId="6">
    <w:abstractNumId w:val="14"/>
  </w:num>
  <w:num w:numId="7">
    <w:abstractNumId w:val="9"/>
  </w:num>
  <w:num w:numId="8">
    <w:abstractNumId w:val="1"/>
  </w:num>
  <w:num w:numId="9">
    <w:abstractNumId w:val="8"/>
  </w:num>
  <w:num w:numId="10">
    <w:abstractNumId w:val="10"/>
  </w:num>
  <w:num w:numId="11">
    <w:abstractNumId w:val="19"/>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16738"/>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43EA2"/>
    <w:rsid w:val="00047B7F"/>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20B6D"/>
    <w:rsid w:val="00132025"/>
    <w:rsid w:val="00136CE7"/>
    <w:rsid w:val="0015109C"/>
    <w:rsid w:val="00164B65"/>
    <w:rsid w:val="00165435"/>
    <w:rsid w:val="00173C1B"/>
    <w:rsid w:val="00187AE9"/>
    <w:rsid w:val="00195DA7"/>
    <w:rsid w:val="001A77AA"/>
    <w:rsid w:val="001B1A4B"/>
    <w:rsid w:val="001B1F36"/>
    <w:rsid w:val="001B3FDC"/>
    <w:rsid w:val="001C1D81"/>
    <w:rsid w:val="001C583B"/>
    <w:rsid w:val="001C67B0"/>
    <w:rsid w:val="001D1894"/>
    <w:rsid w:val="001D2AEF"/>
    <w:rsid w:val="001E318F"/>
    <w:rsid w:val="001F2E92"/>
    <w:rsid w:val="001F5FC4"/>
    <w:rsid w:val="00201C11"/>
    <w:rsid w:val="002046F5"/>
    <w:rsid w:val="00213A7D"/>
    <w:rsid w:val="00221384"/>
    <w:rsid w:val="00221732"/>
    <w:rsid w:val="00221C04"/>
    <w:rsid w:val="00225A70"/>
    <w:rsid w:val="00227399"/>
    <w:rsid w:val="00231EF0"/>
    <w:rsid w:val="002346A1"/>
    <w:rsid w:val="00235F9F"/>
    <w:rsid w:val="00240286"/>
    <w:rsid w:val="0024208A"/>
    <w:rsid w:val="0024306D"/>
    <w:rsid w:val="00262031"/>
    <w:rsid w:val="0026305D"/>
    <w:rsid w:val="00276879"/>
    <w:rsid w:val="00287D7F"/>
    <w:rsid w:val="002A2E23"/>
    <w:rsid w:val="002A5A82"/>
    <w:rsid w:val="002A75D9"/>
    <w:rsid w:val="002B03D8"/>
    <w:rsid w:val="002B27B5"/>
    <w:rsid w:val="002B684B"/>
    <w:rsid w:val="002C1ED8"/>
    <w:rsid w:val="002C48AA"/>
    <w:rsid w:val="002C4C57"/>
    <w:rsid w:val="002C7E58"/>
    <w:rsid w:val="002D1BC8"/>
    <w:rsid w:val="002D20ED"/>
    <w:rsid w:val="002D3FEA"/>
    <w:rsid w:val="002E16BB"/>
    <w:rsid w:val="002E79F2"/>
    <w:rsid w:val="002F0AA7"/>
    <w:rsid w:val="002F7D40"/>
    <w:rsid w:val="003003D3"/>
    <w:rsid w:val="00301D76"/>
    <w:rsid w:val="003021EA"/>
    <w:rsid w:val="00307675"/>
    <w:rsid w:val="00307DEC"/>
    <w:rsid w:val="00307DEF"/>
    <w:rsid w:val="0031540A"/>
    <w:rsid w:val="00324D66"/>
    <w:rsid w:val="00330D6E"/>
    <w:rsid w:val="00331DCA"/>
    <w:rsid w:val="0033326A"/>
    <w:rsid w:val="00333890"/>
    <w:rsid w:val="00334417"/>
    <w:rsid w:val="003346CB"/>
    <w:rsid w:val="00334D58"/>
    <w:rsid w:val="0034477E"/>
    <w:rsid w:val="0034600C"/>
    <w:rsid w:val="003469B2"/>
    <w:rsid w:val="00360A61"/>
    <w:rsid w:val="00360D7F"/>
    <w:rsid w:val="003625E9"/>
    <w:rsid w:val="00371604"/>
    <w:rsid w:val="003742A5"/>
    <w:rsid w:val="00374543"/>
    <w:rsid w:val="00386248"/>
    <w:rsid w:val="00386C14"/>
    <w:rsid w:val="00394069"/>
    <w:rsid w:val="003A028E"/>
    <w:rsid w:val="003A59A3"/>
    <w:rsid w:val="003A6E48"/>
    <w:rsid w:val="003D6D4B"/>
    <w:rsid w:val="003F15C9"/>
    <w:rsid w:val="00401623"/>
    <w:rsid w:val="0040359A"/>
    <w:rsid w:val="004110BA"/>
    <w:rsid w:val="004229A3"/>
    <w:rsid w:val="00424646"/>
    <w:rsid w:val="004254AD"/>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D4B32"/>
    <w:rsid w:val="004D72CE"/>
    <w:rsid w:val="004E03C5"/>
    <w:rsid w:val="004E56FF"/>
    <w:rsid w:val="004E7792"/>
    <w:rsid w:val="004F35F8"/>
    <w:rsid w:val="004F494B"/>
    <w:rsid w:val="00506B5E"/>
    <w:rsid w:val="00511219"/>
    <w:rsid w:val="00525E9D"/>
    <w:rsid w:val="005269BD"/>
    <w:rsid w:val="00527602"/>
    <w:rsid w:val="00530BA9"/>
    <w:rsid w:val="005325B1"/>
    <w:rsid w:val="0054055D"/>
    <w:rsid w:val="00542BB2"/>
    <w:rsid w:val="00543EF0"/>
    <w:rsid w:val="00551A76"/>
    <w:rsid w:val="00554E7E"/>
    <w:rsid w:val="00556A04"/>
    <w:rsid w:val="00563228"/>
    <w:rsid w:val="00565B2E"/>
    <w:rsid w:val="00573B70"/>
    <w:rsid w:val="00583249"/>
    <w:rsid w:val="005857CF"/>
    <w:rsid w:val="00591836"/>
    <w:rsid w:val="00591F35"/>
    <w:rsid w:val="005921EC"/>
    <w:rsid w:val="005968EA"/>
    <w:rsid w:val="005B1E55"/>
    <w:rsid w:val="005B2920"/>
    <w:rsid w:val="005B48BC"/>
    <w:rsid w:val="005B7F47"/>
    <w:rsid w:val="005C39F9"/>
    <w:rsid w:val="005D06E1"/>
    <w:rsid w:val="005D1496"/>
    <w:rsid w:val="005D2EFD"/>
    <w:rsid w:val="005D31FA"/>
    <w:rsid w:val="005D6EDD"/>
    <w:rsid w:val="005E2806"/>
    <w:rsid w:val="005E3292"/>
    <w:rsid w:val="005F39E3"/>
    <w:rsid w:val="005F4E84"/>
    <w:rsid w:val="00612A84"/>
    <w:rsid w:val="00617CDD"/>
    <w:rsid w:val="00626617"/>
    <w:rsid w:val="00631127"/>
    <w:rsid w:val="006343BA"/>
    <w:rsid w:val="00635E47"/>
    <w:rsid w:val="006422FC"/>
    <w:rsid w:val="0065086A"/>
    <w:rsid w:val="00654CD8"/>
    <w:rsid w:val="00656769"/>
    <w:rsid w:val="00657A94"/>
    <w:rsid w:val="0066195A"/>
    <w:rsid w:val="00663DF9"/>
    <w:rsid w:val="00665667"/>
    <w:rsid w:val="00667D89"/>
    <w:rsid w:val="00672C8E"/>
    <w:rsid w:val="00674536"/>
    <w:rsid w:val="006758A0"/>
    <w:rsid w:val="00683678"/>
    <w:rsid w:val="00686019"/>
    <w:rsid w:val="00691E48"/>
    <w:rsid w:val="006937EE"/>
    <w:rsid w:val="0069509A"/>
    <w:rsid w:val="006A3B79"/>
    <w:rsid w:val="006A46D9"/>
    <w:rsid w:val="006A79BC"/>
    <w:rsid w:val="006B2204"/>
    <w:rsid w:val="006B7CBD"/>
    <w:rsid w:val="006C09EF"/>
    <w:rsid w:val="006C3827"/>
    <w:rsid w:val="006C4C81"/>
    <w:rsid w:val="006C7915"/>
    <w:rsid w:val="006C7B9A"/>
    <w:rsid w:val="006D3D42"/>
    <w:rsid w:val="006D57F8"/>
    <w:rsid w:val="006E5055"/>
    <w:rsid w:val="007112AE"/>
    <w:rsid w:val="00725565"/>
    <w:rsid w:val="00730716"/>
    <w:rsid w:val="00734344"/>
    <w:rsid w:val="007359B7"/>
    <w:rsid w:val="007371CD"/>
    <w:rsid w:val="007426CF"/>
    <w:rsid w:val="0074291D"/>
    <w:rsid w:val="00746A73"/>
    <w:rsid w:val="00746FFF"/>
    <w:rsid w:val="007508DD"/>
    <w:rsid w:val="007513B2"/>
    <w:rsid w:val="00753004"/>
    <w:rsid w:val="00754F3C"/>
    <w:rsid w:val="00757263"/>
    <w:rsid w:val="00762C0D"/>
    <w:rsid w:val="0077498F"/>
    <w:rsid w:val="00781E51"/>
    <w:rsid w:val="007829C2"/>
    <w:rsid w:val="00792AB7"/>
    <w:rsid w:val="00793EEA"/>
    <w:rsid w:val="0079459C"/>
    <w:rsid w:val="00794EA2"/>
    <w:rsid w:val="00795A6E"/>
    <w:rsid w:val="007A5079"/>
    <w:rsid w:val="007A62A5"/>
    <w:rsid w:val="007B5857"/>
    <w:rsid w:val="007C16C3"/>
    <w:rsid w:val="007D494A"/>
    <w:rsid w:val="007D6A2B"/>
    <w:rsid w:val="007E020C"/>
    <w:rsid w:val="007F0DCA"/>
    <w:rsid w:val="00807800"/>
    <w:rsid w:val="0081507C"/>
    <w:rsid w:val="008160F4"/>
    <w:rsid w:val="00823894"/>
    <w:rsid w:val="00824308"/>
    <w:rsid w:val="00827454"/>
    <w:rsid w:val="00833E6B"/>
    <w:rsid w:val="00834565"/>
    <w:rsid w:val="00837849"/>
    <w:rsid w:val="00843223"/>
    <w:rsid w:val="008443EE"/>
    <w:rsid w:val="008469C0"/>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97317"/>
    <w:rsid w:val="008A3830"/>
    <w:rsid w:val="008A4CB1"/>
    <w:rsid w:val="008A5B56"/>
    <w:rsid w:val="008B72C1"/>
    <w:rsid w:val="008C05B2"/>
    <w:rsid w:val="008C3CB5"/>
    <w:rsid w:val="008C3CBB"/>
    <w:rsid w:val="008C6C76"/>
    <w:rsid w:val="008D4C74"/>
    <w:rsid w:val="008E1866"/>
    <w:rsid w:val="008E6CE6"/>
    <w:rsid w:val="008E7DEA"/>
    <w:rsid w:val="008F7146"/>
    <w:rsid w:val="00913548"/>
    <w:rsid w:val="00914189"/>
    <w:rsid w:val="00924032"/>
    <w:rsid w:val="00935F89"/>
    <w:rsid w:val="00941534"/>
    <w:rsid w:val="00944777"/>
    <w:rsid w:val="00946AC7"/>
    <w:rsid w:val="00950F08"/>
    <w:rsid w:val="0095525D"/>
    <w:rsid w:val="00961B0B"/>
    <w:rsid w:val="00962B50"/>
    <w:rsid w:val="00964D26"/>
    <w:rsid w:val="00967970"/>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64"/>
    <w:rsid w:val="00A105BF"/>
    <w:rsid w:val="00A1239C"/>
    <w:rsid w:val="00A20F2C"/>
    <w:rsid w:val="00A22C13"/>
    <w:rsid w:val="00A31966"/>
    <w:rsid w:val="00A353C1"/>
    <w:rsid w:val="00A4061B"/>
    <w:rsid w:val="00A5553D"/>
    <w:rsid w:val="00A568DA"/>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41D2C"/>
    <w:rsid w:val="00B50BFF"/>
    <w:rsid w:val="00B5263B"/>
    <w:rsid w:val="00B73099"/>
    <w:rsid w:val="00B73FF5"/>
    <w:rsid w:val="00B76CED"/>
    <w:rsid w:val="00B8264F"/>
    <w:rsid w:val="00B82C55"/>
    <w:rsid w:val="00B86042"/>
    <w:rsid w:val="00B94B97"/>
    <w:rsid w:val="00B94E18"/>
    <w:rsid w:val="00BA15E4"/>
    <w:rsid w:val="00BA68A2"/>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86BE1"/>
    <w:rsid w:val="00C92562"/>
    <w:rsid w:val="00C94D4B"/>
    <w:rsid w:val="00C97AE6"/>
    <w:rsid w:val="00CA1617"/>
    <w:rsid w:val="00CA1CB6"/>
    <w:rsid w:val="00CA309D"/>
    <w:rsid w:val="00CB2553"/>
    <w:rsid w:val="00CB264C"/>
    <w:rsid w:val="00CB3641"/>
    <w:rsid w:val="00CB4B1A"/>
    <w:rsid w:val="00CC033A"/>
    <w:rsid w:val="00CC1BBC"/>
    <w:rsid w:val="00CC618F"/>
    <w:rsid w:val="00CD4A4A"/>
    <w:rsid w:val="00CF01B2"/>
    <w:rsid w:val="00CF09E0"/>
    <w:rsid w:val="00CF388F"/>
    <w:rsid w:val="00CF4ED0"/>
    <w:rsid w:val="00CF7889"/>
    <w:rsid w:val="00D014A1"/>
    <w:rsid w:val="00D05493"/>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6B"/>
    <w:rsid w:val="00D728F6"/>
    <w:rsid w:val="00D84091"/>
    <w:rsid w:val="00D90162"/>
    <w:rsid w:val="00D90D96"/>
    <w:rsid w:val="00D910B4"/>
    <w:rsid w:val="00DA131B"/>
    <w:rsid w:val="00DA52D8"/>
    <w:rsid w:val="00DA65E4"/>
    <w:rsid w:val="00DA678C"/>
    <w:rsid w:val="00DB28D0"/>
    <w:rsid w:val="00DC0A34"/>
    <w:rsid w:val="00DC1593"/>
    <w:rsid w:val="00DD085A"/>
    <w:rsid w:val="00DD5C41"/>
    <w:rsid w:val="00DD7F22"/>
    <w:rsid w:val="00DE1794"/>
    <w:rsid w:val="00DE5004"/>
    <w:rsid w:val="00DE5687"/>
    <w:rsid w:val="00DE5C57"/>
    <w:rsid w:val="00DE774E"/>
    <w:rsid w:val="00DE7C39"/>
    <w:rsid w:val="00DF3DCB"/>
    <w:rsid w:val="00DF5D17"/>
    <w:rsid w:val="00E000C9"/>
    <w:rsid w:val="00E01F11"/>
    <w:rsid w:val="00E11B71"/>
    <w:rsid w:val="00E129A1"/>
    <w:rsid w:val="00E14806"/>
    <w:rsid w:val="00E16BF0"/>
    <w:rsid w:val="00E21727"/>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B6EED"/>
    <w:rsid w:val="00EC01B7"/>
    <w:rsid w:val="00EC40F8"/>
    <w:rsid w:val="00EC4609"/>
    <w:rsid w:val="00EC6018"/>
    <w:rsid w:val="00EC7359"/>
    <w:rsid w:val="00ED6B60"/>
    <w:rsid w:val="00ED7D74"/>
    <w:rsid w:val="00EE0686"/>
    <w:rsid w:val="00EE3725"/>
    <w:rsid w:val="00EE6AD8"/>
    <w:rsid w:val="00EE76AE"/>
    <w:rsid w:val="00EE7E02"/>
    <w:rsid w:val="00EF02C7"/>
    <w:rsid w:val="00F03433"/>
    <w:rsid w:val="00F04948"/>
    <w:rsid w:val="00F15895"/>
    <w:rsid w:val="00F20DF5"/>
    <w:rsid w:val="00F21D08"/>
    <w:rsid w:val="00F22D43"/>
    <w:rsid w:val="00F23769"/>
    <w:rsid w:val="00F2671F"/>
    <w:rsid w:val="00F26B25"/>
    <w:rsid w:val="00F31CB1"/>
    <w:rsid w:val="00F31E3E"/>
    <w:rsid w:val="00F3573F"/>
    <w:rsid w:val="00F371E0"/>
    <w:rsid w:val="00F4115E"/>
    <w:rsid w:val="00F43956"/>
    <w:rsid w:val="00F47A5D"/>
    <w:rsid w:val="00F516B6"/>
    <w:rsid w:val="00F52EA0"/>
    <w:rsid w:val="00F544D9"/>
    <w:rsid w:val="00F61180"/>
    <w:rsid w:val="00F6190C"/>
    <w:rsid w:val="00F65A28"/>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E7EBD"/>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52-2023-%D0%BF" TargetMode="External"/><Relationship Id="rId24" Type="http://schemas.openxmlformats.org/officeDocument/2006/relationships/hyperlink" Target="https://zakon.rada.gov.ua/laws/show/952-2023-%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2210-14"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FB45-1F5A-41F9-9497-AE029857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55</Pages>
  <Words>16751</Words>
  <Characters>95481</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60</cp:revision>
  <cp:lastPrinted>2024-01-11T23:03:00Z</cp:lastPrinted>
  <dcterms:created xsi:type="dcterms:W3CDTF">2024-01-10T12:03:00Z</dcterms:created>
  <dcterms:modified xsi:type="dcterms:W3CDTF">2024-01-11T23:03:00Z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