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uppressAutoHyphens/>
        <w:wordWrap w:val="0"/>
        <w:ind w:left="0" w:leftChars="0" w:firstLine="0" w:firstLineChars="0"/>
        <w:jc w:val="right"/>
        <w:rPr>
          <w:rFonts w:hint="default" w:ascii="Times New Roman" w:hAnsi="Times New Roman" w:cs="Times New Roman"/>
          <w:b/>
          <w:lang w:val="uk-UA"/>
        </w:rPr>
      </w:pPr>
      <w:bookmarkStart w:id="1" w:name="_GoBack"/>
      <w:bookmarkEnd w:id="1"/>
    </w:p>
    <w:p>
      <w:pPr>
        <w:tabs>
          <w:tab w:val="left" w:pos="540"/>
        </w:tabs>
        <w:suppressAutoHyphens/>
        <w:wordWrap w:val="0"/>
        <w:jc w:val="right"/>
        <w:rPr>
          <w:rFonts w:hint="default" w:ascii="Times New Roman" w:hAnsi="Times New Roman" w:cs="Times New Roman"/>
          <w:b/>
          <w:lang w:val="uk-UA"/>
        </w:rPr>
      </w:pPr>
      <w:r>
        <w:rPr>
          <w:rFonts w:hint="default" w:ascii="Times New Roman" w:hAnsi="Times New Roman" w:cs="Times New Roman"/>
          <w:b/>
          <w:lang w:val="uk-UA"/>
        </w:rPr>
        <w:t>Проект Договору</w:t>
      </w:r>
    </w:p>
    <w:p>
      <w:pPr>
        <w:tabs>
          <w:tab w:val="left" w:pos="540"/>
        </w:tabs>
        <w:suppressAutoHyphens/>
        <w:jc w:val="right"/>
        <w:rPr>
          <w:rFonts w:hint="default" w:ascii="Times New Roman" w:hAnsi="Times New Roman" w:cs="Times New Roman"/>
          <w:b/>
        </w:rPr>
      </w:pPr>
      <w:r>
        <w:rPr>
          <w:rFonts w:hint="default" w:ascii="Times New Roman" w:hAnsi="Times New Roman" w:cs="Times New Roman"/>
          <w:b/>
        </w:rPr>
        <w:t>Додаток № 3</w:t>
      </w:r>
    </w:p>
    <w:p>
      <w:pPr>
        <w:tabs>
          <w:tab w:val="left" w:pos="540"/>
        </w:tabs>
        <w:suppressAutoHyphens/>
        <w:jc w:val="right"/>
        <w:rPr>
          <w:rFonts w:hint="default" w:ascii="Times New Roman" w:hAnsi="Times New Roman" w:cs="Times New Roman"/>
          <w:lang w:val="uk-UA"/>
        </w:rPr>
      </w:pPr>
      <w:r>
        <w:rPr>
          <w:rFonts w:hint="default" w:ascii="Times New Roman" w:hAnsi="Times New Roman" w:cs="Times New Roman"/>
        </w:rPr>
        <w:t>до оголошення</w:t>
      </w:r>
    </w:p>
    <w:p>
      <w:pPr>
        <w:ind w:left="-851" w:firstLine="284"/>
        <w:jc w:val="center"/>
        <w:rPr>
          <w:rFonts w:hint="default" w:ascii="Times New Roman" w:hAnsi="Times New Roman" w:cs="Times New Roman"/>
          <w:b/>
          <w:caps/>
          <w:sz w:val="22"/>
          <w:szCs w:val="22"/>
          <w:lang w:val="uk-UA"/>
        </w:rPr>
      </w:pPr>
    </w:p>
    <w:p>
      <w:pPr>
        <w:ind w:left="-851" w:firstLine="284"/>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 xml:space="preserve">Договір </w:t>
      </w:r>
      <w:r>
        <w:rPr>
          <w:rFonts w:hint="default" w:ascii="Times New Roman" w:hAnsi="Times New Roman" w:cs="Times New Roman"/>
          <w:b/>
          <w:sz w:val="22"/>
          <w:szCs w:val="22"/>
          <w:lang w:val="uk-UA"/>
        </w:rPr>
        <w:t>№ ______</w:t>
      </w:r>
    </w:p>
    <w:p>
      <w:pPr>
        <w:ind w:left="-851" w:firstLine="284"/>
        <w:jc w:val="center"/>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 xml:space="preserve">поставки товару </w:t>
      </w:r>
    </w:p>
    <w:p>
      <w:pPr>
        <w:ind w:left="-851" w:firstLine="284"/>
        <w:rPr>
          <w:rFonts w:hint="default" w:ascii="Times New Roman" w:hAnsi="Times New Roman" w:cs="Times New Roman"/>
          <w:b/>
          <w:sz w:val="22"/>
          <w:szCs w:val="22"/>
          <w:lang w:val="uk-UA"/>
        </w:rPr>
      </w:pPr>
    </w:p>
    <w:p>
      <w:pPr>
        <w:ind w:left="-851" w:firstLine="284"/>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 м. Запоріжжя</w:t>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ab/>
      </w:r>
      <w:r>
        <w:rPr>
          <w:rFonts w:hint="default" w:ascii="Times New Roman" w:hAnsi="Times New Roman" w:cs="Times New Roman"/>
          <w:sz w:val="22"/>
          <w:szCs w:val="22"/>
          <w:lang w:val="uk-UA"/>
        </w:rPr>
        <w:t>«_____»___________ 2022 р.</w:t>
      </w:r>
    </w:p>
    <w:p>
      <w:pPr>
        <w:ind w:left="-567" w:firstLine="567"/>
        <w:jc w:val="both"/>
        <w:rPr>
          <w:rStyle w:val="4"/>
          <w:rFonts w:hint="default" w:ascii="Times New Roman" w:hAnsi="Times New Roman" w:cs="Times New Roman"/>
          <w:sz w:val="22"/>
          <w:szCs w:val="22"/>
        </w:rPr>
      </w:pPr>
    </w:p>
    <w:p>
      <w:pPr>
        <w:ind w:left="-567" w:firstLine="567"/>
        <w:jc w:val="both"/>
        <w:rPr>
          <w:rFonts w:hint="default" w:ascii="Times New Roman" w:hAnsi="Times New Roman" w:cs="Times New Roman"/>
          <w:snapToGrid w:val="0"/>
          <w:sz w:val="22"/>
          <w:szCs w:val="22"/>
          <w:lang w:val="uk-UA"/>
        </w:rPr>
      </w:pPr>
      <w:r>
        <w:rPr>
          <w:rStyle w:val="4"/>
          <w:rFonts w:hint="default" w:ascii="Times New Roman" w:hAnsi="Times New Roman" w:cs="Times New Roman"/>
          <w:sz w:val="22"/>
          <w:szCs w:val="22"/>
        </w:rPr>
        <w:t xml:space="preserve">_________________________________________________________, </w:t>
      </w:r>
      <w:r>
        <w:rPr>
          <w:rFonts w:hint="default" w:ascii="Times New Roman" w:hAnsi="Times New Roman" w:cs="Times New Roman"/>
          <w:sz w:val="22"/>
          <w:szCs w:val="22"/>
          <w:lang w:val="uk-UA"/>
        </w:rPr>
        <w:t xml:space="preserve">в особі ________________________________________, </w:t>
      </w:r>
      <w:r>
        <w:rPr>
          <w:rFonts w:hint="default" w:ascii="Times New Roman" w:hAnsi="Times New Roman" w:cs="Times New Roman"/>
          <w:snapToGrid w:val="0"/>
          <w:sz w:val="22"/>
          <w:szCs w:val="22"/>
          <w:lang w:val="uk-UA"/>
        </w:rPr>
        <w:t>надалі по тексту Договору - Продавець, що діє на підставі ___________________________, з одного боку та</w:t>
      </w:r>
    </w:p>
    <w:p>
      <w:pPr>
        <w:spacing w:after="0" w:line="240" w:lineRule="auto"/>
        <w:ind w:left="-400" w:leftChars="-200" w:firstLine="480" w:firstLineChars="0"/>
        <w:jc w:val="both"/>
        <w:rPr>
          <w:rFonts w:hint="default" w:ascii="Times New Roman" w:hAnsi="Times New Roman" w:cs="Times New Roman"/>
          <w:color w:val="000000"/>
          <w:sz w:val="22"/>
          <w:szCs w:val="22"/>
        </w:rPr>
      </w:pPr>
      <w:r>
        <w:rPr>
          <w:rFonts w:hint="default" w:ascii="Times New Roman" w:hAnsi="Times New Roman" w:cs="Times New Roman"/>
          <w:b/>
          <w:sz w:val="22"/>
          <w:szCs w:val="22"/>
          <w:lang w:val="uk-UA"/>
        </w:rPr>
        <w:t>Комунальне некомерційне підприємство «Міська лікарня №1» Запорізької міської ради,</w:t>
      </w:r>
      <w:r>
        <w:rPr>
          <w:rFonts w:hint="default" w:ascii="Times New Roman" w:hAnsi="Times New Roman" w:cs="Times New Roman"/>
          <w:sz w:val="22"/>
          <w:szCs w:val="22"/>
          <w:lang w:val="uk-UA"/>
        </w:rPr>
        <w:t xml:space="preserve"> в особі _______________________________________________________, що діє на підставі________________________________________, далі за текстом Договору – Покупець,</w:t>
      </w:r>
      <w:r>
        <w:rPr>
          <w:rFonts w:hint="default" w:ascii="Times New Roman" w:hAnsi="Times New Roman" w:cs="Times New Roman"/>
          <w:sz w:val="22"/>
          <w:szCs w:val="22"/>
        </w:rPr>
        <w:t xml:space="preserve"> другої сторони, які разом надалі можуть іменуватися як Сторони, а окремо – Сторона, уклали цей Договір про наступне:</w:t>
      </w:r>
    </w:p>
    <w:p>
      <w:pPr>
        <w:ind w:left="-567" w:firstLine="567"/>
        <w:jc w:val="both"/>
        <w:rPr>
          <w:rFonts w:hint="default" w:ascii="Times New Roman" w:hAnsi="Times New Roman" w:cs="Times New Roman"/>
          <w:b/>
          <w:caps/>
          <w:sz w:val="22"/>
          <w:szCs w:val="22"/>
          <w:lang w:val="uk-UA"/>
        </w:rPr>
      </w:pPr>
    </w:p>
    <w:p>
      <w:pPr>
        <w:ind w:left="-567" w:firstLine="567"/>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1. Предмет договору</w:t>
      </w:r>
    </w:p>
    <w:p>
      <w:pPr>
        <w:pStyle w:val="5"/>
        <w:spacing w:before="0" w:beforeAutospacing="0" w:after="0" w:afterAutospacing="0"/>
        <w:ind w:left="-567" w:firstLine="567"/>
        <w:jc w:val="both"/>
        <w:rPr>
          <w:rFonts w:hint="default" w:ascii="Times New Roman" w:hAnsi="Times New Roman" w:cs="Times New Roman"/>
          <w:bCs/>
          <w:sz w:val="22"/>
          <w:szCs w:val="22"/>
          <w:lang w:val="uk-UA"/>
        </w:rPr>
      </w:pPr>
      <w:r>
        <w:rPr>
          <w:rFonts w:hint="default" w:ascii="Times New Roman" w:hAnsi="Times New Roman" w:cs="Times New Roman"/>
          <w:sz w:val="20"/>
          <w:szCs w:val="20"/>
          <w:lang w:val="uk-UA"/>
        </w:rPr>
        <w:t>1</w:t>
      </w:r>
      <w:r>
        <w:rPr>
          <w:rFonts w:hint="default" w:ascii="Times New Roman" w:hAnsi="Times New Roman" w:cs="Times New Roman"/>
          <w:sz w:val="22"/>
          <w:szCs w:val="22"/>
          <w:lang w:val="uk-UA"/>
        </w:rPr>
        <w:t>.1. Продавець зобов’язується передати у власність Покупця на умовах даного Договору ______________________________________________________________________відповідно до</w:t>
      </w:r>
      <w:r>
        <w:rPr>
          <w:rFonts w:hint="default" w:ascii="Times New Roman" w:hAnsi="Times New Roman" w:cs="Times New Roman"/>
          <w:b/>
          <w:sz w:val="22"/>
          <w:szCs w:val="22"/>
          <w:lang w:val="uk-UA"/>
        </w:rPr>
        <w:t xml:space="preserve"> коду ДК 021:2015</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lang w:val="uk-UA"/>
        </w:rPr>
        <w:t>1585</w:t>
      </w:r>
      <w:r>
        <w:rPr>
          <w:rFonts w:hint="default" w:ascii="Times New Roman" w:hAnsi="Times New Roman" w:eastAsia="SimSun" w:cs="Times New Roman"/>
          <w:b/>
          <w:bCs/>
          <w:sz w:val="22"/>
          <w:szCs w:val="22"/>
          <w:lang w:val="uk-UA"/>
        </w:rPr>
        <w:t>0</w:t>
      </w:r>
      <w:r>
        <w:rPr>
          <w:rFonts w:hint="default" w:ascii="Times New Roman" w:hAnsi="Times New Roman" w:eastAsia="SimSun" w:cs="Times New Roman"/>
          <w:b/>
          <w:bCs/>
          <w:sz w:val="22"/>
          <w:szCs w:val="22"/>
        </w:rPr>
        <w:t>000-</w:t>
      </w:r>
      <w:r>
        <w:rPr>
          <w:rFonts w:hint="default" w:ascii="Times New Roman" w:hAnsi="Times New Roman" w:eastAsia="SimSun" w:cs="Times New Roman"/>
          <w:b/>
          <w:bCs/>
          <w:sz w:val="22"/>
          <w:szCs w:val="22"/>
          <w:lang w:val="uk-UA"/>
        </w:rPr>
        <w:t>1</w:t>
      </w:r>
      <w:r>
        <w:rPr>
          <w:rFonts w:hint="default" w:ascii="Times New Roman" w:hAnsi="Times New Roman" w:eastAsia="SimSun" w:cs="Times New Roman"/>
          <w:b/>
          <w:bCs/>
          <w:sz w:val="22"/>
          <w:szCs w:val="22"/>
        </w:rPr>
        <w:t xml:space="preserve"> - </w:t>
      </w:r>
      <w:r>
        <w:rPr>
          <w:rFonts w:hint="default" w:ascii="Times New Roman" w:hAnsi="Times New Roman" w:eastAsia="SimSun" w:cs="Times New Roman"/>
          <w:b/>
          <w:bCs/>
          <w:sz w:val="22"/>
          <w:szCs w:val="22"/>
          <w:lang w:val="ru-RU"/>
        </w:rPr>
        <w:t>«</w:t>
      </w:r>
      <w:r>
        <w:rPr>
          <w:rFonts w:hint="default" w:ascii="Times New Roman" w:hAnsi="Times New Roman" w:eastAsia="SimSun" w:cs="Times New Roman"/>
          <w:b/>
          <w:bCs/>
          <w:sz w:val="22"/>
          <w:szCs w:val="22"/>
        </w:rPr>
        <w:t>Макаронні вироби</w:t>
      </w:r>
      <w:r>
        <w:rPr>
          <w:rFonts w:hint="default" w:ascii="Times New Roman" w:hAnsi="Times New Roman" w:cs="Times New Roman"/>
          <w:b/>
          <w:bCs/>
          <w:sz w:val="22"/>
          <w:szCs w:val="22"/>
          <w:lang w:val="uk-UA"/>
        </w:rPr>
        <w:t>»</w:t>
      </w:r>
      <w:r>
        <w:rPr>
          <w:rFonts w:hint="default" w:ascii="Times New Roman" w:hAnsi="Times New Roman" w:cs="Times New Roman"/>
          <w:b w:val="0"/>
          <w:bCs/>
          <w:sz w:val="22"/>
          <w:szCs w:val="22"/>
          <w:lang w:val="uk-UA"/>
        </w:rPr>
        <w:t>,</w:t>
      </w:r>
      <w:r>
        <w:rPr>
          <w:rFonts w:hint="default" w:ascii="Times New Roman" w:hAnsi="Times New Roman" w:cs="Times New Roman"/>
          <w:b/>
          <w:sz w:val="22"/>
          <w:szCs w:val="22"/>
          <w:lang w:val="uk-UA"/>
        </w:rPr>
        <w:t xml:space="preserve"> </w:t>
      </w:r>
      <w:r>
        <w:rPr>
          <w:rFonts w:hint="default" w:ascii="Times New Roman" w:hAnsi="Times New Roman" w:cs="Times New Roman"/>
          <w:sz w:val="22"/>
          <w:szCs w:val="22"/>
          <w:lang w:val="uk-UA"/>
        </w:rPr>
        <w:t>надалі по тексту Договору – «товар», в асортименті Покупця, кількості та ціни, зазначені у Специфікації (додаток №1 до даного Договору) яка є невід’ємною частиною даного Договору.</w:t>
      </w:r>
    </w:p>
    <w:p>
      <w:pPr>
        <w:ind w:left="-567" w:firstLine="567"/>
        <w:jc w:val="both"/>
        <w:rPr>
          <w:rFonts w:hint="default" w:ascii="Times New Roman" w:hAnsi="Times New Roman" w:cs="Times New Roman"/>
          <w:bCs/>
          <w:sz w:val="22"/>
          <w:szCs w:val="22"/>
          <w:lang w:val="uk-UA"/>
        </w:rPr>
      </w:pPr>
      <w:r>
        <w:rPr>
          <w:rFonts w:hint="default" w:ascii="Times New Roman" w:hAnsi="Times New Roman" w:cs="Times New Roman"/>
          <w:sz w:val="22"/>
          <w:szCs w:val="22"/>
          <w:lang w:val="uk-UA"/>
        </w:rPr>
        <w:t>1.2. Покупець зобов’язується прийняти товар і оплатити його на умовах даного Договору.</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1.3. Покупець має право зменшити кількість (обсяги) закупівлі товару залежно від реального фінансування видатків та потреб Покупця.</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pPr>
        <w:ind w:left="-567" w:firstLine="567"/>
        <w:jc w:val="both"/>
        <w:rPr>
          <w:rFonts w:hint="default" w:ascii="Times New Roman" w:hAnsi="Times New Roman" w:cs="Times New Roman"/>
          <w:b/>
          <w:caps/>
          <w:sz w:val="22"/>
          <w:szCs w:val="22"/>
          <w:lang w:val="uk-UA"/>
        </w:rPr>
      </w:pPr>
    </w:p>
    <w:p>
      <w:pPr>
        <w:ind w:left="-567" w:firstLine="567"/>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2. Умови поставки</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2.1.</w:t>
      </w:r>
      <w:r>
        <w:rPr>
          <w:rFonts w:hint="default" w:ascii="Times New Roman" w:hAnsi="Times New Roman" w:cs="Times New Roman"/>
          <w:color w:val="000000"/>
          <w:sz w:val="22"/>
          <w:szCs w:val="22"/>
          <w:lang w:val="uk-UA"/>
        </w:rPr>
        <w:t xml:space="preserve"> Поставка товару за даним Договором здійснюється у строк </w:t>
      </w:r>
      <w:r>
        <w:rPr>
          <w:rFonts w:hint="default" w:ascii="Times New Roman" w:hAnsi="Times New Roman" w:cs="Times New Roman"/>
          <w:b/>
          <w:color w:val="000000"/>
          <w:sz w:val="22"/>
          <w:szCs w:val="22"/>
          <w:u w:val="single"/>
          <w:lang w:val="uk-UA"/>
        </w:rPr>
        <w:t>2</w:t>
      </w:r>
      <w:r>
        <w:rPr>
          <w:rFonts w:hint="default" w:ascii="Times New Roman" w:hAnsi="Times New Roman" w:cs="Times New Roman"/>
          <w:color w:val="000000"/>
          <w:sz w:val="22"/>
          <w:szCs w:val="22"/>
          <w:lang w:val="uk-UA"/>
        </w:rPr>
        <w:t xml:space="preserve"> робочих дні з моменту отримання заявки.</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2.5. Продавець несе відповідальність за постачання якісного товару та в кількості, замовленої Покупцем.</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2.8. Продавець здійснює доставку своїм транспортом та за свій рахунок, за адресою</w:t>
      </w:r>
      <w:r>
        <w:rPr>
          <w:rFonts w:hint="default" w:ascii="Times New Roman" w:hAnsi="Times New Roman" w:cs="Times New Roman"/>
          <w:sz w:val="22"/>
          <w:szCs w:val="22"/>
        </w:rPr>
        <w:t>:</w:t>
      </w:r>
      <w:r>
        <w:rPr>
          <w:rFonts w:hint="default" w:ascii="Times New Roman" w:hAnsi="Times New Roman" w:cs="Times New Roman"/>
          <w:sz w:val="22"/>
          <w:szCs w:val="22"/>
          <w:lang w:val="uk-UA"/>
        </w:rPr>
        <w:t xml:space="preserve"> м. Запоріжжя, вул. Чумаченка,21а, склад харчоблоку.</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2.9. Вантажно-розвантажувальні роботи виконуються силами Продавця та за його рахунок. Час постачання товару узгоджується за домовленістю Сторін.</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2.10. Будь – яке пересилання документів здійснюється за рахунок Продавця.</w:t>
      </w:r>
    </w:p>
    <w:p>
      <w:pPr>
        <w:ind w:left="-567" w:firstLine="567"/>
        <w:jc w:val="center"/>
        <w:rPr>
          <w:rFonts w:hint="default" w:ascii="Times New Roman" w:hAnsi="Times New Roman" w:cs="Times New Roman"/>
          <w:b/>
          <w:caps/>
          <w:sz w:val="22"/>
          <w:szCs w:val="22"/>
          <w:lang w:val="uk-UA"/>
        </w:rPr>
      </w:pPr>
    </w:p>
    <w:p>
      <w:pPr>
        <w:ind w:left="-567" w:firstLine="567"/>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3. Якість, гарантія та упакування товару</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pPr>
        <w:suppressAutoHyphens/>
        <w:ind w:left="-567" w:firstLine="567"/>
        <w:jc w:val="both"/>
        <w:rPr>
          <w:rFonts w:hint="default" w:ascii="Times New Roman" w:hAnsi="Times New Roman" w:cs="Times New Roman"/>
          <w:sz w:val="22"/>
          <w:szCs w:val="22"/>
          <w:lang w:eastAsia="zh-CN"/>
        </w:rPr>
      </w:pPr>
      <w:r>
        <w:rPr>
          <w:rFonts w:hint="default" w:ascii="Times New Roman" w:hAnsi="Times New Roman" w:cs="Times New Roman"/>
          <w:sz w:val="22"/>
          <w:szCs w:val="22"/>
          <w:lang w:val="uk-UA" w:eastAsia="zh-CN"/>
        </w:rPr>
        <w:t xml:space="preserve">3.2. Товар постачається з терміном </w:t>
      </w:r>
      <w:r>
        <w:rPr>
          <w:rFonts w:hint="default" w:ascii="Times New Roman" w:hAnsi="Times New Roman" w:cs="Times New Roman"/>
          <w:sz w:val="22"/>
          <w:szCs w:val="22"/>
          <w:lang w:val="uk-UA" w:eastAsia="ar-SA"/>
        </w:rPr>
        <w:t>придатності на момент факту приймання товару не менше 80 % від загального терміну зберігання ,передбаченого виробником.</w:t>
      </w:r>
    </w:p>
    <w:p>
      <w:pPr>
        <w:ind w:left="-567" w:firstLine="567"/>
        <w:jc w:val="center"/>
        <w:rPr>
          <w:rFonts w:hint="default" w:ascii="Times New Roman" w:hAnsi="Times New Roman" w:cs="Times New Roman"/>
          <w:b/>
          <w:caps/>
          <w:sz w:val="22"/>
          <w:szCs w:val="22"/>
        </w:rPr>
      </w:pPr>
    </w:p>
    <w:p>
      <w:pPr>
        <w:ind w:left="-567" w:firstLine="567"/>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4. Ціна договору і порядок розрахунку</w:t>
      </w:r>
    </w:p>
    <w:p>
      <w:pPr>
        <w:ind w:left="-567" w:firstLine="567"/>
        <w:contextualSpacing/>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4.1. Загальна ціна Договору становить _______________</w:t>
      </w:r>
      <w:r>
        <w:rPr>
          <w:rFonts w:hint="default" w:ascii="Times New Roman" w:hAnsi="Times New Roman" w:cs="Times New Roman"/>
          <w:b/>
          <w:bCs/>
          <w:sz w:val="22"/>
          <w:szCs w:val="22"/>
          <w:lang w:val="uk-UA"/>
        </w:rPr>
        <w:t xml:space="preserve"> грн. (______________) у т. ч. ПДВ (або без ПДВ),</w:t>
      </w:r>
      <w:r>
        <w:rPr>
          <w:rFonts w:hint="default" w:ascii="Times New Roman" w:hAnsi="Times New Roman" w:cs="Times New Roman"/>
          <w:b/>
        </w:rPr>
        <w:t xml:space="preserve"> </w:t>
      </w:r>
      <w:r>
        <w:rPr>
          <w:rFonts w:hint="default" w:ascii="Times New Roman" w:hAnsi="Times New Roman" w:cs="Times New Roman"/>
          <w:sz w:val="22"/>
          <w:szCs w:val="22"/>
          <w:lang w:val="uk-UA"/>
        </w:rPr>
        <w:t>а саме:</w:t>
      </w:r>
    </w:p>
    <w:p>
      <w:pPr>
        <w:keepNext w:val="0"/>
        <w:keepLines w:val="0"/>
        <w:pageBreakBefore w:val="0"/>
        <w:widowControl/>
        <w:kinsoku/>
        <w:wordWrap/>
        <w:overflowPunct/>
        <w:topLinePunct w:val="0"/>
        <w:autoSpaceDE/>
        <w:autoSpaceDN/>
        <w:bidi w:val="0"/>
        <w:adjustRightInd/>
        <w:snapToGrid/>
        <w:spacing w:after="0" w:line="240" w:lineRule="auto"/>
        <w:ind w:left="-283" w:firstLine="283"/>
        <w:jc w:val="both"/>
        <w:textAlignment w:val="auto"/>
        <w:rPr>
          <w:rFonts w:hint="default" w:ascii="Times New Roman" w:hAnsi="Times New Roman" w:cs="Times New Roman"/>
          <w:b/>
          <w:bCs/>
          <w:sz w:val="22"/>
          <w:szCs w:val="22"/>
          <w:lang w:val="en-US"/>
        </w:rPr>
      </w:pPr>
      <w:r>
        <w:rPr>
          <w:rFonts w:hint="default" w:ascii="Times New Roman" w:hAnsi="Times New Roman" w:cs="Times New Roman"/>
          <w:sz w:val="22"/>
          <w:szCs w:val="22"/>
          <w:lang w:val="uk-UA"/>
        </w:rPr>
        <w:t>- за рахунок коштів НСЗУ –</w:t>
      </w:r>
      <w:r>
        <w:rPr>
          <w:rFonts w:hint="default" w:ascii="Times New Roman" w:hAnsi="Times New Roman" w:cs="Times New Roman"/>
          <w:b/>
          <w:bCs/>
          <w:sz w:val="22"/>
          <w:szCs w:val="22"/>
          <w:lang w:val="uk-UA"/>
        </w:rPr>
        <w:t xml:space="preserve"> </w:t>
      </w:r>
      <w:r>
        <w:rPr>
          <w:rFonts w:hint="default" w:ascii="Times New Roman" w:hAnsi="Times New Roman" w:cs="Times New Roman"/>
          <w:sz w:val="22"/>
          <w:szCs w:val="22"/>
          <w:lang w:val="uk-UA"/>
        </w:rPr>
        <w:t>_______________</w:t>
      </w:r>
      <w:r>
        <w:rPr>
          <w:rFonts w:hint="default" w:ascii="Times New Roman" w:hAnsi="Times New Roman" w:cs="Times New Roman"/>
          <w:b/>
          <w:bCs/>
          <w:sz w:val="22"/>
          <w:szCs w:val="22"/>
          <w:lang w:val="uk-UA"/>
        </w:rPr>
        <w:t xml:space="preserve"> грн. (______________) у т. ч. ПДВ (або без ПДВ)</w:t>
      </w:r>
      <w:r>
        <w:rPr>
          <w:rFonts w:hint="default" w:ascii="Times New Roman" w:hAnsi="Times New Roman" w:cs="Times New Roman"/>
          <w:b/>
          <w:bCs/>
          <w:sz w:val="22"/>
          <w:szCs w:val="22"/>
          <w:lang w:val="en-US"/>
        </w:rPr>
        <w:t>;</w:t>
      </w:r>
    </w:p>
    <w:p>
      <w:pPr>
        <w:ind w:left="-567" w:firstLine="567"/>
        <w:contextualSpacing/>
        <w:jc w:val="both"/>
        <w:rPr>
          <w:rFonts w:hint="default" w:ascii="Times New Roman" w:hAnsi="Times New Roman" w:cs="Times New Roman"/>
          <w:bCs/>
          <w:sz w:val="22"/>
          <w:szCs w:val="22"/>
          <w:lang w:val="uk-UA"/>
        </w:rPr>
      </w:pPr>
      <w:r>
        <w:rPr>
          <w:rFonts w:hint="default" w:ascii="Times New Roman" w:hAnsi="Times New Roman" w:cs="Times New Roman"/>
          <w:sz w:val="22"/>
          <w:szCs w:val="22"/>
          <w:lang w:val="uk-UA"/>
        </w:rPr>
        <w:t>- за рахунок коштів НСЗУ (</w:t>
      </w:r>
      <w:r>
        <w:rPr>
          <w:rFonts w:hint="default" w:ascii="Times New Roman" w:hAnsi="Times New Roman" w:cs="Times New Roman"/>
          <w:sz w:val="22"/>
          <w:szCs w:val="22"/>
          <w:lang w:val="en-US"/>
        </w:rPr>
        <w:t>COVID</w:t>
      </w:r>
      <w:r>
        <w:rPr>
          <w:rFonts w:hint="default" w:ascii="Times New Roman" w:hAnsi="Times New Roman" w:cs="Times New Roman"/>
          <w:sz w:val="22"/>
          <w:szCs w:val="22"/>
        </w:rPr>
        <w:t xml:space="preserve">) – </w:t>
      </w:r>
      <w:r>
        <w:rPr>
          <w:rFonts w:hint="default" w:ascii="Times New Roman" w:hAnsi="Times New Roman" w:cs="Times New Roman"/>
          <w:sz w:val="22"/>
          <w:szCs w:val="22"/>
          <w:lang w:val="uk-UA"/>
        </w:rPr>
        <w:t>_______________</w:t>
      </w:r>
      <w:r>
        <w:rPr>
          <w:rFonts w:hint="default" w:ascii="Times New Roman" w:hAnsi="Times New Roman" w:cs="Times New Roman"/>
          <w:b/>
          <w:bCs/>
          <w:sz w:val="22"/>
          <w:szCs w:val="22"/>
          <w:lang w:val="uk-UA"/>
        </w:rPr>
        <w:t xml:space="preserve"> грн. (______________) у т. ч. ПДВ (або без ПДВ</w:t>
      </w: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lang w:val="uk-UA"/>
        </w:rPr>
        <w:t xml:space="preserve"> 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rFonts w:hint="default" w:ascii="Times New Roman" w:hAnsi="Times New Roman" w:cs="Times New Roman"/>
          <w:bCs/>
          <w:sz w:val="22"/>
          <w:szCs w:val="22"/>
          <w:lang w:val="uk-UA"/>
        </w:rPr>
        <w:t>.</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4.2. У ціну товару не включаються транспортні витрати та витрати пов’язані з вантажно-розвантажувальними роботами.</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4.3. Оплата за Договором здійснюється Покупцем в національній валюті – гривнях на розрахунковий рахунок Продавця за фактично поставлений товар по кожній видатковій накладній протягом 30 (тридцяти) календарних днів з дати одержання товару.</w:t>
      </w:r>
    </w:p>
    <w:p>
      <w:pPr>
        <w:suppressAutoHyphens/>
        <w:ind w:left="-567" w:firstLine="567"/>
        <w:jc w:val="both"/>
        <w:rPr>
          <w:rFonts w:hint="default" w:ascii="Times New Roman" w:hAnsi="Times New Roman" w:cs="Times New Roman"/>
          <w:sz w:val="22"/>
          <w:szCs w:val="22"/>
          <w:lang w:val="uk-UA" w:eastAsia="ar-SA"/>
        </w:rPr>
      </w:pPr>
      <w:r>
        <w:rPr>
          <w:rFonts w:hint="default" w:ascii="Times New Roman" w:hAnsi="Times New Roman" w:cs="Times New Roman"/>
          <w:sz w:val="22"/>
          <w:szCs w:val="22"/>
          <w:lang w:val="uk-UA"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pPr>
        <w:ind w:left="-567" w:firstLine="567"/>
        <w:jc w:val="center"/>
        <w:rPr>
          <w:rFonts w:hint="default" w:ascii="Times New Roman" w:hAnsi="Times New Roman" w:cs="Times New Roman"/>
          <w:b/>
          <w:caps/>
          <w:sz w:val="22"/>
          <w:szCs w:val="22"/>
          <w:lang w:val="uk-UA"/>
        </w:rPr>
      </w:pPr>
    </w:p>
    <w:p>
      <w:pPr>
        <w:ind w:left="-567" w:firstLine="567"/>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5. Форс-мажорні обставини</w:t>
      </w:r>
    </w:p>
    <w:p>
      <w:pPr>
        <w:tabs>
          <w:tab w:val="left" w:pos="527"/>
          <w:tab w:val="left" w:pos="720"/>
        </w:tabs>
        <w:overflowPunct w:val="0"/>
        <w:autoSpaceDE w:val="0"/>
        <w:autoSpaceDN w:val="0"/>
        <w:adjustRightInd w:val="0"/>
        <w:ind w:left="-567" w:right="-5" w:firstLine="567"/>
        <w:contextualSpacing/>
        <w:jc w:val="both"/>
        <w:textAlignment w:val="baseline"/>
        <w:rPr>
          <w:rFonts w:hint="default" w:ascii="Times New Roman" w:hAnsi="Times New Roman" w:cs="Times New Roman"/>
          <w:sz w:val="22"/>
          <w:szCs w:val="22"/>
          <w:lang w:val="uk-UA" w:eastAsia="uk-UA"/>
        </w:rPr>
      </w:pPr>
      <w:r>
        <w:rPr>
          <w:rFonts w:hint="default" w:ascii="Times New Roman" w:hAnsi="Times New Roman" w:cs="Times New Roman"/>
          <w:sz w:val="22"/>
          <w:szCs w:val="22"/>
          <w:lang w:val="uk-UA" w:eastAsia="uk-UA"/>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pPr>
        <w:tabs>
          <w:tab w:val="left" w:pos="527"/>
          <w:tab w:val="left" w:pos="720"/>
        </w:tabs>
        <w:overflowPunct w:val="0"/>
        <w:autoSpaceDE w:val="0"/>
        <w:autoSpaceDN w:val="0"/>
        <w:adjustRightInd w:val="0"/>
        <w:ind w:left="-567" w:right="-5" w:firstLine="567"/>
        <w:contextualSpacing/>
        <w:jc w:val="both"/>
        <w:textAlignment w:val="baseline"/>
        <w:rPr>
          <w:rFonts w:hint="default" w:ascii="Times New Roman" w:hAnsi="Times New Roman" w:cs="Times New Roman"/>
          <w:sz w:val="22"/>
          <w:szCs w:val="22"/>
          <w:lang w:val="uk-UA" w:eastAsia="uk-UA"/>
        </w:rPr>
      </w:pPr>
      <w:r>
        <w:rPr>
          <w:rFonts w:hint="default" w:ascii="Times New Roman" w:hAnsi="Times New Roman" w:cs="Times New Roman"/>
          <w:sz w:val="22"/>
          <w:szCs w:val="22"/>
          <w:lang w:val="uk-UA" w:eastAsia="uk-UA"/>
        </w:rPr>
        <w:t xml:space="preserve">5.2.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pPr>
        <w:ind w:left="-567" w:right="-5" w:firstLine="567"/>
        <w:jc w:val="both"/>
        <w:rPr>
          <w:rFonts w:hint="default" w:ascii="Times New Roman" w:hAnsi="Times New Roman" w:cs="Times New Roman"/>
          <w:b/>
          <w:caps/>
          <w:sz w:val="22"/>
          <w:szCs w:val="22"/>
          <w:lang w:val="uk-UA"/>
        </w:rPr>
      </w:pPr>
    </w:p>
    <w:p>
      <w:pPr>
        <w:ind w:left="-567" w:right="-5" w:firstLine="567"/>
        <w:jc w:val="center"/>
        <w:rPr>
          <w:rFonts w:hint="default" w:ascii="Times New Roman" w:hAnsi="Times New Roman" w:cs="Times New Roman"/>
          <w:b/>
          <w:caps/>
          <w:sz w:val="22"/>
          <w:szCs w:val="22"/>
          <w:lang w:val="uk-UA"/>
        </w:rPr>
      </w:pPr>
      <w:r>
        <w:rPr>
          <w:rFonts w:hint="default" w:ascii="Times New Roman" w:hAnsi="Times New Roman" w:cs="Times New Roman"/>
          <w:b/>
          <w:caps/>
          <w:sz w:val="22"/>
          <w:szCs w:val="22"/>
          <w:lang w:val="uk-UA"/>
        </w:rPr>
        <w:t>6. Відповідальність сторін</w:t>
      </w:r>
    </w:p>
    <w:p>
      <w:pPr>
        <w:ind w:left="-567" w:right="-5" w:firstLine="540"/>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pPr>
        <w:ind w:left="-567" w:right="-5" w:firstLine="540"/>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pPr>
        <w:ind w:left="-567" w:right="-5" w:firstLine="540"/>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pPr>
        <w:ind w:left="-567" w:right="-5" w:firstLine="540"/>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6.4. За порушення умов зобов’язання по якості товару з Продавця стягується штраф у розмірі 20% від вартості поставленого неякісного товару.</w:t>
      </w:r>
    </w:p>
    <w:p>
      <w:pPr>
        <w:autoSpaceDE w:val="0"/>
        <w:autoSpaceDN w:val="0"/>
        <w:adjustRightInd w:val="0"/>
        <w:ind w:left="-567" w:right="-5" w:firstLine="540"/>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pPr>
        <w:ind w:left="-567" w:right="-5" w:firstLine="555"/>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pPr>
        <w:ind w:left="-567" w:right="-5" w:firstLine="555"/>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6.7. Сплата штрафних санкцій не звільняє Сторону, яка їх сплатила, від виконання зобов’язань за цим Договором.</w:t>
      </w:r>
    </w:p>
    <w:p>
      <w:pPr>
        <w:autoSpaceDE w:val="0"/>
        <w:autoSpaceDN w:val="0"/>
        <w:adjustRightInd w:val="0"/>
        <w:ind w:left="-567" w:right="-5" w:firstLine="567"/>
        <w:jc w:val="center"/>
        <w:rPr>
          <w:rFonts w:hint="default" w:ascii="Times New Roman" w:hAnsi="Times New Roman" w:cs="Times New Roman"/>
          <w:b/>
          <w:bCs/>
          <w:caps/>
          <w:sz w:val="22"/>
          <w:szCs w:val="22"/>
          <w:lang w:val="uk-UA"/>
        </w:rPr>
      </w:pPr>
    </w:p>
    <w:p>
      <w:pPr>
        <w:autoSpaceDE w:val="0"/>
        <w:autoSpaceDN w:val="0"/>
        <w:adjustRightInd w:val="0"/>
        <w:ind w:left="-567" w:right="-5" w:firstLine="567"/>
        <w:jc w:val="center"/>
        <w:rPr>
          <w:rFonts w:hint="default" w:ascii="Times New Roman" w:hAnsi="Times New Roman" w:cs="Times New Roman"/>
          <w:b/>
          <w:bCs/>
          <w:caps/>
          <w:sz w:val="22"/>
          <w:szCs w:val="22"/>
          <w:lang w:val="uk-UA"/>
        </w:rPr>
      </w:pPr>
      <w:r>
        <w:rPr>
          <w:rFonts w:hint="default" w:ascii="Times New Roman" w:hAnsi="Times New Roman" w:cs="Times New Roman"/>
          <w:b/>
          <w:bCs/>
          <w:caps/>
          <w:sz w:val="22"/>
          <w:szCs w:val="22"/>
          <w:lang w:val="uk-UA"/>
        </w:rPr>
        <w:t>7. Термін дії Договору та інші умови</w:t>
      </w:r>
    </w:p>
    <w:p>
      <w:pPr>
        <w:widowControl w:val="0"/>
        <w:autoSpaceDE w:val="0"/>
        <w:ind w:left="-567" w:firstLine="567"/>
        <w:jc w:val="both"/>
        <w:rPr>
          <w:rFonts w:hint="default" w:ascii="Times New Roman" w:hAnsi="Times New Roman" w:cs="Times New Roman"/>
          <w:sz w:val="22"/>
          <w:szCs w:val="22"/>
        </w:rPr>
      </w:pPr>
      <w:bookmarkStart w:id="0" w:name="BM43"/>
      <w:bookmarkEnd w:id="0"/>
      <w:r>
        <w:rPr>
          <w:rFonts w:hint="default" w:ascii="Times New Roman" w:hAnsi="Times New Roman" w:cs="Times New Roman"/>
          <w:sz w:val="22"/>
          <w:szCs w:val="22"/>
          <w:lang w:val="uk-UA"/>
        </w:rPr>
        <w:t xml:space="preserve">7.1. Цей Договір набирає чинності з моменту його підписання Сторонами та діє до 31.12.2022 року, </w:t>
      </w:r>
      <w:r>
        <w:rPr>
          <w:rFonts w:hint="default" w:ascii="Times New Roman" w:hAnsi="Times New Roman" w:cs="Times New Roman"/>
          <w:sz w:val="22"/>
          <w:szCs w:val="22"/>
          <w:lang w:val="uk-UA" w:eastAsia="zh-CN"/>
        </w:rPr>
        <w:t>але в будь-якому випадку до повного виконання Сторонами своїх зобов’язань за даним Договором.</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7.2. Закінчення строку цього Договору не звільняє Сторони від відповідальності за його порушення, яке мало місце під час дії цього Договору.</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pPr>
        <w:ind w:left="-567"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7.5. </w:t>
      </w:r>
      <w:r>
        <w:rPr>
          <w:rStyle w:val="6"/>
          <w:rFonts w:hint="default" w:ascii="Times New Roman" w:hAnsi="Times New Roman" w:cs="Times New Roman"/>
          <w:color w:val="00000A"/>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7.7. </w:t>
      </w:r>
      <w:r>
        <w:rPr>
          <w:rStyle w:val="7"/>
          <w:rFonts w:hint="default" w:ascii="Times New Roman" w:hAnsi="Times New Roman" w:cs="Times New Roman"/>
          <w:i w:val="0"/>
          <w:sz w:val="22"/>
          <w:szCs w:val="22"/>
        </w:rPr>
        <w:t xml:space="preserve">В разі, не виконання або не належного виконання </w:t>
      </w:r>
      <w:r>
        <w:rPr>
          <w:rStyle w:val="8"/>
          <w:rFonts w:hint="default" w:ascii="Times New Roman" w:hAnsi="Times New Roman" w:cs="Times New Roman"/>
          <w:sz w:val="22"/>
          <w:szCs w:val="22"/>
          <w:lang w:val="uk-UA" w:eastAsia="uk-UA"/>
        </w:rPr>
        <w:t xml:space="preserve">Продавцем </w:t>
      </w:r>
      <w:r>
        <w:rPr>
          <w:rStyle w:val="7"/>
          <w:rFonts w:hint="default" w:ascii="Times New Roman" w:hAnsi="Times New Roman" w:cs="Times New Roman"/>
          <w:i w:val="0"/>
          <w:sz w:val="22"/>
          <w:szCs w:val="22"/>
        </w:rPr>
        <w:t xml:space="preserve">умов цього Договору, </w:t>
      </w:r>
      <w:r>
        <w:rPr>
          <w:rStyle w:val="7"/>
          <w:rFonts w:hint="default" w:ascii="Times New Roman" w:hAnsi="Times New Roman" w:cs="Times New Roman"/>
          <w:i w:val="0"/>
          <w:sz w:val="22"/>
          <w:szCs w:val="22"/>
          <w:lang w:val="uk-UA"/>
        </w:rPr>
        <w:t>Покупець</w:t>
      </w:r>
      <w:r>
        <w:rPr>
          <w:rStyle w:val="7"/>
          <w:rFonts w:hint="default" w:ascii="Times New Roman" w:hAnsi="Times New Roman" w:cs="Times New Roman"/>
          <w:i w:val="0"/>
          <w:sz w:val="22"/>
          <w:szCs w:val="22"/>
        </w:rPr>
        <w:t xml:space="preserve"> </w:t>
      </w:r>
      <w:r>
        <w:rPr>
          <w:rStyle w:val="7"/>
          <w:rFonts w:hint="default" w:ascii="Times New Roman" w:hAnsi="Times New Roman" w:cs="Times New Roman"/>
          <w:i w:val="0"/>
          <w:sz w:val="22"/>
          <w:szCs w:val="22"/>
          <w:lang w:val="uk-UA"/>
        </w:rPr>
        <w:t>,</w:t>
      </w:r>
      <w:r>
        <w:rPr>
          <w:rStyle w:val="7"/>
          <w:rFonts w:hint="default" w:ascii="Times New Roman" w:hAnsi="Times New Roman" w:cs="Times New Roman"/>
          <w:i w:val="0"/>
          <w:sz w:val="22"/>
          <w:szCs w:val="22"/>
        </w:rPr>
        <w:t>має право в односторонньому порядку розірвати Договір.</w:t>
      </w:r>
      <w:r>
        <w:rPr>
          <w:rStyle w:val="7"/>
          <w:rFonts w:hint="default" w:ascii="Times New Roman" w:hAnsi="Times New Roman" w:cs="Times New Roman"/>
          <w:i w:val="0"/>
          <w:sz w:val="22"/>
          <w:szCs w:val="22"/>
          <w:lang w:val="uk-UA"/>
        </w:rPr>
        <w:t xml:space="preserve"> </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7.8.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7.9. У випадках, не передбачених цим Договором, Сторони керуються чинним законодавством України.</w:t>
      </w:r>
    </w:p>
    <w:p>
      <w:pPr>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Також сторони домовились, що передача персональних даних сторони третім особам здійснюється лише в межах чинного законодавства України, без подальшого повідомлення сторони.</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7.12. Покупець не є платником податку на прибуток на загальних підставах, як не прибуткова організація, є платником податку на додану вартість.</w:t>
      </w:r>
    </w:p>
    <w:p>
      <w:pPr>
        <w:autoSpaceDE w:val="0"/>
        <w:autoSpaceDN w:val="0"/>
        <w:adjustRightInd w:val="0"/>
        <w:ind w:left="-567" w:right="-5" w:firstLine="567"/>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7.13. Продавець____________________________________________________________________.</w:t>
      </w:r>
    </w:p>
    <w:p>
      <w:pPr>
        <w:autoSpaceDE w:val="0"/>
        <w:autoSpaceDN w:val="0"/>
        <w:adjustRightInd w:val="0"/>
        <w:ind w:left="-567" w:right="-365" w:firstLine="567"/>
        <w:jc w:val="center"/>
        <w:rPr>
          <w:rFonts w:hint="default" w:ascii="Times New Roman" w:hAnsi="Times New Roman" w:cs="Times New Roman"/>
          <w:b/>
          <w:bCs/>
          <w:caps/>
          <w:sz w:val="22"/>
          <w:szCs w:val="22"/>
          <w:lang w:val="uk-UA"/>
        </w:rPr>
      </w:pPr>
    </w:p>
    <w:p>
      <w:pPr>
        <w:autoSpaceDE w:val="0"/>
        <w:autoSpaceDN w:val="0"/>
        <w:adjustRightInd w:val="0"/>
        <w:ind w:left="-567" w:right="-365" w:firstLine="567"/>
        <w:jc w:val="center"/>
        <w:rPr>
          <w:rFonts w:hint="default" w:ascii="Times New Roman" w:hAnsi="Times New Roman" w:cs="Times New Roman"/>
          <w:b/>
          <w:bCs/>
          <w:caps/>
          <w:sz w:val="22"/>
          <w:szCs w:val="22"/>
          <w:lang w:val="uk-UA"/>
        </w:rPr>
      </w:pPr>
      <w:r>
        <w:rPr>
          <w:rFonts w:hint="default" w:ascii="Times New Roman" w:hAnsi="Times New Roman" w:cs="Times New Roman"/>
          <w:b/>
          <w:bCs/>
          <w:caps/>
          <w:sz w:val="22"/>
          <w:szCs w:val="22"/>
          <w:lang w:val="uk-UA"/>
        </w:rPr>
        <w:t>8. Місцезнаходження та реквізити Сторін</w:t>
      </w:r>
    </w:p>
    <w:tbl>
      <w:tblPr>
        <w:tblStyle w:val="3"/>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noWrap w:val="0"/>
            <w:vAlign w:val="top"/>
          </w:tcPr>
          <w:p>
            <w:pPr>
              <w:jc w:val="center"/>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ПОКУПЕЦЬ</w:t>
            </w:r>
          </w:p>
          <w:p>
            <w:pPr>
              <w:spacing w:line="276" w:lineRule="auto"/>
              <w:rPr>
                <w:rFonts w:hint="default" w:ascii="Times New Roman" w:hAnsi="Times New Roman" w:cs="Times New Roman"/>
                <w:b/>
                <w:sz w:val="22"/>
                <w:szCs w:val="22"/>
                <w:lang w:val="uk-UA" w:eastAsia="en-US"/>
              </w:rPr>
            </w:pPr>
            <w:r>
              <w:rPr>
                <w:rFonts w:hint="default" w:ascii="Times New Roman" w:hAnsi="Times New Roman" w:cs="Times New Roman"/>
                <w:b/>
                <w:sz w:val="22"/>
                <w:szCs w:val="22"/>
                <w:lang w:val="uk-UA" w:eastAsia="en-US"/>
              </w:rPr>
              <w:t>КНП «Міська лікарня №1» ЗМР</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 xml:space="preserve">69104, м. Запоріжжя, </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вул. Чумаченка, 21а</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 xml:space="preserve">код ЄДРПОУ 20498781 </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IBAN № UA83 320478 0000026002924863743</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rPr>
              <w:t>IBAN № UA</w:t>
            </w:r>
            <w:r>
              <w:rPr>
                <w:rFonts w:hint="default" w:ascii="Times New Roman" w:hAnsi="Times New Roman" w:cs="Times New Roman"/>
                <w:sz w:val="22"/>
                <w:szCs w:val="22"/>
                <w:lang w:val="ru-RU"/>
              </w:rPr>
              <w:t>61 320478 0000026008000171665</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в АБ «УКРГАЗБАНК»</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м. Київ</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ІПН 204987808271</w:t>
            </w:r>
          </w:p>
          <w:p>
            <w:pPr>
              <w:spacing w:line="276" w:lineRule="auto"/>
              <w:rPr>
                <w:rFonts w:hint="default" w:ascii="Times New Roman" w:hAnsi="Times New Roman" w:eastAsia="Calibri" w:cs="Times New Roman"/>
                <w:sz w:val="22"/>
                <w:szCs w:val="22"/>
                <w:lang w:val="uk-UA" w:eastAsia="en-US"/>
              </w:rPr>
            </w:pPr>
            <w:r>
              <w:rPr>
                <w:rFonts w:hint="default" w:ascii="Times New Roman" w:hAnsi="Times New Roman" w:cs="Times New Roman"/>
                <w:sz w:val="22"/>
                <w:szCs w:val="22"/>
                <w:lang w:val="uk-UA" w:eastAsia="en-US"/>
              </w:rPr>
              <w:t>тел. (061)702-31-93</w:t>
            </w:r>
          </w:p>
          <w:p>
            <w:pPr>
              <w:spacing w:line="276" w:lineRule="auto"/>
              <w:rPr>
                <w:rFonts w:hint="default" w:ascii="Times New Roman" w:hAnsi="Times New Roman" w:cs="Times New Roman"/>
                <w:color w:val="000000"/>
                <w:sz w:val="22"/>
                <w:szCs w:val="22"/>
                <w:lang w:val="uk-UA" w:eastAsia="en-US"/>
              </w:rPr>
            </w:pPr>
          </w:p>
          <w:p>
            <w:pPr>
              <w:spacing w:line="276" w:lineRule="auto"/>
              <w:rPr>
                <w:rFonts w:hint="default" w:ascii="Times New Roman" w:hAnsi="Times New Roman" w:cs="Times New Roman"/>
                <w:color w:val="000000"/>
                <w:sz w:val="22"/>
                <w:szCs w:val="22"/>
                <w:lang w:val="uk-UA" w:eastAsia="en-US"/>
              </w:rPr>
            </w:pPr>
          </w:p>
          <w:p>
            <w:pPr>
              <w:spacing w:line="276" w:lineRule="auto"/>
              <w:rPr>
                <w:rFonts w:hint="default" w:ascii="Times New Roman" w:hAnsi="Times New Roman" w:cs="Times New Roman"/>
                <w:color w:val="000000"/>
                <w:sz w:val="22"/>
                <w:szCs w:val="22"/>
                <w:lang w:val="uk-UA" w:eastAsia="en-US"/>
              </w:rPr>
            </w:pPr>
            <w:r>
              <w:rPr>
                <w:rFonts w:hint="default" w:ascii="Times New Roman" w:hAnsi="Times New Roman" w:cs="Times New Roman"/>
                <w:color w:val="000000"/>
                <w:sz w:val="22"/>
                <w:szCs w:val="22"/>
                <w:lang w:val="uk-UA" w:eastAsia="en-US"/>
              </w:rPr>
              <w:t xml:space="preserve">_____________________ </w:t>
            </w:r>
          </w:p>
          <w:p>
            <w:pPr>
              <w:spacing w:line="276" w:lineRule="auto"/>
              <w:rPr>
                <w:rFonts w:hint="default" w:ascii="Times New Roman" w:hAnsi="Times New Roman" w:cs="Times New Roman"/>
                <w:sz w:val="22"/>
                <w:szCs w:val="22"/>
                <w:lang w:val="uk-UA"/>
              </w:rPr>
            </w:pPr>
            <w:r>
              <w:rPr>
                <w:rFonts w:hint="default" w:ascii="Times New Roman" w:hAnsi="Times New Roman" w:cs="Times New Roman"/>
                <w:color w:val="000000"/>
                <w:sz w:val="22"/>
                <w:szCs w:val="22"/>
                <w:lang w:val="uk-UA" w:eastAsia="en-US"/>
              </w:rPr>
              <w:t>М.П.</w:t>
            </w:r>
          </w:p>
        </w:tc>
        <w:tc>
          <w:tcPr>
            <w:tcW w:w="5245" w:type="dxa"/>
            <w:noWrap w:val="0"/>
            <w:vAlign w:val="top"/>
          </w:tcPr>
          <w:p>
            <w:pPr>
              <w:jc w:val="center"/>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ПРОДАВЕЦЬ</w:t>
            </w: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p>
          <w:p>
            <w:pPr>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_______________________________</w:t>
            </w:r>
          </w:p>
          <w:p>
            <w:pPr>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М.П.</w:t>
            </w:r>
          </w:p>
        </w:tc>
      </w:tr>
    </w:tbl>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tabs>
          <w:tab w:val="left" w:pos="567"/>
          <w:tab w:val="left" w:pos="720"/>
        </w:tabs>
        <w:overflowPunct w:val="0"/>
        <w:autoSpaceDE w:val="0"/>
        <w:autoSpaceDN w:val="0"/>
        <w:adjustRightInd w:val="0"/>
        <w:spacing w:before="60"/>
        <w:ind w:left="-900" w:right="-1" w:firstLine="540"/>
        <w:contextualSpacing/>
        <w:jc w:val="right"/>
        <w:textAlignment w:val="baseline"/>
        <w:rPr>
          <w:rFonts w:hint="default" w:ascii="Times New Roman" w:hAnsi="Times New Roman" w:cs="Times New Roman"/>
          <w:sz w:val="22"/>
          <w:szCs w:val="22"/>
          <w:lang w:val="uk-UA" w:eastAsia="uk-UA"/>
        </w:rPr>
      </w:pPr>
      <w:r>
        <w:rPr>
          <w:rFonts w:hint="default" w:ascii="Times New Roman" w:hAnsi="Times New Roman" w:cs="Times New Roman"/>
          <w:sz w:val="22"/>
          <w:szCs w:val="22"/>
          <w:lang w:val="uk-UA" w:eastAsia="uk-UA"/>
        </w:rPr>
        <w:t>Додаток №1</w:t>
      </w:r>
    </w:p>
    <w:p>
      <w:pPr>
        <w:ind w:left="6000" w:leftChars="0" w:firstLine="0" w:firstLineChars="0"/>
        <w:jc w:val="center"/>
        <w:rPr>
          <w:rFonts w:hint="default" w:ascii="Times New Roman" w:hAnsi="Times New Roman" w:cs="Times New Roman"/>
          <w:sz w:val="22"/>
          <w:szCs w:val="22"/>
          <w:lang w:val="uk-UA" w:eastAsia="uk-UA"/>
        </w:rPr>
      </w:pPr>
      <w:r>
        <w:rPr>
          <w:rFonts w:hint="default" w:ascii="Times New Roman" w:hAnsi="Times New Roman" w:cs="Times New Roman"/>
          <w:sz w:val="22"/>
          <w:szCs w:val="22"/>
          <w:lang w:val="uk-UA" w:eastAsia="uk-UA"/>
        </w:rPr>
        <w:t xml:space="preserve">до Договору </w:t>
      </w:r>
      <w:r>
        <w:rPr>
          <w:rFonts w:hint="default" w:ascii="Times New Roman" w:hAnsi="Times New Roman" w:cs="Times New Roman"/>
          <w:sz w:val="22"/>
          <w:szCs w:val="22"/>
          <w:lang w:val="uk-UA"/>
        </w:rPr>
        <w:t xml:space="preserve">поставки товару </w:t>
      </w:r>
      <w:r>
        <w:rPr>
          <w:rFonts w:hint="default" w:ascii="Times New Roman" w:hAnsi="Times New Roman" w:cs="Times New Roman"/>
          <w:sz w:val="22"/>
          <w:szCs w:val="22"/>
          <w:lang w:val="uk-UA" w:eastAsia="uk-UA"/>
        </w:rPr>
        <w:t>№______</w:t>
      </w:r>
    </w:p>
    <w:p>
      <w:pPr>
        <w:tabs>
          <w:tab w:val="left" w:pos="527"/>
          <w:tab w:val="left" w:pos="720"/>
        </w:tabs>
        <w:overflowPunct w:val="0"/>
        <w:autoSpaceDE w:val="0"/>
        <w:autoSpaceDN w:val="0"/>
        <w:adjustRightInd w:val="0"/>
        <w:spacing w:before="60"/>
        <w:ind w:left="-900" w:right="-426" w:firstLine="540"/>
        <w:contextualSpacing/>
        <w:jc w:val="center"/>
        <w:textAlignment w:val="baseline"/>
        <w:rPr>
          <w:rFonts w:hint="default" w:ascii="Times New Roman" w:hAnsi="Times New Roman" w:cs="Times New Roman"/>
          <w:sz w:val="22"/>
          <w:szCs w:val="22"/>
          <w:lang w:val="uk-UA" w:eastAsia="uk-UA"/>
        </w:rPr>
      </w:pP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ab/>
      </w:r>
      <w:r>
        <w:rPr>
          <w:rFonts w:hint="default" w:ascii="Times New Roman" w:hAnsi="Times New Roman" w:cs="Times New Roman"/>
          <w:sz w:val="22"/>
          <w:szCs w:val="22"/>
          <w:lang w:val="uk-UA" w:eastAsia="uk-UA"/>
        </w:rPr>
        <w:t>від «___» __________20</w:t>
      </w:r>
      <w:r>
        <w:rPr>
          <w:rFonts w:hint="default" w:ascii="Times New Roman" w:hAnsi="Times New Roman" w:cs="Times New Roman"/>
          <w:sz w:val="22"/>
          <w:szCs w:val="22"/>
          <w:lang w:eastAsia="uk-UA"/>
        </w:rPr>
        <w:t>2</w:t>
      </w:r>
      <w:r>
        <w:rPr>
          <w:rFonts w:hint="default" w:ascii="Times New Roman" w:hAnsi="Times New Roman" w:cs="Times New Roman"/>
          <w:sz w:val="22"/>
          <w:szCs w:val="22"/>
          <w:lang w:val="en-US" w:eastAsia="uk-UA"/>
        </w:rPr>
        <w:t>2</w:t>
      </w:r>
      <w:r>
        <w:rPr>
          <w:rFonts w:hint="default" w:ascii="Times New Roman" w:hAnsi="Times New Roman" w:cs="Times New Roman"/>
          <w:sz w:val="22"/>
          <w:szCs w:val="22"/>
          <w:lang w:val="uk-UA" w:eastAsia="uk-UA"/>
        </w:rPr>
        <w:t xml:space="preserve"> р.</w:t>
      </w:r>
    </w:p>
    <w:p>
      <w:pPr>
        <w:autoSpaceDE w:val="0"/>
        <w:autoSpaceDN w:val="0"/>
        <w:adjustRightInd w:val="0"/>
        <w:spacing w:before="53"/>
        <w:ind w:left="-709"/>
        <w:jc w:val="center"/>
        <w:rPr>
          <w:rFonts w:hint="default" w:ascii="Times New Roman" w:hAnsi="Times New Roman" w:cs="Times New Roman"/>
          <w:b/>
          <w:sz w:val="22"/>
          <w:szCs w:val="22"/>
          <w:lang w:eastAsia="uk-UA"/>
        </w:rPr>
      </w:pPr>
    </w:p>
    <w:p>
      <w:pPr>
        <w:autoSpaceDE w:val="0"/>
        <w:autoSpaceDN w:val="0"/>
        <w:adjustRightInd w:val="0"/>
        <w:spacing w:before="53"/>
        <w:ind w:left="-709"/>
        <w:jc w:val="center"/>
        <w:rPr>
          <w:rFonts w:hint="default" w:ascii="Times New Roman" w:hAnsi="Times New Roman" w:cs="Times New Roman"/>
          <w:b/>
          <w:sz w:val="22"/>
          <w:szCs w:val="22"/>
          <w:lang w:val="uk-UA" w:eastAsia="uk-UA"/>
        </w:rPr>
      </w:pPr>
      <w:r>
        <w:rPr>
          <w:rFonts w:hint="default" w:ascii="Times New Roman" w:hAnsi="Times New Roman" w:cs="Times New Roman"/>
          <w:b/>
          <w:sz w:val="22"/>
          <w:szCs w:val="22"/>
          <w:lang w:val="uk-UA" w:eastAsia="uk-UA"/>
        </w:rPr>
        <w:t>СПЕЦИФІКАЦІЯ</w:t>
      </w:r>
    </w:p>
    <w:p>
      <w:pPr>
        <w:ind w:right="-143"/>
        <w:jc w:val="both"/>
        <w:rPr>
          <w:rFonts w:hint="default" w:ascii="Times New Roman" w:hAnsi="Times New Roman" w:cs="Times New Roman"/>
          <w:sz w:val="22"/>
          <w:szCs w:val="22"/>
          <w:lang w:val="uk-UA"/>
        </w:rPr>
      </w:pPr>
    </w:p>
    <w:tbl>
      <w:tblPr>
        <w:tblStyle w:val="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3036"/>
        <w:gridCol w:w="1134"/>
        <w:gridCol w:w="1418"/>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74" w:type="dxa"/>
            <w:vMerge w:val="restart"/>
            <w:tcBorders>
              <w:top w:val="single" w:color="auto" w:sz="4" w:space="0"/>
              <w:left w:val="single" w:color="auto" w:sz="4" w:space="0"/>
              <w:bottom w:val="single" w:color="auto" w:sz="4" w:space="0"/>
              <w:right w:val="single" w:color="auto" w:sz="4" w:space="0"/>
            </w:tcBorders>
            <w:noWrap/>
            <w:vAlign w:val="center"/>
          </w:tcPr>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w:t>
            </w:r>
          </w:p>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з/п</w:t>
            </w:r>
          </w:p>
        </w:tc>
        <w:tc>
          <w:tcPr>
            <w:tcW w:w="3036" w:type="dxa"/>
            <w:vMerge w:val="restart"/>
            <w:tcBorders>
              <w:top w:val="single" w:color="auto" w:sz="4" w:space="0"/>
              <w:left w:val="single" w:color="auto" w:sz="4" w:space="0"/>
              <w:bottom w:val="single" w:color="auto" w:sz="4" w:space="0"/>
              <w:right w:val="single" w:color="auto" w:sz="4" w:space="0"/>
            </w:tcBorders>
            <w:noWrap/>
            <w:vAlign w:val="center"/>
          </w:tcPr>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Найменування товару</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Од.</w:t>
            </w:r>
          </w:p>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виміру</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200" w:line="276" w:lineRule="auto"/>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Кількість</w:t>
            </w:r>
          </w:p>
        </w:tc>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Ціна за од.,</w:t>
            </w:r>
          </w:p>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без ПДВ,</w:t>
            </w:r>
          </w:p>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грн.</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Сума без</w:t>
            </w:r>
          </w:p>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ПДВ,</w:t>
            </w:r>
          </w:p>
          <w:p>
            <w:pPr>
              <w:ind w:right="-143"/>
              <w:jc w:val="center"/>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2"/>
                <w:szCs w:val="22"/>
                <w:lang w:val="uk-UA" w:eastAsia="uk-U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2"/>
                <w:szCs w:val="22"/>
                <w:lang w:val="uk-UA" w:eastAsia="uk-U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2"/>
                <w:szCs w:val="22"/>
                <w:lang w:val="uk-UA" w:eastAsia="uk-U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2"/>
                <w:szCs w:val="22"/>
                <w:lang w:val="uk-UA" w:eastAsia="uk-U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2"/>
                <w:szCs w:val="22"/>
                <w:lang w:val="uk-UA" w:eastAsia="uk-U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74" w:type="dxa"/>
            <w:tcBorders>
              <w:top w:val="single" w:color="auto" w:sz="4" w:space="0"/>
              <w:left w:val="single" w:color="auto" w:sz="4" w:space="0"/>
              <w:right w:val="single" w:color="auto" w:sz="4" w:space="0"/>
            </w:tcBorders>
            <w:noWrap/>
            <w:vAlign w:val="center"/>
          </w:tcPr>
          <w:p>
            <w:pPr>
              <w:ind w:right="-143"/>
              <w:jc w:val="center"/>
              <w:rPr>
                <w:rFonts w:hint="default" w:ascii="Times New Roman" w:hAnsi="Times New Roman" w:cs="Times New Roman"/>
                <w:sz w:val="22"/>
                <w:szCs w:val="22"/>
                <w:lang w:val="uk-UA" w:eastAsia="uk-UA"/>
              </w:rPr>
            </w:pPr>
          </w:p>
        </w:tc>
        <w:tc>
          <w:tcPr>
            <w:tcW w:w="3036" w:type="dxa"/>
            <w:tcBorders>
              <w:top w:val="single" w:color="auto" w:sz="4" w:space="0"/>
              <w:left w:val="single" w:color="auto" w:sz="4" w:space="0"/>
              <w:right w:val="single" w:color="auto" w:sz="4" w:space="0"/>
            </w:tcBorders>
            <w:noWrap w:val="0"/>
            <w:vAlign w:val="center"/>
          </w:tcPr>
          <w:p>
            <w:pPr>
              <w:pStyle w:val="5"/>
              <w:spacing w:before="0" w:beforeAutospacing="0" w:after="0" w:afterAutospacing="0"/>
              <w:jc w:val="center"/>
              <w:rPr>
                <w:rFonts w:hint="default" w:ascii="Times New Roman" w:hAnsi="Times New Roman" w:cs="Times New Roman"/>
                <w:b/>
                <w:sz w:val="22"/>
                <w:szCs w:val="22"/>
                <w:lang w:val="uk-UA" w:eastAsia="en-US"/>
              </w:rPr>
            </w:pPr>
          </w:p>
        </w:tc>
        <w:tc>
          <w:tcPr>
            <w:tcW w:w="1134" w:type="dxa"/>
            <w:tcBorders>
              <w:top w:val="single" w:color="auto" w:sz="4" w:space="0"/>
              <w:left w:val="single" w:color="auto" w:sz="4" w:space="0"/>
              <w:right w:val="single" w:color="auto" w:sz="4" w:space="0"/>
            </w:tcBorders>
            <w:noWrap/>
            <w:vAlign w:val="center"/>
          </w:tcPr>
          <w:p>
            <w:pPr>
              <w:ind w:firstLine="34"/>
              <w:jc w:val="center"/>
              <w:rPr>
                <w:rFonts w:hint="default" w:ascii="Times New Roman" w:hAnsi="Times New Roman" w:cs="Times New Roman"/>
                <w:sz w:val="22"/>
                <w:szCs w:val="22"/>
                <w:lang w:val="uk-UA" w:eastAsia="en-US"/>
              </w:rPr>
            </w:pPr>
          </w:p>
        </w:tc>
        <w:tc>
          <w:tcPr>
            <w:tcW w:w="1418" w:type="dxa"/>
            <w:tcBorders>
              <w:top w:val="single" w:color="auto" w:sz="4" w:space="0"/>
              <w:left w:val="single" w:color="auto" w:sz="4" w:space="0"/>
              <w:right w:val="single" w:color="auto" w:sz="4" w:space="0"/>
            </w:tcBorders>
            <w:noWrap/>
            <w:vAlign w:val="center"/>
          </w:tcPr>
          <w:p>
            <w:pPr>
              <w:ind w:firstLine="34"/>
              <w:jc w:val="center"/>
              <w:rPr>
                <w:rFonts w:hint="default" w:ascii="Times New Roman" w:hAnsi="Times New Roman" w:cs="Times New Roman"/>
                <w:sz w:val="22"/>
                <w:szCs w:val="22"/>
                <w:lang w:val="uk-UA" w:eastAsia="en-US"/>
              </w:rPr>
            </w:pPr>
          </w:p>
        </w:tc>
        <w:tc>
          <w:tcPr>
            <w:tcW w:w="1701" w:type="dxa"/>
            <w:tcBorders>
              <w:top w:val="single" w:color="auto" w:sz="4" w:space="0"/>
              <w:left w:val="single" w:color="auto" w:sz="4" w:space="0"/>
              <w:right w:val="single" w:color="auto" w:sz="4" w:space="0"/>
            </w:tcBorders>
            <w:noWrap/>
            <w:vAlign w:val="center"/>
          </w:tcPr>
          <w:p>
            <w:pPr>
              <w:ind w:right="-143"/>
              <w:jc w:val="center"/>
              <w:rPr>
                <w:rFonts w:hint="default" w:ascii="Times New Roman" w:hAnsi="Times New Roman" w:cs="Times New Roman"/>
                <w:sz w:val="22"/>
                <w:szCs w:val="22"/>
                <w:lang w:val="uk-UA" w:eastAsia="uk-UA"/>
              </w:rPr>
            </w:pPr>
          </w:p>
        </w:tc>
        <w:tc>
          <w:tcPr>
            <w:tcW w:w="2410" w:type="dxa"/>
            <w:tcBorders>
              <w:top w:val="single" w:color="auto" w:sz="4" w:space="0"/>
              <w:left w:val="single" w:color="auto" w:sz="4" w:space="0"/>
              <w:right w:val="single" w:color="auto" w:sz="4" w:space="0"/>
            </w:tcBorders>
            <w:noWrap/>
            <w:vAlign w:val="center"/>
          </w:tcPr>
          <w:p>
            <w:pPr>
              <w:ind w:right="-143"/>
              <w:jc w:val="center"/>
              <w:rPr>
                <w:rFonts w:hint="default" w:ascii="Times New Roman" w:hAnsi="Times New Roman" w:cs="Times New Roman"/>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63" w:type="dxa"/>
            <w:gridSpan w:val="5"/>
            <w:tcBorders>
              <w:top w:val="single" w:color="auto" w:sz="4" w:space="0"/>
              <w:left w:val="single" w:color="auto" w:sz="4" w:space="0"/>
              <w:bottom w:val="single" w:color="auto" w:sz="4" w:space="0"/>
              <w:right w:val="single" w:color="auto" w:sz="4" w:space="0"/>
            </w:tcBorders>
            <w:noWrap/>
            <w:vAlign w:val="top"/>
          </w:tcPr>
          <w:p>
            <w:pPr>
              <w:ind w:right="-143"/>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Сума без ПДВ</w:t>
            </w:r>
          </w:p>
        </w:tc>
        <w:tc>
          <w:tcPr>
            <w:tcW w:w="2410" w:type="dxa"/>
            <w:tcBorders>
              <w:top w:val="single" w:color="auto" w:sz="4" w:space="0"/>
              <w:left w:val="single" w:color="auto" w:sz="4" w:space="0"/>
              <w:bottom w:val="single" w:color="auto" w:sz="4" w:space="0"/>
              <w:right w:val="single" w:color="auto" w:sz="4" w:space="0"/>
            </w:tcBorders>
            <w:noWrap/>
            <w:vAlign w:val="top"/>
          </w:tcPr>
          <w:p>
            <w:pPr>
              <w:ind w:right="-143"/>
              <w:rPr>
                <w:rFonts w:hint="default" w:ascii="Times New Roman" w:hAnsi="Times New Roman" w:cs="Times New Roman"/>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63" w:type="dxa"/>
            <w:gridSpan w:val="5"/>
            <w:tcBorders>
              <w:top w:val="single" w:color="auto" w:sz="4" w:space="0"/>
              <w:left w:val="single" w:color="auto" w:sz="4" w:space="0"/>
              <w:bottom w:val="single" w:color="auto" w:sz="4" w:space="0"/>
              <w:right w:val="single" w:color="auto" w:sz="4" w:space="0"/>
            </w:tcBorders>
            <w:noWrap/>
            <w:vAlign w:val="top"/>
          </w:tcPr>
          <w:p>
            <w:pPr>
              <w:ind w:right="-143"/>
              <w:rPr>
                <w:rFonts w:hint="default" w:ascii="Times New Roman" w:hAnsi="Times New Roman" w:cs="Times New Roman"/>
                <w:b/>
                <w:bCs/>
                <w:sz w:val="22"/>
                <w:szCs w:val="22"/>
                <w:lang w:val="uk-UA" w:eastAsia="uk-UA"/>
              </w:rPr>
            </w:pPr>
            <w:r>
              <w:rPr>
                <w:rFonts w:hint="default" w:ascii="Times New Roman" w:hAnsi="Times New Roman" w:cs="Times New Roman"/>
                <w:b/>
                <w:bCs/>
                <w:sz w:val="22"/>
                <w:szCs w:val="22"/>
                <w:lang w:val="uk-UA" w:eastAsia="uk-UA"/>
              </w:rPr>
              <w:t>ПДВ</w:t>
            </w:r>
          </w:p>
        </w:tc>
        <w:tc>
          <w:tcPr>
            <w:tcW w:w="2410" w:type="dxa"/>
            <w:tcBorders>
              <w:top w:val="single" w:color="auto" w:sz="4" w:space="0"/>
              <w:left w:val="single" w:color="auto" w:sz="4" w:space="0"/>
              <w:bottom w:val="single" w:color="auto" w:sz="4" w:space="0"/>
              <w:right w:val="single" w:color="auto" w:sz="4" w:space="0"/>
            </w:tcBorders>
            <w:noWrap/>
            <w:vAlign w:val="top"/>
          </w:tcPr>
          <w:p>
            <w:pPr>
              <w:ind w:right="-143"/>
              <w:rPr>
                <w:rFonts w:hint="default" w:ascii="Times New Roman" w:hAnsi="Times New Roman" w:cs="Times New Roman"/>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63" w:type="dxa"/>
            <w:gridSpan w:val="5"/>
            <w:tcBorders>
              <w:top w:val="single" w:color="auto" w:sz="4" w:space="0"/>
              <w:left w:val="single" w:color="auto" w:sz="4" w:space="0"/>
              <w:bottom w:val="single" w:color="auto" w:sz="4" w:space="0"/>
              <w:right w:val="single" w:color="auto" w:sz="4" w:space="0"/>
            </w:tcBorders>
            <w:noWrap/>
            <w:vAlign w:val="top"/>
          </w:tcPr>
          <w:p>
            <w:pPr>
              <w:ind w:right="-143"/>
              <w:rPr>
                <w:rFonts w:hint="default" w:ascii="Times New Roman" w:hAnsi="Times New Roman" w:cs="Times New Roman"/>
                <w:b/>
                <w:bCs/>
                <w:sz w:val="22"/>
                <w:szCs w:val="22"/>
                <w:lang w:val="en-US" w:eastAsia="uk-UA"/>
              </w:rPr>
            </w:pPr>
            <w:r>
              <w:rPr>
                <w:rFonts w:hint="default" w:ascii="Times New Roman" w:hAnsi="Times New Roman" w:cs="Times New Roman"/>
                <w:b/>
                <w:bCs/>
                <w:sz w:val="22"/>
                <w:szCs w:val="22"/>
                <w:lang w:val="uk-UA" w:eastAsia="uk-UA"/>
              </w:rPr>
              <w:t>Всього з ПДВ</w:t>
            </w:r>
          </w:p>
        </w:tc>
        <w:tc>
          <w:tcPr>
            <w:tcW w:w="2410" w:type="dxa"/>
            <w:tcBorders>
              <w:top w:val="single" w:color="auto" w:sz="4" w:space="0"/>
              <w:left w:val="single" w:color="auto" w:sz="4" w:space="0"/>
              <w:bottom w:val="single" w:color="auto" w:sz="4" w:space="0"/>
              <w:right w:val="single" w:color="auto" w:sz="4" w:space="0"/>
            </w:tcBorders>
            <w:noWrap/>
            <w:vAlign w:val="top"/>
          </w:tcPr>
          <w:p>
            <w:pPr>
              <w:ind w:right="-143"/>
              <w:rPr>
                <w:rFonts w:hint="default" w:ascii="Times New Roman" w:hAnsi="Times New Roman" w:cs="Times New Roman"/>
                <w:sz w:val="22"/>
                <w:szCs w:val="22"/>
                <w:lang w:val="uk-UA" w:eastAsia="uk-UA"/>
              </w:rPr>
            </w:pPr>
          </w:p>
        </w:tc>
      </w:tr>
    </w:tbl>
    <w:p>
      <w:pPr>
        <w:ind w:right="-143"/>
        <w:jc w:val="both"/>
        <w:rPr>
          <w:rFonts w:hint="default" w:ascii="Times New Roman" w:hAnsi="Times New Roman" w:cs="Times New Roman"/>
          <w:sz w:val="22"/>
          <w:szCs w:val="22"/>
          <w:lang w:val="uk-UA"/>
        </w:rPr>
      </w:pPr>
    </w:p>
    <w:p>
      <w:pPr>
        <w:ind w:firstLine="708"/>
        <w:jc w:val="both"/>
        <w:rPr>
          <w:rFonts w:hint="default" w:ascii="Times New Roman" w:hAnsi="Times New Roman" w:cs="Times New Roman"/>
          <w:b/>
          <w:sz w:val="22"/>
          <w:szCs w:val="22"/>
          <w:lang w:val="uk-UA"/>
        </w:rPr>
      </w:pPr>
      <w:r>
        <w:rPr>
          <w:rFonts w:hint="default" w:ascii="Times New Roman" w:hAnsi="Times New Roman" w:cs="Times New Roman"/>
          <w:sz w:val="22"/>
          <w:szCs w:val="22"/>
          <w:lang w:val="uk-UA"/>
        </w:rPr>
        <w:t xml:space="preserve">Загальна сума Договору складає_____________________(____________) </w:t>
      </w:r>
      <w:r>
        <w:rPr>
          <w:rFonts w:hint="default" w:ascii="Times New Roman" w:hAnsi="Times New Roman" w:cs="Times New Roman"/>
          <w:b/>
          <w:sz w:val="22"/>
          <w:szCs w:val="22"/>
          <w:lang w:val="uk-UA"/>
        </w:rPr>
        <w:t>грн</w:t>
      </w:r>
      <w:r>
        <w:rPr>
          <w:rFonts w:hint="default" w:ascii="Times New Roman" w:hAnsi="Times New Roman" w:cs="Times New Roman"/>
          <w:sz w:val="22"/>
          <w:szCs w:val="22"/>
          <w:lang w:val="uk-UA"/>
        </w:rPr>
        <w:t xml:space="preserve">. </w:t>
      </w:r>
      <w:r>
        <w:rPr>
          <w:rFonts w:hint="default" w:ascii="Times New Roman" w:hAnsi="Times New Roman" w:cs="Times New Roman"/>
          <w:b/>
          <w:sz w:val="22"/>
          <w:szCs w:val="22"/>
          <w:lang w:val="uk-UA"/>
        </w:rPr>
        <w:t>з/без ПДВ ___ грн.</w:t>
      </w:r>
    </w:p>
    <w:p>
      <w:pPr>
        <w:ind w:right="-143" w:firstLine="708"/>
        <w:jc w:val="both"/>
        <w:rPr>
          <w:rFonts w:hint="default" w:ascii="Times New Roman" w:hAnsi="Times New Roman" w:cs="Times New Roman"/>
          <w:sz w:val="22"/>
          <w:szCs w:val="22"/>
          <w:lang w:val="uk-UA"/>
        </w:rPr>
      </w:pPr>
      <w:r>
        <w:rPr>
          <w:rFonts w:hint="default" w:ascii="Times New Roman" w:hAnsi="Times New Roman" w:cs="Times New Roman"/>
          <w:color w:val="000000"/>
          <w:sz w:val="22"/>
          <w:szCs w:val="22"/>
          <w:lang w:val="uk-UA"/>
        </w:rPr>
        <w:t>Ця специфікація є невід’ємною частиною Д</w:t>
      </w:r>
      <w:r>
        <w:rPr>
          <w:rFonts w:hint="default" w:ascii="Times New Roman" w:hAnsi="Times New Roman" w:cs="Times New Roman"/>
          <w:sz w:val="22"/>
          <w:szCs w:val="22"/>
          <w:lang w:val="uk-UA"/>
        </w:rPr>
        <w:t>оговору поставки товару №_____від «___»_____________ 20</w:t>
      </w:r>
      <w:r>
        <w:rPr>
          <w:rFonts w:hint="default" w:ascii="Times New Roman" w:hAnsi="Times New Roman" w:cs="Times New Roman"/>
          <w:sz w:val="22"/>
          <w:szCs w:val="22"/>
        </w:rPr>
        <w:t>2</w:t>
      </w:r>
      <w:r>
        <w:rPr>
          <w:rFonts w:hint="default" w:ascii="Times New Roman" w:hAnsi="Times New Roman" w:cs="Times New Roman"/>
          <w:sz w:val="22"/>
          <w:szCs w:val="22"/>
          <w:lang w:val="uk-UA"/>
        </w:rPr>
        <w:t>2 р.</w:t>
      </w:r>
    </w:p>
    <w:p>
      <w:pPr>
        <w:ind w:right="-143" w:firstLine="708"/>
        <w:jc w:val="both"/>
        <w:rPr>
          <w:rFonts w:hint="default" w:ascii="Times New Roman" w:hAnsi="Times New Roman" w:cs="Times New Roman"/>
          <w:b/>
          <w:sz w:val="22"/>
          <w:szCs w:val="22"/>
          <w:lang w:val="uk-UA"/>
        </w:rPr>
      </w:pPr>
    </w:p>
    <w:tbl>
      <w:tblPr>
        <w:tblStyle w:val="3"/>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9"/>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trPr>
        <w:tc>
          <w:tcPr>
            <w:tcW w:w="5070"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hint="default" w:ascii="Times New Roman" w:hAnsi="Times New Roman" w:cs="Times New Roman"/>
                <w:b/>
                <w:sz w:val="22"/>
                <w:szCs w:val="22"/>
                <w:lang w:val="uk-UA" w:eastAsia="en-US"/>
              </w:rPr>
            </w:pPr>
            <w:r>
              <w:rPr>
                <w:rFonts w:hint="default" w:ascii="Times New Roman" w:hAnsi="Times New Roman" w:cs="Times New Roman"/>
                <w:b/>
                <w:sz w:val="22"/>
                <w:szCs w:val="22"/>
                <w:lang w:val="uk-UA" w:eastAsia="en-US"/>
              </w:rPr>
              <w:t>ПОКУПЕЦЬ</w:t>
            </w:r>
          </w:p>
          <w:p>
            <w:pPr>
              <w:spacing w:line="276" w:lineRule="auto"/>
              <w:rPr>
                <w:rFonts w:hint="default" w:ascii="Times New Roman" w:hAnsi="Times New Roman" w:cs="Times New Roman"/>
                <w:b/>
                <w:sz w:val="22"/>
                <w:szCs w:val="22"/>
                <w:lang w:val="uk-UA" w:eastAsia="en-US"/>
              </w:rPr>
            </w:pPr>
            <w:r>
              <w:rPr>
                <w:rFonts w:hint="default" w:ascii="Times New Roman" w:hAnsi="Times New Roman" w:cs="Times New Roman"/>
                <w:b/>
                <w:sz w:val="22"/>
                <w:szCs w:val="22"/>
                <w:lang w:val="uk-UA" w:eastAsia="en-US"/>
              </w:rPr>
              <w:t>КНП «Міська лікарня №1» ЗМР</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 xml:space="preserve">69104, м. Запоріжжя, </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вул. Чумаченка, 21а</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 xml:space="preserve">код ЄДРПОУ 20498781 </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IBAN № UA83 320478 0000026002924863743</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rPr>
              <w:t>IBAN № UA</w:t>
            </w:r>
            <w:r>
              <w:rPr>
                <w:rFonts w:hint="default" w:ascii="Times New Roman" w:hAnsi="Times New Roman" w:cs="Times New Roman"/>
                <w:sz w:val="22"/>
                <w:szCs w:val="22"/>
                <w:lang w:val="ru-RU"/>
              </w:rPr>
              <w:t>61 320478 0000026008000171665</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в АБ «УКРГАЗБАНК»</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м. Київ</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ІПН 204987808271</w:t>
            </w:r>
          </w:p>
          <w:p>
            <w:pPr>
              <w:spacing w:line="276" w:lineRule="auto"/>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тел. (061)702-31-93</w:t>
            </w:r>
          </w:p>
          <w:p>
            <w:pPr>
              <w:spacing w:line="276" w:lineRule="auto"/>
              <w:rPr>
                <w:rFonts w:hint="default" w:ascii="Times New Roman" w:hAnsi="Times New Roman" w:cs="Times New Roman"/>
                <w:sz w:val="22"/>
                <w:szCs w:val="22"/>
                <w:lang w:val="uk-UA" w:eastAsia="en-US"/>
              </w:rPr>
            </w:pPr>
          </w:p>
          <w:p>
            <w:pPr>
              <w:spacing w:line="276" w:lineRule="auto"/>
              <w:rPr>
                <w:rFonts w:hint="default" w:ascii="Times New Roman" w:hAnsi="Times New Roman" w:cs="Times New Roman"/>
                <w:sz w:val="22"/>
                <w:szCs w:val="22"/>
                <w:lang w:val="uk-UA" w:eastAsia="en-US"/>
              </w:rPr>
            </w:pPr>
          </w:p>
          <w:p>
            <w:pPr>
              <w:spacing w:line="276" w:lineRule="auto"/>
              <w:rPr>
                <w:rFonts w:hint="default" w:ascii="Times New Roman" w:hAnsi="Times New Roman" w:cs="Times New Roman"/>
                <w:color w:val="000000"/>
                <w:sz w:val="22"/>
                <w:szCs w:val="22"/>
                <w:lang w:val="uk-UA" w:eastAsia="en-US"/>
              </w:rPr>
            </w:pPr>
            <w:r>
              <w:rPr>
                <w:rFonts w:hint="default" w:ascii="Times New Roman" w:hAnsi="Times New Roman" w:cs="Times New Roman"/>
                <w:color w:val="000000"/>
                <w:sz w:val="22"/>
                <w:szCs w:val="22"/>
                <w:lang w:val="uk-UA" w:eastAsia="en-US"/>
              </w:rPr>
              <w:t xml:space="preserve">_____________________ </w:t>
            </w:r>
          </w:p>
          <w:p>
            <w:pPr>
              <w:spacing w:after="200" w:line="276" w:lineRule="auto"/>
              <w:rPr>
                <w:rFonts w:hint="default" w:ascii="Times New Roman" w:hAnsi="Times New Roman" w:cs="Times New Roman"/>
                <w:sz w:val="22"/>
                <w:szCs w:val="22"/>
                <w:lang w:val="uk-UA" w:eastAsia="en-US"/>
              </w:rPr>
            </w:pPr>
            <w:r>
              <w:rPr>
                <w:rFonts w:hint="default" w:ascii="Times New Roman" w:hAnsi="Times New Roman" w:cs="Times New Roman"/>
                <w:color w:val="000000"/>
                <w:sz w:val="22"/>
                <w:szCs w:val="22"/>
                <w:lang w:val="uk-UA" w:eastAsia="en-US"/>
              </w:rPr>
              <w:t>М.П.</w:t>
            </w:r>
          </w:p>
        </w:tc>
        <w:tc>
          <w:tcPr>
            <w:tcW w:w="5103"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hint="default" w:ascii="Times New Roman" w:hAnsi="Times New Roman" w:cs="Times New Roman"/>
                <w:b/>
                <w:sz w:val="22"/>
                <w:szCs w:val="22"/>
                <w:lang w:val="uk-UA" w:eastAsia="en-US"/>
              </w:rPr>
            </w:pPr>
            <w:r>
              <w:rPr>
                <w:rFonts w:hint="default" w:ascii="Times New Roman" w:hAnsi="Times New Roman" w:cs="Times New Roman"/>
                <w:b/>
                <w:sz w:val="22"/>
                <w:szCs w:val="22"/>
                <w:lang w:val="uk-UA" w:eastAsia="en-US"/>
              </w:rPr>
              <w:t>ПРОДАВЕЦЬ</w:t>
            </w: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p>
          <w:p>
            <w:pPr>
              <w:spacing w:line="276" w:lineRule="auto"/>
              <w:jc w:val="both"/>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_______________________________</w:t>
            </w:r>
          </w:p>
          <w:p>
            <w:pPr>
              <w:spacing w:line="276" w:lineRule="auto"/>
              <w:jc w:val="both"/>
              <w:rPr>
                <w:rFonts w:hint="default" w:ascii="Times New Roman" w:hAnsi="Times New Roman" w:cs="Times New Roman"/>
                <w:sz w:val="22"/>
                <w:szCs w:val="22"/>
                <w:lang w:val="uk-UA" w:eastAsia="en-US"/>
              </w:rPr>
            </w:pPr>
            <w:r>
              <w:rPr>
                <w:rFonts w:hint="default" w:ascii="Times New Roman" w:hAnsi="Times New Roman" w:cs="Times New Roman"/>
                <w:sz w:val="22"/>
                <w:szCs w:val="22"/>
                <w:lang w:val="uk-UA" w:eastAsia="en-US"/>
              </w:rPr>
              <w:t>М.П.</w:t>
            </w:r>
          </w:p>
        </w:tc>
      </w:tr>
    </w:tbl>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b/>
          <w:sz w:val="22"/>
          <w:szCs w:val="22"/>
          <w:lang w:val="uk-UA"/>
        </w:rPr>
      </w:pPr>
    </w:p>
    <w:p>
      <w:pPr>
        <w:rPr>
          <w:rFonts w:hint="default" w:ascii="Times New Roman" w:hAnsi="Times New Roman" w:cs="Times New Roman"/>
        </w:rPr>
      </w:pPr>
    </w:p>
    <w:p/>
    <w:p/>
    <w:p/>
    <w:p/>
    <w:p/>
    <w:sectPr>
      <w:pgSz w:w="11906" w:h="16838"/>
      <w:pgMar w:top="480" w:right="746" w:bottom="1440"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CC"/>
    <w:family w:val="roman"/>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60010"/>
    <w:rsid w:val="14860010"/>
    <w:rsid w:val="673F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Основной текст (2) + Полужирный"/>
    <w:qFormat/>
    <w:uiPriority w:val="0"/>
    <w:rPr>
      <w:rFonts w:ascii="Palatino Linotype" w:hAnsi="Palatino Linotype" w:eastAsia="Palatino Linotype" w:cs="Palatino Linotype"/>
      <w:b/>
      <w:bCs/>
      <w:color w:val="000000"/>
      <w:spacing w:val="0"/>
      <w:w w:val="100"/>
      <w:position w:val="0"/>
      <w:sz w:val="19"/>
      <w:szCs w:val="19"/>
      <w:u w:val="none"/>
      <w:lang w:val="uk-UA" w:eastAsia="uk-UA" w:bidi="uk-UA"/>
    </w:rPr>
  </w:style>
  <w:style w:type="paragraph" w:customStyle="1" w:styleId="5">
    <w:name w:val="rvps2"/>
    <w:basedOn w:val="1"/>
    <w:qFormat/>
    <w:uiPriority w:val="0"/>
    <w:pPr>
      <w:spacing w:before="100" w:beforeAutospacing="1" w:after="100" w:afterAutospacing="1"/>
    </w:pPr>
  </w:style>
  <w:style w:type="character" w:customStyle="1" w:styleId="6">
    <w:name w:val="xfm_53621686"/>
    <w:qFormat/>
    <w:uiPriority w:val="0"/>
  </w:style>
  <w:style w:type="character" w:customStyle="1" w:styleId="7">
    <w:name w:val="Font Style12"/>
    <w:qFormat/>
    <w:uiPriority w:val="99"/>
    <w:rPr>
      <w:rFonts w:ascii="Times New Roman" w:hAnsi="Times New Roman" w:cs="Times New Roman"/>
      <w:sz w:val="22"/>
      <w:szCs w:val="22"/>
    </w:rPr>
  </w:style>
  <w:style w:type="character" w:customStyle="1" w:styleId="8">
    <w:name w:val="Font Style14"/>
    <w:qFormat/>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2022-09-23T07:56:00Z</dcterms:created>
  <dc:creator>Spec-Zak</dc:creator>
  <cp:lastModifiedBy>User</cp:lastModifiedBy>
  <dcterms:modified xsi:type="dcterms:W3CDTF">2022-09-26T08:22:42Z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5A187BF671634C8495B460EAB34663A4</vt:lpwstr>
  </property>
</Properties>
</file>