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2" w:rsidRPr="00D92F60" w:rsidRDefault="00FA17F2" w:rsidP="00FA17F2">
      <w:pPr>
        <w:widowControl w:val="0"/>
        <w:overflowPunct w:val="0"/>
        <w:autoSpaceDE w:val="0"/>
        <w:autoSpaceDN w:val="0"/>
        <w:adjustRightInd w:val="0"/>
        <w:ind w:left="6381" w:firstLine="709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Додаток 2</w:t>
      </w:r>
    </w:p>
    <w:p w:rsidR="00FA17F2" w:rsidRDefault="00FA17F2" w:rsidP="00FA17F2">
      <w:pPr>
        <w:widowControl w:val="0"/>
        <w:overflowPunct w:val="0"/>
        <w:autoSpaceDE w:val="0"/>
        <w:autoSpaceDN w:val="0"/>
        <w:adjustRightInd w:val="0"/>
        <w:ind w:left="5672" w:firstLine="709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до тендерної документації</w:t>
      </w:r>
    </w:p>
    <w:p w:rsidR="00FA17F2" w:rsidRDefault="00FA17F2" w:rsidP="00FA17F2">
      <w:pPr>
        <w:widowControl w:val="0"/>
        <w:overflowPunct w:val="0"/>
        <w:autoSpaceDE w:val="0"/>
        <w:autoSpaceDN w:val="0"/>
        <w:adjustRightInd w:val="0"/>
        <w:ind w:left="5672" w:firstLine="709"/>
        <w:textAlignment w:val="baseline"/>
        <w:rPr>
          <w:bCs/>
          <w:color w:val="000000"/>
        </w:rPr>
      </w:pPr>
    </w:p>
    <w:p w:rsidR="00FA17F2" w:rsidRPr="00AC7ED0" w:rsidRDefault="00FA17F2" w:rsidP="00FA17F2">
      <w:pPr>
        <w:ind w:right="-25"/>
        <w:jc w:val="center"/>
        <w:rPr>
          <w:b/>
          <w:color w:val="000000"/>
        </w:rPr>
      </w:pPr>
      <w:r w:rsidRPr="00AC7ED0">
        <w:rPr>
          <w:b/>
          <w:color w:val="000000"/>
        </w:rPr>
        <w:t>ІНФОРМАЦІЯ ПРО НЕОБХІДНІ ТЕХНІЧНІ, ЯКІСНІ ТА КІЛЬКІСНІ ХАРАКТЕРИСТИКИ ПРЕДМЕТА ЗАКУПІВЛІ</w:t>
      </w:r>
    </w:p>
    <w:p w:rsidR="00FA17F2" w:rsidRDefault="00FA17F2" w:rsidP="00FA17F2">
      <w:pPr>
        <w:widowControl w:val="0"/>
        <w:overflowPunct w:val="0"/>
        <w:autoSpaceDE w:val="0"/>
        <w:autoSpaceDN w:val="0"/>
        <w:adjustRightInd w:val="0"/>
        <w:ind w:left="5672" w:firstLine="709"/>
        <w:textAlignment w:val="baseline"/>
        <w:rPr>
          <w:bCs/>
          <w:color w:val="000000"/>
        </w:rPr>
      </w:pPr>
    </w:p>
    <w:p w:rsidR="00CE7CC3" w:rsidRPr="009D0554" w:rsidRDefault="00CE7CC3" w:rsidP="00CE7CC3">
      <w:pPr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D0554">
        <w:rPr>
          <w:b/>
          <w:color w:val="000000"/>
          <w:sz w:val="28"/>
          <w:szCs w:val="28"/>
        </w:rPr>
        <w:t>Джерело безперебійного живлення</w:t>
      </w:r>
    </w:p>
    <w:p w:rsidR="00CE7CC3" w:rsidRPr="00CE7CC3" w:rsidRDefault="00CE7CC3" w:rsidP="00CE7CC3">
      <w:pPr>
        <w:jc w:val="center"/>
        <w:rPr>
          <w:b/>
          <w:color w:val="000000"/>
          <w:sz w:val="28"/>
          <w:szCs w:val="28"/>
        </w:rPr>
      </w:pPr>
    </w:p>
    <w:p w:rsidR="00CE7CC3" w:rsidRPr="00CE7CC3" w:rsidRDefault="00CE7CC3" w:rsidP="00CE7CC3">
      <w:pPr>
        <w:jc w:val="center"/>
        <w:rPr>
          <w:b/>
          <w:sz w:val="28"/>
          <w:szCs w:val="28"/>
        </w:rPr>
      </w:pPr>
      <w:r w:rsidRPr="00CE7CC3">
        <w:rPr>
          <w:bCs/>
          <w:i/>
          <w:iCs/>
          <w:sz w:val="28"/>
          <w:szCs w:val="28"/>
        </w:rPr>
        <w:t xml:space="preserve">(показник національного класифікатора України ДК 021:2015 “Єдиний закупівельний </w:t>
      </w:r>
      <w:proofErr w:type="spellStart"/>
      <w:r w:rsidRPr="00CE7CC3">
        <w:rPr>
          <w:bCs/>
          <w:i/>
          <w:iCs/>
          <w:sz w:val="28"/>
          <w:szCs w:val="28"/>
        </w:rPr>
        <w:t>словник”</w:t>
      </w:r>
      <w:proofErr w:type="spellEnd"/>
      <w:r w:rsidRPr="00CE7CC3">
        <w:rPr>
          <w:bCs/>
          <w:i/>
          <w:iCs/>
          <w:sz w:val="28"/>
          <w:szCs w:val="28"/>
        </w:rPr>
        <w:t xml:space="preserve"> – </w:t>
      </w:r>
      <w:proofErr w:type="spellStart"/>
      <w:r w:rsidRPr="00CE7CC3">
        <w:rPr>
          <w:bCs/>
          <w:i/>
          <w:iCs/>
          <w:sz w:val="28"/>
          <w:szCs w:val="28"/>
        </w:rPr>
        <w:t>ДК</w:t>
      </w:r>
      <w:proofErr w:type="spellEnd"/>
      <w:r w:rsidRPr="00CE7CC3">
        <w:rPr>
          <w:bCs/>
          <w:i/>
          <w:iCs/>
          <w:sz w:val="28"/>
          <w:szCs w:val="28"/>
        </w:rPr>
        <w:t xml:space="preserve"> 021:2015</w:t>
      </w:r>
      <w:r w:rsidRPr="00CE7CC3">
        <w:rPr>
          <w:i/>
          <w:sz w:val="28"/>
          <w:szCs w:val="28"/>
        </w:rPr>
        <w:t xml:space="preserve">: </w:t>
      </w:r>
      <w:r w:rsidRPr="00CE7CC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DFEFD"/>
        </w:rPr>
        <w:t>30230000-0</w:t>
      </w:r>
      <w:r w:rsidR="000624EA">
        <w:rPr>
          <w:i/>
          <w:iCs/>
          <w:color w:val="777777"/>
          <w:sz w:val="28"/>
          <w:szCs w:val="28"/>
          <w:shd w:val="clear" w:color="auto" w:fill="FDFEFD"/>
        </w:rPr>
        <w:t xml:space="preserve"> </w:t>
      </w:r>
      <w:r w:rsidRPr="00CE7CC3">
        <w:rPr>
          <w:i/>
          <w:iCs/>
          <w:color w:val="777777"/>
          <w:sz w:val="28"/>
          <w:szCs w:val="28"/>
          <w:shd w:val="clear" w:color="auto" w:fill="FDFEFD"/>
        </w:rPr>
        <w:t>-</w:t>
      </w:r>
      <w:r w:rsidR="000624EA">
        <w:rPr>
          <w:i/>
          <w:iCs/>
          <w:color w:val="777777"/>
          <w:sz w:val="28"/>
          <w:szCs w:val="28"/>
          <w:shd w:val="clear" w:color="auto" w:fill="FDFEFD"/>
        </w:rPr>
        <w:t xml:space="preserve"> </w:t>
      </w:r>
      <w:r w:rsidRPr="00CE7CC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DFEFD"/>
        </w:rPr>
        <w:t>Комп’ютерне обладнання</w:t>
      </w:r>
      <w:r w:rsidRPr="00CE7CC3">
        <w:rPr>
          <w:i/>
          <w:sz w:val="28"/>
          <w:szCs w:val="28"/>
        </w:rPr>
        <w:t>)</w:t>
      </w:r>
    </w:p>
    <w:p w:rsidR="007A4A5E" w:rsidRPr="00A93022" w:rsidRDefault="007A4A5E" w:rsidP="007A4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4A5E" w:rsidRPr="00A93022" w:rsidRDefault="007A4A5E" w:rsidP="007A4A5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A93022">
        <w:rPr>
          <w:b/>
          <w:caps/>
          <w:sz w:val="28"/>
          <w:szCs w:val="28"/>
        </w:rPr>
        <w:t xml:space="preserve">І </w:t>
      </w:r>
      <w:r w:rsidRPr="00A93022">
        <w:rPr>
          <w:b/>
          <w:bCs/>
          <w:color w:val="000000"/>
          <w:sz w:val="28"/>
          <w:szCs w:val="28"/>
        </w:rPr>
        <w:t>Загальні вимоги до предмету закупівлі</w:t>
      </w:r>
    </w:p>
    <w:p w:rsidR="007A4A5E" w:rsidRPr="00A93022" w:rsidRDefault="007A4A5E" w:rsidP="007A4A5E">
      <w:pPr>
        <w:ind w:firstLine="709"/>
        <w:jc w:val="center"/>
        <w:rPr>
          <w:b/>
          <w:caps/>
          <w:sz w:val="28"/>
          <w:szCs w:val="28"/>
        </w:rPr>
      </w:pPr>
    </w:p>
    <w:p w:rsidR="007A4A5E" w:rsidRPr="00A93022" w:rsidRDefault="007A4A5E" w:rsidP="007A4A5E">
      <w:pPr>
        <w:tabs>
          <w:tab w:val="left" w:pos="851"/>
          <w:tab w:val="left" w:pos="993"/>
        </w:tabs>
        <w:ind w:right="142"/>
        <w:jc w:val="both"/>
        <w:rPr>
          <w:color w:val="000000"/>
          <w:sz w:val="28"/>
          <w:szCs w:val="28"/>
          <w:lang w:eastAsia="ar-SA"/>
        </w:rPr>
      </w:pPr>
      <w:r w:rsidRPr="00A93022">
        <w:rPr>
          <w:color w:val="000000"/>
          <w:sz w:val="28"/>
          <w:szCs w:val="28"/>
          <w:lang w:eastAsia="ar-SA"/>
        </w:rPr>
        <w:t>Товар, запропонований Учасником, повинен відповідати спеціальним</w:t>
      </w:r>
      <w:r w:rsidRPr="00A93022">
        <w:rPr>
          <w:color w:val="000000"/>
          <w:sz w:val="28"/>
          <w:szCs w:val="28"/>
        </w:rPr>
        <w:t>– технічним вимогам</w:t>
      </w:r>
      <w:r w:rsidRPr="00A93022">
        <w:rPr>
          <w:color w:val="000000"/>
          <w:sz w:val="28"/>
          <w:szCs w:val="28"/>
          <w:lang w:eastAsia="ar-SA"/>
        </w:rPr>
        <w:t xml:space="preserve">, викладеним </w:t>
      </w:r>
      <w:r w:rsidR="009D0554">
        <w:rPr>
          <w:color w:val="000000"/>
          <w:sz w:val="28"/>
          <w:szCs w:val="28"/>
          <w:lang w:eastAsia="ar-SA"/>
        </w:rPr>
        <w:t>нижч</w:t>
      </w:r>
      <w:r w:rsidRPr="00A93022">
        <w:rPr>
          <w:color w:val="000000"/>
          <w:sz w:val="28"/>
          <w:szCs w:val="28"/>
          <w:lang w:eastAsia="ar-SA"/>
        </w:rPr>
        <w:t>е у даному додатку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9"/>
        <w:gridCol w:w="5812"/>
        <w:gridCol w:w="942"/>
        <w:gridCol w:w="850"/>
        <w:gridCol w:w="2035"/>
      </w:tblGrid>
      <w:tr w:rsidR="00840A41" w:rsidRPr="003160C8" w:rsidTr="00874AF2">
        <w:tc>
          <w:tcPr>
            <w:tcW w:w="709" w:type="dxa"/>
          </w:tcPr>
          <w:p w:rsidR="00840A41" w:rsidRPr="003160C8" w:rsidRDefault="00840A41" w:rsidP="00F1042A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  <w:r w:rsidRPr="003160C8">
              <w:rPr>
                <w:b/>
                <w:caps/>
                <w:sz w:val="24"/>
                <w:szCs w:val="24"/>
              </w:rPr>
              <w:t>№з/п</w:t>
            </w:r>
          </w:p>
        </w:tc>
        <w:tc>
          <w:tcPr>
            <w:tcW w:w="5812" w:type="dxa"/>
            <w:vAlign w:val="center"/>
          </w:tcPr>
          <w:p w:rsidR="00840A41" w:rsidRPr="00C13D2B" w:rsidRDefault="00840A41" w:rsidP="00F70402">
            <w:pPr>
              <w:suppressAutoHyphens/>
              <w:contextualSpacing/>
              <w:jc w:val="center"/>
              <w:rPr>
                <w:b/>
                <w:color w:val="000000" w:themeColor="text1"/>
                <w:lang w:eastAsia="zh-CN"/>
              </w:rPr>
            </w:pPr>
            <w:r w:rsidRPr="00C13D2B">
              <w:rPr>
                <w:b/>
                <w:color w:val="000000" w:themeColor="text1"/>
                <w:lang w:eastAsia="zh-CN"/>
              </w:rPr>
              <w:t>Технічні характеристики</w:t>
            </w:r>
          </w:p>
        </w:tc>
        <w:tc>
          <w:tcPr>
            <w:tcW w:w="942" w:type="dxa"/>
            <w:vAlign w:val="center"/>
          </w:tcPr>
          <w:p w:rsidR="00840A41" w:rsidRPr="00C13D2B" w:rsidRDefault="00840A41" w:rsidP="009D0554">
            <w:pPr>
              <w:suppressAutoHyphens/>
              <w:ind w:left="-108" w:right="-151"/>
              <w:jc w:val="center"/>
              <w:rPr>
                <w:b/>
                <w:color w:val="000000" w:themeColor="text1"/>
                <w:lang w:eastAsia="zh-CN"/>
              </w:rPr>
            </w:pPr>
            <w:r w:rsidRPr="00C13D2B">
              <w:rPr>
                <w:b/>
                <w:color w:val="000000" w:themeColor="text1"/>
                <w:lang w:eastAsia="zh-CN"/>
              </w:rPr>
              <w:t>Кількість</w:t>
            </w:r>
          </w:p>
        </w:tc>
        <w:tc>
          <w:tcPr>
            <w:tcW w:w="850" w:type="dxa"/>
            <w:vAlign w:val="center"/>
          </w:tcPr>
          <w:p w:rsidR="00840A41" w:rsidRPr="00C13D2B" w:rsidRDefault="00840A41" w:rsidP="009D0554">
            <w:pPr>
              <w:ind w:left="-150" w:right="-159"/>
              <w:jc w:val="center"/>
              <w:rPr>
                <w:b/>
                <w:color w:val="000000" w:themeColor="text1"/>
              </w:rPr>
            </w:pPr>
            <w:r w:rsidRPr="00C13D2B">
              <w:rPr>
                <w:b/>
                <w:color w:val="000000" w:themeColor="text1"/>
              </w:rPr>
              <w:t>Од.</w:t>
            </w:r>
            <w:r w:rsidR="00F1042A">
              <w:rPr>
                <w:b/>
                <w:color w:val="000000" w:themeColor="text1"/>
              </w:rPr>
              <w:t xml:space="preserve"> </w:t>
            </w:r>
            <w:proofErr w:type="spellStart"/>
            <w:r w:rsidRPr="00C13D2B">
              <w:rPr>
                <w:b/>
                <w:color w:val="000000" w:themeColor="text1"/>
              </w:rPr>
              <w:t>вим</w:t>
            </w:r>
            <w:proofErr w:type="spellEnd"/>
          </w:p>
        </w:tc>
        <w:tc>
          <w:tcPr>
            <w:tcW w:w="2035" w:type="dxa"/>
          </w:tcPr>
          <w:p w:rsidR="00840A41" w:rsidRPr="00C13D2B" w:rsidRDefault="00840A41" w:rsidP="009D0554">
            <w:pPr>
              <w:ind w:left="-57" w:right="-107"/>
              <w:jc w:val="center"/>
              <w:rPr>
                <w:b/>
                <w:color w:val="FFFFFF" w:themeColor="background1"/>
              </w:rPr>
            </w:pPr>
            <w:r w:rsidRPr="00C13D2B">
              <w:rPr>
                <w:b/>
                <w:color w:val="000000" w:themeColor="text1"/>
              </w:rPr>
              <w:t>Відповідність (заповнюється учасником), так/ні</w:t>
            </w:r>
          </w:p>
        </w:tc>
      </w:tr>
      <w:tr w:rsidR="003160C8" w:rsidRPr="003160C8" w:rsidTr="00874AF2">
        <w:tc>
          <w:tcPr>
            <w:tcW w:w="709" w:type="dxa"/>
          </w:tcPr>
          <w:p w:rsidR="003160C8" w:rsidRPr="00F1042A" w:rsidRDefault="003160C8" w:rsidP="00F1042A">
            <w:pPr>
              <w:pStyle w:val="a4"/>
              <w:numPr>
                <w:ilvl w:val="0"/>
                <w:numId w:val="3"/>
              </w:numPr>
              <w:ind w:left="0" w:firstLine="34"/>
              <w:jc w:val="center"/>
              <w:rPr>
                <w:b/>
                <w:caps/>
              </w:rPr>
            </w:pPr>
          </w:p>
        </w:tc>
        <w:tc>
          <w:tcPr>
            <w:tcW w:w="5812" w:type="dxa"/>
          </w:tcPr>
          <w:p w:rsidR="003160C8" w:rsidRPr="003160C8" w:rsidRDefault="003160C8" w:rsidP="00A55641">
            <w:pPr>
              <w:rPr>
                <w:b/>
                <w:caps/>
                <w:sz w:val="24"/>
                <w:szCs w:val="24"/>
              </w:rPr>
            </w:pPr>
            <w:r w:rsidRPr="003160C8">
              <w:rPr>
                <w:b/>
                <w:caps/>
                <w:sz w:val="24"/>
                <w:szCs w:val="24"/>
              </w:rPr>
              <w:t>Джерела</w:t>
            </w:r>
            <w:r w:rsidR="00840A41">
              <w:rPr>
                <w:b/>
                <w:caps/>
                <w:sz w:val="24"/>
                <w:szCs w:val="24"/>
              </w:rPr>
              <w:t xml:space="preserve"> </w:t>
            </w:r>
            <w:r w:rsidRPr="003160C8">
              <w:rPr>
                <w:b/>
                <w:caps/>
                <w:sz w:val="24"/>
                <w:szCs w:val="24"/>
              </w:rPr>
              <w:t>безперебійного</w:t>
            </w:r>
            <w:r w:rsidR="00840A41">
              <w:rPr>
                <w:b/>
                <w:caps/>
                <w:sz w:val="24"/>
                <w:szCs w:val="24"/>
              </w:rPr>
              <w:t xml:space="preserve"> </w:t>
            </w:r>
            <w:r w:rsidRPr="003160C8">
              <w:rPr>
                <w:b/>
                <w:caps/>
                <w:sz w:val="24"/>
                <w:szCs w:val="24"/>
              </w:rPr>
              <w:t>живлення 1500</w:t>
            </w:r>
            <w:r w:rsidRPr="003160C8">
              <w:rPr>
                <w:b/>
                <w:caps/>
                <w:sz w:val="24"/>
                <w:szCs w:val="24"/>
                <w:lang w:val="en-US"/>
              </w:rPr>
              <w:t>VA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Технічні характеристики: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Час роботи при повному навантаженні: не менше 8 хв;</w:t>
            </w:r>
            <w:r w:rsidRPr="004233B9">
              <w:rPr>
                <w:caps/>
                <w:lang w:val="ru-RU"/>
              </w:rPr>
              <w:br/>
              <w:t xml:space="preserve">Тип </w:t>
            </w:r>
            <w:proofErr w:type="gramStart"/>
            <w:r w:rsidRPr="004233B9">
              <w:rPr>
                <w:caps/>
                <w:lang w:val="ru-RU"/>
              </w:rPr>
              <w:t>арх</w:t>
            </w:r>
            <w:proofErr w:type="gramEnd"/>
            <w:r w:rsidRPr="004233B9">
              <w:rPr>
                <w:caps/>
                <w:lang w:val="ru-RU"/>
              </w:rPr>
              <w:t>ітектури: не менше 3 розеток;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Тип монтажу: підлоговий;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Вхідна напруга: 220</w:t>
            </w:r>
            <w:proofErr w:type="gramStart"/>
            <w:r w:rsidRPr="004233B9">
              <w:rPr>
                <w:caps/>
                <w:lang w:val="ru-RU"/>
              </w:rPr>
              <w:t xml:space="preserve"> В</w:t>
            </w:r>
            <w:proofErr w:type="gramEnd"/>
            <w:r w:rsidRPr="004233B9">
              <w:rPr>
                <w:caps/>
                <w:lang w:val="ru-RU"/>
              </w:rPr>
              <w:t>;</w:t>
            </w:r>
            <w:r w:rsidRPr="004233B9">
              <w:rPr>
                <w:caps/>
                <w:lang w:val="ru-RU"/>
              </w:rPr>
              <w:br/>
              <w:t>Вихідна напруга: 220В;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proofErr w:type="gramStart"/>
            <w:r w:rsidRPr="004233B9">
              <w:rPr>
                <w:caps/>
                <w:lang w:val="ru-RU"/>
              </w:rPr>
              <w:t>Максимальна</w:t>
            </w:r>
            <w:proofErr w:type="gramEnd"/>
            <w:r w:rsidRPr="004233B9">
              <w:rPr>
                <w:caps/>
                <w:lang w:val="ru-RU"/>
              </w:rPr>
              <w:t xml:space="preserve"> вихідна потужність: не менше 1500ВА;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Ефективна вихідна потужність: не менше 900Вт;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 xml:space="preserve">Форма вихідного сигналу: </w:t>
            </w:r>
            <w:r w:rsidR="00BA18A0">
              <w:rPr>
                <w:caps/>
                <w:lang w:val="ru-RU"/>
              </w:rPr>
              <w:t xml:space="preserve">подібна </w:t>
            </w:r>
            <w:r w:rsidR="004233B9" w:rsidRPr="004233B9">
              <w:rPr>
                <w:caps/>
                <w:sz w:val="24"/>
                <w:szCs w:val="24"/>
              </w:rPr>
              <w:t>синусоїда</w:t>
            </w:r>
            <w:r w:rsidRPr="004233B9">
              <w:rPr>
                <w:caps/>
                <w:lang w:val="ru-RU"/>
              </w:rPr>
              <w:t>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Акумуляторна батарея: вбудована;</w:t>
            </w:r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Холодний старт</w:t>
            </w:r>
            <w:proofErr w:type="gramStart"/>
            <w:r w:rsidRPr="004233B9">
              <w:rPr>
                <w:caps/>
                <w:lang w:val="ru-RU"/>
              </w:rPr>
              <w:t>: є;</w:t>
            </w:r>
            <w:proofErr w:type="gramEnd"/>
          </w:p>
          <w:p w:rsidR="00E11B63" w:rsidRPr="004233B9" w:rsidRDefault="00E11B63" w:rsidP="00E11B63">
            <w:pPr>
              <w:rPr>
                <w:caps/>
                <w:lang w:val="ru-RU"/>
              </w:rPr>
            </w:pPr>
            <w:r w:rsidRPr="004233B9">
              <w:rPr>
                <w:caps/>
                <w:lang w:val="ru-RU"/>
              </w:rPr>
              <w:t>Захист: від перевантаження, від короткого замикання;</w:t>
            </w:r>
          </w:p>
          <w:p w:rsidR="00E11B63" w:rsidRPr="003160C8" w:rsidRDefault="00E11B63" w:rsidP="00E11B63">
            <w:pPr>
              <w:rPr>
                <w:b/>
                <w:caps/>
                <w:sz w:val="24"/>
                <w:szCs w:val="24"/>
              </w:rPr>
            </w:pPr>
            <w:r w:rsidRPr="004233B9">
              <w:rPr>
                <w:caps/>
                <w:sz w:val="24"/>
                <w:szCs w:val="24"/>
              </w:rPr>
              <w:t>Гарантія: не менше 12 місяців</w:t>
            </w:r>
          </w:p>
        </w:tc>
        <w:tc>
          <w:tcPr>
            <w:tcW w:w="942" w:type="dxa"/>
            <w:vAlign w:val="center"/>
          </w:tcPr>
          <w:p w:rsidR="003160C8" w:rsidRPr="003160C8" w:rsidRDefault="00F1042A" w:rsidP="00F1042A">
            <w:pPr>
              <w:ind w:left="-17" w:right="-151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160C8" w:rsidRPr="003160C8" w:rsidRDefault="00F1042A" w:rsidP="009D0554">
            <w:pPr>
              <w:ind w:left="-150" w:right="-66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>
              <w:rPr>
                <w:b/>
                <w:caps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35" w:type="dxa"/>
            <w:vAlign w:val="center"/>
          </w:tcPr>
          <w:p w:rsidR="003160C8" w:rsidRPr="003160C8" w:rsidRDefault="003160C8" w:rsidP="003160C8">
            <w:pPr>
              <w:ind w:firstLine="709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3160C8" w:rsidRPr="003160C8" w:rsidTr="00874AF2">
        <w:tc>
          <w:tcPr>
            <w:tcW w:w="709" w:type="dxa"/>
          </w:tcPr>
          <w:p w:rsidR="003160C8" w:rsidRPr="00F1042A" w:rsidRDefault="003160C8" w:rsidP="00F1042A">
            <w:pPr>
              <w:pStyle w:val="a4"/>
              <w:numPr>
                <w:ilvl w:val="0"/>
                <w:numId w:val="3"/>
              </w:numPr>
              <w:ind w:left="0" w:firstLine="34"/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5812" w:type="dxa"/>
          </w:tcPr>
          <w:p w:rsidR="003160C8" w:rsidRPr="00E31CE4" w:rsidRDefault="003160C8" w:rsidP="00A55641">
            <w:pPr>
              <w:rPr>
                <w:b/>
                <w:caps/>
                <w:sz w:val="24"/>
                <w:szCs w:val="24"/>
                <w:lang w:val="ru-RU"/>
              </w:rPr>
            </w:pPr>
            <w:r w:rsidRPr="003160C8">
              <w:rPr>
                <w:b/>
                <w:caps/>
                <w:sz w:val="24"/>
                <w:szCs w:val="24"/>
                <w:lang w:val="ru-RU"/>
              </w:rPr>
              <w:t>Джерела</w:t>
            </w:r>
            <w:r w:rsidR="00840A41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160C8">
              <w:rPr>
                <w:b/>
                <w:caps/>
                <w:sz w:val="24"/>
                <w:szCs w:val="24"/>
                <w:lang w:val="ru-RU"/>
              </w:rPr>
              <w:t>безперебійного</w:t>
            </w:r>
            <w:r w:rsidR="00840A41">
              <w:rPr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160C8">
              <w:rPr>
                <w:b/>
                <w:caps/>
                <w:sz w:val="24"/>
                <w:szCs w:val="24"/>
                <w:lang w:val="ru-RU"/>
              </w:rPr>
              <w:t>живлення</w:t>
            </w:r>
            <w:r w:rsidRPr="003160C8">
              <w:rPr>
                <w:b/>
                <w:caps/>
                <w:sz w:val="24"/>
                <w:szCs w:val="24"/>
              </w:rPr>
              <w:t xml:space="preserve"> 3000</w:t>
            </w:r>
            <w:r w:rsidRPr="003160C8">
              <w:rPr>
                <w:b/>
                <w:caps/>
                <w:sz w:val="24"/>
                <w:szCs w:val="24"/>
                <w:lang w:val="en-US"/>
              </w:rPr>
              <w:t>VA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Технічні характеристики: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Час роботи при повному навантаженні: не менше 15 хв;</w:t>
            </w:r>
            <w:r w:rsidRPr="004233B9">
              <w:rPr>
                <w:caps/>
              </w:rPr>
              <w:br/>
              <w:t>Тип архітектури: не менше 2 розеток;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Тип монтажу: підлоговий;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Вхідна напруга: 220 В;</w:t>
            </w:r>
            <w:r w:rsidRPr="004233B9">
              <w:rPr>
                <w:caps/>
              </w:rPr>
              <w:br/>
              <w:t>Вихідна напруга: 220В +/- 10%;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Максимальна вихідна потужність: не менше 3000ВА;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Ефективна вихідна потужність: не менше 2000Вт;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Форма вихідного сигналу: правильна синусоїда;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Акумуляторна батарея: вбудована;</w:t>
            </w:r>
          </w:p>
          <w:p w:rsidR="004233B9" w:rsidRPr="004233B9" w:rsidRDefault="004233B9" w:rsidP="004233B9">
            <w:pPr>
              <w:rPr>
                <w:caps/>
              </w:rPr>
            </w:pPr>
            <w:r w:rsidRPr="004233B9">
              <w:rPr>
                <w:caps/>
              </w:rPr>
              <w:t>Захист: від високовольтних імпульсів, від короткого замикання, від перевантаження;</w:t>
            </w:r>
          </w:p>
          <w:p w:rsidR="003160C8" w:rsidRPr="00E31CE4" w:rsidRDefault="004233B9" w:rsidP="004233B9">
            <w:pPr>
              <w:rPr>
                <w:b/>
                <w:caps/>
                <w:sz w:val="24"/>
                <w:szCs w:val="24"/>
                <w:lang w:val="ru-RU"/>
              </w:rPr>
            </w:pPr>
            <w:r w:rsidRPr="004233B9">
              <w:rPr>
                <w:caps/>
                <w:sz w:val="24"/>
                <w:szCs w:val="24"/>
              </w:rPr>
              <w:t>Гарантія: не менше 12 місяців</w:t>
            </w:r>
          </w:p>
        </w:tc>
        <w:tc>
          <w:tcPr>
            <w:tcW w:w="942" w:type="dxa"/>
            <w:vAlign w:val="center"/>
          </w:tcPr>
          <w:p w:rsidR="003160C8" w:rsidRPr="003160C8" w:rsidRDefault="00F1042A" w:rsidP="00F1042A">
            <w:pPr>
              <w:ind w:left="-17" w:right="-151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>
              <w:rPr>
                <w:b/>
                <w:cap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3160C8" w:rsidRPr="003160C8" w:rsidRDefault="00F1042A" w:rsidP="009D0554">
            <w:pPr>
              <w:ind w:left="-150" w:right="-66"/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caps/>
                <w:sz w:val="24"/>
                <w:szCs w:val="24"/>
                <w:lang w:val="ru-RU"/>
              </w:rPr>
              <w:t>ш</w:t>
            </w:r>
            <w:r w:rsidR="009D0554">
              <w:rPr>
                <w:b/>
                <w:caps/>
                <w:sz w:val="24"/>
                <w:szCs w:val="24"/>
                <w:lang w:val="ru-RU"/>
              </w:rPr>
              <w:t>т</w:t>
            </w:r>
            <w:proofErr w:type="gramEnd"/>
          </w:p>
        </w:tc>
        <w:tc>
          <w:tcPr>
            <w:tcW w:w="2035" w:type="dxa"/>
            <w:vAlign w:val="center"/>
          </w:tcPr>
          <w:p w:rsidR="003160C8" w:rsidRPr="003160C8" w:rsidRDefault="003160C8" w:rsidP="003160C8">
            <w:pPr>
              <w:ind w:firstLine="709"/>
              <w:jc w:val="center"/>
              <w:rPr>
                <w:b/>
                <w:caps/>
                <w:sz w:val="24"/>
                <w:szCs w:val="24"/>
                <w:lang w:val="ru-RU"/>
              </w:rPr>
            </w:pPr>
          </w:p>
        </w:tc>
      </w:tr>
    </w:tbl>
    <w:p w:rsidR="00250346" w:rsidRDefault="00BA18A0" w:rsidP="00A55641">
      <w:pPr>
        <w:ind w:firstLine="709"/>
        <w:jc w:val="center"/>
      </w:pPr>
    </w:p>
    <w:sectPr w:rsidR="00250346" w:rsidSect="004233B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5C2"/>
    <w:multiLevelType w:val="multilevel"/>
    <w:tmpl w:val="577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C5483"/>
    <w:multiLevelType w:val="multilevel"/>
    <w:tmpl w:val="C19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D5640"/>
    <w:multiLevelType w:val="hybridMultilevel"/>
    <w:tmpl w:val="25160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7F2"/>
    <w:rsid w:val="000624EA"/>
    <w:rsid w:val="00082656"/>
    <w:rsid w:val="001212BD"/>
    <w:rsid w:val="00134C5E"/>
    <w:rsid w:val="003160C8"/>
    <w:rsid w:val="00341979"/>
    <w:rsid w:val="004233B9"/>
    <w:rsid w:val="0046028E"/>
    <w:rsid w:val="004F5DDD"/>
    <w:rsid w:val="007A4A5E"/>
    <w:rsid w:val="007E68D2"/>
    <w:rsid w:val="00840A41"/>
    <w:rsid w:val="00844EBA"/>
    <w:rsid w:val="00874AF2"/>
    <w:rsid w:val="00887B20"/>
    <w:rsid w:val="009D0554"/>
    <w:rsid w:val="00A55641"/>
    <w:rsid w:val="00B76A37"/>
    <w:rsid w:val="00BA18A0"/>
    <w:rsid w:val="00CE7CC3"/>
    <w:rsid w:val="00E11B63"/>
    <w:rsid w:val="00E31CE4"/>
    <w:rsid w:val="00F1042A"/>
    <w:rsid w:val="00FA17F2"/>
    <w:rsid w:val="00FD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у2"/>
    <w:basedOn w:val="a"/>
    <w:rsid w:val="00FA17F2"/>
    <w:pPr>
      <w:ind w:left="720"/>
      <w:contextualSpacing/>
    </w:pPr>
    <w:rPr>
      <w:rFonts w:eastAsia="Calibri"/>
      <w:lang w:val="ru-RU"/>
    </w:rPr>
  </w:style>
  <w:style w:type="paragraph" w:customStyle="1" w:styleId="western">
    <w:name w:val="western"/>
    <w:basedOn w:val="a"/>
    <w:rsid w:val="007A4A5E"/>
    <w:pPr>
      <w:spacing w:before="100" w:beforeAutospacing="1" w:after="119"/>
    </w:pPr>
    <w:rPr>
      <w:color w:val="000000"/>
      <w:lang w:eastAsia="uk-UA"/>
    </w:rPr>
  </w:style>
  <w:style w:type="table" w:styleId="a3">
    <w:name w:val="Table Grid"/>
    <w:basedOn w:val="a1"/>
    <w:uiPriority w:val="39"/>
    <w:rsid w:val="00316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Zver</cp:lastModifiedBy>
  <cp:revision>12</cp:revision>
  <dcterms:created xsi:type="dcterms:W3CDTF">2022-10-24T09:43:00Z</dcterms:created>
  <dcterms:modified xsi:type="dcterms:W3CDTF">2022-11-21T13:26:00Z</dcterms:modified>
</cp:coreProperties>
</file>