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2E3F" w14:textId="0004C798" w:rsidR="006E09FF" w:rsidRDefault="006E09FF" w:rsidP="006E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right"/>
        <w:rPr>
          <w:rFonts w:ascii="Times New Roman" w:eastAsia="Times New Roman" w:hAnsi="Times New Roman"/>
          <w:b/>
          <w:iCs/>
          <w:sz w:val="24"/>
          <w:szCs w:val="24"/>
          <w:lang w:val="uk-UA" w:eastAsia="ru-RU"/>
        </w:rPr>
      </w:pPr>
      <w:r w:rsidRPr="006E09FF">
        <w:rPr>
          <w:rFonts w:ascii="Times New Roman" w:eastAsia="Times New Roman" w:hAnsi="Times New Roman"/>
          <w:b/>
          <w:iCs/>
          <w:sz w:val="24"/>
          <w:szCs w:val="24"/>
          <w:lang w:val="uk-UA" w:eastAsia="ru-RU"/>
        </w:rPr>
        <w:t>Додаток № 3 до тендерної документації</w:t>
      </w:r>
    </w:p>
    <w:p w14:paraId="678EABE6" w14:textId="6E89D94C" w:rsidR="006E09FF" w:rsidRPr="00A834F3" w:rsidRDefault="006E09FF" w:rsidP="006E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b/>
          <w:iCs/>
          <w:sz w:val="24"/>
          <w:szCs w:val="24"/>
          <w:lang w:val="uk-UA" w:eastAsia="ru-RU"/>
        </w:rPr>
      </w:pPr>
      <w:r w:rsidRPr="00A2206B">
        <w:rPr>
          <w:rFonts w:ascii="Times New Roman" w:eastAsia="Times New Roman" w:hAnsi="Times New Roman"/>
          <w:b/>
          <w:iCs/>
          <w:sz w:val="24"/>
          <w:szCs w:val="24"/>
          <w:lang w:val="uk-UA" w:eastAsia="ru-RU"/>
        </w:rPr>
        <w:t>ТЕХНІЧНА СПЕЦИФІКАЦІЯ</w:t>
      </w:r>
    </w:p>
    <w:p w14:paraId="676587C5" w14:textId="77777777" w:rsidR="006E09FF" w:rsidRPr="000E11B0" w:rsidRDefault="006E09FF" w:rsidP="006E09FF">
      <w:pPr>
        <w:spacing w:after="0" w:line="240" w:lineRule="auto"/>
        <w:ind w:firstLine="178"/>
        <w:jc w:val="center"/>
        <w:rPr>
          <w:rFonts w:ascii="Times New Roman" w:eastAsia="Times New Roman" w:hAnsi="Times New Roman"/>
          <w:b/>
          <w:sz w:val="24"/>
          <w:szCs w:val="24"/>
          <w:lang w:val="uk-UA" w:eastAsia="uk-UA"/>
        </w:rPr>
      </w:pPr>
      <w:r w:rsidRPr="000E11B0">
        <w:rPr>
          <w:rFonts w:ascii="Times New Roman" w:eastAsia="Times New Roman" w:hAnsi="Times New Roman"/>
          <w:b/>
          <w:sz w:val="24"/>
          <w:szCs w:val="24"/>
          <w:lang w:val="uk-UA" w:eastAsia="uk-UA"/>
        </w:rPr>
        <w:t>«Дизельне паливо</w:t>
      </w:r>
      <w:r>
        <w:rPr>
          <w:rFonts w:ascii="Times New Roman" w:eastAsia="Times New Roman" w:hAnsi="Times New Roman"/>
          <w:b/>
          <w:sz w:val="24"/>
          <w:szCs w:val="24"/>
          <w:lang w:val="uk-UA" w:eastAsia="uk-UA"/>
        </w:rPr>
        <w:t>, бензин А-95</w:t>
      </w:r>
      <w:r w:rsidRPr="000E11B0">
        <w:rPr>
          <w:rFonts w:ascii="Times New Roman" w:eastAsia="Times New Roman" w:hAnsi="Times New Roman"/>
          <w:b/>
          <w:sz w:val="24"/>
          <w:szCs w:val="24"/>
          <w:lang w:val="uk-UA" w:eastAsia="uk-UA"/>
        </w:rPr>
        <w:t>» (Класифікація за ДК 021-2015 (CPV) - 09130000-9 - Нафта і дистиляти)</w:t>
      </w:r>
    </w:p>
    <w:p w14:paraId="3D167C04" w14:textId="77777777" w:rsidR="006E09FF" w:rsidRPr="000E11B0" w:rsidRDefault="006E09FF" w:rsidP="006E09FF">
      <w:pPr>
        <w:shd w:val="clear" w:color="auto" w:fill="FFFFFF"/>
        <w:spacing w:after="0" w:line="240" w:lineRule="auto"/>
        <w:ind w:firstLine="567"/>
        <w:jc w:val="both"/>
        <w:rPr>
          <w:rFonts w:ascii="Times New Roman" w:eastAsia="Times New Roman" w:hAnsi="Times New Roman"/>
          <w:b/>
          <w:bCs/>
          <w:color w:val="000000"/>
          <w:sz w:val="24"/>
          <w:szCs w:val="24"/>
          <w:lang w:val="uk-UA" w:eastAsia="ru-RU"/>
        </w:rPr>
      </w:pPr>
      <w:r w:rsidRPr="000E11B0">
        <w:rPr>
          <w:rFonts w:ascii="Times New Roman" w:eastAsia="Times New Roman" w:hAnsi="Times New Roman"/>
          <w:b/>
          <w:bCs/>
          <w:color w:val="000000"/>
          <w:sz w:val="24"/>
          <w:szCs w:val="24"/>
          <w:lang w:val="uk-UA" w:eastAsia="ru-RU"/>
        </w:rPr>
        <w:t>Фактом подання тендерної пропозиції учасник підтверджує відповідність своєї тендерної пропозиції</w:t>
      </w:r>
      <w:r w:rsidRPr="000E11B0">
        <w:rPr>
          <w:rFonts w:ascii="Times New Roman" w:eastAsia="Times New Roman" w:hAnsi="Times New Roman"/>
          <w:color w:val="000000"/>
          <w:sz w:val="24"/>
          <w:szCs w:val="24"/>
          <w:lang w:val="uk-UA" w:eastAsia="ru-RU"/>
        </w:rPr>
        <w:t xml:space="preserve"> </w:t>
      </w:r>
      <w:r w:rsidRPr="000E11B0">
        <w:rPr>
          <w:rFonts w:ascii="Times New Roman" w:eastAsia="Times New Roman" w:hAnsi="Times New Roman"/>
          <w:b/>
          <w:bCs/>
          <w:color w:val="000000"/>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а також підтверджує можливість поставки товару відповідно до вимог, визначених згідно з умовами тендерної документації.</w:t>
      </w:r>
    </w:p>
    <w:p w14:paraId="22A06B10" w14:textId="77777777" w:rsidR="006E09FF" w:rsidRPr="000E11B0" w:rsidRDefault="006E09FF" w:rsidP="006E09FF">
      <w:pPr>
        <w:spacing w:after="0" w:line="240" w:lineRule="auto"/>
        <w:ind w:firstLine="567"/>
        <w:contextualSpacing/>
        <w:jc w:val="both"/>
        <w:rPr>
          <w:rFonts w:ascii="Times New Roman" w:eastAsia="Times New Roman" w:hAnsi="Times New Roman"/>
          <w:sz w:val="24"/>
          <w:szCs w:val="24"/>
          <w:shd w:val="clear" w:color="auto" w:fill="FFFFFF"/>
          <w:lang w:val="uk-UA" w:eastAsia="ru-RU"/>
        </w:rPr>
      </w:pPr>
    </w:p>
    <w:p w14:paraId="7F3814D5" w14:textId="77777777" w:rsidR="006E09FF" w:rsidRPr="000E11B0" w:rsidRDefault="006E09FF" w:rsidP="006E09FF">
      <w:pPr>
        <w:spacing w:after="0" w:line="240" w:lineRule="auto"/>
        <w:ind w:firstLine="567"/>
        <w:contextualSpacing/>
        <w:jc w:val="both"/>
        <w:rPr>
          <w:rFonts w:ascii="Times New Roman" w:eastAsia="Times New Roman" w:hAnsi="Times New Roman"/>
          <w:sz w:val="24"/>
          <w:szCs w:val="24"/>
          <w:shd w:val="clear" w:color="auto" w:fill="FFFFFF"/>
          <w:lang w:val="uk-UA" w:eastAsia="ru-RU"/>
        </w:rPr>
      </w:pPr>
      <w:r w:rsidRPr="000E11B0">
        <w:rPr>
          <w:rFonts w:ascii="Times New Roman" w:eastAsia="Times New Roman" w:hAnsi="Times New Roman"/>
          <w:sz w:val="24"/>
          <w:szCs w:val="24"/>
          <w:shd w:val="clear" w:color="auto" w:fill="FFFFFF"/>
          <w:lang w:val="uk-UA" w:eastAsia="ru-RU"/>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5842F49" w14:textId="77777777" w:rsidR="006E09FF" w:rsidRPr="000E11B0" w:rsidRDefault="006E09FF" w:rsidP="006E09FF">
      <w:pPr>
        <w:shd w:val="clear" w:color="auto" w:fill="FFFFFF"/>
        <w:spacing w:after="0" w:line="240" w:lineRule="auto"/>
        <w:jc w:val="both"/>
        <w:rPr>
          <w:rFonts w:ascii="Times New Roman" w:eastAsia="SimSun" w:hAnsi="Times New Roman"/>
          <w:bCs/>
          <w:color w:val="000000"/>
          <w:sz w:val="24"/>
          <w:szCs w:val="24"/>
          <w:lang w:val="uk-UA" w:eastAsia="uk-UA"/>
        </w:rPr>
      </w:pPr>
    </w:p>
    <w:p w14:paraId="5B16B964" w14:textId="77777777" w:rsidR="006E09FF" w:rsidRPr="000E11B0" w:rsidRDefault="006E09FF" w:rsidP="006E09FF">
      <w:pPr>
        <w:numPr>
          <w:ilvl w:val="0"/>
          <w:numId w:val="1"/>
        </w:numPr>
        <w:spacing w:after="120" w:line="240" w:lineRule="auto"/>
        <w:ind w:firstLine="567"/>
        <w:contextualSpacing/>
        <w:rPr>
          <w:rFonts w:ascii="Times New Roman" w:hAnsi="Times New Roman"/>
          <w:b/>
          <w:sz w:val="24"/>
          <w:szCs w:val="24"/>
          <w:lang w:val="uk-UA"/>
        </w:rPr>
      </w:pPr>
      <w:r w:rsidRPr="000E11B0">
        <w:rPr>
          <w:rFonts w:ascii="Times New Roman" w:hAnsi="Times New Roman"/>
          <w:b/>
          <w:sz w:val="24"/>
          <w:szCs w:val="24"/>
          <w:lang w:val="uk-UA"/>
        </w:rPr>
        <w:t>Детальний опис предмета закупівлі</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6662"/>
      </w:tblGrid>
      <w:tr w:rsidR="006E09FF" w:rsidRPr="000E11B0" w14:paraId="0E4D0D13" w14:textId="77777777" w:rsidTr="00C369DD">
        <w:trPr>
          <w:trHeight w:val="552"/>
        </w:trPr>
        <w:tc>
          <w:tcPr>
            <w:tcW w:w="3003" w:type="dxa"/>
            <w:tcBorders>
              <w:top w:val="single" w:sz="6" w:space="0" w:color="auto"/>
              <w:left w:val="single" w:sz="6" w:space="0" w:color="auto"/>
              <w:bottom w:val="single" w:sz="6" w:space="0" w:color="auto"/>
              <w:right w:val="single" w:sz="6" w:space="0" w:color="auto"/>
            </w:tcBorders>
            <w:vAlign w:val="center"/>
          </w:tcPr>
          <w:p w14:paraId="11D3222C" w14:textId="77777777" w:rsidR="006E09FF" w:rsidRPr="000E11B0" w:rsidRDefault="006E09FF" w:rsidP="00C369DD">
            <w:pPr>
              <w:spacing w:after="200" w:line="240" w:lineRule="auto"/>
              <w:rPr>
                <w:rFonts w:ascii="Times New Roman" w:eastAsia="Times New Roman" w:hAnsi="Times New Roman"/>
                <w:sz w:val="24"/>
                <w:szCs w:val="24"/>
                <w:lang w:val="uk-UA" w:eastAsia="ru-RU"/>
              </w:rPr>
            </w:pPr>
            <w:r w:rsidRPr="000E11B0">
              <w:rPr>
                <w:rFonts w:ascii="Times New Roman" w:eastAsia="Times New Roman" w:hAnsi="Times New Roman"/>
                <w:sz w:val="24"/>
                <w:szCs w:val="24"/>
                <w:lang w:val="uk-UA" w:eastAsia="ru-RU"/>
              </w:rPr>
              <w:t>Назва предмета закупівлі</w:t>
            </w:r>
          </w:p>
        </w:tc>
        <w:tc>
          <w:tcPr>
            <w:tcW w:w="6662" w:type="dxa"/>
            <w:tcBorders>
              <w:top w:val="single" w:sz="6" w:space="0" w:color="auto"/>
              <w:left w:val="single" w:sz="6" w:space="0" w:color="auto"/>
              <w:bottom w:val="single" w:sz="6" w:space="0" w:color="auto"/>
              <w:right w:val="single" w:sz="6" w:space="0" w:color="auto"/>
            </w:tcBorders>
            <w:vAlign w:val="center"/>
          </w:tcPr>
          <w:p w14:paraId="6BD2BA96" w14:textId="77777777" w:rsidR="006E09FF" w:rsidRPr="000E11B0" w:rsidRDefault="006E09FF" w:rsidP="00C369DD">
            <w:pPr>
              <w:shd w:val="clear" w:color="auto" w:fill="FFFFFF"/>
              <w:tabs>
                <w:tab w:val="left" w:pos="426"/>
              </w:tabs>
              <w:spacing w:after="240" w:line="240" w:lineRule="auto"/>
              <w:ind w:firstLine="567"/>
              <w:jc w:val="both"/>
              <w:rPr>
                <w:rFonts w:ascii="Times New Roman" w:eastAsia="Times New Roman" w:hAnsi="Times New Roman"/>
                <w:bCs/>
                <w:iCs/>
                <w:sz w:val="24"/>
                <w:szCs w:val="24"/>
                <w:lang w:val="uk-UA" w:eastAsia="ru-RU"/>
              </w:rPr>
            </w:pPr>
            <w:r w:rsidRPr="000E11B0">
              <w:rPr>
                <w:rFonts w:ascii="Times New Roman" w:eastAsia="SimSun" w:hAnsi="Times New Roman"/>
                <w:b/>
                <w:bCs/>
                <w:iCs/>
                <w:color w:val="000000"/>
                <w:sz w:val="24"/>
                <w:szCs w:val="24"/>
                <w:lang w:val="uk-UA"/>
              </w:rPr>
              <w:t>Дизельне паливо</w:t>
            </w:r>
          </w:p>
        </w:tc>
      </w:tr>
      <w:tr w:rsidR="006E09FF" w:rsidRPr="000E11B0" w14:paraId="2ECD1C18" w14:textId="77777777" w:rsidTr="00C369DD">
        <w:trPr>
          <w:trHeight w:val="296"/>
        </w:trPr>
        <w:tc>
          <w:tcPr>
            <w:tcW w:w="3003" w:type="dxa"/>
            <w:tcBorders>
              <w:top w:val="single" w:sz="6" w:space="0" w:color="auto"/>
              <w:left w:val="single" w:sz="6" w:space="0" w:color="auto"/>
              <w:bottom w:val="single" w:sz="6" w:space="0" w:color="auto"/>
              <w:right w:val="single" w:sz="6" w:space="0" w:color="auto"/>
            </w:tcBorders>
            <w:vAlign w:val="center"/>
          </w:tcPr>
          <w:p w14:paraId="3CFB39B1" w14:textId="77777777" w:rsidR="006E09FF" w:rsidRPr="000E11B0" w:rsidRDefault="006E09FF" w:rsidP="00C369DD">
            <w:pPr>
              <w:spacing w:after="200" w:line="240" w:lineRule="auto"/>
              <w:ind w:firstLine="567"/>
              <w:rPr>
                <w:rFonts w:ascii="Times New Roman" w:eastAsia="Times New Roman" w:hAnsi="Times New Roman"/>
                <w:sz w:val="24"/>
                <w:szCs w:val="24"/>
                <w:lang w:val="uk-UA" w:eastAsia="ru-RU"/>
              </w:rPr>
            </w:pPr>
            <w:r w:rsidRPr="000E11B0">
              <w:rPr>
                <w:rFonts w:ascii="Times New Roman" w:eastAsia="Times New Roman" w:hAnsi="Times New Roman"/>
                <w:sz w:val="24"/>
                <w:szCs w:val="24"/>
                <w:lang w:val="uk-UA" w:eastAsia="ru-RU"/>
              </w:rPr>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14:paraId="0CE10017" w14:textId="77777777" w:rsidR="006E09FF" w:rsidRPr="000E11B0" w:rsidRDefault="006E09FF" w:rsidP="00C369DD">
            <w:pPr>
              <w:spacing w:after="200" w:line="240" w:lineRule="auto"/>
              <w:ind w:firstLine="567"/>
              <w:rPr>
                <w:rFonts w:ascii="Times New Roman" w:eastAsia="Times New Roman" w:hAnsi="Times New Roman"/>
                <w:sz w:val="24"/>
                <w:szCs w:val="24"/>
                <w:lang w:val="uk-UA" w:eastAsia="ru-RU"/>
              </w:rPr>
            </w:pPr>
            <w:r w:rsidRPr="000E11B0">
              <w:rPr>
                <w:rFonts w:ascii="Times New Roman" w:eastAsia="Times New Roman" w:hAnsi="Times New Roman"/>
                <w:sz w:val="24"/>
                <w:szCs w:val="24"/>
                <w:lang w:val="uk-UA" w:eastAsia="ru-RU"/>
              </w:rPr>
              <w:t>09130000-9 — Нафта і дистиляти</w:t>
            </w:r>
          </w:p>
        </w:tc>
      </w:tr>
      <w:tr w:rsidR="006E09FF" w:rsidRPr="000E11B0" w14:paraId="038BA668" w14:textId="77777777" w:rsidTr="00C369DD">
        <w:trPr>
          <w:trHeight w:val="290"/>
        </w:trPr>
        <w:tc>
          <w:tcPr>
            <w:tcW w:w="3003" w:type="dxa"/>
            <w:tcBorders>
              <w:top w:val="single" w:sz="6" w:space="0" w:color="auto"/>
              <w:left w:val="single" w:sz="6" w:space="0" w:color="auto"/>
              <w:bottom w:val="single" w:sz="6" w:space="0" w:color="auto"/>
              <w:right w:val="single" w:sz="6" w:space="0" w:color="auto"/>
            </w:tcBorders>
            <w:vAlign w:val="center"/>
          </w:tcPr>
          <w:p w14:paraId="0DBB7EDE" w14:textId="77777777" w:rsidR="006E09FF" w:rsidRPr="000E11B0" w:rsidRDefault="006E09FF" w:rsidP="00C369DD">
            <w:pPr>
              <w:spacing w:after="200" w:line="240" w:lineRule="auto"/>
              <w:ind w:firstLine="567"/>
              <w:rPr>
                <w:rFonts w:ascii="Times New Roman" w:eastAsia="Times New Roman" w:hAnsi="Times New Roman"/>
                <w:sz w:val="24"/>
                <w:szCs w:val="24"/>
                <w:lang w:val="uk-UA" w:eastAsia="ru-RU"/>
              </w:rPr>
            </w:pPr>
            <w:r w:rsidRPr="000E11B0">
              <w:rPr>
                <w:rFonts w:ascii="Times New Roman" w:eastAsia="Times New Roman" w:hAnsi="Times New Roman"/>
                <w:sz w:val="24"/>
                <w:szCs w:val="24"/>
                <w:lang w:val="uk-UA" w:eastAsia="ru-RU"/>
              </w:rPr>
              <w:t>Одиниця виміру</w:t>
            </w:r>
          </w:p>
        </w:tc>
        <w:tc>
          <w:tcPr>
            <w:tcW w:w="6662" w:type="dxa"/>
            <w:tcBorders>
              <w:top w:val="single" w:sz="6" w:space="0" w:color="auto"/>
              <w:left w:val="single" w:sz="6" w:space="0" w:color="auto"/>
              <w:bottom w:val="single" w:sz="6" w:space="0" w:color="auto"/>
              <w:right w:val="single" w:sz="6" w:space="0" w:color="auto"/>
            </w:tcBorders>
          </w:tcPr>
          <w:p w14:paraId="6CFEBC53" w14:textId="77777777" w:rsidR="006E09FF" w:rsidRPr="000E11B0" w:rsidRDefault="006E09FF" w:rsidP="00C369DD">
            <w:pPr>
              <w:spacing w:after="200" w:line="240" w:lineRule="auto"/>
              <w:ind w:firstLine="567"/>
              <w:rPr>
                <w:rFonts w:ascii="Times New Roman" w:eastAsia="Times New Roman" w:hAnsi="Times New Roman"/>
                <w:sz w:val="24"/>
                <w:szCs w:val="24"/>
                <w:lang w:val="uk-UA" w:eastAsia="ru-RU"/>
              </w:rPr>
            </w:pPr>
            <w:r w:rsidRPr="000E11B0">
              <w:rPr>
                <w:rFonts w:ascii="Times New Roman" w:eastAsia="Times New Roman" w:hAnsi="Times New Roman"/>
                <w:sz w:val="24"/>
                <w:szCs w:val="24"/>
                <w:lang w:val="uk-UA" w:eastAsia="ru-RU"/>
              </w:rPr>
              <w:t>літр</w:t>
            </w:r>
          </w:p>
        </w:tc>
      </w:tr>
      <w:tr w:rsidR="006E09FF" w:rsidRPr="000E11B0" w14:paraId="6F93D347" w14:textId="77777777" w:rsidTr="00C369DD">
        <w:trPr>
          <w:trHeight w:val="426"/>
        </w:trPr>
        <w:tc>
          <w:tcPr>
            <w:tcW w:w="3003" w:type="dxa"/>
            <w:tcBorders>
              <w:top w:val="single" w:sz="6" w:space="0" w:color="auto"/>
              <w:left w:val="single" w:sz="6" w:space="0" w:color="auto"/>
              <w:bottom w:val="single" w:sz="6" w:space="0" w:color="auto"/>
              <w:right w:val="single" w:sz="6" w:space="0" w:color="auto"/>
            </w:tcBorders>
            <w:vAlign w:val="center"/>
          </w:tcPr>
          <w:p w14:paraId="1F7B86C6" w14:textId="77777777" w:rsidR="006E09FF" w:rsidRPr="000E11B0" w:rsidRDefault="006E09FF" w:rsidP="00C369DD">
            <w:pPr>
              <w:spacing w:after="200" w:line="240" w:lineRule="auto"/>
              <w:ind w:firstLine="567"/>
              <w:rPr>
                <w:rFonts w:ascii="Times New Roman" w:eastAsia="Times New Roman" w:hAnsi="Times New Roman"/>
                <w:sz w:val="24"/>
                <w:szCs w:val="24"/>
                <w:lang w:val="uk-UA" w:eastAsia="ru-RU"/>
              </w:rPr>
            </w:pPr>
            <w:r w:rsidRPr="000E11B0">
              <w:rPr>
                <w:rFonts w:ascii="Times New Roman" w:eastAsia="Times New Roman" w:hAnsi="Times New Roman"/>
                <w:sz w:val="24"/>
                <w:szCs w:val="24"/>
                <w:lang w:val="uk-UA" w:eastAsia="ru-RU"/>
              </w:rPr>
              <w:t>Кількість товару, л</w:t>
            </w:r>
          </w:p>
        </w:tc>
        <w:tc>
          <w:tcPr>
            <w:tcW w:w="6662" w:type="dxa"/>
            <w:tcBorders>
              <w:top w:val="single" w:sz="6" w:space="0" w:color="auto"/>
              <w:left w:val="single" w:sz="6" w:space="0" w:color="auto"/>
              <w:bottom w:val="single" w:sz="6" w:space="0" w:color="auto"/>
              <w:right w:val="single" w:sz="6" w:space="0" w:color="auto"/>
            </w:tcBorders>
          </w:tcPr>
          <w:p w14:paraId="60EE2D19" w14:textId="77777777" w:rsidR="006E09FF" w:rsidRDefault="006E09FF" w:rsidP="00C369DD">
            <w:pPr>
              <w:shd w:val="clear" w:color="auto" w:fill="FFFFFF"/>
              <w:spacing w:after="150" w:line="240" w:lineRule="auto"/>
              <w:ind w:firstLine="567"/>
              <w:rPr>
                <w:rFonts w:ascii="Times New Roman" w:eastAsia="Times New Roman" w:hAnsi="Times New Roman"/>
                <w:sz w:val="24"/>
                <w:szCs w:val="24"/>
                <w:lang w:val="uk-UA" w:eastAsia="ru-RU"/>
              </w:rPr>
            </w:pPr>
            <w:r w:rsidRPr="000E11B0">
              <w:rPr>
                <w:rFonts w:ascii="Times New Roman" w:eastAsia="Times New Roman" w:hAnsi="Times New Roman"/>
                <w:sz w:val="24"/>
                <w:szCs w:val="24"/>
                <w:lang w:val="uk-UA" w:eastAsia="ru-RU"/>
              </w:rPr>
              <w:t xml:space="preserve">Дизельне паливо — </w:t>
            </w:r>
            <w:r>
              <w:rPr>
                <w:rFonts w:ascii="Times New Roman" w:eastAsia="Times New Roman" w:hAnsi="Times New Roman"/>
                <w:sz w:val="24"/>
                <w:szCs w:val="24"/>
                <w:lang w:val="uk-UA" w:eastAsia="ru-RU"/>
              </w:rPr>
              <w:t>215</w:t>
            </w:r>
            <w:r w:rsidRPr="000E11B0">
              <w:rPr>
                <w:rFonts w:ascii="Times New Roman" w:eastAsia="Times New Roman" w:hAnsi="Times New Roman"/>
                <w:sz w:val="24"/>
                <w:szCs w:val="24"/>
                <w:lang w:val="uk-UA" w:eastAsia="ru-RU"/>
              </w:rPr>
              <w:t xml:space="preserve"> л.</w:t>
            </w:r>
          </w:p>
          <w:p w14:paraId="2C4509C0" w14:textId="77777777" w:rsidR="006E09FF" w:rsidRPr="000E11B0" w:rsidRDefault="006E09FF" w:rsidP="00C369DD">
            <w:pPr>
              <w:shd w:val="clear" w:color="auto" w:fill="FFFFFF"/>
              <w:spacing w:after="150" w:line="240" w:lineRule="auto"/>
              <w:ind w:firstLine="567"/>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Бензин А-95 </w:t>
            </w:r>
            <w:r w:rsidRPr="00F23C0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2270 л.</w:t>
            </w:r>
          </w:p>
        </w:tc>
      </w:tr>
      <w:tr w:rsidR="006E09FF" w:rsidRPr="000E11B0" w14:paraId="29CD699D" w14:textId="77777777" w:rsidTr="00C369DD">
        <w:trPr>
          <w:trHeight w:val="1993"/>
        </w:trPr>
        <w:tc>
          <w:tcPr>
            <w:tcW w:w="3003" w:type="dxa"/>
            <w:tcBorders>
              <w:top w:val="single" w:sz="6" w:space="0" w:color="auto"/>
              <w:left w:val="single" w:sz="6" w:space="0" w:color="auto"/>
              <w:bottom w:val="single" w:sz="6" w:space="0" w:color="auto"/>
              <w:right w:val="single" w:sz="6" w:space="0" w:color="auto"/>
            </w:tcBorders>
            <w:vAlign w:val="center"/>
          </w:tcPr>
          <w:p w14:paraId="151D4468" w14:textId="77777777" w:rsidR="006E09FF" w:rsidRPr="000E11B0" w:rsidRDefault="006E09FF" w:rsidP="00C369DD">
            <w:pPr>
              <w:spacing w:after="200" w:line="240" w:lineRule="auto"/>
              <w:rPr>
                <w:rFonts w:ascii="Times New Roman" w:eastAsia="Times New Roman" w:hAnsi="Times New Roman"/>
                <w:sz w:val="24"/>
                <w:szCs w:val="24"/>
                <w:lang w:val="uk-UA" w:eastAsia="ru-RU"/>
              </w:rPr>
            </w:pPr>
            <w:r w:rsidRPr="000E11B0">
              <w:rPr>
                <w:rFonts w:ascii="Times New Roman" w:eastAsia="Times New Roman" w:hAnsi="Times New Roman"/>
                <w:sz w:val="24"/>
                <w:szCs w:val="24"/>
                <w:lang w:val="uk-UA" w:eastAsia="ru-RU"/>
              </w:rPr>
              <w:t>Місце поставки товару</w:t>
            </w:r>
          </w:p>
        </w:tc>
        <w:tc>
          <w:tcPr>
            <w:tcW w:w="6662" w:type="dxa"/>
            <w:tcBorders>
              <w:top w:val="single" w:sz="6" w:space="0" w:color="auto"/>
              <w:left w:val="single" w:sz="6" w:space="0" w:color="auto"/>
              <w:bottom w:val="single" w:sz="6" w:space="0" w:color="auto"/>
              <w:right w:val="single" w:sz="6" w:space="0" w:color="auto"/>
            </w:tcBorders>
          </w:tcPr>
          <w:p w14:paraId="1ED5F5C4" w14:textId="77777777" w:rsidR="006E09FF" w:rsidRPr="000E11B0" w:rsidRDefault="006E09FF" w:rsidP="00C369DD">
            <w:pPr>
              <w:widowControl w:val="0"/>
              <w:spacing w:after="0" w:line="276" w:lineRule="auto"/>
              <w:ind w:right="119"/>
              <w:contextualSpacing/>
              <w:rPr>
                <w:rFonts w:ascii="Times New Roman" w:eastAsia="Times New Roman" w:hAnsi="Times New Roman"/>
                <w:color w:val="000000"/>
                <w:sz w:val="24"/>
                <w:szCs w:val="24"/>
                <w:lang w:val="uk-UA"/>
              </w:rPr>
            </w:pPr>
            <w:r w:rsidRPr="000E11B0">
              <w:rPr>
                <w:rFonts w:ascii="Times New Roman" w:eastAsia="Times New Roman" w:hAnsi="Times New Roman"/>
                <w:color w:val="000000"/>
                <w:sz w:val="24"/>
                <w:szCs w:val="24"/>
                <w:lang w:val="uk-UA"/>
              </w:rPr>
              <w:t>-доставка талонів/</w:t>
            </w:r>
            <w:proofErr w:type="spellStart"/>
            <w:r w:rsidRPr="000E11B0">
              <w:rPr>
                <w:rFonts w:ascii="Times New Roman" w:eastAsia="Times New Roman" w:hAnsi="Times New Roman"/>
                <w:color w:val="000000"/>
                <w:sz w:val="24"/>
                <w:szCs w:val="24"/>
                <w:lang w:val="uk-UA"/>
              </w:rPr>
              <w:t>скретч</w:t>
            </w:r>
            <w:proofErr w:type="spellEnd"/>
            <w:r w:rsidRPr="000E11B0">
              <w:rPr>
                <w:rFonts w:ascii="Times New Roman" w:eastAsia="Times New Roman" w:hAnsi="Times New Roman"/>
                <w:color w:val="000000"/>
                <w:sz w:val="24"/>
                <w:szCs w:val="24"/>
                <w:lang w:val="uk-UA"/>
              </w:rPr>
              <w:t xml:space="preserve">-карток </w:t>
            </w:r>
            <w:r>
              <w:rPr>
                <w:rFonts w:ascii="Times New Roman" w:eastAsia="Times New Roman" w:hAnsi="Times New Roman"/>
                <w:color w:val="000000"/>
                <w:sz w:val="24"/>
                <w:szCs w:val="24"/>
                <w:lang w:val="uk-UA"/>
              </w:rPr>
              <w:t xml:space="preserve"> або аналог </w:t>
            </w:r>
            <w:r w:rsidRPr="000E11B0">
              <w:rPr>
                <w:rFonts w:ascii="Times New Roman" w:eastAsia="Times New Roman" w:hAnsi="Times New Roman"/>
                <w:color w:val="000000"/>
                <w:sz w:val="24"/>
                <w:szCs w:val="24"/>
                <w:lang w:val="uk-UA"/>
              </w:rPr>
              <w:t xml:space="preserve">на пальне  за </w:t>
            </w:r>
            <w:proofErr w:type="spellStart"/>
            <w:r w:rsidRPr="000E11B0">
              <w:rPr>
                <w:rFonts w:ascii="Times New Roman" w:eastAsia="Times New Roman" w:hAnsi="Times New Roman"/>
                <w:color w:val="000000"/>
                <w:sz w:val="24"/>
                <w:szCs w:val="24"/>
                <w:lang w:val="uk-UA"/>
              </w:rPr>
              <w:t>адресою</w:t>
            </w:r>
            <w:proofErr w:type="spellEnd"/>
            <w:r w:rsidRPr="000E11B0">
              <w:rPr>
                <w:rFonts w:ascii="Times New Roman" w:eastAsia="Times New Roman" w:hAnsi="Times New Roman"/>
                <w:color w:val="000000"/>
                <w:sz w:val="24"/>
                <w:szCs w:val="24"/>
                <w:lang w:val="uk-UA"/>
              </w:rPr>
              <w:t>:</w:t>
            </w:r>
          </w:p>
          <w:p w14:paraId="11422B96" w14:textId="77777777" w:rsidR="006E09FF" w:rsidRPr="000E11B0" w:rsidRDefault="006E09FF" w:rsidP="00C369DD">
            <w:pPr>
              <w:widowControl w:val="0"/>
              <w:spacing w:after="0" w:line="276" w:lineRule="auto"/>
              <w:ind w:right="119"/>
              <w:contextualSpacing/>
              <w:rPr>
                <w:rFonts w:ascii="Times New Roman" w:eastAsia="Times New Roman" w:hAnsi="Times New Roman"/>
                <w:color w:val="000000"/>
                <w:sz w:val="24"/>
                <w:szCs w:val="24"/>
                <w:lang w:val="uk-UA"/>
              </w:rPr>
            </w:pPr>
            <w:r w:rsidRPr="000E11B0">
              <w:rPr>
                <w:rFonts w:ascii="Times New Roman" w:eastAsia="Times New Roman" w:hAnsi="Times New Roman"/>
                <w:color w:val="000000"/>
                <w:sz w:val="24"/>
                <w:szCs w:val="24"/>
              </w:rPr>
              <w:t xml:space="preserve"> </w:t>
            </w:r>
            <w:proofErr w:type="spellStart"/>
            <w:r w:rsidRPr="000E11B0">
              <w:rPr>
                <w:rFonts w:ascii="Times New Roman" w:eastAsia="Times New Roman" w:hAnsi="Times New Roman"/>
                <w:color w:val="000000"/>
                <w:sz w:val="24"/>
                <w:szCs w:val="24"/>
                <w:lang w:val="uk-UA"/>
              </w:rPr>
              <w:t>Комарнівська</w:t>
            </w:r>
            <w:proofErr w:type="spellEnd"/>
            <w:r w:rsidRPr="000E11B0">
              <w:rPr>
                <w:rFonts w:ascii="Times New Roman" w:eastAsia="Times New Roman" w:hAnsi="Times New Roman"/>
                <w:color w:val="000000"/>
                <w:sz w:val="24"/>
                <w:szCs w:val="24"/>
                <w:lang w:val="uk-UA"/>
              </w:rPr>
              <w:t xml:space="preserve"> міська рада Львівського району Львівської області</w:t>
            </w:r>
          </w:p>
          <w:p w14:paraId="328EC2A1" w14:textId="77777777" w:rsidR="006E09FF" w:rsidRPr="00B128F6" w:rsidRDefault="006E09FF" w:rsidP="00C369DD">
            <w:pPr>
              <w:widowControl w:val="0"/>
              <w:spacing w:after="0" w:line="276" w:lineRule="auto"/>
              <w:ind w:right="119"/>
              <w:contextualSpacing/>
              <w:rPr>
                <w:rFonts w:ascii="Times New Roman" w:eastAsia="Times New Roman" w:hAnsi="Times New Roman"/>
                <w:b/>
                <w:color w:val="000000"/>
                <w:sz w:val="24"/>
                <w:szCs w:val="24"/>
                <w:lang w:val="uk-UA"/>
              </w:rPr>
            </w:pPr>
            <w:r w:rsidRPr="000E11B0">
              <w:rPr>
                <w:rFonts w:ascii="Times New Roman" w:eastAsia="Times New Roman" w:hAnsi="Times New Roman"/>
                <w:color w:val="000000"/>
                <w:sz w:val="24"/>
                <w:szCs w:val="24"/>
                <w:lang w:val="uk-UA"/>
              </w:rPr>
              <w:t xml:space="preserve"> </w:t>
            </w:r>
            <w:r w:rsidRPr="000E11B0">
              <w:rPr>
                <w:rFonts w:ascii="Times New Roman" w:eastAsia="Times New Roman" w:hAnsi="Times New Roman"/>
                <w:b/>
                <w:color w:val="000000"/>
                <w:sz w:val="24"/>
                <w:szCs w:val="24"/>
                <w:lang w:val="uk-UA"/>
              </w:rPr>
              <w:t>Україна, 81562, Львівська обл., м. Комарно, вулиця Січових Стрільців, будинок 34;</w:t>
            </w:r>
          </w:p>
        </w:tc>
      </w:tr>
      <w:tr w:rsidR="006E09FF" w:rsidRPr="000E11B0" w14:paraId="23AD543F" w14:textId="77777777" w:rsidTr="00C369DD">
        <w:trPr>
          <w:trHeight w:val="420"/>
        </w:trPr>
        <w:tc>
          <w:tcPr>
            <w:tcW w:w="3003" w:type="dxa"/>
            <w:tcBorders>
              <w:top w:val="single" w:sz="6" w:space="0" w:color="auto"/>
              <w:left w:val="single" w:sz="6" w:space="0" w:color="auto"/>
              <w:bottom w:val="single" w:sz="6" w:space="0" w:color="auto"/>
              <w:right w:val="single" w:sz="6" w:space="0" w:color="auto"/>
            </w:tcBorders>
            <w:vAlign w:val="center"/>
          </w:tcPr>
          <w:p w14:paraId="48597EAE" w14:textId="77777777" w:rsidR="006E09FF" w:rsidRPr="000E11B0" w:rsidRDefault="006E09FF" w:rsidP="00C369DD">
            <w:pPr>
              <w:spacing w:after="200" w:line="240" w:lineRule="auto"/>
              <w:rPr>
                <w:rFonts w:ascii="Times New Roman" w:eastAsia="Times New Roman" w:hAnsi="Times New Roman"/>
                <w:sz w:val="24"/>
                <w:szCs w:val="24"/>
                <w:lang w:val="uk-UA" w:eastAsia="ru-RU"/>
              </w:rPr>
            </w:pPr>
            <w:r w:rsidRPr="000E11B0">
              <w:rPr>
                <w:rFonts w:ascii="Times New Roman" w:eastAsia="Times New Roman" w:hAnsi="Times New Roman"/>
                <w:sz w:val="24"/>
                <w:szCs w:val="24"/>
                <w:lang w:val="uk-UA" w:eastAsia="ru-RU"/>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tcPr>
          <w:p w14:paraId="2C5DC077" w14:textId="77777777" w:rsidR="006E09FF" w:rsidRPr="000E11B0" w:rsidRDefault="006E09FF" w:rsidP="00C369DD">
            <w:pPr>
              <w:spacing w:after="0" w:line="240" w:lineRule="auto"/>
              <w:ind w:firstLine="567"/>
              <w:rPr>
                <w:rFonts w:ascii="Times New Roman" w:eastAsia="Times New Roman" w:hAnsi="Times New Roman"/>
                <w:sz w:val="24"/>
                <w:szCs w:val="24"/>
                <w:lang w:val="uk-UA" w:eastAsia="ru-RU"/>
              </w:rPr>
            </w:pPr>
            <w:r w:rsidRPr="000E11B0">
              <w:rPr>
                <w:rFonts w:ascii="Times New Roman" w:eastAsia="Times New Roman" w:hAnsi="Times New Roman"/>
                <w:sz w:val="24"/>
                <w:szCs w:val="24"/>
                <w:lang w:val="uk-UA" w:eastAsia="ru-RU"/>
              </w:rPr>
              <w:t>до 31.12.202</w:t>
            </w:r>
            <w:r>
              <w:rPr>
                <w:rFonts w:ascii="Times New Roman" w:eastAsia="Times New Roman" w:hAnsi="Times New Roman"/>
                <w:sz w:val="24"/>
                <w:szCs w:val="24"/>
                <w:lang w:val="uk-UA" w:eastAsia="ru-RU"/>
              </w:rPr>
              <w:t>3</w:t>
            </w:r>
            <w:r w:rsidRPr="000E11B0">
              <w:rPr>
                <w:rFonts w:ascii="Times New Roman" w:eastAsia="Times New Roman" w:hAnsi="Times New Roman"/>
                <w:sz w:val="24"/>
                <w:szCs w:val="24"/>
                <w:lang w:val="uk-UA" w:eastAsia="ru-RU"/>
              </w:rPr>
              <w:t xml:space="preserve"> включно.</w:t>
            </w:r>
          </w:p>
        </w:tc>
      </w:tr>
    </w:tbl>
    <w:p w14:paraId="4B85C582" w14:textId="77777777" w:rsidR="006E09FF" w:rsidRPr="000E11B0" w:rsidRDefault="006E09FF" w:rsidP="006E09FF">
      <w:pPr>
        <w:widowControl w:val="0"/>
        <w:spacing w:after="0" w:line="240" w:lineRule="auto"/>
        <w:ind w:left="720" w:firstLine="567"/>
        <w:contextualSpacing/>
        <w:jc w:val="both"/>
        <w:rPr>
          <w:rFonts w:ascii="Times New Roman" w:hAnsi="Times New Roman"/>
          <w:spacing w:val="-2"/>
          <w:sz w:val="24"/>
          <w:szCs w:val="24"/>
          <w:lang w:val="uk-UA"/>
        </w:rPr>
      </w:pPr>
    </w:p>
    <w:p w14:paraId="65F6F726" w14:textId="77777777" w:rsidR="006E09FF" w:rsidRPr="000E11B0" w:rsidRDefault="006E09FF" w:rsidP="006E09FF">
      <w:pPr>
        <w:widowControl w:val="0"/>
        <w:spacing w:after="0" w:line="240" w:lineRule="auto"/>
        <w:ind w:left="1287"/>
        <w:contextualSpacing/>
        <w:jc w:val="center"/>
        <w:rPr>
          <w:rFonts w:ascii="Times New Roman" w:hAnsi="Times New Roman"/>
          <w:spacing w:val="-2"/>
          <w:sz w:val="24"/>
          <w:szCs w:val="24"/>
          <w:lang w:val="uk-UA"/>
        </w:rPr>
      </w:pPr>
      <w:r w:rsidRPr="000E11B0">
        <w:rPr>
          <w:rFonts w:ascii="Times New Roman" w:hAnsi="Times New Roman"/>
          <w:b/>
          <w:sz w:val="24"/>
          <w:szCs w:val="24"/>
          <w:lang w:val="uk-UA"/>
        </w:rPr>
        <w:t>Вимоги щодо якості предмета закупівлі.</w:t>
      </w:r>
    </w:p>
    <w:p w14:paraId="4E744E5C" w14:textId="77777777" w:rsidR="006E09FF" w:rsidRPr="000E11B0" w:rsidRDefault="006E09FF" w:rsidP="006E09FF">
      <w:pPr>
        <w:spacing w:after="0" w:line="240" w:lineRule="auto"/>
        <w:ind w:firstLine="567"/>
        <w:jc w:val="both"/>
        <w:rPr>
          <w:rFonts w:ascii="Times New Roman" w:eastAsia="Times New Roman" w:hAnsi="Times New Roman"/>
          <w:sz w:val="24"/>
          <w:szCs w:val="24"/>
          <w:lang w:val="uk-UA"/>
        </w:rPr>
      </w:pPr>
      <w:r w:rsidRPr="000E11B0">
        <w:rPr>
          <w:rFonts w:ascii="Times New Roman" w:eastAsia="Times New Roman" w:hAnsi="Times New Roman"/>
          <w:sz w:val="24"/>
          <w:szCs w:val="24"/>
          <w:lang w:val="uk-UA"/>
        </w:rPr>
        <w:t>Предмет закупівлі повинен відповідати:</w:t>
      </w:r>
    </w:p>
    <w:p w14:paraId="5EEF0C4B" w14:textId="77777777" w:rsidR="006E09FF" w:rsidRDefault="006E09FF" w:rsidP="006E09FF">
      <w:pPr>
        <w:spacing w:after="0" w:line="240" w:lineRule="auto"/>
        <w:ind w:firstLine="567"/>
        <w:jc w:val="both"/>
        <w:rPr>
          <w:rFonts w:ascii="Times New Roman" w:eastAsia="Times New Roman" w:hAnsi="Times New Roman"/>
          <w:sz w:val="24"/>
          <w:szCs w:val="24"/>
          <w:lang w:val="uk-UA"/>
        </w:rPr>
      </w:pPr>
      <w:r w:rsidRPr="000E11B0">
        <w:rPr>
          <w:rFonts w:ascii="Times New Roman" w:eastAsia="Times New Roman" w:hAnsi="Times New Roman"/>
          <w:bCs/>
          <w:sz w:val="24"/>
          <w:szCs w:val="24"/>
          <w:lang w:val="uk-UA" w:eastAsia="uk-UA"/>
        </w:rPr>
        <w:t>Дизельне паливо — вимогам ДСТУ 7688:2015 «Паливо дизельне Євро. Технічні умови»</w:t>
      </w:r>
      <w:r w:rsidRPr="000E11B0">
        <w:rPr>
          <w:rFonts w:ascii="Times New Roman" w:eastAsia="Times New Roman" w:hAnsi="Times New Roman"/>
          <w:sz w:val="24"/>
          <w:szCs w:val="24"/>
          <w:lang w:val="uk-UA"/>
        </w:rPr>
        <w:t xml:space="preserve">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 (зі змінами).</w:t>
      </w:r>
    </w:p>
    <w:p w14:paraId="13B7702A" w14:textId="77777777" w:rsidR="006E09FF" w:rsidRPr="000E11B0" w:rsidRDefault="006E09FF" w:rsidP="006E09FF">
      <w:pPr>
        <w:spacing w:after="0" w:line="240" w:lineRule="auto"/>
        <w:ind w:firstLine="567"/>
        <w:jc w:val="both"/>
        <w:rPr>
          <w:rFonts w:ascii="Times New Roman" w:eastAsia="Times New Roman" w:hAnsi="Times New Roman"/>
          <w:sz w:val="24"/>
          <w:szCs w:val="24"/>
          <w:lang w:val="uk-UA"/>
        </w:rPr>
      </w:pPr>
      <w:r w:rsidRPr="00F23C0F">
        <w:rPr>
          <w:rFonts w:ascii="Times New Roman" w:eastAsia="Times New Roman" w:hAnsi="Times New Roman"/>
          <w:sz w:val="24"/>
          <w:szCs w:val="24"/>
          <w:lang w:val="uk-UA"/>
        </w:rPr>
        <w:t>Бензин А-95 - вимогам ДСТУ 7687:2015 або 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927.</w:t>
      </w:r>
    </w:p>
    <w:p w14:paraId="7F56C9B4" w14:textId="77777777" w:rsidR="006E09FF" w:rsidRPr="000E11B0" w:rsidRDefault="006E09FF" w:rsidP="006E09FF">
      <w:pPr>
        <w:widowControl w:val="0"/>
        <w:spacing w:after="0" w:line="240" w:lineRule="auto"/>
        <w:ind w:firstLine="567"/>
        <w:jc w:val="both"/>
        <w:rPr>
          <w:rFonts w:ascii="Times New Roman" w:eastAsia="Times New Roman" w:hAnsi="Times New Roman"/>
          <w:sz w:val="24"/>
          <w:szCs w:val="24"/>
          <w:lang w:val="uk-UA"/>
        </w:rPr>
      </w:pPr>
    </w:p>
    <w:p w14:paraId="3F850569" w14:textId="77777777" w:rsidR="006E09FF" w:rsidRPr="000E11B0" w:rsidRDefault="006E09FF" w:rsidP="006E09FF">
      <w:pPr>
        <w:spacing w:after="0" w:line="240" w:lineRule="auto"/>
        <w:ind w:left="1287"/>
        <w:contextualSpacing/>
        <w:jc w:val="center"/>
        <w:rPr>
          <w:rFonts w:ascii="Times New Roman" w:hAnsi="Times New Roman"/>
          <w:b/>
          <w:sz w:val="24"/>
          <w:szCs w:val="24"/>
          <w:lang w:val="uk-UA"/>
        </w:rPr>
      </w:pPr>
      <w:r w:rsidRPr="000E11B0">
        <w:rPr>
          <w:rFonts w:ascii="Times New Roman" w:hAnsi="Times New Roman"/>
          <w:b/>
          <w:sz w:val="24"/>
          <w:szCs w:val="24"/>
          <w:lang w:val="uk-UA"/>
        </w:rPr>
        <w:t>Особливі вимоги до предмета закупівлі.</w:t>
      </w:r>
    </w:p>
    <w:p w14:paraId="6D2D7345" w14:textId="77777777" w:rsidR="006E09FF" w:rsidRPr="000E11B0" w:rsidRDefault="006E09FF" w:rsidP="006E09FF">
      <w:pPr>
        <w:tabs>
          <w:tab w:val="left" w:pos="1134"/>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1. </w:t>
      </w:r>
      <w:r w:rsidRPr="000E11B0">
        <w:rPr>
          <w:rFonts w:ascii="Times New Roman" w:hAnsi="Times New Roman"/>
          <w:sz w:val="24"/>
          <w:szCs w:val="24"/>
          <w:lang w:val="uk-UA"/>
        </w:rPr>
        <w:t xml:space="preserve">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w:t>
      </w:r>
      <w:r w:rsidRPr="000E11B0">
        <w:rPr>
          <w:rFonts w:ascii="Times New Roman" w:hAnsi="Times New Roman"/>
          <w:sz w:val="24"/>
          <w:szCs w:val="24"/>
          <w:lang w:val="uk-UA"/>
        </w:rPr>
        <w:lastRenderedPageBreak/>
        <w:t>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14:paraId="03AC0E03" w14:textId="77777777" w:rsidR="006E09FF" w:rsidRPr="000E11B0" w:rsidRDefault="006E09FF" w:rsidP="006E09FF">
      <w:pPr>
        <w:tabs>
          <w:tab w:val="left" w:pos="1134"/>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2. </w:t>
      </w:r>
      <w:r w:rsidRPr="000E11B0">
        <w:rPr>
          <w:rFonts w:ascii="Times New Roman" w:hAnsi="Times New Roman"/>
          <w:sz w:val="24"/>
          <w:szCs w:val="24"/>
          <w:lang w:val="uk-UA"/>
        </w:rPr>
        <w:t>Паливо повинно відпускатись цілодобово на підставі пред’явлення талонів</w:t>
      </w:r>
      <w:bookmarkStart w:id="0" w:name="_Hlk108707981"/>
      <w:r>
        <w:rPr>
          <w:rFonts w:ascii="Times New Roman" w:hAnsi="Times New Roman"/>
          <w:sz w:val="24"/>
          <w:szCs w:val="24"/>
          <w:lang w:val="uk-UA"/>
        </w:rPr>
        <w:t>/</w:t>
      </w:r>
      <w:proofErr w:type="spellStart"/>
      <w:r w:rsidRPr="000E11B0">
        <w:rPr>
          <w:rFonts w:ascii="Times New Roman" w:hAnsi="Times New Roman"/>
          <w:sz w:val="24"/>
          <w:szCs w:val="24"/>
          <w:lang w:val="uk-UA"/>
        </w:rPr>
        <w:t>скретч</w:t>
      </w:r>
      <w:proofErr w:type="spellEnd"/>
      <w:r w:rsidRPr="000E11B0">
        <w:rPr>
          <w:rFonts w:ascii="Times New Roman" w:hAnsi="Times New Roman"/>
          <w:sz w:val="24"/>
          <w:szCs w:val="24"/>
          <w:lang w:val="uk-UA"/>
        </w:rPr>
        <w:t>-карток</w:t>
      </w:r>
      <w:r>
        <w:rPr>
          <w:rFonts w:ascii="Times New Roman" w:hAnsi="Times New Roman"/>
          <w:sz w:val="24"/>
          <w:szCs w:val="24"/>
          <w:lang w:val="uk-UA"/>
        </w:rPr>
        <w:t xml:space="preserve"> або аналог</w:t>
      </w:r>
      <w:r w:rsidRPr="000E11B0">
        <w:rPr>
          <w:rFonts w:ascii="Times New Roman" w:hAnsi="Times New Roman"/>
          <w:sz w:val="24"/>
          <w:szCs w:val="24"/>
          <w:lang w:val="uk-UA"/>
        </w:rPr>
        <w:t xml:space="preserve"> (без обмеження терміну дії) </w:t>
      </w:r>
      <w:bookmarkEnd w:id="0"/>
      <w:r w:rsidRPr="000E11B0">
        <w:rPr>
          <w:rFonts w:ascii="Times New Roman" w:hAnsi="Times New Roman"/>
          <w:sz w:val="24"/>
          <w:szCs w:val="24"/>
          <w:lang w:val="uk-UA"/>
        </w:rPr>
        <w:t>на власних або орендованих АЗС учасника процедури закупівлі, або на АЗС партнерів учасника процедури закупівлі тощо.</w:t>
      </w:r>
    </w:p>
    <w:p w14:paraId="7AA24AF3" w14:textId="77777777" w:rsidR="006E09FF" w:rsidRPr="000E11B0" w:rsidRDefault="006E09FF" w:rsidP="006E09FF">
      <w:pPr>
        <w:tabs>
          <w:tab w:val="left" w:pos="993"/>
        </w:tabs>
        <w:spacing w:after="0" w:line="240" w:lineRule="auto"/>
        <w:jc w:val="both"/>
        <w:rPr>
          <w:rFonts w:ascii="Times New Roman" w:eastAsia="Times New Roman" w:hAnsi="Times New Roman"/>
          <w:sz w:val="24"/>
          <w:szCs w:val="24"/>
          <w:lang w:val="uk-UA"/>
        </w:rPr>
      </w:pPr>
      <w:bookmarkStart w:id="1" w:name="_Hlk64369261"/>
      <w:r>
        <w:rPr>
          <w:rFonts w:ascii="Times New Roman" w:eastAsia="Times New Roman" w:hAnsi="Times New Roman"/>
          <w:sz w:val="24"/>
          <w:szCs w:val="24"/>
          <w:lang w:val="uk-UA"/>
        </w:rPr>
        <w:t xml:space="preserve">3. </w:t>
      </w:r>
      <w:r w:rsidRPr="000E11B0">
        <w:rPr>
          <w:rFonts w:ascii="Times New Roman" w:eastAsia="Times New Roman" w:hAnsi="Times New Roman"/>
          <w:sz w:val="24"/>
          <w:szCs w:val="24"/>
          <w:lang w:val="uk-UA"/>
        </w:rPr>
        <w:t xml:space="preserve">Паливо повинно відпускатись цілодобово на підставі пред’явлення замовником </w:t>
      </w:r>
      <w:r w:rsidRPr="00B128F6">
        <w:rPr>
          <w:rFonts w:ascii="Times New Roman" w:eastAsia="Times New Roman" w:hAnsi="Times New Roman"/>
          <w:sz w:val="24"/>
          <w:szCs w:val="24"/>
          <w:lang w:val="uk-UA"/>
        </w:rPr>
        <w:t>талонів/</w:t>
      </w:r>
      <w:proofErr w:type="spellStart"/>
      <w:r w:rsidRPr="00B128F6">
        <w:rPr>
          <w:rFonts w:ascii="Times New Roman" w:eastAsia="Times New Roman" w:hAnsi="Times New Roman"/>
          <w:sz w:val="24"/>
          <w:szCs w:val="24"/>
          <w:lang w:val="uk-UA"/>
        </w:rPr>
        <w:t>скретч</w:t>
      </w:r>
      <w:proofErr w:type="spellEnd"/>
      <w:r w:rsidRPr="00B128F6">
        <w:rPr>
          <w:rFonts w:ascii="Times New Roman" w:eastAsia="Times New Roman" w:hAnsi="Times New Roman"/>
          <w:sz w:val="24"/>
          <w:szCs w:val="24"/>
          <w:lang w:val="uk-UA"/>
        </w:rPr>
        <w:t xml:space="preserve">-карток  або аналог </w:t>
      </w:r>
      <w:r w:rsidRPr="000E11B0">
        <w:rPr>
          <w:rFonts w:ascii="Times New Roman" w:eastAsia="Times New Roman" w:hAnsi="Times New Roman"/>
          <w:sz w:val="24"/>
          <w:szCs w:val="24"/>
          <w:lang w:val="uk-UA"/>
        </w:rPr>
        <w:t xml:space="preserve">можливим </w:t>
      </w:r>
      <w:r w:rsidRPr="000E11B0">
        <w:rPr>
          <w:rFonts w:ascii="Times New Roman" w:eastAsia="Times New Roman" w:hAnsi="Times New Roman"/>
          <w:bCs/>
          <w:iCs/>
          <w:sz w:val="24"/>
          <w:szCs w:val="24"/>
          <w:lang w:val="uk-UA"/>
        </w:rPr>
        <w:t>номіналом по 5л, 10 л, 15 л, 20 л</w:t>
      </w:r>
      <w:r w:rsidRPr="000E11B0">
        <w:rPr>
          <w:rFonts w:ascii="Times New Roman" w:eastAsia="Times New Roman" w:hAnsi="Times New Roman"/>
          <w:sz w:val="24"/>
          <w:szCs w:val="24"/>
          <w:lang w:val="uk-UA"/>
        </w:rPr>
        <w:t>,30 л,40 л.</w:t>
      </w:r>
    </w:p>
    <w:p w14:paraId="3F223F84" w14:textId="77777777" w:rsidR="006E09FF" w:rsidRPr="000E11B0" w:rsidRDefault="006E09FF" w:rsidP="006E09FF">
      <w:pPr>
        <w:tabs>
          <w:tab w:val="left" w:pos="993"/>
        </w:tabs>
        <w:spacing w:after="0" w:line="240" w:lineRule="auto"/>
        <w:jc w:val="both"/>
        <w:rPr>
          <w:rFonts w:ascii="Times New Roman" w:eastAsia="Times New Roman" w:hAnsi="Times New Roman"/>
          <w:bCs/>
          <w:iCs/>
          <w:sz w:val="24"/>
          <w:szCs w:val="24"/>
          <w:lang w:val="uk-UA"/>
        </w:rPr>
      </w:pPr>
      <w:r>
        <w:rPr>
          <w:rFonts w:ascii="Times New Roman" w:eastAsia="Times New Roman" w:hAnsi="Times New Roman"/>
          <w:bCs/>
          <w:iCs/>
          <w:sz w:val="24"/>
          <w:szCs w:val="24"/>
          <w:lang w:val="uk-UA"/>
        </w:rPr>
        <w:t xml:space="preserve">4. </w:t>
      </w:r>
      <w:r w:rsidRPr="000E11B0">
        <w:rPr>
          <w:rFonts w:ascii="Times New Roman" w:eastAsia="Times New Roman" w:hAnsi="Times New Roman"/>
          <w:bCs/>
          <w:iCs/>
          <w:sz w:val="24"/>
          <w:szCs w:val="24"/>
          <w:lang w:val="uk-UA"/>
        </w:rPr>
        <w:t xml:space="preserve">Учасник повинен безкоштовно замінити або продовжити термін дії залишку </w:t>
      </w:r>
      <w:r w:rsidRPr="00B128F6">
        <w:rPr>
          <w:rFonts w:ascii="Times New Roman" w:eastAsia="Times New Roman" w:hAnsi="Times New Roman"/>
          <w:bCs/>
          <w:iCs/>
          <w:sz w:val="24"/>
          <w:szCs w:val="24"/>
          <w:lang w:val="uk-UA"/>
        </w:rPr>
        <w:t>талонів/</w:t>
      </w:r>
      <w:proofErr w:type="spellStart"/>
      <w:r w:rsidRPr="00B128F6">
        <w:rPr>
          <w:rFonts w:ascii="Times New Roman" w:eastAsia="Times New Roman" w:hAnsi="Times New Roman"/>
          <w:bCs/>
          <w:iCs/>
          <w:sz w:val="24"/>
          <w:szCs w:val="24"/>
          <w:lang w:val="uk-UA"/>
        </w:rPr>
        <w:t>скретч</w:t>
      </w:r>
      <w:proofErr w:type="spellEnd"/>
      <w:r w:rsidRPr="00B128F6">
        <w:rPr>
          <w:rFonts w:ascii="Times New Roman" w:eastAsia="Times New Roman" w:hAnsi="Times New Roman"/>
          <w:bCs/>
          <w:iCs/>
          <w:sz w:val="24"/>
          <w:szCs w:val="24"/>
          <w:lang w:val="uk-UA"/>
        </w:rPr>
        <w:t>-карток  або аналог</w:t>
      </w:r>
      <w:r w:rsidRPr="000E11B0">
        <w:rPr>
          <w:rFonts w:ascii="Times New Roman" w:eastAsia="Times New Roman" w:hAnsi="Times New Roman"/>
          <w:bCs/>
          <w:iCs/>
          <w:sz w:val="24"/>
          <w:szCs w:val="24"/>
          <w:lang w:val="uk-UA"/>
        </w:rPr>
        <w:t>, які не будуть використані замовником у встановлені терміни їх дії.</w:t>
      </w:r>
    </w:p>
    <w:bookmarkEnd w:id="1"/>
    <w:p w14:paraId="1FEB92E2" w14:textId="77777777" w:rsidR="006E09FF" w:rsidRPr="000E11B0" w:rsidRDefault="006E09FF" w:rsidP="006E09FF">
      <w:pPr>
        <w:widowControl w:val="0"/>
        <w:suppressAutoHyphens/>
        <w:spacing w:after="0" w:line="240" w:lineRule="auto"/>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val="uk-UA" w:eastAsia="hi-IN" w:bidi="hi-IN"/>
        </w:rPr>
        <w:t xml:space="preserve">5. </w:t>
      </w:r>
      <w:proofErr w:type="spellStart"/>
      <w:r w:rsidRPr="000E11B0">
        <w:rPr>
          <w:rFonts w:ascii="Times New Roman" w:eastAsia="Arial Unicode MS" w:hAnsi="Times New Roman"/>
          <w:kern w:val="1"/>
          <w:sz w:val="24"/>
          <w:szCs w:val="24"/>
          <w:lang w:eastAsia="hi-IN" w:bidi="hi-IN"/>
        </w:rPr>
        <w:t>Придбання</w:t>
      </w:r>
      <w:proofErr w:type="spellEnd"/>
      <w:r w:rsidRPr="000E11B0">
        <w:rPr>
          <w:rFonts w:ascii="Times New Roman" w:eastAsia="Arial Unicode MS" w:hAnsi="Times New Roman"/>
          <w:kern w:val="1"/>
          <w:sz w:val="24"/>
          <w:szCs w:val="24"/>
          <w:lang w:eastAsia="hi-IN" w:bidi="hi-IN"/>
        </w:rPr>
        <w:t xml:space="preserve"> </w:t>
      </w:r>
      <w:proofErr w:type="spellStart"/>
      <w:r w:rsidRPr="000E11B0">
        <w:rPr>
          <w:rFonts w:ascii="Times New Roman" w:eastAsia="Arial Unicode MS" w:hAnsi="Times New Roman"/>
          <w:kern w:val="1"/>
          <w:sz w:val="24"/>
          <w:szCs w:val="24"/>
          <w:lang w:eastAsia="hi-IN" w:bidi="hi-IN"/>
        </w:rPr>
        <w:t>пального</w:t>
      </w:r>
      <w:proofErr w:type="spellEnd"/>
      <w:r w:rsidRPr="000E11B0">
        <w:rPr>
          <w:rFonts w:ascii="Times New Roman" w:eastAsia="Arial Unicode MS" w:hAnsi="Times New Roman"/>
          <w:kern w:val="1"/>
          <w:sz w:val="24"/>
          <w:szCs w:val="24"/>
          <w:lang w:eastAsia="hi-IN" w:bidi="hi-IN"/>
        </w:rPr>
        <w:t xml:space="preserve"> буде </w:t>
      </w:r>
      <w:proofErr w:type="spellStart"/>
      <w:r w:rsidRPr="000E11B0">
        <w:rPr>
          <w:rFonts w:ascii="Times New Roman" w:eastAsia="Arial Unicode MS" w:hAnsi="Times New Roman"/>
          <w:kern w:val="1"/>
          <w:sz w:val="24"/>
          <w:szCs w:val="24"/>
          <w:lang w:eastAsia="hi-IN" w:bidi="hi-IN"/>
        </w:rPr>
        <w:t>здійснюватися</w:t>
      </w:r>
      <w:proofErr w:type="spellEnd"/>
      <w:r w:rsidRPr="000E11B0">
        <w:rPr>
          <w:rFonts w:ascii="Times New Roman" w:eastAsia="Arial Unicode MS" w:hAnsi="Times New Roman"/>
          <w:kern w:val="1"/>
          <w:sz w:val="24"/>
          <w:szCs w:val="24"/>
          <w:lang w:eastAsia="hi-IN" w:bidi="hi-IN"/>
        </w:rPr>
        <w:t xml:space="preserve"> на </w:t>
      </w:r>
      <w:proofErr w:type="spellStart"/>
      <w:r w:rsidRPr="000E11B0">
        <w:rPr>
          <w:rFonts w:ascii="Times New Roman" w:eastAsia="Arial Unicode MS" w:hAnsi="Times New Roman"/>
          <w:kern w:val="1"/>
          <w:sz w:val="24"/>
          <w:szCs w:val="24"/>
          <w:lang w:eastAsia="hi-IN" w:bidi="hi-IN"/>
        </w:rPr>
        <w:t>умовах</w:t>
      </w:r>
      <w:proofErr w:type="spellEnd"/>
      <w:r w:rsidRPr="000E11B0">
        <w:rPr>
          <w:rFonts w:ascii="Times New Roman" w:eastAsia="Arial Unicode MS" w:hAnsi="Times New Roman"/>
          <w:kern w:val="1"/>
          <w:sz w:val="24"/>
          <w:szCs w:val="24"/>
          <w:lang w:eastAsia="hi-IN" w:bidi="hi-IN"/>
        </w:rPr>
        <w:t xml:space="preserve"> </w:t>
      </w:r>
      <w:proofErr w:type="spellStart"/>
      <w:r w:rsidRPr="000E11B0">
        <w:rPr>
          <w:rFonts w:ascii="Times New Roman" w:eastAsia="Arial Unicode MS" w:hAnsi="Times New Roman"/>
          <w:kern w:val="1"/>
          <w:sz w:val="24"/>
          <w:szCs w:val="24"/>
          <w:lang w:eastAsia="hi-IN" w:bidi="hi-IN"/>
        </w:rPr>
        <w:t>отримання</w:t>
      </w:r>
      <w:proofErr w:type="spellEnd"/>
      <w:r w:rsidRPr="000E11B0">
        <w:rPr>
          <w:rFonts w:ascii="Times New Roman" w:eastAsia="Arial Unicode MS" w:hAnsi="Times New Roman"/>
          <w:kern w:val="1"/>
          <w:sz w:val="24"/>
          <w:szCs w:val="24"/>
          <w:lang w:eastAsia="hi-IN" w:bidi="hi-IN"/>
        </w:rPr>
        <w:t xml:space="preserve"> </w:t>
      </w:r>
      <w:proofErr w:type="spellStart"/>
      <w:r w:rsidRPr="000E11B0">
        <w:rPr>
          <w:rFonts w:ascii="Times New Roman" w:eastAsia="Arial Unicode MS" w:hAnsi="Times New Roman"/>
          <w:kern w:val="1"/>
          <w:sz w:val="24"/>
          <w:szCs w:val="24"/>
          <w:lang w:eastAsia="hi-IN" w:bidi="hi-IN"/>
        </w:rPr>
        <w:t>Покупцем</w:t>
      </w:r>
      <w:proofErr w:type="spellEnd"/>
      <w:r w:rsidRPr="000E11B0">
        <w:rPr>
          <w:rFonts w:ascii="Times New Roman" w:eastAsia="Arial Unicode MS" w:hAnsi="Times New Roman"/>
          <w:kern w:val="1"/>
          <w:sz w:val="24"/>
          <w:szCs w:val="24"/>
          <w:lang w:eastAsia="hi-IN" w:bidi="hi-IN"/>
        </w:rPr>
        <w:t xml:space="preserve"> </w:t>
      </w:r>
      <w:proofErr w:type="spellStart"/>
      <w:r w:rsidRPr="000E11B0">
        <w:rPr>
          <w:rFonts w:ascii="Times New Roman" w:eastAsia="Arial Unicode MS" w:hAnsi="Times New Roman"/>
          <w:kern w:val="1"/>
          <w:sz w:val="24"/>
          <w:szCs w:val="24"/>
          <w:lang w:eastAsia="hi-IN" w:bidi="hi-IN"/>
        </w:rPr>
        <w:t>пального</w:t>
      </w:r>
      <w:proofErr w:type="spellEnd"/>
      <w:r w:rsidRPr="000E11B0">
        <w:rPr>
          <w:rFonts w:ascii="Times New Roman" w:eastAsia="Arial Unicode MS" w:hAnsi="Times New Roman"/>
          <w:kern w:val="1"/>
          <w:sz w:val="24"/>
          <w:szCs w:val="24"/>
          <w:lang w:eastAsia="hi-IN" w:bidi="hi-IN"/>
        </w:rPr>
        <w:t xml:space="preserve"> на </w:t>
      </w:r>
      <w:proofErr w:type="spellStart"/>
      <w:r w:rsidRPr="000E11B0">
        <w:rPr>
          <w:rFonts w:ascii="Times New Roman" w:eastAsia="Arial Unicode MS" w:hAnsi="Times New Roman"/>
          <w:kern w:val="1"/>
          <w:sz w:val="24"/>
          <w:szCs w:val="24"/>
          <w:lang w:eastAsia="hi-IN" w:bidi="hi-IN"/>
        </w:rPr>
        <w:t>відповідних</w:t>
      </w:r>
      <w:proofErr w:type="spellEnd"/>
      <w:r w:rsidRPr="000E11B0">
        <w:rPr>
          <w:rFonts w:ascii="Times New Roman" w:eastAsia="Arial Unicode MS" w:hAnsi="Times New Roman"/>
          <w:kern w:val="1"/>
          <w:sz w:val="24"/>
          <w:szCs w:val="24"/>
          <w:lang w:eastAsia="hi-IN" w:bidi="hi-IN"/>
        </w:rPr>
        <w:t xml:space="preserve"> </w:t>
      </w:r>
      <w:proofErr w:type="gramStart"/>
      <w:r w:rsidRPr="000E11B0">
        <w:rPr>
          <w:rFonts w:ascii="Times New Roman" w:eastAsia="Arial Unicode MS" w:hAnsi="Times New Roman"/>
          <w:kern w:val="1"/>
          <w:sz w:val="24"/>
          <w:szCs w:val="24"/>
          <w:lang w:eastAsia="hi-IN" w:bidi="hi-IN"/>
        </w:rPr>
        <w:t>АЗС  в</w:t>
      </w:r>
      <w:proofErr w:type="gramEnd"/>
      <w:r w:rsidRPr="000E11B0">
        <w:rPr>
          <w:rFonts w:ascii="Times New Roman" w:eastAsia="Arial Unicode MS" w:hAnsi="Times New Roman"/>
          <w:kern w:val="1"/>
          <w:sz w:val="24"/>
          <w:szCs w:val="24"/>
          <w:lang w:eastAsia="hi-IN" w:bidi="hi-IN"/>
        </w:rPr>
        <w:t xml:space="preserve"> талонах</w:t>
      </w:r>
      <w:r>
        <w:rPr>
          <w:rFonts w:ascii="Times New Roman" w:eastAsia="Arial Unicode MS" w:hAnsi="Times New Roman"/>
          <w:kern w:val="1"/>
          <w:sz w:val="24"/>
          <w:szCs w:val="24"/>
          <w:lang w:val="uk-UA" w:eastAsia="hi-IN" w:bidi="hi-IN"/>
        </w:rPr>
        <w:t>/</w:t>
      </w:r>
      <w:r w:rsidRPr="000E11B0">
        <w:rPr>
          <w:rFonts w:ascii="Times New Roman" w:eastAsia="Arial Unicode MS" w:hAnsi="Times New Roman"/>
          <w:kern w:val="1"/>
          <w:sz w:val="24"/>
          <w:szCs w:val="24"/>
          <w:lang w:eastAsia="hi-IN" w:bidi="hi-IN"/>
        </w:rPr>
        <w:t>скретч-</w:t>
      </w:r>
      <w:proofErr w:type="spellStart"/>
      <w:r w:rsidRPr="000E11B0">
        <w:rPr>
          <w:rFonts w:ascii="Times New Roman" w:eastAsia="Arial Unicode MS" w:hAnsi="Times New Roman"/>
          <w:kern w:val="1"/>
          <w:sz w:val="24"/>
          <w:szCs w:val="24"/>
          <w:lang w:eastAsia="hi-IN" w:bidi="hi-IN"/>
        </w:rPr>
        <w:t>картках</w:t>
      </w:r>
      <w:proofErr w:type="spellEnd"/>
      <w:r w:rsidRPr="000E11B0">
        <w:rPr>
          <w:rFonts w:ascii="Times New Roman" w:eastAsia="Arial Unicode MS" w:hAnsi="Times New Roman"/>
          <w:kern w:val="1"/>
          <w:sz w:val="24"/>
          <w:szCs w:val="24"/>
          <w:lang w:eastAsia="hi-IN" w:bidi="hi-IN"/>
        </w:rPr>
        <w:t xml:space="preserve"> </w:t>
      </w:r>
      <w:proofErr w:type="spellStart"/>
      <w:r w:rsidRPr="000E11B0">
        <w:rPr>
          <w:rFonts w:ascii="Times New Roman" w:eastAsia="Arial Unicode MS" w:hAnsi="Times New Roman"/>
          <w:kern w:val="1"/>
          <w:sz w:val="24"/>
          <w:szCs w:val="24"/>
          <w:lang w:eastAsia="hi-IN" w:bidi="hi-IN"/>
        </w:rPr>
        <w:t>або</w:t>
      </w:r>
      <w:proofErr w:type="spellEnd"/>
      <w:r w:rsidRPr="000E11B0">
        <w:rPr>
          <w:rFonts w:ascii="Times New Roman" w:eastAsia="Arial Unicode MS" w:hAnsi="Times New Roman"/>
          <w:kern w:val="1"/>
          <w:sz w:val="24"/>
          <w:szCs w:val="24"/>
          <w:lang w:eastAsia="hi-IN" w:bidi="hi-IN"/>
        </w:rPr>
        <w:t xml:space="preserve"> аналог .</w:t>
      </w:r>
    </w:p>
    <w:p w14:paraId="2B6E991B" w14:textId="77777777" w:rsidR="006E09FF" w:rsidRPr="000E11B0" w:rsidRDefault="006E09FF" w:rsidP="006E09FF">
      <w:pPr>
        <w:widowControl w:val="0"/>
        <w:tabs>
          <w:tab w:val="left" w:pos="709"/>
        </w:tabs>
        <w:suppressAutoHyphens/>
        <w:autoSpaceDE w:val="0"/>
        <w:autoSpaceDN w:val="0"/>
        <w:adjustRightInd w:val="0"/>
        <w:spacing w:after="0" w:line="240" w:lineRule="auto"/>
        <w:jc w:val="both"/>
        <w:rPr>
          <w:rFonts w:ascii="Times New Roman" w:eastAsia="Arial Unicode MS" w:hAnsi="Times New Roman"/>
          <w:kern w:val="1"/>
          <w:sz w:val="24"/>
          <w:szCs w:val="24"/>
          <w:lang w:eastAsia="hi-IN" w:bidi="hi-IN"/>
        </w:rPr>
      </w:pPr>
      <w:r>
        <w:rPr>
          <w:rFonts w:ascii="Times New Roman" w:eastAsia="Arial Unicode MS" w:hAnsi="Times New Roman"/>
          <w:bCs/>
          <w:kern w:val="1"/>
          <w:sz w:val="24"/>
          <w:szCs w:val="24"/>
          <w:lang w:val="uk-UA" w:eastAsia="zh-CN" w:bidi="hi-IN"/>
        </w:rPr>
        <w:t xml:space="preserve">6. </w:t>
      </w:r>
      <w:r w:rsidRPr="000E11B0">
        <w:rPr>
          <w:rFonts w:ascii="Times New Roman" w:eastAsia="Arial Unicode MS" w:hAnsi="Times New Roman"/>
          <w:bCs/>
          <w:kern w:val="1"/>
          <w:sz w:val="24"/>
          <w:szCs w:val="24"/>
          <w:lang w:eastAsia="zh-CN" w:bidi="hi-IN"/>
        </w:rPr>
        <w:t xml:space="preserve">Товар буде </w:t>
      </w:r>
      <w:proofErr w:type="spellStart"/>
      <w:r w:rsidRPr="000E11B0">
        <w:rPr>
          <w:rFonts w:ascii="Times New Roman" w:eastAsia="Arial Unicode MS" w:hAnsi="Times New Roman"/>
          <w:bCs/>
          <w:kern w:val="1"/>
          <w:sz w:val="24"/>
          <w:szCs w:val="24"/>
          <w:lang w:eastAsia="zh-CN" w:bidi="hi-IN"/>
        </w:rPr>
        <w:t>передаватися</w:t>
      </w:r>
      <w:proofErr w:type="spellEnd"/>
      <w:r w:rsidRPr="000E11B0">
        <w:rPr>
          <w:rFonts w:ascii="Times New Roman" w:eastAsia="Arial Unicode MS" w:hAnsi="Times New Roman"/>
          <w:bCs/>
          <w:kern w:val="1"/>
          <w:sz w:val="24"/>
          <w:szCs w:val="24"/>
          <w:lang w:eastAsia="zh-CN" w:bidi="hi-IN"/>
        </w:rPr>
        <w:t xml:space="preserve"> шляхом </w:t>
      </w:r>
      <w:proofErr w:type="spellStart"/>
      <w:r w:rsidRPr="000E11B0">
        <w:rPr>
          <w:rFonts w:ascii="Times New Roman" w:eastAsia="Arial Unicode MS" w:hAnsi="Times New Roman"/>
          <w:bCs/>
          <w:kern w:val="1"/>
          <w:sz w:val="24"/>
          <w:szCs w:val="24"/>
          <w:lang w:eastAsia="zh-CN" w:bidi="hi-IN"/>
        </w:rPr>
        <w:t>передачі</w:t>
      </w:r>
      <w:proofErr w:type="spellEnd"/>
      <w:r w:rsidRPr="000E11B0">
        <w:rPr>
          <w:rFonts w:ascii="Times New Roman" w:eastAsia="Arial Unicode MS" w:hAnsi="Times New Roman"/>
          <w:bCs/>
          <w:kern w:val="1"/>
          <w:sz w:val="24"/>
          <w:szCs w:val="24"/>
          <w:lang w:eastAsia="zh-CN" w:bidi="hi-IN"/>
        </w:rPr>
        <w:t xml:space="preserve"> </w:t>
      </w:r>
      <w:r w:rsidRPr="00B128F6">
        <w:rPr>
          <w:rFonts w:ascii="Times New Roman" w:eastAsia="Arial Unicode MS" w:hAnsi="Times New Roman"/>
          <w:kern w:val="1"/>
          <w:sz w:val="24"/>
          <w:szCs w:val="24"/>
          <w:lang w:val="uk-UA" w:eastAsia="hi-IN" w:bidi="hi-IN"/>
        </w:rPr>
        <w:t>талонів/</w:t>
      </w:r>
      <w:proofErr w:type="spellStart"/>
      <w:r w:rsidRPr="00B128F6">
        <w:rPr>
          <w:rFonts w:ascii="Times New Roman" w:eastAsia="Arial Unicode MS" w:hAnsi="Times New Roman"/>
          <w:kern w:val="1"/>
          <w:sz w:val="24"/>
          <w:szCs w:val="24"/>
          <w:lang w:val="uk-UA" w:eastAsia="hi-IN" w:bidi="hi-IN"/>
        </w:rPr>
        <w:t>скретч</w:t>
      </w:r>
      <w:proofErr w:type="spellEnd"/>
      <w:r w:rsidRPr="00B128F6">
        <w:rPr>
          <w:rFonts w:ascii="Times New Roman" w:eastAsia="Arial Unicode MS" w:hAnsi="Times New Roman"/>
          <w:kern w:val="1"/>
          <w:sz w:val="24"/>
          <w:szCs w:val="24"/>
          <w:lang w:val="uk-UA" w:eastAsia="hi-IN" w:bidi="hi-IN"/>
        </w:rPr>
        <w:t xml:space="preserve">-карток або аналог </w:t>
      </w:r>
      <w:r w:rsidRPr="000E11B0">
        <w:rPr>
          <w:rFonts w:ascii="Times New Roman" w:eastAsia="Arial Unicode MS" w:hAnsi="Times New Roman"/>
          <w:bCs/>
          <w:kern w:val="1"/>
          <w:sz w:val="24"/>
          <w:szCs w:val="24"/>
          <w:lang w:eastAsia="zh-CN" w:bidi="hi-IN"/>
        </w:rPr>
        <w:t xml:space="preserve">на </w:t>
      </w:r>
      <w:proofErr w:type="spellStart"/>
      <w:r w:rsidRPr="000E11B0">
        <w:rPr>
          <w:rFonts w:ascii="Times New Roman" w:eastAsia="Arial Unicode MS" w:hAnsi="Times New Roman"/>
          <w:bCs/>
          <w:kern w:val="1"/>
          <w:sz w:val="24"/>
          <w:szCs w:val="24"/>
          <w:lang w:eastAsia="zh-CN" w:bidi="hi-IN"/>
        </w:rPr>
        <w:t>отримання</w:t>
      </w:r>
      <w:proofErr w:type="spellEnd"/>
      <w:r w:rsidRPr="000E11B0">
        <w:rPr>
          <w:rFonts w:ascii="Times New Roman" w:eastAsia="Arial Unicode MS" w:hAnsi="Times New Roman"/>
          <w:bCs/>
          <w:kern w:val="1"/>
          <w:sz w:val="24"/>
          <w:szCs w:val="24"/>
          <w:lang w:eastAsia="zh-CN" w:bidi="hi-IN"/>
        </w:rPr>
        <w:t xml:space="preserve"> </w:t>
      </w:r>
      <w:proofErr w:type="spellStart"/>
      <w:r w:rsidRPr="000E11B0">
        <w:rPr>
          <w:rFonts w:ascii="Times New Roman" w:eastAsia="Arial Unicode MS" w:hAnsi="Times New Roman"/>
          <w:bCs/>
          <w:kern w:val="1"/>
          <w:sz w:val="24"/>
          <w:szCs w:val="24"/>
          <w:lang w:eastAsia="zh-CN" w:bidi="hi-IN"/>
        </w:rPr>
        <w:t>пального</w:t>
      </w:r>
      <w:proofErr w:type="spellEnd"/>
      <w:r w:rsidRPr="000E11B0">
        <w:rPr>
          <w:rFonts w:ascii="Times New Roman" w:eastAsia="Arial Unicode MS" w:hAnsi="Times New Roman"/>
          <w:bCs/>
          <w:kern w:val="1"/>
          <w:sz w:val="24"/>
          <w:szCs w:val="24"/>
          <w:lang w:eastAsia="zh-CN" w:bidi="hi-IN"/>
        </w:rPr>
        <w:t xml:space="preserve"> на АЗС. </w:t>
      </w:r>
    </w:p>
    <w:p w14:paraId="4CF472B4" w14:textId="77777777" w:rsidR="006E09FF" w:rsidRPr="000E11B0" w:rsidRDefault="006E09FF" w:rsidP="006E09FF">
      <w:pPr>
        <w:widowControl w:val="0"/>
        <w:suppressAutoHyphens/>
        <w:spacing w:after="0" w:line="240" w:lineRule="auto"/>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val="uk-UA" w:eastAsia="hi-IN" w:bidi="hi-IN"/>
        </w:rPr>
        <w:t xml:space="preserve">7. </w:t>
      </w:r>
      <w:r w:rsidRPr="000E11B0">
        <w:rPr>
          <w:rFonts w:ascii="Times New Roman" w:eastAsia="Arial Unicode MS" w:hAnsi="Times New Roman"/>
          <w:kern w:val="1"/>
          <w:sz w:val="24"/>
          <w:szCs w:val="24"/>
          <w:lang w:eastAsia="hi-IN" w:bidi="hi-IN"/>
        </w:rPr>
        <w:t xml:space="preserve">Товар </w:t>
      </w:r>
      <w:proofErr w:type="spellStart"/>
      <w:r w:rsidRPr="000E11B0">
        <w:rPr>
          <w:rFonts w:ascii="Times New Roman" w:eastAsia="Arial Unicode MS" w:hAnsi="Times New Roman"/>
          <w:kern w:val="1"/>
          <w:sz w:val="24"/>
          <w:szCs w:val="24"/>
          <w:lang w:eastAsia="hi-IN" w:bidi="hi-IN"/>
        </w:rPr>
        <w:t>має</w:t>
      </w:r>
      <w:proofErr w:type="spellEnd"/>
      <w:r w:rsidRPr="000E11B0">
        <w:rPr>
          <w:rFonts w:ascii="Times New Roman" w:eastAsia="Arial Unicode MS" w:hAnsi="Times New Roman"/>
          <w:kern w:val="1"/>
          <w:sz w:val="24"/>
          <w:szCs w:val="24"/>
          <w:lang w:eastAsia="hi-IN" w:bidi="hi-IN"/>
        </w:rPr>
        <w:t xml:space="preserve"> </w:t>
      </w:r>
      <w:proofErr w:type="spellStart"/>
      <w:r w:rsidRPr="000E11B0">
        <w:rPr>
          <w:rFonts w:ascii="Times New Roman" w:eastAsia="Arial Unicode MS" w:hAnsi="Times New Roman"/>
          <w:kern w:val="1"/>
          <w:sz w:val="24"/>
          <w:szCs w:val="24"/>
          <w:lang w:eastAsia="hi-IN" w:bidi="hi-IN"/>
        </w:rPr>
        <w:t>відповідати</w:t>
      </w:r>
      <w:proofErr w:type="spellEnd"/>
      <w:r w:rsidRPr="000E11B0">
        <w:rPr>
          <w:rFonts w:ascii="Times New Roman" w:eastAsia="Arial Unicode MS" w:hAnsi="Times New Roman"/>
          <w:kern w:val="1"/>
          <w:sz w:val="24"/>
          <w:szCs w:val="24"/>
          <w:lang w:eastAsia="hi-IN" w:bidi="hi-IN"/>
        </w:rPr>
        <w:t xml:space="preserve"> </w:t>
      </w:r>
      <w:proofErr w:type="spellStart"/>
      <w:r w:rsidRPr="000E11B0">
        <w:rPr>
          <w:rFonts w:ascii="Times New Roman" w:eastAsia="Arial Unicode MS" w:hAnsi="Times New Roman"/>
          <w:kern w:val="1"/>
          <w:sz w:val="24"/>
          <w:szCs w:val="24"/>
          <w:lang w:eastAsia="hi-IN" w:bidi="hi-IN"/>
        </w:rPr>
        <w:t>діючим</w:t>
      </w:r>
      <w:proofErr w:type="spellEnd"/>
      <w:r w:rsidRPr="000E11B0">
        <w:rPr>
          <w:rFonts w:ascii="Times New Roman" w:eastAsia="Arial Unicode MS" w:hAnsi="Times New Roman"/>
          <w:kern w:val="1"/>
          <w:sz w:val="24"/>
          <w:szCs w:val="24"/>
          <w:lang w:eastAsia="hi-IN" w:bidi="hi-IN"/>
        </w:rPr>
        <w:t xml:space="preserve"> </w:t>
      </w:r>
      <w:proofErr w:type="spellStart"/>
      <w:r w:rsidRPr="000E11B0">
        <w:rPr>
          <w:rFonts w:ascii="Times New Roman" w:eastAsia="Arial Unicode MS" w:hAnsi="Times New Roman"/>
          <w:kern w:val="1"/>
          <w:sz w:val="24"/>
          <w:szCs w:val="24"/>
          <w:lang w:eastAsia="hi-IN" w:bidi="hi-IN"/>
        </w:rPr>
        <w:t>державним</w:t>
      </w:r>
      <w:proofErr w:type="spellEnd"/>
      <w:r w:rsidRPr="000E11B0">
        <w:rPr>
          <w:rFonts w:ascii="Times New Roman" w:eastAsia="Arial Unicode MS" w:hAnsi="Times New Roman"/>
          <w:kern w:val="1"/>
          <w:sz w:val="24"/>
          <w:szCs w:val="24"/>
          <w:lang w:eastAsia="hi-IN" w:bidi="hi-IN"/>
        </w:rPr>
        <w:t xml:space="preserve"> стандартам, </w:t>
      </w:r>
      <w:proofErr w:type="spellStart"/>
      <w:r w:rsidRPr="000E11B0">
        <w:rPr>
          <w:rFonts w:ascii="Times New Roman" w:eastAsia="Arial Unicode MS" w:hAnsi="Times New Roman"/>
          <w:kern w:val="1"/>
          <w:sz w:val="24"/>
          <w:szCs w:val="24"/>
          <w:lang w:eastAsia="hi-IN" w:bidi="hi-IN"/>
        </w:rPr>
        <w:t>технічним</w:t>
      </w:r>
      <w:proofErr w:type="spellEnd"/>
      <w:r w:rsidRPr="000E11B0">
        <w:rPr>
          <w:rFonts w:ascii="Times New Roman" w:eastAsia="Arial Unicode MS" w:hAnsi="Times New Roman"/>
          <w:kern w:val="1"/>
          <w:sz w:val="24"/>
          <w:szCs w:val="24"/>
          <w:lang w:eastAsia="hi-IN" w:bidi="hi-IN"/>
        </w:rPr>
        <w:t xml:space="preserve"> </w:t>
      </w:r>
      <w:proofErr w:type="spellStart"/>
      <w:r w:rsidRPr="000E11B0">
        <w:rPr>
          <w:rFonts w:ascii="Times New Roman" w:eastAsia="Arial Unicode MS" w:hAnsi="Times New Roman"/>
          <w:kern w:val="1"/>
          <w:sz w:val="24"/>
          <w:szCs w:val="24"/>
          <w:lang w:eastAsia="hi-IN" w:bidi="hi-IN"/>
        </w:rPr>
        <w:t>умовам</w:t>
      </w:r>
      <w:proofErr w:type="spellEnd"/>
      <w:r w:rsidRPr="000E11B0">
        <w:rPr>
          <w:rFonts w:ascii="Times New Roman" w:eastAsia="Arial Unicode MS" w:hAnsi="Times New Roman"/>
          <w:kern w:val="1"/>
          <w:sz w:val="24"/>
          <w:szCs w:val="24"/>
          <w:lang w:eastAsia="hi-IN" w:bidi="hi-IN"/>
        </w:rPr>
        <w:t xml:space="preserve"> та чинному</w:t>
      </w:r>
      <w:r>
        <w:rPr>
          <w:rFonts w:ascii="Times New Roman" w:eastAsia="Arial Unicode MS" w:hAnsi="Times New Roman"/>
          <w:kern w:val="1"/>
          <w:sz w:val="24"/>
          <w:szCs w:val="24"/>
          <w:lang w:val="uk-UA" w:eastAsia="hi-IN" w:bidi="hi-IN"/>
        </w:rPr>
        <w:t xml:space="preserve">. </w:t>
      </w:r>
      <w:proofErr w:type="spellStart"/>
      <w:r w:rsidRPr="000E11B0">
        <w:rPr>
          <w:rFonts w:ascii="Times New Roman" w:eastAsia="Arial Unicode MS" w:hAnsi="Times New Roman"/>
          <w:kern w:val="1"/>
          <w:sz w:val="24"/>
          <w:szCs w:val="24"/>
          <w:lang w:eastAsia="hi-IN" w:bidi="hi-IN"/>
        </w:rPr>
        <w:t>законодавству</w:t>
      </w:r>
      <w:proofErr w:type="spellEnd"/>
      <w:r w:rsidRPr="000E11B0">
        <w:rPr>
          <w:rFonts w:ascii="Times New Roman" w:eastAsia="Arial Unicode MS" w:hAnsi="Times New Roman"/>
          <w:kern w:val="1"/>
          <w:sz w:val="24"/>
          <w:szCs w:val="24"/>
          <w:lang w:eastAsia="hi-IN" w:bidi="hi-IN"/>
        </w:rPr>
        <w:t xml:space="preserve"> </w:t>
      </w:r>
      <w:proofErr w:type="spellStart"/>
      <w:r w:rsidRPr="000E11B0">
        <w:rPr>
          <w:rFonts w:ascii="Times New Roman" w:eastAsia="Arial Unicode MS" w:hAnsi="Times New Roman"/>
          <w:kern w:val="1"/>
          <w:sz w:val="24"/>
          <w:szCs w:val="24"/>
          <w:lang w:eastAsia="hi-IN" w:bidi="hi-IN"/>
        </w:rPr>
        <w:t>щодо</w:t>
      </w:r>
      <w:proofErr w:type="spellEnd"/>
      <w:r w:rsidRPr="000E11B0">
        <w:rPr>
          <w:rFonts w:ascii="Times New Roman" w:eastAsia="Arial Unicode MS" w:hAnsi="Times New Roman"/>
          <w:kern w:val="1"/>
          <w:sz w:val="24"/>
          <w:szCs w:val="24"/>
          <w:lang w:eastAsia="hi-IN" w:bidi="hi-IN"/>
        </w:rPr>
        <w:t xml:space="preserve"> </w:t>
      </w:r>
      <w:proofErr w:type="spellStart"/>
      <w:r w:rsidRPr="000E11B0">
        <w:rPr>
          <w:rFonts w:ascii="Times New Roman" w:eastAsia="Arial Unicode MS" w:hAnsi="Times New Roman"/>
          <w:kern w:val="1"/>
          <w:sz w:val="24"/>
          <w:szCs w:val="24"/>
          <w:lang w:eastAsia="hi-IN" w:bidi="hi-IN"/>
        </w:rPr>
        <w:t>показників</w:t>
      </w:r>
      <w:proofErr w:type="spellEnd"/>
      <w:r w:rsidRPr="000E11B0">
        <w:rPr>
          <w:rFonts w:ascii="Times New Roman" w:eastAsia="Arial Unicode MS" w:hAnsi="Times New Roman"/>
          <w:kern w:val="1"/>
          <w:sz w:val="24"/>
          <w:szCs w:val="24"/>
          <w:lang w:eastAsia="hi-IN" w:bidi="hi-IN"/>
        </w:rPr>
        <w:t xml:space="preserve"> </w:t>
      </w:r>
      <w:proofErr w:type="spellStart"/>
      <w:r w:rsidRPr="000E11B0">
        <w:rPr>
          <w:rFonts w:ascii="Times New Roman" w:eastAsia="Arial Unicode MS" w:hAnsi="Times New Roman"/>
          <w:kern w:val="1"/>
          <w:sz w:val="24"/>
          <w:szCs w:val="24"/>
          <w:lang w:eastAsia="hi-IN" w:bidi="hi-IN"/>
        </w:rPr>
        <w:t>якості</w:t>
      </w:r>
      <w:proofErr w:type="spellEnd"/>
      <w:r w:rsidRPr="000E11B0">
        <w:rPr>
          <w:rFonts w:ascii="Times New Roman" w:eastAsia="Arial Unicode MS" w:hAnsi="Times New Roman"/>
          <w:kern w:val="1"/>
          <w:sz w:val="24"/>
          <w:szCs w:val="24"/>
          <w:lang w:eastAsia="hi-IN" w:bidi="hi-IN"/>
        </w:rPr>
        <w:t xml:space="preserve"> такого виду товару.</w:t>
      </w:r>
    </w:p>
    <w:p w14:paraId="58E151AF" w14:textId="77777777" w:rsidR="006E09FF" w:rsidRPr="000E11B0" w:rsidRDefault="006E09FF" w:rsidP="006E09FF">
      <w:pPr>
        <w:widowControl w:val="0"/>
        <w:suppressAutoHyphens/>
        <w:autoSpaceDE w:val="0"/>
        <w:autoSpaceDN w:val="0"/>
        <w:adjustRightInd w:val="0"/>
        <w:spacing w:after="0" w:line="240" w:lineRule="auto"/>
        <w:jc w:val="both"/>
        <w:rPr>
          <w:rFonts w:ascii="Times New Roman" w:hAnsi="Times New Roman"/>
          <w:b/>
          <w:color w:val="000000"/>
          <w:sz w:val="24"/>
          <w:szCs w:val="24"/>
          <w:lang w:val="uk-UA"/>
        </w:rPr>
      </w:pPr>
      <w:r>
        <w:rPr>
          <w:rFonts w:ascii="Times New Roman" w:hAnsi="Times New Roman"/>
          <w:color w:val="000000"/>
          <w:sz w:val="24"/>
          <w:szCs w:val="24"/>
          <w:lang w:val="uk-UA"/>
        </w:rPr>
        <w:t xml:space="preserve">8. </w:t>
      </w:r>
      <w:r w:rsidRPr="000E11B0">
        <w:rPr>
          <w:rFonts w:ascii="Times New Roman" w:hAnsi="Times New Roman"/>
          <w:color w:val="000000"/>
          <w:sz w:val="24"/>
          <w:szCs w:val="24"/>
          <w:lang w:val="uk-UA"/>
        </w:rPr>
        <w:t xml:space="preserve">Мережа автозаправних станцій (автозаправних комплексів) чи партнерських АЗС (АЗК) Учасника повинні бути розташовані в радіусі не більше </w:t>
      </w:r>
      <w:r>
        <w:rPr>
          <w:rFonts w:ascii="Times New Roman" w:hAnsi="Times New Roman"/>
          <w:color w:val="000000"/>
          <w:sz w:val="24"/>
          <w:szCs w:val="24"/>
          <w:lang w:val="uk-UA"/>
        </w:rPr>
        <w:t>5</w:t>
      </w:r>
      <w:r w:rsidRPr="000E11B0">
        <w:rPr>
          <w:rFonts w:ascii="Times New Roman" w:hAnsi="Times New Roman"/>
          <w:color w:val="000000"/>
          <w:sz w:val="24"/>
          <w:szCs w:val="24"/>
          <w:lang w:val="uk-UA"/>
        </w:rPr>
        <w:t xml:space="preserve"> км від місця розташування  Замовника (вул. Січових Стрільців, 34., м. Комарно, Львівський район , Львівської області , 81562), на яких Замовник має можливість здійснити заправку автомобільної техніки (реалізувати талони/ </w:t>
      </w:r>
      <w:proofErr w:type="spellStart"/>
      <w:r w:rsidRPr="000E11B0">
        <w:rPr>
          <w:rFonts w:ascii="Times New Roman" w:hAnsi="Times New Roman"/>
          <w:color w:val="000000"/>
          <w:sz w:val="24"/>
          <w:szCs w:val="24"/>
          <w:lang w:val="uk-UA"/>
        </w:rPr>
        <w:t>скретч</w:t>
      </w:r>
      <w:proofErr w:type="spellEnd"/>
      <w:r w:rsidRPr="000E11B0">
        <w:rPr>
          <w:rFonts w:ascii="Times New Roman" w:hAnsi="Times New Roman"/>
          <w:color w:val="000000"/>
          <w:sz w:val="24"/>
          <w:szCs w:val="24"/>
          <w:lang w:val="uk-UA"/>
        </w:rPr>
        <w:t>-картки або аналог)</w:t>
      </w:r>
      <w:r w:rsidRPr="000E11B0">
        <w:rPr>
          <w:rFonts w:ascii="Times New Roman" w:hAnsi="Times New Roman"/>
          <w:bCs/>
          <w:color w:val="000000"/>
          <w:sz w:val="24"/>
          <w:szCs w:val="24"/>
          <w:lang w:val="uk-UA"/>
        </w:rPr>
        <w:t xml:space="preserve">. На підтвердження  даної вимоги учасник надає довідку про наявність АЗС, які здійснюють відпуск нафтопродуктів Учасника та </w:t>
      </w:r>
      <w:r>
        <w:rPr>
          <w:rFonts w:ascii="Times New Roman" w:hAnsi="Times New Roman"/>
          <w:bCs/>
          <w:color w:val="000000"/>
          <w:sz w:val="24"/>
          <w:szCs w:val="24"/>
          <w:lang w:val="uk-UA"/>
        </w:rPr>
        <w:t xml:space="preserve">гарантійний лист від власника АЗС про відпуск пального по </w:t>
      </w:r>
      <w:r w:rsidRPr="00F23C0F">
        <w:rPr>
          <w:rFonts w:ascii="Times New Roman" w:hAnsi="Times New Roman"/>
          <w:bCs/>
          <w:color w:val="000000"/>
          <w:sz w:val="24"/>
          <w:szCs w:val="24"/>
          <w:lang w:val="uk-UA"/>
        </w:rPr>
        <w:t>талон</w:t>
      </w:r>
      <w:r>
        <w:rPr>
          <w:rFonts w:ascii="Times New Roman" w:hAnsi="Times New Roman"/>
          <w:bCs/>
          <w:color w:val="000000"/>
          <w:sz w:val="24"/>
          <w:szCs w:val="24"/>
          <w:lang w:val="uk-UA"/>
        </w:rPr>
        <w:t>ах</w:t>
      </w:r>
      <w:r w:rsidRPr="00F23C0F">
        <w:rPr>
          <w:rFonts w:ascii="Times New Roman" w:hAnsi="Times New Roman"/>
          <w:bCs/>
          <w:color w:val="000000"/>
          <w:sz w:val="24"/>
          <w:szCs w:val="24"/>
          <w:lang w:val="uk-UA"/>
        </w:rPr>
        <w:t xml:space="preserve">/ </w:t>
      </w:r>
      <w:proofErr w:type="spellStart"/>
      <w:r w:rsidRPr="00F23C0F">
        <w:rPr>
          <w:rFonts w:ascii="Times New Roman" w:hAnsi="Times New Roman"/>
          <w:bCs/>
          <w:color w:val="000000"/>
          <w:sz w:val="24"/>
          <w:szCs w:val="24"/>
          <w:lang w:val="uk-UA"/>
        </w:rPr>
        <w:t>скретч</w:t>
      </w:r>
      <w:proofErr w:type="spellEnd"/>
      <w:r w:rsidRPr="00F23C0F">
        <w:rPr>
          <w:rFonts w:ascii="Times New Roman" w:hAnsi="Times New Roman"/>
          <w:bCs/>
          <w:color w:val="000000"/>
          <w:sz w:val="24"/>
          <w:szCs w:val="24"/>
          <w:lang w:val="uk-UA"/>
        </w:rPr>
        <w:t>-картк</w:t>
      </w:r>
      <w:r>
        <w:rPr>
          <w:rFonts w:ascii="Times New Roman" w:hAnsi="Times New Roman"/>
          <w:bCs/>
          <w:color w:val="000000"/>
          <w:sz w:val="24"/>
          <w:szCs w:val="24"/>
          <w:lang w:val="uk-UA"/>
        </w:rPr>
        <w:t>ах</w:t>
      </w:r>
      <w:r w:rsidRPr="00F23C0F">
        <w:rPr>
          <w:rFonts w:ascii="Times New Roman" w:hAnsi="Times New Roman"/>
          <w:bCs/>
          <w:color w:val="000000"/>
          <w:sz w:val="24"/>
          <w:szCs w:val="24"/>
          <w:lang w:val="uk-UA"/>
        </w:rPr>
        <w:t xml:space="preserve"> або аналог</w:t>
      </w:r>
      <w:r>
        <w:rPr>
          <w:rFonts w:ascii="Times New Roman" w:hAnsi="Times New Roman"/>
          <w:bCs/>
          <w:color w:val="000000"/>
          <w:sz w:val="24"/>
          <w:szCs w:val="24"/>
          <w:lang w:val="uk-UA"/>
        </w:rPr>
        <w:t>, запропонованих Учасником.</w:t>
      </w:r>
      <w:r w:rsidRPr="000E11B0">
        <w:rPr>
          <w:rFonts w:ascii="Times New Roman" w:hAnsi="Times New Roman"/>
          <w:bCs/>
          <w:color w:val="000000"/>
          <w:sz w:val="24"/>
          <w:szCs w:val="24"/>
          <w:lang w:val="uk-UA"/>
        </w:rPr>
        <w:t xml:space="preserve"> У даній довідці потрібно вказати назву АЗС, адресу  розташування і відстань до АЗС від місця розташування Замовника. </w:t>
      </w:r>
      <w:r w:rsidRPr="000E11B0">
        <w:rPr>
          <w:rFonts w:ascii="Times New Roman" w:hAnsi="Times New Roman"/>
          <w:b/>
          <w:color w:val="000000"/>
          <w:sz w:val="24"/>
          <w:szCs w:val="24"/>
          <w:lang w:val="uk-UA"/>
        </w:rPr>
        <w:t xml:space="preserve">Тендерна пропозиція Учасника, який запропонує АЗС на відстані більшій ніж </w:t>
      </w:r>
      <w:r>
        <w:rPr>
          <w:rFonts w:ascii="Times New Roman" w:hAnsi="Times New Roman"/>
          <w:b/>
          <w:color w:val="000000"/>
          <w:sz w:val="24"/>
          <w:szCs w:val="24"/>
          <w:lang w:val="uk-UA"/>
        </w:rPr>
        <w:t>5</w:t>
      </w:r>
      <w:r w:rsidRPr="000E11B0">
        <w:rPr>
          <w:rFonts w:ascii="Times New Roman" w:hAnsi="Times New Roman"/>
          <w:b/>
          <w:color w:val="000000"/>
          <w:sz w:val="24"/>
          <w:szCs w:val="24"/>
          <w:lang w:val="uk-UA"/>
        </w:rPr>
        <w:t xml:space="preserve"> км від місця розташування Замовника буде відхилений на підставі підпункту 2 пункту 41 Особливостей «</w:t>
      </w:r>
      <w:r w:rsidRPr="005564B7">
        <w:rPr>
          <w:rFonts w:ascii="Times New Roman" w:hAnsi="Times New Roman"/>
          <w:b/>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0E11B0">
        <w:rPr>
          <w:rFonts w:ascii="Times New Roman" w:hAnsi="Times New Roman"/>
          <w:b/>
          <w:color w:val="000000"/>
          <w:sz w:val="24"/>
          <w:szCs w:val="24"/>
          <w:lang w:val="uk-UA"/>
        </w:rPr>
        <w:t>»</w:t>
      </w:r>
    </w:p>
    <w:p w14:paraId="57078ECC" w14:textId="77777777" w:rsidR="006E09FF" w:rsidRPr="000E11B0" w:rsidRDefault="006E09FF" w:rsidP="006E09FF">
      <w:pPr>
        <w:widowControl w:val="0"/>
        <w:suppressAutoHyphens/>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9. </w:t>
      </w:r>
      <w:r w:rsidRPr="000E11B0">
        <w:rPr>
          <w:rFonts w:ascii="Times New Roman" w:hAnsi="Times New Roman"/>
          <w:color w:val="000000"/>
          <w:sz w:val="24"/>
          <w:szCs w:val="24"/>
          <w:lang w:val="uk-UA"/>
        </w:rPr>
        <w:t>Талони</w:t>
      </w:r>
      <w:r>
        <w:rPr>
          <w:rFonts w:ascii="Times New Roman" w:hAnsi="Times New Roman"/>
          <w:color w:val="000000"/>
          <w:sz w:val="24"/>
          <w:szCs w:val="24"/>
          <w:lang w:val="uk-UA"/>
        </w:rPr>
        <w:t>/</w:t>
      </w:r>
      <w:proofErr w:type="spellStart"/>
      <w:r w:rsidRPr="000E11B0">
        <w:rPr>
          <w:rFonts w:ascii="Times New Roman" w:hAnsi="Times New Roman"/>
          <w:color w:val="000000"/>
          <w:sz w:val="24"/>
          <w:szCs w:val="24"/>
          <w:lang w:val="uk-UA"/>
        </w:rPr>
        <w:t>скретч</w:t>
      </w:r>
      <w:proofErr w:type="spellEnd"/>
      <w:r w:rsidRPr="000E11B0">
        <w:rPr>
          <w:rFonts w:ascii="Times New Roman" w:hAnsi="Times New Roman"/>
          <w:color w:val="000000"/>
          <w:sz w:val="24"/>
          <w:szCs w:val="24"/>
          <w:lang w:val="uk-UA"/>
        </w:rPr>
        <w:t>-картки або аналог</w:t>
      </w:r>
      <w:r w:rsidRPr="000E11B0">
        <w:rPr>
          <w:rFonts w:ascii="Times New Roman" w:hAnsi="Times New Roman"/>
          <w:b/>
          <w:bCs/>
          <w:color w:val="000000"/>
          <w:sz w:val="24"/>
          <w:szCs w:val="24"/>
          <w:lang w:val="uk-UA"/>
        </w:rPr>
        <w:t xml:space="preserve"> </w:t>
      </w:r>
      <w:r w:rsidRPr="000E11B0">
        <w:rPr>
          <w:rFonts w:ascii="Times New Roman" w:hAnsi="Times New Roman"/>
          <w:snapToGrid w:val="0"/>
          <w:color w:val="000000"/>
          <w:sz w:val="24"/>
          <w:szCs w:val="24"/>
          <w:lang w:val="uk-UA"/>
        </w:rPr>
        <w:t>повинні бути єдиного уніфікованого зразка</w:t>
      </w:r>
      <w:r w:rsidRPr="000E11B0">
        <w:rPr>
          <w:rFonts w:ascii="Times New Roman" w:hAnsi="Times New Roman"/>
          <w:b/>
          <w:bCs/>
          <w:color w:val="000000"/>
          <w:sz w:val="24"/>
          <w:szCs w:val="24"/>
          <w:lang w:val="uk-UA"/>
        </w:rPr>
        <w:t xml:space="preserve"> </w:t>
      </w:r>
      <w:r w:rsidRPr="000E11B0">
        <w:rPr>
          <w:rFonts w:ascii="Times New Roman" w:hAnsi="Times New Roman"/>
          <w:bCs/>
          <w:color w:val="000000"/>
          <w:sz w:val="24"/>
          <w:szCs w:val="24"/>
          <w:lang w:val="uk-UA"/>
        </w:rPr>
        <w:t xml:space="preserve">номіналом </w:t>
      </w:r>
      <w:r w:rsidRPr="000E11B0">
        <w:rPr>
          <w:rFonts w:ascii="Times New Roman" w:hAnsi="Times New Roman"/>
          <w:b/>
          <w:bCs/>
          <w:color w:val="000000"/>
          <w:sz w:val="24"/>
          <w:szCs w:val="24"/>
          <w:lang w:val="uk-UA"/>
        </w:rPr>
        <w:t xml:space="preserve">5 л , 10 л, 15л., 20 л, 30л, 40л.. </w:t>
      </w:r>
      <w:r w:rsidRPr="000E11B0">
        <w:rPr>
          <w:rFonts w:ascii="Times New Roman" w:hAnsi="Times New Roman"/>
          <w:bCs/>
          <w:color w:val="000000"/>
          <w:sz w:val="24"/>
          <w:szCs w:val="24"/>
          <w:lang w:val="uk-UA"/>
        </w:rPr>
        <w:t>Талони</w:t>
      </w:r>
      <w:r>
        <w:rPr>
          <w:rFonts w:ascii="Times New Roman" w:hAnsi="Times New Roman"/>
          <w:bCs/>
          <w:color w:val="000000"/>
          <w:sz w:val="24"/>
          <w:szCs w:val="24"/>
          <w:lang w:val="uk-UA"/>
        </w:rPr>
        <w:t>/</w:t>
      </w:r>
      <w:r w:rsidRPr="000E11B0">
        <w:rPr>
          <w:rFonts w:ascii="Times New Roman" w:hAnsi="Times New Roman"/>
          <w:bCs/>
          <w:color w:val="000000"/>
          <w:sz w:val="24"/>
          <w:szCs w:val="24"/>
          <w:lang w:val="uk-UA"/>
        </w:rPr>
        <w:t>скетч-картки або аналог з можливістю заправки в межах України</w:t>
      </w:r>
      <w:r w:rsidRPr="000E11B0">
        <w:rPr>
          <w:rFonts w:ascii="Times New Roman" w:hAnsi="Times New Roman"/>
          <w:color w:val="000000"/>
          <w:sz w:val="24"/>
          <w:szCs w:val="24"/>
        </w:rPr>
        <w:t>.</w:t>
      </w:r>
      <w:proofErr w:type="spellStart"/>
      <w:r w:rsidRPr="000E11B0">
        <w:rPr>
          <w:rFonts w:ascii="Times New Roman" w:hAnsi="Times New Roman"/>
          <w:b/>
          <w:bCs/>
          <w:color w:val="000000"/>
          <w:sz w:val="24"/>
          <w:szCs w:val="24"/>
        </w:rPr>
        <w:t>Термін</w:t>
      </w:r>
      <w:proofErr w:type="spellEnd"/>
      <w:r w:rsidRPr="000E11B0">
        <w:rPr>
          <w:rFonts w:ascii="Times New Roman" w:hAnsi="Times New Roman"/>
          <w:b/>
          <w:bCs/>
          <w:color w:val="000000"/>
          <w:sz w:val="24"/>
          <w:szCs w:val="24"/>
        </w:rPr>
        <w:t xml:space="preserve"> </w:t>
      </w:r>
      <w:proofErr w:type="spellStart"/>
      <w:r w:rsidRPr="000E11B0">
        <w:rPr>
          <w:rFonts w:ascii="Times New Roman" w:hAnsi="Times New Roman"/>
          <w:b/>
          <w:bCs/>
          <w:color w:val="000000"/>
          <w:sz w:val="24"/>
          <w:szCs w:val="24"/>
        </w:rPr>
        <w:t>дії</w:t>
      </w:r>
      <w:proofErr w:type="spellEnd"/>
      <w:r w:rsidRPr="000E11B0">
        <w:rPr>
          <w:rFonts w:ascii="Times New Roman" w:hAnsi="Times New Roman"/>
          <w:b/>
          <w:bCs/>
          <w:color w:val="000000"/>
          <w:sz w:val="24"/>
          <w:szCs w:val="24"/>
        </w:rPr>
        <w:t xml:space="preserve"> </w:t>
      </w:r>
      <w:proofErr w:type="spellStart"/>
      <w:r w:rsidRPr="000E11B0">
        <w:rPr>
          <w:rFonts w:ascii="Times New Roman" w:hAnsi="Times New Roman"/>
          <w:b/>
          <w:bCs/>
          <w:color w:val="000000"/>
          <w:sz w:val="24"/>
          <w:szCs w:val="24"/>
        </w:rPr>
        <w:t>талонів</w:t>
      </w:r>
      <w:proofErr w:type="spellEnd"/>
      <w:r w:rsidRPr="000E11B0">
        <w:rPr>
          <w:rFonts w:ascii="Times New Roman" w:hAnsi="Times New Roman"/>
          <w:b/>
          <w:bCs/>
          <w:color w:val="000000"/>
          <w:sz w:val="24"/>
          <w:szCs w:val="24"/>
        </w:rPr>
        <w:t xml:space="preserve"> повинен бути не </w:t>
      </w:r>
      <w:proofErr w:type="spellStart"/>
      <w:r w:rsidRPr="000E11B0">
        <w:rPr>
          <w:rFonts w:ascii="Times New Roman" w:hAnsi="Times New Roman"/>
          <w:b/>
          <w:bCs/>
          <w:color w:val="000000"/>
          <w:sz w:val="24"/>
          <w:szCs w:val="24"/>
        </w:rPr>
        <w:t>менше</w:t>
      </w:r>
      <w:proofErr w:type="spellEnd"/>
      <w:r w:rsidRPr="000E11B0">
        <w:rPr>
          <w:rFonts w:ascii="Times New Roman" w:hAnsi="Times New Roman"/>
          <w:b/>
          <w:bCs/>
          <w:color w:val="000000"/>
          <w:sz w:val="24"/>
          <w:szCs w:val="24"/>
        </w:rPr>
        <w:t xml:space="preserve"> 1 року </w:t>
      </w:r>
      <w:proofErr w:type="spellStart"/>
      <w:r w:rsidRPr="000E11B0">
        <w:rPr>
          <w:rFonts w:ascii="Times New Roman" w:hAnsi="Times New Roman"/>
          <w:b/>
          <w:bCs/>
          <w:color w:val="000000"/>
          <w:sz w:val="24"/>
          <w:szCs w:val="24"/>
        </w:rPr>
        <w:t>від</w:t>
      </w:r>
      <w:proofErr w:type="spellEnd"/>
      <w:r w:rsidRPr="000E11B0">
        <w:rPr>
          <w:rFonts w:ascii="Times New Roman" w:hAnsi="Times New Roman"/>
          <w:b/>
          <w:bCs/>
          <w:color w:val="000000"/>
          <w:sz w:val="24"/>
          <w:szCs w:val="24"/>
        </w:rPr>
        <w:t xml:space="preserve"> </w:t>
      </w:r>
      <w:proofErr w:type="spellStart"/>
      <w:r w:rsidRPr="000E11B0">
        <w:rPr>
          <w:rFonts w:ascii="Times New Roman" w:hAnsi="Times New Roman"/>
          <w:b/>
          <w:bCs/>
          <w:color w:val="000000"/>
          <w:sz w:val="24"/>
          <w:szCs w:val="24"/>
        </w:rPr>
        <w:t>дати</w:t>
      </w:r>
      <w:proofErr w:type="spellEnd"/>
      <w:r w:rsidRPr="000E11B0">
        <w:rPr>
          <w:rFonts w:ascii="Times New Roman" w:hAnsi="Times New Roman"/>
          <w:b/>
          <w:bCs/>
          <w:color w:val="000000"/>
          <w:sz w:val="24"/>
          <w:szCs w:val="24"/>
        </w:rPr>
        <w:t xml:space="preserve"> </w:t>
      </w:r>
      <w:proofErr w:type="spellStart"/>
      <w:r w:rsidRPr="000E11B0">
        <w:rPr>
          <w:rFonts w:ascii="Times New Roman" w:hAnsi="Times New Roman"/>
          <w:b/>
          <w:bCs/>
          <w:color w:val="000000"/>
          <w:sz w:val="24"/>
          <w:szCs w:val="24"/>
        </w:rPr>
        <w:t>отримання</w:t>
      </w:r>
      <w:proofErr w:type="spellEnd"/>
      <w:r w:rsidRPr="000E11B0">
        <w:rPr>
          <w:rFonts w:ascii="Times New Roman" w:hAnsi="Times New Roman"/>
          <w:b/>
          <w:bCs/>
          <w:color w:val="000000"/>
          <w:sz w:val="24"/>
          <w:szCs w:val="24"/>
        </w:rPr>
        <w:t xml:space="preserve"> </w:t>
      </w:r>
      <w:proofErr w:type="spellStart"/>
      <w:r w:rsidRPr="000E11B0">
        <w:rPr>
          <w:rFonts w:ascii="Times New Roman" w:hAnsi="Times New Roman"/>
          <w:b/>
          <w:bCs/>
          <w:color w:val="000000"/>
          <w:sz w:val="24"/>
          <w:szCs w:val="24"/>
        </w:rPr>
        <w:t>талонів</w:t>
      </w:r>
      <w:proofErr w:type="spellEnd"/>
      <w:r w:rsidRPr="000E11B0">
        <w:rPr>
          <w:rFonts w:ascii="Times New Roman" w:hAnsi="Times New Roman"/>
          <w:b/>
          <w:bCs/>
          <w:color w:val="000000"/>
          <w:sz w:val="24"/>
          <w:szCs w:val="24"/>
        </w:rPr>
        <w:t>.</w:t>
      </w:r>
      <w:r w:rsidRPr="000E11B0">
        <w:rPr>
          <w:rFonts w:ascii="Times New Roman" w:hAnsi="Times New Roman"/>
          <w:color w:val="000000"/>
          <w:sz w:val="24"/>
          <w:szCs w:val="24"/>
        </w:rPr>
        <w:t xml:space="preserve"> У </w:t>
      </w:r>
      <w:proofErr w:type="spellStart"/>
      <w:r w:rsidRPr="000E11B0">
        <w:rPr>
          <w:rFonts w:ascii="Times New Roman" w:hAnsi="Times New Roman"/>
          <w:color w:val="000000"/>
          <w:sz w:val="24"/>
          <w:szCs w:val="24"/>
        </w:rPr>
        <w:t>разі</w:t>
      </w:r>
      <w:proofErr w:type="spellEnd"/>
      <w:r w:rsidRPr="000E11B0">
        <w:rPr>
          <w:rFonts w:ascii="Times New Roman" w:hAnsi="Times New Roman"/>
          <w:color w:val="000000"/>
          <w:sz w:val="24"/>
          <w:szCs w:val="24"/>
        </w:rPr>
        <w:t xml:space="preserve"> </w:t>
      </w:r>
      <w:proofErr w:type="spellStart"/>
      <w:r w:rsidRPr="000E11B0">
        <w:rPr>
          <w:rFonts w:ascii="Times New Roman" w:hAnsi="Times New Roman"/>
          <w:color w:val="000000"/>
          <w:sz w:val="24"/>
          <w:szCs w:val="24"/>
        </w:rPr>
        <w:t>зміни</w:t>
      </w:r>
      <w:proofErr w:type="spellEnd"/>
      <w:r w:rsidRPr="000E11B0">
        <w:rPr>
          <w:rFonts w:ascii="Times New Roman" w:hAnsi="Times New Roman"/>
          <w:color w:val="000000"/>
          <w:sz w:val="24"/>
          <w:szCs w:val="24"/>
        </w:rPr>
        <w:t xml:space="preserve"> </w:t>
      </w:r>
      <w:proofErr w:type="spellStart"/>
      <w:r w:rsidRPr="000E11B0">
        <w:rPr>
          <w:rFonts w:ascii="Times New Roman" w:hAnsi="Times New Roman"/>
          <w:color w:val="000000"/>
          <w:sz w:val="24"/>
          <w:szCs w:val="24"/>
        </w:rPr>
        <w:t>зовнішньої</w:t>
      </w:r>
      <w:proofErr w:type="spellEnd"/>
      <w:r w:rsidRPr="000E11B0">
        <w:rPr>
          <w:rFonts w:ascii="Times New Roman" w:hAnsi="Times New Roman"/>
          <w:color w:val="000000"/>
          <w:sz w:val="24"/>
          <w:szCs w:val="24"/>
        </w:rPr>
        <w:t xml:space="preserve"> </w:t>
      </w:r>
      <w:proofErr w:type="spellStart"/>
      <w:r w:rsidRPr="000E11B0">
        <w:rPr>
          <w:rFonts w:ascii="Times New Roman" w:hAnsi="Times New Roman"/>
          <w:color w:val="000000"/>
          <w:sz w:val="24"/>
          <w:szCs w:val="24"/>
        </w:rPr>
        <w:t>форми</w:t>
      </w:r>
      <w:proofErr w:type="spellEnd"/>
      <w:r w:rsidRPr="000E11B0">
        <w:rPr>
          <w:rFonts w:ascii="Times New Roman" w:hAnsi="Times New Roman"/>
          <w:color w:val="000000"/>
          <w:sz w:val="24"/>
          <w:szCs w:val="24"/>
        </w:rPr>
        <w:t xml:space="preserve"> талону, </w:t>
      </w:r>
      <w:proofErr w:type="spellStart"/>
      <w:r w:rsidRPr="000E11B0">
        <w:rPr>
          <w:rFonts w:ascii="Times New Roman" w:hAnsi="Times New Roman"/>
          <w:color w:val="000000"/>
          <w:sz w:val="24"/>
          <w:szCs w:val="24"/>
        </w:rPr>
        <w:t>Учасник</w:t>
      </w:r>
      <w:proofErr w:type="spellEnd"/>
      <w:r w:rsidRPr="000E11B0">
        <w:rPr>
          <w:rFonts w:ascii="Times New Roman" w:hAnsi="Times New Roman"/>
          <w:color w:val="000000"/>
          <w:sz w:val="24"/>
          <w:szCs w:val="24"/>
        </w:rPr>
        <w:t xml:space="preserve"> </w:t>
      </w:r>
      <w:proofErr w:type="spellStart"/>
      <w:r w:rsidRPr="000E11B0">
        <w:rPr>
          <w:rFonts w:ascii="Times New Roman" w:hAnsi="Times New Roman"/>
          <w:color w:val="000000"/>
          <w:sz w:val="24"/>
          <w:szCs w:val="24"/>
        </w:rPr>
        <w:t>здійснює</w:t>
      </w:r>
      <w:proofErr w:type="spellEnd"/>
      <w:r w:rsidRPr="000E11B0">
        <w:rPr>
          <w:rFonts w:ascii="Times New Roman" w:hAnsi="Times New Roman"/>
          <w:color w:val="000000"/>
          <w:sz w:val="24"/>
          <w:szCs w:val="24"/>
        </w:rPr>
        <w:t xml:space="preserve"> </w:t>
      </w:r>
      <w:proofErr w:type="spellStart"/>
      <w:r w:rsidRPr="000E11B0">
        <w:rPr>
          <w:rFonts w:ascii="Times New Roman" w:hAnsi="Times New Roman"/>
          <w:color w:val="000000"/>
          <w:sz w:val="24"/>
          <w:szCs w:val="24"/>
        </w:rPr>
        <w:t>обмін</w:t>
      </w:r>
      <w:proofErr w:type="spellEnd"/>
      <w:r w:rsidRPr="000E11B0">
        <w:rPr>
          <w:rFonts w:ascii="Times New Roman" w:hAnsi="Times New Roman"/>
          <w:color w:val="000000"/>
          <w:sz w:val="24"/>
          <w:szCs w:val="24"/>
        </w:rPr>
        <w:t xml:space="preserve"> </w:t>
      </w:r>
      <w:proofErr w:type="spellStart"/>
      <w:r w:rsidRPr="000E11B0">
        <w:rPr>
          <w:rFonts w:ascii="Times New Roman" w:hAnsi="Times New Roman"/>
          <w:color w:val="000000"/>
          <w:sz w:val="24"/>
          <w:szCs w:val="24"/>
        </w:rPr>
        <w:t>цих</w:t>
      </w:r>
      <w:proofErr w:type="spellEnd"/>
      <w:r w:rsidRPr="000E11B0">
        <w:rPr>
          <w:rFonts w:ascii="Times New Roman" w:hAnsi="Times New Roman"/>
          <w:color w:val="000000"/>
          <w:sz w:val="24"/>
          <w:szCs w:val="24"/>
        </w:rPr>
        <w:t xml:space="preserve"> </w:t>
      </w:r>
      <w:proofErr w:type="spellStart"/>
      <w:r w:rsidRPr="000E11B0">
        <w:rPr>
          <w:rFonts w:ascii="Times New Roman" w:hAnsi="Times New Roman"/>
          <w:color w:val="000000"/>
          <w:sz w:val="24"/>
          <w:szCs w:val="24"/>
        </w:rPr>
        <w:t>талонів</w:t>
      </w:r>
      <w:proofErr w:type="spellEnd"/>
      <w:r w:rsidRPr="000E11B0">
        <w:rPr>
          <w:rFonts w:ascii="Times New Roman" w:hAnsi="Times New Roman"/>
          <w:color w:val="000000"/>
          <w:sz w:val="24"/>
          <w:szCs w:val="24"/>
        </w:rPr>
        <w:t xml:space="preserve"> без </w:t>
      </w:r>
      <w:proofErr w:type="spellStart"/>
      <w:r w:rsidRPr="000E11B0">
        <w:rPr>
          <w:rFonts w:ascii="Times New Roman" w:hAnsi="Times New Roman"/>
          <w:color w:val="000000"/>
          <w:sz w:val="24"/>
          <w:szCs w:val="24"/>
        </w:rPr>
        <w:t>додаткової</w:t>
      </w:r>
      <w:proofErr w:type="spellEnd"/>
      <w:r w:rsidRPr="000E11B0">
        <w:rPr>
          <w:rFonts w:ascii="Times New Roman" w:hAnsi="Times New Roman"/>
          <w:color w:val="000000"/>
          <w:sz w:val="24"/>
          <w:szCs w:val="24"/>
        </w:rPr>
        <w:t xml:space="preserve"> </w:t>
      </w:r>
      <w:r>
        <w:rPr>
          <w:rFonts w:ascii="Times New Roman" w:hAnsi="Times New Roman"/>
          <w:color w:val="000000"/>
          <w:sz w:val="24"/>
          <w:szCs w:val="24"/>
          <w:lang w:val="uk-UA"/>
        </w:rPr>
        <w:t>за</w:t>
      </w:r>
      <w:r w:rsidRPr="000E11B0">
        <w:rPr>
          <w:rFonts w:ascii="Times New Roman" w:hAnsi="Times New Roman"/>
          <w:color w:val="000000"/>
          <w:sz w:val="24"/>
          <w:szCs w:val="24"/>
        </w:rPr>
        <w:t xml:space="preserve"> </w:t>
      </w:r>
      <w:proofErr w:type="spellStart"/>
      <w:r w:rsidRPr="000E11B0">
        <w:rPr>
          <w:rFonts w:ascii="Times New Roman" w:hAnsi="Times New Roman"/>
          <w:color w:val="000000"/>
          <w:sz w:val="24"/>
          <w:szCs w:val="24"/>
        </w:rPr>
        <w:t>це</w:t>
      </w:r>
      <w:proofErr w:type="spellEnd"/>
      <w:r w:rsidRPr="000E11B0">
        <w:rPr>
          <w:rFonts w:ascii="Times New Roman" w:hAnsi="Times New Roman"/>
          <w:color w:val="000000"/>
          <w:sz w:val="24"/>
          <w:szCs w:val="24"/>
        </w:rPr>
        <w:t xml:space="preserve"> оплати </w:t>
      </w:r>
      <w:proofErr w:type="spellStart"/>
      <w:r w:rsidRPr="000E11B0">
        <w:rPr>
          <w:rFonts w:ascii="Times New Roman" w:hAnsi="Times New Roman"/>
          <w:color w:val="000000"/>
          <w:sz w:val="24"/>
          <w:szCs w:val="24"/>
        </w:rPr>
        <w:t>Замовником</w:t>
      </w:r>
      <w:proofErr w:type="spellEnd"/>
      <w:r w:rsidRPr="000E11B0">
        <w:rPr>
          <w:rFonts w:ascii="Times New Roman" w:hAnsi="Times New Roman"/>
          <w:color w:val="000000"/>
          <w:sz w:val="24"/>
          <w:szCs w:val="24"/>
        </w:rPr>
        <w:t>.</w:t>
      </w:r>
    </w:p>
    <w:p w14:paraId="57FE1B59" w14:textId="77777777" w:rsidR="006E09FF" w:rsidRPr="000E11B0" w:rsidRDefault="006E09FF" w:rsidP="006E09FF">
      <w:pPr>
        <w:widowControl w:val="0"/>
        <w:suppressAutoHyphens/>
        <w:spacing w:after="0" w:line="240" w:lineRule="auto"/>
        <w:jc w:val="both"/>
        <w:rPr>
          <w:rFonts w:ascii="Times New Roman" w:eastAsia="Arial Unicode MS" w:hAnsi="Times New Roman"/>
          <w:kern w:val="1"/>
          <w:sz w:val="24"/>
          <w:szCs w:val="24"/>
          <w:lang w:val="uk-UA" w:eastAsia="hi-IN" w:bidi="hi-IN"/>
        </w:rPr>
      </w:pPr>
      <w:r>
        <w:rPr>
          <w:rFonts w:ascii="Times New Roman" w:eastAsia="Arial Unicode MS" w:hAnsi="Times New Roman"/>
          <w:kern w:val="1"/>
          <w:sz w:val="24"/>
          <w:szCs w:val="24"/>
          <w:lang w:val="uk-UA" w:eastAsia="hi-IN" w:bidi="hi-IN"/>
        </w:rPr>
        <w:t xml:space="preserve">10. </w:t>
      </w:r>
      <w:r w:rsidRPr="000E11B0">
        <w:rPr>
          <w:rFonts w:ascii="Times New Roman" w:eastAsia="Arial Unicode MS" w:hAnsi="Times New Roman"/>
          <w:kern w:val="1"/>
          <w:sz w:val="24"/>
          <w:szCs w:val="24"/>
          <w:lang w:val="uk-UA" w:eastAsia="hi-IN" w:bidi="hi-IN"/>
        </w:rPr>
        <w:t xml:space="preserve">Учасник відповідає за одержання всіх необхідних ліцензій, документів,  сертифікатів на товар, який пропонується постачати за Договором, та інших документів, пов’язаних із поданням тендерної документації, та самостійно несе всі витрати на їх </w:t>
      </w:r>
      <w:proofErr w:type="spellStart"/>
      <w:r w:rsidRPr="000E11B0">
        <w:rPr>
          <w:rFonts w:ascii="Times New Roman" w:eastAsia="Arial Unicode MS" w:hAnsi="Times New Roman"/>
          <w:kern w:val="1"/>
          <w:sz w:val="24"/>
          <w:szCs w:val="24"/>
          <w:lang w:val="uk-UA" w:eastAsia="hi-IN" w:bidi="hi-IN"/>
        </w:rPr>
        <w:t>отримання</w:t>
      </w:r>
      <w:r>
        <w:rPr>
          <w:rFonts w:ascii="Times New Roman" w:eastAsia="Arial Unicode MS" w:hAnsi="Times New Roman"/>
          <w:kern w:val="1"/>
          <w:sz w:val="24"/>
          <w:szCs w:val="24"/>
          <w:lang w:val="uk-UA" w:eastAsia="hi-IN" w:bidi="hi-IN"/>
        </w:rPr>
        <w:t>,у</w:t>
      </w:r>
      <w:proofErr w:type="spellEnd"/>
      <w:r>
        <w:rPr>
          <w:rFonts w:ascii="Times New Roman" w:eastAsia="Arial Unicode MS" w:hAnsi="Times New Roman"/>
          <w:kern w:val="1"/>
          <w:sz w:val="24"/>
          <w:szCs w:val="24"/>
          <w:lang w:val="uk-UA" w:eastAsia="hi-IN" w:bidi="hi-IN"/>
        </w:rPr>
        <w:t xml:space="preserve"> разі якщо отримання таких передбачено чинним законодавством</w:t>
      </w:r>
      <w:r w:rsidRPr="000E11B0">
        <w:rPr>
          <w:rFonts w:ascii="Times New Roman" w:eastAsia="Arial Unicode MS" w:hAnsi="Times New Roman"/>
          <w:kern w:val="1"/>
          <w:sz w:val="24"/>
          <w:szCs w:val="24"/>
          <w:lang w:val="uk-UA" w:eastAsia="hi-IN" w:bidi="hi-IN"/>
        </w:rPr>
        <w:t xml:space="preserve">. </w:t>
      </w:r>
    </w:p>
    <w:p w14:paraId="4A6C0D1B" w14:textId="77777777" w:rsidR="006E09FF" w:rsidRPr="000E11B0" w:rsidRDefault="006E09FF" w:rsidP="006E09FF">
      <w:pPr>
        <w:spacing w:after="0" w:line="240" w:lineRule="auto"/>
        <w:rPr>
          <w:rFonts w:ascii="Times New Roman" w:eastAsia="Times New Roman" w:hAnsi="Times New Roman"/>
          <w:sz w:val="24"/>
          <w:szCs w:val="24"/>
          <w:lang w:val="uk-UA"/>
        </w:rPr>
      </w:pPr>
    </w:p>
    <w:p w14:paraId="2E3FB49A" w14:textId="77777777" w:rsidR="006E09FF" w:rsidRPr="000E11B0" w:rsidRDefault="006E09FF" w:rsidP="006E09FF">
      <w:pPr>
        <w:spacing w:after="0" w:line="240" w:lineRule="auto"/>
        <w:rPr>
          <w:rFonts w:ascii="Times New Roman" w:eastAsia="Times New Roman" w:hAnsi="Times New Roman"/>
          <w:sz w:val="24"/>
          <w:szCs w:val="24"/>
          <w:lang w:val="uk-UA"/>
        </w:rPr>
      </w:pPr>
    </w:p>
    <w:p w14:paraId="5D005215" w14:textId="77777777" w:rsidR="006E09FF" w:rsidRPr="000E11B0" w:rsidRDefault="006E09FF" w:rsidP="006E09FF">
      <w:pPr>
        <w:spacing w:after="0" w:line="240" w:lineRule="auto"/>
        <w:rPr>
          <w:rFonts w:ascii="Times New Roman" w:eastAsia="Times New Roman" w:hAnsi="Times New Roman"/>
          <w:sz w:val="24"/>
          <w:szCs w:val="24"/>
          <w:lang w:val="uk-UA"/>
        </w:rPr>
      </w:pPr>
    </w:p>
    <w:p w14:paraId="7059DD2C" w14:textId="77777777" w:rsidR="006E09FF" w:rsidRPr="000E11B0" w:rsidRDefault="006E09FF" w:rsidP="006E09FF">
      <w:pPr>
        <w:spacing w:after="0" w:line="240" w:lineRule="auto"/>
        <w:rPr>
          <w:rFonts w:ascii="Times New Roman" w:eastAsia="Times New Roman" w:hAnsi="Times New Roman"/>
          <w:sz w:val="24"/>
          <w:szCs w:val="24"/>
          <w:lang w:val="uk-UA"/>
        </w:rPr>
      </w:pPr>
    </w:p>
    <w:p w14:paraId="4286D041" w14:textId="77777777" w:rsidR="006E09FF" w:rsidRPr="000E11B0" w:rsidRDefault="006E09FF" w:rsidP="006E09FF">
      <w:pPr>
        <w:jc w:val="right"/>
        <w:rPr>
          <w:rFonts w:ascii="Times New Roman" w:hAnsi="Times New Roman"/>
          <w:b/>
          <w:bCs/>
          <w:sz w:val="24"/>
          <w:szCs w:val="24"/>
          <w:lang w:val="uk-UA"/>
        </w:rPr>
      </w:pPr>
    </w:p>
    <w:p w14:paraId="48F01D69" w14:textId="77777777" w:rsidR="006E09FF" w:rsidRPr="000E11B0" w:rsidRDefault="006E09FF" w:rsidP="006E09FF">
      <w:pPr>
        <w:jc w:val="right"/>
        <w:rPr>
          <w:rFonts w:ascii="Times New Roman" w:hAnsi="Times New Roman"/>
          <w:b/>
          <w:bCs/>
          <w:sz w:val="24"/>
          <w:szCs w:val="24"/>
          <w:lang w:val="uk-UA"/>
        </w:rPr>
      </w:pPr>
    </w:p>
    <w:p w14:paraId="7860F1B2" w14:textId="77777777" w:rsidR="002079AC" w:rsidRPr="006E09FF" w:rsidRDefault="002079AC">
      <w:pPr>
        <w:rPr>
          <w:lang w:val="uk-UA"/>
        </w:rPr>
      </w:pPr>
    </w:p>
    <w:sectPr w:rsidR="002079AC" w:rsidRPr="006E09F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16cid:durableId="1050960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5A"/>
    <w:rsid w:val="002079AC"/>
    <w:rsid w:val="0024415A"/>
    <w:rsid w:val="006E09FF"/>
    <w:rsid w:val="008421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3C0F"/>
  <w15:chartTrackingRefBased/>
  <w15:docId w15:val="{A7CFAE98-8CF5-47E0-83D3-9D708D06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9FF"/>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3501</Words>
  <Characters>1997</Characters>
  <Application>Microsoft Office Word</Application>
  <DocSecurity>0</DocSecurity>
  <Lines>16</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2023-04-05T09:18:00Z</dcterms:created>
  <dcterms:modified xsi:type="dcterms:W3CDTF">2023-04-05T09:18:00Z</dcterms:modified>
</cp:coreProperties>
</file>