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F6" w:rsidRPr="009277BE" w:rsidRDefault="00C075F6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7BE">
        <w:rPr>
          <w:rFonts w:ascii="Times New Roman" w:hAnsi="Times New Roman" w:cs="Times New Roman"/>
          <w:b/>
          <w:sz w:val="28"/>
          <w:szCs w:val="28"/>
          <w:lang w:val="uk-UA"/>
        </w:rPr>
        <w:t>Спрощена закупівля</w:t>
      </w:r>
    </w:p>
    <w:p w:rsidR="00C075F6" w:rsidRPr="009277BE" w:rsidRDefault="00377D80" w:rsidP="00D6782A"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567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2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D67F4" w:rsidRPr="009277BE">
        <w:rPr>
          <w:rFonts w:ascii="Times New Roman" w:hAnsi="Times New Roman" w:cs="Times New Roman"/>
          <w:b/>
          <w:sz w:val="28"/>
          <w:szCs w:val="28"/>
          <w:lang w:val="uk-UA"/>
        </w:rPr>
        <w:t>Бензин А-92</w:t>
      </w:r>
      <w:r w:rsidR="005678D4">
        <w:rPr>
          <w:rFonts w:ascii="Times New Roman" w:hAnsi="Times New Roman" w:cs="Times New Roman"/>
          <w:b/>
          <w:sz w:val="28"/>
          <w:szCs w:val="28"/>
          <w:lang w:val="uk-UA"/>
        </w:rPr>
        <w:t>Євро</w:t>
      </w:r>
      <w:r w:rsidR="00DD67F4" w:rsidRPr="0092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Нафта і дистиляти</w:t>
      </w:r>
    </w:p>
    <w:p w:rsidR="00C075F6" w:rsidRPr="009277BE" w:rsidRDefault="00C075F6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Код: - </w:t>
      </w:r>
      <w:r w:rsidR="00DD67F4" w:rsidRPr="009277BE">
        <w:rPr>
          <w:rFonts w:ascii="Times New Roman" w:hAnsi="Times New Roman" w:cs="Times New Roman"/>
          <w:b/>
          <w:sz w:val="28"/>
          <w:szCs w:val="28"/>
          <w:lang w:val="uk-UA"/>
        </w:rPr>
        <w:t>091300</w:t>
      </w:r>
      <w:r w:rsidR="00667436" w:rsidRPr="009277BE">
        <w:rPr>
          <w:rFonts w:ascii="Times New Roman" w:hAnsi="Times New Roman" w:cs="Times New Roman"/>
          <w:b/>
          <w:sz w:val="28"/>
          <w:szCs w:val="28"/>
          <w:lang w:val="uk-UA"/>
        </w:rPr>
        <w:t>00-</w:t>
      </w:r>
      <w:r w:rsidR="00DD67F4" w:rsidRPr="009277B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075F6" w:rsidRPr="009277BE" w:rsidRDefault="00C075F6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91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45"/>
        <w:gridCol w:w="3776"/>
        <w:gridCol w:w="5970"/>
      </w:tblGrid>
      <w:tr w:rsidR="00C075F6" w:rsidRPr="009277BE" w:rsidTr="007B7538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9746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I Загальні положення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highlight w:val="white"/>
                <w:lang w:val="uk-UA"/>
              </w:rPr>
              <w:t>Інформація про замовника торгів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b/>
                <w:lang w:val="uk-UA"/>
              </w:rPr>
            </w:pP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9277BE" w:rsidP="009277B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комунальна установа "Центр надання соціальних послуг" Суботцівської сільської ради Кропивницького району Кіровоградської області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3776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83465E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М</w:t>
            </w:r>
            <w:r w:rsidR="00C075F6" w:rsidRPr="009277BE">
              <w:rPr>
                <w:rFonts w:ascii="Times New Roman" w:hAnsi="Times New Roman" w:cs="Times New Roman"/>
                <w:lang w:val="uk-UA"/>
              </w:rPr>
              <w:t>ісцезнаходження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(юридична адреса)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9277B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274</w:t>
            </w:r>
            <w:r w:rsidR="009277BE">
              <w:rPr>
                <w:rFonts w:ascii="Times New Roman" w:hAnsi="Times New Roman" w:cs="Times New Roman"/>
                <w:lang w:val="uk-UA"/>
              </w:rPr>
              <w:t>44</w:t>
            </w:r>
            <w:r w:rsidRPr="009277BE">
              <w:rPr>
                <w:rFonts w:ascii="Times New Roman" w:hAnsi="Times New Roman" w:cs="Times New Roman"/>
                <w:lang w:val="uk-UA"/>
              </w:rPr>
              <w:t xml:space="preserve"> Кіровоградська </w:t>
            </w:r>
            <w:r w:rsidR="009277BE">
              <w:rPr>
                <w:rFonts w:ascii="Times New Roman" w:hAnsi="Times New Roman" w:cs="Times New Roman"/>
                <w:lang w:val="uk-UA"/>
              </w:rPr>
              <w:t xml:space="preserve">обл., Кропивницький район, с. </w:t>
            </w:r>
            <w:proofErr w:type="spellStart"/>
            <w:r w:rsidR="009277BE">
              <w:rPr>
                <w:rFonts w:ascii="Times New Roman" w:hAnsi="Times New Roman" w:cs="Times New Roman"/>
                <w:lang w:val="uk-UA"/>
              </w:rPr>
              <w:t>Суботці</w:t>
            </w:r>
            <w:proofErr w:type="spellEnd"/>
            <w:r w:rsidR="009277BE">
              <w:rPr>
                <w:rFonts w:ascii="Times New Roman" w:hAnsi="Times New Roman" w:cs="Times New Roman"/>
                <w:lang w:val="uk-UA"/>
              </w:rPr>
              <w:t>, вул.. Центральна, 24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3776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9277BE" w:rsidP="009277B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Лопушенко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Володимирівна</w:t>
            </w:r>
            <w:r w:rsidR="00C075F6" w:rsidRPr="009277BE">
              <w:rPr>
                <w:rFonts w:ascii="Times New Roman" w:hAnsi="Times New Roman" w:cs="Times New Roman"/>
                <w:lang w:val="uk-UA"/>
              </w:rPr>
              <w:t xml:space="preserve"> - фахівець з публічних закупівель, тел.-099-</w:t>
            </w:r>
            <w:r>
              <w:rPr>
                <w:rFonts w:ascii="Times New Roman" w:hAnsi="Times New Roman" w:cs="Times New Roman"/>
                <w:lang w:val="uk-UA"/>
              </w:rPr>
              <w:t>190</w:t>
            </w:r>
            <w:r w:rsidR="00C075F6" w:rsidRPr="009277BE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C075F6" w:rsidRPr="009277BE">
              <w:rPr>
                <w:rFonts w:ascii="Times New Roman" w:hAnsi="Times New Roman" w:cs="Times New Roman"/>
                <w:lang w:val="uk-UA"/>
              </w:rPr>
              <w:t>4-9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Тип закупівлі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Спрощена закупівля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 xml:space="preserve">Очікувана вартість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34B7" w:rsidP="00C034B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72000</w:t>
            </w:r>
            <w:r w:rsidR="00334591">
              <w:rPr>
                <w:rFonts w:ascii="Times New Roman" w:hAnsi="Times New Roman" w:cs="Times New Roman"/>
                <w:lang w:val="uk-UA"/>
              </w:rPr>
              <w:t>,00 (</w:t>
            </w:r>
            <w:r>
              <w:rPr>
                <w:rFonts w:ascii="Times New Roman" w:hAnsi="Times New Roman" w:cs="Times New Roman"/>
                <w:lang w:val="uk-UA"/>
              </w:rPr>
              <w:t>Сімдесят дві тисячі</w:t>
            </w:r>
            <w:r w:rsidR="00334591">
              <w:rPr>
                <w:rFonts w:ascii="Times New Roman" w:hAnsi="Times New Roman" w:cs="Times New Roman"/>
                <w:lang w:val="uk-UA"/>
              </w:rPr>
              <w:t xml:space="preserve"> грн. 00 коп.)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Інформація про предмет закупівлі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b/>
                <w:lang w:val="uk-UA"/>
              </w:rPr>
            </w:pP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назва предмета закупівлі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DD67F4" w:rsidP="009277B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Бензин А-92</w:t>
            </w:r>
            <w:r w:rsidR="00913D45">
              <w:rPr>
                <w:rFonts w:ascii="Times New Roman" w:hAnsi="Times New Roman" w:cs="Times New Roman"/>
                <w:lang w:val="uk-UA"/>
              </w:rPr>
              <w:t xml:space="preserve"> Євро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highlight w:val="white"/>
                <w:lang w:val="uk-UA"/>
              </w:rPr>
              <w:t xml:space="preserve">опис  предмета закупівлі </w:t>
            </w:r>
            <w:r w:rsidRPr="009277BE">
              <w:rPr>
                <w:rFonts w:ascii="Times New Roman" w:hAnsi="Times New Roman" w:cs="Times New Roman"/>
                <w:lang w:val="uk-UA"/>
              </w:rPr>
              <w:t>, кількість, обсяги поставки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Згідно Додатку № 1 (Технічна характеристика)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highlight w:val="white"/>
                <w:lang w:val="uk-UA"/>
              </w:rPr>
              <w:t xml:space="preserve">місце  поставки товарів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85495E" w:rsidP="00E11B1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274</w:t>
            </w:r>
            <w:r w:rsidR="00E11B13">
              <w:rPr>
                <w:rFonts w:ascii="Times New Roman" w:hAnsi="Times New Roman" w:cs="Times New Roman"/>
                <w:lang w:val="uk-UA"/>
              </w:rPr>
              <w:t>00</w:t>
            </w:r>
            <w:r w:rsidRPr="009277BE">
              <w:rPr>
                <w:rFonts w:ascii="Times New Roman" w:hAnsi="Times New Roman" w:cs="Times New Roman"/>
                <w:lang w:val="uk-UA"/>
              </w:rPr>
              <w:t xml:space="preserve"> Кіровоградська </w:t>
            </w:r>
            <w:r>
              <w:rPr>
                <w:rFonts w:ascii="Times New Roman" w:hAnsi="Times New Roman" w:cs="Times New Roman"/>
                <w:lang w:val="uk-UA"/>
              </w:rPr>
              <w:t xml:space="preserve">обл., Кропивницький район, </w:t>
            </w:r>
            <w:r w:rsidR="00E11B13">
              <w:rPr>
                <w:rFonts w:ascii="Times New Roman" w:hAnsi="Times New Roman" w:cs="Times New Roman"/>
                <w:lang w:val="uk-UA"/>
              </w:rPr>
              <w:t>м. Знам'янка вул.. Трудова, 1к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4.4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highlight w:val="white"/>
                <w:lang w:val="uk-UA"/>
              </w:rPr>
              <w:t xml:space="preserve">строк поставки товарів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34B7" w:rsidP="00C034B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  <w:r w:rsidR="0085495E">
              <w:rPr>
                <w:rFonts w:ascii="Times New Roman" w:hAnsi="Times New Roman" w:cs="Times New Roman"/>
                <w:lang w:val="uk-UA"/>
              </w:rPr>
              <w:t>-грудень 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5495E"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4.5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9277BE">
              <w:rPr>
                <w:rFonts w:ascii="Times New Roman" w:hAnsi="Times New Roman" w:cs="Times New Roman"/>
                <w:highlight w:val="white"/>
                <w:lang w:val="uk-UA"/>
              </w:rPr>
              <w:t>умови оплати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Згідно оголошення в електронній системі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highlight w:val="white"/>
                <w:lang w:val="uk-UA"/>
              </w:rPr>
              <w:t>Недискримінація учасників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highlight w:val="white"/>
                <w:lang w:val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Гривня (Україна)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C075F6" w:rsidRPr="009277BE" w:rsidTr="007B7538">
        <w:trPr>
          <w:trHeight w:val="420"/>
        </w:trPr>
        <w:tc>
          <w:tcPr>
            <w:tcW w:w="10391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4858DA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 xml:space="preserve">               II Порядок в</w:t>
            </w:r>
            <w:r w:rsidR="00C075F6" w:rsidRPr="009277BE">
              <w:rPr>
                <w:rFonts w:ascii="Times New Roman" w:hAnsi="Times New Roman" w:cs="Times New Roman"/>
                <w:b/>
                <w:lang w:val="uk-UA"/>
              </w:rPr>
              <w:t xml:space="preserve">несення змін та надання роз’яснень </w:t>
            </w:r>
            <w:r w:rsidR="006F4512" w:rsidRPr="009277B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075F6" w:rsidRPr="009277BE">
              <w:rPr>
                <w:rFonts w:ascii="Times New Roman" w:hAnsi="Times New Roman" w:cs="Times New Roman"/>
                <w:b/>
                <w:lang w:val="uk-UA"/>
              </w:rPr>
              <w:t>до документації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Процедура надання роз’яснень щодо документації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4858DA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У період уточнення У</w:t>
            </w:r>
            <w:r w:rsidR="00C075F6" w:rsidRPr="009277BE">
              <w:rPr>
                <w:rFonts w:ascii="Times New Roman" w:hAnsi="Times New Roman" w:cs="Times New Roman"/>
                <w:lang w:val="uk-UA"/>
              </w:rPr>
              <w:t xml:space="preserve">часники мають можливість звернутися до замовника із питаннями щодо встановлених вимог. </w:t>
            </w:r>
          </w:p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Замовник повинен надати обґрунтовані відповіді на запитання та вимоги через електронну систему закупівель до початку періоду подання пропозицій.</w:t>
            </w:r>
          </w:p>
        </w:tc>
      </w:tr>
      <w:tr w:rsidR="00C075F6" w:rsidRPr="009277BE" w:rsidTr="007B7538">
        <w:trPr>
          <w:trHeight w:val="2055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Внесення змін до документації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9277BE">
              <w:rPr>
                <w:rFonts w:ascii="Times New Roman" w:hAnsi="Times New Roman" w:cs="Times New Roman"/>
                <w:highlight w:val="white"/>
                <w:lang w:val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highlight w:val="white"/>
                <w:lang w:val="uk-UA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C075F6" w:rsidRPr="009277BE" w:rsidTr="007B7538">
        <w:trPr>
          <w:trHeight w:val="420"/>
        </w:trPr>
        <w:tc>
          <w:tcPr>
            <w:tcW w:w="10391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III Інструкція з підготовки пропозиції</w:t>
            </w:r>
          </w:p>
        </w:tc>
      </w:tr>
      <w:tr w:rsidR="00C075F6" w:rsidRPr="002A7430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highlight w:val="white"/>
                <w:lang w:val="uk-UA"/>
              </w:rPr>
              <w:t>Зміст і спосіб подання пропозиції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Учасник має право подати пропозицію після закінчення строку періоду уточнення інформації та до закінчення терміну</w:t>
            </w:r>
            <w:r w:rsidR="00667436" w:rsidRPr="009277BE">
              <w:rPr>
                <w:rFonts w:ascii="Times New Roman" w:hAnsi="Times New Roman" w:cs="Times New Roman"/>
                <w:lang w:val="uk-UA"/>
              </w:rPr>
              <w:t xml:space="preserve"> подання пропозицій, що зазн</w:t>
            </w:r>
            <w:r w:rsidRPr="009277BE">
              <w:rPr>
                <w:rFonts w:ascii="Times New Roman" w:hAnsi="Times New Roman" w:cs="Times New Roman"/>
                <w:lang w:val="uk-UA"/>
              </w:rPr>
              <w:t>ачається  замовником в оголошенні про проведення спрощеної закупівлі.</w:t>
            </w:r>
          </w:p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Пропозиція подається в електронному вигляді шляхом заповнення електронних форм з окремими полями, де зазначається інформація про ціну та інші критерії оцінки, та завантаженням файлів, які мають бути відкриті для загального доступу та не містити паролів з:</w:t>
            </w:r>
          </w:p>
          <w:p w:rsidR="00C075F6" w:rsidRPr="009277BE" w:rsidRDefault="00C075F6" w:rsidP="007B753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Інформацією та документами, що підтверджують відповідність учасника кваліфікаційним критеріям</w:t>
            </w:r>
            <w:r w:rsidR="009277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277BE">
              <w:rPr>
                <w:rFonts w:ascii="Times New Roman" w:hAnsi="Times New Roman" w:cs="Times New Roman"/>
                <w:lang w:val="uk-UA"/>
              </w:rPr>
              <w:t>- згідно Додатку 3;</w:t>
            </w:r>
          </w:p>
          <w:p w:rsidR="00C075F6" w:rsidRPr="009277BE" w:rsidRDefault="00C075F6" w:rsidP="007B753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інформацією про необхідні технічні, якісні та кількісні характеристики предмета закупівлі, згідно Додатку 1;</w:t>
            </w:r>
          </w:p>
          <w:p w:rsidR="00C075F6" w:rsidRPr="009277BE" w:rsidRDefault="00C075F6" w:rsidP="007B753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документом, що підтверджує надання учасником забезпечення пропозиції – згідно Додатку 2;</w:t>
            </w:r>
          </w:p>
          <w:p w:rsidR="00C075F6" w:rsidRPr="009277BE" w:rsidRDefault="00C075F6" w:rsidP="007B7538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іншими документами, передбаченими вимогами цієї документації.</w:t>
            </w:r>
          </w:p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Відповідальність за достовірність та зміст інформації, викладеної в документах, які подані у складі  п</w:t>
            </w:r>
            <w:r w:rsidR="00DD67F4" w:rsidRPr="009277BE">
              <w:rPr>
                <w:rFonts w:ascii="Times New Roman" w:hAnsi="Times New Roman" w:cs="Times New Roman"/>
                <w:lang w:val="uk-UA"/>
              </w:rPr>
              <w:t>ропозиції, несе У</w:t>
            </w:r>
            <w:r w:rsidRPr="009277BE">
              <w:rPr>
                <w:rFonts w:ascii="Times New Roman" w:hAnsi="Times New Roman" w:cs="Times New Roman"/>
                <w:lang w:val="uk-UA"/>
              </w:rPr>
              <w:t>часник.</w:t>
            </w:r>
          </w:p>
          <w:p w:rsidR="00C075F6" w:rsidRPr="009277BE" w:rsidRDefault="00C075F6" w:rsidP="000D723E">
            <w:pPr>
              <w:widowControl w:val="0"/>
              <w:spacing w:line="240" w:lineRule="auto"/>
              <w:ind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4B7">
              <w:rPr>
                <w:rFonts w:ascii="Times New Roman" w:hAnsi="Times New Roman" w:cs="Times New Roman"/>
                <w:szCs w:val="24"/>
                <w:lang w:val="uk-UA"/>
              </w:rPr>
              <w:t>Тендерна пропозиція у будь-якому випадку повинна містити нак</w:t>
            </w:r>
            <w:r w:rsidR="00667436" w:rsidRPr="00C034B7">
              <w:rPr>
                <w:rFonts w:ascii="Times New Roman" w:hAnsi="Times New Roman" w:cs="Times New Roman"/>
                <w:szCs w:val="24"/>
                <w:lang w:val="uk-UA"/>
              </w:rPr>
              <w:t>ладений</w:t>
            </w:r>
            <w:r w:rsidRPr="00C034B7">
              <w:rPr>
                <w:rFonts w:ascii="Times New Roman" w:hAnsi="Times New Roman" w:cs="Times New Roman"/>
                <w:szCs w:val="24"/>
                <w:lang w:val="uk-UA"/>
              </w:rPr>
              <w:t xml:space="preserve"> кв</w:t>
            </w:r>
            <w:r w:rsidR="00667436" w:rsidRPr="00C034B7">
              <w:rPr>
                <w:rFonts w:ascii="Times New Roman" w:hAnsi="Times New Roman" w:cs="Times New Roman"/>
                <w:szCs w:val="24"/>
                <w:lang w:val="uk-UA"/>
              </w:rPr>
              <w:t>аліфікований електронний підпис</w:t>
            </w:r>
            <w:r w:rsidRPr="00C034B7">
              <w:rPr>
                <w:rFonts w:ascii="Times New Roman" w:hAnsi="Times New Roman" w:cs="Times New Roman"/>
                <w:szCs w:val="24"/>
                <w:lang w:val="uk-UA"/>
              </w:rPr>
              <w:t xml:space="preserve"> 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</w:t>
            </w:r>
            <w:r w:rsidR="0087723C" w:rsidRPr="00C034B7">
              <w:rPr>
                <w:rFonts w:ascii="Times New Roman" w:hAnsi="Times New Roman" w:cs="Times New Roman"/>
                <w:szCs w:val="24"/>
                <w:lang w:val="uk-UA"/>
              </w:rPr>
              <w:t>в, що вимагаються згідно</w:t>
            </w:r>
            <w:r w:rsidRPr="00C034B7">
              <w:rPr>
                <w:rFonts w:ascii="Times New Roman" w:hAnsi="Times New Roman" w:cs="Times New Roman"/>
                <w:szCs w:val="24"/>
                <w:lang w:val="uk-UA"/>
              </w:rPr>
              <w:t xml:space="preserve"> цієї документації.</w:t>
            </w:r>
          </w:p>
        </w:tc>
      </w:tr>
      <w:tr w:rsidR="00C075F6" w:rsidRPr="002A7430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4858DA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</w:t>
            </w:r>
            <w:r w:rsidR="00DD67F4" w:rsidRPr="009277BE">
              <w:rPr>
                <w:rFonts w:ascii="Times New Roman" w:hAnsi="Times New Roman" w:cs="Times New Roman"/>
                <w:lang w:val="uk-UA"/>
              </w:rPr>
              <w:t>,</w:t>
            </w:r>
            <w:r w:rsidRPr="009277BE">
              <w:rPr>
                <w:rFonts w:ascii="Times New Roman" w:hAnsi="Times New Roman" w:cs="Times New Roman"/>
                <w:lang w:val="uk-UA"/>
              </w:rPr>
              <w:t xml:space="preserve"> відповідно до Додатку № 1</w:t>
            </w:r>
            <w:r w:rsidR="00DD67F4" w:rsidRPr="009277B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075F6" w:rsidRPr="009277BE" w:rsidTr="007B7538">
        <w:trPr>
          <w:trHeight w:val="465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4858DA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lastRenderedPageBreak/>
              <w:t>3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4858DA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C075F6" w:rsidRPr="009277BE">
              <w:rPr>
                <w:rFonts w:ascii="Times New Roman" w:hAnsi="Times New Roman" w:cs="Times New Roman"/>
                <w:b/>
                <w:lang w:val="uk-UA"/>
              </w:rPr>
              <w:t>несення змін або відкликання пропозиції учасником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C075F6" w:rsidRPr="009277BE" w:rsidTr="007B7538">
        <w:trPr>
          <w:trHeight w:val="420"/>
        </w:trPr>
        <w:tc>
          <w:tcPr>
            <w:tcW w:w="10391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center"/>
              <w:rPr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IV Оцінка пропозиції</w:t>
            </w:r>
          </w:p>
        </w:tc>
      </w:tr>
      <w:tr w:rsidR="00C075F6" w:rsidRPr="002A7430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Оцінка пропозицій проводиться електронною системою закупівель автоматично на основі критеріїв і методики оцінки, зазначених замовником в документації та шляхом застосування електронного аукціону.</w:t>
            </w:r>
          </w:p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Питома вага</w:t>
            </w:r>
            <w:r w:rsidR="0085495E">
              <w:rPr>
                <w:rFonts w:ascii="Times New Roman" w:hAnsi="Times New Roman" w:cs="Times New Roman"/>
                <w:lang w:val="uk-UA"/>
              </w:rPr>
              <w:t xml:space="preserve"> 100%</w:t>
            </w:r>
            <w:r w:rsidRPr="009277BE">
              <w:rPr>
                <w:rFonts w:ascii="Times New Roman" w:hAnsi="Times New Roman" w:cs="Times New Roman"/>
                <w:lang w:val="uk-UA"/>
              </w:rPr>
              <w:t xml:space="preserve"> цінов</w:t>
            </w:r>
            <w:r w:rsidR="0085495E">
              <w:rPr>
                <w:rFonts w:ascii="Times New Roman" w:hAnsi="Times New Roman" w:cs="Times New Roman"/>
                <w:lang w:val="uk-UA"/>
              </w:rPr>
              <w:t>ий</w:t>
            </w:r>
            <w:r w:rsidRPr="009277BE">
              <w:rPr>
                <w:rFonts w:ascii="Times New Roman" w:hAnsi="Times New Roman" w:cs="Times New Roman"/>
                <w:lang w:val="uk-UA"/>
              </w:rPr>
              <w:t xml:space="preserve"> критері</w:t>
            </w:r>
            <w:r w:rsidR="0085495E">
              <w:rPr>
                <w:rFonts w:ascii="Times New Roman" w:hAnsi="Times New Roman" w:cs="Times New Roman"/>
                <w:lang w:val="uk-UA"/>
              </w:rPr>
              <w:t>й</w:t>
            </w:r>
            <w:r w:rsidRPr="009277B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Електронна система визначає найкращою пропозицію з найнижчою ціною/приведеною ціною.</w:t>
            </w:r>
          </w:p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 xml:space="preserve"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 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Інша інформація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Учасник у документації може зазначити іншу інформацію відповідно до вимог законодавства, яку вважає за необхідне включити</w:t>
            </w:r>
            <w:r w:rsidR="00EF39E3" w:rsidRPr="009277B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277BE">
              <w:rPr>
                <w:rFonts w:ascii="Times New Roman" w:hAnsi="Times New Roman" w:cs="Times New Roman"/>
                <w:b/>
                <w:lang w:val="uk-UA"/>
              </w:rPr>
              <w:t>Строк укладання договору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77BE">
              <w:rPr>
                <w:rFonts w:ascii="Times New Roman" w:hAnsi="Times New Roman" w:cs="Times New Roman"/>
                <w:lang w:val="uk-UA"/>
              </w:rPr>
              <w:t>Замовник у</w:t>
            </w:r>
            <w:r w:rsidR="004858DA" w:rsidRPr="009277BE">
              <w:rPr>
                <w:rFonts w:ascii="Times New Roman" w:hAnsi="Times New Roman" w:cs="Times New Roman"/>
                <w:lang w:val="uk-UA"/>
              </w:rPr>
              <w:t>кладає договір про закупівлю з У</w:t>
            </w:r>
            <w:r w:rsidRPr="009277BE">
              <w:rPr>
                <w:rFonts w:ascii="Times New Roman" w:hAnsi="Times New Roman" w:cs="Times New Roman"/>
                <w:lang w:val="uk-UA"/>
              </w:rPr>
              <w:t>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C075F6" w:rsidRPr="009277BE" w:rsidTr="007B7538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F6" w:rsidRPr="009277BE" w:rsidRDefault="00C075F6" w:rsidP="007B753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C075F6" w:rsidRPr="009277BE" w:rsidRDefault="00C075F6">
      <w:pPr>
        <w:pStyle w:val="normal"/>
        <w:rPr>
          <w:lang w:val="uk-UA"/>
        </w:rPr>
      </w:pPr>
    </w:p>
    <w:p w:rsidR="00C075F6" w:rsidRPr="009277BE" w:rsidRDefault="00C075F6">
      <w:pPr>
        <w:pStyle w:val="normal"/>
        <w:rPr>
          <w:lang w:val="uk-UA"/>
        </w:rPr>
      </w:pPr>
    </w:p>
    <w:p w:rsidR="00C075F6" w:rsidRPr="009277BE" w:rsidRDefault="00C075F6">
      <w:pPr>
        <w:pStyle w:val="normal"/>
        <w:rPr>
          <w:lang w:val="uk-UA"/>
        </w:rPr>
      </w:pPr>
    </w:p>
    <w:p w:rsidR="008B64AF" w:rsidRPr="00C034B7" w:rsidRDefault="008B64AF" w:rsidP="008B64AF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034B7">
        <w:rPr>
          <w:rFonts w:ascii="Times New Roman" w:hAnsi="Times New Roman" w:cs="Times New Roman"/>
          <w:sz w:val="24"/>
          <w:szCs w:val="28"/>
          <w:lang w:val="uk-UA"/>
        </w:rPr>
        <w:t>Перелік документів, що додаються:</w:t>
      </w:r>
    </w:p>
    <w:p w:rsidR="008B64AF" w:rsidRPr="00C034B7" w:rsidRDefault="008B64AF" w:rsidP="008B64AF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034B7">
        <w:rPr>
          <w:rFonts w:ascii="Times New Roman" w:hAnsi="Times New Roman" w:cs="Times New Roman"/>
          <w:sz w:val="24"/>
          <w:szCs w:val="28"/>
          <w:lang w:val="uk-UA"/>
        </w:rPr>
        <w:t>Додаток 1 «Технічн</w:t>
      </w:r>
      <w:r w:rsidR="002A7430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C034B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A7430">
        <w:rPr>
          <w:rFonts w:ascii="Times New Roman" w:hAnsi="Times New Roman" w:cs="Times New Roman"/>
          <w:sz w:val="24"/>
          <w:szCs w:val="28"/>
          <w:lang w:val="uk-UA"/>
        </w:rPr>
        <w:t>вимоги до предмету закупівлі</w:t>
      </w:r>
      <w:r w:rsidRPr="00C034B7">
        <w:rPr>
          <w:rFonts w:ascii="Times New Roman" w:hAnsi="Times New Roman" w:cs="Times New Roman"/>
          <w:sz w:val="24"/>
          <w:szCs w:val="28"/>
          <w:lang w:val="uk-UA"/>
        </w:rPr>
        <w:t xml:space="preserve">» </w:t>
      </w:r>
    </w:p>
    <w:p w:rsidR="008B64AF" w:rsidRPr="00C034B7" w:rsidRDefault="008B64AF" w:rsidP="008B64AF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034B7">
        <w:rPr>
          <w:rFonts w:ascii="Times New Roman" w:hAnsi="Times New Roman" w:cs="Times New Roman"/>
          <w:sz w:val="24"/>
          <w:szCs w:val="28"/>
          <w:lang w:val="uk-UA"/>
        </w:rPr>
        <w:t xml:space="preserve">Додаток 2  «Форма </w:t>
      </w:r>
      <w:r w:rsidR="002A7430">
        <w:rPr>
          <w:rFonts w:ascii="Times New Roman" w:hAnsi="Times New Roman" w:cs="Times New Roman"/>
          <w:sz w:val="24"/>
          <w:szCs w:val="28"/>
          <w:lang w:val="uk-UA"/>
        </w:rPr>
        <w:t xml:space="preserve">цінової </w:t>
      </w:r>
      <w:r w:rsidRPr="00C034B7">
        <w:rPr>
          <w:rFonts w:ascii="Times New Roman" w:hAnsi="Times New Roman" w:cs="Times New Roman"/>
          <w:sz w:val="24"/>
          <w:szCs w:val="28"/>
          <w:lang w:val="uk-UA"/>
        </w:rPr>
        <w:t>пропозиції».</w:t>
      </w:r>
    </w:p>
    <w:p w:rsidR="008B64AF" w:rsidRPr="00C034B7" w:rsidRDefault="008B64AF" w:rsidP="008B64AF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034B7">
        <w:rPr>
          <w:rFonts w:ascii="Times New Roman" w:hAnsi="Times New Roman" w:cs="Times New Roman"/>
          <w:sz w:val="24"/>
          <w:szCs w:val="28"/>
          <w:lang w:val="uk-UA"/>
        </w:rPr>
        <w:t>Додаток 3  «Вимоги до кваліфікації учасників та спосіб їх підтвердження».</w:t>
      </w:r>
    </w:p>
    <w:p w:rsidR="008B64AF" w:rsidRPr="00C034B7" w:rsidRDefault="008B64AF" w:rsidP="008B64AF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034B7">
        <w:rPr>
          <w:rFonts w:ascii="Times New Roman" w:hAnsi="Times New Roman" w:cs="Times New Roman"/>
          <w:sz w:val="24"/>
          <w:szCs w:val="28"/>
          <w:lang w:val="uk-UA"/>
        </w:rPr>
        <w:t>Додаток 4   «Про</w:t>
      </w:r>
      <w:r w:rsidR="009277BE" w:rsidRPr="00C034B7">
        <w:rPr>
          <w:rFonts w:ascii="Times New Roman" w:hAnsi="Times New Roman" w:cs="Times New Roman"/>
          <w:sz w:val="24"/>
          <w:szCs w:val="28"/>
          <w:lang w:val="uk-UA"/>
        </w:rPr>
        <w:t>е</w:t>
      </w:r>
      <w:r w:rsidRPr="00C034B7">
        <w:rPr>
          <w:rFonts w:ascii="Times New Roman" w:hAnsi="Times New Roman" w:cs="Times New Roman"/>
          <w:sz w:val="24"/>
          <w:szCs w:val="28"/>
          <w:lang w:val="uk-UA"/>
        </w:rPr>
        <w:t>кт договору».</w:t>
      </w:r>
    </w:p>
    <w:p w:rsidR="00C075F6" w:rsidRPr="009277BE" w:rsidRDefault="00C075F6">
      <w:pPr>
        <w:pStyle w:val="normal"/>
        <w:rPr>
          <w:lang w:val="uk-UA"/>
        </w:rPr>
      </w:pPr>
    </w:p>
    <w:p w:rsidR="00C075F6" w:rsidRPr="009277BE" w:rsidRDefault="00C075F6">
      <w:pPr>
        <w:pStyle w:val="normal"/>
        <w:rPr>
          <w:lang w:val="uk-UA"/>
        </w:rPr>
      </w:pPr>
    </w:p>
    <w:p w:rsidR="00C075F6" w:rsidRPr="009277BE" w:rsidRDefault="00C075F6">
      <w:pPr>
        <w:pStyle w:val="normal"/>
        <w:rPr>
          <w:rFonts w:ascii="Times New Roman" w:hAnsi="Times New Roman" w:cs="Times New Roman"/>
          <w:b/>
          <w:lang w:val="uk-UA"/>
        </w:rPr>
      </w:pPr>
    </w:p>
    <w:sectPr w:rsidR="00C075F6" w:rsidRPr="009277BE" w:rsidSect="004E5C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4"/>
    <w:multiLevelType w:val="multilevel"/>
    <w:tmpl w:val="42460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FF6CCF"/>
    <w:multiLevelType w:val="multilevel"/>
    <w:tmpl w:val="13F85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720F40"/>
    <w:multiLevelType w:val="multilevel"/>
    <w:tmpl w:val="88742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1EA11A9"/>
    <w:multiLevelType w:val="multilevel"/>
    <w:tmpl w:val="8466B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3B8545F"/>
    <w:multiLevelType w:val="multilevel"/>
    <w:tmpl w:val="26982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2B151F8"/>
    <w:multiLevelType w:val="multilevel"/>
    <w:tmpl w:val="BA98F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C91"/>
    <w:rsid w:val="000D723E"/>
    <w:rsid w:val="000E61E8"/>
    <w:rsid w:val="002007BB"/>
    <w:rsid w:val="002230A9"/>
    <w:rsid w:val="002832A7"/>
    <w:rsid w:val="00294DC2"/>
    <w:rsid w:val="002A4D8E"/>
    <w:rsid w:val="002A7430"/>
    <w:rsid w:val="003028C4"/>
    <w:rsid w:val="00311031"/>
    <w:rsid w:val="00334591"/>
    <w:rsid w:val="00377D80"/>
    <w:rsid w:val="003A1B52"/>
    <w:rsid w:val="004127BE"/>
    <w:rsid w:val="0045113F"/>
    <w:rsid w:val="0046617F"/>
    <w:rsid w:val="004858DA"/>
    <w:rsid w:val="00487201"/>
    <w:rsid w:val="004C1368"/>
    <w:rsid w:val="004E5C91"/>
    <w:rsid w:val="00531AC0"/>
    <w:rsid w:val="00562090"/>
    <w:rsid w:val="005678D4"/>
    <w:rsid w:val="005878A9"/>
    <w:rsid w:val="005D3AEB"/>
    <w:rsid w:val="005E59BB"/>
    <w:rsid w:val="00624B34"/>
    <w:rsid w:val="00630433"/>
    <w:rsid w:val="006351FF"/>
    <w:rsid w:val="00667436"/>
    <w:rsid w:val="00673C55"/>
    <w:rsid w:val="00690972"/>
    <w:rsid w:val="006F4512"/>
    <w:rsid w:val="00783750"/>
    <w:rsid w:val="007B7538"/>
    <w:rsid w:val="007D09D0"/>
    <w:rsid w:val="007E0359"/>
    <w:rsid w:val="007E2DFE"/>
    <w:rsid w:val="00826C16"/>
    <w:rsid w:val="0083465E"/>
    <w:rsid w:val="0085495E"/>
    <w:rsid w:val="0087723C"/>
    <w:rsid w:val="008B64AF"/>
    <w:rsid w:val="00913D45"/>
    <w:rsid w:val="009277BE"/>
    <w:rsid w:val="00956BAB"/>
    <w:rsid w:val="00A10CAD"/>
    <w:rsid w:val="00A26DBB"/>
    <w:rsid w:val="00B024E1"/>
    <w:rsid w:val="00B0593B"/>
    <w:rsid w:val="00C034B7"/>
    <w:rsid w:val="00C075F6"/>
    <w:rsid w:val="00C23639"/>
    <w:rsid w:val="00C81FA1"/>
    <w:rsid w:val="00CA146F"/>
    <w:rsid w:val="00CD73C4"/>
    <w:rsid w:val="00D54B05"/>
    <w:rsid w:val="00D61027"/>
    <w:rsid w:val="00D6782A"/>
    <w:rsid w:val="00D81FE3"/>
    <w:rsid w:val="00DD67F4"/>
    <w:rsid w:val="00DE44CD"/>
    <w:rsid w:val="00E11B13"/>
    <w:rsid w:val="00EB40F4"/>
    <w:rsid w:val="00EF39E3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BB"/>
    <w:pPr>
      <w:spacing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normal"/>
    <w:next w:val="normal"/>
    <w:link w:val="10"/>
    <w:uiPriority w:val="99"/>
    <w:qFormat/>
    <w:rsid w:val="004E5C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0"/>
    <w:uiPriority w:val="99"/>
    <w:qFormat/>
    <w:rsid w:val="004E5C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link w:val="30"/>
    <w:uiPriority w:val="99"/>
    <w:qFormat/>
    <w:rsid w:val="004E5C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4E5C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4E5C9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4E5C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2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2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22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22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22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22B9"/>
    <w:rPr>
      <w:rFonts w:ascii="Calibri" w:eastAsia="Times New Roman" w:hAnsi="Calibri" w:cs="Times New Roman"/>
      <w:b/>
      <w:bCs/>
    </w:rPr>
  </w:style>
  <w:style w:type="paragraph" w:customStyle="1" w:styleId="normal">
    <w:name w:val="normal"/>
    <w:uiPriority w:val="99"/>
    <w:rsid w:val="004E5C91"/>
    <w:pPr>
      <w:spacing w:line="276" w:lineRule="auto"/>
    </w:pPr>
    <w:rPr>
      <w:sz w:val="22"/>
      <w:szCs w:val="22"/>
      <w:lang w:val="ru-RU" w:eastAsia="ru-RU"/>
    </w:rPr>
  </w:style>
  <w:style w:type="table" w:customStyle="1" w:styleId="TableNormal1">
    <w:name w:val="Table Normal1"/>
    <w:uiPriority w:val="99"/>
    <w:rsid w:val="004E5C91"/>
    <w:pPr>
      <w:spacing w:line="276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4E5C91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22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4E5C9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4122B9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4E5C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gin-buttonuser">
    <w:name w:val="login-button__user"/>
    <w:basedOn w:val="a"/>
    <w:uiPriority w:val="99"/>
    <w:rsid w:val="0082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3677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Захист</dc:creator>
  <cp:lastModifiedBy>Захист</cp:lastModifiedBy>
  <cp:revision>7</cp:revision>
  <cp:lastPrinted>2022-05-10T11:34:00Z</cp:lastPrinted>
  <dcterms:created xsi:type="dcterms:W3CDTF">2021-11-09T12:09:00Z</dcterms:created>
  <dcterms:modified xsi:type="dcterms:W3CDTF">2022-05-10T11:42:00Z</dcterms:modified>
</cp:coreProperties>
</file>