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14:paraId="5F654D64" w14:textId="77777777" w:rsidTr="00472C2F">
        <w:trPr>
          <w:trHeight w:val="300"/>
        </w:trPr>
        <w:tc>
          <w:tcPr>
            <w:tcW w:w="7094" w:type="dxa"/>
            <w:gridSpan w:val="5"/>
            <w:shd w:val="clear" w:color="auto" w:fill="auto"/>
            <w:noWrap/>
            <w:vAlign w:val="bottom"/>
          </w:tcPr>
          <w:p w14:paraId="4AC76B1E" w14:textId="77777777"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14:paraId="4516FCA3" w14:textId="77777777" w:rsidTr="00472C2F">
        <w:trPr>
          <w:trHeight w:val="300"/>
        </w:trPr>
        <w:tc>
          <w:tcPr>
            <w:tcW w:w="7094" w:type="dxa"/>
            <w:gridSpan w:val="5"/>
            <w:shd w:val="clear" w:color="auto" w:fill="auto"/>
            <w:noWrap/>
            <w:vAlign w:val="bottom"/>
          </w:tcPr>
          <w:p w14:paraId="4C56D9F5" w14:textId="77777777"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14:paraId="3AF463AC" w14:textId="77777777"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питань закупівель товарів, робіт і послуг</w:t>
            </w:r>
          </w:p>
          <w:p w14:paraId="4CA084E4" w14:textId="77777777" w:rsidR="00784429" w:rsidRPr="00A428E4" w:rsidRDefault="004F1E50" w:rsidP="00BD2FB9">
            <w:pPr>
              <w:ind w:left="34"/>
              <w:jc w:val="both"/>
            </w:pPr>
            <w:r w:rsidRPr="00A428E4">
              <w:t>АТ «</w:t>
            </w:r>
            <w:r w:rsidR="00BD2FB9">
              <w:t>Прикарпаття</w:t>
            </w:r>
            <w:r w:rsidRPr="00A428E4">
              <w:t>обленерго»</w:t>
            </w:r>
          </w:p>
        </w:tc>
      </w:tr>
      <w:tr w:rsidR="00784429" w:rsidRPr="00A428E4" w14:paraId="053F0923" w14:textId="77777777" w:rsidTr="00472C2F">
        <w:trPr>
          <w:trHeight w:val="300"/>
        </w:trPr>
        <w:tc>
          <w:tcPr>
            <w:tcW w:w="1559" w:type="dxa"/>
            <w:shd w:val="clear" w:color="auto" w:fill="auto"/>
            <w:noWrap/>
            <w:vAlign w:val="bottom"/>
          </w:tcPr>
          <w:p w14:paraId="1DE6E2F1" w14:textId="77777777"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14:paraId="3D9CF657" w14:textId="79887FC4" w:rsidR="00784429" w:rsidRPr="00FC607A" w:rsidRDefault="00AB3CAD" w:rsidP="009626C3">
            <w:pPr>
              <w:jc w:val="both"/>
            </w:pPr>
            <w:r>
              <w:t>261</w:t>
            </w:r>
            <w:r w:rsidR="00FF6A42">
              <w:t>/1</w:t>
            </w:r>
          </w:p>
        </w:tc>
        <w:tc>
          <w:tcPr>
            <w:tcW w:w="569" w:type="dxa"/>
            <w:shd w:val="clear" w:color="auto" w:fill="auto"/>
            <w:vAlign w:val="bottom"/>
          </w:tcPr>
          <w:p w14:paraId="49A349B0" w14:textId="77777777"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14:paraId="184EB5DD" w14:textId="2533D9CF" w:rsidR="00784429" w:rsidRPr="0040311A" w:rsidRDefault="00FF6A42" w:rsidP="00A513F9">
            <w:pPr>
              <w:jc w:val="both"/>
            </w:pPr>
            <w:r>
              <w:t>27</w:t>
            </w:r>
            <w:r w:rsidR="00AB3CAD">
              <w:t>.06</w:t>
            </w:r>
          </w:p>
        </w:tc>
        <w:tc>
          <w:tcPr>
            <w:tcW w:w="2274" w:type="dxa"/>
            <w:shd w:val="clear" w:color="auto" w:fill="auto"/>
            <w:vAlign w:val="bottom"/>
          </w:tcPr>
          <w:p w14:paraId="1EA3995B" w14:textId="77777777" w:rsidR="00784429" w:rsidRPr="00A428E4" w:rsidRDefault="00403311" w:rsidP="00D241BA">
            <w:pPr>
              <w:jc w:val="both"/>
            </w:pPr>
            <w:r>
              <w:t>202</w:t>
            </w:r>
            <w:r w:rsidR="00D241BA">
              <w:t>2</w:t>
            </w:r>
            <w:r w:rsidR="00784429" w:rsidRPr="00A428E4">
              <w:t xml:space="preserve"> року</w:t>
            </w:r>
          </w:p>
        </w:tc>
      </w:tr>
      <w:tr w:rsidR="00784429" w:rsidRPr="0051520D" w14:paraId="2FCF3F87" w14:textId="77777777" w:rsidTr="00472C2F">
        <w:trPr>
          <w:trHeight w:val="82"/>
        </w:trPr>
        <w:tc>
          <w:tcPr>
            <w:tcW w:w="1559" w:type="dxa"/>
            <w:shd w:val="clear" w:color="auto" w:fill="auto"/>
            <w:noWrap/>
            <w:vAlign w:val="bottom"/>
          </w:tcPr>
          <w:p w14:paraId="5E4E255B" w14:textId="77777777" w:rsidR="00784429" w:rsidRPr="0051520D" w:rsidRDefault="00784429" w:rsidP="002F4768">
            <w:pPr>
              <w:ind w:left="-108"/>
              <w:jc w:val="both"/>
              <w:rPr>
                <w:sz w:val="12"/>
                <w:szCs w:val="12"/>
              </w:rPr>
            </w:pPr>
          </w:p>
        </w:tc>
        <w:tc>
          <w:tcPr>
            <w:tcW w:w="1134" w:type="dxa"/>
            <w:shd w:val="clear" w:color="auto" w:fill="auto"/>
            <w:vAlign w:val="bottom"/>
          </w:tcPr>
          <w:p w14:paraId="76FC0340" w14:textId="77777777" w:rsidR="00784429" w:rsidRPr="0051520D" w:rsidRDefault="00784429" w:rsidP="002F4768">
            <w:pPr>
              <w:jc w:val="both"/>
              <w:rPr>
                <w:color w:val="FF0000"/>
                <w:sz w:val="12"/>
                <w:szCs w:val="12"/>
                <w:lang w:val="en-US"/>
              </w:rPr>
            </w:pPr>
          </w:p>
        </w:tc>
        <w:tc>
          <w:tcPr>
            <w:tcW w:w="569" w:type="dxa"/>
            <w:shd w:val="clear" w:color="auto" w:fill="auto"/>
            <w:vAlign w:val="bottom"/>
          </w:tcPr>
          <w:p w14:paraId="3D159D5F" w14:textId="77777777" w:rsidR="00784429" w:rsidRPr="0051520D" w:rsidRDefault="00784429" w:rsidP="002F4768">
            <w:pPr>
              <w:jc w:val="both"/>
              <w:rPr>
                <w:sz w:val="12"/>
                <w:szCs w:val="12"/>
              </w:rPr>
            </w:pPr>
          </w:p>
        </w:tc>
        <w:tc>
          <w:tcPr>
            <w:tcW w:w="1558" w:type="dxa"/>
            <w:shd w:val="clear" w:color="auto" w:fill="auto"/>
            <w:vAlign w:val="bottom"/>
          </w:tcPr>
          <w:p w14:paraId="01430761" w14:textId="77777777" w:rsidR="00784429" w:rsidRPr="0051520D" w:rsidRDefault="00784429" w:rsidP="002F4768">
            <w:pPr>
              <w:jc w:val="both"/>
              <w:rPr>
                <w:color w:val="FF0000"/>
                <w:sz w:val="12"/>
                <w:szCs w:val="12"/>
                <w:lang w:val="en-US"/>
              </w:rPr>
            </w:pPr>
          </w:p>
        </w:tc>
        <w:tc>
          <w:tcPr>
            <w:tcW w:w="2274" w:type="dxa"/>
            <w:shd w:val="clear" w:color="auto" w:fill="auto"/>
            <w:vAlign w:val="bottom"/>
          </w:tcPr>
          <w:p w14:paraId="037EBAC1" w14:textId="77777777" w:rsidR="00784429" w:rsidRPr="0051520D" w:rsidRDefault="00784429" w:rsidP="002F4768">
            <w:pPr>
              <w:jc w:val="both"/>
              <w:rPr>
                <w:sz w:val="12"/>
                <w:szCs w:val="12"/>
              </w:rPr>
            </w:pPr>
          </w:p>
        </w:tc>
      </w:tr>
      <w:tr w:rsidR="00784429" w:rsidRPr="00797D1F" w14:paraId="361259FC" w14:textId="77777777" w:rsidTr="00472C2F">
        <w:trPr>
          <w:trHeight w:val="300"/>
        </w:trPr>
        <w:tc>
          <w:tcPr>
            <w:tcW w:w="3262" w:type="dxa"/>
            <w:gridSpan w:val="3"/>
            <w:shd w:val="clear" w:color="auto" w:fill="auto"/>
            <w:noWrap/>
            <w:vAlign w:val="bottom"/>
          </w:tcPr>
          <w:p w14:paraId="3CC4F2F8" w14:textId="7D0A5BB6" w:rsidR="000F269A" w:rsidRPr="00A513F9" w:rsidRDefault="00AB3CAD" w:rsidP="00BB719E">
            <w:pPr>
              <w:ind w:left="34"/>
              <w:jc w:val="both"/>
            </w:pPr>
            <w:r>
              <w:t xml:space="preserve"> В.о.у</w:t>
            </w:r>
            <w:r w:rsidR="00784429" w:rsidRPr="00A513F9">
              <w:t>повноважен</w:t>
            </w:r>
            <w:r>
              <w:t>ої особи</w:t>
            </w:r>
          </w:p>
          <w:p w14:paraId="6AA9F53C" w14:textId="77777777" w:rsidR="00784429" w:rsidRPr="00A513F9" w:rsidRDefault="004F1E50" w:rsidP="00BB719E">
            <w:pPr>
              <w:ind w:left="34"/>
              <w:jc w:val="both"/>
            </w:pPr>
            <w:r w:rsidRPr="00A513F9">
              <w:t>з питань закупівель товарів, робіт і послуг</w:t>
            </w:r>
          </w:p>
        </w:tc>
        <w:tc>
          <w:tcPr>
            <w:tcW w:w="1558" w:type="dxa"/>
            <w:tcBorders>
              <w:bottom w:val="single" w:sz="4" w:space="0" w:color="auto"/>
            </w:tcBorders>
            <w:shd w:val="clear" w:color="auto" w:fill="auto"/>
            <w:vAlign w:val="bottom"/>
          </w:tcPr>
          <w:p w14:paraId="1531FEED" w14:textId="77777777" w:rsidR="00784429" w:rsidRPr="00A513F9" w:rsidRDefault="00784429" w:rsidP="002F4768">
            <w:pPr>
              <w:jc w:val="both"/>
              <w:rPr>
                <w:lang w:val="ru-RU"/>
              </w:rPr>
            </w:pPr>
          </w:p>
        </w:tc>
        <w:tc>
          <w:tcPr>
            <w:tcW w:w="2274" w:type="dxa"/>
            <w:shd w:val="clear" w:color="auto" w:fill="auto"/>
            <w:vAlign w:val="bottom"/>
          </w:tcPr>
          <w:p w14:paraId="3A0D94CD" w14:textId="2B347DBF" w:rsidR="00784429" w:rsidRPr="00A513F9" w:rsidRDefault="00AB3CAD" w:rsidP="00BD2FB9">
            <w:pPr>
              <w:jc w:val="both"/>
            </w:pPr>
            <w:r>
              <w:t>Юлія ІВАНИШИН</w:t>
            </w:r>
            <w:r w:rsidR="00CC5415">
              <w:t xml:space="preserve"> </w:t>
            </w:r>
          </w:p>
        </w:tc>
      </w:tr>
      <w:tr w:rsidR="00784429" w:rsidRPr="00832B7D" w14:paraId="5CD5EED5" w14:textId="77777777" w:rsidTr="00472C2F">
        <w:trPr>
          <w:trHeight w:val="50"/>
        </w:trPr>
        <w:tc>
          <w:tcPr>
            <w:tcW w:w="3262" w:type="dxa"/>
            <w:gridSpan w:val="3"/>
            <w:shd w:val="clear" w:color="auto" w:fill="auto"/>
            <w:noWrap/>
          </w:tcPr>
          <w:p w14:paraId="7912E665" w14:textId="77777777" w:rsidR="00784429" w:rsidRPr="00A513F9" w:rsidRDefault="00784429" w:rsidP="002F4768">
            <w:pPr>
              <w:jc w:val="center"/>
              <w:rPr>
                <w:sz w:val="16"/>
                <w:szCs w:val="16"/>
              </w:rPr>
            </w:pPr>
          </w:p>
        </w:tc>
        <w:tc>
          <w:tcPr>
            <w:tcW w:w="1558" w:type="dxa"/>
            <w:shd w:val="clear" w:color="auto" w:fill="auto"/>
          </w:tcPr>
          <w:p w14:paraId="651DA654" w14:textId="77777777"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14:paraId="3D82C540" w14:textId="77777777" w:rsidR="00784429" w:rsidRPr="00A513F9" w:rsidRDefault="00784429" w:rsidP="002F4768">
            <w:pPr>
              <w:jc w:val="both"/>
              <w:rPr>
                <w:sz w:val="16"/>
                <w:szCs w:val="16"/>
              </w:rPr>
            </w:pPr>
          </w:p>
        </w:tc>
      </w:tr>
    </w:tbl>
    <w:p w14:paraId="16383F44" w14:textId="77777777" w:rsidR="00784429" w:rsidRDefault="00784429" w:rsidP="00784429">
      <w:pPr>
        <w:widowControl w:val="0"/>
        <w:pBdr>
          <w:top w:val="nil"/>
          <w:left w:val="nil"/>
          <w:bottom w:val="nil"/>
          <w:right w:val="nil"/>
          <w:between w:val="nil"/>
        </w:pBdr>
        <w:rPr>
          <w:rFonts w:ascii="Arial" w:eastAsia="Arial" w:hAnsi="Arial" w:cs="Arial"/>
          <w:color w:val="000000"/>
        </w:rPr>
      </w:pPr>
    </w:p>
    <w:p w14:paraId="06DFDE09" w14:textId="77777777" w:rsidR="00784429" w:rsidRDefault="00784429" w:rsidP="00784429">
      <w:pPr>
        <w:rPr>
          <w:b/>
          <w:color w:val="000000"/>
        </w:rPr>
      </w:pPr>
      <w:bookmarkStart w:id="0" w:name="_gjdgxs" w:colFirst="0" w:colLast="0"/>
      <w:bookmarkEnd w:id="0"/>
    </w:p>
    <w:p w14:paraId="5555B9F0" w14:textId="77777777"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14:paraId="54CB0EA4" w14:textId="4F72C864" w:rsidR="00B35E8D" w:rsidRPr="0037693C" w:rsidRDefault="00B35E8D" w:rsidP="00B35E8D">
      <w:pPr>
        <w:jc w:val="center"/>
        <w:rPr>
          <w:b/>
          <w:i/>
          <w:iCs/>
          <w:sz w:val="28"/>
          <w:szCs w:val="28"/>
        </w:rPr>
      </w:pPr>
      <w:r w:rsidRPr="0037693C">
        <w:rPr>
          <w:b/>
          <w:i/>
          <w:iCs/>
          <w:sz w:val="28"/>
          <w:szCs w:val="28"/>
        </w:rPr>
        <w:t>про проведення спрощеної закупівлі</w:t>
      </w:r>
      <w:r w:rsidR="00FF6A42">
        <w:rPr>
          <w:b/>
          <w:i/>
          <w:iCs/>
          <w:sz w:val="28"/>
          <w:szCs w:val="28"/>
        </w:rPr>
        <w:t>, зміни</w:t>
      </w:r>
      <w:r w:rsidRPr="0037693C">
        <w:rPr>
          <w:b/>
          <w:i/>
          <w:iCs/>
          <w:sz w:val="28"/>
          <w:szCs w:val="28"/>
        </w:rPr>
        <w:t xml:space="preserve"> </w:t>
      </w:r>
    </w:p>
    <w:p w14:paraId="0CFD9D59" w14:textId="77777777" w:rsidR="00B35E8D" w:rsidRPr="0037693C" w:rsidRDefault="00B35E8D" w:rsidP="00B35E8D"/>
    <w:p w14:paraId="788A04CB" w14:textId="77777777" w:rsidR="00B35E8D" w:rsidRPr="0037693C" w:rsidRDefault="00B35E8D" w:rsidP="00A513F9">
      <w:pPr>
        <w:tabs>
          <w:tab w:val="left" w:pos="567"/>
        </w:tabs>
        <w:jc w:val="both"/>
        <w:rPr>
          <w:b/>
        </w:rPr>
      </w:pPr>
      <w:r w:rsidRPr="0037693C">
        <w:rPr>
          <w:b/>
        </w:rPr>
        <w:t>1.</w:t>
      </w:r>
      <w:r w:rsidRPr="0037693C">
        <w:rPr>
          <w:b/>
        </w:rPr>
        <w:tab/>
        <w:t xml:space="preserve">Замовник: </w:t>
      </w:r>
    </w:p>
    <w:p w14:paraId="61E6D90E" w14:textId="77777777"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r w:rsidR="00C75534">
        <w:t>Прикарпаттяобленерго</w:t>
      </w:r>
      <w:r w:rsidRPr="0037693C">
        <w:t xml:space="preserve">», </w:t>
      </w:r>
    </w:p>
    <w:p w14:paraId="7021CAEB" w14:textId="77777777"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вул.</w:t>
      </w:r>
      <w:r w:rsidR="00C75534">
        <w:t>Індустріальна</w:t>
      </w:r>
      <w:r w:rsidRPr="0037693C">
        <w:t>, буд.</w:t>
      </w:r>
      <w:r w:rsidR="00C75534">
        <w:t>34</w:t>
      </w:r>
      <w:r w:rsidRPr="0037693C">
        <w:t xml:space="preserve">, м. </w:t>
      </w:r>
      <w:r w:rsidR="00C75534">
        <w:t>Івано-Франківськ</w:t>
      </w:r>
      <w:r w:rsidRPr="0037693C">
        <w:t>, 7</w:t>
      </w:r>
      <w:r w:rsidR="00C75534">
        <w:t>6014</w:t>
      </w:r>
      <w:r w:rsidRPr="0037693C">
        <w:t>,</w:t>
      </w:r>
    </w:p>
    <w:p w14:paraId="5B729B98" w14:textId="77777777"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14:paraId="56C80ABB" w14:textId="77777777"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14:paraId="53509315" w14:textId="77777777" w:rsidR="00B35E8D" w:rsidRPr="00B27768" w:rsidRDefault="00B35E8D" w:rsidP="00A513F9">
      <w:pPr>
        <w:tabs>
          <w:tab w:val="left" w:pos="567"/>
        </w:tabs>
        <w:jc w:val="both"/>
      </w:pPr>
      <w:r w:rsidRPr="0037693C">
        <w:rPr>
          <w:b/>
        </w:rPr>
        <w:t>2.</w:t>
      </w:r>
      <w:r w:rsidRPr="0037693C">
        <w:rPr>
          <w:b/>
        </w:rPr>
        <w:tab/>
        <w:t>Предмет закупівлі:</w:t>
      </w:r>
    </w:p>
    <w:p w14:paraId="0E39870C" w14:textId="77777777" w:rsidR="004D16BE" w:rsidRDefault="005A7193" w:rsidP="00962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193">
        <w:rPr>
          <w:b/>
        </w:rPr>
        <w:t>2.1.</w:t>
      </w:r>
      <w:r w:rsidR="00B35E8D" w:rsidRPr="005A7193">
        <w:rPr>
          <w:b/>
        </w:rPr>
        <w:t xml:space="preserve">Назва предмета закупівлі: </w:t>
      </w:r>
      <w:r w:rsidR="004D16BE">
        <w:t>Послуги з к</w:t>
      </w:r>
      <w:r w:rsidR="004D16BE" w:rsidRPr="00091DCE">
        <w:rPr>
          <w:color w:val="000000"/>
        </w:rPr>
        <w:t>орекці</w:t>
      </w:r>
      <w:r w:rsidR="004D16BE">
        <w:rPr>
          <w:color w:val="000000"/>
        </w:rPr>
        <w:t>ї</w:t>
      </w:r>
      <w:r w:rsidR="004D16BE" w:rsidRPr="00091DCE">
        <w:rPr>
          <w:color w:val="000000"/>
        </w:rPr>
        <w:t xml:space="preserve"> інформаційної бази електричних мереж 110/35/10(6) кВ і аудит </w:t>
      </w:r>
      <w:r w:rsidR="004D16BE" w:rsidRPr="004C5A2C">
        <w:rPr>
          <w:color w:val="000000"/>
        </w:rPr>
        <w:t>розрахунків ЕЕРП</w:t>
      </w:r>
      <w:r w:rsidR="004D16BE" w:rsidRPr="00082A73">
        <w:t xml:space="preserve"> </w:t>
      </w:r>
    </w:p>
    <w:p w14:paraId="2FEF1B42" w14:textId="15CF75EE" w:rsidR="004D16BE" w:rsidRPr="004D406E" w:rsidRDefault="004D16BE" w:rsidP="004D16BE">
      <w:pPr>
        <w:tabs>
          <w:tab w:val="left" w:pos="567"/>
        </w:tabs>
        <w:jc w:val="both"/>
      </w:pPr>
      <w:r w:rsidRPr="004D406E">
        <w:rPr>
          <w:b/>
        </w:rPr>
        <w:t>2.2.</w:t>
      </w:r>
      <w:r w:rsidRPr="004D406E">
        <w:rPr>
          <w:b/>
        </w:rPr>
        <w:tab/>
      </w:r>
      <w:r>
        <w:rPr>
          <w:b/>
        </w:rPr>
        <w:t>К</w:t>
      </w:r>
      <w:r w:rsidRPr="00E054D5">
        <w:rPr>
          <w:b/>
        </w:rPr>
        <w:t>од за Єдиним закупівельним словником та назви відповідних класифікаторів предмета закупівлі і частин предмета закупівлі (лотів) (за наявності)</w:t>
      </w:r>
      <w:r w:rsidRPr="004D406E">
        <w:rPr>
          <w:b/>
        </w:rPr>
        <w:t>:</w:t>
      </w:r>
      <w:r w:rsidRPr="004D406E">
        <w:t xml:space="preserve"> </w:t>
      </w:r>
    </w:p>
    <w:p w14:paraId="02F59237" w14:textId="77777777" w:rsidR="004D16BE" w:rsidRPr="00143997" w:rsidRDefault="004D16BE" w:rsidP="004D16BE">
      <w:pPr>
        <w:tabs>
          <w:tab w:val="left" w:pos="567"/>
        </w:tabs>
        <w:jc w:val="both"/>
      </w:pPr>
      <w:r w:rsidRPr="00091DCE">
        <w:rPr>
          <w:b/>
        </w:rPr>
        <w:t>71330000-0 Інженерні послуги різні</w:t>
      </w:r>
      <w:r w:rsidRPr="00143997">
        <w:rPr>
          <w:b/>
          <w:bCs/>
          <w:lang w:eastAsia="uk-UA"/>
        </w:rPr>
        <w:t xml:space="preserve"> </w:t>
      </w:r>
      <w:r w:rsidRPr="00143997">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w:t>
      </w:r>
      <w:r w:rsidRPr="009E5B41">
        <w:t xml:space="preserve"> </w:t>
      </w:r>
      <w:r>
        <w:t xml:space="preserve">грудня </w:t>
      </w:r>
      <w:r w:rsidRPr="00143997">
        <w:t>2015 р. №1749).</w:t>
      </w:r>
    </w:p>
    <w:p w14:paraId="621D2C14" w14:textId="5BB4535E" w:rsidR="00B35E8D" w:rsidRPr="00274B29" w:rsidRDefault="00B35E8D" w:rsidP="00962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 xml:space="preserve">: </w:t>
      </w:r>
      <w:r w:rsidRPr="00274B29">
        <w:t>наведена в Додатку №4.</w:t>
      </w:r>
    </w:p>
    <w:p w14:paraId="1430D34F" w14:textId="77777777" w:rsidR="00B35E8D" w:rsidRPr="00274B29" w:rsidRDefault="00B35E8D" w:rsidP="00A513F9">
      <w:pPr>
        <w:tabs>
          <w:tab w:val="left" w:pos="567"/>
        </w:tabs>
        <w:jc w:val="both"/>
        <w:rPr>
          <w:b/>
        </w:rPr>
      </w:pPr>
      <w:r w:rsidRPr="00274B29">
        <w:rPr>
          <w:b/>
        </w:rPr>
        <w:t>4.</w:t>
      </w:r>
      <w:r w:rsidRPr="00274B29">
        <w:rPr>
          <w:b/>
        </w:rPr>
        <w:tab/>
        <w:t>Кількість та місце поставки товарів або обсяг і місце виконання робіт чи надання послуг:</w:t>
      </w:r>
      <w:r w:rsidR="00337241">
        <w:rPr>
          <w:b/>
        </w:rPr>
        <w:t xml:space="preserve"> </w:t>
      </w:r>
    </w:p>
    <w:p w14:paraId="7B58798C" w14:textId="77777777" w:rsidR="004D16BE" w:rsidRDefault="004D16BE" w:rsidP="004D16BE">
      <w:pPr>
        <w:tabs>
          <w:tab w:val="left" w:pos="567"/>
        </w:tabs>
        <w:jc w:val="both"/>
      </w:pPr>
      <w:r w:rsidRPr="004D406E">
        <w:rPr>
          <w:b/>
        </w:rPr>
        <w:t>4.1.</w:t>
      </w:r>
      <w:r w:rsidRPr="004D406E">
        <w:rPr>
          <w:b/>
        </w:rPr>
        <w:tab/>
        <w:t>Кількість товарів або обсяг виконання робіт чи надання послуг:</w:t>
      </w:r>
      <w:r w:rsidRPr="00091DCE">
        <w:rPr>
          <w:b/>
        </w:rPr>
        <w:t xml:space="preserve"> </w:t>
      </w:r>
      <w:r w:rsidRPr="00091DCE">
        <w:t>1послуга.</w:t>
      </w:r>
    </w:p>
    <w:tbl>
      <w:tblPr>
        <w:tblStyle w:val="af5"/>
        <w:tblW w:w="9918" w:type="dxa"/>
        <w:tblLook w:val="04A0" w:firstRow="1" w:lastRow="0" w:firstColumn="1" w:lastColumn="0" w:noHBand="0" w:noVBand="1"/>
      </w:tblPr>
      <w:tblGrid>
        <w:gridCol w:w="562"/>
        <w:gridCol w:w="3119"/>
        <w:gridCol w:w="4111"/>
        <w:gridCol w:w="1019"/>
        <w:gridCol w:w="1107"/>
      </w:tblGrid>
      <w:tr w:rsidR="004D16BE" w14:paraId="5CA79C4B" w14:textId="77777777" w:rsidTr="004D16BE">
        <w:tc>
          <w:tcPr>
            <w:tcW w:w="562" w:type="dxa"/>
            <w:tcBorders>
              <w:top w:val="single" w:sz="4" w:space="0" w:color="auto"/>
              <w:left w:val="single" w:sz="4" w:space="0" w:color="auto"/>
              <w:bottom w:val="single" w:sz="4" w:space="0" w:color="auto"/>
              <w:right w:val="single" w:sz="4" w:space="0" w:color="auto"/>
            </w:tcBorders>
            <w:vAlign w:val="center"/>
            <w:hideMark/>
          </w:tcPr>
          <w:p w14:paraId="0C3BEC18" w14:textId="77777777" w:rsidR="004D16BE" w:rsidRDefault="004D16BE" w:rsidP="004D16BE">
            <w:pPr>
              <w:tabs>
                <w:tab w:val="left" w:pos="567"/>
              </w:tabs>
              <w:jc w:val="center"/>
              <w:rPr>
                <w:sz w:val="22"/>
                <w:szCs w:val="22"/>
                <w:lang w:val="ru-RU"/>
              </w:rPr>
            </w:pPr>
            <w:r>
              <w:rPr>
                <w:sz w:val="22"/>
                <w:szCs w:val="22"/>
                <w:lang w:val="ru-RU"/>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DD0E7C" w14:textId="77777777" w:rsidR="004D16BE" w:rsidRDefault="004D16BE" w:rsidP="004D16BE">
            <w:pPr>
              <w:tabs>
                <w:tab w:val="left" w:pos="567"/>
              </w:tabs>
              <w:jc w:val="center"/>
              <w:rPr>
                <w:sz w:val="22"/>
                <w:szCs w:val="22"/>
              </w:rPr>
            </w:pPr>
            <w:r>
              <w:rPr>
                <w:sz w:val="22"/>
                <w:szCs w:val="22"/>
                <w:lang w:val="ru-RU" w:eastAsia="uk-UA"/>
              </w:rPr>
              <w:t>К</w:t>
            </w:r>
            <w:r>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881ACF9" w14:textId="77777777" w:rsidR="004D16BE" w:rsidRDefault="004D16BE" w:rsidP="004D16BE">
            <w:pPr>
              <w:tabs>
                <w:tab w:val="left" w:pos="567"/>
              </w:tabs>
              <w:jc w:val="center"/>
              <w:rPr>
                <w:sz w:val="22"/>
                <w:szCs w:val="22"/>
              </w:rPr>
            </w:pPr>
            <w:r>
              <w:rPr>
                <w:sz w:val="22"/>
                <w:szCs w:val="22"/>
              </w:rPr>
              <w:t>Н</w:t>
            </w:r>
            <w:r>
              <w:rPr>
                <w:sz w:val="22"/>
                <w:szCs w:val="22"/>
                <w:lang w:eastAsia="uk-UA"/>
              </w:rPr>
              <w:t>азва товару чи послуги кожної номенклатурної позиції предмета закупівлі</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1D5A519" w14:textId="77777777" w:rsidR="004D16BE" w:rsidRDefault="004D16BE" w:rsidP="004D16BE">
            <w:pPr>
              <w:tabs>
                <w:tab w:val="left" w:pos="567"/>
              </w:tabs>
              <w:jc w:val="center"/>
              <w:rPr>
                <w:sz w:val="22"/>
                <w:szCs w:val="22"/>
              </w:rPr>
            </w:pPr>
            <w:r>
              <w:rPr>
                <w:sz w:val="22"/>
                <w:szCs w:val="22"/>
              </w:rPr>
              <w:t>Одиниці виміру</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C2B8559" w14:textId="77777777" w:rsidR="004D16BE" w:rsidRDefault="004D16BE" w:rsidP="004D16BE">
            <w:pPr>
              <w:tabs>
                <w:tab w:val="left" w:pos="567"/>
              </w:tabs>
              <w:jc w:val="center"/>
              <w:rPr>
                <w:sz w:val="22"/>
                <w:szCs w:val="22"/>
              </w:rPr>
            </w:pPr>
            <w:r>
              <w:rPr>
                <w:sz w:val="22"/>
                <w:szCs w:val="22"/>
              </w:rPr>
              <w:t>Кількість</w:t>
            </w:r>
          </w:p>
        </w:tc>
      </w:tr>
      <w:tr w:rsidR="004D16BE" w14:paraId="3F02CA41" w14:textId="77777777" w:rsidTr="004D16BE">
        <w:tc>
          <w:tcPr>
            <w:tcW w:w="562" w:type="dxa"/>
            <w:tcBorders>
              <w:top w:val="single" w:sz="4" w:space="0" w:color="auto"/>
              <w:left w:val="single" w:sz="4" w:space="0" w:color="auto"/>
              <w:bottom w:val="single" w:sz="4" w:space="0" w:color="auto"/>
              <w:right w:val="single" w:sz="4" w:space="0" w:color="auto"/>
            </w:tcBorders>
            <w:vAlign w:val="center"/>
            <w:hideMark/>
          </w:tcPr>
          <w:p w14:paraId="2523D7EB" w14:textId="77777777" w:rsidR="004D16BE" w:rsidRDefault="004D16BE" w:rsidP="004D16BE">
            <w:pPr>
              <w:tabs>
                <w:tab w:val="left" w:pos="567"/>
              </w:tabs>
              <w:jc w:val="center"/>
              <w:rPr>
                <w:sz w:val="22"/>
                <w:szCs w:val="22"/>
                <w:lang w:val="ru-RU"/>
              </w:rPr>
            </w:pPr>
            <w:r>
              <w:rPr>
                <w:sz w:val="22"/>
                <w:szCs w:val="22"/>
                <w:lang w:val="ru-RU"/>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1F10B6" w14:textId="77777777" w:rsidR="004D16BE" w:rsidRPr="00812A20" w:rsidRDefault="004D16BE" w:rsidP="004D16BE">
            <w:pPr>
              <w:tabs>
                <w:tab w:val="left" w:pos="540"/>
              </w:tabs>
              <w:jc w:val="center"/>
              <w:rPr>
                <w:color w:val="0070C0"/>
                <w:sz w:val="22"/>
                <w:szCs w:val="22"/>
              </w:rPr>
            </w:pPr>
            <w:r w:rsidRPr="00680F48">
              <w:rPr>
                <w:color w:val="000000"/>
                <w:sz w:val="22"/>
                <w:szCs w:val="22"/>
              </w:rPr>
              <w:t>71336000-2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D0F4C1" w14:textId="77777777" w:rsidR="004D16BE" w:rsidRPr="00812A20" w:rsidRDefault="004D16BE" w:rsidP="004D16BE">
            <w:pPr>
              <w:tabs>
                <w:tab w:val="left" w:pos="540"/>
              </w:tabs>
              <w:rPr>
                <w:color w:val="0070C0"/>
                <w:sz w:val="22"/>
                <w:szCs w:val="22"/>
              </w:rPr>
            </w:pPr>
            <w:r>
              <w:rPr>
                <w:color w:val="000000"/>
                <w:sz w:val="22"/>
                <w:szCs w:val="22"/>
              </w:rPr>
              <w:t>Послуги з к</w:t>
            </w:r>
            <w:r w:rsidRPr="00B37F03">
              <w:rPr>
                <w:color w:val="000000"/>
                <w:sz w:val="22"/>
                <w:szCs w:val="22"/>
              </w:rPr>
              <w:t>орекці</w:t>
            </w:r>
            <w:r>
              <w:rPr>
                <w:color w:val="000000"/>
                <w:sz w:val="22"/>
                <w:szCs w:val="22"/>
              </w:rPr>
              <w:t>ї</w:t>
            </w:r>
            <w:r w:rsidRPr="00B37F03">
              <w:rPr>
                <w:color w:val="000000"/>
                <w:sz w:val="22"/>
                <w:szCs w:val="22"/>
              </w:rPr>
              <w:t xml:space="preserve"> інформаційної бази електричних мереж 110/35/10(6) кВ і аудит розрахунків </w:t>
            </w:r>
            <w:r w:rsidRPr="004C5A2C">
              <w:rPr>
                <w:color w:val="000000"/>
                <w:sz w:val="22"/>
                <w:szCs w:val="22"/>
              </w:rPr>
              <w:t>ЕЕРП</w:t>
            </w:r>
            <w:r w:rsidRPr="00B37F03">
              <w:rPr>
                <w:color w:val="000000"/>
                <w:sz w:val="22"/>
                <w:szCs w:val="22"/>
              </w:rPr>
              <w:t xml:space="preserve"> </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84A5379" w14:textId="77777777" w:rsidR="004D16BE" w:rsidRPr="00812A20" w:rsidRDefault="004D16BE" w:rsidP="004D16BE">
            <w:pPr>
              <w:tabs>
                <w:tab w:val="left" w:pos="540"/>
              </w:tabs>
              <w:jc w:val="center"/>
              <w:rPr>
                <w:color w:val="0070C0"/>
                <w:sz w:val="22"/>
                <w:szCs w:val="22"/>
              </w:rPr>
            </w:pPr>
            <w:r w:rsidRPr="00091DCE">
              <w:rPr>
                <w:sz w:val="22"/>
                <w:szCs w:val="22"/>
              </w:rPr>
              <w:t>послуга</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6712E1D" w14:textId="77777777" w:rsidR="004D16BE" w:rsidRPr="00812A20" w:rsidRDefault="004D16BE" w:rsidP="004D16BE">
            <w:pPr>
              <w:tabs>
                <w:tab w:val="left" w:pos="540"/>
              </w:tabs>
              <w:jc w:val="center"/>
              <w:rPr>
                <w:color w:val="0070C0"/>
                <w:sz w:val="22"/>
                <w:szCs w:val="22"/>
              </w:rPr>
            </w:pPr>
            <w:r w:rsidRPr="00091DCE">
              <w:rPr>
                <w:sz w:val="22"/>
                <w:szCs w:val="22"/>
              </w:rPr>
              <w:t>1</w:t>
            </w:r>
          </w:p>
        </w:tc>
      </w:tr>
    </w:tbl>
    <w:p w14:paraId="03F54A68" w14:textId="77777777" w:rsidR="004D16BE" w:rsidRDefault="004D16BE" w:rsidP="00A513F9">
      <w:pPr>
        <w:tabs>
          <w:tab w:val="left" w:pos="567"/>
        </w:tabs>
        <w:jc w:val="both"/>
        <w:rPr>
          <w:b/>
        </w:rPr>
      </w:pPr>
    </w:p>
    <w:p w14:paraId="6D0BE0B2" w14:textId="1D37134A" w:rsidR="009626C3" w:rsidRDefault="009626C3" w:rsidP="00A513F9">
      <w:pPr>
        <w:tabs>
          <w:tab w:val="left" w:pos="567"/>
        </w:tabs>
        <w:jc w:val="both"/>
        <w:rPr>
          <w:b/>
        </w:rPr>
      </w:pPr>
      <w:r w:rsidRPr="007129F6">
        <w:rPr>
          <w:b/>
        </w:rPr>
        <w:t>4.2.</w:t>
      </w:r>
      <w:r w:rsidRPr="007129F6">
        <w:rPr>
          <w:b/>
        </w:rPr>
        <w:tab/>
        <w:t>Місце поставки товарів або місце виконання робіт чи надання послуг:</w:t>
      </w:r>
      <w:r>
        <w:rPr>
          <w:b/>
        </w:rPr>
        <w:t xml:space="preserve"> </w:t>
      </w:r>
      <w:r w:rsidR="004D16BE" w:rsidRPr="004D16BE">
        <w:t>Україна</w:t>
      </w:r>
    </w:p>
    <w:p w14:paraId="48E3CFE4" w14:textId="77777777" w:rsidR="004D16BE" w:rsidRPr="008245F0" w:rsidRDefault="004D16BE" w:rsidP="00A513F9">
      <w:pPr>
        <w:tabs>
          <w:tab w:val="left" w:pos="567"/>
        </w:tabs>
        <w:jc w:val="both"/>
      </w:pPr>
    </w:p>
    <w:p w14:paraId="7BB7F842" w14:textId="77777777" w:rsidR="005A7193" w:rsidRPr="008245F0"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626C3">
        <w:t>до 31.12.2022року</w:t>
      </w:r>
      <w:r w:rsidR="009F420C" w:rsidRPr="008245F0">
        <w:t>.</w:t>
      </w:r>
    </w:p>
    <w:p w14:paraId="5BBBF5E2" w14:textId="77777777" w:rsidR="00337241" w:rsidRPr="008245F0" w:rsidRDefault="00337241" w:rsidP="00A513F9">
      <w:pPr>
        <w:tabs>
          <w:tab w:val="left" w:pos="567"/>
        </w:tabs>
        <w:jc w:val="both"/>
      </w:pPr>
    </w:p>
    <w:p w14:paraId="251283DF" w14:textId="77777777" w:rsidR="004D16BE" w:rsidRPr="004D406E" w:rsidRDefault="00B35E8D" w:rsidP="004D16BE">
      <w:pPr>
        <w:tabs>
          <w:tab w:val="left" w:pos="567"/>
        </w:tabs>
        <w:jc w:val="both"/>
        <w:rPr>
          <w:b/>
        </w:rPr>
      </w:pPr>
      <w:r w:rsidRPr="008245F0">
        <w:rPr>
          <w:b/>
        </w:rPr>
        <w:t>6.</w:t>
      </w:r>
      <w:r w:rsidRPr="008245F0">
        <w:rPr>
          <w:b/>
        </w:rPr>
        <w:tab/>
      </w:r>
      <w:r w:rsidR="004D16BE" w:rsidRPr="004D406E">
        <w:rPr>
          <w:b/>
        </w:rPr>
        <w:t>Умови оплати:</w:t>
      </w:r>
    </w:p>
    <w:p w14:paraId="5259CE70" w14:textId="77777777" w:rsidR="004D16BE" w:rsidRPr="00143997" w:rsidRDefault="004D16BE" w:rsidP="004D16BE">
      <w:pPr>
        <w:tabs>
          <w:tab w:val="left" w:pos="540"/>
        </w:tabs>
        <w:jc w:val="both"/>
        <w:rPr>
          <w:bCs/>
        </w:rPr>
      </w:pPr>
      <w:r w:rsidRPr="004D406E">
        <w:tab/>
      </w:r>
      <w:r w:rsidRPr="00143997">
        <w:rPr>
          <w:b/>
          <w:bCs/>
        </w:rPr>
        <w:t xml:space="preserve">Подія: </w:t>
      </w:r>
      <w:r w:rsidRPr="00143997">
        <w:rPr>
          <w:bCs/>
        </w:rPr>
        <w:t>дата виставлення рахунку,</w:t>
      </w:r>
    </w:p>
    <w:p w14:paraId="5A518304" w14:textId="77777777" w:rsidR="004D16BE" w:rsidRPr="00091DCE" w:rsidRDefault="004D16BE" w:rsidP="004D16BE">
      <w:pPr>
        <w:tabs>
          <w:tab w:val="left" w:pos="540"/>
          <w:tab w:val="left" w:pos="4536"/>
        </w:tabs>
        <w:jc w:val="both"/>
        <w:rPr>
          <w:bCs/>
        </w:rPr>
      </w:pPr>
      <w:r w:rsidRPr="00143997">
        <w:rPr>
          <w:bCs/>
        </w:rPr>
        <w:tab/>
      </w:r>
      <w:r w:rsidRPr="00143997">
        <w:rPr>
          <w:b/>
          <w:bCs/>
        </w:rPr>
        <w:t>Тип оплати:</w:t>
      </w:r>
      <w:r w:rsidRPr="00143997">
        <w:rPr>
          <w:bCs/>
        </w:rPr>
        <w:t xml:space="preserve"> післяоплата,</w:t>
      </w:r>
      <w:r w:rsidRPr="00143997">
        <w:rPr>
          <w:b/>
          <w:bCs/>
        </w:rPr>
        <w:t xml:space="preserve"> </w:t>
      </w:r>
      <w:r w:rsidRPr="00143997">
        <w:rPr>
          <w:b/>
          <w:bCs/>
        </w:rPr>
        <w:tab/>
        <w:t>Тип днів:</w:t>
      </w:r>
      <w:r w:rsidRPr="00143997">
        <w:rPr>
          <w:bCs/>
        </w:rPr>
        <w:t xml:space="preserve"> </w:t>
      </w:r>
      <w:r w:rsidRPr="00091DCE">
        <w:rPr>
          <w:bCs/>
        </w:rPr>
        <w:t>календарні,</w:t>
      </w:r>
    </w:p>
    <w:p w14:paraId="041C129D" w14:textId="77777777" w:rsidR="004D16BE" w:rsidRPr="00091DCE" w:rsidRDefault="004D16BE" w:rsidP="004D16BE">
      <w:pPr>
        <w:tabs>
          <w:tab w:val="left" w:pos="540"/>
          <w:tab w:val="left" w:pos="4536"/>
        </w:tabs>
        <w:jc w:val="both"/>
        <w:rPr>
          <w:bCs/>
        </w:rPr>
      </w:pPr>
      <w:r w:rsidRPr="00091DCE">
        <w:rPr>
          <w:bCs/>
        </w:rPr>
        <w:lastRenderedPageBreak/>
        <w:tab/>
      </w:r>
      <w:r w:rsidRPr="00091DCE">
        <w:rPr>
          <w:b/>
          <w:bCs/>
        </w:rPr>
        <w:t>Розмір оплати:</w:t>
      </w:r>
      <w:r w:rsidRPr="00091DCE">
        <w:rPr>
          <w:bCs/>
        </w:rPr>
        <w:t xml:space="preserve"> 100%,</w:t>
      </w:r>
      <w:r w:rsidRPr="00091DCE">
        <w:rPr>
          <w:bCs/>
        </w:rPr>
        <w:tab/>
      </w:r>
      <w:r w:rsidRPr="00091DCE">
        <w:rPr>
          <w:b/>
          <w:bCs/>
        </w:rPr>
        <w:t>Період (днів):</w:t>
      </w:r>
      <w:r w:rsidRPr="00091DCE">
        <w:rPr>
          <w:bCs/>
        </w:rPr>
        <w:t xml:space="preserve"> 60,</w:t>
      </w:r>
    </w:p>
    <w:p w14:paraId="4402C290" w14:textId="31F69BBD" w:rsidR="004D16BE" w:rsidRDefault="004D16BE" w:rsidP="004D16BE">
      <w:pPr>
        <w:tabs>
          <w:tab w:val="left" w:pos="540"/>
          <w:tab w:val="left" w:pos="4536"/>
        </w:tabs>
        <w:jc w:val="both"/>
        <w:rPr>
          <w:color w:val="000000" w:themeColor="text1"/>
        </w:rPr>
      </w:pPr>
      <w:r w:rsidRPr="00143997">
        <w:rPr>
          <w:bCs/>
        </w:rPr>
        <w:tab/>
      </w:r>
      <w:r w:rsidRPr="00143997">
        <w:rPr>
          <w:b/>
          <w:bCs/>
        </w:rPr>
        <w:t>Опис:</w:t>
      </w:r>
      <w:r w:rsidRPr="00143997">
        <w:rPr>
          <w:bCs/>
        </w:rPr>
        <w:t xml:space="preserve"> </w:t>
      </w:r>
      <w:bookmarkStart w:id="1" w:name="n1147"/>
      <w:bookmarkStart w:id="2" w:name="n1148"/>
      <w:bookmarkEnd w:id="1"/>
      <w:bookmarkEnd w:id="2"/>
      <w:r w:rsidRPr="00CD2FE6">
        <w:rPr>
          <w:bCs/>
          <w:color w:val="000000" w:themeColor="text1"/>
        </w:rPr>
        <w:t xml:space="preserve">Рахунок виставляється в одноденний строк з моменту </w:t>
      </w:r>
      <w:r>
        <w:rPr>
          <w:bCs/>
          <w:color w:val="000000" w:themeColor="text1"/>
        </w:rPr>
        <w:t>надання Акту наданих послуг</w:t>
      </w:r>
      <w:r w:rsidRPr="00CD2FE6">
        <w:rPr>
          <w:bCs/>
          <w:color w:val="000000" w:themeColor="text1"/>
        </w:rPr>
        <w:t>.</w:t>
      </w:r>
    </w:p>
    <w:p w14:paraId="7303B6F7" w14:textId="4C357856" w:rsidR="00B35E8D" w:rsidRDefault="00B35E8D" w:rsidP="004D16BE">
      <w:pPr>
        <w:tabs>
          <w:tab w:val="left" w:pos="567"/>
        </w:tabs>
        <w:jc w:val="both"/>
      </w:pPr>
      <w:r w:rsidRPr="008245F0">
        <w:rPr>
          <w:b/>
        </w:rPr>
        <w:t>7.</w:t>
      </w:r>
      <w:r w:rsidRPr="008245F0">
        <w:rPr>
          <w:b/>
        </w:rPr>
        <w:tab/>
        <w:t>Очікувана вартість предмета закупівлі</w:t>
      </w:r>
      <w:r w:rsidR="00FA1EBD" w:rsidRPr="008245F0">
        <w:rPr>
          <w:b/>
        </w:rPr>
        <w:t xml:space="preserve">  </w:t>
      </w:r>
      <w:r w:rsidR="004D16BE">
        <w:rPr>
          <w:b/>
        </w:rPr>
        <w:t>172 000,00грн</w:t>
      </w:r>
      <w:r w:rsidRPr="008245F0">
        <w:t>. (</w:t>
      </w:r>
      <w:r w:rsidR="00FF6A42">
        <w:t>без</w:t>
      </w:r>
      <w:r w:rsidRPr="008245F0">
        <w:t xml:space="preserve"> ПДВ).</w:t>
      </w:r>
    </w:p>
    <w:p w14:paraId="708F0E39" w14:textId="75D6AA8A" w:rsidR="00B35E8D" w:rsidRPr="008245F0" w:rsidRDefault="00B35E8D" w:rsidP="00A513F9">
      <w:pPr>
        <w:tabs>
          <w:tab w:val="left" w:pos="567"/>
        </w:tabs>
        <w:jc w:val="both"/>
      </w:pPr>
      <w:r w:rsidRPr="008245F0">
        <w:rPr>
          <w:b/>
        </w:rPr>
        <w:t>8.</w:t>
      </w:r>
      <w:r w:rsidRPr="008245F0">
        <w:rPr>
          <w:b/>
        </w:rPr>
        <w:tab/>
        <w:t>Період уточнення інформації про закупівлю:</w:t>
      </w:r>
      <w:r w:rsidR="004D16BE">
        <w:rPr>
          <w:b/>
        </w:rPr>
        <w:t xml:space="preserve"> 28.06</w:t>
      </w:r>
      <w:r w:rsidR="00F138C7">
        <w:rPr>
          <w:b/>
        </w:rPr>
        <w:t>.</w:t>
      </w:r>
      <w:r w:rsidR="00BE48E7">
        <w:rPr>
          <w:b/>
        </w:rPr>
        <w:t>2022</w:t>
      </w:r>
      <w:r w:rsidRPr="008245F0">
        <w:t xml:space="preserve">. </w:t>
      </w:r>
      <w:r w:rsidR="00DA0372" w:rsidRPr="0040311A">
        <w:t>08</w:t>
      </w:r>
      <w:r w:rsidRPr="008245F0">
        <w:t>:00.</w:t>
      </w:r>
    </w:p>
    <w:p w14:paraId="3B21A182" w14:textId="7B9C00E7" w:rsidR="00B35E8D" w:rsidRPr="008245F0" w:rsidRDefault="00B35E8D" w:rsidP="00A513F9">
      <w:pPr>
        <w:tabs>
          <w:tab w:val="left" w:pos="567"/>
        </w:tabs>
        <w:jc w:val="both"/>
      </w:pPr>
      <w:bookmarkStart w:id="3" w:name="n1150"/>
      <w:bookmarkEnd w:id="3"/>
      <w:r w:rsidRPr="008245F0">
        <w:rPr>
          <w:b/>
        </w:rPr>
        <w:t>9.</w:t>
      </w:r>
      <w:r w:rsidRPr="008245F0">
        <w:rPr>
          <w:b/>
        </w:rPr>
        <w:tab/>
        <w:t>Кінцевий строк подання пропозицій:</w:t>
      </w:r>
      <w:r w:rsidR="00CF3E70">
        <w:rPr>
          <w:b/>
        </w:rPr>
        <w:t>.</w:t>
      </w:r>
      <w:r w:rsidR="00403311" w:rsidRPr="008245F0">
        <w:rPr>
          <w:b/>
        </w:rPr>
        <w:t xml:space="preserve"> </w:t>
      </w:r>
      <w:r w:rsidR="004D16BE">
        <w:rPr>
          <w:b/>
        </w:rPr>
        <w:t>0</w:t>
      </w:r>
      <w:r w:rsidR="00FF6A42">
        <w:rPr>
          <w:b/>
        </w:rPr>
        <w:t>7</w:t>
      </w:r>
      <w:bookmarkStart w:id="4" w:name="_GoBack"/>
      <w:bookmarkEnd w:id="4"/>
      <w:r w:rsidR="004D16BE">
        <w:rPr>
          <w:b/>
        </w:rPr>
        <w:t>.07.</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14:paraId="143DDB5C" w14:textId="77777777"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14:paraId="241517D0" w14:textId="77777777"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 xml:space="preserve"> учасник торгів під час подання тендерної пропозиції одночасно надає забезпечення тендерної пропозиції.</w:t>
      </w:r>
    </w:p>
    <w:p w14:paraId="583F53AA" w14:textId="77777777" w:rsidR="00581BC6" w:rsidRPr="008245F0" w:rsidRDefault="00B35E8D" w:rsidP="00A513F9">
      <w:pPr>
        <w:tabs>
          <w:tab w:val="left" w:pos="567"/>
        </w:tabs>
        <w:jc w:val="both"/>
      </w:pPr>
      <w:bookmarkStart w:id="5" w:name="n1152"/>
      <w:bookmarkEnd w:id="5"/>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14:paraId="10797714" w14:textId="77777777" w:rsidR="00274B29" w:rsidRPr="008245F0" w:rsidRDefault="00D93C50" w:rsidP="00A513F9">
      <w:pPr>
        <w:tabs>
          <w:tab w:val="left" w:pos="567"/>
        </w:tabs>
        <w:jc w:val="both"/>
      </w:pPr>
      <w:r w:rsidRPr="008245F0">
        <w:t>Не вимагається</w:t>
      </w:r>
    </w:p>
    <w:p w14:paraId="1ED9F756" w14:textId="77777777" w:rsidR="00D93C50" w:rsidRPr="008245F0" w:rsidRDefault="00274B29" w:rsidP="00D93C50">
      <w:pPr>
        <w:snapToGrid w:val="0"/>
        <w:jc w:val="both"/>
      </w:pPr>
      <w:bookmarkStart w:id="6" w:name="n1153"/>
      <w:bookmarkEnd w:id="6"/>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14:paraId="2AF25325" w14:textId="77777777"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14:paraId="2D6C6F0F" w14:textId="77777777"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14:paraId="33ED6A44" w14:textId="77777777"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14:paraId="3612880C" w14:textId="77777777" w:rsidR="00B35E8D" w:rsidRPr="008245F0" w:rsidRDefault="00B35E8D" w:rsidP="00A513F9">
      <w:pPr>
        <w:tabs>
          <w:tab w:val="left" w:pos="567"/>
        </w:tabs>
        <w:jc w:val="both"/>
      </w:pPr>
      <w:bookmarkStart w:id="7" w:name="n1154"/>
      <w:bookmarkEnd w:id="7"/>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14:paraId="7FFA09ED" w14:textId="77777777"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14:paraId="365BB392" w14:textId="77777777"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9626C3">
        <w:t>послуги</w:t>
      </w:r>
    </w:p>
    <w:p w14:paraId="7704C639" w14:textId="3B40FC93"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r w:rsidR="00BB719E" w:rsidRPr="008245F0">
        <w:rPr>
          <w:b/>
        </w:rPr>
        <w:t>пропозицій</w:t>
      </w:r>
      <w:r w:rsidR="009626C3">
        <w:rPr>
          <w:b/>
        </w:rPr>
        <w:t xml:space="preserve">:     </w:t>
      </w:r>
      <w:r w:rsidR="004D16BE">
        <w:rPr>
          <w:b/>
        </w:rPr>
        <w:t>28.06</w:t>
      </w:r>
      <w:r w:rsidR="00BE48E7">
        <w:rPr>
          <w:b/>
        </w:rPr>
        <w:t>.2022</w:t>
      </w:r>
      <w:r w:rsidR="00D241BA">
        <w:rPr>
          <w:b/>
        </w:rPr>
        <w:t>р</w:t>
      </w:r>
      <w:r w:rsidR="00BB719E" w:rsidRPr="008245F0">
        <w:t xml:space="preserve">. </w:t>
      </w:r>
      <w:r w:rsidR="00BE582F">
        <w:rPr>
          <w:lang w:val="ru-RU"/>
        </w:rPr>
        <w:t>10</w:t>
      </w:r>
      <w:r w:rsidR="00BB719E" w:rsidRPr="008245F0">
        <w:t>:00.</w:t>
      </w:r>
    </w:p>
    <w:p w14:paraId="0D355EEA" w14:textId="77777777" w:rsidR="00A51869" w:rsidRPr="006D3B1D" w:rsidRDefault="00A513F9" w:rsidP="00B63D5D">
      <w:pPr>
        <w:tabs>
          <w:tab w:val="left" w:pos="567"/>
        </w:tabs>
        <w:jc w:val="both"/>
        <w:rPr>
          <w:b/>
          <w:i/>
          <w:iCs/>
          <w:color w:val="000000" w:themeColor="text1"/>
          <w:sz w:val="28"/>
        </w:rPr>
      </w:pPr>
      <w:r w:rsidRPr="008245F0">
        <w:rPr>
          <w:b/>
        </w:rPr>
        <w:t>14.</w:t>
      </w:r>
      <w:r w:rsidRPr="006D3B1D">
        <w:rPr>
          <w:b/>
          <w:color w:val="000000" w:themeColor="text1"/>
        </w:rPr>
        <w:t>3</w:t>
      </w:r>
      <w:r w:rsidR="009D472F" w:rsidRPr="006D3B1D">
        <w:rPr>
          <w:b/>
          <w:color w:val="000000" w:themeColor="text1"/>
        </w:rPr>
        <w:t>.</w:t>
      </w:r>
      <w:r w:rsidRPr="006D3B1D">
        <w:rPr>
          <w:b/>
          <w:color w:val="000000" w:themeColor="text1"/>
        </w:rPr>
        <w:tab/>
      </w:r>
      <w:r w:rsidR="006C515B" w:rsidRPr="006D3B1D">
        <w:rPr>
          <w:b/>
          <w:color w:val="000000" w:themeColor="text1"/>
        </w:rPr>
        <w:t>Додатки до оголошення</w:t>
      </w:r>
      <w:r w:rsidR="00BA310C" w:rsidRPr="006D3B1D">
        <w:rPr>
          <w:b/>
          <w:color w:val="000000" w:themeColor="text1"/>
        </w:rPr>
        <w:t xml:space="preserve"> про проведення спрощеної закупівлі</w:t>
      </w:r>
      <w:r w:rsidR="0034763A" w:rsidRPr="006D3B1D">
        <w:rPr>
          <w:b/>
          <w:color w:val="000000" w:themeColor="text1"/>
        </w:rPr>
        <w:t>:</w:t>
      </w:r>
    </w:p>
    <w:p w14:paraId="0DE7A74C"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№1 –</w:t>
      </w:r>
      <w:r w:rsidRPr="00DC13A9">
        <w:t xml:space="preserve"> </w:t>
      </w:r>
      <w:r w:rsidRPr="00DC13A9">
        <w:rPr>
          <w:b w:val="0"/>
          <w:spacing w:val="0"/>
          <w:szCs w:val="24"/>
        </w:rPr>
        <w:t>Загальні відомості про учасника спрощеної закупівлі.</w:t>
      </w:r>
    </w:p>
    <w:p w14:paraId="0B09D69E"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№2 – Проект договору.</w:t>
      </w:r>
    </w:p>
    <w:p w14:paraId="137B343B"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№3 – Форма цінової пропозиції на участь у спрощеній закупівлі.</w:t>
      </w:r>
    </w:p>
    <w:p w14:paraId="788F8430" w14:textId="77777777" w:rsidR="004D16BE" w:rsidRDefault="004D16BE" w:rsidP="004D16BE">
      <w:pPr>
        <w:pStyle w:val="BodyText21"/>
        <w:tabs>
          <w:tab w:val="left" w:pos="567"/>
        </w:tabs>
        <w:jc w:val="both"/>
        <w:rPr>
          <w:b w:val="0"/>
          <w:spacing w:val="0"/>
          <w:szCs w:val="24"/>
        </w:rPr>
      </w:pPr>
      <w:r w:rsidRPr="00DC13A9">
        <w:rPr>
          <w:b w:val="0"/>
          <w:spacing w:val="0"/>
          <w:szCs w:val="24"/>
        </w:rPr>
        <w:t xml:space="preserve">Додаток №4 – Вимоги до послуг </w:t>
      </w:r>
      <w:r>
        <w:rPr>
          <w:b w:val="0"/>
          <w:spacing w:val="0"/>
          <w:szCs w:val="24"/>
        </w:rPr>
        <w:t xml:space="preserve">з корекції інформаційної бази електричних мереж 110/35/10(6) кВ і аудит розрахунків </w:t>
      </w:r>
      <w:r w:rsidRPr="004C5A2C">
        <w:rPr>
          <w:b w:val="0"/>
          <w:spacing w:val="0"/>
          <w:szCs w:val="24"/>
        </w:rPr>
        <w:t>ЕЕРП,</w:t>
      </w:r>
      <w:r w:rsidRPr="00DC13A9">
        <w:rPr>
          <w:b w:val="0"/>
          <w:spacing w:val="0"/>
          <w:szCs w:val="24"/>
        </w:rPr>
        <w:t xml:space="preserve"> що пропонуються на спрощену закупівлю.</w:t>
      </w:r>
    </w:p>
    <w:p w14:paraId="34CF0D97" w14:textId="77777777" w:rsidR="004D16BE" w:rsidRDefault="004D16BE" w:rsidP="004D16BE">
      <w:pPr>
        <w:pStyle w:val="BodyText21"/>
        <w:tabs>
          <w:tab w:val="left" w:pos="567"/>
        </w:tabs>
        <w:jc w:val="both"/>
        <w:rPr>
          <w:b w:val="0"/>
          <w:spacing w:val="0"/>
          <w:szCs w:val="24"/>
        </w:rPr>
      </w:pPr>
      <w:r w:rsidRPr="00DC13A9">
        <w:rPr>
          <w:b w:val="0"/>
          <w:spacing w:val="0"/>
          <w:szCs w:val="24"/>
        </w:rPr>
        <w:t>Додаток №5 –</w:t>
      </w:r>
      <w:r w:rsidRPr="00563E7E">
        <w:rPr>
          <w:b w:val="0"/>
          <w:spacing w:val="0"/>
          <w:szCs w:val="24"/>
        </w:rPr>
        <w:t xml:space="preserve"> </w:t>
      </w:r>
      <w:r w:rsidRPr="00DC13A9">
        <w:rPr>
          <w:b w:val="0"/>
          <w:spacing w:val="0"/>
          <w:szCs w:val="24"/>
        </w:rPr>
        <w:t xml:space="preserve">Погоджені вимоги до послуг </w:t>
      </w:r>
      <w:r>
        <w:rPr>
          <w:b w:val="0"/>
          <w:spacing w:val="0"/>
          <w:szCs w:val="24"/>
        </w:rPr>
        <w:t xml:space="preserve">з корекції інформаційної бази електричних мереж 110/35/10(6) кВ і аудит </w:t>
      </w:r>
      <w:r w:rsidRPr="004C5A2C">
        <w:rPr>
          <w:b w:val="0"/>
          <w:spacing w:val="0"/>
          <w:szCs w:val="24"/>
        </w:rPr>
        <w:t>розрахунків ЕЕРП.</w:t>
      </w:r>
    </w:p>
    <w:p w14:paraId="06491FEB"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w:t>
      </w:r>
      <w:r w:rsidRPr="00FF6A42">
        <w:rPr>
          <w:b w:val="0"/>
          <w:spacing w:val="0"/>
          <w:szCs w:val="24"/>
        </w:rPr>
        <w:t>6</w:t>
      </w:r>
      <w:r w:rsidRPr="00DC13A9">
        <w:rPr>
          <w:b w:val="0"/>
          <w:spacing w:val="0"/>
          <w:szCs w:val="24"/>
        </w:rPr>
        <w:t xml:space="preserve">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14:paraId="3E5A277A"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w:t>
      </w:r>
      <w:r w:rsidRPr="00FF6A42">
        <w:rPr>
          <w:b w:val="0"/>
          <w:spacing w:val="0"/>
          <w:szCs w:val="24"/>
          <w:lang w:val="ru-RU"/>
        </w:rPr>
        <w:t>7</w:t>
      </w:r>
      <w:r w:rsidRPr="00DC13A9">
        <w:rPr>
          <w:b w:val="0"/>
          <w:spacing w:val="0"/>
          <w:szCs w:val="24"/>
        </w:rPr>
        <w:t xml:space="preserve"> – Документи, що повинен надати учасник згідно з умовами спрощеної закупівлі.</w:t>
      </w:r>
    </w:p>
    <w:p w14:paraId="23A95A80" w14:textId="77777777" w:rsidR="004D16BE" w:rsidRDefault="004D16BE" w:rsidP="004D16BE">
      <w:pPr>
        <w:pStyle w:val="BodyText21"/>
        <w:tabs>
          <w:tab w:val="left" w:pos="567"/>
        </w:tabs>
        <w:jc w:val="both"/>
        <w:rPr>
          <w:b w:val="0"/>
          <w:spacing w:val="0"/>
          <w:szCs w:val="24"/>
        </w:rPr>
      </w:pPr>
      <w:r w:rsidRPr="00DC13A9">
        <w:rPr>
          <w:b w:val="0"/>
          <w:spacing w:val="0"/>
          <w:szCs w:val="24"/>
        </w:rPr>
        <w:t>Додаток №</w:t>
      </w:r>
      <w:r w:rsidRPr="00FF6A42">
        <w:rPr>
          <w:b w:val="0"/>
          <w:spacing w:val="0"/>
          <w:szCs w:val="24"/>
          <w:lang w:val="ru-RU"/>
        </w:rPr>
        <w:t>8</w:t>
      </w:r>
      <w:r w:rsidRPr="00DC13A9">
        <w:rPr>
          <w:b w:val="0"/>
          <w:spacing w:val="0"/>
          <w:szCs w:val="24"/>
        </w:rPr>
        <w:t xml:space="preserve"> – Інструкція з підготовки пропозицій.</w:t>
      </w:r>
    </w:p>
    <w:p w14:paraId="3301988C" w14:textId="77777777" w:rsidR="004D16BE" w:rsidRPr="003C18D4" w:rsidRDefault="004D16BE" w:rsidP="004D16BE">
      <w:pPr>
        <w:pStyle w:val="BodyText21"/>
        <w:tabs>
          <w:tab w:val="left" w:pos="567"/>
        </w:tabs>
        <w:jc w:val="both"/>
        <w:rPr>
          <w:b w:val="0"/>
          <w:color w:val="7030A0"/>
          <w:spacing w:val="0"/>
          <w:szCs w:val="24"/>
        </w:rPr>
      </w:pPr>
    </w:p>
    <w:p w14:paraId="71D6D538" w14:textId="77777777"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14:paraId="59BECC37" w14:textId="77777777" w:rsidR="00FB13DE" w:rsidRPr="008245F0" w:rsidRDefault="00FB13DE" w:rsidP="00FB13DE">
      <w:pPr>
        <w:ind w:left="7380" w:firstLine="540"/>
        <w:jc w:val="right"/>
        <w:rPr>
          <w:b/>
        </w:rPr>
      </w:pPr>
      <w:r w:rsidRPr="008245F0">
        <w:rPr>
          <w:b/>
        </w:rPr>
        <w:lastRenderedPageBreak/>
        <w:t>Додаток №1</w:t>
      </w:r>
    </w:p>
    <w:p w14:paraId="07AD3206" w14:textId="77777777" w:rsidR="00FB13DE" w:rsidRPr="008245F0" w:rsidRDefault="00FB13DE" w:rsidP="00FB13DE">
      <w:pPr>
        <w:ind w:firstLine="540"/>
        <w:jc w:val="right"/>
        <w:rPr>
          <w:b/>
        </w:rPr>
      </w:pPr>
    </w:p>
    <w:p w14:paraId="1A64D411" w14:textId="77777777" w:rsidR="00FB13DE" w:rsidRPr="008245F0" w:rsidRDefault="00FB13DE" w:rsidP="00FB13DE">
      <w:pPr>
        <w:pStyle w:val="BodyText21"/>
        <w:rPr>
          <w:i/>
          <w:spacing w:val="0"/>
          <w:sz w:val="28"/>
          <w:szCs w:val="28"/>
        </w:rPr>
      </w:pPr>
      <w:r w:rsidRPr="008245F0">
        <w:rPr>
          <w:i/>
          <w:spacing w:val="0"/>
          <w:sz w:val="28"/>
          <w:szCs w:val="28"/>
        </w:rPr>
        <w:t>Загальні відомості</w:t>
      </w:r>
    </w:p>
    <w:p w14:paraId="29285962" w14:textId="77777777"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14:paraId="0BF9C9D7" w14:textId="77777777" w:rsidR="00FB13DE" w:rsidRPr="008245F0" w:rsidRDefault="00FB13DE" w:rsidP="00FB13DE">
      <w:pPr>
        <w:jc w:val="center"/>
        <w:rPr>
          <w:b/>
          <w:i/>
          <w:iCs/>
        </w:rPr>
      </w:pPr>
    </w:p>
    <w:p w14:paraId="08C0EA4A" w14:textId="77777777" w:rsidR="00FB13DE" w:rsidRPr="008245F0" w:rsidRDefault="00FB13DE" w:rsidP="00FB13DE">
      <w:pPr>
        <w:jc w:val="both"/>
        <w:rPr>
          <w:b/>
        </w:rPr>
      </w:pPr>
    </w:p>
    <w:p w14:paraId="6BE8E0A9" w14:textId="77777777"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14:paraId="5FFFB40B" w14:textId="77777777" w:rsidR="00FB13DE" w:rsidRPr="008245F0" w:rsidRDefault="00FB13DE" w:rsidP="00FB13DE">
      <w:pPr>
        <w:jc w:val="both"/>
      </w:pPr>
      <w:r w:rsidRPr="008245F0">
        <w:t>___________________________________________________________________________________</w:t>
      </w:r>
    </w:p>
    <w:p w14:paraId="6FAB058D" w14:textId="77777777"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14:paraId="0F00E038" w14:textId="77777777"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14:paraId="2FA690B2" w14:textId="77777777" w:rsidR="00FB13DE" w:rsidRPr="008245F0" w:rsidRDefault="00FB13DE" w:rsidP="00FB13DE">
      <w:pPr>
        <w:jc w:val="both"/>
        <w:rPr>
          <w:b/>
        </w:rPr>
      </w:pPr>
    </w:p>
    <w:p w14:paraId="2409DA07" w14:textId="77777777"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14:paraId="28FDFE75" w14:textId="77777777" w:rsidR="00FB13DE" w:rsidRPr="008245F0" w:rsidRDefault="00FB13DE" w:rsidP="00FB13DE">
      <w:pPr>
        <w:jc w:val="both"/>
        <w:rPr>
          <w:b/>
          <w:i/>
        </w:rPr>
      </w:pPr>
    </w:p>
    <w:p w14:paraId="3317A605" w14:textId="77777777"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14:paraId="2D48EDA7" w14:textId="77777777" w:rsidR="00FB13DE" w:rsidRPr="008245F0" w:rsidRDefault="00FB13DE" w:rsidP="00FB13DE">
      <w:pPr>
        <w:jc w:val="center"/>
        <w:rPr>
          <w:sz w:val="18"/>
          <w:szCs w:val="18"/>
        </w:rPr>
      </w:pPr>
    </w:p>
    <w:p w14:paraId="61D1DF5B" w14:textId="77777777"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14:paraId="4B728F08" w14:textId="77777777" w:rsidR="00FB13DE" w:rsidRPr="008245F0" w:rsidRDefault="00FB13DE" w:rsidP="00FB13DE">
      <w:pPr>
        <w:jc w:val="both"/>
        <w:rPr>
          <w:sz w:val="20"/>
          <w:szCs w:val="16"/>
        </w:rPr>
      </w:pPr>
    </w:p>
    <w:p w14:paraId="04E6121B" w14:textId="77777777"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14:paraId="09515461" w14:textId="77777777" w:rsidR="00FB13DE" w:rsidRPr="008245F0" w:rsidRDefault="00FB13DE" w:rsidP="00FB13DE">
      <w:pPr>
        <w:pStyle w:val="21"/>
        <w:jc w:val="left"/>
        <w:rPr>
          <w:b/>
          <w:i/>
          <w:sz w:val="24"/>
        </w:rPr>
      </w:pPr>
    </w:p>
    <w:p w14:paraId="101EB40E" w14:textId="77777777"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14:paraId="04EE3403" w14:textId="77777777"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14:paraId="414E1009" w14:textId="77777777" w:rsidR="00FB13DE" w:rsidRPr="008245F0" w:rsidRDefault="00FB13DE" w:rsidP="00FB13DE">
      <w:pPr>
        <w:pStyle w:val="21"/>
        <w:jc w:val="left"/>
        <w:rPr>
          <w:b/>
          <w:i/>
          <w:sz w:val="24"/>
        </w:rPr>
      </w:pPr>
    </w:p>
    <w:p w14:paraId="6ACA04E8" w14:textId="77777777"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14:paraId="632B17BD" w14:textId="77777777" w:rsidR="00FB13DE" w:rsidRPr="008245F0" w:rsidRDefault="00FB13DE" w:rsidP="00FB13DE">
      <w:pPr>
        <w:pStyle w:val="21"/>
        <w:jc w:val="left"/>
        <w:rPr>
          <w:b/>
          <w:i/>
          <w:sz w:val="24"/>
        </w:rPr>
      </w:pPr>
    </w:p>
    <w:p w14:paraId="073A9763" w14:textId="77777777"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14:paraId="6DCE6FC1" w14:textId="77777777" w:rsidR="00FB13DE" w:rsidRPr="008245F0" w:rsidRDefault="00FB13DE" w:rsidP="00FB13DE">
      <w:pPr>
        <w:jc w:val="both"/>
        <w:rPr>
          <w:b/>
        </w:rPr>
      </w:pPr>
    </w:p>
    <w:p w14:paraId="23A22132" w14:textId="77777777" w:rsidR="00FB13DE" w:rsidRPr="008245F0" w:rsidRDefault="00FB13DE" w:rsidP="00FB13DE">
      <w:pPr>
        <w:pStyle w:val="21"/>
        <w:jc w:val="left"/>
        <w:rPr>
          <w:b/>
          <w:i/>
          <w:sz w:val="24"/>
        </w:rPr>
      </w:pPr>
      <w:r w:rsidRPr="008245F0">
        <w:rPr>
          <w:b/>
          <w:i/>
          <w:sz w:val="24"/>
        </w:rPr>
        <w:t xml:space="preserve">Банківські реквізити: </w:t>
      </w:r>
    </w:p>
    <w:p w14:paraId="1DE04C2A" w14:textId="77777777"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14:paraId="40D6A84C" w14:textId="77777777" w:rsidR="00FB13DE" w:rsidRPr="008245F0" w:rsidRDefault="00FB13DE" w:rsidP="00FB13DE">
      <w:pPr>
        <w:pStyle w:val="21"/>
        <w:jc w:val="left"/>
        <w:rPr>
          <w:b/>
          <w:sz w:val="24"/>
        </w:rPr>
      </w:pPr>
    </w:p>
    <w:p w14:paraId="06033891" w14:textId="77777777"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14:paraId="449DB4B1" w14:textId="77777777" w:rsidR="00FB13DE" w:rsidRPr="008245F0" w:rsidRDefault="00FB13DE" w:rsidP="00FB13DE">
      <w:pPr>
        <w:jc w:val="both"/>
      </w:pPr>
    </w:p>
    <w:p w14:paraId="7129D5F8" w14:textId="77777777" w:rsidR="00FB13DE" w:rsidRPr="008245F0" w:rsidRDefault="00FB13DE" w:rsidP="00FB13DE">
      <w:pPr>
        <w:jc w:val="both"/>
      </w:pPr>
      <w:r w:rsidRPr="008245F0">
        <w:rPr>
          <w:b/>
          <w:i/>
        </w:rPr>
        <w:t>Е-mail:</w:t>
      </w:r>
      <w:r w:rsidRPr="008245F0">
        <w:t xml:space="preserve"> ____________________________________________________________________________</w:t>
      </w:r>
    </w:p>
    <w:p w14:paraId="6D028BF8" w14:textId="77777777" w:rsidR="00FB13DE" w:rsidRPr="008245F0" w:rsidRDefault="00FB13DE" w:rsidP="00FB13DE">
      <w:pPr>
        <w:jc w:val="both"/>
        <w:rPr>
          <w:b/>
        </w:rPr>
      </w:pPr>
    </w:p>
    <w:p w14:paraId="15C0931F" w14:textId="77777777"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14:paraId="17D8C0A4" w14:textId="77777777" w:rsidR="00FB13DE" w:rsidRPr="008245F0" w:rsidRDefault="00FB13DE" w:rsidP="00FB13DE">
      <w:pPr>
        <w:jc w:val="both"/>
      </w:pPr>
      <w:r w:rsidRPr="008245F0">
        <w:t>___________________________________________________________________________________</w:t>
      </w:r>
    </w:p>
    <w:p w14:paraId="716305C7" w14:textId="77777777" w:rsidR="00FB13DE" w:rsidRPr="008245F0" w:rsidRDefault="00FB13DE" w:rsidP="00FB13DE">
      <w:pPr>
        <w:jc w:val="both"/>
      </w:pPr>
      <w:r w:rsidRPr="008245F0">
        <w:t>___________________________________________________________________________________</w:t>
      </w:r>
    </w:p>
    <w:p w14:paraId="7EE197F4" w14:textId="77777777" w:rsidR="00FB13DE" w:rsidRPr="008245F0" w:rsidRDefault="00FB13DE" w:rsidP="00FB13DE">
      <w:pPr>
        <w:jc w:val="both"/>
        <w:rPr>
          <w:b/>
        </w:rPr>
      </w:pPr>
    </w:p>
    <w:p w14:paraId="2F8F64CD" w14:textId="77777777"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14:paraId="2B1ADB60" w14:textId="77777777" w:rsidR="00AC12A5" w:rsidRPr="008245F0" w:rsidRDefault="00AC12A5" w:rsidP="00AC12A5">
      <w:pPr>
        <w:jc w:val="both"/>
      </w:pPr>
      <w:r w:rsidRPr="008245F0">
        <w:t>___________________________________________________________________________________</w:t>
      </w:r>
    </w:p>
    <w:p w14:paraId="405EAF9E" w14:textId="77777777" w:rsidR="00FB13DE" w:rsidRPr="008245F0" w:rsidRDefault="00FB13DE" w:rsidP="00FB13DE">
      <w:pPr>
        <w:jc w:val="both"/>
        <w:rPr>
          <w:b/>
          <w:i/>
        </w:rPr>
      </w:pPr>
    </w:p>
    <w:p w14:paraId="0B840DA7" w14:textId="77777777" w:rsidR="00FB13DE" w:rsidRPr="008245F0" w:rsidRDefault="00FB13DE" w:rsidP="00FB13DE">
      <w:pPr>
        <w:jc w:val="both"/>
        <w:rPr>
          <w:b/>
          <w:i/>
        </w:rPr>
      </w:pPr>
    </w:p>
    <w:p w14:paraId="640C7D8F" w14:textId="77777777"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r w:rsidR="00BD2FB9" w:rsidRPr="008245F0">
        <w:rPr>
          <w:b/>
          <w:i/>
        </w:rPr>
        <w:t>Прикарпаття</w:t>
      </w:r>
      <w:r w:rsidRPr="008245F0">
        <w:rPr>
          <w:b/>
          <w:i/>
        </w:rPr>
        <w:t>обленерго»:</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14:paraId="4E39B223" w14:textId="77777777" w:rsidR="00FB13DE" w:rsidRPr="008245F0" w:rsidRDefault="00FB13DE" w:rsidP="00FB13DE">
      <w:pPr>
        <w:jc w:val="both"/>
      </w:pPr>
      <w:r w:rsidRPr="008245F0">
        <w:t>___________________________________________________________________________________</w:t>
      </w:r>
    </w:p>
    <w:p w14:paraId="1673C4BB" w14:textId="77777777" w:rsidR="00FB13DE" w:rsidRPr="008245F0" w:rsidRDefault="00FB13DE" w:rsidP="00FB13DE">
      <w:pPr>
        <w:jc w:val="both"/>
        <w:rPr>
          <w:b/>
        </w:rPr>
      </w:pPr>
    </w:p>
    <w:p w14:paraId="724EEF81" w14:textId="77777777" w:rsidR="00FB13DE" w:rsidRPr="008245F0" w:rsidRDefault="00FB13DE" w:rsidP="00FB13DE">
      <w:pPr>
        <w:jc w:val="both"/>
        <w:rPr>
          <w:b/>
        </w:rPr>
      </w:pPr>
    </w:p>
    <w:p w14:paraId="59472332" w14:textId="77777777" w:rsidR="00FB13DE" w:rsidRPr="008245F0" w:rsidRDefault="00FB13DE" w:rsidP="00FB13DE">
      <w:pPr>
        <w:jc w:val="both"/>
        <w:rPr>
          <w:b/>
        </w:rPr>
      </w:pPr>
    </w:p>
    <w:p w14:paraId="191E0E68" w14:textId="77777777"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14:paraId="311B6C12" w14:textId="77777777"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14:paraId="040DC28A" w14:textId="77777777"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14:paraId="1EECCD00" w14:textId="77777777"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14:paraId="7D813A8F" w14:textId="77777777" w:rsidR="0002479D" w:rsidRPr="008245F0" w:rsidRDefault="0002479D" w:rsidP="0002479D">
      <w:pPr>
        <w:widowControl w:val="0"/>
        <w:rPr>
          <w:sz w:val="20"/>
          <w:szCs w:val="20"/>
        </w:rPr>
      </w:pPr>
      <w:r w:rsidRPr="008245F0">
        <w:rPr>
          <w:sz w:val="20"/>
          <w:szCs w:val="20"/>
        </w:rPr>
        <w:t>________________________</w:t>
      </w:r>
    </w:p>
    <w:p w14:paraId="61B07DAD" w14:textId="77777777" w:rsidR="0002479D" w:rsidRPr="008245F0" w:rsidRDefault="0002479D" w:rsidP="0002479D">
      <w:pPr>
        <w:widowControl w:val="0"/>
        <w:ind w:left="567"/>
        <w:rPr>
          <w:sz w:val="18"/>
          <w:szCs w:val="18"/>
        </w:rPr>
      </w:pPr>
      <w:r w:rsidRPr="008245F0">
        <w:rPr>
          <w:sz w:val="18"/>
          <w:szCs w:val="18"/>
        </w:rPr>
        <w:t>(П.І.Б., посада)</w:t>
      </w:r>
    </w:p>
    <w:p w14:paraId="4AD24E42" w14:textId="77777777" w:rsidR="0002479D" w:rsidRPr="008245F0" w:rsidRDefault="0002479D" w:rsidP="0002479D">
      <w:pPr>
        <w:widowControl w:val="0"/>
        <w:rPr>
          <w:sz w:val="20"/>
          <w:szCs w:val="20"/>
        </w:rPr>
      </w:pPr>
      <w:r w:rsidRPr="008245F0">
        <w:rPr>
          <w:sz w:val="20"/>
          <w:szCs w:val="20"/>
        </w:rPr>
        <w:t>________________________</w:t>
      </w:r>
    </w:p>
    <w:p w14:paraId="01110FD9" w14:textId="77777777" w:rsidR="00653DAA" w:rsidRDefault="0002479D" w:rsidP="009626C3">
      <w:pPr>
        <w:jc w:val="center"/>
        <w:rPr>
          <w:b/>
          <w:lang w:val="en-US"/>
        </w:rPr>
      </w:pPr>
      <w:r w:rsidRPr="008245F0">
        <w:rPr>
          <w:sz w:val="18"/>
          <w:szCs w:val="18"/>
        </w:rPr>
        <w:t>(підпис, дата</w:t>
      </w:r>
      <w:r w:rsidR="00E05A9B" w:rsidRPr="00E05A9B">
        <w:rPr>
          <w:b/>
        </w:rPr>
        <w:t xml:space="preserve"> </w:t>
      </w:r>
      <w:r w:rsidR="004F73E6">
        <w:rPr>
          <w:b/>
        </w:rPr>
        <w:t xml:space="preserve">)                                            </w:t>
      </w:r>
    </w:p>
    <w:p w14:paraId="0699B175" w14:textId="77777777" w:rsidR="00653DAA" w:rsidRDefault="00653DAA" w:rsidP="00653DAA">
      <w:pPr>
        <w:tabs>
          <w:tab w:val="left" w:pos="7899"/>
        </w:tabs>
        <w:rPr>
          <w:b/>
          <w:lang w:val="en-US"/>
        </w:rPr>
      </w:pPr>
    </w:p>
    <w:p w14:paraId="51397CC4" w14:textId="77777777" w:rsidR="00653DAA" w:rsidRDefault="00653DAA" w:rsidP="00653DAA">
      <w:pPr>
        <w:tabs>
          <w:tab w:val="left" w:pos="7899"/>
        </w:tabs>
        <w:rPr>
          <w:b/>
          <w:lang w:val="en-US"/>
        </w:rPr>
      </w:pPr>
    </w:p>
    <w:p w14:paraId="2574576F" w14:textId="77777777" w:rsidR="00653DAA" w:rsidRDefault="00653DAA" w:rsidP="00653DAA">
      <w:pPr>
        <w:tabs>
          <w:tab w:val="left" w:pos="7899"/>
        </w:tabs>
        <w:rPr>
          <w:b/>
          <w:lang w:val="en-US"/>
        </w:rPr>
      </w:pPr>
    </w:p>
    <w:tbl>
      <w:tblPr>
        <w:tblpPr w:leftFromText="180" w:rightFromText="180" w:vertAnchor="text" w:horzAnchor="page" w:tblpX="3279" w:tblpY="2268"/>
        <w:tblW w:w="214" w:type="dxa"/>
        <w:tblLayout w:type="fixed"/>
        <w:tblCellMar>
          <w:left w:w="40" w:type="dxa"/>
          <w:right w:w="40" w:type="dxa"/>
        </w:tblCellMar>
        <w:tblLook w:val="0000" w:firstRow="0" w:lastRow="0" w:firstColumn="0" w:lastColumn="0" w:noHBand="0" w:noVBand="0"/>
      </w:tblPr>
      <w:tblGrid>
        <w:gridCol w:w="104"/>
        <w:gridCol w:w="110"/>
      </w:tblGrid>
      <w:tr w:rsidR="00653DAA" w:rsidRPr="00D42BCE" w14:paraId="776452BF" w14:textId="77777777" w:rsidTr="004D16BE">
        <w:trPr>
          <w:trHeight w:val="19"/>
        </w:trPr>
        <w:tc>
          <w:tcPr>
            <w:tcW w:w="104" w:type="dxa"/>
            <w:shd w:val="clear" w:color="auto" w:fill="FFFFFF"/>
          </w:tcPr>
          <w:p w14:paraId="7B4B0AF2" w14:textId="77777777" w:rsidR="00653DAA" w:rsidRPr="000341E6" w:rsidRDefault="00653DAA" w:rsidP="00653DAA">
            <w:pPr>
              <w:pStyle w:val="Normal1"/>
              <w:shd w:val="clear" w:color="auto" w:fill="FFFFFF"/>
              <w:rPr>
                <w:szCs w:val="24"/>
                <w:lang w:val="uk-UA"/>
              </w:rPr>
            </w:pPr>
          </w:p>
        </w:tc>
        <w:tc>
          <w:tcPr>
            <w:tcW w:w="110" w:type="dxa"/>
            <w:shd w:val="clear" w:color="auto" w:fill="FFFFFF"/>
          </w:tcPr>
          <w:p w14:paraId="08EFED03" w14:textId="77777777" w:rsidR="00653DAA" w:rsidRPr="00323035" w:rsidRDefault="00653DAA" w:rsidP="00653DAA"/>
        </w:tc>
      </w:tr>
    </w:tbl>
    <w:p w14:paraId="5EC74E3D" w14:textId="77777777" w:rsidR="00653DAA" w:rsidRDefault="00653DAA" w:rsidP="00653DAA">
      <w:pPr>
        <w:tabs>
          <w:tab w:val="left" w:pos="7899"/>
        </w:tabs>
        <w:rPr>
          <w:b/>
          <w:lang w:val="en-US"/>
        </w:rPr>
      </w:pPr>
    </w:p>
    <w:p w14:paraId="1F1166E2" w14:textId="77777777" w:rsidR="00653DAA" w:rsidRPr="007934BE" w:rsidRDefault="00653DAA" w:rsidP="00653DAA">
      <w:pPr>
        <w:jc w:val="center"/>
        <w:rPr>
          <w:lang w:val="en-US"/>
        </w:rPr>
      </w:pPr>
    </w:p>
    <w:p w14:paraId="79A4B514" w14:textId="77777777" w:rsidR="009626C3" w:rsidRPr="00853F1D" w:rsidRDefault="009626C3" w:rsidP="009626C3">
      <w:pPr>
        <w:jc w:val="center"/>
        <w:rPr>
          <w:b/>
        </w:rPr>
      </w:pPr>
      <w:r w:rsidRPr="00853F1D">
        <w:rPr>
          <w:b/>
        </w:rPr>
        <w:t xml:space="preserve">ДОГОВІР </w:t>
      </w:r>
      <w:r>
        <w:rPr>
          <w:b/>
        </w:rPr>
        <w:t>(ПРОЕКТ)</w:t>
      </w:r>
      <w:r w:rsidRPr="00853F1D">
        <w:rPr>
          <w:b/>
        </w:rPr>
        <w:t xml:space="preserve"> №___</w:t>
      </w:r>
    </w:p>
    <w:p w14:paraId="3EC3BD52" w14:textId="77777777" w:rsidR="009626C3" w:rsidRPr="00853F1D" w:rsidRDefault="009626C3" w:rsidP="009626C3">
      <w:pPr>
        <w:jc w:val="center"/>
      </w:pPr>
      <w:r w:rsidRPr="00853F1D">
        <w:rPr>
          <w:b/>
        </w:rPr>
        <w:t>ПРО ЗАКУПІВЛЮ ПОСЛУГ</w:t>
      </w:r>
      <w:r w:rsidRPr="00853F1D">
        <w:t xml:space="preserve"> </w:t>
      </w:r>
    </w:p>
    <w:p w14:paraId="7642D2C5" w14:textId="77777777" w:rsidR="009626C3" w:rsidRPr="00853F1D" w:rsidRDefault="009626C3" w:rsidP="009626C3">
      <w:pPr>
        <w:ind w:firstLine="709"/>
        <w:jc w:val="center"/>
        <w:rPr>
          <w:snapToGrid w:val="0"/>
          <w:sz w:val="20"/>
          <w:szCs w:val="20"/>
        </w:rPr>
      </w:pPr>
    </w:p>
    <w:p w14:paraId="7C9CC38D" w14:textId="77777777" w:rsidR="009626C3" w:rsidRPr="00853F1D" w:rsidRDefault="009626C3" w:rsidP="009626C3">
      <w:pPr>
        <w:ind w:firstLine="709"/>
        <w:jc w:val="center"/>
        <w:rPr>
          <w:snapToGrid w:val="0"/>
        </w:rPr>
      </w:pPr>
    </w:p>
    <w:p w14:paraId="46C83CC2" w14:textId="77777777" w:rsidR="004D16BE" w:rsidRPr="0029596E" w:rsidRDefault="004D16BE" w:rsidP="004D16BE">
      <w:pPr>
        <w:jc w:val="center"/>
      </w:pPr>
      <w:r w:rsidRPr="0029596E">
        <w:t>м. Івано-Франківськ</w:t>
      </w:r>
      <w:r w:rsidRPr="0029596E">
        <w:tab/>
      </w:r>
      <w:r w:rsidRPr="0029596E">
        <w:tab/>
      </w:r>
      <w:r w:rsidRPr="0029596E">
        <w:tab/>
      </w:r>
      <w:r w:rsidRPr="0029596E">
        <w:tab/>
      </w:r>
      <w:r w:rsidRPr="0029596E">
        <w:tab/>
      </w:r>
      <w:r w:rsidRPr="0029596E">
        <w:tab/>
      </w:r>
      <w:r w:rsidRPr="0029596E">
        <w:tab/>
        <w:t>“____”___________ 20</w:t>
      </w:r>
      <w:r w:rsidRPr="0029596E">
        <w:rPr>
          <w:lang w:val="ru-RU"/>
        </w:rPr>
        <w:t xml:space="preserve">22 </w:t>
      </w:r>
      <w:r w:rsidRPr="0029596E">
        <w:t>р.</w:t>
      </w:r>
    </w:p>
    <w:p w14:paraId="0ACFBA91" w14:textId="77777777" w:rsidR="004D16BE" w:rsidRPr="0029596E" w:rsidRDefault="004D16BE" w:rsidP="004D16BE">
      <w:pPr>
        <w:jc w:val="both"/>
      </w:pPr>
    </w:p>
    <w:p w14:paraId="5E350937" w14:textId="2F631E82" w:rsidR="004D16BE" w:rsidRPr="0029596E" w:rsidRDefault="004D16BE" w:rsidP="004D16BE">
      <w:r w:rsidRPr="0029596E">
        <w:rPr>
          <w:b/>
        </w:rPr>
        <w:t>Приватне акціонерне товариство</w:t>
      </w:r>
      <w:r w:rsidRPr="0029596E">
        <w:rPr>
          <w:b/>
          <w:iCs/>
        </w:rPr>
        <w:t xml:space="preserve"> “Прикарпаттяобленерго”</w:t>
      </w:r>
      <w:r w:rsidRPr="0029596E">
        <w:t xml:space="preserve">, яке є платником податку на прибуток на загальних підставах, надалі «Замовник», </w:t>
      </w:r>
      <w:r w:rsidRPr="0029596E">
        <w:rPr>
          <w:lang w:val="ru-RU"/>
        </w:rPr>
        <w:t xml:space="preserve">в особі Заступника Голови Правління </w:t>
      </w:r>
      <w:r w:rsidRPr="0029596E">
        <w:rPr>
          <w:b/>
          <w:lang w:val="ru-RU"/>
        </w:rPr>
        <w:t>Костюка Василя Васильовича</w:t>
      </w:r>
      <w:r w:rsidRPr="0029596E">
        <w:rPr>
          <w:lang w:val="ru-RU"/>
        </w:rPr>
        <w:t>, який діє на підставі довіреності №414 від 14.02.2019.</w:t>
      </w:r>
      <w:r w:rsidRPr="0029596E">
        <w:t>, з однієї сторони, та</w:t>
      </w:r>
    </w:p>
    <w:p w14:paraId="33AF7A31" w14:textId="77777777" w:rsidR="004D16BE" w:rsidRPr="0029596E" w:rsidRDefault="004D16BE" w:rsidP="004D16BE">
      <w:pPr>
        <w:jc w:val="both"/>
      </w:pPr>
      <w:r w:rsidRPr="0029596E">
        <w:rPr>
          <w:b/>
        </w:rPr>
        <w:t>_______________________________________________________________________________</w:t>
      </w:r>
      <w:r w:rsidRPr="0029596E">
        <w:rPr>
          <w:lang w:val="ru-RU"/>
        </w:rPr>
        <w:t xml:space="preserve">, </w:t>
      </w:r>
      <w:r w:rsidRPr="0029596E">
        <w:t>надалі «Виконавець»,</w:t>
      </w:r>
      <w:r w:rsidRPr="0029596E">
        <w:rPr>
          <w:bCs/>
        </w:rPr>
        <w:t xml:space="preserve"> </w:t>
      </w:r>
      <w:r w:rsidRPr="0029596E">
        <w:t xml:space="preserve">в особі директора </w:t>
      </w:r>
      <w:r w:rsidRPr="0029596E">
        <w:rPr>
          <w:b/>
          <w:bCs/>
        </w:rPr>
        <w:t>___________________________</w:t>
      </w:r>
      <w:r w:rsidRPr="0029596E">
        <w:rPr>
          <w:bCs/>
        </w:rPr>
        <w:t xml:space="preserve">, що </w:t>
      </w:r>
      <w:r w:rsidRPr="0029596E">
        <w:t xml:space="preserve">діє на підставі Статуту, з іншої сторони, (далі – </w:t>
      </w:r>
      <w:r w:rsidRPr="0029596E">
        <w:rPr>
          <w:bCs/>
        </w:rPr>
        <w:t>Сторони</w:t>
      </w:r>
      <w:r w:rsidRPr="0029596E">
        <w:t>) уклали даний Договір про подане нижче.</w:t>
      </w:r>
    </w:p>
    <w:p w14:paraId="6DEF8343" w14:textId="77777777" w:rsidR="004D16BE" w:rsidRPr="0029596E" w:rsidRDefault="004D16BE" w:rsidP="004D16BE">
      <w:pPr>
        <w:jc w:val="both"/>
      </w:pPr>
    </w:p>
    <w:p w14:paraId="188B9CE6" w14:textId="77777777" w:rsidR="004D16BE" w:rsidRPr="0029596E" w:rsidRDefault="004D16BE" w:rsidP="004D16BE">
      <w:pPr>
        <w:spacing w:line="360" w:lineRule="auto"/>
        <w:jc w:val="center"/>
        <w:rPr>
          <w:b/>
        </w:rPr>
      </w:pPr>
      <w:r w:rsidRPr="0029596E">
        <w:rPr>
          <w:b/>
        </w:rPr>
        <w:t>1. Предмет Договору</w:t>
      </w:r>
    </w:p>
    <w:p w14:paraId="3F0EEB43" w14:textId="77777777" w:rsidR="004D16BE" w:rsidRPr="0029596E" w:rsidRDefault="004D16BE" w:rsidP="004D16BE">
      <w:pPr>
        <w:jc w:val="both"/>
      </w:pPr>
      <w:r w:rsidRPr="0029596E">
        <w:rPr>
          <w:b/>
        </w:rPr>
        <w:t>1.1.</w:t>
      </w:r>
      <w:r w:rsidRPr="0029596E">
        <w:t xml:space="preserve"> Замовник доручає, а Виконавець бере на себе зобов’язання надати послуги: </w:t>
      </w:r>
      <w:bookmarkStart w:id="8" w:name="OLE_LINK1"/>
      <w:r w:rsidRPr="0029596E">
        <w:rPr>
          <w:b/>
          <w:bCs/>
          <w:iCs/>
        </w:rPr>
        <w:t xml:space="preserve">“Корекція інформаційної бази електричних мереж 150/35/10(6) кВ і аудит розрахунків ЕЕРП для споживачів АТ </w:t>
      </w:r>
      <w:r w:rsidRPr="0029596E">
        <w:rPr>
          <w:b/>
          <w:iCs/>
        </w:rPr>
        <w:t>“Прикарпаттяобленерго”</w:t>
      </w:r>
      <w:r w:rsidRPr="0029596E">
        <w:rPr>
          <w:b/>
          <w:bCs/>
          <w:iCs/>
        </w:rPr>
        <w:t xml:space="preserve">  на період 2023-2024 рр.”</w:t>
      </w:r>
      <w:bookmarkEnd w:id="8"/>
      <w:r w:rsidRPr="0029596E">
        <w:rPr>
          <w:b/>
          <w:bCs/>
          <w:iCs/>
        </w:rPr>
        <w:t xml:space="preserve"> </w:t>
      </w:r>
      <w:r w:rsidRPr="0029596E">
        <w:rPr>
          <w:bCs/>
          <w:iCs/>
        </w:rPr>
        <w:t xml:space="preserve">(далі - послуги), а Замовник </w:t>
      </w:r>
      <w:r w:rsidRPr="004D16BE">
        <w:t>зобов’язується прийняти результати наданих послуг та оплатити їх.</w:t>
      </w:r>
    </w:p>
    <w:p w14:paraId="3A643CA9" w14:textId="77777777" w:rsidR="004D16BE" w:rsidRPr="004D16BE" w:rsidRDefault="004D16BE" w:rsidP="004D16BE">
      <w:pPr>
        <w:pStyle w:val="21"/>
        <w:jc w:val="left"/>
        <w:rPr>
          <w:sz w:val="24"/>
        </w:rPr>
      </w:pPr>
      <w:r w:rsidRPr="004D16BE">
        <w:rPr>
          <w:sz w:val="24"/>
        </w:rPr>
        <w:t>1.2. Наукові, технічні, економічні та інші вимоги до послуг, що є предметом Договору, відображені у Технічному завданні (Додаток 1), що є невід'ємною частиною цього Договору.</w:t>
      </w:r>
    </w:p>
    <w:p w14:paraId="3277F8A3" w14:textId="77777777" w:rsidR="004D16BE" w:rsidRPr="004D16BE" w:rsidRDefault="004D16BE" w:rsidP="004D16BE">
      <w:pPr>
        <w:pStyle w:val="21"/>
        <w:rPr>
          <w:sz w:val="24"/>
        </w:rPr>
      </w:pPr>
      <w:r w:rsidRPr="004D16BE">
        <w:rPr>
          <w:sz w:val="24"/>
        </w:rPr>
        <w:t>1.3. Зміст, терміни виконання основних етапів надання послуг визначаються Календарним планом (Додаток 2), що є невід’ємною частиною цього Договору.</w:t>
      </w:r>
    </w:p>
    <w:p w14:paraId="3F8A4581" w14:textId="77777777" w:rsidR="004D16BE" w:rsidRPr="004D16BE" w:rsidRDefault="004D16BE" w:rsidP="004D16BE">
      <w:pPr>
        <w:pStyle w:val="21"/>
        <w:jc w:val="left"/>
        <w:rPr>
          <w:sz w:val="24"/>
        </w:rPr>
      </w:pPr>
      <w:r w:rsidRPr="004D16BE">
        <w:rPr>
          <w:sz w:val="24"/>
        </w:rPr>
        <w:t>1.4. Приймання і оцінка наданих послуг здійснюється згідно з вимогами Технічного завдання.</w:t>
      </w:r>
    </w:p>
    <w:p w14:paraId="369939DC" w14:textId="77777777" w:rsidR="004D16BE" w:rsidRPr="0029596E" w:rsidRDefault="004D16BE" w:rsidP="004D16BE">
      <w:pPr>
        <w:jc w:val="both"/>
      </w:pPr>
      <w:r w:rsidRPr="0029596E">
        <w:rPr>
          <w:b/>
        </w:rPr>
        <w:t>1.5.</w:t>
      </w:r>
      <w:r w:rsidRPr="0029596E">
        <w:t xml:space="preserve"> Використання результатів наданих послуг здійснюється Замовником на об'єктах </w:t>
      </w:r>
      <w:r w:rsidRPr="0029596E">
        <w:rPr>
          <w:iCs/>
        </w:rPr>
        <w:t>АТ“Прикарпаттяобленерго”</w:t>
      </w:r>
      <w:r w:rsidRPr="0029596E">
        <w:t>.</w:t>
      </w:r>
    </w:p>
    <w:p w14:paraId="2F4D7827" w14:textId="77777777" w:rsidR="004D16BE" w:rsidRPr="0029596E" w:rsidRDefault="004D16BE" w:rsidP="004D16BE">
      <w:pPr>
        <w:jc w:val="both"/>
      </w:pPr>
      <w:r w:rsidRPr="0029596E">
        <w:rPr>
          <w:b/>
          <w:bCs/>
        </w:rPr>
        <w:t>1.6.</w:t>
      </w:r>
      <w:r w:rsidRPr="0029596E">
        <w:t xml:space="preserve"> Місце підписання та виконання договору – м. Івано-Франківськ.</w:t>
      </w:r>
    </w:p>
    <w:p w14:paraId="4A0731BB" w14:textId="77777777" w:rsidR="004D16BE" w:rsidRPr="0029596E" w:rsidRDefault="004D16BE" w:rsidP="004D16BE">
      <w:pPr>
        <w:jc w:val="both"/>
      </w:pPr>
    </w:p>
    <w:p w14:paraId="110BAA4E" w14:textId="77777777" w:rsidR="004D16BE" w:rsidRPr="0029596E" w:rsidRDefault="004D16BE" w:rsidP="004D16BE">
      <w:pPr>
        <w:spacing w:line="360" w:lineRule="auto"/>
        <w:jc w:val="center"/>
        <w:rPr>
          <w:b/>
        </w:rPr>
      </w:pPr>
      <w:r w:rsidRPr="0029596E">
        <w:rPr>
          <w:b/>
        </w:rPr>
        <w:t>2. Вартість Договору і порядок розрахунків</w:t>
      </w:r>
    </w:p>
    <w:p w14:paraId="07911DE0" w14:textId="77777777" w:rsidR="004D16BE" w:rsidRPr="0029596E" w:rsidRDefault="004D16BE" w:rsidP="004D16BE">
      <w:pPr>
        <w:jc w:val="both"/>
      </w:pPr>
      <w:r w:rsidRPr="0029596E">
        <w:rPr>
          <w:b/>
        </w:rPr>
        <w:t>2.1.</w:t>
      </w:r>
      <w:r w:rsidRPr="0029596E">
        <w:t xml:space="preserve"> Вартість Договору складає </w:t>
      </w:r>
      <w:bookmarkStart w:id="9" w:name="_Hlk106287891"/>
      <w:r w:rsidRPr="0029596E">
        <w:t xml:space="preserve">______________ грн. </w:t>
      </w:r>
      <w:bookmarkEnd w:id="9"/>
      <w:r w:rsidRPr="0029596E">
        <w:t>без ПДВ, згідно з Протоколом узгодження договірної ціни (Додаток 3), що є невід’ємною частиною цього Договору.</w:t>
      </w:r>
    </w:p>
    <w:p w14:paraId="6533BBF1" w14:textId="77777777" w:rsidR="004D16BE" w:rsidRPr="0029596E" w:rsidRDefault="004D16BE" w:rsidP="004D16BE">
      <w:pPr>
        <w:jc w:val="both"/>
      </w:pPr>
      <w:r w:rsidRPr="0029596E">
        <w:rPr>
          <w:b/>
          <w:bCs/>
        </w:rPr>
        <w:t>2.2.</w:t>
      </w:r>
      <w:r w:rsidRPr="0029596E">
        <w:t> Розрахунки за Договором здійснюються у безготівковій формі шляхом перерахування Замовником грошових коштів у національній валюті на розрахунковий рахунок Виконавця наступним чином:</w:t>
      </w:r>
    </w:p>
    <w:p w14:paraId="0CBDF4C8" w14:textId="77777777" w:rsidR="004D16BE" w:rsidRPr="0029596E" w:rsidRDefault="004D16BE" w:rsidP="004D16BE">
      <w:pPr>
        <w:jc w:val="both"/>
        <w:rPr>
          <w:rStyle w:val="FontStyle14"/>
        </w:rPr>
      </w:pPr>
      <w:r w:rsidRPr="0029596E">
        <w:rPr>
          <w:b/>
          <w:bCs/>
        </w:rPr>
        <w:t xml:space="preserve">2.2.1. </w:t>
      </w:r>
      <w:r w:rsidRPr="0029596E">
        <w:rPr>
          <w:rStyle w:val="FontStyle14"/>
        </w:rPr>
        <w:t xml:space="preserve"> За </w:t>
      </w:r>
      <w:r>
        <w:rPr>
          <w:rStyle w:val="FontStyle14"/>
        </w:rPr>
        <w:t>надані послуги</w:t>
      </w:r>
      <w:r w:rsidRPr="0029596E">
        <w:rPr>
          <w:rStyle w:val="FontStyle14"/>
        </w:rPr>
        <w:t xml:space="preserve"> Замовник проводить оплату протягом 60-т</w:t>
      </w:r>
      <w:r>
        <w:rPr>
          <w:rStyle w:val="FontStyle14"/>
        </w:rPr>
        <w:t>и</w:t>
      </w:r>
      <w:r w:rsidRPr="0029596E">
        <w:rPr>
          <w:rStyle w:val="FontStyle14"/>
        </w:rPr>
        <w:t xml:space="preserve"> (шістдесят</w:t>
      </w:r>
      <w:r>
        <w:rPr>
          <w:rStyle w:val="FontStyle14"/>
        </w:rPr>
        <w:t>и</w:t>
      </w:r>
      <w:r w:rsidRPr="0029596E">
        <w:rPr>
          <w:rStyle w:val="FontStyle14"/>
        </w:rPr>
        <w:t>) банківських днів з моменту підписання Сторонами Акту надання послуг.</w:t>
      </w:r>
    </w:p>
    <w:p w14:paraId="6E64432B" w14:textId="77777777" w:rsidR="004D16BE" w:rsidRPr="0029596E" w:rsidRDefault="004D16BE" w:rsidP="004D16BE">
      <w:pPr>
        <w:jc w:val="both"/>
      </w:pPr>
      <w:r w:rsidRPr="0029596E">
        <w:rPr>
          <w:rStyle w:val="FontStyle14"/>
          <w:b/>
        </w:rPr>
        <w:t>2.2.2</w:t>
      </w:r>
      <w:r w:rsidRPr="0029596E">
        <w:rPr>
          <w:rStyle w:val="FontStyle14"/>
        </w:rPr>
        <w:t>. У разі наявності вільних коштів Замовник має право здійснювати Виконавцю авансові платежі.</w:t>
      </w:r>
    </w:p>
    <w:p w14:paraId="1771B066" w14:textId="77777777" w:rsidR="004D16BE" w:rsidRPr="0029596E" w:rsidRDefault="004D16BE" w:rsidP="004D16BE">
      <w:pPr>
        <w:spacing w:line="360" w:lineRule="auto"/>
        <w:ind w:firstLine="720"/>
        <w:jc w:val="center"/>
        <w:rPr>
          <w:b/>
        </w:rPr>
      </w:pPr>
      <w:r w:rsidRPr="0029596E">
        <w:rPr>
          <w:b/>
        </w:rPr>
        <w:t>3. Порядок приймання - надання послуг</w:t>
      </w:r>
    </w:p>
    <w:p w14:paraId="7F89028E" w14:textId="77777777" w:rsidR="004D16BE" w:rsidRPr="0029596E" w:rsidRDefault="004D16BE" w:rsidP="004D16BE">
      <w:pPr>
        <w:jc w:val="both"/>
        <w:rPr>
          <w:color w:val="000000" w:themeColor="text1"/>
        </w:rPr>
      </w:pPr>
      <w:r w:rsidRPr="0029596E">
        <w:rPr>
          <w:b/>
          <w:bCs/>
          <w:color w:val="000000" w:themeColor="text1"/>
        </w:rPr>
        <w:t>3.1.</w:t>
      </w:r>
      <w:r w:rsidRPr="0029596E">
        <w:rPr>
          <w:color w:val="000000" w:themeColor="text1"/>
        </w:rPr>
        <w:t> Перелік наукової, технічної та іншої документації, що підлягає оформленню і передачі Виконавцем Замовникові по закінченню окремих етапів робіт і по закінченні робіт в цілому, визначено Технічним завданням і Календарним планом.</w:t>
      </w:r>
    </w:p>
    <w:p w14:paraId="4634090E" w14:textId="77777777" w:rsidR="004D16BE" w:rsidRPr="0029596E" w:rsidRDefault="004D16BE" w:rsidP="004D16BE">
      <w:pPr>
        <w:jc w:val="both"/>
        <w:rPr>
          <w:color w:val="000000" w:themeColor="text1"/>
        </w:rPr>
      </w:pPr>
      <w:r w:rsidRPr="0029596E">
        <w:rPr>
          <w:b/>
          <w:bCs/>
          <w:color w:val="000000" w:themeColor="text1"/>
        </w:rPr>
        <w:lastRenderedPageBreak/>
        <w:t>3.2.</w:t>
      </w:r>
      <w:r w:rsidRPr="0029596E">
        <w:rPr>
          <w:color w:val="000000" w:themeColor="text1"/>
        </w:rPr>
        <w:t xml:space="preserve"> При завершенні надання послуг Виконавець надає Замовнику акт </w:t>
      </w:r>
      <w:r w:rsidRPr="0029596E">
        <w:t>про надані послуги</w:t>
      </w:r>
      <w:r w:rsidRPr="0029596E">
        <w:rPr>
          <w:color w:val="000000" w:themeColor="text1"/>
        </w:rPr>
        <w:t xml:space="preserve"> з додатком до нього комплекту наукової, технічної та іншої документації, передбаченої Технічним завданням і умовами Договору.</w:t>
      </w:r>
    </w:p>
    <w:p w14:paraId="554C4782" w14:textId="77777777" w:rsidR="004D16BE" w:rsidRPr="0029596E" w:rsidRDefault="004D16BE" w:rsidP="004D16BE">
      <w:pPr>
        <w:jc w:val="both"/>
      </w:pPr>
      <w:r w:rsidRPr="0029596E">
        <w:rPr>
          <w:b/>
        </w:rPr>
        <w:t>3.4.</w:t>
      </w:r>
      <w:r w:rsidRPr="0029596E">
        <w:t> Замовник протягом 10-ти робочих днів із дня отримання акту про надані послуги і звітних документів зобов'язаний надіслати Виконавцю підписаний акт, або мотивовану відмову від приймання наданих послуг. Якщо у встановлений цим пунктом строк підписаний Замовником акт не буде повернений Виконавцю, або у той самий строк не надані обґрунтовані зауваження, послуги за даним договором вважаються прийнятими без зауважень в повному обсязі.</w:t>
      </w:r>
    </w:p>
    <w:p w14:paraId="6A6035DE" w14:textId="77777777" w:rsidR="004D16BE" w:rsidRPr="0029596E" w:rsidRDefault="004D16BE" w:rsidP="004D16BE">
      <w:pPr>
        <w:jc w:val="both"/>
        <w:rPr>
          <w:color w:val="000000" w:themeColor="text1"/>
        </w:rPr>
      </w:pPr>
      <w:r w:rsidRPr="0029596E">
        <w:rPr>
          <w:b/>
          <w:bCs/>
          <w:color w:val="000000" w:themeColor="text1"/>
        </w:rPr>
        <w:t>3.4.</w:t>
      </w:r>
      <w:r w:rsidRPr="0029596E">
        <w:rPr>
          <w:color w:val="000000" w:themeColor="text1"/>
        </w:rPr>
        <w:t xml:space="preserve">У разі мотивованої відмови Замовника від приймання виконаних робіт, Сторонами укладається двосторонній акт з переліком необхідних доопрацювань, що виконуються за рахунок Виконавця, і термінів їх виконання. </w:t>
      </w:r>
    </w:p>
    <w:p w14:paraId="07FF7838" w14:textId="77777777" w:rsidR="004D16BE" w:rsidRPr="0029596E" w:rsidRDefault="004D16BE" w:rsidP="004D16BE">
      <w:pPr>
        <w:jc w:val="both"/>
      </w:pPr>
      <w:r w:rsidRPr="0029596E">
        <w:rPr>
          <w:b/>
          <w:bCs/>
        </w:rPr>
        <w:t>3.5.</w:t>
      </w:r>
      <w:r w:rsidRPr="0029596E">
        <w:t> У разі дострокового надання послуг Виконавцем, визначених цим договором, Замовник має право достроково прийняти результати наданих послуг та сплатити їх.</w:t>
      </w:r>
    </w:p>
    <w:p w14:paraId="6EB3A567" w14:textId="77777777" w:rsidR="004D16BE" w:rsidRPr="004D16BE" w:rsidRDefault="004D16BE" w:rsidP="004D16BE">
      <w:pPr>
        <w:pStyle w:val="21"/>
        <w:rPr>
          <w:color w:val="000000" w:themeColor="text1"/>
          <w:sz w:val="24"/>
        </w:rPr>
      </w:pPr>
      <w:r w:rsidRPr="004D16BE">
        <w:rPr>
          <w:b/>
          <w:bCs/>
          <w:color w:val="000000" w:themeColor="text1"/>
          <w:sz w:val="24"/>
        </w:rPr>
        <w:t>3.6.</w:t>
      </w:r>
      <w:r w:rsidRPr="004D16BE">
        <w:rPr>
          <w:color w:val="000000" w:themeColor="text1"/>
          <w:sz w:val="24"/>
        </w:rPr>
        <w:t>Умови, порядок і строки виконання додаткових робіт, які не передбачені технічним завданням і календарним планом до цього Договору, погоджуються Сторонами і оформлюються додатковою угодою.</w:t>
      </w:r>
    </w:p>
    <w:p w14:paraId="7CDD4EEF" w14:textId="77777777" w:rsidR="004D16BE" w:rsidRPr="0029596E" w:rsidRDefault="004D16BE" w:rsidP="004D16BE">
      <w:pPr>
        <w:spacing w:line="360" w:lineRule="auto"/>
        <w:ind w:firstLine="720"/>
        <w:jc w:val="center"/>
        <w:rPr>
          <w:b/>
        </w:rPr>
      </w:pPr>
      <w:r w:rsidRPr="0029596E">
        <w:rPr>
          <w:b/>
        </w:rPr>
        <w:t>4. Відповідальність Сторін</w:t>
      </w:r>
    </w:p>
    <w:p w14:paraId="512A2407" w14:textId="77777777" w:rsidR="004D16BE" w:rsidRPr="0029596E" w:rsidRDefault="004D16BE" w:rsidP="004D16BE">
      <w:pPr>
        <w:jc w:val="both"/>
      </w:pPr>
      <w:r w:rsidRPr="0029596E">
        <w:rPr>
          <w:b/>
        </w:rPr>
        <w:t>4.1.</w:t>
      </w:r>
      <w:r w:rsidRPr="0029596E">
        <w:t xml:space="preserve"> За невиконання або неналежне виконання зобов’язань за цим Договором Виконавець і Замовник несуть відповідальність відповідно до чинного законодавства України.</w:t>
      </w:r>
    </w:p>
    <w:p w14:paraId="58B50E76" w14:textId="77777777" w:rsidR="004D16BE" w:rsidRPr="0029596E" w:rsidRDefault="004D16BE" w:rsidP="004D16BE">
      <w:pPr>
        <w:jc w:val="both"/>
        <w:rPr>
          <w:lang w:val="ru-RU"/>
        </w:rPr>
      </w:pPr>
      <w:r w:rsidRPr="0029596E">
        <w:rPr>
          <w:b/>
        </w:rPr>
        <w:t>4.2.</w:t>
      </w:r>
      <w:r w:rsidRPr="0029596E">
        <w:t> За порушення Виконавцем термінів надання послуг, передбачених умовами даного Договору, останній оплачує Замовнику пеню в розмір</w:t>
      </w:r>
      <w:r>
        <w:t>і</w:t>
      </w:r>
      <w:r w:rsidRPr="0029596E">
        <w:t xml:space="preserve"> подвійної облікової ставки НБУ від суми простроченого платежу, що діяла за період, за який нараховується пеня за кожний день прострочення.</w:t>
      </w:r>
      <w:r w:rsidRPr="0029596E">
        <w:rPr>
          <w:lang w:val="ru-RU"/>
        </w:rPr>
        <w:t xml:space="preserve"> </w:t>
      </w:r>
    </w:p>
    <w:p w14:paraId="34F8B09D" w14:textId="77777777" w:rsidR="004D16BE" w:rsidRPr="0029596E" w:rsidRDefault="004D16BE" w:rsidP="004D16BE">
      <w:pPr>
        <w:jc w:val="both"/>
      </w:pPr>
      <w:r w:rsidRPr="0029596E">
        <w:rPr>
          <w:b/>
        </w:rPr>
        <w:t>4.3.</w:t>
      </w:r>
      <w:r w:rsidRPr="0029596E">
        <w:t> При припиненні надання послуг з ініціативи Замовника останній сплачує Виконавцю фактичні витрати по Договору на день припинення надання послуг.</w:t>
      </w:r>
    </w:p>
    <w:p w14:paraId="439C5884" w14:textId="77777777" w:rsidR="004D16BE" w:rsidRPr="0029596E" w:rsidRDefault="004D16BE" w:rsidP="004D16BE">
      <w:pPr>
        <w:jc w:val="both"/>
      </w:pPr>
      <w:r w:rsidRPr="0029596E">
        <w:rPr>
          <w:b/>
        </w:rPr>
        <w:t>4.4.</w:t>
      </w:r>
      <w:r w:rsidRPr="0029596E">
        <w:t> У випадку прострочення платежів,</w:t>
      </w:r>
      <w:r w:rsidRPr="0029596E">
        <w:rPr>
          <w:b/>
        </w:rPr>
        <w:t xml:space="preserve"> </w:t>
      </w:r>
      <w:r w:rsidRPr="0029596E">
        <w:t>Замовник виплачує Виконавцю пеню в розмірі  подвійної облікової ставки НБУ від суми простроченого платежу, що діяла за період, за який нараховується пеня за кожний день прострочення.</w:t>
      </w:r>
    </w:p>
    <w:p w14:paraId="5FFCA5DB" w14:textId="77777777" w:rsidR="004D16BE" w:rsidRPr="0029596E" w:rsidRDefault="004D16BE" w:rsidP="004D16BE">
      <w:pPr>
        <w:jc w:val="both"/>
      </w:pPr>
      <w:r w:rsidRPr="0029596E">
        <w:rPr>
          <w:b/>
        </w:rPr>
        <w:t>4.5.</w:t>
      </w:r>
      <w:r w:rsidRPr="0029596E">
        <w:t> Сплата пені не звільняє Сторони від виконання своїх зобов’язань за цим договором.</w:t>
      </w:r>
    </w:p>
    <w:p w14:paraId="7A739D98" w14:textId="77777777" w:rsidR="004D16BE" w:rsidRPr="0029596E" w:rsidRDefault="004D16BE" w:rsidP="004D16BE">
      <w:pPr>
        <w:pStyle w:val="Style11"/>
        <w:widowControl/>
        <w:tabs>
          <w:tab w:val="left" w:pos="440"/>
        </w:tabs>
        <w:spacing w:line="240" w:lineRule="auto"/>
        <w:rPr>
          <w:rStyle w:val="FontStyle14"/>
          <w:lang w:val="uk-UA"/>
        </w:rPr>
      </w:pPr>
      <w:r w:rsidRPr="00FF6A42">
        <w:rPr>
          <w:rStyle w:val="FontStyle14"/>
          <w:b/>
        </w:rPr>
        <w:t>4.6.</w:t>
      </w:r>
      <w:r w:rsidRPr="00FF6A42">
        <w:rPr>
          <w:rStyle w:val="FontStyle14"/>
        </w:rPr>
        <w:t xml:space="preserve"> </w:t>
      </w:r>
      <w:r w:rsidRPr="0029596E">
        <w:rPr>
          <w:rStyle w:val="FontStyle14"/>
          <w:lang w:val="uk-UA"/>
        </w:rPr>
        <w:t>Оперативна господарська санкція застосовується, у разі порушення Підрядник виконання зобов’язань, невиконання та/або неналежного виконання договірних зобов’язань, а саме:</w:t>
      </w:r>
    </w:p>
    <w:p w14:paraId="4071C4A8" w14:textId="77777777" w:rsidR="004D16BE" w:rsidRPr="0029596E" w:rsidRDefault="004D16BE" w:rsidP="004D16BE">
      <w:pPr>
        <w:numPr>
          <w:ilvl w:val="0"/>
          <w:numId w:val="20"/>
        </w:numPr>
        <w:jc w:val="both"/>
      </w:pPr>
      <w:r w:rsidRPr="0029596E">
        <w:t>прострочення виконання зобов’язань на строк більш ніж 30 (тридцять) календарних днів при виконанні робіт;</w:t>
      </w:r>
    </w:p>
    <w:p w14:paraId="6792455C" w14:textId="77777777" w:rsidR="004D16BE" w:rsidRPr="0029596E" w:rsidRDefault="004D16BE" w:rsidP="004D16BE">
      <w:pPr>
        <w:numPr>
          <w:ilvl w:val="0"/>
          <w:numId w:val="20"/>
        </w:numPr>
        <w:jc w:val="both"/>
      </w:pPr>
      <w:r w:rsidRPr="0029596E">
        <w:t>неповернення авансових платежів відповідно до умов цього Договору;</w:t>
      </w:r>
    </w:p>
    <w:p w14:paraId="717BBC93" w14:textId="77777777" w:rsidR="004D16BE" w:rsidRPr="0029596E" w:rsidRDefault="004D16BE" w:rsidP="004D16BE">
      <w:pPr>
        <w:numPr>
          <w:ilvl w:val="0"/>
          <w:numId w:val="20"/>
        </w:numPr>
        <w:jc w:val="both"/>
      </w:pPr>
      <w:r w:rsidRPr="0029596E">
        <w:t>відмова Замовника від прийняття зобов’язань у зв’язку з невідповідністю виконаного Підрядником зобов’язання умовам цього Договору та/або законодавства;</w:t>
      </w:r>
    </w:p>
    <w:p w14:paraId="32FE51A8" w14:textId="77777777" w:rsidR="004D16BE" w:rsidRPr="0029596E" w:rsidRDefault="004D16BE" w:rsidP="004D16BE">
      <w:pPr>
        <w:numPr>
          <w:ilvl w:val="0"/>
          <w:numId w:val="20"/>
        </w:numPr>
        <w:jc w:val="both"/>
      </w:pPr>
      <w:r w:rsidRPr="0029596E">
        <w:t>порушення умов цього Договору в частині виконання податкових зобов’язань, а саме:</w:t>
      </w:r>
    </w:p>
    <w:p w14:paraId="618F766B" w14:textId="77777777" w:rsidR="004D16BE" w:rsidRPr="0029596E" w:rsidRDefault="004D16BE" w:rsidP="004D16BE">
      <w:pPr>
        <w:numPr>
          <w:ilvl w:val="0"/>
          <w:numId w:val="20"/>
        </w:numPr>
        <w:jc w:val="both"/>
      </w:pPr>
      <w:r w:rsidRPr="0029596E">
        <w:t>відмова від сплати суми ПДВ за податковою накладною, незареєстрованою Підрядник в Єдиному державному реєстрі податкових накладних у встановлений законодавством строк;</w:t>
      </w:r>
    </w:p>
    <w:p w14:paraId="57BEBF49" w14:textId="77777777" w:rsidR="004D16BE" w:rsidRPr="0029596E" w:rsidRDefault="004D16BE" w:rsidP="004D16BE">
      <w:pPr>
        <w:numPr>
          <w:ilvl w:val="0"/>
          <w:numId w:val="20"/>
        </w:numPr>
        <w:jc w:val="both"/>
      </w:pPr>
      <w:r w:rsidRPr="0029596E">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Підрядника;</w:t>
      </w:r>
    </w:p>
    <w:p w14:paraId="4BBD3A3F" w14:textId="77777777" w:rsidR="004D16BE" w:rsidRPr="0029596E" w:rsidRDefault="004D16BE" w:rsidP="004D16BE">
      <w:pPr>
        <w:numPr>
          <w:ilvl w:val="0"/>
          <w:numId w:val="20"/>
        </w:numPr>
        <w:jc w:val="both"/>
      </w:pPr>
      <w:r w:rsidRPr="0029596E">
        <w:t>відмова від усунення недоліків, в тому числі прихованих недоліків виконаних робіт, у порядку, передбаченому цим Договором;</w:t>
      </w:r>
    </w:p>
    <w:p w14:paraId="35705DDA" w14:textId="77777777" w:rsidR="004D16BE" w:rsidRPr="0029596E" w:rsidRDefault="004D16BE" w:rsidP="004D16BE">
      <w:pPr>
        <w:numPr>
          <w:ilvl w:val="0"/>
          <w:numId w:val="20"/>
        </w:numPr>
        <w:jc w:val="both"/>
      </w:pPr>
      <w:r w:rsidRPr="0029596E">
        <w:t>невиконання та/або неналежне виконання гарантійних зобов’язань;</w:t>
      </w:r>
    </w:p>
    <w:p w14:paraId="32CD3B4E" w14:textId="77777777" w:rsidR="004D16BE" w:rsidRPr="0029596E" w:rsidRDefault="004D16BE" w:rsidP="004D16BE">
      <w:pPr>
        <w:numPr>
          <w:ilvl w:val="0"/>
          <w:numId w:val="20"/>
        </w:numPr>
        <w:jc w:val="both"/>
      </w:pPr>
      <w:r w:rsidRPr="0029596E">
        <w:t>розголошення передбаченої умовами цього Договору конфіденційної інформації та іншої інформації з обмеженим доступом;</w:t>
      </w:r>
    </w:p>
    <w:p w14:paraId="0668E147" w14:textId="77777777" w:rsidR="004D16BE" w:rsidRPr="0029596E" w:rsidRDefault="004D16BE" w:rsidP="004D16BE">
      <w:pPr>
        <w:numPr>
          <w:ilvl w:val="0"/>
          <w:numId w:val="20"/>
        </w:numPr>
        <w:jc w:val="both"/>
      </w:pPr>
      <w:r w:rsidRPr="0029596E">
        <w:t>виявлення в ході виконання цього Договору факту подання Підрядником недостовірної інформації та/або підроблених супровідних документів.</w:t>
      </w:r>
    </w:p>
    <w:p w14:paraId="00970E47" w14:textId="77777777" w:rsidR="004D16BE" w:rsidRPr="0029596E" w:rsidRDefault="004D16BE" w:rsidP="004D16BE">
      <w:pPr>
        <w:jc w:val="both"/>
        <w:rPr>
          <w:rStyle w:val="FontStyle14"/>
        </w:rPr>
      </w:pPr>
      <w:r w:rsidRPr="0029596E">
        <w:rPr>
          <w:rStyle w:val="FontStyle14"/>
          <w:b/>
        </w:rPr>
        <w:t>4.7.</w:t>
      </w:r>
      <w:r w:rsidRPr="0029596E">
        <w:rPr>
          <w:rStyle w:val="FontStyle14"/>
        </w:rPr>
        <w:t xml:space="preserve"> Строк прострочення виконання зобов’язань обчислюється сумарно на підставі положень цього Договору.</w:t>
      </w:r>
    </w:p>
    <w:p w14:paraId="3E0B7716" w14:textId="77777777" w:rsidR="004D16BE" w:rsidRPr="0029596E" w:rsidRDefault="004D16BE" w:rsidP="004D16BE">
      <w:pPr>
        <w:jc w:val="both"/>
        <w:rPr>
          <w:rStyle w:val="FontStyle14"/>
        </w:rPr>
      </w:pPr>
      <w:r w:rsidRPr="0029596E">
        <w:rPr>
          <w:rStyle w:val="FontStyle14"/>
          <w:b/>
        </w:rPr>
        <w:lastRenderedPageBreak/>
        <w:t>4.8.</w:t>
      </w:r>
      <w:r w:rsidRPr="0029596E">
        <w:rPr>
          <w:rStyle w:val="FontStyle14"/>
        </w:rPr>
        <w:t xml:space="preserve"> Рішення щодо застосування оперативної 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14:paraId="58E450CC" w14:textId="77777777" w:rsidR="004D16BE" w:rsidRPr="0029596E" w:rsidRDefault="004D16BE" w:rsidP="004D16BE">
      <w:pPr>
        <w:jc w:val="both"/>
        <w:rPr>
          <w:rStyle w:val="FontStyle14"/>
        </w:rPr>
      </w:pPr>
      <w:r w:rsidRPr="0029596E">
        <w:rPr>
          <w:rStyle w:val="FontStyle14"/>
          <w:b/>
        </w:rPr>
        <w:t>4.9.</w:t>
      </w:r>
      <w:r w:rsidRPr="0029596E">
        <w:rPr>
          <w:rStyle w:val="FontStyle14"/>
        </w:rPr>
        <w:t xml:space="preserve"> У разі прийняття Замовником рішення про застосування оперативної господарської санкції, він письмово повідомляє про її застосування Підрядника за його юридичним адресом, зазначеною в цьому Договорі, та надсилає копію листа на електронну адресу Підрядника. Термін, протягом якого застосовується оперативна господарська санкція, становить 36 (тридцять шість) календарних місяців з дати направлення Підряднику повідомлення про її застосування.</w:t>
      </w:r>
    </w:p>
    <w:p w14:paraId="49FC8431" w14:textId="77777777" w:rsidR="004D16BE" w:rsidRPr="0029596E" w:rsidRDefault="004D16BE" w:rsidP="004D16BE">
      <w:pPr>
        <w:jc w:val="both"/>
        <w:rPr>
          <w:rStyle w:val="FontStyle14"/>
        </w:rPr>
      </w:pPr>
      <w:r w:rsidRPr="0029596E">
        <w:rPr>
          <w:rStyle w:val="FontStyle14"/>
          <w:b/>
        </w:rPr>
        <w:t>4.10.</w:t>
      </w:r>
      <w:r w:rsidRPr="0029596E">
        <w:rPr>
          <w:rStyle w:val="FontStyle14"/>
        </w:rPr>
        <w:t xml:space="preserve"> Застосування оперативної господарської санкції може бути оскаржено в судовому порядку.</w:t>
      </w:r>
    </w:p>
    <w:p w14:paraId="77681CB8" w14:textId="77777777" w:rsidR="004D16BE" w:rsidRPr="0029596E" w:rsidRDefault="004D16BE" w:rsidP="004D16BE">
      <w:pPr>
        <w:jc w:val="both"/>
      </w:pPr>
    </w:p>
    <w:p w14:paraId="7022C5A3" w14:textId="77777777" w:rsidR="004D16BE" w:rsidRPr="0029596E" w:rsidRDefault="004D16BE" w:rsidP="004D16BE">
      <w:pPr>
        <w:spacing w:line="360" w:lineRule="auto"/>
        <w:ind w:firstLine="720"/>
        <w:jc w:val="center"/>
        <w:rPr>
          <w:b/>
        </w:rPr>
      </w:pPr>
      <w:r w:rsidRPr="0029596E">
        <w:rPr>
          <w:b/>
        </w:rPr>
        <w:t>5. Порядок вирішення суперечок</w:t>
      </w:r>
    </w:p>
    <w:p w14:paraId="0104F5BB" w14:textId="77777777" w:rsidR="004D16BE" w:rsidRPr="0029596E" w:rsidRDefault="004D16BE" w:rsidP="004D16BE">
      <w:pPr>
        <w:jc w:val="both"/>
      </w:pPr>
      <w:r w:rsidRPr="0029596E">
        <w:rPr>
          <w:b/>
        </w:rPr>
        <w:t>5.1.</w:t>
      </w:r>
      <w:r w:rsidRPr="0029596E">
        <w:t> Всі спори за цим договором вирішуються сторонами шляхом переговорів. Якщо в ході переговорів не вдається досягти згоди, стороною оформляється письмова претензія, що надсилається на адресу іншої Сторони. Сторона зобов</w:t>
      </w:r>
      <w:r w:rsidRPr="0029596E">
        <w:rPr>
          <w:lang w:val="ru-RU"/>
        </w:rPr>
        <w:t>'</w:t>
      </w:r>
      <w:r w:rsidRPr="0029596E">
        <w:t xml:space="preserve">язується протягом 30 (тридцяти) діб розглянути таку претензію та, у разі згоди, прийняти її. Подальше врегулювання спору між сторонами вирішується у відповідності до законодавства України в Господарському суді за місцезнаходженням Замовника. </w:t>
      </w:r>
    </w:p>
    <w:p w14:paraId="3653AF9F" w14:textId="77777777" w:rsidR="004D16BE" w:rsidRPr="0029596E" w:rsidRDefault="004D16BE" w:rsidP="004D16BE">
      <w:pPr>
        <w:spacing w:line="360" w:lineRule="auto"/>
        <w:ind w:firstLine="720"/>
        <w:jc w:val="center"/>
        <w:rPr>
          <w:b/>
        </w:rPr>
      </w:pPr>
      <w:r w:rsidRPr="0029596E">
        <w:rPr>
          <w:b/>
        </w:rPr>
        <w:t>6. Інші умови</w:t>
      </w:r>
    </w:p>
    <w:p w14:paraId="43853271" w14:textId="77777777" w:rsidR="004D16BE" w:rsidRPr="0029596E" w:rsidRDefault="004D16BE" w:rsidP="004D16BE">
      <w:pPr>
        <w:jc w:val="both"/>
      </w:pPr>
      <w:r w:rsidRPr="0029596E">
        <w:rPr>
          <w:b/>
        </w:rPr>
        <w:t>6.1.</w:t>
      </w:r>
      <w:r w:rsidRPr="0029596E">
        <w:t> Виконавець і Замовник спільно здійснюють захист і мають рівні права на використання інтелектуальної власності, що виникла в результаті надання послуг згідно з Договором.</w:t>
      </w:r>
    </w:p>
    <w:p w14:paraId="67ECE986" w14:textId="77777777" w:rsidR="004D16BE" w:rsidRPr="0029596E" w:rsidRDefault="004D16BE" w:rsidP="004D16BE">
      <w:pPr>
        <w:jc w:val="both"/>
      </w:pPr>
      <w:r w:rsidRPr="0029596E">
        <w:rPr>
          <w:b/>
        </w:rPr>
        <w:t>6.2.</w:t>
      </w:r>
      <w:r w:rsidRPr="0029596E">
        <w:t> Замовник, при потребі, може заслухати наукових керівників теми про хід надання послуг по Договору.</w:t>
      </w:r>
    </w:p>
    <w:p w14:paraId="06C796AB" w14:textId="77777777" w:rsidR="004D16BE" w:rsidRPr="0029596E" w:rsidRDefault="004D16BE" w:rsidP="004D16BE">
      <w:pPr>
        <w:jc w:val="both"/>
      </w:pPr>
      <w:r w:rsidRPr="0029596E">
        <w:rPr>
          <w:b/>
          <w:bCs/>
          <w:iCs/>
        </w:rPr>
        <w:t>6.3.</w:t>
      </w:r>
      <w:r w:rsidRPr="0029596E">
        <w:rPr>
          <w:bCs/>
          <w:iCs/>
        </w:rPr>
        <w:t> </w:t>
      </w:r>
      <w:r w:rsidRPr="0029596E">
        <w:t>Виконавець має право залучати до надання послуг за цим договором кваліфікованих спеціалістів необхідного профілю з інших організацій за своїм вибором, а також інші організації.</w:t>
      </w:r>
    </w:p>
    <w:p w14:paraId="31EBE18F" w14:textId="77777777" w:rsidR="004D16BE" w:rsidRPr="0029596E" w:rsidRDefault="004D16BE" w:rsidP="004D16BE">
      <w:pPr>
        <w:jc w:val="both"/>
      </w:pPr>
      <w:r w:rsidRPr="0029596E">
        <w:rPr>
          <w:b/>
        </w:rPr>
        <w:t>6.4</w:t>
      </w:r>
      <w:r w:rsidRPr="0029596E">
        <w:t>. З часу підписання Договору попередні домовленості та гарантії втрачають силу.</w:t>
      </w:r>
    </w:p>
    <w:p w14:paraId="4138F0B5" w14:textId="77777777" w:rsidR="004D16BE" w:rsidRPr="0029596E" w:rsidRDefault="004D16BE" w:rsidP="004D16BE">
      <w:pPr>
        <w:jc w:val="both"/>
      </w:pPr>
      <w:r w:rsidRPr="0029596E">
        <w:rPr>
          <w:b/>
        </w:rPr>
        <w:t>6.5.</w:t>
      </w:r>
      <w:r w:rsidRPr="0029596E">
        <w:t xml:space="preserve"> 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 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року), про включення їх персональних даних, зазначених в преамбулі Договору  до баз персональних даних сторін Договору виключно з метою його виконання.</w:t>
      </w:r>
    </w:p>
    <w:p w14:paraId="40772DB7" w14:textId="77777777" w:rsidR="004D16BE" w:rsidRPr="0029596E" w:rsidRDefault="004D16BE" w:rsidP="004D16BE">
      <w:pPr>
        <w:jc w:val="both"/>
        <w:rPr>
          <w:rStyle w:val="alt-edited"/>
        </w:rPr>
      </w:pPr>
      <w:r w:rsidRPr="0029596E">
        <w:rPr>
          <w:b/>
        </w:rPr>
        <w:t>6.6.</w:t>
      </w:r>
      <w:r w:rsidRPr="0029596E">
        <w:t xml:space="preserve"> В разі, якщо </w:t>
      </w:r>
      <w:r w:rsidRPr="0029596E">
        <w:rPr>
          <w:rStyle w:val="alt-edited"/>
        </w:rPr>
        <w:t xml:space="preserve">цей Договір для Сторони </w:t>
      </w:r>
      <w:r w:rsidRPr="0029596E">
        <w:t xml:space="preserve">є значним правочином, виходячи з положень законодавства та/або Статуту, кожна зі Сторін зобов'язується отримати згоду на його укладення (вчинення) в установленому законодавством та/або Статутом порядку та несе повну відповідальність перед іншою Стороною у разі, якщо цей Договір укладено в порушення вимог законодавства України та/або Статуту Сторони у випадках неотримання згоди загальних зборів учасників такої Сторони на вчинення значного правочину, недотримання такої Стороною встановленої процедури отримання зазначеної згоди та/або невиконання іншого встановленого законодавством та/або Статутом порядку отримання згоди на цей </w:t>
      </w:r>
      <w:r w:rsidRPr="0029596E">
        <w:rPr>
          <w:rStyle w:val="alt-edited"/>
        </w:rPr>
        <w:t xml:space="preserve">правочин. </w:t>
      </w:r>
    </w:p>
    <w:p w14:paraId="372196C7" w14:textId="77777777" w:rsidR="004D16BE" w:rsidRPr="0029596E" w:rsidRDefault="004D16BE" w:rsidP="004D16BE">
      <w:pPr>
        <w:jc w:val="both"/>
      </w:pPr>
      <w:r w:rsidRPr="0029596E">
        <w:rPr>
          <w:rStyle w:val="alt-edited"/>
          <w:b/>
        </w:rPr>
        <w:t>6.7.</w:t>
      </w:r>
      <w:r w:rsidRPr="0029596E">
        <w:rPr>
          <w:rStyle w:val="alt-edited"/>
        </w:rPr>
        <w:t xml:space="preserve"> </w:t>
      </w:r>
      <w:r w:rsidRPr="0029596E">
        <w:t>Здійснення господарських операцій за цим Договором не допускається з використанням факсимільного відтворення підпису уповноважених осіб</w:t>
      </w:r>
      <w:r w:rsidRPr="0029596E">
        <w:rPr>
          <w:lang w:val="ru-RU"/>
        </w:rPr>
        <w:t>.</w:t>
      </w:r>
    </w:p>
    <w:p w14:paraId="1EA22D35" w14:textId="77777777" w:rsidR="004D16BE" w:rsidRPr="0029596E" w:rsidRDefault="004D16BE" w:rsidP="004D16BE">
      <w:pPr>
        <w:jc w:val="both"/>
      </w:pPr>
      <w:r w:rsidRPr="0029596E">
        <w:rPr>
          <w:b/>
        </w:rPr>
        <w:t>6.8.</w:t>
      </w:r>
      <w:r w:rsidRPr="0029596E">
        <w:t> Зміни, доповнення та додаткові угоди до Договору чинні за умови їх підписання Сторонами або їх уповноваженими особами та вважаються невід’ємними його частинами. Документи оформлюються державною мовою.</w:t>
      </w:r>
    </w:p>
    <w:p w14:paraId="4EAD06B8" w14:textId="77777777" w:rsidR="004D16BE" w:rsidRPr="0029596E" w:rsidRDefault="004D16BE" w:rsidP="004D16BE">
      <w:pPr>
        <w:jc w:val="both"/>
      </w:pPr>
      <w:r w:rsidRPr="0029596E">
        <w:rPr>
          <w:b/>
        </w:rPr>
        <w:t>6.9.</w:t>
      </w:r>
      <w:r w:rsidRPr="0029596E">
        <w:t> Цей договір складений у двох примірниках, що мають однакову юридичну силу.</w:t>
      </w:r>
    </w:p>
    <w:p w14:paraId="5EE7B116" w14:textId="77777777" w:rsidR="004D16BE" w:rsidRPr="0029596E" w:rsidRDefault="004D16BE" w:rsidP="004D16BE">
      <w:pPr>
        <w:jc w:val="both"/>
      </w:pPr>
    </w:p>
    <w:p w14:paraId="79817693" w14:textId="77777777" w:rsidR="004D16BE" w:rsidRPr="0029596E" w:rsidRDefault="004D16BE" w:rsidP="004D16BE">
      <w:pPr>
        <w:spacing w:line="360" w:lineRule="auto"/>
        <w:ind w:firstLine="720"/>
        <w:jc w:val="center"/>
        <w:rPr>
          <w:b/>
        </w:rPr>
      </w:pPr>
      <w:r w:rsidRPr="0029596E">
        <w:rPr>
          <w:b/>
        </w:rPr>
        <w:t xml:space="preserve">7. </w:t>
      </w:r>
      <w:r w:rsidRPr="0029596E">
        <w:rPr>
          <w:b/>
          <w:iCs/>
        </w:rPr>
        <w:t>Форс-мажор</w:t>
      </w:r>
    </w:p>
    <w:p w14:paraId="76AEE095" w14:textId="77777777" w:rsidR="004D16BE" w:rsidRPr="0029596E" w:rsidRDefault="004D16BE" w:rsidP="004D16BE">
      <w:pPr>
        <w:pStyle w:val="23"/>
      </w:pPr>
      <w:r w:rsidRPr="0029596E">
        <w:rPr>
          <w:b/>
        </w:rPr>
        <w:t>7.1.</w:t>
      </w:r>
      <w:r w:rsidRPr="0029596E">
        <w:t xml:space="preserve"> Жодна з сторін не несе відповідальності за повне або часткове невиконання будь-яких умов в разі настання обставин: повінь, пожар, землетрус, катастрофи, </w:t>
      </w:r>
      <w:hyperlink r:id="rId11" w:tooltip="Військові дії" w:history="1">
        <w:r w:rsidRPr="0029596E">
          <w:rPr>
            <w:rStyle w:val="af8"/>
            <w:shd w:val="clear" w:color="auto" w:fill="FFFFFF"/>
          </w:rPr>
          <w:t>військових дій</w:t>
        </w:r>
      </w:hyperlink>
      <w:r w:rsidRPr="0029596E">
        <w:rPr>
          <w:rStyle w:val="apple-converted-space"/>
          <w:shd w:val="clear" w:color="auto" w:fill="FFFFFF"/>
        </w:rPr>
        <w:t> </w:t>
      </w:r>
      <w:r w:rsidRPr="0029596E">
        <w:rPr>
          <w:shd w:val="clear" w:color="auto" w:fill="FFFFFF"/>
        </w:rPr>
        <w:t>або суспільних збурень,</w:t>
      </w:r>
      <w:r w:rsidRPr="0029596E">
        <w:t xml:space="preserve"> а також інших незалежних від сторін обставин, </w:t>
      </w:r>
      <w:r w:rsidRPr="0029596E">
        <w:rPr>
          <w:shd w:val="clear" w:color="auto" w:fill="FFFFFF"/>
        </w:rPr>
        <w:t>які не могли бути керованими стороною</w:t>
      </w:r>
      <w:r w:rsidRPr="0029596E">
        <w:rPr>
          <w:rStyle w:val="apple-converted-space"/>
          <w:shd w:val="clear" w:color="auto" w:fill="FFFFFF"/>
        </w:rPr>
        <w:t> </w:t>
      </w:r>
      <w:hyperlink r:id="rId12" w:tooltip="Договір" w:history="1">
        <w:r w:rsidRPr="0029596E">
          <w:rPr>
            <w:rStyle w:val="af8"/>
            <w:shd w:val="clear" w:color="auto" w:fill="FFFFFF"/>
            <w:lang w:val="ru-RU"/>
          </w:rPr>
          <w:t>договору</w:t>
        </w:r>
      </w:hyperlink>
      <w:r w:rsidRPr="0029596E">
        <w:t xml:space="preserve">, </w:t>
      </w:r>
      <w:r w:rsidRPr="0029596E">
        <w:rPr>
          <w:rStyle w:val="apple-converted-space"/>
          <w:shd w:val="clear" w:color="auto" w:fill="FFFFFF"/>
        </w:rPr>
        <w:t> </w:t>
      </w:r>
      <w:r w:rsidRPr="0029596E">
        <w:t xml:space="preserve">або ембарго, накладених державною владою на експорт або імпорт, якщо вони </w:t>
      </w:r>
      <w:r w:rsidRPr="0029596E">
        <w:lastRenderedPageBreak/>
        <w:t>виникнуть після вступу даного договору в силу. Якщо одна із непередбачених вищевказаних обставин прямо вплине на своєчасність виконання умов, передбачених Договором, то вони будуть продовжені на період, рівний по тривалості цим обставинам.</w:t>
      </w:r>
    </w:p>
    <w:p w14:paraId="2DEAA5A6" w14:textId="77777777" w:rsidR="004D16BE" w:rsidRPr="0029596E" w:rsidRDefault="004D16BE" w:rsidP="004D16BE">
      <w:pPr>
        <w:jc w:val="both"/>
      </w:pPr>
      <w:r w:rsidRPr="0029596E">
        <w:rPr>
          <w:b/>
        </w:rPr>
        <w:t>7.2.</w:t>
      </w:r>
      <w:r w:rsidRPr="0029596E">
        <w:t xml:space="preserve"> Сторони повинні повідомити одна одну про початок і закінчення вказаних обставин, що повинно бути підтверджено довідкою ТПП України.</w:t>
      </w:r>
    </w:p>
    <w:p w14:paraId="1DE18BFA" w14:textId="77777777" w:rsidR="004D16BE" w:rsidRPr="0029596E" w:rsidRDefault="004D16BE" w:rsidP="004D16BE">
      <w:pPr>
        <w:jc w:val="both"/>
      </w:pPr>
    </w:p>
    <w:p w14:paraId="70C3B1E9" w14:textId="77777777" w:rsidR="004D16BE" w:rsidRPr="0029596E" w:rsidRDefault="004D16BE" w:rsidP="004D16BE">
      <w:pPr>
        <w:pStyle w:val="Style9"/>
        <w:widowControl/>
        <w:spacing w:line="240" w:lineRule="auto"/>
        <w:ind w:left="425" w:hanging="425"/>
        <w:jc w:val="center"/>
        <w:rPr>
          <w:rStyle w:val="FontStyle14"/>
          <w:b/>
          <w:lang w:val="uk-UA"/>
        </w:rPr>
      </w:pPr>
      <w:r w:rsidRPr="0029596E">
        <w:rPr>
          <w:rStyle w:val="FontStyle14"/>
          <w:b/>
          <w:lang w:val="uk-UA"/>
        </w:rPr>
        <w:t>8. ПОРЯДОК ВНЕСЕННЯ ЗМІН ДО ДОГОВОРУ</w:t>
      </w:r>
    </w:p>
    <w:p w14:paraId="1E8D2B69" w14:textId="77777777" w:rsidR="004D16BE" w:rsidRPr="0029596E" w:rsidRDefault="004D16BE" w:rsidP="004D16BE">
      <w:pPr>
        <w:tabs>
          <w:tab w:val="left" w:pos="540"/>
          <w:tab w:val="left" w:pos="8505"/>
        </w:tabs>
        <w:jc w:val="both"/>
      </w:pPr>
      <w:r w:rsidRPr="0029596E">
        <w:t>8.1.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28C7270C" w14:textId="77777777" w:rsidR="004D16BE" w:rsidRPr="0029596E" w:rsidRDefault="004D16BE" w:rsidP="004D16BE">
      <w:pPr>
        <w:tabs>
          <w:tab w:val="left" w:pos="540"/>
          <w:tab w:val="left" w:pos="8505"/>
        </w:tabs>
        <w:jc w:val="both"/>
      </w:pPr>
      <w:r w:rsidRPr="0029596E">
        <w:t>8.2. 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 Умови цього Договору можуть змінюватись відповідно до норм Господарського та Цивільного кодексів України.</w:t>
      </w:r>
    </w:p>
    <w:p w14:paraId="7B31D145" w14:textId="77777777" w:rsidR="004D16BE" w:rsidRPr="0029596E" w:rsidRDefault="004D16BE" w:rsidP="004D16BE">
      <w:pPr>
        <w:tabs>
          <w:tab w:val="left" w:pos="540"/>
          <w:tab w:val="left" w:pos="8505"/>
        </w:tabs>
        <w:jc w:val="both"/>
        <w:rPr>
          <w:bCs/>
        </w:rPr>
      </w:pPr>
      <w:r w:rsidRPr="0029596E">
        <w:rPr>
          <w:bCs/>
        </w:rPr>
        <w:t>8.3. 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14:paraId="41364312" w14:textId="77777777" w:rsidR="004D16BE" w:rsidRPr="0029596E" w:rsidRDefault="004D16BE" w:rsidP="004D16BE">
      <w:pPr>
        <w:jc w:val="both"/>
      </w:pPr>
      <w:r w:rsidRPr="0029596E">
        <w:t>8.4. Істотні умови цього Договору не можуть змінюватися після його підписання до виконання зобов’язань Сторонами у повному обсязі, крім випадків:</w:t>
      </w:r>
    </w:p>
    <w:p w14:paraId="59B7DEE2" w14:textId="77777777" w:rsidR="004D16BE" w:rsidRPr="0029596E" w:rsidRDefault="004D16BE" w:rsidP="004D16BE">
      <w:pPr>
        <w:numPr>
          <w:ilvl w:val="0"/>
          <w:numId w:val="20"/>
        </w:numPr>
        <w:jc w:val="both"/>
      </w:pPr>
      <w:r w:rsidRPr="0029596E">
        <w:t xml:space="preserve">зменшення обсягів закупівлі, зокрема з урахуванням фактичного обсягу видатків Замовника. </w:t>
      </w:r>
    </w:p>
    <w:p w14:paraId="7DEE59AB" w14:textId="77777777" w:rsidR="004D16BE" w:rsidRPr="0029596E" w:rsidRDefault="004D16BE" w:rsidP="004D16BE">
      <w:pPr>
        <w:jc w:val="both"/>
      </w:pPr>
      <w:r w:rsidRPr="0029596E">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роботах. Даний пункт не може бути застосований у випадку неможливості зменшення обсягу робіт.</w:t>
      </w:r>
    </w:p>
    <w:p w14:paraId="3BF2DF98" w14:textId="77777777" w:rsidR="004D16BE" w:rsidRPr="0029596E" w:rsidRDefault="004D16BE" w:rsidP="004D16BE">
      <w:pPr>
        <w:numPr>
          <w:ilvl w:val="0"/>
          <w:numId w:val="20"/>
        </w:numPr>
        <w:jc w:val="both"/>
      </w:pPr>
      <w:r w:rsidRPr="0029596E">
        <w:t xml:space="preserve">покращення якості робіт за умови, що таке покращення не призведе до збільшення суми, визначеної в цьому Договорі. </w:t>
      </w:r>
    </w:p>
    <w:p w14:paraId="6F78A867" w14:textId="77777777" w:rsidR="004D16BE" w:rsidRPr="0029596E" w:rsidRDefault="004D16BE" w:rsidP="004D16BE">
      <w:pPr>
        <w:jc w:val="both"/>
      </w:pPr>
      <w:r w:rsidRPr="0029596E">
        <w:tab/>
        <w:t>Якість покращеної роботи,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робіт щодо яких воно застосовується, та документів, які підтверджують інформацію, викладену у супровідному листі.</w:t>
      </w:r>
    </w:p>
    <w:p w14:paraId="02E15DA0" w14:textId="77777777" w:rsidR="004D16BE" w:rsidRPr="0029596E" w:rsidRDefault="004D16BE" w:rsidP="004D16BE">
      <w:pPr>
        <w:numPr>
          <w:ilvl w:val="0"/>
          <w:numId w:val="20"/>
        </w:numPr>
        <w:jc w:val="both"/>
      </w:pPr>
      <w:r w:rsidRPr="0029596E">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14:paraId="1AD16D50" w14:textId="77777777" w:rsidR="004D16BE" w:rsidRPr="0029596E" w:rsidRDefault="004D16BE" w:rsidP="004D16BE">
      <w:pPr>
        <w:jc w:val="both"/>
      </w:pPr>
      <w:r w:rsidRPr="0029596E">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w:t>
      </w:r>
      <w:r w:rsidRPr="0029596E">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14:paraId="6F5B53A7" w14:textId="77777777" w:rsidR="004D16BE" w:rsidRPr="0029596E" w:rsidRDefault="004D16BE" w:rsidP="004D16BE">
      <w:pPr>
        <w:ind w:firstLine="284"/>
        <w:jc w:val="both"/>
      </w:pPr>
      <w:r w:rsidRPr="0029596E">
        <w:t>-</w:t>
      </w:r>
      <w:r w:rsidRPr="0029596E">
        <w:tab/>
        <w:t>погодження зміни ціни в цьому Договорі в бік зменшення (без зміни обсягу та якості робіт, що поставляється за цим Договором), у тому числі у разі коливання цін робіт на ринку.</w:t>
      </w:r>
    </w:p>
    <w:p w14:paraId="1DA52A5A" w14:textId="77777777" w:rsidR="004D16BE" w:rsidRPr="0029596E" w:rsidRDefault="004D16BE" w:rsidP="004D16BE">
      <w:pPr>
        <w:jc w:val="both"/>
      </w:pPr>
      <w:r w:rsidRPr="0029596E">
        <w:tab/>
        <w:t>Підставою для таких змін буде вважатись звернення Сторони цього Договору, яка ініціює ці зміни, до іншої Сторони.</w:t>
      </w:r>
    </w:p>
    <w:p w14:paraId="64567BC3" w14:textId="77777777" w:rsidR="004D16BE" w:rsidRPr="0029596E" w:rsidRDefault="004D16BE" w:rsidP="004D16BE">
      <w:pPr>
        <w:jc w:val="both"/>
      </w:pPr>
      <w:r w:rsidRPr="0029596E">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4D6C31A" w14:textId="77777777" w:rsidR="004D16BE" w:rsidRPr="0029596E" w:rsidRDefault="004D16BE" w:rsidP="004D16BE">
      <w:pPr>
        <w:jc w:val="both"/>
      </w:pPr>
      <w:r w:rsidRPr="0029596E">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1E079F6E" w14:textId="77777777" w:rsidR="004D16BE" w:rsidRPr="0029596E" w:rsidRDefault="004D16BE" w:rsidP="004D16BE">
      <w:pPr>
        <w:ind w:firstLine="284"/>
        <w:jc w:val="both"/>
      </w:pPr>
      <w:r w:rsidRPr="0029596E">
        <w:t>-</w:t>
      </w:r>
      <w:r w:rsidRPr="0029596E">
        <w:tab/>
        <w:t xml:space="preserve">зміни умов у зв’язку із застосуванням положень </w:t>
      </w:r>
      <w:hyperlink r:id="rId13" w:anchor="n1778" w:history="1">
        <w:r w:rsidRPr="0029596E">
          <w:t>ч</w:t>
        </w:r>
      </w:hyperlink>
      <w:r w:rsidRPr="0029596E">
        <w:t>. 6 ст. 41 Закону України «Про публічні закупівлі».</w:t>
      </w:r>
      <w:r w:rsidRPr="0029596E">
        <w:tab/>
        <w:t>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роботи.</w:t>
      </w:r>
    </w:p>
    <w:p w14:paraId="257BF06A" w14:textId="77777777" w:rsidR="004D16BE" w:rsidRPr="0029596E" w:rsidRDefault="004D16BE" w:rsidP="004D16BE">
      <w:pPr>
        <w:jc w:val="both"/>
      </w:pPr>
      <w:r w:rsidRPr="0029596E">
        <w:t>8.5.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14:paraId="1EC2E7DA" w14:textId="77777777" w:rsidR="004D16BE" w:rsidRPr="0029596E" w:rsidRDefault="004D16BE" w:rsidP="004D16BE">
      <w:pPr>
        <w:tabs>
          <w:tab w:val="left" w:pos="540"/>
          <w:tab w:val="left" w:pos="8505"/>
        </w:tabs>
        <w:jc w:val="both"/>
      </w:pPr>
      <w:r w:rsidRPr="0029596E">
        <w:t>8.6. До моменту укладення додаткової угоди, Виконавець має право відмовити Замовнику у виконанні робіт, що є предметом поставки за цим Договором, а Замовник - в оплаті робіт.</w:t>
      </w:r>
    </w:p>
    <w:p w14:paraId="36456BC4" w14:textId="77777777" w:rsidR="004D16BE" w:rsidRPr="0029596E" w:rsidRDefault="004D16BE" w:rsidP="004D16BE">
      <w:pPr>
        <w:tabs>
          <w:tab w:val="left" w:pos="540"/>
          <w:tab w:val="left" w:pos="8505"/>
        </w:tabs>
        <w:jc w:val="both"/>
      </w:pPr>
      <w:r w:rsidRPr="0029596E">
        <w:t>8.7.</w:t>
      </w:r>
      <w:r w:rsidRPr="0029596E">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20440251" w14:textId="77777777" w:rsidR="004D16BE" w:rsidRPr="0029596E" w:rsidRDefault="004D16BE" w:rsidP="004D16BE">
      <w:pPr>
        <w:tabs>
          <w:tab w:val="left" w:pos="540"/>
          <w:tab w:val="left" w:pos="8505"/>
        </w:tabs>
        <w:jc w:val="both"/>
      </w:pPr>
    </w:p>
    <w:p w14:paraId="6C19952C" w14:textId="77777777" w:rsidR="004D16BE" w:rsidRPr="0029596E" w:rsidRDefault="004D16BE" w:rsidP="004D16BE">
      <w:pPr>
        <w:tabs>
          <w:tab w:val="left" w:pos="2880"/>
        </w:tabs>
        <w:jc w:val="center"/>
        <w:outlineLvl w:val="0"/>
        <w:rPr>
          <w:b/>
        </w:rPr>
      </w:pPr>
      <w:r w:rsidRPr="0029596E">
        <w:rPr>
          <w:b/>
        </w:rPr>
        <w:t>9. АНТИКОРУПЦІЙНЕ ЗАСТЕРЕЖЕННЯ</w:t>
      </w:r>
    </w:p>
    <w:p w14:paraId="2C7C9838" w14:textId="77777777" w:rsidR="004D16BE" w:rsidRPr="0029596E" w:rsidRDefault="004D16BE" w:rsidP="004D16BE">
      <w:pPr>
        <w:jc w:val="both"/>
      </w:pPr>
      <w:r w:rsidRPr="0029596E">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42E87116" w14:textId="77777777" w:rsidR="004D16BE" w:rsidRPr="0029596E" w:rsidRDefault="004D16BE" w:rsidP="004D16BE">
      <w:pPr>
        <w:ind w:firstLine="284"/>
        <w:jc w:val="both"/>
      </w:pPr>
      <w:r w:rsidRPr="0029596E">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A47438A" w14:textId="77777777" w:rsidR="004D16BE" w:rsidRPr="0029596E" w:rsidRDefault="004D16BE" w:rsidP="004D16BE">
      <w:pPr>
        <w:ind w:firstLine="284"/>
        <w:jc w:val="both"/>
      </w:pPr>
      <w:r w:rsidRPr="0029596E">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AF6EA36" w14:textId="77777777" w:rsidR="004D16BE" w:rsidRPr="0029596E" w:rsidRDefault="004D16BE" w:rsidP="004D16BE">
      <w:pPr>
        <w:ind w:firstLine="284"/>
        <w:jc w:val="both"/>
      </w:pPr>
      <w:r w:rsidRPr="0029596E">
        <w:t xml:space="preserve">Під діями працівника, здійснюваними на користь стимулюючої його Сторони, розуміються: </w:t>
      </w:r>
    </w:p>
    <w:p w14:paraId="7D83F4BA" w14:textId="77777777" w:rsidR="004D16BE" w:rsidRPr="0029596E" w:rsidRDefault="004D16BE" w:rsidP="004D16BE">
      <w:pPr>
        <w:ind w:firstLine="284"/>
        <w:jc w:val="both"/>
      </w:pPr>
      <w:r w:rsidRPr="0029596E">
        <w:t>•</w:t>
      </w:r>
      <w:r w:rsidRPr="0029596E">
        <w:tab/>
        <w:t xml:space="preserve">надання невиправданих переваг у порівнянні з іншими контрагентами; </w:t>
      </w:r>
    </w:p>
    <w:p w14:paraId="4A507EFA" w14:textId="77777777" w:rsidR="004D16BE" w:rsidRPr="0029596E" w:rsidRDefault="004D16BE" w:rsidP="004D16BE">
      <w:pPr>
        <w:ind w:firstLine="284"/>
        <w:jc w:val="both"/>
      </w:pPr>
      <w:r w:rsidRPr="0029596E">
        <w:t>•</w:t>
      </w:r>
      <w:r w:rsidRPr="0029596E">
        <w:tab/>
        <w:t xml:space="preserve">надання будь-яких гарантій; </w:t>
      </w:r>
    </w:p>
    <w:p w14:paraId="0D241CF5" w14:textId="77777777" w:rsidR="004D16BE" w:rsidRPr="0029596E" w:rsidRDefault="004D16BE" w:rsidP="004D16BE">
      <w:pPr>
        <w:ind w:firstLine="284"/>
        <w:jc w:val="both"/>
      </w:pPr>
      <w:r w:rsidRPr="0029596E">
        <w:t>•</w:t>
      </w:r>
      <w:r w:rsidRPr="0029596E">
        <w:tab/>
        <w:t xml:space="preserve">прискорення існуючих процедур; </w:t>
      </w:r>
    </w:p>
    <w:p w14:paraId="3D779834" w14:textId="77777777" w:rsidR="004D16BE" w:rsidRPr="0029596E" w:rsidRDefault="004D16BE" w:rsidP="004D16BE">
      <w:pPr>
        <w:ind w:firstLine="284"/>
        <w:jc w:val="both"/>
      </w:pPr>
      <w:r w:rsidRPr="0029596E">
        <w:lastRenderedPageBreak/>
        <w:t>•</w:t>
      </w:r>
      <w:r w:rsidRPr="0029596E">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14:paraId="3016DB62" w14:textId="77777777" w:rsidR="004D16BE" w:rsidRPr="0029596E" w:rsidRDefault="004D16BE" w:rsidP="004D16BE">
      <w:pPr>
        <w:jc w:val="both"/>
      </w:pPr>
      <w:r w:rsidRPr="0029596E">
        <w:t>9.2.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14:paraId="77EB05EE" w14:textId="77777777" w:rsidR="004D16BE" w:rsidRPr="0029596E" w:rsidRDefault="004D16BE" w:rsidP="004D16BE">
      <w:pPr>
        <w:ind w:firstLine="284"/>
        <w:jc w:val="both"/>
      </w:pPr>
      <w:r w:rsidRPr="0029596E">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0E4F78AB" w14:textId="77777777" w:rsidR="004D16BE" w:rsidRPr="0029596E" w:rsidRDefault="004D16BE" w:rsidP="004D16BE">
      <w:pPr>
        <w:jc w:val="both"/>
      </w:pPr>
      <w:r w:rsidRPr="0029596E">
        <w:t>9.3.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9D4FFAE" w14:textId="77777777" w:rsidR="004D16BE" w:rsidRPr="0029596E" w:rsidRDefault="004D16BE" w:rsidP="004D16BE">
      <w:pPr>
        <w:jc w:val="both"/>
      </w:pPr>
      <w:r w:rsidRPr="0029596E">
        <w:t>9.4.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B617B99" w14:textId="77777777" w:rsidR="004D16BE" w:rsidRPr="0029596E" w:rsidRDefault="004D16BE" w:rsidP="004D16BE">
      <w:pPr>
        <w:jc w:val="both"/>
      </w:pPr>
      <w:r w:rsidRPr="0029596E">
        <w:t>9.5.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5CF57B4" w14:textId="77777777" w:rsidR="004D16BE" w:rsidRPr="0029596E" w:rsidRDefault="004D16BE" w:rsidP="004D16BE">
      <w:pPr>
        <w:tabs>
          <w:tab w:val="left" w:pos="540"/>
          <w:tab w:val="left" w:pos="8505"/>
        </w:tabs>
        <w:jc w:val="both"/>
      </w:pPr>
    </w:p>
    <w:p w14:paraId="7E6453ED" w14:textId="77777777" w:rsidR="004D16BE" w:rsidRPr="0029596E" w:rsidRDefault="004D16BE" w:rsidP="004D16BE">
      <w:pPr>
        <w:spacing w:line="360" w:lineRule="auto"/>
        <w:ind w:firstLine="720"/>
        <w:jc w:val="center"/>
        <w:rPr>
          <w:b/>
        </w:rPr>
      </w:pPr>
    </w:p>
    <w:p w14:paraId="69F4AC7F" w14:textId="77777777" w:rsidR="004D16BE" w:rsidRPr="0029596E" w:rsidRDefault="004D16BE" w:rsidP="004D16BE">
      <w:pPr>
        <w:spacing w:line="360" w:lineRule="auto"/>
        <w:ind w:firstLine="720"/>
        <w:jc w:val="center"/>
        <w:rPr>
          <w:b/>
        </w:rPr>
      </w:pPr>
      <w:r w:rsidRPr="0029596E">
        <w:rPr>
          <w:b/>
        </w:rPr>
        <w:t>10. Термін дії договору</w:t>
      </w:r>
    </w:p>
    <w:p w14:paraId="6A8A78A6" w14:textId="77777777" w:rsidR="004D16BE" w:rsidRPr="0029596E" w:rsidRDefault="004D16BE" w:rsidP="004D16BE">
      <w:pPr>
        <w:jc w:val="both"/>
      </w:pPr>
      <w:r w:rsidRPr="0029596E">
        <w:rPr>
          <w:b/>
        </w:rPr>
        <w:t>10.1.</w:t>
      </w:r>
      <w:r w:rsidRPr="0029596E">
        <w:t xml:space="preserve"> Договір набирає чинності з моменту підписання його Сторонами і діє до 31 березня 2023 року. За згодою Сторін дія Договору може бути подовжена шляхом укладання додаткової угоди до нього.</w:t>
      </w:r>
    </w:p>
    <w:p w14:paraId="5D436373" w14:textId="77777777" w:rsidR="004D16BE" w:rsidRPr="0029596E" w:rsidRDefault="004D16BE" w:rsidP="004D16BE">
      <w:pPr>
        <w:jc w:val="both"/>
      </w:pPr>
    </w:p>
    <w:p w14:paraId="7D4B293C" w14:textId="77777777" w:rsidR="004D16BE" w:rsidRPr="0029596E" w:rsidRDefault="004D16BE" w:rsidP="004D16BE">
      <w:pPr>
        <w:spacing w:line="360" w:lineRule="auto"/>
        <w:ind w:firstLine="709"/>
        <w:jc w:val="center"/>
        <w:rPr>
          <w:color w:val="000000" w:themeColor="text1"/>
        </w:rPr>
      </w:pPr>
      <w:r w:rsidRPr="0029596E">
        <w:rPr>
          <w:b/>
          <w:bCs/>
          <w:color w:val="000000" w:themeColor="text1"/>
        </w:rPr>
        <w:t>11. Додатки до договору</w:t>
      </w:r>
    </w:p>
    <w:p w14:paraId="4779E9AB" w14:textId="77777777" w:rsidR="004D16BE" w:rsidRPr="0029596E" w:rsidRDefault="004D16BE" w:rsidP="004D16BE">
      <w:pPr>
        <w:jc w:val="both"/>
      </w:pPr>
      <w:r w:rsidRPr="0029596E">
        <w:rPr>
          <w:b/>
        </w:rPr>
        <w:t>11.1.</w:t>
      </w:r>
      <w:r w:rsidRPr="0029596E">
        <w:t xml:space="preserve"> Усі додатки до даного Договору є його невід`ємною частиною.</w:t>
      </w:r>
    </w:p>
    <w:p w14:paraId="2B061D2A" w14:textId="77777777" w:rsidR="004D16BE" w:rsidRPr="0029596E" w:rsidRDefault="004D16BE" w:rsidP="004D16BE">
      <w:pPr>
        <w:jc w:val="both"/>
      </w:pPr>
      <w:r w:rsidRPr="0029596E">
        <w:rPr>
          <w:color w:val="000000" w:themeColor="text1"/>
        </w:rPr>
        <w:t>Додаток № 1 – Технічне завдання;</w:t>
      </w:r>
    </w:p>
    <w:p w14:paraId="24999825" w14:textId="77777777" w:rsidR="004D16BE" w:rsidRPr="0029596E" w:rsidRDefault="004D16BE" w:rsidP="004D16BE">
      <w:pPr>
        <w:autoSpaceDE w:val="0"/>
        <w:autoSpaceDN w:val="0"/>
        <w:adjustRightInd w:val="0"/>
        <w:jc w:val="both"/>
        <w:rPr>
          <w:color w:val="000000" w:themeColor="text1"/>
        </w:rPr>
      </w:pPr>
      <w:r w:rsidRPr="0029596E">
        <w:rPr>
          <w:color w:val="000000" w:themeColor="text1"/>
        </w:rPr>
        <w:t>Додаток № 2 – Календарний план надання послуг;</w:t>
      </w:r>
    </w:p>
    <w:p w14:paraId="336E8CA6" w14:textId="77777777" w:rsidR="004D16BE" w:rsidRPr="0029596E" w:rsidRDefault="004D16BE" w:rsidP="004D16BE">
      <w:pPr>
        <w:jc w:val="both"/>
      </w:pPr>
    </w:p>
    <w:p w14:paraId="3316818A" w14:textId="77777777" w:rsidR="004D16BE" w:rsidRPr="0029596E" w:rsidRDefault="004D16BE" w:rsidP="004D16BE">
      <w:pPr>
        <w:spacing w:line="360" w:lineRule="auto"/>
        <w:ind w:firstLine="720"/>
        <w:jc w:val="center"/>
        <w:rPr>
          <w:b/>
        </w:rPr>
      </w:pPr>
      <w:r w:rsidRPr="0029596E">
        <w:rPr>
          <w:b/>
          <w:color w:val="000000" w:themeColor="text1"/>
        </w:rPr>
        <w:t xml:space="preserve">12. </w:t>
      </w:r>
      <w:r w:rsidRPr="0029596E">
        <w:rPr>
          <w:b/>
        </w:rPr>
        <w:t>Місцезнаходження, реквізити та підписи Сторін</w:t>
      </w:r>
    </w:p>
    <w:tbl>
      <w:tblPr>
        <w:tblW w:w="9980" w:type="dxa"/>
        <w:tblLook w:val="01E0" w:firstRow="1" w:lastRow="1" w:firstColumn="1" w:lastColumn="1" w:noHBand="0" w:noVBand="0"/>
      </w:tblPr>
      <w:tblGrid>
        <w:gridCol w:w="5160"/>
        <w:gridCol w:w="4820"/>
      </w:tblGrid>
      <w:tr w:rsidR="004D16BE" w:rsidRPr="0029596E" w14:paraId="0D91AD78" w14:textId="77777777" w:rsidTr="004D16BE">
        <w:tc>
          <w:tcPr>
            <w:tcW w:w="5160" w:type="dxa"/>
            <w:tcMar>
              <w:top w:w="0" w:type="dxa"/>
              <w:left w:w="57" w:type="dxa"/>
              <w:bottom w:w="0" w:type="dxa"/>
              <w:right w:w="57" w:type="dxa"/>
            </w:tcMar>
          </w:tcPr>
          <w:p w14:paraId="01745EAF" w14:textId="77777777" w:rsidR="004D16BE" w:rsidRPr="0029596E" w:rsidRDefault="004D16BE" w:rsidP="004D16BE">
            <w:pPr>
              <w:rPr>
                <w:b/>
              </w:rPr>
            </w:pPr>
            <w:r w:rsidRPr="0029596E">
              <w:rPr>
                <w:b/>
                <w:bCs/>
              </w:rPr>
              <w:t>Замовник</w:t>
            </w:r>
            <w:r w:rsidRPr="0029596E">
              <w:rPr>
                <w:b/>
              </w:rPr>
              <w:t xml:space="preserve"> </w:t>
            </w:r>
          </w:p>
          <w:p w14:paraId="686100FD" w14:textId="77777777" w:rsidR="004D16BE" w:rsidRPr="0029596E" w:rsidRDefault="004D16BE" w:rsidP="004D16BE">
            <w:pPr>
              <w:rPr>
                <w:b/>
              </w:rPr>
            </w:pPr>
          </w:p>
          <w:p w14:paraId="6C6FEA90" w14:textId="77777777" w:rsidR="004D16BE" w:rsidRPr="0029596E" w:rsidRDefault="004D16BE" w:rsidP="004D16BE">
            <w:pPr>
              <w:shd w:val="clear" w:color="auto" w:fill="FFFFFF"/>
              <w:rPr>
                <w:b/>
                <w:bCs/>
                <w:color w:val="000000"/>
                <w:lang w:eastAsia="uk-UA"/>
              </w:rPr>
            </w:pPr>
            <w:r w:rsidRPr="0029596E">
              <w:rPr>
                <w:b/>
                <w:bCs/>
                <w:color w:val="000000"/>
                <w:lang w:eastAsia="uk-UA"/>
              </w:rPr>
              <w:t xml:space="preserve">Приватне акціонерне товариство </w:t>
            </w:r>
          </w:p>
          <w:p w14:paraId="1C8676E6" w14:textId="77777777" w:rsidR="004D16BE" w:rsidRPr="0029596E" w:rsidRDefault="004D16BE" w:rsidP="004D16BE">
            <w:pPr>
              <w:shd w:val="clear" w:color="auto" w:fill="FFFFFF"/>
              <w:rPr>
                <w:color w:val="000000"/>
                <w:lang w:eastAsia="uk-UA"/>
              </w:rPr>
            </w:pPr>
            <w:r w:rsidRPr="0029596E">
              <w:rPr>
                <w:b/>
                <w:bCs/>
                <w:color w:val="000000"/>
                <w:lang w:eastAsia="uk-UA"/>
              </w:rPr>
              <w:t xml:space="preserve"> «Прикарпаттяобленерго»</w:t>
            </w:r>
          </w:p>
          <w:p w14:paraId="6D8C0E46" w14:textId="77777777" w:rsidR="004D16BE" w:rsidRPr="0029596E" w:rsidRDefault="004D16BE" w:rsidP="004D16BE">
            <w:pPr>
              <w:shd w:val="clear" w:color="auto" w:fill="FFFFFF"/>
              <w:rPr>
                <w:color w:val="000000"/>
                <w:lang w:eastAsia="uk-UA"/>
              </w:rPr>
            </w:pPr>
            <w:r w:rsidRPr="0029596E">
              <w:rPr>
                <w:color w:val="000000"/>
                <w:lang w:eastAsia="uk-UA"/>
              </w:rPr>
              <w:t>76014, м. Івано-Франківськ,</w:t>
            </w:r>
          </w:p>
          <w:p w14:paraId="310C8087" w14:textId="77777777" w:rsidR="004D16BE" w:rsidRPr="0029596E" w:rsidRDefault="004D16BE" w:rsidP="004D16BE">
            <w:pPr>
              <w:shd w:val="clear" w:color="auto" w:fill="FFFFFF"/>
              <w:rPr>
                <w:color w:val="000000"/>
                <w:lang w:eastAsia="uk-UA"/>
              </w:rPr>
            </w:pPr>
            <w:r w:rsidRPr="0029596E">
              <w:rPr>
                <w:color w:val="000000"/>
                <w:lang w:eastAsia="uk-UA"/>
              </w:rPr>
              <w:t>вул. Індустріальна, 34</w:t>
            </w:r>
          </w:p>
          <w:p w14:paraId="47AB8080" w14:textId="77777777" w:rsidR="004D16BE" w:rsidRPr="0029596E" w:rsidRDefault="004D16BE" w:rsidP="004D16BE">
            <w:pPr>
              <w:shd w:val="clear" w:color="auto" w:fill="FFFFFF"/>
              <w:rPr>
                <w:color w:val="000000"/>
                <w:lang w:eastAsia="uk-UA"/>
              </w:rPr>
            </w:pPr>
            <w:r w:rsidRPr="0029596E">
              <w:rPr>
                <w:color w:val="000000"/>
                <w:lang w:eastAsia="uk-UA"/>
              </w:rPr>
              <w:t>IBAN UA023365030000026001300018152</w:t>
            </w:r>
          </w:p>
          <w:p w14:paraId="196D96F4" w14:textId="77777777" w:rsidR="004D16BE" w:rsidRPr="0029596E" w:rsidRDefault="004D16BE" w:rsidP="004D16BE">
            <w:pPr>
              <w:shd w:val="clear" w:color="auto" w:fill="FFFFFF"/>
              <w:rPr>
                <w:color w:val="000000"/>
                <w:lang w:eastAsia="uk-UA"/>
              </w:rPr>
            </w:pPr>
            <w:r w:rsidRPr="0029596E">
              <w:rPr>
                <w:color w:val="000000"/>
                <w:lang w:eastAsia="uk-UA"/>
              </w:rPr>
              <w:t>в ТВБВ 10008/0143 м. Івано-Франківська</w:t>
            </w:r>
          </w:p>
          <w:p w14:paraId="1C44CA10" w14:textId="77777777" w:rsidR="004D16BE" w:rsidRPr="0029596E" w:rsidRDefault="004D16BE" w:rsidP="004D16BE">
            <w:pPr>
              <w:shd w:val="clear" w:color="auto" w:fill="FFFFFF"/>
              <w:rPr>
                <w:color w:val="000000"/>
                <w:lang w:eastAsia="uk-UA"/>
              </w:rPr>
            </w:pPr>
            <w:r w:rsidRPr="0029596E">
              <w:rPr>
                <w:color w:val="000000"/>
                <w:lang w:eastAsia="uk-UA"/>
              </w:rPr>
              <w:t>Філії Івано-Франківське</w:t>
            </w:r>
          </w:p>
          <w:p w14:paraId="16087CDD" w14:textId="77777777" w:rsidR="004D16BE" w:rsidRPr="0029596E" w:rsidRDefault="004D16BE" w:rsidP="004D16BE">
            <w:pPr>
              <w:shd w:val="clear" w:color="auto" w:fill="FFFFFF"/>
              <w:rPr>
                <w:color w:val="000000"/>
                <w:lang w:eastAsia="uk-UA"/>
              </w:rPr>
            </w:pPr>
            <w:r w:rsidRPr="0029596E">
              <w:rPr>
                <w:color w:val="000000"/>
                <w:lang w:eastAsia="uk-UA"/>
              </w:rPr>
              <w:t>обласне управління АТ "Ощадбанк"</w:t>
            </w:r>
          </w:p>
          <w:p w14:paraId="5EAAF4D6" w14:textId="77777777" w:rsidR="004D16BE" w:rsidRPr="0029596E" w:rsidRDefault="004D16BE" w:rsidP="004D16BE">
            <w:pPr>
              <w:shd w:val="clear" w:color="auto" w:fill="FFFFFF"/>
              <w:rPr>
                <w:color w:val="000000"/>
                <w:lang w:eastAsia="uk-UA"/>
              </w:rPr>
            </w:pPr>
            <w:r w:rsidRPr="0029596E">
              <w:rPr>
                <w:color w:val="000000"/>
                <w:lang w:eastAsia="uk-UA"/>
              </w:rPr>
              <w:t>ЄДРПОУ 00131564</w:t>
            </w:r>
          </w:p>
          <w:p w14:paraId="5F7FABAD" w14:textId="77777777" w:rsidR="004D16BE" w:rsidRPr="0029596E" w:rsidRDefault="004D16BE" w:rsidP="004D16BE">
            <w:pPr>
              <w:shd w:val="clear" w:color="auto" w:fill="FFFFFF"/>
              <w:rPr>
                <w:color w:val="000000"/>
                <w:lang w:eastAsia="uk-UA"/>
              </w:rPr>
            </w:pPr>
            <w:r w:rsidRPr="0029596E">
              <w:rPr>
                <w:color w:val="000000"/>
                <w:lang w:eastAsia="uk-UA"/>
              </w:rPr>
              <w:t>ІПН 001315609158</w:t>
            </w:r>
          </w:p>
          <w:p w14:paraId="3FEA084E" w14:textId="77777777" w:rsidR="004D16BE" w:rsidRPr="0029596E" w:rsidRDefault="004D16BE" w:rsidP="004D16BE"/>
          <w:p w14:paraId="104D66DD" w14:textId="77777777" w:rsidR="004D16BE" w:rsidRPr="0029596E" w:rsidRDefault="004D16BE" w:rsidP="004D16BE"/>
          <w:p w14:paraId="046FED8D" w14:textId="77777777" w:rsidR="004D16BE" w:rsidRPr="0029596E" w:rsidRDefault="004D16BE" w:rsidP="004D16BE"/>
          <w:p w14:paraId="54F8F5B7" w14:textId="77777777" w:rsidR="004D16BE" w:rsidRPr="0029596E" w:rsidRDefault="004D16BE" w:rsidP="004D16BE">
            <w:pPr>
              <w:rPr>
                <w:b/>
                <w:iCs/>
              </w:rPr>
            </w:pPr>
            <w:r w:rsidRPr="0029596E">
              <w:rPr>
                <w:b/>
                <w:lang w:val="ru-RU"/>
              </w:rPr>
              <w:t>Заступник</w:t>
            </w:r>
            <w:r w:rsidRPr="0029596E">
              <w:rPr>
                <w:b/>
              </w:rPr>
              <w:t xml:space="preserve"> Голов</w:t>
            </w:r>
            <w:r w:rsidRPr="0029596E">
              <w:rPr>
                <w:b/>
                <w:lang w:val="ru-RU"/>
              </w:rPr>
              <w:t xml:space="preserve">и </w:t>
            </w:r>
            <w:r w:rsidRPr="0029596E">
              <w:rPr>
                <w:b/>
              </w:rPr>
              <w:t xml:space="preserve">Правління </w:t>
            </w:r>
            <w:r w:rsidRPr="0029596E">
              <w:rPr>
                <w:b/>
                <w:iCs/>
              </w:rPr>
              <w:t xml:space="preserve"> </w:t>
            </w:r>
          </w:p>
          <w:p w14:paraId="282C3DCB" w14:textId="77777777" w:rsidR="004D16BE" w:rsidRPr="0029596E" w:rsidRDefault="004D16BE" w:rsidP="004D16BE">
            <w:pPr>
              <w:rPr>
                <w:b/>
              </w:rPr>
            </w:pPr>
            <w:r w:rsidRPr="0029596E">
              <w:rPr>
                <w:iCs/>
              </w:rPr>
              <w:t>_________________</w:t>
            </w:r>
            <w:r w:rsidRPr="0029596E">
              <w:rPr>
                <w:b/>
              </w:rPr>
              <w:t xml:space="preserve"> Василь КОСТЮК</w:t>
            </w:r>
          </w:p>
          <w:p w14:paraId="444B6751" w14:textId="77777777" w:rsidR="004D16BE" w:rsidRPr="0029596E" w:rsidRDefault="004D16BE" w:rsidP="004D16BE"/>
        </w:tc>
        <w:tc>
          <w:tcPr>
            <w:tcW w:w="4820" w:type="dxa"/>
            <w:tcMar>
              <w:top w:w="0" w:type="dxa"/>
              <w:left w:w="57" w:type="dxa"/>
              <w:bottom w:w="0" w:type="dxa"/>
              <w:right w:w="57" w:type="dxa"/>
            </w:tcMar>
          </w:tcPr>
          <w:p w14:paraId="1BC76EB6" w14:textId="77777777" w:rsidR="004D16BE" w:rsidRPr="0029596E" w:rsidRDefault="004D16BE" w:rsidP="004D16BE">
            <w:pPr>
              <w:rPr>
                <w:b/>
                <w:bCs/>
              </w:rPr>
            </w:pPr>
            <w:r w:rsidRPr="0029596E">
              <w:rPr>
                <w:b/>
              </w:rPr>
              <w:lastRenderedPageBreak/>
              <w:t>Виконавець</w:t>
            </w:r>
          </w:p>
          <w:p w14:paraId="4CEEFF41" w14:textId="77777777" w:rsidR="004D16BE" w:rsidRPr="0029596E" w:rsidRDefault="004D16BE" w:rsidP="004D16BE"/>
          <w:p w14:paraId="07C330DE" w14:textId="77777777" w:rsidR="004D16BE" w:rsidRPr="0029596E" w:rsidRDefault="004D16BE" w:rsidP="004D16BE"/>
          <w:p w14:paraId="6636565D" w14:textId="77777777" w:rsidR="004D16BE" w:rsidRPr="0029596E" w:rsidRDefault="004D16BE" w:rsidP="004D16BE"/>
          <w:p w14:paraId="4D9C23F2" w14:textId="77777777" w:rsidR="004D16BE" w:rsidRPr="0029596E" w:rsidRDefault="004D16BE" w:rsidP="004D16BE"/>
          <w:p w14:paraId="7A1BE5E9" w14:textId="77777777" w:rsidR="004D16BE" w:rsidRPr="0029596E" w:rsidRDefault="004D16BE" w:rsidP="004D16BE"/>
          <w:p w14:paraId="1B50042C" w14:textId="77777777" w:rsidR="004D16BE" w:rsidRPr="0029596E" w:rsidRDefault="004D16BE" w:rsidP="004D16BE"/>
          <w:p w14:paraId="67BCCE72" w14:textId="77777777" w:rsidR="004D16BE" w:rsidRPr="0029596E" w:rsidRDefault="004D16BE" w:rsidP="004D16BE"/>
          <w:p w14:paraId="5148C9AC" w14:textId="77777777" w:rsidR="004D16BE" w:rsidRPr="0029596E" w:rsidRDefault="004D16BE" w:rsidP="004D16BE"/>
          <w:p w14:paraId="706DB8A7" w14:textId="77777777" w:rsidR="004D16BE" w:rsidRPr="0029596E" w:rsidRDefault="004D16BE" w:rsidP="004D16BE"/>
          <w:p w14:paraId="3C51D175" w14:textId="77777777" w:rsidR="004D16BE" w:rsidRPr="0029596E" w:rsidRDefault="004D16BE" w:rsidP="004D16BE"/>
          <w:p w14:paraId="29DD59D6" w14:textId="77777777" w:rsidR="004D16BE" w:rsidRPr="0029596E" w:rsidRDefault="004D16BE" w:rsidP="004D16BE"/>
          <w:p w14:paraId="2BCC2289" w14:textId="77777777" w:rsidR="004D16BE" w:rsidRPr="0029596E" w:rsidRDefault="004D16BE" w:rsidP="004D16BE"/>
          <w:p w14:paraId="5155B9A9" w14:textId="77777777" w:rsidR="004D16BE" w:rsidRPr="0029596E" w:rsidRDefault="004D16BE" w:rsidP="004D16BE"/>
          <w:p w14:paraId="60C064B4" w14:textId="77777777" w:rsidR="004D16BE" w:rsidRPr="0029596E" w:rsidRDefault="004D16BE" w:rsidP="004D16BE"/>
          <w:p w14:paraId="4FE44533" w14:textId="77777777" w:rsidR="004D16BE" w:rsidRPr="0029596E" w:rsidRDefault="004D16BE" w:rsidP="004D16BE">
            <w:pPr>
              <w:rPr>
                <w:b/>
              </w:rPr>
            </w:pPr>
            <w:r w:rsidRPr="0029596E">
              <w:rPr>
                <w:b/>
              </w:rPr>
              <w:t xml:space="preserve">Директор </w:t>
            </w:r>
          </w:p>
          <w:p w14:paraId="033FA061" w14:textId="77777777" w:rsidR="004D16BE" w:rsidRPr="0029596E" w:rsidRDefault="004D16BE" w:rsidP="004D16BE">
            <w:pPr>
              <w:rPr>
                <w:b/>
              </w:rPr>
            </w:pPr>
          </w:p>
          <w:p w14:paraId="3AF85D77" w14:textId="77777777" w:rsidR="004D16BE" w:rsidRPr="0029596E" w:rsidRDefault="004D16BE" w:rsidP="004D16BE">
            <w:pPr>
              <w:rPr>
                <w:b/>
              </w:rPr>
            </w:pPr>
          </w:p>
          <w:p w14:paraId="652668DC" w14:textId="77777777" w:rsidR="004D16BE" w:rsidRPr="0029596E" w:rsidRDefault="004D16BE" w:rsidP="004D16BE">
            <w:r w:rsidRPr="0029596E">
              <w:rPr>
                <w:iCs/>
              </w:rPr>
              <w:t>_________________</w:t>
            </w:r>
          </w:p>
        </w:tc>
      </w:tr>
    </w:tbl>
    <w:p w14:paraId="28B89D80" w14:textId="77777777" w:rsidR="004D16BE" w:rsidRPr="0029596E" w:rsidRDefault="004D16BE" w:rsidP="004D16BE">
      <w:pPr>
        <w:jc w:val="both"/>
        <w:rPr>
          <w:lang w:val="en-US"/>
        </w:rPr>
      </w:pPr>
    </w:p>
    <w:p w14:paraId="56097BAE" w14:textId="77777777" w:rsidR="00D241BA" w:rsidRPr="006F1E38" w:rsidRDefault="00D241BA" w:rsidP="00486ECF">
      <w:pPr>
        <w:jc w:val="both"/>
      </w:pPr>
    </w:p>
    <w:p w14:paraId="44DA94A2" w14:textId="77777777" w:rsidR="00D241BA" w:rsidRDefault="00D241BA" w:rsidP="00486ECF">
      <w:pPr>
        <w:jc w:val="both"/>
      </w:pPr>
    </w:p>
    <w:p w14:paraId="1084DD33" w14:textId="77777777" w:rsidR="00D241BA" w:rsidRDefault="00D241BA" w:rsidP="00486ECF">
      <w:pPr>
        <w:jc w:val="both"/>
      </w:pPr>
    </w:p>
    <w:p w14:paraId="5426B8E8" w14:textId="77777777" w:rsidR="00D241BA" w:rsidRPr="008245F0" w:rsidRDefault="00D241BA" w:rsidP="00486ECF">
      <w:pPr>
        <w:jc w:val="both"/>
      </w:pPr>
    </w:p>
    <w:p w14:paraId="6C906BC7" w14:textId="77777777" w:rsidR="0082598B" w:rsidRPr="004A4EE3" w:rsidRDefault="0082598B" w:rsidP="0082598B">
      <w:pPr>
        <w:tabs>
          <w:tab w:val="left" w:pos="7797"/>
        </w:tabs>
        <w:ind w:right="-210" w:firstLine="8364"/>
        <w:rPr>
          <w:b/>
          <w:bCs/>
        </w:rPr>
      </w:pPr>
      <w:r w:rsidRPr="004A4EE3">
        <w:rPr>
          <w:b/>
          <w:bCs/>
        </w:rPr>
        <w:t>Додаток №3</w:t>
      </w:r>
    </w:p>
    <w:p w14:paraId="7B83A6C7" w14:textId="77777777" w:rsidR="0082598B" w:rsidRPr="004A4EE3" w:rsidRDefault="0082598B" w:rsidP="0082598B">
      <w:pPr>
        <w:widowControl w:val="0"/>
        <w:autoSpaceDE w:val="0"/>
        <w:ind w:right="4918"/>
        <w:jc w:val="both"/>
        <w:rPr>
          <w:iCs/>
          <w:sz w:val="16"/>
          <w:szCs w:val="16"/>
        </w:rPr>
      </w:pPr>
      <w:r w:rsidRPr="004A4EE3">
        <w:rPr>
          <w:iCs/>
          <w:sz w:val="16"/>
          <w:szCs w:val="16"/>
        </w:rPr>
        <w:t xml:space="preserve">Форма цінової пропозиції подається учасником спрощеної закупівлі </w:t>
      </w:r>
    </w:p>
    <w:p w14:paraId="04A2194E" w14:textId="77777777" w:rsidR="0082598B" w:rsidRPr="004A4EE3" w:rsidRDefault="0082598B" w:rsidP="0082598B">
      <w:pPr>
        <w:widowControl w:val="0"/>
        <w:autoSpaceDE w:val="0"/>
        <w:ind w:right="4918"/>
        <w:jc w:val="both"/>
        <w:rPr>
          <w:iCs/>
          <w:sz w:val="16"/>
          <w:szCs w:val="16"/>
        </w:rPr>
      </w:pPr>
      <w:r w:rsidRPr="004A4EE3">
        <w:rPr>
          <w:iCs/>
          <w:sz w:val="16"/>
          <w:szCs w:val="16"/>
        </w:rPr>
        <w:t xml:space="preserve">у вигляді, наведеному нижче. </w:t>
      </w:r>
    </w:p>
    <w:p w14:paraId="59B1864C" w14:textId="77777777" w:rsidR="0082598B" w:rsidRPr="004A4EE3" w:rsidRDefault="0082598B" w:rsidP="0082598B">
      <w:pPr>
        <w:widowControl w:val="0"/>
        <w:autoSpaceDE w:val="0"/>
        <w:ind w:right="4918"/>
        <w:jc w:val="both"/>
      </w:pPr>
      <w:r w:rsidRPr="004A4EE3">
        <w:rPr>
          <w:iCs/>
          <w:sz w:val="16"/>
          <w:szCs w:val="16"/>
        </w:rPr>
        <w:t>Учасник спрощеної закупівлі не повинен відступати від даної форми.</w:t>
      </w:r>
    </w:p>
    <w:p w14:paraId="0A79FDF6" w14:textId="77777777" w:rsidR="0082598B" w:rsidRPr="004A4EE3" w:rsidRDefault="0082598B" w:rsidP="0082598B">
      <w:pPr>
        <w:jc w:val="center"/>
        <w:rPr>
          <w:b/>
          <w:sz w:val="12"/>
          <w:szCs w:val="12"/>
        </w:rPr>
      </w:pPr>
    </w:p>
    <w:p w14:paraId="05106C82" w14:textId="77777777" w:rsidR="0082598B" w:rsidRPr="004A4EE3" w:rsidRDefault="0082598B" w:rsidP="0082598B">
      <w:pPr>
        <w:jc w:val="center"/>
        <w:rPr>
          <w:b/>
        </w:rPr>
      </w:pPr>
      <w:r w:rsidRPr="004A4EE3">
        <w:rPr>
          <w:b/>
        </w:rPr>
        <w:t xml:space="preserve">ФОРМА ЦІНОВОЇ ПРОПОЗИЦІЇ </w:t>
      </w:r>
    </w:p>
    <w:p w14:paraId="621F7C29" w14:textId="77777777" w:rsidR="0082598B" w:rsidRPr="00070364" w:rsidRDefault="0082598B" w:rsidP="0082598B">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14:paraId="6CEB0EED" w14:textId="77777777" w:rsidR="0082598B" w:rsidRPr="004A4EE3" w:rsidRDefault="0082598B" w:rsidP="0082598B">
      <w:r w:rsidRPr="004A4EE3">
        <w:t>Ми, _____________________________________________________________________________,</w:t>
      </w:r>
    </w:p>
    <w:p w14:paraId="10A898BB" w14:textId="77777777" w:rsidR="0082598B" w:rsidRPr="004A4EE3" w:rsidRDefault="0082598B" w:rsidP="0082598B">
      <w:pPr>
        <w:tabs>
          <w:tab w:val="left" w:pos="5040"/>
        </w:tabs>
        <w:jc w:val="center"/>
        <w:rPr>
          <w:sz w:val="18"/>
          <w:szCs w:val="18"/>
        </w:rPr>
      </w:pPr>
      <w:r w:rsidRPr="004A4EE3">
        <w:rPr>
          <w:sz w:val="18"/>
          <w:szCs w:val="18"/>
        </w:rPr>
        <w:t>(повна назва підприємства учасника спрощеної закупівлі)</w:t>
      </w:r>
    </w:p>
    <w:p w14:paraId="2EF7F083" w14:textId="77777777" w:rsidR="0082598B" w:rsidRPr="004A4EE3" w:rsidRDefault="0082598B" w:rsidP="0082598B">
      <w:pPr>
        <w:tabs>
          <w:tab w:val="left" w:pos="5040"/>
        </w:tabs>
        <w:jc w:val="center"/>
        <w:rPr>
          <w:sz w:val="18"/>
          <w:szCs w:val="18"/>
        </w:rPr>
      </w:pPr>
    </w:p>
    <w:p w14:paraId="78D29C5D" w14:textId="77777777" w:rsidR="0082598B" w:rsidRPr="004A4EE3" w:rsidRDefault="0082598B" w:rsidP="0082598B">
      <w:pPr>
        <w:jc w:val="both"/>
      </w:pPr>
      <w:r w:rsidRPr="004A4EE3">
        <w:t>надаємо цінову пропозицію згідно з технічними та іншими вимогами Замовника.</w:t>
      </w:r>
    </w:p>
    <w:p w14:paraId="42C5A6A1" w14:textId="77777777" w:rsidR="0082598B" w:rsidRPr="004A4EE3" w:rsidRDefault="0082598B" w:rsidP="0082598B">
      <w:pPr>
        <w:ind w:firstLine="540"/>
        <w:jc w:val="both"/>
      </w:pPr>
      <w:r w:rsidRPr="004A4EE3">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3396384B" w14:textId="77777777" w:rsidR="0082598B" w:rsidRPr="004A4EE3" w:rsidRDefault="0082598B" w:rsidP="0082598B">
      <w:pPr>
        <w:ind w:firstLine="540"/>
        <w:jc w:val="both"/>
        <w:rPr>
          <w:sz w:val="12"/>
          <w:szCs w:val="12"/>
        </w:rPr>
      </w:pPr>
    </w:p>
    <w:p w14:paraId="24FA6BDD" w14:textId="77777777" w:rsidR="0082598B" w:rsidRPr="00D3612A" w:rsidRDefault="0082598B" w:rsidP="0082598B">
      <w:pPr>
        <w:shd w:val="clear" w:color="auto" w:fill="FFFFFF"/>
        <w:tabs>
          <w:tab w:val="left" w:pos="475"/>
        </w:tabs>
        <w:jc w:val="both"/>
        <w:rPr>
          <w:color w:val="FF0000"/>
          <w:sz w:val="10"/>
          <w:szCs w:val="10"/>
        </w:rPr>
      </w:pPr>
    </w:p>
    <w:p w14:paraId="3608D63A" w14:textId="77777777" w:rsidR="0082598B" w:rsidRPr="004A4EE3" w:rsidRDefault="0082598B" w:rsidP="0082598B">
      <w:pPr>
        <w:tabs>
          <w:tab w:val="num" w:pos="720"/>
          <w:tab w:val="center" w:pos="4153"/>
          <w:tab w:val="right" w:pos="8306"/>
        </w:tabs>
        <w:ind w:left="502"/>
        <w:jc w:val="both"/>
        <w:rPr>
          <w:b/>
        </w:rPr>
      </w:pPr>
      <w:r w:rsidRPr="004A4EE3">
        <w:rPr>
          <w:b/>
        </w:rPr>
        <w:t>ЗАПРОПОНОВАНА ЦІНА:</w:t>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1021"/>
        <w:gridCol w:w="679"/>
        <w:gridCol w:w="1225"/>
        <w:gridCol w:w="1209"/>
        <w:gridCol w:w="1648"/>
      </w:tblGrid>
      <w:tr w:rsidR="0082598B" w:rsidRPr="0037693C" w14:paraId="269F7E3B" w14:textId="77777777" w:rsidTr="00C7363E">
        <w:trPr>
          <w:trHeight w:val="1056"/>
        </w:trPr>
        <w:tc>
          <w:tcPr>
            <w:tcW w:w="544" w:type="dxa"/>
            <w:vAlign w:val="center"/>
          </w:tcPr>
          <w:p w14:paraId="0C0F39DA" w14:textId="77777777" w:rsidR="0082598B" w:rsidRPr="0037693C" w:rsidRDefault="0082598B" w:rsidP="009626C3">
            <w:pPr>
              <w:jc w:val="center"/>
              <w:rPr>
                <w:b/>
                <w:sz w:val="22"/>
                <w:szCs w:val="22"/>
              </w:rPr>
            </w:pPr>
            <w:r w:rsidRPr="0037693C">
              <w:rPr>
                <w:b/>
                <w:sz w:val="22"/>
                <w:szCs w:val="22"/>
              </w:rPr>
              <w:t>№ п/п</w:t>
            </w:r>
          </w:p>
        </w:tc>
        <w:tc>
          <w:tcPr>
            <w:tcW w:w="3538" w:type="dxa"/>
            <w:vAlign w:val="center"/>
          </w:tcPr>
          <w:p w14:paraId="3F2B1E50" w14:textId="77777777" w:rsidR="0082598B" w:rsidRPr="0037693C" w:rsidRDefault="0082598B" w:rsidP="0082598B">
            <w:pPr>
              <w:jc w:val="center"/>
              <w:rPr>
                <w:b/>
                <w:sz w:val="22"/>
                <w:szCs w:val="22"/>
              </w:rPr>
            </w:pPr>
            <w:r w:rsidRPr="0037693C">
              <w:rPr>
                <w:b/>
                <w:sz w:val="22"/>
                <w:szCs w:val="22"/>
              </w:rPr>
              <w:t xml:space="preserve">Найменування </w:t>
            </w:r>
            <w:r>
              <w:rPr>
                <w:b/>
                <w:sz w:val="22"/>
                <w:szCs w:val="22"/>
              </w:rPr>
              <w:t>робіт</w:t>
            </w:r>
          </w:p>
        </w:tc>
        <w:tc>
          <w:tcPr>
            <w:tcW w:w="1021" w:type="dxa"/>
            <w:vAlign w:val="center"/>
          </w:tcPr>
          <w:p w14:paraId="7436ACCA" w14:textId="77777777" w:rsidR="0082598B" w:rsidRPr="0037693C" w:rsidRDefault="0082598B" w:rsidP="009626C3">
            <w:pPr>
              <w:ind w:left="-108" w:right="-108"/>
              <w:jc w:val="center"/>
              <w:rPr>
                <w:b/>
                <w:sz w:val="22"/>
                <w:szCs w:val="22"/>
              </w:rPr>
            </w:pPr>
            <w:r w:rsidRPr="0037693C">
              <w:rPr>
                <w:b/>
                <w:sz w:val="22"/>
                <w:szCs w:val="22"/>
              </w:rPr>
              <w:t xml:space="preserve">Од. </w:t>
            </w:r>
          </w:p>
          <w:p w14:paraId="708FB764" w14:textId="77777777" w:rsidR="0082598B" w:rsidRPr="0037693C" w:rsidRDefault="0082598B" w:rsidP="009626C3">
            <w:pPr>
              <w:ind w:left="-108" w:right="-108"/>
              <w:jc w:val="center"/>
              <w:rPr>
                <w:b/>
                <w:sz w:val="22"/>
                <w:szCs w:val="22"/>
              </w:rPr>
            </w:pPr>
            <w:r w:rsidRPr="0037693C">
              <w:rPr>
                <w:b/>
                <w:sz w:val="22"/>
                <w:szCs w:val="22"/>
              </w:rPr>
              <w:t>вим.</w:t>
            </w:r>
          </w:p>
        </w:tc>
        <w:tc>
          <w:tcPr>
            <w:tcW w:w="679" w:type="dxa"/>
            <w:vAlign w:val="center"/>
          </w:tcPr>
          <w:p w14:paraId="547B7AD4" w14:textId="77777777" w:rsidR="0082598B" w:rsidRPr="0037693C" w:rsidRDefault="0082598B" w:rsidP="009626C3">
            <w:pPr>
              <w:ind w:left="-108" w:right="-108"/>
              <w:jc w:val="center"/>
              <w:rPr>
                <w:b/>
                <w:sz w:val="22"/>
                <w:szCs w:val="22"/>
              </w:rPr>
            </w:pPr>
            <w:r w:rsidRPr="0037693C">
              <w:rPr>
                <w:b/>
                <w:sz w:val="22"/>
                <w:szCs w:val="22"/>
              </w:rPr>
              <w:t>Кіль-кість</w:t>
            </w:r>
          </w:p>
        </w:tc>
        <w:tc>
          <w:tcPr>
            <w:tcW w:w="1225" w:type="dxa"/>
            <w:vAlign w:val="center"/>
          </w:tcPr>
          <w:p w14:paraId="2023E877" w14:textId="77777777" w:rsidR="0082598B" w:rsidRPr="0037693C" w:rsidRDefault="0082598B" w:rsidP="009626C3">
            <w:pPr>
              <w:jc w:val="center"/>
              <w:rPr>
                <w:b/>
                <w:sz w:val="22"/>
                <w:szCs w:val="22"/>
              </w:rPr>
            </w:pPr>
            <w:r w:rsidRPr="0037693C">
              <w:rPr>
                <w:b/>
                <w:sz w:val="22"/>
                <w:szCs w:val="22"/>
              </w:rPr>
              <w:t>Ціна</w:t>
            </w:r>
          </w:p>
          <w:p w14:paraId="1C99E1B8" w14:textId="77777777" w:rsidR="0082598B" w:rsidRPr="0037693C" w:rsidRDefault="0082598B" w:rsidP="009626C3">
            <w:pPr>
              <w:jc w:val="center"/>
              <w:rPr>
                <w:b/>
                <w:sz w:val="22"/>
                <w:szCs w:val="22"/>
              </w:rPr>
            </w:pPr>
            <w:r w:rsidRPr="0037693C">
              <w:rPr>
                <w:b/>
                <w:sz w:val="22"/>
                <w:szCs w:val="22"/>
              </w:rPr>
              <w:t>(без ПДВ), грн./од.</w:t>
            </w:r>
          </w:p>
        </w:tc>
        <w:tc>
          <w:tcPr>
            <w:tcW w:w="1209" w:type="dxa"/>
            <w:vAlign w:val="center"/>
          </w:tcPr>
          <w:p w14:paraId="56750411" w14:textId="77777777" w:rsidR="0082598B" w:rsidRPr="0037693C" w:rsidRDefault="0082598B" w:rsidP="009626C3">
            <w:pPr>
              <w:jc w:val="center"/>
              <w:rPr>
                <w:b/>
                <w:sz w:val="22"/>
                <w:szCs w:val="22"/>
              </w:rPr>
            </w:pPr>
            <w:r w:rsidRPr="0037693C">
              <w:rPr>
                <w:b/>
                <w:sz w:val="22"/>
                <w:szCs w:val="22"/>
              </w:rPr>
              <w:t>Вартість                                 партії</w:t>
            </w:r>
          </w:p>
          <w:p w14:paraId="6229F12A" w14:textId="77777777" w:rsidR="0082598B" w:rsidRPr="0037693C" w:rsidRDefault="0082598B" w:rsidP="009626C3">
            <w:pPr>
              <w:jc w:val="center"/>
              <w:rPr>
                <w:b/>
                <w:sz w:val="22"/>
                <w:szCs w:val="22"/>
              </w:rPr>
            </w:pPr>
            <w:r w:rsidRPr="0037693C">
              <w:rPr>
                <w:b/>
                <w:sz w:val="22"/>
                <w:szCs w:val="22"/>
              </w:rPr>
              <w:t>(без ПДВ), грн.</w:t>
            </w:r>
          </w:p>
        </w:tc>
        <w:tc>
          <w:tcPr>
            <w:tcW w:w="1648" w:type="dxa"/>
            <w:vAlign w:val="center"/>
          </w:tcPr>
          <w:p w14:paraId="7E15D529" w14:textId="77777777" w:rsidR="0082598B" w:rsidRPr="0037693C" w:rsidRDefault="0082598B" w:rsidP="009626C3">
            <w:pPr>
              <w:jc w:val="center"/>
              <w:rPr>
                <w:b/>
                <w:sz w:val="22"/>
                <w:szCs w:val="22"/>
              </w:rPr>
            </w:pPr>
          </w:p>
        </w:tc>
      </w:tr>
      <w:tr w:rsidR="0082598B" w:rsidRPr="0037693C" w14:paraId="0F394B39" w14:textId="77777777" w:rsidTr="00C7363E">
        <w:trPr>
          <w:trHeight w:val="260"/>
        </w:trPr>
        <w:tc>
          <w:tcPr>
            <w:tcW w:w="544" w:type="dxa"/>
            <w:tcBorders>
              <w:bottom w:val="double" w:sz="4" w:space="0" w:color="auto"/>
            </w:tcBorders>
            <w:vAlign w:val="center"/>
          </w:tcPr>
          <w:p w14:paraId="4FBA6C7B" w14:textId="77777777" w:rsidR="0082598B" w:rsidRPr="0037693C" w:rsidRDefault="0082598B" w:rsidP="009626C3">
            <w:pPr>
              <w:jc w:val="center"/>
              <w:rPr>
                <w:sz w:val="22"/>
                <w:szCs w:val="22"/>
              </w:rPr>
            </w:pPr>
            <w:r w:rsidRPr="0037693C">
              <w:rPr>
                <w:sz w:val="22"/>
                <w:szCs w:val="22"/>
              </w:rPr>
              <w:t>1</w:t>
            </w:r>
          </w:p>
        </w:tc>
        <w:tc>
          <w:tcPr>
            <w:tcW w:w="3538" w:type="dxa"/>
            <w:tcBorders>
              <w:bottom w:val="double" w:sz="4" w:space="0" w:color="auto"/>
            </w:tcBorders>
            <w:vAlign w:val="center"/>
          </w:tcPr>
          <w:p w14:paraId="3DE09CBA" w14:textId="77777777" w:rsidR="0082598B" w:rsidRPr="0037693C" w:rsidRDefault="0082598B" w:rsidP="009626C3">
            <w:pPr>
              <w:jc w:val="center"/>
              <w:rPr>
                <w:sz w:val="22"/>
                <w:szCs w:val="22"/>
              </w:rPr>
            </w:pPr>
            <w:r w:rsidRPr="0037693C">
              <w:rPr>
                <w:sz w:val="22"/>
                <w:szCs w:val="22"/>
              </w:rPr>
              <w:t>2</w:t>
            </w:r>
          </w:p>
        </w:tc>
        <w:tc>
          <w:tcPr>
            <w:tcW w:w="1021" w:type="dxa"/>
            <w:tcBorders>
              <w:bottom w:val="double" w:sz="4" w:space="0" w:color="auto"/>
            </w:tcBorders>
            <w:vAlign w:val="center"/>
          </w:tcPr>
          <w:p w14:paraId="6CE95094" w14:textId="77777777" w:rsidR="0082598B" w:rsidRPr="0037693C" w:rsidRDefault="0082598B" w:rsidP="009626C3">
            <w:pPr>
              <w:jc w:val="center"/>
              <w:rPr>
                <w:sz w:val="22"/>
                <w:szCs w:val="22"/>
              </w:rPr>
            </w:pPr>
            <w:r w:rsidRPr="0037693C">
              <w:rPr>
                <w:sz w:val="22"/>
                <w:szCs w:val="22"/>
              </w:rPr>
              <w:t>3</w:t>
            </w:r>
          </w:p>
        </w:tc>
        <w:tc>
          <w:tcPr>
            <w:tcW w:w="679" w:type="dxa"/>
            <w:tcBorders>
              <w:bottom w:val="double" w:sz="4" w:space="0" w:color="auto"/>
            </w:tcBorders>
            <w:vAlign w:val="center"/>
          </w:tcPr>
          <w:p w14:paraId="4DC522C5" w14:textId="77777777" w:rsidR="0082598B" w:rsidRPr="0037693C" w:rsidRDefault="0082598B" w:rsidP="009626C3">
            <w:pPr>
              <w:jc w:val="center"/>
              <w:rPr>
                <w:sz w:val="22"/>
                <w:szCs w:val="22"/>
              </w:rPr>
            </w:pPr>
            <w:r w:rsidRPr="0037693C">
              <w:rPr>
                <w:sz w:val="22"/>
                <w:szCs w:val="22"/>
              </w:rPr>
              <w:t>4</w:t>
            </w:r>
          </w:p>
        </w:tc>
        <w:tc>
          <w:tcPr>
            <w:tcW w:w="1225" w:type="dxa"/>
            <w:tcBorders>
              <w:bottom w:val="double" w:sz="4" w:space="0" w:color="auto"/>
            </w:tcBorders>
            <w:vAlign w:val="center"/>
          </w:tcPr>
          <w:p w14:paraId="1ED3B3B7" w14:textId="77777777" w:rsidR="0082598B" w:rsidRPr="0037693C" w:rsidRDefault="0082598B" w:rsidP="009626C3">
            <w:pPr>
              <w:jc w:val="center"/>
              <w:rPr>
                <w:sz w:val="22"/>
                <w:szCs w:val="22"/>
              </w:rPr>
            </w:pPr>
            <w:r w:rsidRPr="0037693C">
              <w:rPr>
                <w:sz w:val="22"/>
                <w:szCs w:val="22"/>
              </w:rPr>
              <w:t>5</w:t>
            </w:r>
          </w:p>
        </w:tc>
        <w:tc>
          <w:tcPr>
            <w:tcW w:w="1209" w:type="dxa"/>
            <w:tcBorders>
              <w:bottom w:val="double" w:sz="4" w:space="0" w:color="auto"/>
            </w:tcBorders>
            <w:vAlign w:val="center"/>
          </w:tcPr>
          <w:p w14:paraId="3AA22648" w14:textId="77777777" w:rsidR="0082598B" w:rsidRPr="0037693C" w:rsidRDefault="0082598B" w:rsidP="009626C3">
            <w:pPr>
              <w:jc w:val="center"/>
              <w:rPr>
                <w:sz w:val="22"/>
                <w:szCs w:val="22"/>
              </w:rPr>
            </w:pPr>
            <w:r w:rsidRPr="0037693C">
              <w:rPr>
                <w:sz w:val="22"/>
                <w:szCs w:val="22"/>
              </w:rPr>
              <w:t>6</w:t>
            </w:r>
          </w:p>
        </w:tc>
        <w:tc>
          <w:tcPr>
            <w:tcW w:w="1648" w:type="dxa"/>
            <w:tcBorders>
              <w:bottom w:val="double" w:sz="4" w:space="0" w:color="auto"/>
            </w:tcBorders>
            <w:vAlign w:val="center"/>
          </w:tcPr>
          <w:p w14:paraId="79A377D6" w14:textId="77777777" w:rsidR="0082598B" w:rsidRPr="0037693C" w:rsidRDefault="0082598B" w:rsidP="009626C3">
            <w:pPr>
              <w:jc w:val="center"/>
              <w:rPr>
                <w:sz w:val="22"/>
                <w:szCs w:val="22"/>
              </w:rPr>
            </w:pPr>
            <w:r w:rsidRPr="0037693C">
              <w:rPr>
                <w:sz w:val="22"/>
                <w:szCs w:val="22"/>
              </w:rPr>
              <w:t>7</w:t>
            </w:r>
          </w:p>
        </w:tc>
      </w:tr>
      <w:tr w:rsidR="00497DAA" w:rsidRPr="0037693C" w14:paraId="37C9B358" w14:textId="77777777" w:rsidTr="00A61479">
        <w:trPr>
          <w:trHeight w:val="853"/>
        </w:trPr>
        <w:tc>
          <w:tcPr>
            <w:tcW w:w="544" w:type="dxa"/>
            <w:tcBorders>
              <w:top w:val="double" w:sz="4" w:space="0" w:color="auto"/>
              <w:bottom w:val="double" w:sz="4" w:space="0" w:color="auto"/>
            </w:tcBorders>
            <w:vAlign w:val="center"/>
          </w:tcPr>
          <w:p w14:paraId="24079490" w14:textId="48ADB66F" w:rsidR="00497DAA" w:rsidRDefault="00497DAA" w:rsidP="00497DAA">
            <w:pPr>
              <w:ind w:right="-2"/>
              <w:jc w:val="center"/>
            </w:pPr>
            <w:r>
              <w:rPr>
                <w:sz w:val="22"/>
                <w:szCs w:val="22"/>
              </w:rPr>
              <w:t>1.</w:t>
            </w:r>
          </w:p>
        </w:tc>
        <w:tc>
          <w:tcPr>
            <w:tcW w:w="3538" w:type="dxa"/>
            <w:tcBorders>
              <w:top w:val="double" w:sz="4" w:space="0" w:color="auto"/>
              <w:bottom w:val="double" w:sz="4" w:space="0" w:color="auto"/>
            </w:tcBorders>
            <w:vAlign w:val="center"/>
          </w:tcPr>
          <w:p w14:paraId="51DB1D65" w14:textId="4B3C9957" w:rsidR="00497DAA" w:rsidRDefault="00497DAA" w:rsidP="00497DAA">
            <w:r>
              <w:rPr>
                <w:sz w:val="22"/>
                <w:szCs w:val="22"/>
              </w:rPr>
              <w:t>п</w:t>
            </w:r>
            <w:r w:rsidRPr="00507197">
              <w:rPr>
                <w:sz w:val="22"/>
                <w:szCs w:val="22"/>
              </w:rPr>
              <w:t xml:space="preserve">ослуги </w:t>
            </w:r>
            <w:r>
              <w:rPr>
                <w:color w:val="000000"/>
                <w:sz w:val="22"/>
                <w:szCs w:val="22"/>
              </w:rPr>
              <w:t>з к</w:t>
            </w:r>
            <w:r w:rsidRPr="00B37F03">
              <w:rPr>
                <w:color w:val="000000"/>
                <w:sz w:val="22"/>
                <w:szCs w:val="22"/>
              </w:rPr>
              <w:t>орекці</w:t>
            </w:r>
            <w:r>
              <w:rPr>
                <w:color w:val="000000"/>
                <w:sz w:val="22"/>
                <w:szCs w:val="22"/>
              </w:rPr>
              <w:t>ї</w:t>
            </w:r>
            <w:r w:rsidRPr="00B37F03">
              <w:rPr>
                <w:color w:val="000000"/>
                <w:sz w:val="22"/>
                <w:szCs w:val="22"/>
              </w:rPr>
              <w:t xml:space="preserve"> інформаційної бази електричних мереж 110/35/10(6) кВ і аудит </w:t>
            </w:r>
            <w:r w:rsidRPr="004C5A2C">
              <w:rPr>
                <w:color w:val="000000"/>
                <w:sz w:val="22"/>
                <w:szCs w:val="22"/>
              </w:rPr>
              <w:t>розрахунків ЕЕРП</w:t>
            </w:r>
          </w:p>
        </w:tc>
        <w:tc>
          <w:tcPr>
            <w:tcW w:w="1021" w:type="dxa"/>
            <w:tcBorders>
              <w:top w:val="double" w:sz="4" w:space="0" w:color="auto"/>
              <w:bottom w:val="double" w:sz="4" w:space="0" w:color="auto"/>
            </w:tcBorders>
            <w:vAlign w:val="center"/>
          </w:tcPr>
          <w:p w14:paraId="5E0397A9" w14:textId="6ED3705A" w:rsidR="00497DAA" w:rsidRDefault="00497DAA" w:rsidP="00497DAA">
            <w:pPr>
              <w:ind w:right="-2"/>
              <w:jc w:val="center"/>
            </w:pPr>
            <w:r w:rsidRPr="00833E42">
              <w:rPr>
                <w:sz w:val="22"/>
                <w:szCs w:val="22"/>
              </w:rPr>
              <w:t>послуга</w:t>
            </w:r>
          </w:p>
        </w:tc>
        <w:tc>
          <w:tcPr>
            <w:tcW w:w="679" w:type="dxa"/>
            <w:tcBorders>
              <w:top w:val="double" w:sz="4" w:space="0" w:color="auto"/>
              <w:bottom w:val="double" w:sz="4" w:space="0" w:color="auto"/>
            </w:tcBorders>
            <w:vAlign w:val="center"/>
          </w:tcPr>
          <w:p w14:paraId="4ADE24C8" w14:textId="408A0D0E" w:rsidR="00497DAA" w:rsidRDefault="00497DAA" w:rsidP="00497DAA">
            <w:pPr>
              <w:jc w:val="center"/>
            </w:pPr>
            <w:r>
              <w:rPr>
                <w:sz w:val="22"/>
                <w:szCs w:val="22"/>
                <w:lang w:val="ru-RU"/>
              </w:rPr>
              <w:t>1</w:t>
            </w:r>
          </w:p>
        </w:tc>
        <w:tc>
          <w:tcPr>
            <w:tcW w:w="1225" w:type="dxa"/>
            <w:tcBorders>
              <w:top w:val="double" w:sz="4" w:space="0" w:color="auto"/>
              <w:bottom w:val="double" w:sz="4" w:space="0" w:color="auto"/>
            </w:tcBorders>
            <w:vAlign w:val="center"/>
          </w:tcPr>
          <w:p w14:paraId="4735E632" w14:textId="77777777" w:rsidR="00497DAA" w:rsidRPr="00AD6014" w:rsidRDefault="00497DAA" w:rsidP="00497DAA">
            <w:pPr>
              <w:jc w:val="center"/>
              <w:rPr>
                <w:sz w:val="22"/>
                <w:szCs w:val="22"/>
              </w:rPr>
            </w:pPr>
          </w:p>
        </w:tc>
        <w:tc>
          <w:tcPr>
            <w:tcW w:w="1209" w:type="dxa"/>
            <w:tcBorders>
              <w:top w:val="double" w:sz="4" w:space="0" w:color="auto"/>
              <w:bottom w:val="double" w:sz="4" w:space="0" w:color="auto"/>
            </w:tcBorders>
            <w:vAlign w:val="center"/>
          </w:tcPr>
          <w:p w14:paraId="79CCE853" w14:textId="0B239C58" w:rsidR="00497DAA" w:rsidRPr="00AD6014" w:rsidRDefault="00497DAA" w:rsidP="00497DAA">
            <w:pPr>
              <w:jc w:val="center"/>
              <w:rPr>
                <w:sz w:val="22"/>
                <w:szCs w:val="22"/>
              </w:rPr>
            </w:pPr>
            <w:r>
              <w:rPr>
                <w:sz w:val="22"/>
                <w:szCs w:val="22"/>
              </w:rPr>
              <w:t>1.</w:t>
            </w:r>
          </w:p>
        </w:tc>
        <w:tc>
          <w:tcPr>
            <w:tcW w:w="1648" w:type="dxa"/>
            <w:tcBorders>
              <w:top w:val="double" w:sz="4" w:space="0" w:color="auto"/>
              <w:bottom w:val="double" w:sz="4" w:space="0" w:color="auto"/>
            </w:tcBorders>
            <w:vAlign w:val="center"/>
          </w:tcPr>
          <w:p w14:paraId="44F9A207" w14:textId="77777777" w:rsidR="00497DAA" w:rsidRPr="00AD6014" w:rsidRDefault="00497DAA" w:rsidP="00497DAA"/>
        </w:tc>
      </w:tr>
      <w:tr w:rsidR="00C7363E" w:rsidRPr="0037693C" w14:paraId="72799183" w14:textId="77777777" w:rsidTr="00C7363E">
        <w:trPr>
          <w:trHeight w:val="853"/>
        </w:trPr>
        <w:tc>
          <w:tcPr>
            <w:tcW w:w="544" w:type="dxa"/>
            <w:tcBorders>
              <w:top w:val="double" w:sz="4" w:space="0" w:color="auto"/>
              <w:bottom w:val="single" w:sz="4" w:space="0" w:color="auto"/>
            </w:tcBorders>
            <w:vAlign w:val="center"/>
          </w:tcPr>
          <w:p w14:paraId="4FF217C7" w14:textId="07213F47" w:rsidR="00C7363E" w:rsidRDefault="00C7363E" w:rsidP="00C7363E">
            <w:pPr>
              <w:ind w:right="-2"/>
              <w:jc w:val="center"/>
              <w:rPr>
                <w:sz w:val="20"/>
                <w:szCs w:val="20"/>
              </w:rPr>
            </w:pPr>
          </w:p>
        </w:tc>
        <w:tc>
          <w:tcPr>
            <w:tcW w:w="3538" w:type="dxa"/>
            <w:tcBorders>
              <w:top w:val="double" w:sz="4" w:space="0" w:color="auto"/>
              <w:bottom w:val="single" w:sz="4" w:space="0" w:color="auto"/>
            </w:tcBorders>
          </w:tcPr>
          <w:p w14:paraId="1586FAD9" w14:textId="36D4A9D0" w:rsidR="00C7363E" w:rsidRDefault="00C7363E" w:rsidP="00C7363E"/>
        </w:tc>
        <w:tc>
          <w:tcPr>
            <w:tcW w:w="1021" w:type="dxa"/>
            <w:tcBorders>
              <w:top w:val="double" w:sz="4" w:space="0" w:color="auto"/>
              <w:bottom w:val="single" w:sz="4" w:space="0" w:color="auto"/>
            </w:tcBorders>
            <w:vAlign w:val="center"/>
          </w:tcPr>
          <w:p w14:paraId="76520A3B" w14:textId="455DB424" w:rsidR="00C7363E" w:rsidRDefault="00C7363E" w:rsidP="00C7363E">
            <w:pPr>
              <w:ind w:right="-2"/>
              <w:jc w:val="center"/>
            </w:pPr>
          </w:p>
        </w:tc>
        <w:tc>
          <w:tcPr>
            <w:tcW w:w="679" w:type="dxa"/>
            <w:tcBorders>
              <w:top w:val="double" w:sz="4" w:space="0" w:color="auto"/>
              <w:bottom w:val="single" w:sz="4" w:space="0" w:color="auto"/>
            </w:tcBorders>
            <w:vAlign w:val="center"/>
          </w:tcPr>
          <w:p w14:paraId="445F6A80" w14:textId="761CAE75" w:rsidR="00C7363E" w:rsidRDefault="00C7363E" w:rsidP="00C7363E">
            <w:pPr>
              <w:jc w:val="center"/>
            </w:pPr>
          </w:p>
        </w:tc>
        <w:tc>
          <w:tcPr>
            <w:tcW w:w="1225" w:type="dxa"/>
            <w:tcBorders>
              <w:top w:val="double" w:sz="4" w:space="0" w:color="auto"/>
              <w:bottom w:val="single" w:sz="4" w:space="0" w:color="auto"/>
            </w:tcBorders>
            <w:vAlign w:val="center"/>
          </w:tcPr>
          <w:p w14:paraId="1B858E17" w14:textId="77777777" w:rsidR="00C7363E" w:rsidRPr="00AD6014" w:rsidRDefault="00C7363E" w:rsidP="00C7363E">
            <w:pPr>
              <w:jc w:val="center"/>
              <w:rPr>
                <w:sz w:val="22"/>
                <w:szCs w:val="22"/>
              </w:rPr>
            </w:pPr>
          </w:p>
        </w:tc>
        <w:tc>
          <w:tcPr>
            <w:tcW w:w="1209" w:type="dxa"/>
            <w:tcBorders>
              <w:top w:val="double" w:sz="4" w:space="0" w:color="auto"/>
              <w:bottom w:val="single" w:sz="4" w:space="0" w:color="auto"/>
            </w:tcBorders>
            <w:vAlign w:val="center"/>
          </w:tcPr>
          <w:p w14:paraId="6DA8B6CF" w14:textId="77777777" w:rsidR="00C7363E" w:rsidRPr="00AD6014" w:rsidRDefault="00C7363E" w:rsidP="00C7363E">
            <w:pPr>
              <w:jc w:val="center"/>
              <w:rPr>
                <w:sz w:val="22"/>
                <w:szCs w:val="22"/>
              </w:rPr>
            </w:pPr>
          </w:p>
        </w:tc>
        <w:tc>
          <w:tcPr>
            <w:tcW w:w="1648" w:type="dxa"/>
            <w:tcBorders>
              <w:top w:val="double" w:sz="4" w:space="0" w:color="auto"/>
              <w:bottom w:val="single" w:sz="4" w:space="0" w:color="auto"/>
            </w:tcBorders>
            <w:vAlign w:val="center"/>
          </w:tcPr>
          <w:p w14:paraId="7C7A14B6" w14:textId="77777777" w:rsidR="00C7363E" w:rsidRPr="00AD6014" w:rsidRDefault="00C7363E" w:rsidP="00C7363E"/>
        </w:tc>
      </w:tr>
    </w:tbl>
    <w:p w14:paraId="3CD0311F" w14:textId="77777777" w:rsidR="0082598B" w:rsidRPr="00D3612A" w:rsidRDefault="0082598B" w:rsidP="0082598B">
      <w:pPr>
        <w:rPr>
          <w:color w:val="FF0000"/>
        </w:rPr>
      </w:pPr>
    </w:p>
    <w:p w14:paraId="19F946B5" w14:textId="77777777" w:rsidR="0082598B" w:rsidRPr="00E156AE" w:rsidRDefault="0082598B" w:rsidP="0082598B">
      <w:pPr>
        <w:jc w:val="both"/>
      </w:pPr>
      <w:r w:rsidRPr="00E156AE">
        <w:rPr>
          <w:b/>
        </w:rPr>
        <w:t>Всього вартість закупівлі:</w:t>
      </w:r>
      <w:r w:rsidRPr="00E156AE">
        <w:t xml:space="preserve"> ______________ грн. (_________________________________) грн.</w:t>
      </w:r>
    </w:p>
    <w:p w14:paraId="0B1A5C6F" w14:textId="77777777" w:rsidR="0082598B" w:rsidRPr="006A27DF" w:rsidRDefault="0082598B" w:rsidP="0082598B">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14:paraId="0D58B72A" w14:textId="77777777" w:rsidR="0082598B" w:rsidRPr="006A27DF" w:rsidRDefault="0082598B" w:rsidP="0082598B">
      <w:pPr>
        <w:jc w:val="both"/>
      </w:pPr>
      <w:r w:rsidRPr="006A27DF">
        <w:rPr>
          <w:b/>
        </w:rPr>
        <w:t>ПДВ 20%:</w:t>
      </w:r>
      <w:r w:rsidRPr="006A27DF">
        <w:t xml:space="preserve"> ______________ грн. (_______________________________________________) грн.</w:t>
      </w:r>
    </w:p>
    <w:p w14:paraId="1F777983" w14:textId="77777777" w:rsidR="0082598B" w:rsidRPr="006A27DF" w:rsidRDefault="0082598B" w:rsidP="0082598B">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14:paraId="457D535B" w14:textId="77777777" w:rsidR="0082598B" w:rsidRPr="006A27DF" w:rsidRDefault="0082598B" w:rsidP="0082598B">
      <w:pPr>
        <w:tabs>
          <w:tab w:val="left" w:pos="2160"/>
        </w:tabs>
        <w:jc w:val="both"/>
      </w:pPr>
      <w:r w:rsidRPr="006A27DF">
        <w:rPr>
          <w:b/>
        </w:rPr>
        <w:t>Разом з ПДВ:</w:t>
      </w:r>
      <w:r w:rsidRPr="006A27DF">
        <w:t xml:space="preserve"> ______________ грн. (_____________________________________________) грн.</w:t>
      </w:r>
    </w:p>
    <w:p w14:paraId="73F3AFCF" w14:textId="77777777" w:rsidR="0082598B" w:rsidRPr="006A27DF" w:rsidRDefault="0082598B" w:rsidP="0082598B">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14:paraId="66AC8BA9" w14:textId="77777777" w:rsidR="0082598B" w:rsidRPr="006A27DF" w:rsidRDefault="0082598B" w:rsidP="0082598B">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82598B" w:rsidRPr="006A27DF" w14:paraId="5ACB19A2" w14:textId="77777777" w:rsidTr="009626C3">
        <w:trPr>
          <w:trHeight w:val="417"/>
        </w:trPr>
        <w:tc>
          <w:tcPr>
            <w:tcW w:w="2448" w:type="dxa"/>
            <w:tcMar>
              <w:left w:w="108" w:type="dxa"/>
              <w:right w:w="108" w:type="dxa"/>
            </w:tcMar>
            <w:vAlign w:val="center"/>
          </w:tcPr>
          <w:p w14:paraId="0476CF27" w14:textId="77777777" w:rsidR="0082598B" w:rsidRPr="006A27DF" w:rsidRDefault="0082598B" w:rsidP="009626C3">
            <w:pPr>
              <w:snapToGrid w:val="0"/>
              <w:rPr>
                <w:i/>
                <w:iCs/>
              </w:rPr>
            </w:pPr>
            <w:r>
              <w:rPr>
                <w:b/>
              </w:rPr>
              <w:t xml:space="preserve">Термін виконання робіт </w:t>
            </w:r>
          </w:p>
        </w:tc>
        <w:tc>
          <w:tcPr>
            <w:tcW w:w="7470" w:type="dxa"/>
            <w:tcMar>
              <w:left w:w="108" w:type="dxa"/>
              <w:right w:w="108" w:type="dxa"/>
            </w:tcMar>
          </w:tcPr>
          <w:p w14:paraId="5CF5CF34" w14:textId="77777777" w:rsidR="0082598B" w:rsidRPr="006A27DF" w:rsidRDefault="0082598B" w:rsidP="009626C3">
            <w:pPr>
              <w:snapToGrid w:val="0"/>
              <w:jc w:val="both"/>
            </w:pPr>
          </w:p>
          <w:p w14:paraId="5D1AD508" w14:textId="77777777" w:rsidR="0082598B" w:rsidRPr="006A27DF" w:rsidRDefault="0082598B" w:rsidP="009626C3">
            <w:pPr>
              <w:snapToGrid w:val="0"/>
              <w:jc w:val="both"/>
            </w:pPr>
            <w:r w:rsidRPr="006A27DF">
              <w:t>________ __________ днів з дати подання письмової заявки Замовника</w:t>
            </w:r>
          </w:p>
          <w:p w14:paraId="696B7742" w14:textId="77777777" w:rsidR="0082598B" w:rsidRPr="006A27DF" w:rsidRDefault="0082598B" w:rsidP="009626C3">
            <w:pPr>
              <w:snapToGrid w:val="0"/>
              <w:jc w:val="both"/>
              <w:rPr>
                <w:sz w:val="18"/>
                <w:szCs w:val="18"/>
              </w:rPr>
            </w:pPr>
            <w:r w:rsidRPr="006A27DF">
              <w:rPr>
                <w:sz w:val="20"/>
                <w:szCs w:val="20"/>
              </w:rPr>
              <w:t xml:space="preserve"> </w:t>
            </w:r>
            <w:r w:rsidRPr="006A27DF">
              <w:rPr>
                <w:sz w:val="18"/>
                <w:szCs w:val="18"/>
              </w:rPr>
              <w:t>(цифрами)      (прописом)</w:t>
            </w:r>
          </w:p>
        </w:tc>
      </w:tr>
    </w:tbl>
    <w:p w14:paraId="3CA342F4" w14:textId="77777777" w:rsidR="0082598B" w:rsidRPr="006A27DF" w:rsidRDefault="0082598B" w:rsidP="0082598B">
      <w:pPr>
        <w:tabs>
          <w:tab w:val="left" w:pos="0"/>
          <w:tab w:val="center" w:pos="4153"/>
          <w:tab w:val="right" w:pos="8306"/>
        </w:tabs>
        <w:ind w:firstLine="540"/>
        <w:jc w:val="both"/>
      </w:pPr>
    </w:p>
    <w:p w14:paraId="5E4C6215" w14:textId="77777777" w:rsidR="0082598B" w:rsidRPr="00446EDF" w:rsidRDefault="0082598B" w:rsidP="0082598B">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Pr="00446EDF">
        <w:rPr>
          <w:lang w:eastAsia="uk-UA"/>
        </w:rPr>
        <w:t>днів із дати кінцевого строку подання пропозицій</w:t>
      </w:r>
      <w:r w:rsidRPr="00446EDF">
        <w:t>, встановленого вами.</w:t>
      </w:r>
    </w:p>
    <w:p w14:paraId="335B987F" w14:textId="77777777" w:rsidR="0082598B" w:rsidRPr="00446EDF" w:rsidRDefault="0082598B" w:rsidP="0082598B">
      <w:pPr>
        <w:widowControl w:val="0"/>
        <w:autoSpaceDE w:val="0"/>
        <w:ind w:firstLine="540"/>
        <w:jc w:val="both"/>
      </w:pPr>
      <w:r w:rsidRPr="00446EDF">
        <w:t>Ми погоджуємося з умовами, що Ви можете відхилити нашу пропозицію згідно з умовами оголошення про проведення спрощеної закупівлі.</w:t>
      </w:r>
    </w:p>
    <w:p w14:paraId="5BF603F2" w14:textId="77777777" w:rsidR="0082598B" w:rsidRPr="005C2C15" w:rsidRDefault="0082598B" w:rsidP="0082598B">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14:paraId="08024385" w14:textId="77777777" w:rsidR="0082598B" w:rsidRPr="005C2C15" w:rsidRDefault="0082598B" w:rsidP="0082598B">
      <w:pPr>
        <w:widowControl w:val="0"/>
        <w:autoSpaceDE w:val="0"/>
        <w:ind w:firstLine="540"/>
        <w:jc w:val="both"/>
      </w:pPr>
    </w:p>
    <w:p w14:paraId="37C0C2F5" w14:textId="77777777" w:rsidR="0082598B" w:rsidRPr="005C2C15" w:rsidRDefault="0082598B" w:rsidP="0082598B">
      <w:pPr>
        <w:jc w:val="both"/>
      </w:pPr>
      <w:r w:rsidRPr="005C2C15">
        <w:rPr>
          <w:bCs/>
        </w:rPr>
        <w:t xml:space="preserve">«___» ___________ </w:t>
      </w:r>
      <w:r>
        <w:t>2022</w:t>
      </w:r>
      <w:r w:rsidRPr="005C2C15">
        <w:t xml:space="preserve">р. </w:t>
      </w:r>
      <w:r w:rsidRPr="005C2C15">
        <w:tab/>
      </w:r>
      <w:r w:rsidRPr="005C2C15">
        <w:tab/>
      </w:r>
      <w:r w:rsidRPr="005C2C15">
        <w:tab/>
      </w:r>
      <w:r w:rsidRPr="005C2C15">
        <w:tab/>
      </w:r>
      <w:r w:rsidRPr="005C2C15">
        <w:tab/>
      </w:r>
      <w:r w:rsidRPr="005C2C15">
        <w:tab/>
        <w:t>(Посада, П.І.Б., підпис)</w:t>
      </w:r>
    </w:p>
    <w:p w14:paraId="7904043F" w14:textId="77777777" w:rsidR="0082598B" w:rsidRDefault="0082598B" w:rsidP="00653DAA">
      <w:pPr>
        <w:ind w:left="4963" w:firstLine="709"/>
        <w:jc w:val="center"/>
        <w:rPr>
          <w:b/>
          <w:bCs/>
        </w:rPr>
      </w:pPr>
    </w:p>
    <w:p w14:paraId="2A23DD86" w14:textId="77777777" w:rsidR="0082598B" w:rsidRDefault="0082598B" w:rsidP="00653DAA">
      <w:pPr>
        <w:ind w:left="4963" w:firstLine="709"/>
        <w:jc w:val="center"/>
        <w:rPr>
          <w:b/>
          <w:bCs/>
        </w:rPr>
      </w:pPr>
    </w:p>
    <w:p w14:paraId="3CF6223D" w14:textId="77777777" w:rsidR="0082598B" w:rsidRDefault="0082598B" w:rsidP="00653DAA">
      <w:pPr>
        <w:ind w:left="4963" w:firstLine="709"/>
        <w:jc w:val="center"/>
        <w:rPr>
          <w:b/>
          <w:bCs/>
        </w:rPr>
      </w:pPr>
    </w:p>
    <w:p w14:paraId="498C5FB7" w14:textId="77777777" w:rsidR="0082598B" w:rsidRDefault="0082598B" w:rsidP="00653DAA">
      <w:pPr>
        <w:ind w:left="4963" w:firstLine="709"/>
        <w:jc w:val="center"/>
        <w:rPr>
          <w:b/>
          <w:bCs/>
        </w:rPr>
      </w:pPr>
    </w:p>
    <w:p w14:paraId="2940DC5A" w14:textId="77777777" w:rsidR="00603C10" w:rsidRDefault="00603C10" w:rsidP="00497DAA">
      <w:pPr>
        <w:ind w:left="7090" w:firstLine="709"/>
        <w:jc w:val="center"/>
        <w:rPr>
          <w:b/>
          <w:bCs/>
        </w:rPr>
      </w:pPr>
      <w:r w:rsidRPr="008245F0">
        <w:rPr>
          <w:b/>
          <w:bCs/>
        </w:rPr>
        <w:t>Додаток №4</w:t>
      </w:r>
    </w:p>
    <w:p w14:paraId="38523F9D" w14:textId="77777777" w:rsidR="00F032A9" w:rsidRDefault="00F032A9" w:rsidP="00F032A9">
      <w:pPr>
        <w:jc w:val="center"/>
        <w:rPr>
          <w:b/>
          <w:bCs/>
        </w:rPr>
      </w:pPr>
      <w:r>
        <w:rPr>
          <w:b/>
          <w:bCs/>
        </w:rPr>
        <w:t>ТЕХНІЧНІ ТА ЯКІСНІ ВИМОГИ ДО ПРЕДМЕТУ ЗАКУПІВЛІ</w:t>
      </w:r>
    </w:p>
    <w:p w14:paraId="465F387C" w14:textId="77777777" w:rsidR="00486ECF" w:rsidRPr="008245F0" w:rsidRDefault="00486ECF" w:rsidP="00603C10">
      <w:pPr>
        <w:jc w:val="right"/>
        <w:rPr>
          <w:b/>
          <w:bCs/>
        </w:rPr>
      </w:pPr>
    </w:p>
    <w:p w14:paraId="159BAEA7" w14:textId="36F7EBEF" w:rsidR="00497DAA" w:rsidRPr="00497DAA" w:rsidRDefault="00497DAA" w:rsidP="00497DAA">
      <w:pPr>
        <w:pStyle w:val="3"/>
        <w:rPr>
          <w:rFonts w:eastAsia="Calibri"/>
          <w:shd w:val="clear" w:color="auto" w:fill="FFFFFF"/>
          <w:lang w:eastAsia="en-US"/>
        </w:rPr>
      </w:pPr>
      <w:r w:rsidRPr="00A32FD2">
        <w:rPr>
          <w:rFonts w:eastAsia="Calibri"/>
          <w:shd w:val="clear" w:color="auto" w:fill="FFFFFF"/>
          <w:lang w:eastAsia="en-US"/>
        </w:rPr>
        <w:t xml:space="preserve">Вимоги до послуг </w:t>
      </w:r>
      <w:r>
        <w:rPr>
          <w:rFonts w:eastAsia="Calibri"/>
          <w:shd w:val="clear" w:color="auto" w:fill="FFFFFF"/>
          <w:lang w:eastAsia="en-US"/>
        </w:rPr>
        <w:t xml:space="preserve"> з к</w:t>
      </w:r>
      <w:r w:rsidRPr="00497DAA">
        <w:rPr>
          <w:rFonts w:eastAsia="Calibri"/>
          <w:shd w:val="clear" w:color="auto" w:fill="FFFFFF"/>
          <w:lang w:eastAsia="en-US"/>
        </w:rPr>
        <w:t xml:space="preserve">орекції інформаційної бази електричних мереж 150/35/10(6) кВ і аудит розрахунків  ЕЕРП для споживачів АТ “Прикарпаттяобленерго”   на період 2023-2024рр </w:t>
      </w:r>
      <w:r>
        <w:rPr>
          <w:rFonts w:eastAsia="Calibri"/>
          <w:shd w:val="clear" w:color="auto" w:fill="FFFFFF"/>
          <w:lang w:eastAsia="en-US"/>
        </w:rPr>
        <w:t>, що пропонуються на спрощену закупівлю</w:t>
      </w:r>
      <w:r w:rsidRPr="00497DAA">
        <w:rPr>
          <w:rFonts w:eastAsia="Calibri"/>
          <w:shd w:val="clear" w:color="auto" w:fill="FFFFFF"/>
          <w:lang w:eastAsia="en-US"/>
        </w:rPr>
        <w:t>”</w:t>
      </w:r>
    </w:p>
    <w:p w14:paraId="1087E6EE" w14:textId="77777777" w:rsidR="00497DAA" w:rsidRDefault="00497DAA" w:rsidP="00497DAA"/>
    <w:p w14:paraId="48B2FD05" w14:textId="77777777" w:rsidR="00497DAA" w:rsidRPr="00E0118D" w:rsidRDefault="00497DAA" w:rsidP="00497DAA">
      <w:pPr>
        <w:rPr>
          <w:b/>
        </w:rPr>
      </w:pPr>
      <w:r w:rsidRPr="00E0118D">
        <w:rPr>
          <w:b/>
        </w:rPr>
        <w:t xml:space="preserve">1. Назва та підстава для розробки </w:t>
      </w:r>
    </w:p>
    <w:p w14:paraId="15A18A60" w14:textId="77777777" w:rsidR="00497DAA" w:rsidRPr="00E0118D" w:rsidRDefault="00497DAA" w:rsidP="00497DAA">
      <w:pPr>
        <w:jc w:val="both"/>
      </w:pPr>
      <w:r w:rsidRPr="00E0118D">
        <w:t xml:space="preserve">Принципові рішення про необхідність виконання робіт за темою </w:t>
      </w:r>
      <w:r w:rsidRPr="00E0118D">
        <w:rPr>
          <w:b/>
          <w:bCs/>
          <w:iCs/>
        </w:rPr>
        <w:t>“Корекція інформаційної бази е</w:t>
      </w:r>
      <w:r>
        <w:rPr>
          <w:b/>
          <w:bCs/>
          <w:iCs/>
        </w:rPr>
        <w:t>лектричних мереж 15</w:t>
      </w:r>
      <w:r w:rsidRPr="00E0118D">
        <w:rPr>
          <w:b/>
          <w:bCs/>
          <w:iCs/>
        </w:rPr>
        <w:t xml:space="preserve">0/35/10(6) кВ і аудит розрахунків ЕЕРП для споживачів </w:t>
      </w:r>
      <w:r w:rsidRPr="00B06209">
        <w:rPr>
          <w:b/>
          <w:bCs/>
          <w:iCs/>
        </w:rPr>
        <w:t xml:space="preserve">АТ </w:t>
      </w:r>
      <w:r w:rsidRPr="00B06209">
        <w:rPr>
          <w:b/>
          <w:iCs/>
        </w:rPr>
        <w:t>“Прикарпаттяобленерго”</w:t>
      </w:r>
      <w:r w:rsidRPr="00E0118D">
        <w:rPr>
          <w:b/>
          <w:bCs/>
          <w:iCs/>
        </w:rPr>
        <w:t xml:space="preserve"> на період 20</w:t>
      </w:r>
      <w:r>
        <w:rPr>
          <w:b/>
          <w:bCs/>
          <w:iCs/>
        </w:rPr>
        <w:t>23</w:t>
      </w:r>
      <w:r w:rsidRPr="00E0118D">
        <w:rPr>
          <w:b/>
          <w:bCs/>
          <w:iCs/>
        </w:rPr>
        <w:t xml:space="preserve"> - 202</w:t>
      </w:r>
      <w:r>
        <w:rPr>
          <w:b/>
          <w:bCs/>
          <w:iCs/>
        </w:rPr>
        <w:t>4</w:t>
      </w:r>
      <w:r w:rsidRPr="00E0118D">
        <w:rPr>
          <w:b/>
          <w:bCs/>
          <w:iCs/>
        </w:rPr>
        <w:t xml:space="preserve"> рр.”</w:t>
      </w:r>
      <w:r w:rsidRPr="00E0118D">
        <w:t xml:space="preserve"> </w:t>
      </w:r>
      <w:r>
        <w:t>визначені чинною Методикою обчислення плати за перетікання реактивної електроенергії і листом Міненерго України від 07.02.2022  за № 26/1.2-4.6-2024.</w:t>
      </w:r>
    </w:p>
    <w:p w14:paraId="71464B61" w14:textId="77777777" w:rsidR="00497DAA" w:rsidRPr="00E0118D" w:rsidRDefault="00497DAA" w:rsidP="00497DAA">
      <w:pPr>
        <w:ind w:firstLine="709"/>
        <w:jc w:val="both"/>
      </w:pPr>
    </w:p>
    <w:p w14:paraId="30C6C585" w14:textId="77777777" w:rsidR="00497DAA" w:rsidRPr="00E0118D" w:rsidRDefault="00497DAA" w:rsidP="00497DAA">
      <w:pPr>
        <w:jc w:val="both"/>
        <w:rPr>
          <w:b/>
        </w:rPr>
      </w:pPr>
      <w:r>
        <w:rPr>
          <w:b/>
        </w:rPr>
        <w:t>2</w:t>
      </w:r>
      <w:r w:rsidRPr="00E0118D">
        <w:rPr>
          <w:b/>
        </w:rPr>
        <w:t>. Мета, призначення та область використання робіт</w:t>
      </w:r>
    </w:p>
    <w:p w14:paraId="54944DC4" w14:textId="77777777" w:rsidR="00497DAA" w:rsidRPr="00E0118D" w:rsidRDefault="00497DAA" w:rsidP="00497DAA">
      <w:pPr>
        <w:jc w:val="both"/>
      </w:pPr>
      <w:r w:rsidRPr="00E0118D">
        <w:t xml:space="preserve"> </w:t>
      </w:r>
      <w:r>
        <w:t>Послуг</w:t>
      </w:r>
      <w:r w:rsidRPr="00E0118D">
        <w:t>и по цій темі спрямовані на впровадження економіко-організаційного механізму, направленого на:</w:t>
      </w:r>
    </w:p>
    <w:p w14:paraId="587838DC"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адекватну технологічним умовам транспорту та розподілу електроенергії економічну  компенсацію втрат активної електроенергії в магістральних та розподільчих  мережах  енергосистеми, зумовлених перетіканнями реактивної  потужності  в  мережі та із мереж споживачів;</w:t>
      </w:r>
    </w:p>
    <w:p w14:paraId="172A35E7"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економічне стимулювання споживачів до зменшення цих перетікань;</w:t>
      </w:r>
    </w:p>
    <w:p w14:paraId="49629A90"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регулювання реактивних перетікань з боку споживачів, необхідне для забезпечення нор</w:t>
      </w:r>
      <w:r w:rsidRPr="00E0118D">
        <w:rPr>
          <w:rFonts w:ascii="Times New Roman" w:hAnsi="Times New Roman"/>
          <w:szCs w:val="24"/>
          <w:lang w:val="uk-UA"/>
        </w:rPr>
        <w:softHyphen/>
        <w:t>мальних рівнів напруги і збереження основного обладнання;</w:t>
      </w:r>
    </w:p>
    <w:p w14:paraId="66D05044"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систем регулювання електричних режимів на основі переходу на диференційований у часі (зонний) облік активної та реактивної електроенергії;</w:t>
      </w:r>
    </w:p>
    <w:p w14:paraId="60A42541"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режимної  роботи  в електричних мережах, розширення сфери використання комп'ютерної техніки, впорядку</w:t>
      </w:r>
      <w:r w:rsidRPr="00E0118D">
        <w:rPr>
          <w:rFonts w:ascii="Times New Roman" w:hAnsi="Times New Roman"/>
          <w:szCs w:val="24"/>
          <w:lang w:val="uk-UA"/>
        </w:rPr>
        <w:softHyphen/>
        <w:t>вання організаційних відносин  енергопостачальних організацій зі споживачами електроенергії.</w:t>
      </w:r>
    </w:p>
    <w:p w14:paraId="143625AD" w14:textId="77777777" w:rsidR="00497DAA" w:rsidRPr="00E0118D" w:rsidRDefault="00497DAA" w:rsidP="00497DAA">
      <w:pPr>
        <w:jc w:val="both"/>
      </w:pPr>
    </w:p>
    <w:p w14:paraId="7C50295F" w14:textId="77777777" w:rsidR="00497DAA" w:rsidRPr="00E0118D" w:rsidRDefault="00497DAA" w:rsidP="00497DAA">
      <w:pPr>
        <w:jc w:val="both"/>
        <w:rPr>
          <w:b/>
        </w:rPr>
      </w:pPr>
      <w:r>
        <w:rPr>
          <w:b/>
        </w:rPr>
        <w:t>3</w:t>
      </w:r>
      <w:r w:rsidRPr="00E0118D">
        <w:rPr>
          <w:b/>
        </w:rPr>
        <w:t>. Економічні показники</w:t>
      </w:r>
    </w:p>
    <w:p w14:paraId="2A502550" w14:textId="77777777" w:rsidR="00497DAA" w:rsidRPr="00E0118D" w:rsidRDefault="00497DAA" w:rsidP="00497DAA">
      <w:pPr>
        <w:jc w:val="both"/>
      </w:pPr>
      <w:r w:rsidRPr="00186E7E">
        <w:rPr>
          <w:bCs/>
          <w:iCs/>
        </w:rPr>
        <w:t xml:space="preserve">АТ </w:t>
      </w:r>
      <w:r w:rsidRPr="00186E7E">
        <w:rPr>
          <w:iCs/>
        </w:rPr>
        <w:t>“Прикарпаттяобленерго”</w:t>
      </w:r>
      <w:r w:rsidRPr="00186E7E">
        <w:t xml:space="preserve"> </w:t>
      </w:r>
      <w:r w:rsidRPr="00A5699E">
        <w:t>отримує економічний ефект безпосередньо від виконання розрахунків плати за перетікання реактивної електроенергії зі своїми споживачами на підставі реальних ЕЕРП, розрахованих до точок вимірювання цих споживачів, від економічного диспетчерського управління перетіканнями реактивної потужності в електричних мережах та від підвищення інформаційного рівня в управлінні процесами передачі та споживання електроенергії в цілому</w:t>
      </w:r>
      <w:r w:rsidRPr="00E0118D">
        <w:t>.</w:t>
      </w:r>
    </w:p>
    <w:p w14:paraId="5FB43505" w14:textId="77777777" w:rsidR="00497DAA" w:rsidRDefault="00497DAA" w:rsidP="00497DAA">
      <w:pPr>
        <w:jc w:val="both"/>
        <w:rPr>
          <w:b/>
        </w:rPr>
      </w:pPr>
    </w:p>
    <w:p w14:paraId="1F62DB2F" w14:textId="77777777" w:rsidR="00497DAA" w:rsidRPr="00E0118D" w:rsidRDefault="00497DAA" w:rsidP="00497DAA">
      <w:pPr>
        <w:jc w:val="both"/>
        <w:rPr>
          <w:b/>
        </w:rPr>
      </w:pPr>
      <w:r>
        <w:rPr>
          <w:b/>
        </w:rPr>
        <w:t>4</w:t>
      </w:r>
      <w:r w:rsidRPr="00E0118D">
        <w:rPr>
          <w:b/>
        </w:rPr>
        <w:t>. Джерела розробки</w:t>
      </w:r>
    </w:p>
    <w:p w14:paraId="2E7F4FCD" w14:textId="77777777" w:rsidR="00497DAA" w:rsidRDefault="00497DAA" w:rsidP="00497DAA">
      <w:pPr>
        <w:jc w:val="both"/>
        <w:rPr>
          <w:iCs/>
        </w:rPr>
      </w:pPr>
      <w:r w:rsidRPr="00E0118D">
        <w:t xml:space="preserve">Головним джерелом для розробки є чинна Методика обчислення плати за перетікання реактивної електроенергії та організаційні, інформаційні і системотехнічні умови </w:t>
      </w:r>
      <w:r w:rsidRPr="00186E7E">
        <w:rPr>
          <w:bCs/>
          <w:iCs/>
        </w:rPr>
        <w:t xml:space="preserve">АТ </w:t>
      </w:r>
      <w:r w:rsidRPr="00186E7E">
        <w:rPr>
          <w:iCs/>
        </w:rPr>
        <w:t>“Прикарпаттяобленерго”</w:t>
      </w:r>
      <w:r>
        <w:rPr>
          <w:iCs/>
        </w:rPr>
        <w:t>.</w:t>
      </w:r>
    </w:p>
    <w:p w14:paraId="65252803" w14:textId="77777777" w:rsidR="00497DAA" w:rsidRPr="00E0118D" w:rsidRDefault="00497DAA" w:rsidP="00497DAA">
      <w:pPr>
        <w:jc w:val="both"/>
      </w:pPr>
    </w:p>
    <w:p w14:paraId="5D7CF24D" w14:textId="77777777" w:rsidR="00497DAA" w:rsidRPr="00E0118D" w:rsidRDefault="00497DAA" w:rsidP="00497DAA">
      <w:pPr>
        <w:jc w:val="both"/>
        <w:rPr>
          <w:b/>
        </w:rPr>
      </w:pPr>
      <w:r>
        <w:rPr>
          <w:b/>
        </w:rPr>
        <w:t>5</w:t>
      </w:r>
      <w:r w:rsidRPr="00E0118D">
        <w:rPr>
          <w:b/>
        </w:rPr>
        <w:t>. Спосіб реалізації</w:t>
      </w:r>
    </w:p>
    <w:p w14:paraId="1D684D71" w14:textId="77777777" w:rsidR="00497DAA" w:rsidRPr="00E0118D" w:rsidRDefault="00497DAA" w:rsidP="00497DAA">
      <w:pPr>
        <w:jc w:val="both"/>
      </w:pPr>
      <w:r w:rsidRPr="00E0118D">
        <w:t>Об’єктами дослідження, моделювання і супроводу являються:</w:t>
      </w:r>
    </w:p>
    <w:p w14:paraId="456F96E2"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магістральні мережі енергосистем 750/330/220 кВ;</w:t>
      </w:r>
    </w:p>
    <w:p w14:paraId="64FC23BB"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 xml:space="preserve">розподільчі мережі </w:t>
      </w:r>
      <w:r w:rsidRPr="00186E7E">
        <w:rPr>
          <w:rFonts w:ascii="Times New Roman" w:hAnsi="Times New Roman"/>
          <w:bCs/>
          <w:iCs/>
          <w:lang w:val="uk-UA"/>
        </w:rPr>
        <w:t xml:space="preserve">АТ </w:t>
      </w:r>
      <w:r w:rsidRPr="00186E7E">
        <w:rPr>
          <w:rFonts w:ascii="Times New Roman" w:hAnsi="Times New Roman"/>
          <w:iCs/>
          <w:lang w:val="uk-UA"/>
        </w:rPr>
        <w:t>“Прикарпаттяобленерго”</w:t>
      </w:r>
      <w:r w:rsidRPr="00E0118D">
        <w:rPr>
          <w:rFonts w:ascii="Times New Roman" w:hAnsi="Times New Roman"/>
          <w:bCs/>
          <w:iCs/>
          <w:color w:val="FF0000"/>
          <w:szCs w:val="24"/>
          <w:lang w:val="uk-UA"/>
        </w:rPr>
        <w:t xml:space="preserve"> </w:t>
      </w:r>
      <w:r>
        <w:rPr>
          <w:rFonts w:ascii="Times New Roman" w:hAnsi="Times New Roman"/>
          <w:szCs w:val="24"/>
          <w:lang w:val="uk-UA"/>
        </w:rPr>
        <w:t>15</w:t>
      </w:r>
      <w:r w:rsidRPr="00E0118D">
        <w:rPr>
          <w:rFonts w:ascii="Times New Roman" w:hAnsi="Times New Roman"/>
          <w:szCs w:val="24"/>
          <w:lang w:val="uk-UA"/>
        </w:rPr>
        <w:t>0/35/10(6) кВ;</w:t>
      </w:r>
    </w:p>
    <w:p w14:paraId="37F3AFA6"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розподільчі мережі районів електричних мереж 10(6) кВ;</w:t>
      </w:r>
    </w:p>
    <w:p w14:paraId="1AA650AB"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lastRenderedPageBreak/>
        <w:t>тягові підстанції залізничного транспорту;</w:t>
      </w:r>
    </w:p>
    <w:p w14:paraId="79717008"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виконавчі траси живлення та структури обліку перетікань реактивної електроенергії споживачів;</w:t>
      </w:r>
    </w:p>
    <w:p w14:paraId="0FE3E0CA" w14:textId="77777777" w:rsidR="00497DAA" w:rsidRPr="00E0118D" w:rsidRDefault="00497DAA" w:rsidP="00497DAA">
      <w:pPr>
        <w:jc w:val="both"/>
      </w:pPr>
    </w:p>
    <w:p w14:paraId="34335EDB" w14:textId="77777777" w:rsidR="00497DAA" w:rsidRPr="00E0118D" w:rsidRDefault="00497DAA" w:rsidP="00497DAA">
      <w:pPr>
        <w:jc w:val="both"/>
        <w:rPr>
          <w:b/>
        </w:rPr>
      </w:pPr>
      <w:r>
        <w:rPr>
          <w:b/>
        </w:rPr>
        <w:t>6</w:t>
      </w:r>
      <w:r w:rsidRPr="00E0118D">
        <w:rPr>
          <w:b/>
        </w:rPr>
        <w:t>. Основні технічні вимоги</w:t>
      </w:r>
    </w:p>
    <w:p w14:paraId="31CAB740" w14:textId="77777777" w:rsidR="00497DAA" w:rsidRPr="00E0118D" w:rsidRDefault="00497DAA" w:rsidP="00497DAA">
      <w:pPr>
        <w:jc w:val="both"/>
      </w:pPr>
      <w:r>
        <w:t>6</w:t>
      </w:r>
      <w:r w:rsidRPr="00E0118D">
        <w:t>.1. В основу виконання договору покладаються сучасні комп'ютерні технології, що забезпечують:</w:t>
      </w:r>
    </w:p>
    <w:p w14:paraId="48E4D4DC"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автоматичний комп'ютерний розрахунок економічних еквівалентів реактивної потужності (ЕЕРП) в магістральних та розподільчих мережах;</w:t>
      </w:r>
    </w:p>
    <w:p w14:paraId="0DC6E81F"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сучасний графічний інтерфейс у взаємодії з комп'ютерним розрахунковим комплексом;</w:t>
      </w:r>
    </w:p>
    <w:p w14:paraId="22C3ABD4"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інформаційна база розрахункових схем електропостачання споживачів;</w:t>
      </w:r>
    </w:p>
    <w:p w14:paraId="47A3B131"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 xml:space="preserve">ефективна форма видачі інформації персоналу різних рівнів; </w:t>
      </w:r>
    </w:p>
    <w:p w14:paraId="6DD18216" w14:textId="77777777" w:rsidR="00497DAA" w:rsidRPr="00E0118D" w:rsidRDefault="00497DAA" w:rsidP="00497DAA">
      <w:pPr>
        <w:jc w:val="both"/>
      </w:pPr>
      <w:r>
        <w:t>6</w:t>
      </w:r>
      <w:r w:rsidRPr="00E0118D">
        <w:t>.2. В основі розрахунків ЕЕРП споживачів покладено математичний апарат аналізу усталених режимів методом декомпозиції та синтезу розрахункових схем зверхвеликого обсягу для електричних мереж 750-10 кВ. Використовується метод Z-режим.</w:t>
      </w:r>
    </w:p>
    <w:p w14:paraId="1978654E" w14:textId="77777777" w:rsidR="00497DAA" w:rsidRPr="00E0118D" w:rsidRDefault="00497DAA" w:rsidP="00497DAA">
      <w:pPr>
        <w:ind w:firstLine="720"/>
        <w:jc w:val="both"/>
        <w:rPr>
          <w:b/>
        </w:rPr>
      </w:pPr>
    </w:p>
    <w:p w14:paraId="3AD3169C" w14:textId="77777777" w:rsidR="00497DAA" w:rsidRPr="00E0118D" w:rsidRDefault="00497DAA" w:rsidP="00497DAA">
      <w:pPr>
        <w:jc w:val="both"/>
        <w:rPr>
          <w:b/>
        </w:rPr>
      </w:pPr>
      <w:r>
        <w:rPr>
          <w:b/>
        </w:rPr>
        <w:t>7</w:t>
      </w:r>
      <w:r w:rsidRPr="00E0118D">
        <w:rPr>
          <w:b/>
        </w:rPr>
        <w:t xml:space="preserve">. Етапи </w:t>
      </w:r>
      <w:r>
        <w:rPr>
          <w:b/>
        </w:rPr>
        <w:t>послуг</w:t>
      </w:r>
    </w:p>
    <w:p w14:paraId="4F173E21" w14:textId="77777777" w:rsidR="00497DAA" w:rsidRPr="00E0118D" w:rsidRDefault="00497DAA" w:rsidP="00497DAA">
      <w:pPr>
        <w:pStyle w:val="21"/>
        <w:jc w:val="both"/>
        <w:rPr>
          <w:b/>
          <w:sz w:val="24"/>
        </w:rPr>
      </w:pPr>
      <w:r w:rsidRPr="009F0FE4">
        <w:rPr>
          <w:b/>
          <w:sz w:val="24"/>
        </w:rPr>
        <w:t>І. Етап: Корекція схеми 1</w:t>
      </w:r>
      <w:r>
        <w:rPr>
          <w:b/>
          <w:sz w:val="24"/>
        </w:rPr>
        <w:t>5</w:t>
      </w:r>
      <w:r w:rsidRPr="009F0FE4">
        <w:rPr>
          <w:b/>
          <w:sz w:val="24"/>
        </w:rPr>
        <w:t xml:space="preserve">0/35/10(6) кВ </w:t>
      </w:r>
      <w:r w:rsidRPr="009F0FE4">
        <w:rPr>
          <w:b/>
          <w:bCs/>
          <w:iCs/>
          <w:sz w:val="24"/>
        </w:rPr>
        <w:t xml:space="preserve">АТ </w:t>
      </w:r>
      <w:r w:rsidRPr="009F0FE4">
        <w:rPr>
          <w:b/>
          <w:iCs/>
          <w:sz w:val="24"/>
        </w:rPr>
        <w:t>“Прикарпаттяобленерго”</w:t>
      </w:r>
      <w:r w:rsidRPr="009F0FE4">
        <w:rPr>
          <w:b/>
          <w:bCs/>
          <w:iCs/>
          <w:color w:val="FF0000"/>
          <w:sz w:val="24"/>
        </w:rPr>
        <w:t xml:space="preserve"> </w:t>
      </w:r>
      <w:r w:rsidRPr="009F0FE4">
        <w:rPr>
          <w:b/>
          <w:sz w:val="24"/>
        </w:rPr>
        <w:t>і аудит розрахунків</w:t>
      </w:r>
      <w:r w:rsidRPr="00E0118D">
        <w:rPr>
          <w:b/>
          <w:sz w:val="24"/>
        </w:rPr>
        <w:t xml:space="preserve"> ЕЕРП</w:t>
      </w:r>
    </w:p>
    <w:p w14:paraId="49B76190" w14:textId="77777777" w:rsidR="00497DAA" w:rsidRPr="00E0118D" w:rsidRDefault="00497DAA" w:rsidP="00497DAA">
      <w:pPr>
        <w:spacing w:line="240" w:lineRule="atLeast"/>
        <w:jc w:val="both"/>
      </w:pPr>
      <w:r w:rsidRPr="00E0118D">
        <w:t>1. Корекція навантажень по режиму осінньо-зимового максимуму 20</w:t>
      </w:r>
      <w:r>
        <w:t>2</w:t>
      </w:r>
      <w:r w:rsidRPr="00E0118D">
        <w:t>1/20</w:t>
      </w:r>
      <w:r>
        <w:t>22</w:t>
      </w:r>
      <w:r w:rsidRPr="00E0118D">
        <w:t xml:space="preserve"> рр.</w:t>
      </w:r>
    </w:p>
    <w:p w14:paraId="1B26A888" w14:textId="77777777" w:rsidR="00497DAA" w:rsidRPr="00E0118D" w:rsidRDefault="00497DAA" w:rsidP="00497DAA">
      <w:pPr>
        <w:spacing w:line="240" w:lineRule="atLeast"/>
        <w:jc w:val="both"/>
      </w:pPr>
      <w:r w:rsidRPr="00E0118D">
        <w:t>2. Корекція параметрів ліній, трансформаторів та іншого обладнання</w:t>
      </w:r>
    </w:p>
    <w:p w14:paraId="351C2D5E" w14:textId="77777777" w:rsidR="00497DAA" w:rsidRPr="00E0118D" w:rsidRDefault="00497DAA" w:rsidP="00497DAA">
      <w:pPr>
        <w:spacing w:line="240" w:lineRule="atLeast"/>
        <w:jc w:val="both"/>
      </w:pPr>
      <w:r w:rsidRPr="00E0118D">
        <w:t>3. Узгодження нормальної схеми, вузлів без живлення і замкнених контурів</w:t>
      </w:r>
    </w:p>
    <w:p w14:paraId="15053F53" w14:textId="77777777" w:rsidR="00497DAA" w:rsidRPr="00E0118D" w:rsidRDefault="00497DAA" w:rsidP="00497DAA">
      <w:pPr>
        <w:spacing w:line="240" w:lineRule="atLeast"/>
        <w:jc w:val="both"/>
      </w:pPr>
      <w:r w:rsidRPr="00E0118D">
        <w:t>4. Передача затверджених зведених відомостей ЕЕРП (D1)</w:t>
      </w:r>
    </w:p>
    <w:p w14:paraId="055B1445" w14:textId="77777777" w:rsidR="00497DAA" w:rsidRPr="00E0118D" w:rsidRDefault="00497DAA" w:rsidP="00497DAA">
      <w:pPr>
        <w:spacing w:line="240" w:lineRule="atLeast"/>
        <w:jc w:val="both"/>
      </w:pPr>
      <w:r w:rsidRPr="00E0118D">
        <w:t>5. Аудит радіусів живлення споживачів та розрахунків ЕЕРП (D2) на період 20</w:t>
      </w:r>
      <w:r>
        <w:t>23</w:t>
      </w:r>
      <w:r w:rsidRPr="00E0118D">
        <w:t>-202</w:t>
      </w:r>
      <w:r>
        <w:t>4</w:t>
      </w:r>
      <w:r w:rsidRPr="00E0118D">
        <w:t xml:space="preserve"> рр.</w:t>
      </w:r>
    </w:p>
    <w:p w14:paraId="122548A0" w14:textId="77777777" w:rsidR="00497DAA" w:rsidRPr="00E0118D" w:rsidRDefault="00497DAA" w:rsidP="00497DAA">
      <w:pPr>
        <w:spacing w:line="240" w:lineRule="atLeast"/>
        <w:jc w:val="both"/>
        <w:rPr>
          <w:iCs/>
        </w:rPr>
      </w:pPr>
      <w:r w:rsidRPr="00E0118D">
        <w:t xml:space="preserve">6. Поточні консультації, навчання персоналу </w:t>
      </w:r>
      <w:r w:rsidRPr="00186E7E">
        <w:rPr>
          <w:bCs/>
          <w:iCs/>
        </w:rPr>
        <w:t xml:space="preserve">АТ </w:t>
      </w:r>
      <w:r w:rsidRPr="00186E7E">
        <w:rPr>
          <w:iCs/>
        </w:rPr>
        <w:t>“Прикарпаттяобленерго”</w:t>
      </w:r>
    </w:p>
    <w:p w14:paraId="3B5FE663" w14:textId="77777777" w:rsidR="00497DAA" w:rsidRPr="00E0118D" w:rsidRDefault="00497DAA" w:rsidP="00497DAA">
      <w:pPr>
        <w:pStyle w:val="1b"/>
        <w:spacing w:after="0" w:line="240" w:lineRule="auto"/>
        <w:ind w:left="0" w:right="0"/>
        <w:rPr>
          <w:b/>
          <w:bCs/>
          <w:sz w:val="24"/>
          <w:szCs w:val="24"/>
        </w:rPr>
      </w:pPr>
      <w:r w:rsidRPr="00E0118D">
        <w:rPr>
          <w:b/>
          <w:bCs/>
          <w:sz w:val="24"/>
          <w:szCs w:val="24"/>
        </w:rPr>
        <w:t>ІІ</w:t>
      </w:r>
      <w:r w:rsidRPr="00E0118D">
        <w:rPr>
          <w:b/>
          <w:sz w:val="24"/>
          <w:szCs w:val="24"/>
        </w:rPr>
        <w:t>. Етап:</w:t>
      </w:r>
      <w:r w:rsidRPr="00E0118D">
        <w:rPr>
          <w:b/>
          <w:bCs/>
          <w:sz w:val="24"/>
          <w:szCs w:val="24"/>
        </w:rPr>
        <w:t xml:space="preserve"> Авторський супровід</w:t>
      </w:r>
    </w:p>
    <w:p w14:paraId="691629A5" w14:textId="77777777" w:rsidR="00497DAA" w:rsidRPr="00E0118D" w:rsidRDefault="00497DAA" w:rsidP="00497DAA">
      <w:pPr>
        <w:pStyle w:val="1b"/>
        <w:spacing w:after="0" w:line="240" w:lineRule="auto"/>
        <w:ind w:left="0" w:right="0"/>
        <w:rPr>
          <w:sz w:val="24"/>
          <w:szCs w:val="24"/>
        </w:rPr>
      </w:pPr>
      <w:r w:rsidRPr="00E0118D">
        <w:rPr>
          <w:sz w:val="24"/>
          <w:szCs w:val="24"/>
        </w:rPr>
        <w:t>1. Контрольні розрахунки ЕЕРП (D2)</w:t>
      </w:r>
    </w:p>
    <w:p w14:paraId="12489C4D" w14:textId="77777777" w:rsidR="00497DAA" w:rsidRPr="00E0118D" w:rsidRDefault="00497DAA" w:rsidP="00497DAA">
      <w:pPr>
        <w:pStyle w:val="1b"/>
        <w:spacing w:after="0" w:line="240" w:lineRule="auto"/>
        <w:ind w:left="0" w:right="0"/>
        <w:rPr>
          <w:sz w:val="24"/>
          <w:szCs w:val="24"/>
        </w:rPr>
      </w:pPr>
      <w:r w:rsidRPr="00E0118D">
        <w:rPr>
          <w:sz w:val="24"/>
          <w:szCs w:val="24"/>
        </w:rPr>
        <w:t>2. Супровід програмного забезпечення КВАРЕМ</w:t>
      </w:r>
    </w:p>
    <w:p w14:paraId="06A0E508" w14:textId="77777777" w:rsidR="00497DAA" w:rsidRPr="00E0118D" w:rsidRDefault="00497DAA" w:rsidP="00497DAA">
      <w:pPr>
        <w:jc w:val="both"/>
      </w:pPr>
      <w:r w:rsidRPr="00E0118D">
        <w:t xml:space="preserve">3. Поточні консультації для персоналу </w:t>
      </w:r>
      <w:r w:rsidRPr="00186E7E">
        <w:rPr>
          <w:bCs/>
          <w:iCs/>
        </w:rPr>
        <w:t xml:space="preserve">АТ </w:t>
      </w:r>
      <w:r w:rsidRPr="00186E7E">
        <w:rPr>
          <w:iCs/>
        </w:rPr>
        <w:t>“Прикарпаттяобленерго”</w:t>
      </w:r>
    </w:p>
    <w:p w14:paraId="657F1A14" w14:textId="77777777" w:rsidR="00497DAA" w:rsidRPr="00E0118D" w:rsidRDefault="00497DAA" w:rsidP="00497DAA">
      <w:pPr>
        <w:spacing w:line="240" w:lineRule="atLeast"/>
        <w:jc w:val="both"/>
      </w:pPr>
    </w:p>
    <w:p w14:paraId="5818579E" w14:textId="77777777" w:rsidR="00497DAA" w:rsidRPr="00E0118D" w:rsidRDefault="00497DAA" w:rsidP="00497DAA">
      <w:pPr>
        <w:jc w:val="both"/>
        <w:rPr>
          <w:b/>
        </w:rPr>
      </w:pPr>
      <w:r>
        <w:rPr>
          <w:b/>
        </w:rPr>
        <w:t>8</w:t>
      </w:r>
      <w:r w:rsidRPr="00E0118D">
        <w:rPr>
          <w:b/>
        </w:rPr>
        <w:t xml:space="preserve">. Приймання результатів </w:t>
      </w:r>
      <w:r>
        <w:rPr>
          <w:b/>
        </w:rPr>
        <w:t>наданих послуг</w:t>
      </w:r>
      <w:r w:rsidRPr="00E0118D">
        <w:rPr>
          <w:b/>
        </w:rPr>
        <w:t xml:space="preserve"> </w:t>
      </w:r>
    </w:p>
    <w:p w14:paraId="38E626E2" w14:textId="77777777" w:rsidR="00497DAA" w:rsidRPr="00E0118D" w:rsidRDefault="00497DAA" w:rsidP="00497DAA">
      <w:pPr>
        <w:jc w:val="both"/>
      </w:pPr>
      <w:r>
        <w:t>8</w:t>
      </w:r>
      <w:r w:rsidRPr="00E0118D">
        <w:t>.1. Приймальній комісії надається:</w:t>
      </w:r>
    </w:p>
    <w:p w14:paraId="706E87D0" w14:textId="77777777" w:rsidR="00497DAA" w:rsidRPr="00E0118D" w:rsidRDefault="00497DAA" w:rsidP="00497DAA">
      <w:pPr>
        <w:pStyle w:val="Bullet"/>
        <w:numPr>
          <w:ilvl w:val="0"/>
          <w:numId w:val="21"/>
        </w:numPr>
        <w:ind w:left="0" w:hanging="142"/>
        <w:rPr>
          <w:rFonts w:ascii="Times New Roman" w:hAnsi="Times New Roman"/>
          <w:szCs w:val="24"/>
          <w:lang w:val="uk-UA"/>
        </w:rPr>
      </w:pPr>
      <w:r w:rsidRPr="00E0118D">
        <w:rPr>
          <w:rFonts w:ascii="Times New Roman" w:hAnsi="Times New Roman"/>
          <w:szCs w:val="24"/>
          <w:lang w:val="uk-UA"/>
        </w:rPr>
        <w:t>Інформаційна база мереж 1</w:t>
      </w:r>
      <w:r>
        <w:rPr>
          <w:rFonts w:ascii="Times New Roman" w:hAnsi="Times New Roman"/>
          <w:szCs w:val="24"/>
          <w:lang w:val="uk-UA"/>
        </w:rPr>
        <w:t>5</w:t>
      </w:r>
      <w:r w:rsidRPr="00E0118D">
        <w:rPr>
          <w:rFonts w:ascii="Times New Roman" w:hAnsi="Times New Roman"/>
          <w:szCs w:val="24"/>
          <w:lang w:val="uk-UA"/>
        </w:rPr>
        <w:t xml:space="preserve">0/35/10(6)кВ </w:t>
      </w:r>
      <w:r w:rsidRPr="00186E7E">
        <w:rPr>
          <w:rFonts w:ascii="Times New Roman" w:hAnsi="Times New Roman"/>
          <w:bCs/>
          <w:iCs/>
          <w:lang w:val="uk-UA"/>
        </w:rPr>
        <w:t xml:space="preserve">АТ </w:t>
      </w:r>
      <w:r w:rsidRPr="00186E7E">
        <w:rPr>
          <w:rFonts w:ascii="Times New Roman" w:hAnsi="Times New Roman"/>
          <w:iCs/>
          <w:lang w:val="uk-UA"/>
        </w:rPr>
        <w:t>“Прикарпаттяобленерго”</w:t>
      </w:r>
      <w:r w:rsidRPr="00E0118D">
        <w:rPr>
          <w:rFonts w:ascii="Times New Roman" w:hAnsi="Times New Roman"/>
          <w:szCs w:val="24"/>
          <w:lang w:val="uk-UA"/>
        </w:rPr>
        <w:t xml:space="preserve"> (на </w:t>
      </w:r>
      <w:r w:rsidRPr="00E0118D">
        <w:rPr>
          <w:rFonts w:ascii="Times New Roman" w:hAnsi="Times New Roman"/>
          <w:iCs/>
          <w:szCs w:val="24"/>
          <w:lang w:val="uk-UA"/>
        </w:rPr>
        <w:t>електронних носіях)</w:t>
      </w:r>
      <w:r w:rsidRPr="00E0118D">
        <w:rPr>
          <w:rFonts w:ascii="Times New Roman" w:hAnsi="Times New Roman"/>
          <w:szCs w:val="24"/>
          <w:lang w:val="uk-UA"/>
        </w:rPr>
        <w:t>;</w:t>
      </w:r>
    </w:p>
    <w:p w14:paraId="5B5D1CFD"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Зведена відомість ЕЕРП (D1) </w:t>
      </w:r>
      <w:r w:rsidRPr="00E0118D">
        <w:rPr>
          <w:rFonts w:ascii="Times New Roman" w:hAnsi="Times New Roman"/>
          <w:iCs/>
          <w:szCs w:val="24"/>
          <w:lang w:val="uk-UA"/>
        </w:rPr>
        <w:t>(на електронних носіях)</w:t>
      </w:r>
      <w:r w:rsidRPr="00E0118D">
        <w:rPr>
          <w:rFonts w:ascii="Times New Roman" w:hAnsi="Times New Roman"/>
          <w:szCs w:val="24"/>
          <w:lang w:val="uk-UA"/>
        </w:rPr>
        <w:t>;</w:t>
      </w:r>
    </w:p>
    <w:p w14:paraId="1E2DFB71"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Інформаційна база розрахунків ЕЕРП (D2) (на </w:t>
      </w:r>
      <w:r w:rsidRPr="00E0118D">
        <w:rPr>
          <w:rFonts w:ascii="Times New Roman" w:hAnsi="Times New Roman"/>
          <w:iCs/>
          <w:szCs w:val="24"/>
          <w:lang w:val="uk-UA"/>
        </w:rPr>
        <w:t>електронних носіях);</w:t>
      </w:r>
    </w:p>
    <w:p w14:paraId="6513D63F" w14:textId="77777777" w:rsidR="00497DAA" w:rsidRPr="00186E7E" w:rsidRDefault="00497DAA" w:rsidP="00497DAA">
      <w:pPr>
        <w:jc w:val="both"/>
      </w:pPr>
      <w:r>
        <w:t>8</w:t>
      </w:r>
      <w:r w:rsidRPr="00186E7E">
        <w:t>.2. По результатах приймання наданих послуг складається акт</w:t>
      </w:r>
      <w:r>
        <w:t xml:space="preserve"> про</w:t>
      </w:r>
      <w:r w:rsidRPr="00186E7E">
        <w:t xml:space="preserve"> надані послуги.</w:t>
      </w:r>
    </w:p>
    <w:p w14:paraId="450F1191" w14:textId="77777777" w:rsidR="00497DAA" w:rsidRPr="00E0118D" w:rsidRDefault="00497DAA" w:rsidP="00497DAA">
      <w:pPr>
        <w:jc w:val="both"/>
      </w:pPr>
      <w:r>
        <w:t>8</w:t>
      </w:r>
      <w:r w:rsidRPr="00E0118D">
        <w:t>.3. Вся документація складена у двох примірниках – по одному для кожної із сторін. Терміни і визначення за ДСТУ 2732-</w:t>
      </w:r>
      <w:r>
        <w:t>200</w:t>
      </w:r>
      <w:r w:rsidRPr="00E0118D">
        <w:t>4.</w:t>
      </w:r>
    </w:p>
    <w:p w14:paraId="5D483CE8" w14:textId="77777777" w:rsidR="00497DAA" w:rsidRDefault="00497DAA" w:rsidP="00497DAA">
      <w:pPr>
        <w:ind w:hanging="340"/>
        <w:jc w:val="center"/>
        <w:rPr>
          <w:rFonts w:eastAsia="Calibri"/>
          <w:b/>
          <w:shd w:val="clear" w:color="auto" w:fill="FFFFFF"/>
          <w:lang w:eastAsia="en-US"/>
        </w:rPr>
      </w:pPr>
    </w:p>
    <w:p w14:paraId="64E9F87C" w14:textId="77777777" w:rsidR="00C7363E" w:rsidRDefault="00C7363E" w:rsidP="00C7363E">
      <w:pPr>
        <w:pStyle w:val="af6"/>
        <w:spacing w:before="0" w:beforeAutospacing="0" w:after="0" w:afterAutospacing="0"/>
        <w:ind w:firstLine="567"/>
        <w:rPr>
          <w:b/>
          <w:bCs/>
          <w:color w:val="000000"/>
          <w:lang w:val="uk-UA"/>
        </w:rPr>
      </w:pPr>
    </w:p>
    <w:p w14:paraId="040D3B0E" w14:textId="77777777" w:rsidR="00C7363E" w:rsidRDefault="00C7363E" w:rsidP="00C7363E">
      <w:pPr>
        <w:jc w:val="right"/>
        <w:rPr>
          <w:b/>
          <w:bCs/>
        </w:rPr>
      </w:pPr>
    </w:p>
    <w:p w14:paraId="0A9F4B26" w14:textId="77777777" w:rsidR="00C7363E" w:rsidRDefault="00C7363E" w:rsidP="00C7363E">
      <w:pPr>
        <w:jc w:val="right"/>
        <w:rPr>
          <w:b/>
          <w:bCs/>
        </w:rPr>
      </w:pPr>
      <w:r>
        <w:rPr>
          <w:b/>
          <w:bCs/>
        </w:rPr>
        <w:t xml:space="preserve">Додаток  № 5 </w:t>
      </w:r>
    </w:p>
    <w:p w14:paraId="1C12BA16" w14:textId="77777777" w:rsidR="00C7363E" w:rsidRPr="00082A73" w:rsidRDefault="00C7363E" w:rsidP="00C7363E">
      <w:pPr>
        <w:widowControl w:val="0"/>
      </w:pPr>
      <w:r w:rsidRPr="00082A73">
        <w:t xml:space="preserve"> «</w:t>
      </w:r>
      <w:r w:rsidRPr="00082A73">
        <w:rPr>
          <w:b/>
        </w:rPr>
        <w:t>ПОГОДЖЕНО</w:t>
      </w:r>
      <w:r w:rsidRPr="00082A73">
        <w:t>»</w:t>
      </w:r>
    </w:p>
    <w:p w14:paraId="1579AA32" w14:textId="77777777" w:rsidR="00C7363E" w:rsidRPr="00082A73" w:rsidRDefault="00C7363E" w:rsidP="00C7363E">
      <w:pPr>
        <w:widowControl w:val="0"/>
      </w:pPr>
      <w:r w:rsidRPr="00082A73">
        <w:t>__________________________</w:t>
      </w:r>
    </w:p>
    <w:p w14:paraId="77830F96" w14:textId="77777777" w:rsidR="00C7363E" w:rsidRPr="00082A73" w:rsidRDefault="00C7363E" w:rsidP="00C7363E">
      <w:pPr>
        <w:widowControl w:val="0"/>
      </w:pPr>
      <w:r w:rsidRPr="00082A73">
        <w:t xml:space="preserve">(власне ім’я та прізвище (останнє </w:t>
      </w:r>
    </w:p>
    <w:p w14:paraId="79F9DC02" w14:textId="77777777" w:rsidR="00C7363E" w:rsidRPr="00082A73" w:rsidRDefault="00C7363E" w:rsidP="00C7363E">
      <w:pPr>
        <w:widowControl w:val="0"/>
      </w:pPr>
      <w:r w:rsidRPr="00082A73">
        <w:t>великими літерами), посада)</w:t>
      </w:r>
    </w:p>
    <w:p w14:paraId="017A35F0" w14:textId="77777777" w:rsidR="00C7363E" w:rsidRPr="00082A73" w:rsidRDefault="00C7363E" w:rsidP="00C7363E">
      <w:pPr>
        <w:widowControl w:val="0"/>
      </w:pPr>
      <w:r w:rsidRPr="00082A73">
        <w:t>__________________________</w:t>
      </w:r>
    </w:p>
    <w:p w14:paraId="4873D961" w14:textId="77777777" w:rsidR="00C7363E" w:rsidRPr="00082A73" w:rsidRDefault="00C7363E" w:rsidP="00C7363E">
      <w:pPr>
        <w:widowControl w:val="0"/>
        <w:ind w:left="720"/>
      </w:pPr>
      <w:r w:rsidRPr="00082A73">
        <w:t>(підпис, дата)</w:t>
      </w:r>
    </w:p>
    <w:p w14:paraId="1F6749FD" w14:textId="77777777" w:rsidR="00C7363E" w:rsidRPr="00FE5E3F" w:rsidRDefault="00C7363E" w:rsidP="00C7363E">
      <w:pPr>
        <w:ind w:firstLine="720"/>
        <w:jc w:val="center"/>
        <w:rPr>
          <w:sz w:val="10"/>
          <w:szCs w:val="10"/>
        </w:rPr>
      </w:pPr>
    </w:p>
    <w:p w14:paraId="499D1A4D" w14:textId="77777777" w:rsidR="00C7363E" w:rsidRDefault="00C7363E" w:rsidP="00C7363E">
      <w:pPr>
        <w:jc w:val="both"/>
      </w:pPr>
    </w:p>
    <w:p w14:paraId="5139FE5B" w14:textId="77777777" w:rsidR="00497DAA" w:rsidRPr="00497DAA" w:rsidRDefault="00497DAA" w:rsidP="00497DAA">
      <w:pPr>
        <w:pStyle w:val="3"/>
        <w:rPr>
          <w:rFonts w:eastAsia="Calibri"/>
          <w:shd w:val="clear" w:color="auto" w:fill="FFFFFF"/>
          <w:lang w:eastAsia="en-US"/>
        </w:rPr>
      </w:pPr>
      <w:r w:rsidRPr="00A32FD2">
        <w:rPr>
          <w:rFonts w:eastAsia="Calibri"/>
          <w:shd w:val="clear" w:color="auto" w:fill="FFFFFF"/>
          <w:lang w:eastAsia="en-US"/>
        </w:rPr>
        <w:t xml:space="preserve">Вимоги до послуг </w:t>
      </w:r>
      <w:r>
        <w:rPr>
          <w:rFonts w:eastAsia="Calibri"/>
          <w:shd w:val="clear" w:color="auto" w:fill="FFFFFF"/>
          <w:lang w:eastAsia="en-US"/>
        </w:rPr>
        <w:t xml:space="preserve"> з к</w:t>
      </w:r>
      <w:r w:rsidRPr="00497DAA">
        <w:rPr>
          <w:rFonts w:eastAsia="Calibri"/>
          <w:shd w:val="clear" w:color="auto" w:fill="FFFFFF"/>
          <w:lang w:eastAsia="en-US"/>
        </w:rPr>
        <w:t xml:space="preserve">орекції інформаційної бази електричних мереж 150/35/10(6) кВ і аудит розрахунків  ЕЕРП для споживачів АТ </w:t>
      </w:r>
      <w:r w:rsidRPr="00497DAA">
        <w:rPr>
          <w:rFonts w:eastAsia="Calibri"/>
          <w:shd w:val="clear" w:color="auto" w:fill="FFFFFF"/>
          <w:lang w:eastAsia="en-US"/>
        </w:rPr>
        <w:lastRenderedPageBreak/>
        <w:t xml:space="preserve">“Прикарпаттяобленерго”   на період 2023-2024рр </w:t>
      </w:r>
      <w:r>
        <w:rPr>
          <w:rFonts w:eastAsia="Calibri"/>
          <w:shd w:val="clear" w:color="auto" w:fill="FFFFFF"/>
          <w:lang w:eastAsia="en-US"/>
        </w:rPr>
        <w:t>, що пропонуються на спрощену закупівлю</w:t>
      </w:r>
      <w:r w:rsidRPr="00497DAA">
        <w:rPr>
          <w:rFonts w:eastAsia="Calibri"/>
          <w:shd w:val="clear" w:color="auto" w:fill="FFFFFF"/>
          <w:lang w:eastAsia="en-US"/>
        </w:rPr>
        <w:t>”</w:t>
      </w:r>
    </w:p>
    <w:p w14:paraId="38DFCAB1" w14:textId="77777777" w:rsidR="00497DAA" w:rsidRDefault="00497DAA" w:rsidP="00497DAA"/>
    <w:p w14:paraId="7C6FB5C6" w14:textId="77777777" w:rsidR="00497DAA" w:rsidRPr="00E0118D" w:rsidRDefault="00497DAA" w:rsidP="00497DAA">
      <w:pPr>
        <w:rPr>
          <w:b/>
        </w:rPr>
      </w:pPr>
      <w:r w:rsidRPr="00E0118D">
        <w:rPr>
          <w:b/>
        </w:rPr>
        <w:t xml:space="preserve">1. Назва та підстава для розробки </w:t>
      </w:r>
    </w:p>
    <w:p w14:paraId="649D6616" w14:textId="77777777" w:rsidR="00497DAA" w:rsidRPr="00E0118D" w:rsidRDefault="00497DAA" w:rsidP="00497DAA">
      <w:pPr>
        <w:jc w:val="both"/>
      </w:pPr>
      <w:r w:rsidRPr="00E0118D">
        <w:t xml:space="preserve">Принципові рішення про необхідність виконання робіт за темою </w:t>
      </w:r>
      <w:r w:rsidRPr="00E0118D">
        <w:rPr>
          <w:b/>
          <w:bCs/>
          <w:iCs/>
        </w:rPr>
        <w:t>“Корекція інформаційної бази е</w:t>
      </w:r>
      <w:r>
        <w:rPr>
          <w:b/>
          <w:bCs/>
          <w:iCs/>
        </w:rPr>
        <w:t>лектричних мереж 15</w:t>
      </w:r>
      <w:r w:rsidRPr="00E0118D">
        <w:rPr>
          <w:b/>
          <w:bCs/>
          <w:iCs/>
        </w:rPr>
        <w:t xml:space="preserve">0/35/10(6) кВ і аудит розрахунків ЕЕРП для споживачів </w:t>
      </w:r>
      <w:r w:rsidRPr="00B06209">
        <w:rPr>
          <w:b/>
          <w:bCs/>
          <w:iCs/>
        </w:rPr>
        <w:t xml:space="preserve">АТ </w:t>
      </w:r>
      <w:r w:rsidRPr="00B06209">
        <w:rPr>
          <w:b/>
          <w:iCs/>
        </w:rPr>
        <w:t>“Прикарпаттяобленерго”</w:t>
      </w:r>
      <w:r w:rsidRPr="00E0118D">
        <w:rPr>
          <w:b/>
          <w:bCs/>
          <w:iCs/>
        </w:rPr>
        <w:t xml:space="preserve"> на період 20</w:t>
      </w:r>
      <w:r>
        <w:rPr>
          <w:b/>
          <w:bCs/>
          <w:iCs/>
        </w:rPr>
        <w:t>23</w:t>
      </w:r>
      <w:r w:rsidRPr="00E0118D">
        <w:rPr>
          <w:b/>
          <w:bCs/>
          <w:iCs/>
        </w:rPr>
        <w:t xml:space="preserve"> - 202</w:t>
      </w:r>
      <w:r>
        <w:rPr>
          <w:b/>
          <w:bCs/>
          <w:iCs/>
        </w:rPr>
        <w:t>4</w:t>
      </w:r>
      <w:r w:rsidRPr="00E0118D">
        <w:rPr>
          <w:b/>
          <w:bCs/>
          <w:iCs/>
        </w:rPr>
        <w:t xml:space="preserve"> рр.”</w:t>
      </w:r>
      <w:r w:rsidRPr="00E0118D">
        <w:t xml:space="preserve"> </w:t>
      </w:r>
      <w:r>
        <w:t>визначені чинною Методикою обчислення плати за перетікання реактивної електроенергії і листом Міненерго України від 07.02.2022  за № 26/1.2-4.6-2024.</w:t>
      </w:r>
    </w:p>
    <w:p w14:paraId="05624F42" w14:textId="77777777" w:rsidR="00497DAA" w:rsidRPr="00E0118D" w:rsidRDefault="00497DAA" w:rsidP="00497DAA">
      <w:pPr>
        <w:ind w:firstLine="709"/>
        <w:jc w:val="both"/>
      </w:pPr>
    </w:p>
    <w:p w14:paraId="278754B8" w14:textId="77777777" w:rsidR="00497DAA" w:rsidRPr="00E0118D" w:rsidRDefault="00497DAA" w:rsidP="00497DAA">
      <w:pPr>
        <w:jc w:val="both"/>
        <w:rPr>
          <w:b/>
        </w:rPr>
      </w:pPr>
      <w:r>
        <w:rPr>
          <w:b/>
        </w:rPr>
        <w:t>2</w:t>
      </w:r>
      <w:r w:rsidRPr="00E0118D">
        <w:rPr>
          <w:b/>
        </w:rPr>
        <w:t>. Мета, призначення та область використання робіт</w:t>
      </w:r>
    </w:p>
    <w:p w14:paraId="0DC9E419" w14:textId="77777777" w:rsidR="00497DAA" w:rsidRPr="00E0118D" w:rsidRDefault="00497DAA" w:rsidP="00497DAA">
      <w:pPr>
        <w:jc w:val="both"/>
      </w:pPr>
      <w:r w:rsidRPr="00E0118D">
        <w:t xml:space="preserve"> </w:t>
      </w:r>
      <w:r>
        <w:t>Послуг</w:t>
      </w:r>
      <w:r w:rsidRPr="00E0118D">
        <w:t>и по цій темі спрямовані на впровадження економіко-організаційного механізму, направленого на:</w:t>
      </w:r>
    </w:p>
    <w:p w14:paraId="154050FA"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адекватну технологічним умовам транспорту та розподілу електроенергії економічну  компенсацію втрат активної електроенергії в магістральних та розподільчих  мережах  енергосистеми, зумовлених перетіканнями реактивної  потужності  в  мережі та із мереж споживачів;</w:t>
      </w:r>
    </w:p>
    <w:p w14:paraId="5F6F3BA5"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економічне стимулювання споживачів до зменшення цих перетікань;</w:t>
      </w:r>
    </w:p>
    <w:p w14:paraId="495004F4"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регулювання реактивних перетікань з боку споживачів, необхідне для забезпечення нор</w:t>
      </w:r>
      <w:r w:rsidRPr="00E0118D">
        <w:rPr>
          <w:rFonts w:ascii="Times New Roman" w:hAnsi="Times New Roman"/>
          <w:szCs w:val="24"/>
          <w:lang w:val="uk-UA"/>
        </w:rPr>
        <w:softHyphen/>
        <w:t>мальних рівнів напруги і збереження основного обладнання;</w:t>
      </w:r>
    </w:p>
    <w:p w14:paraId="1DDAE094"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систем регулювання електричних режимів на основі переходу на диференційований у часі (зонний) облік активної та реактивної електроенергії;</w:t>
      </w:r>
    </w:p>
    <w:p w14:paraId="70E662BB"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режимної  роботи  в електричних мережах, розширення сфери використання комп'ютерної техніки, впорядку</w:t>
      </w:r>
      <w:r w:rsidRPr="00E0118D">
        <w:rPr>
          <w:rFonts w:ascii="Times New Roman" w:hAnsi="Times New Roman"/>
          <w:szCs w:val="24"/>
          <w:lang w:val="uk-UA"/>
        </w:rPr>
        <w:softHyphen/>
        <w:t>вання організаційних відносин  енергопостачальних організацій зі споживачами електроенергії.</w:t>
      </w:r>
    </w:p>
    <w:p w14:paraId="51669F63" w14:textId="77777777" w:rsidR="00497DAA" w:rsidRPr="00E0118D" w:rsidRDefault="00497DAA" w:rsidP="00497DAA">
      <w:pPr>
        <w:jc w:val="both"/>
      </w:pPr>
    </w:p>
    <w:p w14:paraId="68FD71C1" w14:textId="77777777" w:rsidR="00497DAA" w:rsidRPr="00E0118D" w:rsidRDefault="00497DAA" w:rsidP="00497DAA">
      <w:pPr>
        <w:jc w:val="both"/>
        <w:rPr>
          <w:b/>
        </w:rPr>
      </w:pPr>
      <w:r>
        <w:rPr>
          <w:b/>
        </w:rPr>
        <w:t>3</w:t>
      </w:r>
      <w:r w:rsidRPr="00E0118D">
        <w:rPr>
          <w:b/>
        </w:rPr>
        <w:t>. Економічні показники</w:t>
      </w:r>
    </w:p>
    <w:p w14:paraId="5E01DC51" w14:textId="77777777" w:rsidR="00497DAA" w:rsidRPr="00E0118D" w:rsidRDefault="00497DAA" w:rsidP="00497DAA">
      <w:pPr>
        <w:jc w:val="both"/>
      </w:pPr>
      <w:r w:rsidRPr="00186E7E">
        <w:rPr>
          <w:bCs/>
          <w:iCs/>
        </w:rPr>
        <w:t xml:space="preserve">АТ </w:t>
      </w:r>
      <w:r w:rsidRPr="00186E7E">
        <w:rPr>
          <w:iCs/>
        </w:rPr>
        <w:t>“Прикарпаттяобленерго”</w:t>
      </w:r>
      <w:r w:rsidRPr="00186E7E">
        <w:t xml:space="preserve"> </w:t>
      </w:r>
      <w:r w:rsidRPr="00A5699E">
        <w:t>отримує економічний ефект безпосередньо від виконання розрахунків плати за перетікання реактивної електроенергії зі своїми споживачами на підставі реальних ЕЕРП, розрахованих до точок вимірювання цих споживачів, від економічного диспетчерського управління перетіканнями реактивної потужності в електричних мережах та від підвищення інформаційного рівня в управлінні процесами передачі та споживання електроенергії в цілому</w:t>
      </w:r>
      <w:r w:rsidRPr="00E0118D">
        <w:t>.</w:t>
      </w:r>
    </w:p>
    <w:p w14:paraId="086DFC27" w14:textId="77777777" w:rsidR="00497DAA" w:rsidRDefault="00497DAA" w:rsidP="00497DAA">
      <w:pPr>
        <w:jc w:val="both"/>
        <w:rPr>
          <w:b/>
        </w:rPr>
      </w:pPr>
    </w:p>
    <w:p w14:paraId="7E6F06C8" w14:textId="77777777" w:rsidR="00497DAA" w:rsidRPr="00E0118D" w:rsidRDefault="00497DAA" w:rsidP="00497DAA">
      <w:pPr>
        <w:jc w:val="both"/>
        <w:rPr>
          <w:b/>
        </w:rPr>
      </w:pPr>
      <w:r>
        <w:rPr>
          <w:b/>
        </w:rPr>
        <w:t>4</w:t>
      </w:r>
      <w:r w:rsidRPr="00E0118D">
        <w:rPr>
          <w:b/>
        </w:rPr>
        <w:t>. Джерела розробки</w:t>
      </w:r>
    </w:p>
    <w:p w14:paraId="046423B7" w14:textId="77777777" w:rsidR="00497DAA" w:rsidRDefault="00497DAA" w:rsidP="00497DAA">
      <w:pPr>
        <w:jc w:val="both"/>
        <w:rPr>
          <w:iCs/>
        </w:rPr>
      </w:pPr>
      <w:r w:rsidRPr="00E0118D">
        <w:t xml:space="preserve">Головним джерелом для розробки є чинна Методика обчислення плати за перетікання реактивної електроенергії та організаційні, інформаційні і системотехнічні умови </w:t>
      </w:r>
      <w:r w:rsidRPr="00186E7E">
        <w:rPr>
          <w:bCs/>
          <w:iCs/>
        </w:rPr>
        <w:t xml:space="preserve">АТ </w:t>
      </w:r>
      <w:r w:rsidRPr="00186E7E">
        <w:rPr>
          <w:iCs/>
        </w:rPr>
        <w:t>“Прикарпаттяобленерго”</w:t>
      </w:r>
      <w:r>
        <w:rPr>
          <w:iCs/>
        </w:rPr>
        <w:t>.</w:t>
      </w:r>
    </w:p>
    <w:p w14:paraId="10BADD1B" w14:textId="77777777" w:rsidR="00497DAA" w:rsidRPr="00E0118D" w:rsidRDefault="00497DAA" w:rsidP="00497DAA">
      <w:pPr>
        <w:jc w:val="both"/>
      </w:pPr>
    </w:p>
    <w:p w14:paraId="6BC0FC12" w14:textId="77777777" w:rsidR="00497DAA" w:rsidRPr="00E0118D" w:rsidRDefault="00497DAA" w:rsidP="00497DAA">
      <w:pPr>
        <w:jc w:val="both"/>
        <w:rPr>
          <w:b/>
        </w:rPr>
      </w:pPr>
      <w:r>
        <w:rPr>
          <w:b/>
        </w:rPr>
        <w:t>5</w:t>
      </w:r>
      <w:r w:rsidRPr="00E0118D">
        <w:rPr>
          <w:b/>
        </w:rPr>
        <w:t>. Спосіб реалізації</w:t>
      </w:r>
    </w:p>
    <w:p w14:paraId="65931F45" w14:textId="77777777" w:rsidR="00497DAA" w:rsidRPr="00E0118D" w:rsidRDefault="00497DAA" w:rsidP="00497DAA">
      <w:pPr>
        <w:jc w:val="both"/>
      </w:pPr>
      <w:r w:rsidRPr="00E0118D">
        <w:t>Об’єктами дослідження, моделювання і супроводу являються:</w:t>
      </w:r>
    </w:p>
    <w:p w14:paraId="58238716"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магістральні мережі енергосистем 750/330/220 кВ;</w:t>
      </w:r>
    </w:p>
    <w:p w14:paraId="66023BD8"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 xml:space="preserve">розподільчі мережі </w:t>
      </w:r>
      <w:r w:rsidRPr="00186E7E">
        <w:rPr>
          <w:rFonts w:ascii="Times New Roman" w:hAnsi="Times New Roman"/>
          <w:bCs/>
          <w:iCs/>
          <w:lang w:val="uk-UA"/>
        </w:rPr>
        <w:t xml:space="preserve">АТ </w:t>
      </w:r>
      <w:r w:rsidRPr="00186E7E">
        <w:rPr>
          <w:rFonts w:ascii="Times New Roman" w:hAnsi="Times New Roman"/>
          <w:iCs/>
          <w:lang w:val="uk-UA"/>
        </w:rPr>
        <w:t>“Прикарпаттяобленерго”</w:t>
      </w:r>
      <w:r w:rsidRPr="00E0118D">
        <w:rPr>
          <w:rFonts w:ascii="Times New Roman" w:hAnsi="Times New Roman"/>
          <w:bCs/>
          <w:iCs/>
          <w:color w:val="FF0000"/>
          <w:szCs w:val="24"/>
          <w:lang w:val="uk-UA"/>
        </w:rPr>
        <w:t xml:space="preserve"> </w:t>
      </w:r>
      <w:r>
        <w:rPr>
          <w:rFonts w:ascii="Times New Roman" w:hAnsi="Times New Roman"/>
          <w:szCs w:val="24"/>
          <w:lang w:val="uk-UA"/>
        </w:rPr>
        <w:t>15</w:t>
      </w:r>
      <w:r w:rsidRPr="00E0118D">
        <w:rPr>
          <w:rFonts w:ascii="Times New Roman" w:hAnsi="Times New Roman"/>
          <w:szCs w:val="24"/>
          <w:lang w:val="uk-UA"/>
        </w:rPr>
        <w:t>0/35/10(6) кВ;</w:t>
      </w:r>
    </w:p>
    <w:p w14:paraId="7EBEBA09"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розподільчі мережі районів електричних мереж 10(6) кВ;</w:t>
      </w:r>
    </w:p>
    <w:p w14:paraId="75F3F309"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тягові підстанції залізничного транспорту;</w:t>
      </w:r>
    </w:p>
    <w:p w14:paraId="2ABFA592"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виконавчі траси живлення та структури обліку перетікань реактивної електроенергії споживачів;</w:t>
      </w:r>
    </w:p>
    <w:p w14:paraId="153F8AEA" w14:textId="77777777" w:rsidR="00497DAA" w:rsidRPr="00E0118D" w:rsidRDefault="00497DAA" w:rsidP="00497DAA">
      <w:pPr>
        <w:jc w:val="both"/>
      </w:pPr>
    </w:p>
    <w:p w14:paraId="41C0E150" w14:textId="77777777" w:rsidR="00497DAA" w:rsidRPr="00E0118D" w:rsidRDefault="00497DAA" w:rsidP="00497DAA">
      <w:pPr>
        <w:jc w:val="both"/>
        <w:rPr>
          <w:b/>
        </w:rPr>
      </w:pPr>
      <w:r>
        <w:rPr>
          <w:b/>
        </w:rPr>
        <w:t>6</w:t>
      </w:r>
      <w:r w:rsidRPr="00E0118D">
        <w:rPr>
          <w:b/>
        </w:rPr>
        <w:t>. Основні технічні вимоги</w:t>
      </w:r>
    </w:p>
    <w:p w14:paraId="1F909DA5" w14:textId="77777777" w:rsidR="00497DAA" w:rsidRPr="00E0118D" w:rsidRDefault="00497DAA" w:rsidP="00497DAA">
      <w:pPr>
        <w:jc w:val="both"/>
      </w:pPr>
      <w:r>
        <w:t>6</w:t>
      </w:r>
      <w:r w:rsidRPr="00E0118D">
        <w:t>.1. В основу виконання договору покладаються сучасні комп'ютерні технології, що забезпечують:</w:t>
      </w:r>
    </w:p>
    <w:p w14:paraId="09FC85C8"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автоматичний комп'ютерний розрахунок економічних еквівалентів реактивної потужності (ЕЕРП) в магістральних та розподільчих мережах;</w:t>
      </w:r>
    </w:p>
    <w:p w14:paraId="37A4FE08"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сучасний графічний інтерфейс у взаємодії з комп'ютерним розрахунковим комплексом;</w:t>
      </w:r>
    </w:p>
    <w:p w14:paraId="4FB25179"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інформаційна база розрахункових схем електропостачання споживачів;</w:t>
      </w:r>
    </w:p>
    <w:p w14:paraId="06EC5D43"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lastRenderedPageBreak/>
        <w:t xml:space="preserve">ефективна форма видачі інформації персоналу різних рівнів; </w:t>
      </w:r>
    </w:p>
    <w:p w14:paraId="34C27FB3" w14:textId="77777777" w:rsidR="00497DAA" w:rsidRPr="00E0118D" w:rsidRDefault="00497DAA" w:rsidP="00497DAA">
      <w:pPr>
        <w:jc w:val="both"/>
      </w:pPr>
      <w:r>
        <w:t>6</w:t>
      </w:r>
      <w:r w:rsidRPr="00E0118D">
        <w:t>.2. В основі розрахунків ЕЕРП споживачів покладено математичний апарат аналізу усталених режимів методом декомпозиції та синтезу розрахункових схем зверхвеликого обсягу для електричних мереж 750-10 кВ. Використовується метод Z-режим.</w:t>
      </w:r>
    </w:p>
    <w:p w14:paraId="24A9BDE3" w14:textId="77777777" w:rsidR="00497DAA" w:rsidRPr="00E0118D" w:rsidRDefault="00497DAA" w:rsidP="00497DAA">
      <w:pPr>
        <w:ind w:firstLine="720"/>
        <w:jc w:val="both"/>
        <w:rPr>
          <w:b/>
        </w:rPr>
      </w:pPr>
    </w:p>
    <w:p w14:paraId="1EE6685C" w14:textId="77777777" w:rsidR="00497DAA" w:rsidRPr="00E0118D" w:rsidRDefault="00497DAA" w:rsidP="00497DAA">
      <w:pPr>
        <w:jc w:val="both"/>
        <w:rPr>
          <w:b/>
        </w:rPr>
      </w:pPr>
      <w:r>
        <w:rPr>
          <w:b/>
        </w:rPr>
        <w:t>7</w:t>
      </w:r>
      <w:r w:rsidRPr="00E0118D">
        <w:rPr>
          <w:b/>
        </w:rPr>
        <w:t xml:space="preserve">. Етапи </w:t>
      </w:r>
      <w:r>
        <w:rPr>
          <w:b/>
        </w:rPr>
        <w:t>послуг</w:t>
      </w:r>
    </w:p>
    <w:p w14:paraId="083E626C" w14:textId="77777777" w:rsidR="00497DAA" w:rsidRPr="00E0118D" w:rsidRDefault="00497DAA" w:rsidP="00497DAA">
      <w:pPr>
        <w:pStyle w:val="21"/>
        <w:jc w:val="both"/>
        <w:rPr>
          <w:b/>
          <w:sz w:val="24"/>
        </w:rPr>
      </w:pPr>
      <w:r w:rsidRPr="009F0FE4">
        <w:rPr>
          <w:b/>
          <w:sz w:val="24"/>
        </w:rPr>
        <w:t>І. Етап: Корекція схеми 1</w:t>
      </w:r>
      <w:r>
        <w:rPr>
          <w:b/>
          <w:sz w:val="24"/>
        </w:rPr>
        <w:t>5</w:t>
      </w:r>
      <w:r w:rsidRPr="009F0FE4">
        <w:rPr>
          <w:b/>
          <w:sz w:val="24"/>
        </w:rPr>
        <w:t xml:space="preserve">0/35/10(6) кВ </w:t>
      </w:r>
      <w:r w:rsidRPr="009F0FE4">
        <w:rPr>
          <w:b/>
          <w:bCs/>
          <w:iCs/>
          <w:sz w:val="24"/>
        </w:rPr>
        <w:t xml:space="preserve">АТ </w:t>
      </w:r>
      <w:r w:rsidRPr="009F0FE4">
        <w:rPr>
          <w:b/>
          <w:iCs/>
          <w:sz w:val="24"/>
        </w:rPr>
        <w:t>“Прикарпаттяобленерго”</w:t>
      </w:r>
      <w:r w:rsidRPr="009F0FE4">
        <w:rPr>
          <w:b/>
          <w:bCs/>
          <w:iCs/>
          <w:color w:val="FF0000"/>
          <w:sz w:val="24"/>
        </w:rPr>
        <w:t xml:space="preserve"> </w:t>
      </w:r>
      <w:r w:rsidRPr="009F0FE4">
        <w:rPr>
          <w:b/>
          <w:sz w:val="24"/>
        </w:rPr>
        <w:t>і аудит розрахунків</w:t>
      </w:r>
      <w:r w:rsidRPr="00E0118D">
        <w:rPr>
          <w:b/>
          <w:sz w:val="24"/>
        </w:rPr>
        <w:t xml:space="preserve"> ЕЕРП</w:t>
      </w:r>
    </w:p>
    <w:p w14:paraId="5C528A45" w14:textId="77777777" w:rsidR="00497DAA" w:rsidRPr="00E0118D" w:rsidRDefault="00497DAA" w:rsidP="00497DAA">
      <w:pPr>
        <w:spacing w:line="240" w:lineRule="atLeast"/>
        <w:jc w:val="both"/>
      </w:pPr>
      <w:r w:rsidRPr="00E0118D">
        <w:t>1. Корекція навантажень по режиму осінньо-зимового максимуму 20</w:t>
      </w:r>
      <w:r>
        <w:t>2</w:t>
      </w:r>
      <w:r w:rsidRPr="00E0118D">
        <w:t>1/20</w:t>
      </w:r>
      <w:r>
        <w:t>22</w:t>
      </w:r>
      <w:r w:rsidRPr="00E0118D">
        <w:t xml:space="preserve"> рр.</w:t>
      </w:r>
    </w:p>
    <w:p w14:paraId="658F6C61" w14:textId="77777777" w:rsidR="00497DAA" w:rsidRPr="00E0118D" w:rsidRDefault="00497DAA" w:rsidP="00497DAA">
      <w:pPr>
        <w:spacing w:line="240" w:lineRule="atLeast"/>
        <w:jc w:val="both"/>
      </w:pPr>
      <w:r w:rsidRPr="00E0118D">
        <w:t>2. Корекція параметрів ліній, трансформаторів та іншого обладнання</w:t>
      </w:r>
    </w:p>
    <w:p w14:paraId="4A3DB3FB" w14:textId="77777777" w:rsidR="00497DAA" w:rsidRPr="00E0118D" w:rsidRDefault="00497DAA" w:rsidP="00497DAA">
      <w:pPr>
        <w:spacing w:line="240" w:lineRule="atLeast"/>
        <w:jc w:val="both"/>
      </w:pPr>
      <w:r w:rsidRPr="00E0118D">
        <w:t>3. Узгодження нормальної схеми, вузлів без живлення і замкнених контурів</w:t>
      </w:r>
    </w:p>
    <w:p w14:paraId="3C2E8FDB" w14:textId="77777777" w:rsidR="00497DAA" w:rsidRPr="00E0118D" w:rsidRDefault="00497DAA" w:rsidP="00497DAA">
      <w:pPr>
        <w:spacing w:line="240" w:lineRule="atLeast"/>
        <w:jc w:val="both"/>
      </w:pPr>
      <w:r w:rsidRPr="00E0118D">
        <w:t>4. Передача затверджених зведених відомостей ЕЕРП (D1)</w:t>
      </w:r>
    </w:p>
    <w:p w14:paraId="61519F12" w14:textId="77777777" w:rsidR="00497DAA" w:rsidRPr="00E0118D" w:rsidRDefault="00497DAA" w:rsidP="00497DAA">
      <w:pPr>
        <w:spacing w:line="240" w:lineRule="atLeast"/>
        <w:jc w:val="both"/>
      </w:pPr>
      <w:r w:rsidRPr="00E0118D">
        <w:t>5. Аудит радіусів живлення споживачів та розрахунків ЕЕРП (D2) на період 20</w:t>
      </w:r>
      <w:r>
        <w:t>23</w:t>
      </w:r>
      <w:r w:rsidRPr="00E0118D">
        <w:t>-202</w:t>
      </w:r>
      <w:r>
        <w:t>4</w:t>
      </w:r>
      <w:r w:rsidRPr="00E0118D">
        <w:t xml:space="preserve"> рр.</w:t>
      </w:r>
    </w:p>
    <w:p w14:paraId="13505F91" w14:textId="77777777" w:rsidR="00497DAA" w:rsidRPr="00E0118D" w:rsidRDefault="00497DAA" w:rsidP="00497DAA">
      <w:pPr>
        <w:spacing w:line="240" w:lineRule="atLeast"/>
        <w:jc w:val="both"/>
        <w:rPr>
          <w:iCs/>
        </w:rPr>
      </w:pPr>
      <w:r w:rsidRPr="00E0118D">
        <w:t xml:space="preserve">6. Поточні консультації, навчання персоналу </w:t>
      </w:r>
      <w:r w:rsidRPr="00186E7E">
        <w:rPr>
          <w:bCs/>
          <w:iCs/>
        </w:rPr>
        <w:t xml:space="preserve">АТ </w:t>
      </w:r>
      <w:r w:rsidRPr="00186E7E">
        <w:rPr>
          <w:iCs/>
        </w:rPr>
        <w:t>“Прикарпаттяобленерго”</w:t>
      </w:r>
    </w:p>
    <w:p w14:paraId="0D6EF1FB" w14:textId="77777777" w:rsidR="00497DAA" w:rsidRPr="00E0118D" w:rsidRDefault="00497DAA" w:rsidP="00497DAA">
      <w:pPr>
        <w:pStyle w:val="1b"/>
        <w:spacing w:after="0" w:line="240" w:lineRule="auto"/>
        <w:ind w:left="0" w:right="0"/>
        <w:rPr>
          <w:b/>
          <w:bCs/>
          <w:sz w:val="24"/>
          <w:szCs w:val="24"/>
        </w:rPr>
      </w:pPr>
      <w:r w:rsidRPr="00E0118D">
        <w:rPr>
          <w:b/>
          <w:bCs/>
          <w:sz w:val="24"/>
          <w:szCs w:val="24"/>
        </w:rPr>
        <w:t>ІІ</w:t>
      </w:r>
      <w:r w:rsidRPr="00E0118D">
        <w:rPr>
          <w:b/>
          <w:sz w:val="24"/>
          <w:szCs w:val="24"/>
        </w:rPr>
        <w:t>. Етап:</w:t>
      </w:r>
      <w:r w:rsidRPr="00E0118D">
        <w:rPr>
          <w:b/>
          <w:bCs/>
          <w:sz w:val="24"/>
          <w:szCs w:val="24"/>
        </w:rPr>
        <w:t xml:space="preserve"> Авторський супровід</w:t>
      </w:r>
    </w:p>
    <w:p w14:paraId="7445D56A" w14:textId="77777777" w:rsidR="00497DAA" w:rsidRPr="00E0118D" w:rsidRDefault="00497DAA" w:rsidP="00497DAA">
      <w:pPr>
        <w:pStyle w:val="1b"/>
        <w:spacing w:after="0" w:line="240" w:lineRule="auto"/>
        <w:ind w:left="0" w:right="0"/>
        <w:rPr>
          <w:sz w:val="24"/>
          <w:szCs w:val="24"/>
        </w:rPr>
      </w:pPr>
      <w:r w:rsidRPr="00E0118D">
        <w:rPr>
          <w:sz w:val="24"/>
          <w:szCs w:val="24"/>
        </w:rPr>
        <w:t>1. Контрольні розрахунки ЕЕРП (D2)</w:t>
      </w:r>
    </w:p>
    <w:p w14:paraId="36193C4B" w14:textId="77777777" w:rsidR="00497DAA" w:rsidRPr="00E0118D" w:rsidRDefault="00497DAA" w:rsidP="00497DAA">
      <w:pPr>
        <w:pStyle w:val="1b"/>
        <w:spacing w:after="0" w:line="240" w:lineRule="auto"/>
        <w:ind w:left="0" w:right="0"/>
        <w:rPr>
          <w:sz w:val="24"/>
          <w:szCs w:val="24"/>
        </w:rPr>
      </w:pPr>
      <w:r w:rsidRPr="00E0118D">
        <w:rPr>
          <w:sz w:val="24"/>
          <w:szCs w:val="24"/>
        </w:rPr>
        <w:t>2. Супровід програмного забезпечення КВАРЕМ</w:t>
      </w:r>
    </w:p>
    <w:p w14:paraId="012ADB99" w14:textId="77777777" w:rsidR="00497DAA" w:rsidRPr="00E0118D" w:rsidRDefault="00497DAA" w:rsidP="00497DAA">
      <w:pPr>
        <w:jc w:val="both"/>
      </w:pPr>
      <w:r w:rsidRPr="00E0118D">
        <w:t xml:space="preserve">3. Поточні консультації для персоналу </w:t>
      </w:r>
      <w:r w:rsidRPr="00186E7E">
        <w:rPr>
          <w:bCs/>
          <w:iCs/>
        </w:rPr>
        <w:t xml:space="preserve">АТ </w:t>
      </w:r>
      <w:r w:rsidRPr="00186E7E">
        <w:rPr>
          <w:iCs/>
        </w:rPr>
        <w:t>“Прикарпаттяобленерго”</w:t>
      </w:r>
    </w:p>
    <w:p w14:paraId="64372198" w14:textId="77777777" w:rsidR="00497DAA" w:rsidRPr="00E0118D" w:rsidRDefault="00497DAA" w:rsidP="00497DAA">
      <w:pPr>
        <w:spacing w:line="240" w:lineRule="atLeast"/>
        <w:jc w:val="both"/>
      </w:pPr>
    </w:p>
    <w:p w14:paraId="3210BA15" w14:textId="77777777" w:rsidR="00497DAA" w:rsidRPr="00E0118D" w:rsidRDefault="00497DAA" w:rsidP="00497DAA">
      <w:pPr>
        <w:jc w:val="both"/>
        <w:rPr>
          <w:b/>
        </w:rPr>
      </w:pPr>
      <w:r>
        <w:rPr>
          <w:b/>
        </w:rPr>
        <w:t>8</w:t>
      </w:r>
      <w:r w:rsidRPr="00E0118D">
        <w:rPr>
          <w:b/>
        </w:rPr>
        <w:t xml:space="preserve">. Приймання результатів </w:t>
      </w:r>
      <w:r>
        <w:rPr>
          <w:b/>
        </w:rPr>
        <w:t>наданих послуг</w:t>
      </w:r>
      <w:r w:rsidRPr="00E0118D">
        <w:rPr>
          <w:b/>
        </w:rPr>
        <w:t xml:space="preserve"> </w:t>
      </w:r>
    </w:p>
    <w:p w14:paraId="46BF9238" w14:textId="77777777" w:rsidR="00497DAA" w:rsidRPr="00E0118D" w:rsidRDefault="00497DAA" w:rsidP="00497DAA">
      <w:pPr>
        <w:jc w:val="both"/>
      </w:pPr>
      <w:r>
        <w:t>8</w:t>
      </w:r>
      <w:r w:rsidRPr="00E0118D">
        <w:t>.1. Приймальній комісії надається:</w:t>
      </w:r>
    </w:p>
    <w:p w14:paraId="3E5938F9" w14:textId="77777777" w:rsidR="00497DAA" w:rsidRPr="00E0118D" w:rsidRDefault="00497DAA" w:rsidP="00497DAA">
      <w:pPr>
        <w:pStyle w:val="Bullet"/>
        <w:numPr>
          <w:ilvl w:val="0"/>
          <w:numId w:val="21"/>
        </w:numPr>
        <w:ind w:left="0" w:hanging="142"/>
        <w:rPr>
          <w:rFonts w:ascii="Times New Roman" w:hAnsi="Times New Roman"/>
          <w:szCs w:val="24"/>
          <w:lang w:val="uk-UA"/>
        </w:rPr>
      </w:pPr>
      <w:r w:rsidRPr="00E0118D">
        <w:rPr>
          <w:rFonts w:ascii="Times New Roman" w:hAnsi="Times New Roman"/>
          <w:szCs w:val="24"/>
          <w:lang w:val="uk-UA"/>
        </w:rPr>
        <w:t>Інформаційна база мереж 1</w:t>
      </w:r>
      <w:r>
        <w:rPr>
          <w:rFonts w:ascii="Times New Roman" w:hAnsi="Times New Roman"/>
          <w:szCs w:val="24"/>
          <w:lang w:val="uk-UA"/>
        </w:rPr>
        <w:t>5</w:t>
      </w:r>
      <w:r w:rsidRPr="00E0118D">
        <w:rPr>
          <w:rFonts w:ascii="Times New Roman" w:hAnsi="Times New Roman"/>
          <w:szCs w:val="24"/>
          <w:lang w:val="uk-UA"/>
        </w:rPr>
        <w:t xml:space="preserve">0/35/10(6)кВ </w:t>
      </w:r>
      <w:r w:rsidRPr="00186E7E">
        <w:rPr>
          <w:rFonts w:ascii="Times New Roman" w:hAnsi="Times New Roman"/>
          <w:bCs/>
          <w:iCs/>
          <w:lang w:val="uk-UA"/>
        </w:rPr>
        <w:t xml:space="preserve">АТ </w:t>
      </w:r>
      <w:r w:rsidRPr="00186E7E">
        <w:rPr>
          <w:rFonts w:ascii="Times New Roman" w:hAnsi="Times New Roman"/>
          <w:iCs/>
          <w:lang w:val="uk-UA"/>
        </w:rPr>
        <w:t>“Прикарпаттяобленерго”</w:t>
      </w:r>
      <w:r w:rsidRPr="00E0118D">
        <w:rPr>
          <w:rFonts w:ascii="Times New Roman" w:hAnsi="Times New Roman"/>
          <w:szCs w:val="24"/>
          <w:lang w:val="uk-UA"/>
        </w:rPr>
        <w:t xml:space="preserve"> (на </w:t>
      </w:r>
      <w:r w:rsidRPr="00E0118D">
        <w:rPr>
          <w:rFonts w:ascii="Times New Roman" w:hAnsi="Times New Roman"/>
          <w:iCs/>
          <w:szCs w:val="24"/>
          <w:lang w:val="uk-UA"/>
        </w:rPr>
        <w:t>електронних носіях)</w:t>
      </w:r>
      <w:r w:rsidRPr="00E0118D">
        <w:rPr>
          <w:rFonts w:ascii="Times New Roman" w:hAnsi="Times New Roman"/>
          <w:szCs w:val="24"/>
          <w:lang w:val="uk-UA"/>
        </w:rPr>
        <w:t>;</w:t>
      </w:r>
    </w:p>
    <w:p w14:paraId="7FEB7EFF"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Зведена відомість ЕЕРП (D1) </w:t>
      </w:r>
      <w:r w:rsidRPr="00E0118D">
        <w:rPr>
          <w:rFonts w:ascii="Times New Roman" w:hAnsi="Times New Roman"/>
          <w:iCs/>
          <w:szCs w:val="24"/>
          <w:lang w:val="uk-UA"/>
        </w:rPr>
        <w:t>(на електронних носіях)</w:t>
      </w:r>
      <w:r w:rsidRPr="00E0118D">
        <w:rPr>
          <w:rFonts w:ascii="Times New Roman" w:hAnsi="Times New Roman"/>
          <w:szCs w:val="24"/>
          <w:lang w:val="uk-UA"/>
        </w:rPr>
        <w:t>;</w:t>
      </w:r>
    </w:p>
    <w:p w14:paraId="0873F4FA"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Інформаційна база розрахунків ЕЕРП (D2) (на </w:t>
      </w:r>
      <w:r w:rsidRPr="00E0118D">
        <w:rPr>
          <w:rFonts w:ascii="Times New Roman" w:hAnsi="Times New Roman"/>
          <w:iCs/>
          <w:szCs w:val="24"/>
          <w:lang w:val="uk-UA"/>
        </w:rPr>
        <w:t>електронних носіях);</w:t>
      </w:r>
    </w:p>
    <w:p w14:paraId="6389C381" w14:textId="77777777" w:rsidR="00497DAA" w:rsidRPr="00186E7E" w:rsidRDefault="00497DAA" w:rsidP="00497DAA">
      <w:pPr>
        <w:jc w:val="both"/>
      </w:pPr>
      <w:r>
        <w:t>8</w:t>
      </w:r>
      <w:r w:rsidRPr="00186E7E">
        <w:t>.2. По результатах приймання наданих послуг складається акт</w:t>
      </w:r>
      <w:r>
        <w:t xml:space="preserve"> про</w:t>
      </w:r>
      <w:r w:rsidRPr="00186E7E">
        <w:t xml:space="preserve"> надані послуги.</w:t>
      </w:r>
    </w:p>
    <w:p w14:paraId="371E1DE8" w14:textId="77777777" w:rsidR="00497DAA" w:rsidRPr="00E0118D" w:rsidRDefault="00497DAA" w:rsidP="00497DAA">
      <w:pPr>
        <w:jc w:val="both"/>
      </w:pPr>
      <w:r>
        <w:t>8</w:t>
      </w:r>
      <w:r w:rsidRPr="00E0118D">
        <w:t>.3. Вся документація складена у двох примірниках – по одному для кожної із сторін. Терміни і визначення за ДСТУ 2732-</w:t>
      </w:r>
      <w:r>
        <w:t>200</w:t>
      </w:r>
      <w:r w:rsidRPr="00E0118D">
        <w:t>4.</w:t>
      </w:r>
    </w:p>
    <w:p w14:paraId="2B06C64E" w14:textId="77777777" w:rsidR="00C7363E" w:rsidRDefault="00C7363E" w:rsidP="00C7363E">
      <w:pPr>
        <w:shd w:val="clear" w:color="auto" w:fill="FFFFFF"/>
        <w:spacing w:line="360" w:lineRule="auto"/>
        <w:ind w:left="360"/>
        <w:jc w:val="center"/>
      </w:pPr>
    </w:p>
    <w:p w14:paraId="3DF25901" w14:textId="77777777" w:rsidR="00293F16" w:rsidRPr="008245F0" w:rsidRDefault="00293F16" w:rsidP="00BF2660">
      <w:pPr>
        <w:jc w:val="right"/>
        <w:rPr>
          <w:b/>
          <w:bCs/>
        </w:rPr>
      </w:pPr>
    </w:p>
    <w:p w14:paraId="154D5DD2" w14:textId="77777777" w:rsidR="00BF2660" w:rsidRPr="008245F0" w:rsidRDefault="00B27768" w:rsidP="00B2407A">
      <w:pPr>
        <w:jc w:val="center"/>
        <w:rPr>
          <w:b/>
          <w:bCs/>
        </w:rPr>
      </w:pPr>
      <w:r w:rsidRPr="008245F0">
        <w:rPr>
          <w:b/>
          <w:bCs/>
        </w:rPr>
        <w:t>Додаток №6</w:t>
      </w:r>
    </w:p>
    <w:p w14:paraId="54150EB0" w14:textId="77777777" w:rsidR="00BF2660" w:rsidRPr="008245F0" w:rsidRDefault="00BF2660" w:rsidP="00BF2660">
      <w:pPr>
        <w:jc w:val="right"/>
        <w:rPr>
          <w:b/>
          <w:bCs/>
        </w:rPr>
      </w:pPr>
    </w:p>
    <w:p w14:paraId="46E16821" w14:textId="77777777"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14:paraId="50648CEF" w14:textId="77777777" w:rsidR="006037DA" w:rsidRPr="008245F0" w:rsidRDefault="006037DA" w:rsidP="006037DA">
      <w:pPr>
        <w:tabs>
          <w:tab w:val="left" w:pos="1260"/>
          <w:tab w:val="left" w:pos="1980"/>
        </w:tabs>
        <w:jc w:val="center"/>
        <w:rPr>
          <w:b/>
          <w:bCs/>
        </w:rPr>
      </w:pPr>
    </w:p>
    <w:p w14:paraId="3C7F8996" w14:textId="77777777"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14:paraId="03CE1464"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14:paraId="13F0EC17"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14:paraId="1C9DE4D5"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706074E0"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14:paraId="3F70A9BD"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14:paraId="602C94F2"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14:paraId="295AE739"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14:paraId="1F655159" w14:textId="77777777" w:rsidR="00BF2660" w:rsidRPr="008245F0" w:rsidRDefault="00BF2660" w:rsidP="006037DA">
      <w:pPr>
        <w:tabs>
          <w:tab w:val="left" w:pos="851"/>
        </w:tabs>
        <w:ind w:firstLine="567"/>
        <w:rPr>
          <w:b/>
          <w:bCs/>
        </w:rPr>
      </w:pPr>
    </w:p>
    <w:p w14:paraId="0CEE7C6E" w14:textId="77777777" w:rsidR="00BF2660" w:rsidRPr="008245F0" w:rsidRDefault="00BF2660" w:rsidP="006037DA">
      <w:pPr>
        <w:tabs>
          <w:tab w:val="left" w:pos="851"/>
        </w:tabs>
        <w:ind w:firstLine="567"/>
        <w:rPr>
          <w:b/>
          <w:bCs/>
        </w:rPr>
      </w:pPr>
    </w:p>
    <w:p w14:paraId="34284B2C" w14:textId="77777777" w:rsidR="00BF2660" w:rsidRPr="008245F0" w:rsidRDefault="00106F39" w:rsidP="00E3418F">
      <w:pPr>
        <w:tabs>
          <w:tab w:val="left" w:pos="851"/>
        </w:tabs>
        <w:ind w:firstLine="567"/>
        <w:rPr>
          <w:b/>
        </w:rPr>
      </w:pPr>
      <w:r w:rsidRPr="008245F0">
        <w:rPr>
          <w:b/>
        </w:rPr>
        <w:br w:type="page"/>
      </w:r>
      <w:r w:rsidR="00E3418F">
        <w:rPr>
          <w:b/>
        </w:rPr>
        <w:lastRenderedPageBreak/>
        <w:t>Д</w:t>
      </w:r>
      <w:r w:rsidR="00E05A9B">
        <w:rPr>
          <w:b/>
        </w:rPr>
        <w:t>одаток № 7</w:t>
      </w:r>
    </w:p>
    <w:p w14:paraId="08D8AE34" w14:textId="77777777" w:rsidR="002A192E" w:rsidRPr="008245F0" w:rsidRDefault="002A192E" w:rsidP="002A192E">
      <w:pPr>
        <w:tabs>
          <w:tab w:val="left" w:pos="1260"/>
          <w:tab w:val="left" w:pos="1980"/>
        </w:tabs>
        <w:rPr>
          <w:b/>
        </w:rPr>
      </w:pPr>
    </w:p>
    <w:p w14:paraId="7B9FC4D9" w14:textId="77777777" w:rsidR="00040689" w:rsidRPr="008245F0" w:rsidRDefault="00040689" w:rsidP="006037DA">
      <w:pPr>
        <w:tabs>
          <w:tab w:val="left" w:pos="1260"/>
          <w:tab w:val="left" w:pos="1980"/>
        </w:tabs>
        <w:jc w:val="center"/>
        <w:rPr>
          <w:b/>
        </w:rPr>
      </w:pPr>
    </w:p>
    <w:p w14:paraId="3088E1AB" w14:textId="77777777" w:rsidR="00497DAA" w:rsidRPr="004A75C2"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DF736E">
        <w:t xml:space="preserve">власна довідка з інформацією про </w:t>
      </w:r>
      <w:r>
        <w:t>надання послуг</w:t>
      </w:r>
      <w:r w:rsidRPr="00DF736E">
        <w:t xml:space="preserve"> аналогічного виду (</w:t>
      </w:r>
      <w:r w:rsidRPr="006A57B5">
        <w:t>з зазначенням назви організації, ідентифікаційного коду за ЄДРПОУ, юридичної адреси; предмету договору, номеру та дати договору, суми договору</w:t>
      </w:r>
      <w:r>
        <w:t>;</w:t>
      </w:r>
      <w:r w:rsidRPr="00DF736E">
        <w:t xml:space="preserve"> </w:t>
      </w:r>
      <w:r w:rsidRPr="00261E30">
        <w:t xml:space="preserve">обсягу виконання договору з </w:t>
      </w:r>
      <w:r>
        <w:t>надання послуг</w:t>
      </w:r>
      <w:r w:rsidRPr="00261E30">
        <w:t xml:space="preserve">, аналогічних за </w:t>
      </w:r>
      <w:r w:rsidRPr="004A75C2">
        <w:t>предметом закупівлі; П.І.П., посади, телефону, e-mail посадової особи контрагента, яка відповідала за виконання договору).  Довідка надається в довільній формі</w:t>
      </w:r>
      <w:r w:rsidRPr="004A75C2">
        <w:rPr>
          <w:bCs/>
        </w:rPr>
        <w:t>.</w:t>
      </w:r>
    </w:p>
    <w:p w14:paraId="0E461C10" w14:textId="77777777" w:rsidR="00497DAA" w:rsidRPr="004A75C2"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4A75C2">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4A75C2">
        <w:rPr>
          <w:bCs/>
        </w:rPr>
        <w:t xml:space="preserve"> </w:t>
      </w:r>
      <w:r w:rsidRPr="004A75C2">
        <w:t>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w:t>
      </w:r>
    </w:p>
    <w:p w14:paraId="32AF5B78" w14:textId="77777777" w:rsidR="00497DAA" w:rsidRPr="004A75C2" w:rsidRDefault="00497DAA" w:rsidP="00497DAA">
      <w:pPr>
        <w:tabs>
          <w:tab w:val="left" w:pos="851"/>
          <w:tab w:val="left" w:pos="1980"/>
          <w:tab w:val="center" w:pos="4677"/>
          <w:tab w:val="right" w:pos="9355"/>
        </w:tabs>
        <w:ind w:firstLine="567"/>
        <w:jc w:val="both"/>
        <w:rPr>
          <w:bCs/>
        </w:rPr>
      </w:pPr>
      <w:r w:rsidRPr="004A75C2">
        <w:t>Довідка</w:t>
      </w:r>
      <w:r w:rsidRPr="004A75C2">
        <w:rPr>
          <w:bCs/>
        </w:rPr>
        <w:t xml:space="preserve"> повинна супроводжуватись:</w:t>
      </w:r>
    </w:p>
    <w:p w14:paraId="0C54D347"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4A75C2">
        <w:t>реалізованим (реалізованими</w:t>
      </w:r>
      <w:r w:rsidRPr="00E37E71">
        <w:t xml:space="preserve">) договором (договорами), зазначеним у </w:t>
      </w:r>
      <w:r w:rsidRPr="00F46ECE">
        <w:t>довідці (з усіма укладеними додатковими угодами, додатками тощо)</w:t>
      </w:r>
      <w:r w:rsidRPr="00143997">
        <w:rPr>
          <w:bCs/>
        </w:rPr>
        <w:t>;</w:t>
      </w:r>
    </w:p>
    <w:p w14:paraId="2D3A059D"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E37E71">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w:t>
      </w:r>
      <w:r>
        <w:t xml:space="preserve"> </w:t>
      </w:r>
      <w:r w:rsidRPr="005D36E7">
        <w:t>або іншої уповноваженої службової/посадової особи</w:t>
      </w:r>
      <w:r w:rsidRPr="00E37E71">
        <w:t xml:space="preserve">, із зазначенням: </w:t>
      </w:r>
      <w:r w:rsidRPr="005C5443">
        <w:t>номеру та д</w:t>
      </w:r>
      <w:r>
        <w:t>ати договору, предмету договору)</w:t>
      </w:r>
      <w:r w:rsidRPr="00143997">
        <w:rPr>
          <w:bCs/>
        </w:rPr>
        <w:t>;</w:t>
      </w:r>
    </w:p>
    <w:p w14:paraId="25F62211"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9C4D25">
        <w:t xml:space="preserve">актами приймання-передачі наданих послуг, </w:t>
      </w:r>
      <w:r w:rsidRPr="009C4D25">
        <w:rPr>
          <w:noProof/>
        </w:rPr>
        <w:t>що підтверджують факт надання послуг</w:t>
      </w:r>
      <w:r>
        <w:rPr>
          <w:noProof/>
        </w:rPr>
        <w:t xml:space="preserve"> </w:t>
      </w:r>
      <w:r w:rsidRPr="00D62BB5">
        <w:t>(аналогічних за предметом закупівлі або з кодом згідно з Національним класифікатором України ДК 021:2015 «Єдиний закупівельний словник»</w:t>
      </w:r>
      <w:r>
        <w:t xml:space="preserve"> </w:t>
      </w:r>
      <w:r w:rsidRPr="004925D6">
        <w:t>за показником четвертої цифри,</w:t>
      </w:r>
      <w:r w:rsidRPr="00D62BB5">
        <w:t xml:space="preserve"> ідентичним коду закупівлі, або з назвою, ідентичною назві закупівлі</w:t>
      </w:r>
      <w:r>
        <w:t>)</w:t>
      </w:r>
      <w:r w:rsidRPr="009C4D25">
        <w:rPr>
          <w:noProof/>
        </w:rPr>
        <w:t>, зазначений в довідці</w:t>
      </w:r>
      <w:r>
        <w:t>.</w:t>
      </w:r>
    </w:p>
    <w:p w14:paraId="6E85AB55" w14:textId="77777777" w:rsidR="00497DAA" w:rsidRPr="00143997" w:rsidRDefault="00497DAA" w:rsidP="00497DAA">
      <w:pPr>
        <w:pStyle w:val="HTML"/>
        <w:tabs>
          <w:tab w:val="clear" w:pos="916"/>
          <w:tab w:val="clear" w:pos="1832"/>
          <w:tab w:val="num" w:pos="1352"/>
          <w:tab w:val="num" w:pos="2911"/>
        </w:tabs>
        <w:ind w:firstLine="567"/>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r w:rsidRPr="00143997">
        <w:rPr>
          <w:rFonts w:ascii="Times New Roman" w:hAnsi="Times New Roman"/>
          <w:noProof/>
          <w:sz w:val="24"/>
        </w:rPr>
        <w:t>.</w:t>
      </w:r>
    </w:p>
    <w:p w14:paraId="190ACED2" w14:textId="77777777" w:rsidR="00497DAA" w:rsidRPr="00143997" w:rsidRDefault="00497DAA" w:rsidP="00497DAA">
      <w:pPr>
        <w:ind w:firstLine="567"/>
        <w:jc w:val="both"/>
        <w:rPr>
          <w:noProof/>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143997">
        <w:rPr>
          <w:noProof/>
        </w:rPr>
        <w:t>.</w:t>
      </w:r>
    </w:p>
    <w:p w14:paraId="4EAD1A57"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143997">
        <w:rPr>
          <w:lang w:eastAsia="uk-UA"/>
        </w:rPr>
        <w:t>.</w:t>
      </w:r>
    </w:p>
    <w:p w14:paraId="61D86374"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noProof/>
        </w:rPr>
      </w:pPr>
      <w:r w:rsidRPr="00EB6798">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Pr>
          <w:noProof/>
        </w:rPr>
        <w:t>.</w:t>
      </w:r>
    </w:p>
    <w:p w14:paraId="456C4FE7"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14:paraId="674226EF"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eastAsia="uk-UA"/>
        </w:rPr>
      </w:pPr>
      <w:r w:rsidRPr="00EB6798">
        <w:rPr>
          <w:lang w:eastAsia="uk-UA"/>
        </w:rPr>
        <w:lastRenderedPageBreak/>
        <w:t>Використання при оформленні</w:t>
      </w:r>
      <w:r>
        <w:rPr>
          <w:lang w:eastAsia="uk-UA"/>
        </w:rPr>
        <w:t xml:space="preserve"> а</w:t>
      </w:r>
      <w:r w:rsidRPr="0021466A">
        <w:t>кт</w:t>
      </w:r>
      <w:r>
        <w:t>ів</w:t>
      </w:r>
      <w:r w:rsidRPr="0021466A">
        <w:t xml:space="preserve"> </w:t>
      </w:r>
      <w:r w:rsidRPr="00EB6798">
        <w:t>приймання-передачі наданих послуг</w:t>
      </w:r>
      <w:r w:rsidRPr="00EB6798">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14:paraId="6FDC8CBE"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14:paraId="7B1040C4" w14:textId="77777777" w:rsidR="00497DAA" w:rsidRPr="00143997"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91A733" w14:textId="77777777" w:rsidR="00497DAA" w:rsidRPr="00143997"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1C7A46">
        <w:t xml:space="preserve">У разі, якщо учасник планує залучати </w:t>
      </w:r>
      <w:r>
        <w:t>співвиконавця</w:t>
      </w:r>
      <w:r w:rsidRPr="001C7A46">
        <w:t xml:space="preserve"> (</w:t>
      </w:r>
      <w:r>
        <w:t xml:space="preserve">співвиконавців) </w:t>
      </w:r>
      <w:r w:rsidRPr="001C7A46">
        <w:t xml:space="preserve">до </w:t>
      </w:r>
      <w:r>
        <w:t>надання послуг</w:t>
      </w:r>
      <w:r w:rsidRPr="001C7A46">
        <w:t>, вартість яких складає не менше, ніж 20% вартості договору про закупівлю, в пропозиції необхідно надати</w:t>
      </w:r>
      <w:r w:rsidRPr="00143997">
        <w:t>:</w:t>
      </w:r>
    </w:p>
    <w:p w14:paraId="23C81D15"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1C7A46">
        <w:t xml:space="preserve">власну довідку з інформацією про кожного суб’єкта господарювання, якого учасник планує залучати до </w:t>
      </w:r>
      <w:r>
        <w:t>надання послуг як співвиконавця</w:t>
      </w:r>
      <w:r w:rsidRPr="001C7A46">
        <w:t xml:space="preserve"> (із зазначенням назви організації, ідентифікаційного коду за ЄДРПОУ</w:t>
      </w:r>
      <w:r>
        <w:t xml:space="preserve">, </w:t>
      </w:r>
      <w:r w:rsidRPr="001C7A46">
        <w:t>юридичної та фізичної адреси</w:t>
      </w:r>
      <w:r>
        <w:t>,</w:t>
      </w:r>
      <w:r w:rsidRPr="001C7A46">
        <w:t xml:space="preserve"> </w:t>
      </w:r>
      <w:r>
        <w:t>П.І.П.</w:t>
      </w:r>
      <w:r w:rsidRPr="001C7A46">
        <w:t>, посад керівників</w:t>
      </w:r>
      <w:r>
        <w:t>;</w:t>
      </w:r>
      <w:r w:rsidRPr="001C7A46">
        <w:t xml:space="preserve"> переліку та обсягу </w:t>
      </w:r>
      <w:r>
        <w:t>послуг</w:t>
      </w:r>
      <w:r w:rsidRPr="001C7A46">
        <w:t xml:space="preserve">, які будуть </w:t>
      </w:r>
      <w:r>
        <w:t>надаватись</w:t>
      </w:r>
      <w:r w:rsidRPr="001C7A46">
        <w:t>; телефону, факсу, e-mail). Довідка надається в довільній формі</w:t>
      </w:r>
      <w:r w:rsidRPr="00143997">
        <w:t>.</w:t>
      </w:r>
    </w:p>
    <w:p w14:paraId="4F106207" w14:textId="77777777" w:rsidR="00497DAA" w:rsidRPr="00143997" w:rsidRDefault="00497DAA" w:rsidP="00497DAA">
      <w:pPr>
        <w:tabs>
          <w:tab w:val="left" w:pos="851"/>
          <w:tab w:val="left" w:pos="1980"/>
          <w:tab w:val="center" w:pos="4677"/>
          <w:tab w:val="right" w:pos="9355"/>
        </w:tabs>
        <w:suppressAutoHyphens/>
        <w:ind w:firstLine="567"/>
        <w:jc w:val="both"/>
        <w:rPr>
          <w:bCs/>
        </w:rPr>
      </w:pPr>
      <w:r w:rsidRPr="00143997">
        <w:t>Довідка</w:t>
      </w:r>
      <w:r w:rsidRPr="00143997">
        <w:rPr>
          <w:bCs/>
        </w:rPr>
        <w:t xml:space="preserve"> повинна супроводжуватись:</w:t>
      </w:r>
    </w:p>
    <w:p w14:paraId="428D979C"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1C7A46">
        <w:t xml:space="preserve">договором про наміри чи іншим документом, що підтверджує домовленість з суб’єктом господарювання, якого пропонується залучити в якості </w:t>
      </w:r>
      <w:r>
        <w:t>співвиконавця</w:t>
      </w:r>
      <w:r w:rsidRPr="00143997">
        <w:rPr>
          <w:bCs/>
        </w:rPr>
        <w:t>;</w:t>
      </w:r>
    </w:p>
    <w:p w14:paraId="4CFE192F" w14:textId="77777777" w:rsidR="00497DAA"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1C7A46">
        <w:t xml:space="preserve">листом-згодою </w:t>
      </w:r>
      <w:r>
        <w:t>співвиконавця</w:t>
      </w:r>
      <w:r w:rsidRPr="001C7A46">
        <w:t xml:space="preserve"> з підтвердженням </w:t>
      </w:r>
      <w:r>
        <w:t>надання послуг</w:t>
      </w:r>
      <w:r w:rsidRPr="001C7A46">
        <w:t xml:space="preserve"> для потреб замовника (з обов’язковим наведенням переліку </w:t>
      </w:r>
      <w:r>
        <w:t xml:space="preserve">послуг, до надання </w:t>
      </w:r>
      <w:r w:rsidRPr="001C7A46">
        <w:t xml:space="preserve">яких буде залучатись </w:t>
      </w:r>
      <w:r>
        <w:t>співвиконавець</w:t>
      </w:r>
      <w:r w:rsidRPr="00143997">
        <w:rPr>
          <w:bCs/>
        </w:rPr>
        <w:t>);</w:t>
      </w:r>
    </w:p>
    <w:p w14:paraId="4B18EDED" w14:textId="77777777" w:rsidR="00497DAA"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77EF1">
        <w:rPr>
          <w:bCs/>
        </w:rPr>
        <w:t xml:space="preserve">дозволами, наданими </w:t>
      </w:r>
      <w:r>
        <w:rPr>
          <w:bCs/>
        </w:rPr>
        <w:t>співвиконавцю</w:t>
      </w:r>
      <w:r w:rsidRPr="00777EF1">
        <w:rPr>
          <w:bCs/>
        </w:rPr>
        <w:t>, на виконання робіт підвищеної небезпеки; на експлуатацію</w:t>
      </w:r>
      <w:r w:rsidRPr="00627B33">
        <w:t xml:space="preserve">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w:t>
      </w:r>
      <w:r>
        <w:t>співвиконавець.</w:t>
      </w:r>
    </w:p>
    <w:p w14:paraId="166C6C60" w14:textId="77777777" w:rsidR="00497DAA" w:rsidRDefault="00497DAA" w:rsidP="00497DAA">
      <w:pPr>
        <w:tabs>
          <w:tab w:val="left" w:pos="851"/>
          <w:tab w:val="left" w:pos="1980"/>
          <w:tab w:val="center" w:pos="4677"/>
          <w:tab w:val="right" w:pos="9355"/>
        </w:tabs>
        <w:suppressAutoHyphens/>
        <w:ind w:firstLine="567"/>
        <w:jc w:val="both"/>
        <w:rPr>
          <w:noProof/>
        </w:rPr>
      </w:pPr>
      <w:r w:rsidRPr="00627B33">
        <w:rPr>
          <w:noProof/>
        </w:rPr>
        <w:t xml:space="preserve">У разі </w:t>
      </w:r>
      <w:r w:rsidRPr="00627B33">
        <w:t>якщо</w:t>
      </w:r>
      <w:r w:rsidRPr="00627B33">
        <w:rPr>
          <w:noProof/>
        </w:rPr>
        <w:t xml:space="preserve">, посилання на ліцензію/дозвільний документ є у відкритому доступі, </w:t>
      </w:r>
      <w:r>
        <w:rPr>
          <w:noProof/>
        </w:rPr>
        <w:t>співвиконавець</w:t>
      </w:r>
      <w:r w:rsidRPr="00627B33">
        <w:rPr>
          <w:noProof/>
        </w:rPr>
        <w:t xml:space="preserve">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r>
        <w:rPr>
          <w:noProof/>
        </w:rPr>
        <w:t>співвиконавець</w:t>
      </w:r>
      <w:r w:rsidRPr="00627B33">
        <w:rPr>
          <w:noProof/>
        </w:rPr>
        <w:t xml:space="preserve"> зазначає про безстроковість ліцензії/дозвільного документу), посилання на ліцензію/дозвільний документ у відкритому доступі.</w:t>
      </w:r>
    </w:p>
    <w:p w14:paraId="58865918"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p>
    <w:p w14:paraId="3514CCBB" w14:textId="77777777" w:rsidR="00497DAA" w:rsidRPr="00143997" w:rsidRDefault="00497DAA" w:rsidP="00497DA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1C7A46">
        <w:t xml:space="preserve">У разі, якщо учасник не передбачає залучати </w:t>
      </w:r>
      <w:r>
        <w:t>співвиконавця</w:t>
      </w:r>
      <w:r w:rsidRPr="001C7A46">
        <w:t xml:space="preserve"> (</w:t>
      </w:r>
      <w:r>
        <w:t xml:space="preserve">співвиконавців) </w:t>
      </w:r>
      <w:r w:rsidRPr="001C7A46">
        <w:t xml:space="preserve">до </w:t>
      </w:r>
      <w:r>
        <w:t>надання послуг</w:t>
      </w:r>
      <w:r w:rsidRPr="001C7A46">
        <w:t>, вартість яких складає не менше, ніж 20% вартості договору про закупівлю, то він надає</w:t>
      </w:r>
      <w:r w:rsidRPr="00143997">
        <w:t>:</w:t>
      </w:r>
    </w:p>
    <w:p w14:paraId="79FEE1B2"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500595">
        <w:rPr>
          <w:bCs/>
        </w:rPr>
        <w:t>власну</w:t>
      </w:r>
      <w:r w:rsidRPr="00143997">
        <w:t xml:space="preserve"> довідку в довільній формі з вказаною інформацією.</w:t>
      </w:r>
    </w:p>
    <w:p w14:paraId="3BF2F8C1" w14:textId="6EE73A3B" w:rsidR="00D241BA" w:rsidRDefault="002928B0" w:rsidP="00497DAA">
      <w:pPr>
        <w:ind w:left="7380"/>
        <w:jc w:val="right"/>
        <w:rPr>
          <w:b/>
          <w:i/>
        </w:rPr>
      </w:pPr>
      <w:r>
        <w:rPr>
          <w:b/>
          <w:bCs/>
        </w:rPr>
        <w:tab/>
      </w:r>
    </w:p>
    <w:p w14:paraId="733DCD51" w14:textId="77777777" w:rsidR="0040311A" w:rsidRDefault="0040311A" w:rsidP="0040311A">
      <w:pPr>
        <w:rPr>
          <w:b/>
          <w:bCs/>
        </w:rPr>
      </w:pPr>
    </w:p>
    <w:p w14:paraId="24FA8806" w14:textId="77777777" w:rsidR="0040311A" w:rsidRDefault="0040311A" w:rsidP="0040311A">
      <w:pPr>
        <w:rPr>
          <w:b/>
          <w:bCs/>
        </w:rPr>
      </w:pPr>
    </w:p>
    <w:p w14:paraId="3A4121BA" w14:textId="77777777" w:rsidR="0040311A" w:rsidRPr="007C1109" w:rsidRDefault="0040311A" w:rsidP="0040311A">
      <w:pPr>
        <w:rPr>
          <w:b/>
          <w:bCs/>
        </w:rPr>
      </w:pPr>
    </w:p>
    <w:p w14:paraId="6FB7A459" w14:textId="52B80530" w:rsidR="00C669D1" w:rsidRPr="008245F0" w:rsidRDefault="00C669D1" w:rsidP="00C669D1">
      <w:pPr>
        <w:jc w:val="right"/>
        <w:rPr>
          <w:b/>
          <w:bCs/>
        </w:rPr>
      </w:pPr>
      <w:r w:rsidRPr="008245F0">
        <w:rPr>
          <w:b/>
          <w:bCs/>
        </w:rPr>
        <w:t>Додаток №</w:t>
      </w:r>
      <w:r w:rsidR="00497DAA">
        <w:rPr>
          <w:b/>
          <w:bCs/>
        </w:rPr>
        <w:t>8</w:t>
      </w:r>
    </w:p>
    <w:p w14:paraId="7328EAFB" w14:textId="77777777"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14:paraId="03CB9ABF" w14:textId="77777777" w:rsidR="00A30100" w:rsidRPr="008245F0" w:rsidRDefault="00A30100" w:rsidP="00C669D1">
      <w:pPr>
        <w:jc w:val="center"/>
        <w:rPr>
          <w:b/>
          <w:color w:val="000000" w:themeColor="text1"/>
        </w:rPr>
      </w:pPr>
    </w:p>
    <w:p w14:paraId="34FC32BB" w14:textId="77777777" w:rsidR="006577B6" w:rsidRPr="008245F0" w:rsidRDefault="006577B6" w:rsidP="006577B6">
      <w:pPr>
        <w:tabs>
          <w:tab w:val="left" w:pos="851"/>
        </w:tabs>
        <w:ind w:firstLine="567"/>
        <w:jc w:val="both"/>
      </w:pPr>
      <w:r w:rsidRPr="008245F0">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4" w:tgtFrame="_blank" w:history="1">
        <w:r w:rsidRPr="008245F0">
          <w:t>«Про електронні документи та електронний документообіг</w:t>
        </w:r>
      </w:hyperlink>
      <w:r w:rsidRPr="008245F0">
        <w:t>» та </w:t>
      </w:r>
      <w:hyperlink r:id="rId15" w:tgtFrame="_blank" w:history="1">
        <w:r w:rsidRPr="008245F0">
          <w:t>«Про електронні довірчі послуги</w:t>
        </w:r>
      </w:hyperlink>
      <w:r w:rsidRPr="008245F0">
        <w:t>», а саме шляхом завантаження сканованих документів та/або електронних документів в електронну систему закупівель.</w:t>
      </w:r>
    </w:p>
    <w:p w14:paraId="4A330341" w14:textId="77777777"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14:paraId="2210ADDB" w14:textId="77777777"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74EA6AD8" w14:textId="77777777" w:rsidR="0060594C" w:rsidRPr="008245F0" w:rsidRDefault="0060594C" w:rsidP="006577B6">
      <w:pPr>
        <w:tabs>
          <w:tab w:val="left" w:pos="851"/>
        </w:tabs>
        <w:ind w:firstLine="567"/>
        <w:jc w:val="both"/>
      </w:pPr>
      <w:r w:rsidRPr="008245F0">
        <w:t>або</w:t>
      </w:r>
    </w:p>
    <w:p w14:paraId="6011DAD3" w14:textId="77777777"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w:t>
      </w:r>
      <w:r w:rsidRPr="008245F0">
        <w:lastRenderedPageBreak/>
        <w:t>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p w14:paraId="2804C252" w14:textId="77777777"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14:paraId="599F8C52" w14:textId="77777777"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14:paraId="58D6F909" w14:textId="77777777"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14:paraId="4A1CA08A" w14:textId="77777777"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14:paraId="4747B8E8" w14:textId="77777777"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14:paraId="258D6FE7" w14:textId="77777777"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(підписувача).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14:paraId="3E0ABFAB" w14:textId="77777777"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та пропозицію буде відхилено на підставі пункту 1 частини 13 статті 14 Закону.</w:t>
      </w:r>
    </w:p>
    <w:p w14:paraId="3D67D94A" w14:textId="77777777" w:rsidR="00E54AE1" w:rsidRPr="008245F0" w:rsidRDefault="00E54AE1" w:rsidP="00112544">
      <w:pPr>
        <w:tabs>
          <w:tab w:val="left" w:pos="567"/>
        </w:tabs>
        <w:ind w:firstLine="709"/>
        <w:jc w:val="both"/>
        <w:rPr>
          <w:color w:val="000000" w:themeColor="text1"/>
        </w:rPr>
      </w:pPr>
    </w:p>
    <w:p w14:paraId="5407C160" w14:textId="77777777"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Тендерна пропозиція та усі документи,які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14:paraId="48926361" w14:textId="77777777" w:rsidR="00E54AE1" w:rsidRPr="008245F0" w:rsidRDefault="00E54AE1" w:rsidP="00A30100">
      <w:pPr>
        <w:tabs>
          <w:tab w:val="left" w:pos="851"/>
        </w:tabs>
        <w:ind w:firstLine="567"/>
        <w:jc w:val="both"/>
      </w:pPr>
    </w:p>
    <w:p w14:paraId="32FB6278" w14:textId="77777777" w:rsidR="00C669D1" w:rsidRPr="008245F0" w:rsidRDefault="00C669D1" w:rsidP="00A30100">
      <w:pPr>
        <w:tabs>
          <w:tab w:val="left" w:pos="851"/>
        </w:tabs>
        <w:ind w:firstLine="567"/>
        <w:jc w:val="both"/>
      </w:pPr>
      <w:r w:rsidRPr="008245F0">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r w:rsidR="002434EA" w:rsidRPr="002434EA">
        <w:t xml:space="preserve"> </w:t>
      </w:r>
      <w:r w:rsidR="002434EA" w:rsidRPr="001E5E59">
        <w:t>Замовник залишає за собою право не розглядати звернення учасників, які звернулись до замовника в інший спосіб, ніж через електронну систему закупівель, про що у складі тендерної пропозиції подається учасником письмова згода</w:t>
      </w:r>
      <w:r w:rsidR="002434EA">
        <w:t>.</w:t>
      </w:r>
      <w:r w:rsidRPr="008245F0">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0FD7473" w14:textId="77777777"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14:paraId="46695E55" w14:textId="77777777"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14:paraId="5354B4C6" w14:textId="77777777"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14:paraId="73A7FE39" w14:textId="77777777"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14:paraId="0ED0B8F0" w14:textId="77777777"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14:paraId="785375C6" w14:textId="77777777"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14:paraId="34DA1BAD" w14:textId="77777777"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закупівель. Учасник у складі пропозиції надає довідку про те, що всі завантажені файли учасником перевірені, є цілими та не мають пошкоджень.Замовник не вимагає від учасників подання у паперовому вигляді інформації, поданої ними під час проведення процедури закупівлі</w:t>
      </w:r>
      <w:r w:rsidR="00112DD0">
        <w:t>.</w:t>
      </w:r>
    </w:p>
    <w:p w14:paraId="2E64814F" w14:textId="77777777"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14:paraId="60C175C9" w14:textId="77777777"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14:paraId="78D081CC" w14:textId="77777777"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14:paraId="721070E2"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7BC77F04"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2F60B277"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2BAB5C5E"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14:paraId="68035385"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14:paraId="62A7F932" w14:textId="77777777"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14:paraId="610FD1DF" w14:textId="77777777"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w:t>
      </w:r>
      <w:r w:rsidRPr="008245F0">
        <w:rPr>
          <w:lang w:eastAsia="uk-UA"/>
        </w:rPr>
        <w:lastRenderedPageBreak/>
        <w:t xml:space="preserve">електронну систему закупівель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14:paraId="36F348A1" w14:textId="77777777"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14:paraId="2E36228E" w14:textId="77777777"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6DD861CC" w14:textId="77777777"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14:paraId="212CC280" w14:textId="77777777"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4D2E77D9" w14:textId="77777777"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14:paraId="0AB8A763" w14:textId="77777777"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14:paraId="68FA357D" w14:textId="77777777"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14:paraId="61E2E2E9" w14:textId="77777777" w:rsidR="00C669D1" w:rsidRPr="008245F0" w:rsidRDefault="00C669D1" w:rsidP="007E5C1A">
      <w:pPr>
        <w:tabs>
          <w:tab w:val="left" w:pos="851"/>
        </w:tabs>
        <w:ind w:firstLine="567"/>
        <w:jc w:val="both"/>
        <w:rPr>
          <w:sz w:val="22"/>
          <w:szCs w:val="22"/>
        </w:rPr>
      </w:pPr>
    </w:p>
    <w:p w14:paraId="5827F111" w14:textId="77777777"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14:paraId="0F57ECA6" w14:textId="77777777"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3B1E5D1E" w14:textId="77777777" w:rsidR="00C669D1" w:rsidRPr="008245F0" w:rsidRDefault="00C669D1" w:rsidP="007E5C1A">
      <w:pPr>
        <w:tabs>
          <w:tab w:val="left" w:pos="851"/>
        </w:tabs>
        <w:ind w:firstLine="567"/>
        <w:jc w:val="both"/>
      </w:pPr>
      <w:r w:rsidRPr="008245F0">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14:paraId="16E72650" w14:textId="77777777" w:rsidR="00C669D1" w:rsidRPr="008245F0" w:rsidRDefault="00C669D1" w:rsidP="007E5C1A">
      <w:pPr>
        <w:tabs>
          <w:tab w:val="left" w:pos="851"/>
        </w:tabs>
        <w:ind w:firstLine="567"/>
        <w:jc w:val="both"/>
        <w:rPr>
          <w:sz w:val="22"/>
          <w:szCs w:val="22"/>
        </w:rPr>
      </w:pPr>
    </w:p>
    <w:p w14:paraId="3CB57972" w14:textId="77777777" w:rsidR="00C669D1" w:rsidRPr="008245F0" w:rsidRDefault="00C669D1" w:rsidP="007E5C1A">
      <w:pPr>
        <w:tabs>
          <w:tab w:val="left" w:pos="851"/>
        </w:tabs>
        <w:ind w:firstLine="567"/>
        <w:jc w:val="both"/>
        <w:rPr>
          <w:bCs/>
        </w:rPr>
      </w:pPr>
      <w:r w:rsidRPr="008245F0">
        <w:lastRenderedPageBreak/>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14:paraId="1900CE9A"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340D3682" w14:textId="77777777" w:rsidR="00C669D1" w:rsidRPr="008245F0" w:rsidRDefault="00C669D1" w:rsidP="00C669D1">
      <w:pPr>
        <w:jc w:val="both"/>
        <w:rPr>
          <w:bCs/>
          <w:sz w:val="22"/>
          <w:szCs w:val="22"/>
        </w:rPr>
      </w:pPr>
    </w:p>
    <w:p w14:paraId="79F0EE44" w14:textId="77777777"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14:paraId="2AF1AD20" w14:textId="77777777"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14:paraId="148B795F" w14:textId="77777777"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14:paraId="45BBF5B2" w14:textId="77777777" w:rsidR="00C669D1" w:rsidRPr="008245F0" w:rsidRDefault="00C669D1" w:rsidP="00C669D1">
      <w:pPr>
        <w:jc w:val="both"/>
        <w:rPr>
          <w:b/>
        </w:rPr>
      </w:pPr>
    </w:p>
    <w:p w14:paraId="56CD92BE" w14:textId="77777777"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14:paraId="27835E23" w14:textId="77777777"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14:paraId="4417A789" w14:textId="77777777"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закупівель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5A830783" w14:textId="77777777"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14:paraId="6FC41723" w14:textId="77777777"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визначена електронною системою закупівель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14:paraId="50B87ECB" w14:textId="77777777" w:rsidR="00E34554" w:rsidRPr="008245F0" w:rsidRDefault="00E34554" w:rsidP="00E34554">
      <w:pPr>
        <w:tabs>
          <w:tab w:val="left" w:pos="851"/>
        </w:tabs>
        <w:ind w:firstLine="567"/>
        <w:jc w:val="both"/>
      </w:pPr>
      <w:r w:rsidRPr="008245F0">
        <w:t>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50E50CEF" w14:textId="77777777" w:rsidR="00E34554" w:rsidRPr="008245F0" w:rsidRDefault="00E34554" w:rsidP="00E34554">
      <w:pPr>
        <w:tabs>
          <w:tab w:val="left" w:pos="851"/>
        </w:tabs>
        <w:ind w:firstLine="567"/>
        <w:jc w:val="both"/>
      </w:pPr>
      <w:r w:rsidRPr="008245F0">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14:paraId="7E2E08D5" w14:textId="77777777" w:rsidR="00E34554" w:rsidRPr="008245F0" w:rsidRDefault="00E34554" w:rsidP="00E34554">
      <w:pPr>
        <w:tabs>
          <w:tab w:val="left" w:pos="851"/>
        </w:tabs>
        <w:ind w:firstLine="567"/>
        <w:jc w:val="both"/>
      </w:pPr>
      <w:r w:rsidRPr="008245F0">
        <w:lastRenderedPageBreak/>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2BB34942" w14:textId="77777777"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14:paraId="180E22AD" w14:textId="77777777"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14:paraId="7154F513" w14:textId="77777777" w:rsidR="00656A31" w:rsidRPr="00F05935" w:rsidRDefault="00656A31" w:rsidP="00656A31">
      <w:pPr>
        <w:shd w:val="clear" w:color="auto" w:fill="FFFFFF"/>
        <w:spacing w:after="150"/>
        <w:ind w:firstLine="644"/>
        <w:jc w:val="both"/>
        <w:rPr>
          <w:color w:val="000000"/>
        </w:rPr>
      </w:pPr>
      <w:r w:rsidRPr="000E0D3C">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34ADCE0" w14:textId="77777777" w:rsidR="00656A31" w:rsidRPr="00F05935" w:rsidRDefault="00656A31" w:rsidP="0035029D">
      <w:pPr>
        <w:pStyle w:val="afd"/>
        <w:numPr>
          <w:ilvl w:val="0"/>
          <w:numId w:val="3"/>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14:paraId="4A086AB2" w14:textId="77777777"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14:paraId="3FF20907" w14:textId="77777777"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3512DA1" w14:textId="77777777"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14:paraId="1C505C65" w14:textId="77777777"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14:paraId="51F55F8A" w14:textId="77777777"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14:paraId="4D5F0A99" w14:textId="77777777" w:rsidR="00656A31" w:rsidRPr="008320F4" w:rsidRDefault="00656A31" w:rsidP="00656A31">
      <w:pPr>
        <w:shd w:val="clear" w:color="auto" w:fill="FFFFFF"/>
        <w:ind w:left="720"/>
        <w:contextualSpacing/>
        <w:jc w:val="both"/>
        <w:rPr>
          <w:color w:val="000000"/>
          <w:shd w:val="clear" w:color="auto" w:fill="FFFFFF"/>
        </w:rPr>
      </w:pPr>
    </w:p>
    <w:p w14:paraId="522664C6" w14:textId="77777777" w:rsidR="00656A31" w:rsidRPr="00F05935" w:rsidRDefault="00656A31" w:rsidP="0035029D">
      <w:pPr>
        <w:pStyle w:val="afd"/>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14:paraId="25F4EDED" w14:textId="77777777"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14:paraId="40586973" w14:textId="77777777"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14:paraId="1AD23E24" w14:textId="77777777" w:rsidR="00656A31" w:rsidRPr="00F05935" w:rsidRDefault="00656A31" w:rsidP="00656A31">
      <w:pPr>
        <w:shd w:val="clear" w:color="auto" w:fill="FFFFFF"/>
        <w:ind w:left="709"/>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14:paraId="0EA6AAFF" w14:textId="77777777"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14:paraId="2AFAA9CB" w14:textId="77777777"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14:paraId="6D508A37" w14:textId="77777777"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14:paraId="45D34608" w14:textId="77777777"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14:paraId="55328A08" w14:textId="77777777"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14:paraId="0EE628AE" w14:textId="77777777" w:rsidR="00656A31" w:rsidRPr="00F05935" w:rsidRDefault="00656A31" w:rsidP="00656A31">
      <w:pPr>
        <w:shd w:val="clear" w:color="auto" w:fill="FFFFFF"/>
        <w:ind w:firstLine="720"/>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14:paraId="2EB35189" w14:textId="77777777"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14:paraId="304BC2B2" w14:textId="77777777" w:rsidR="00656A31" w:rsidRPr="00F05935" w:rsidRDefault="00656A31" w:rsidP="00656A31">
      <w:pPr>
        <w:shd w:val="clear" w:color="auto" w:fill="FFFFFF"/>
        <w:ind w:firstLine="460"/>
        <w:contextualSpacing/>
        <w:jc w:val="both"/>
      </w:pPr>
      <w:r w:rsidRPr="00F05935">
        <w:rPr>
          <w:color w:val="000000"/>
          <w:shd w:val="clear" w:color="auto" w:fill="FFFFFF"/>
        </w:rPr>
        <w:lastRenderedPageBreak/>
        <w:t xml:space="preserve">електронною системою закупівель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578FCE8" w14:textId="77777777"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14:paraId="6D8B2CBE" w14:textId="77777777" w:rsidR="00656A31" w:rsidRPr="008245F0" w:rsidRDefault="00656A31" w:rsidP="00E34554">
      <w:pPr>
        <w:tabs>
          <w:tab w:val="left" w:pos="851"/>
        </w:tabs>
        <w:ind w:firstLine="567"/>
        <w:jc w:val="both"/>
        <w:rPr>
          <w:b/>
        </w:rPr>
      </w:pPr>
    </w:p>
    <w:p w14:paraId="0F405469" w14:textId="77777777" w:rsidR="00C669D1" w:rsidRPr="008245F0" w:rsidRDefault="00C669D1" w:rsidP="00C669D1">
      <w:pPr>
        <w:jc w:val="both"/>
        <w:rPr>
          <w:b/>
        </w:rPr>
      </w:pPr>
    </w:p>
    <w:p w14:paraId="31F2FC77" w14:textId="77777777"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14:paraId="51CC1D2C" w14:textId="77777777"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14:paraId="1E8806D0" w14:textId="77777777"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14:paraId="637A2DA1"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6135720C" w14:textId="77777777"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14:paraId="5A651A2A" w14:textId="77777777"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14:paraId="73A994FF" w14:textId="77777777"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14:paraId="4BC5EF60" w14:textId="77777777"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037D0FB8" w14:textId="77777777"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14:paraId="6FD0B126" w14:textId="77777777"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14:paraId="3428FE8F" w14:textId="77777777" w:rsidR="00293167" w:rsidRPr="008245F0" w:rsidRDefault="00293167" w:rsidP="00293167">
      <w:pPr>
        <w:tabs>
          <w:tab w:val="left" w:pos="851"/>
        </w:tabs>
        <w:ind w:firstLine="567"/>
        <w:jc w:val="both"/>
      </w:pPr>
    </w:p>
    <w:p w14:paraId="23BA8240" w14:textId="77777777"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14:paraId="4523A3F9" w14:textId="77777777" w:rsidR="00656A31" w:rsidRPr="00656A31" w:rsidRDefault="00656A31" w:rsidP="0035029D">
      <w:pPr>
        <w:numPr>
          <w:ilvl w:val="0"/>
          <w:numId w:val="4"/>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3564F51" w14:textId="77777777"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12D9152" w14:textId="77777777" w:rsidR="00C669D1" w:rsidRPr="00656A31" w:rsidRDefault="00C669D1" w:rsidP="0035029D">
      <w:pPr>
        <w:pStyle w:val="afd"/>
        <w:numPr>
          <w:ilvl w:val="0"/>
          <w:numId w:val="4"/>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14:paraId="6C2CC7C9" w14:textId="77777777" w:rsidR="00C669D1" w:rsidRPr="008245F0" w:rsidRDefault="00C669D1" w:rsidP="0082112D">
      <w:pPr>
        <w:ind w:firstLine="567"/>
        <w:jc w:val="both"/>
      </w:pPr>
      <w:r w:rsidRPr="008245F0">
        <w:lastRenderedPageBreak/>
        <w:t>* наказ про призначення керівника (для юридичних осіб);</w:t>
      </w:r>
    </w:p>
    <w:p w14:paraId="0CF9516D" w14:textId="77777777"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14:paraId="53B5692F" w14:textId="77777777"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14:paraId="71911ED1" w14:textId="77777777"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14:paraId="67582398" w14:textId="77777777" w:rsidR="00C669D1" w:rsidRPr="008245F0" w:rsidRDefault="002F4D75"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14:paraId="3B5A7F2C" w14:textId="77777777" w:rsidR="00C669D1" w:rsidRPr="008245F0" w:rsidRDefault="00C669D1"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14:paraId="19CD859E" w14:textId="77777777"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14:paraId="7C8BAE93" w14:textId="77777777" w:rsidR="00C669D1" w:rsidRPr="008245F0" w:rsidRDefault="00C669D1" w:rsidP="0082112D">
      <w:pPr>
        <w:ind w:firstLine="567"/>
        <w:jc w:val="both"/>
      </w:pPr>
      <w:r w:rsidRPr="008245F0">
        <w:t>або</w:t>
      </w:r>
    </w:p>
    <w:p w14:paraId="15B535BD" w14:textId="77777777"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14:paraId="63DB62B5" w14:textId="77777777" w:rsidR="00C669D1" w:rsidRPr="008245F0" w:rsidRDefault="0082112D"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14:paraId="7266ABCB" w14:textId="77777777" w:rsidR="00611E72" w:rsidRPr="008245F0" w:rsidRDefault="00611E72"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67D9761E" w14:textId="77777777"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14:paraId="1C9541FB" w14:textId="77777777" w:rsidR="009D472F" w:rsidRPr="008245F0" w:rsidRDefault="009D472F"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14:paraId="2510EEEF" w14:textId="77777777" w:rsidR="009D472F" w:rsidRPr="008245F0" w:rsidRDefault="009D472F"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14:paraId="15AB1BDF" w14:textId="77777777"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6058F3B4" w14:textId="77777777" w:rsidR="007B47B7" w:rsidRPr="008245F0" w:rsidRDefault="007B47B7" w:rsidP="00803212">
      <w:pPr>
        <w:tabs>
          <w:tab w:val="left" w:pos="851"/>
        </w:tabs>
        <w:ind w:firstLine="567"/>
        <w:jc w:val="both"/>
      </w:pPr>
      <w:r w:rsidRPr="008245F0">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14:paraId="4F8A3B59" w14:textId="77777777"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14:paraId="0513A1F3" w14:textId="77777777" w:rsidR="00656A31" w:rsidRPr="00656A31" w:rsidRDefault="00656A31" w:rsidP="00656A31">
      <w:pPr>
        <w:ind w:left="360"/>
        <w:jc w:val="both"/>
        <w:rPr>
          <w:b/>
          <w:bCs/>
        </w:rPr>
      </w:pPr>
      <w:r w:rsidRPr="00656A31">
        <w:rPr>
          <w:b/>
          <w:bCs/>
        </w:rPr>
        <w:t>Опис та приклади формальних несуттєвих помилок.</w:t>
      </w:r>
    </w:p>
    <w:p w14:paraId="5D3887DF" w14:textId="77777777"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CC15060" w14:textId="77777777" w:rsidR="00656A31" w:rsidRPr="00251CFF" w:rsidRDefault="00656A31" w:rsidP="00656A31">
      <w:pPr>
        <w:ind w:firstLine="360"/>
        <w:contextualSpacing/>
        <w:jc w:val="both"/>
      </w:pPr>
      <w:r w:rsidRPr="00251CFF">
        <w:t>До формальних (несуттєвих) помилок відносяться:</w:t>
      </w:r>
    </w:p>
    <w:p w14:paraId="7F354EF5" w14:textId="77777777" w:rsidR="00656A31" w:rsidRDefault="00656A31" w:rsidP="0035029D">
      <w:pPr>
        <w:pStyle w:val="afd"/>
        <w:numPr>
          <w:ilvl w:val="0"/>
          <w:numId w:val="5"/>
        </w:numPr>
        <w:spacing w:after="0" w:line="240" w:lineRule="auto"/>
        <w:jc w:val="both"/>
        <w:rPr>
          <w:rFonts w:ascii="Times New Roman" w:hAnsi="Times New Roman"/>
          <w:sz w:val="24"/>
          <w:szCs w:val="24"/>
        </w:rPr>
      </w:pPr>
      <w:r w:rsidRPr="00251CFF">
        <w:rPr>
          <w:rFonts w:ascii="Times New Roman" w:hAnsi="Times New Roman"/>
          <w:sz w:val="24"/>
          <w:szCs w:val="24"/>
        </w:rPr>
        <w:lastRenderedPageBreak/>
        <w:t>розміщення інформації не на фірмовому бланку підприємства;</w:t>
      </w:r>
    </w:p>
    <w:p w14:paraId="3B231646"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14:paraId="4C1A4C47"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14:paraId="27ED1942"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DEECE2B"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14:paraId="5D68359D"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14:paraId="01DDBAC1"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14:paraId="3252351D" w14:textId="77777777"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5B3D7D">
      <w:footerReference w:type="default" r:id="rId17"/>
      <w:pgSz w:w="11906" w:h="16838" w:code="9"/>
      <w:pgMar w:top="1134" w:right="849" w:bottom="1134" w:left="851"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B05A" w14:textId="77777777" w:rsidR="00106B2E" w:rsidRDefault="00106B2E">
      <w:r>
        <w:separator/>
      </w:r>
    </w:p>
  </w:endnote>
  <w:endnote w:type="continuationSeparator" w:id="0">
    <w:p w14:paraId="0F953871" w14:textId="77777777" w:rsidR="00106B2E" w:rsidRDefault="0010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28C3" w14:textId="77777777" w:rsidR="004D16BE" w:rsidRDefault="004D16B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53A66DF2" w14:textId="77777777" w:rsidR="004D16BE" w:rsidRDefault="004D16B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84C4" w14:textId="39D11B78" w:rsidR="004D16BE" w:rsidRDefault="004D16B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6A42">
      <w:rPr>
        <w:rStyle w:val="a9"/>
        <w:noProof/>
      </w:rPr>
      <w:t>3</w:t>
    </w:r>
    <w:r>
      <w:rPr>
        <w:rStyle w:val="a9"/>
      </w:rPr>
      <w:fldChar w:fldCharType="end"/>
    </w:r>
  </w:p>
  <w:p w14:paraId="15B927F3" w14:textId="77777777" w:rsidR="004D16BE" w:rsidRDefault="004D16BE" w:rsidP="007A4B6C">
    <w:pPr>
      <w:pStyle w:val="a5"/>
      <w:framePr w:wrap="around" w:vAnchor="text" w:hAnchor="margin" w:xAlign="right" w:y="1"/>
      <w:jc w:val="center"/>
      <w:rPr>
        <w:rStyle w:val="a9"/>
      </w:rPr>
    </w:pPr>
  </w:p>
  <w:p w14:paraId="7B3E5975" w14:textId="77777777" w:rsidR="004D16BE" w:rsidRDefault="004D16BE" w:rsidP="009B0AC3">
    <w:pPr>
      <w:pStyle w:val="a5"/>
      <w:framePr w:wrap="around" w:vAnchor="text" w:hAnchor="margin" w:y="1"/>
      <w:ind w:right="360"/>
      <w:rPr>
        <w:rStyle w:val="a9"/>
      </w:rPr>
    </w:pPr>
  </w:p>
  <w:p w14:paraId="21FAE8F3" w14:textId="77777777" w:rsidR="004D16BE" w:rsidRDefault="004D16B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2C75" w14:textId="7A74A956" w:rsidR="004D16BE" w:rsidRDefault="004D16BE">
    <w:pPr>
      <w:pStyle w:val="a5"/>
      <w:jc w:val="center"/>
    </w:pPr>
    <w:r>
      <w:fldChar w:fldCharType="begin"/>
    </w:r>
    <w:r>
      <w:instrText xml:space="preserve"> PAGE   \* MERGEFORMAT </w:instrText>
    </w:r>
    <w:r>
      <w:fldChar w:fldCharType="separate"/>
    </w:r>
    <w:r w:rsidR="00FF6A4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FB33" w14:textId="77777777" w:rsidR="00106B2E" w:rsidRDefault="00106B2E">
      <w:r>
        <w:separator/>
      </w:r>
    </w:p>
  </w:footnote>
  <w:footnote w:type="continuationSeparator" w:id="0">
    <w:p w14:paraId="27FEFCD4" w14:textId="77777777" w:rsidR="00106B2E" w:rsidRDefault="00106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A24132"/>
    <w:multiLevelType w:val="hybridMultilevel"/>
    <w:tmpl w:val="CF8CDB5A"/>
    <w:lvl w:ilvl="0" w:tplc="8DD8378E">
      <w:start w:val="2"/>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9B4411"/>
    <w:multiLevelType w:val="hybridMultilevel"/>
    <w:tmpl w:val="E9B0C378"/>
    <w:lvl w:ilvl="0" w:tplc="81201D52">
      <w:start w:val="1"/>
      <w:numFmt w:val="bullet"/>
      <w:lvlText w:val=""/>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19AC01A8"/>
    <w:multiLevelType w:val="hybridMultilevel"/>
    <w:tmpl w:val="8CE83C3E"/>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332AB"/>
    <w:multiLevelType w:val="hybridMultilevel"/>
    <w:tmpl w:val="2E642CBC"/>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6D5BF8"/>
    <w:multiLevelType w:val="hybridMultilevel"/>
    <w:tmpl w:val="08CCFF20"/>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1"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88B1400"/>
    <w:multiLevelType w:val="hybridMultilevel"/>
    <w:tmpl w:val="6C72CE82"/>
    <w:lvl w:ilvl="0" w:tplc="04220013">
      <w:start w:val="1"/>
      <w:numFmt w:val="upperRoman"/>
      <w:lvlText w:val="%1."/>
      <w:lvlJc w:val="right"/>
      <w:pPr>
        <w:ind w:left="720" w:hanging="360"/>
      </w:pPr>
    </w:lvl>
    <w:lvl w:ilvl="1" w:tplc="0422000F">
      <w:start w:val="1"/>
      <w:numFmt w:val="decimal"/>
      <w:lvlText w:val="%2."/>
      <w:lvlJc w:val="left"/>
      <w:pPr>
        <w:ind w:left="1440" w:hanging="360"/>
      </w:pPr>
    </w:lvl>
    <w:lvl w:ilvl="2" w:tplc="0409000F">
      <w:start w:val="1"/>
      <w:numFmt w:val="decimal"/>
      <w:lvlText w:val="%3."/>
      <w:lvlJc w:val="lef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6CA3005F"/>
    <w:multiLevelType w:val="hybridMultilevel"/>
    <w:tmpl w:val="C792E280"/>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4"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15"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15:restartNumberingAfterBreak="0">
    <w:nsid w:val="76486C21"/>
    <w:multiLevelType w:val="hybridMultilevel"/>
    <w:tmpl w:val="D6E82E5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E2F20BC"/>
    <w:multiLevelType w:val="hybridMultilevel"/>
    <w:tmpl w:val="2A8C8394"/>
    <w:lvl w:ilvl="0" w:tplc="81201D52">
      <w:start w:val="1"/>
      <w:numFmt w:val="bullet"/>
      <w:lvlText w:val=""/>
      <w:lvlJc w:val="left"/>
      <w:pPr>
        <w:ind w:left="720" w:hanging="360"/>
      </w:pPr>
      <w:rPr>
        <w:rFonts w:ascii="Symbol" w:hAnsi="Symbol" w:hint="default"/>
        <w:color w:val="auto"/>
      </w:rPr>
    </w:lvl>
    <w:lvl w:ilvl="1" w:tplc="81201D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8"/>
  </w:num>
  <w:num w:numId="5">
    <w:abstractNumId w:val="9"/>
  </w:num>
  <w:num w:numId="6">
    <w:abstractNumId w:val="14"/>
  </w:num>
  <w:num w:numId="7">
    <w:abstractNumId w:val="12"/>
  </w:num>
  <w:num w:numId="8">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9">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0">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1">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2">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3">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4">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5">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6">
    <w:abstractNumId w:val="17"/>
  </w:num>
  <w:num w:numId="17">
    <w:abstractNumId w:val="4"/>
  </w:num>
  <w:num w:numId="18">
    <w:abstractNumId w:val="7"/>
  </w:num>
  <w:num w:numId="19">
    <w:abstractNumId w:val="3"/>
  </w:num>
  <w:num w:numId="20">
    <w:abstractNumId w:val="11"/>
  </w:num>
  <w:num w:numId="21">
    <w:abstractNumId w:val="16"/>
  </w:num>
  <w:num w:numId="22">
    <w:abstractNumId w:val="10"/>
  </w:num>
  <w:num w:numId="23">
    <w:abstractNumId w:val="13"/>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9"/>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3FAB"/>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206"/>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4F65"/>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2E"/>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D13"/>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5DC7"/>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4DF"/>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2E7"/>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369"/>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8B0"/>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081"/>
    <w:rsid w:val="002D066E"/>
    <w:rsid w:val="002D07F6"/>
    <w:rsid w:val="002D081E"/>
    <w:rsid w:val="002D0A37"/>
    <w:rsid w:val="002D0BA2"/>
    <w:rsid w:val="002D0F7D"/>
    <w:rsid w:val="002D12A1"/>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59DA"/>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428"/>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19"/>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029D"/>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C02"/>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00C"/>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3D"/>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97DAA"/>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E79"/>
    <w:rsid w:val="004C3FF2"/>
    <w:rsid w:val="004C455E"/>
    <w:rsid w:val="004C48EF"/>
    <w:rsid w:val="004C5142"/>
    <w:rsid w:val="004C52C8"/>
    <w:rsid w:val="004C5774"/>
    <w:rsid w:val="004C57A7"/>
    <w:rsid w:val="004C5876"/>
    <w:rsid w:val="004C5927"/>
    <w:rsid w:val="004C5DEF"/>
    <w:rsid w:val="004C5F1C"/>
    <w:rsid w:val="004C5F91"/>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6BE"/>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29B"/>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950"/>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AD"/>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BA2"/>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A30"/>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3B28"/>
    <w:rsid w:val="005B3D7D"/>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2FD1"/>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87"/>
    <w:rsid w:val="00653AFA"/>
    <w:rsid w:val="00653DA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B1D"/>
    <w:rsid w:val="006D3C11"/>
    <w:rsid w:val="006D3C27"/>
    <w:rsid w:val="006D3E57"/>
    <w:rsid w:val="006D40D4"/>
    <w:rsid w:val="006D41E1"/>
    <w:rsid w:val="006D41FD"/>
    <w:rsid w:val="006D4605"/>
    <w:rsid w:val="006D49FB"/>
    <w:rsid w:val="006D4B29"/>
    <w:rsid w:val="006D4BE1"/>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E38"/>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2BB"/>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8B"/>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5D38"/>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6C3"/>
    <w:rsid w:val="009628A7"/>
    <w:rsid w:val="009628BE"/>
    <w:rsid w:val="0096293C"/>
    <w:rsid w:val="009629A3"/>
    <w:rsid w:val="00962BF1"/>
    <w:rsid w:val="009631C4"/>
    <w:rsid w:val="0096325A"/>
    <w:rsid w:val="00963546"/>
    <w:rsid w:val="00963B1F"/>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A55"/>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AE6"/>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00"/>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00F"/>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CAD"/>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07A"/>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7DA"/>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48E7"/>
    <w:rsid w:val="00BE51BD"/>
    <w:rsid w:val="00BE582F"/>
    <w:rsid w:val="00BE5A9D"/>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381"/>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29A"/>
    <w:rsid w:val="00C713B1"/>
    <w:rsid w:val="00C7178E"/>
    <w:rsid w:val="00C7187F"/>
    <w:rsid w:val="00C71D2B"/>
    <w:rsid w:val="00C723B1"/>
    <w:rsid w:val="00C7259F"/>
    <w:rsid w:val="00C72D5E"/>
    <w:rsid w:val="00C72EE5"/>
    <w:rsid w:val="00C73170"/>
    <w:rsid w:val="00C733CD"/>
    <w:rsid w:val="00C7363E"/>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E70"/>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525"/>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53"/>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143"/>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799"/>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18F"/>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0C2"/>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23C"/>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2A9"/>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8C7"/>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DCF"/>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A4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9900"/>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uiPriority w:val="99"/>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9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Заголовок 1.1,Elenco Normale,Список уровня 2,название табл/рис,Chapter10"/>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qFormat/>
    <w:locked/>
    <w:rsid w:val="00A75D60"/>
    <w:rPr>
      <w:sz w:val="24"/>
      <w:szCs w:val="24"/>
      <w:lang w:val="ru-RU" w:eastAsia="ru-RU"/>
    </w:rPr>
  </w:style>
  <w:style w:type="character" w:customStyle="1" w:styleId="apple-converted-space">
    <w:name w:val="apple-converted-space"/>
    <w:uiPriority w:val="99"/>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Заголовок 1.1 Знак,Elenco Normale Знак,Список уровня 2 Знак,название табл/рис Знак,Chapter10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1">
    <w:name w:val="Table Normal1"/>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rsid w:val="00E05A9B"/>
    <w:rPr>
      <w:rFonts w:ascii="Arial" w:hAnsi="Arial" w:cs="Arial"/>
      <w:b/>
      <w:bCs/>
      <w:i/>
      <w:iCs/>
      <w:sz w:val="28"/>
      <w:szCs w:val="28"/>
      <w:lang w:eastAsia="ru-RU"/>
    </w:rPr>
  </w:style>
  <w:style w:type="character" w:customStyle="1" w:styleId="30">
    <w:name w:val="Заголовок 3 Знак"/>
    <w:basedOn w:val="a0"/>
    <w:link w:val="3"/>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2">
    <w:name w:val="Основний текст 3 Знак"/>
    <w:basedOn w:val="a0"/>
    <w:link w:val="31"/>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a">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 w:type="paragraph" w:customStyle="1" w:styleId="Standard">
    <w:name w:val="Standard"/>
    <w:rsid w:val="00653DAA"/>
    <w:pPr>
      <w:widowControl w:val="0"/>
      <w:suppressAutoHyphens/>
      <w:autoSpaceDE w:val="0"/>
      <w:autoSpaceDN w:val="0"/>
      <w:textAlignment w:val="baseline"/>
    </w:pPr>
    <w:rPr>
      <w:kern w:val="3"/>
      <w:lang w:val="ru-RU" w:eastAsia="zh-CN"/>
    </w:rPr>
  </w:style>
  <w:style w:type="character" w:customStyle="1" w:styleId="xfm74409193">
    <w:name w:val="xfm_74409193"/>
    <w:basedOn w:val="a0"/>
    <w:rsid w:val="00653DAA"/>
  </w:style>
  <w:style w:type="paragraph" w:customStyle="1" w:styleId="710">
    <w:name w:val="Заголовок 71"/>
    <w:basedOn w:val="Normal1"/>
    <w:next w:val="Normal1"/>
    <w:uiPriority w:val="99"/>
    <w:rsid w:val="009626C3"/>
    <w:pPr>
      <w:keepNext/>
      <w:spacing w:before="0" w:after="0"/>
    </w:pPr>
    <w:rPr>
      <w:snapToGrid/>
      <w:lang w:val="uk-UA"/>
    </w:rPr>
  </w:style>
  <w:style w:type="character" w:customStyle="1" w:styleId="alt-edited">
    <w:name w:val="alt-edited"/>
    <w:rsid w:val="004D16BE"/>
  </w:style>
  <w:style w:type="paragraph" w:customStyle="1" w:styleId="Style9">
    <w:name w:val="Style9"/>
    <w:basedOn w:val="a"/>
    <w:rsid w:val="004D16BE"/>
    <w:pPr>
      <w:widowControl w:val="0"/>
      <w:autoSpaceDE w:val="0"/>
      <w:autoSpaceDN w:val="0"/>
      <w:adjustRightInd w:val="0"/>
      <w:spacing w:line="283" w:lineRule="exact"/>
      <w:jc w:val="both"/>
    </w:pPr>
    <w:rPr>
      <w:lang w:val="ru-RU"/>
    </w:rPr>
  </w:style>
  <w:style w:type="character" w:customStyle="1" w:styleId="FontStyle14">
    <w:name w:val="Font Style14"/>
    <w:rsid w:val="004D16BE"/>
    <w:rPr>
      <w:rFonts w:ascii="Times New Roman" w:hAnsi="Times New Roman" w:cs="Times New Roman"/>
      <w:sz w:val="22"/>
      <w:szCs w:val="22"/>
    </w:rPr>
  </w:style>
  <w:style w:type="paragraph" w:customStyle="1" w:styleId="Style11">
    <w:name w:val="Style11"/>
    <w:basedOn w:val="a"/>
    <w:rsid w:val="004D16BE"/>
    <w:pPr>
      <w:widowControl w:val="0"/>
      <w:autoSpaceDE w:val="0"/>
      <w:autoSpaceDN w:val="0"/>
      <w:adjustRightInd w:val="0"/>
      <w:spacing w:line="278" w:lineRule="exact"/>
      <w:jc w:val="both"/>
    </w:pPr>
    <w:rPr>
      <w:lang w:val="ru-RU"/>
    </w:rPr>
  </w:style>
  <w:style w:type="paragraph" w:customStyle="1" w:styleId="Bullet">
    <w:name w:val="Bullet"/>
    <w:basedOn w:val="a"/>
    <w:rsid w:val="00497DAA"/>
    <w:pPr>
      <w:ind w:left="737" w:hanging="283"/>
      <w:jc w:val="both"/>
    </w:pPr>
    <w:rPr>
      <w:rFonts w:ascii="Baltica" w:hAnsi="Baltica"/>
      <w:szCs w:val="20"/>
      <w:lang w:val="en-US"/>
    </w:rPr>
  </w:style>
  <w:style w:type="paragraph" w:customStyle="1" w:styleId="1b">
    <w:name w:val="Звичайний1"/>
    <w:rsid w:val="00497DAA"/>
    <w:pPr>
      <w:widowControl w:val="0"/>
      <w:spacing w:after="260" w:line="300" w:lineRule="auto"/>
      <w:ind w:left="40" w:right="200"/>
      <w:jc w:val="both"/>
    </w:pPr>
    <w:rPr>
      <w:snapToGrid w:val="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8546836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4%D0%BE%D0%B3%D0%BE%D0%B2%D1%96%D1%8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2%D1%96%D0%B9%D1%81%D1%8C%D0%BA%D0%BE%D0%B2%D1%96_%D0%B4%D1%96%D1%97"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8E93-E661-48DD-A988-AC4B3C81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49585</Words>
  <Characters>28265</Characters>
  <Application>Microsoft Office Word</Application>
  <DocSecurity>0</DocSecurity>
  <Lines>235</Lines>
  <Paragraphs>155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Відкриті торги</vt:lpstr>
      <vt:lpstr>Відкриті торги</vt:lpstr>
      <vt:lpstr>Відкриті торги</vt:lpstr>
    </vt:vector>
  </TitlesOfParts>
  <Company>POE</Company>
  <LinksUpToDate>false</LinksUpToDate>
  <CharactersWithSpaces>77695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2</cp:revision>
  <cp:lastPrinted>2020-12-09T14:12:00Z</cp:lastPrinted>
  <dcterms:created xsi:type="dcterms:W3CDTF">2022-06-27T12:19:00Z</dcterms:created>
  <dcterms:modified xsi:type="dcterms:W3CDTF">2022-06-27T12:19:00Z</dcterms:modified>
</cp:coreProperties>
</file>