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Pr="00206E8E"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Pr="00206E8E">
        <w:rPr>
          <w:rFonts w:ascii="Times New Roman" w:eastAsia="Times New Roman" w:hAnsi="Times New Roman" w:cs="Times New Roman"/>
          <w:b/>
          <w:color w:val="000000"/>
          <w:sz w:val="24"/>
          <w:szCs w:val="24"/>
          <w:highlight w:val="white"/>
        </w:rPr>
        <w:t>«ЗАТВЕРДЖЕНО»</w:t>
      </w:r>
    </w:p>
    <w:p w14:paraId="68523DEC" w14:textId="7612746A" w:rsidR="00D74EEA" w:rsidRPr="00D74EEA" w:rsidRDefault="00E23E20" w:rsidP="00DB23C2">
      <w:pPr>
        <w:spacing w:after="0" w:line="240" w:lineRule="auto"/>
        <w:jc w:val="right"/>
        <w:rPr>
          <w:rFonts w:ascii="Times New Roman" w:hAnsi="Times New Roman"/>
          <w:sz w:val="24"/>
          <w:szCs w:val="24"/>
        </w:rPr>
      </w:pPr>
      <w:r w:rsidRPr="00965F0A">
        <w:rPr>
          <w:rFonts w:ascii="Times New Roman" w:hAnsi="Times New Roman"/>
          <w:sz w:val="24"/>
          <w:szCs w:val="24"/>
        </w:rPr>
        <w:t>протокол  №</w:t>
      </w:r>
      <w:r w:rsidR="001169A0">
        <w:rPr>
          <w:rFonts w:ascii="Times New Roman" w:hAnsi="Times New Roman"/>
          <w:sz w:val="24"/>
          <w:szCs w:val="24"/>
        </w:rPr>
        <w:t xml:space="preserve"> </w:t>
      </w:r>
      <w:r w:rsidR="004C4CCD">
        <w:rPr>
          <w:rFonts w:ascii="Times New Roman" w:hAnsi="Times New Roman"/>
          <w:sz w:val="24"/>
          <w:szCs w:val="24"/>
        </w:rPr>
        <w:t xml:space="preserve"> </w:t>
      </w:r>
      <w:r w:rsidR="00914937">
        <w:rPr>
          <w:rFonts w:ascii="Times New Roman" w:hAnsi="Times New Roman"/>
          <w:sz w:val="24"/>
          <w:szCs w:val="24"/>
        </w:rPr>
        <w:t>33</w:t>
      </w:r>
      <w:r w:rsidR="00C405A5">
        <w:rPr>
          <w:rFonts w:ascii="Times New Roman" w:hAnsi="Times New Roman"/>
          <w:sz w:val="24"/>
          <w:szCs w:val="24"/>
        </w:rPr>
        <w:t>/2</w:t>
      </w:r>
      <w:r w:rsidR="001169A0">
        <w:rPr>
          <w:rFonts w:ascii="Times New Roman" w:hAnsi="Times New Roman"/>
          <w:sz w:val="24"/>
          <w:szCs w:val="24"/>
        </w:rPr>
        <w:t xml:space="preserve">   </w:t>
      </w:r>
      <w:r w:rsidR="00611FEE" w:rsidRPr="00965F0A">
        <w:rPr>
          <w:rFonts w:ascii="Times New Roman" w:hAnsi="Times New Roman"/>
          <w:sz w:val="24"/>
          <w:szCs w:val="24"/>
        </w:rPr>
        <w:t xml:space="preserve"> від </w:t>
      </w:r>
      <w:r w:rsidR="001169A0">
        <w:rPr>
          <w:rFonts w:ascii="Times New Roman" w:hAnsi="Times New Roman"/>
          <w:sz w:val="24"/>
          <w:szCs w:val="24"/>
        </w:rPr>
        <w:t xml:space="preserve">  </w:t>
      </w:r>
      <w:r w:rsidR="0060358D">
        <w:rPr>
          <w:rFonts w:ascii="Times New Roman" w:hAnsi="Times New Roman"/>
          <w:sz w:val="24"/>
          <w:szCs w:val="24"/>
        </w:rPr>
        <w:t>1</w:t>
      </w:r>
      <w:r w:rsidR="00EE4E4D">
        <w:rPr>
          <w:rFonts w:ascii="Times New Roman" w:hAnsi="Times New Roman"/>
          <w:sz w:val="24"/>
          <w:szCs w:val="24"/>
        </w:rPr>
        <w:t>3</w:t>
      </w:r>
      <w:r w:rsidR="00611FEE" w:rsidRPr="00B065C4">
        <w:rPr>
          <w:rFonts w:ascii="Times New Roman" w:hAnsi="Times New Roman"/>
          <w:sz w:val="24"/>
          <w:szCs w:val="24"/>
        </w:rPr>
        <w:t>.</w:t>
      </w:r>
      <w:r w:rsidR="0060358D">
        <w:rPr>
          <w:rFonts w:ascii="Times New Roman" w:hAnsi="Times New Roman"/>
          <w:sz w:val="24"/>
          <w:szCs w:val="24"/>
        </w:rPr>
        <w:t>04</w:t>
      </w:r>
      <w:r w:rsidR="00491EBA" w:rsidRPr="00B065C4">
        <w:rPr>
          <w:rFonts w:ascii="Times New Roman" w:hAnsi="Times New Roman"/>
          <w:sz w:val="24"/>
          <w:szCs w:val="24"/>
        </w:rPr>
        <w:t>.2023</w:t>
      </w:r>
      <w:r w:rsidR="00611FEE" w:rsidRPr="006C6BAF">
        <w:rPr>
          <w:rFonts w:ascii="Times New Roman" w:hAnsi="Times New Roman"/>
          <w:sz w:val="24"/>
          <w:szCs w:val="24"/>
        </w:rPr>
        <w:t xml:space="preserve"> року</w:t>
      </w:r>
    </w:p>
    <w:p w14:paraId="3D590EED" w14:textId="072B8058" w:rsidR="00DB23C2" w:rsidRDefault="00611FEE" w:rsidP="00DB23C2">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0A6E97A0" w14:textId="77777777" w:rsidR="00DB23C2" w:rsidRPr="0004307A" w:rsidRDefault="00DB23C2" w:rsidP="00DB23C2">
      <w:pPr>
        <w:autoSpaceDN w:val="0"/>
        <w:adjustRightInd w:val="0"/>
        <w:spacing w:after="0" w:line="240" w:lineRule="auto"/>
        <w:jc w:val="right"/>
        <w:rPr>
          <w:rFonts w:ascii="Times New Roman" w:hAnsi="Times New Roman"/>
          <w:sz w:val="24"/>
          <w:szCs w:val="24"/>
        </w:rPr>
      </w:pPr>
    </w:p>
    <w:p w14:paraId="1C9E7CEE" w14:textId="6BE3DE73" w:rsidR="00DB23C2" w:rsidRPr="0004307A" w:rsidRDefault="00DB23C2" w:rsidP="00DB23C2">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1169A0">
        <w:rPr>
          <w:rFonts w:ascii="Times New Roman" w:hAnsi="Times New Roman"/>
          <w:sz w:val="24"/>
          <w:szCs w:val="24"/>
        </w:rPr>
        <w:t>Олена МОСКАЛЕНКО</w:t>
      </w: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Pr="0060358D" w:rsidRDefault="00B25D0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60358D">
        <w:rPr>
          <w:rFonts w:ascii="Times New Roman" w:eastAsia="Times New Roman" w:hAnsi="Times New Roman" w:cs="Times New Roman"/>
          <w:b/>
          <w:color w:val="000000"/>
          <w:sz w:val="28"/>
          <w:szCs w:val="28"/>
        </w:rPr>
        <w:t>ТЕНДЕРНА ДОКУМЕНТАЦІЯ</w:t>
      </w:r>
    </w:p>
    <w:p w14:paraId="5A547D39" w14:textId="04759C8D" w:rsidR="002A0322" w:rsidRPr="0060358D" w:rsidRDefault="00B25D05">
      <w:pPr>
        <w:spacing w:before="240" w:after="0" w:line="240" w:lineRule="auto"/>
        <w:jc w:val="center"/>
        <w:rPr>
          <w:rFonts w:ascii="Times New Roman" w:eastAsia="Times New Roman" w:hAnsi="Times New Roman" w:cs="Times New Roman"/>
          <w:color w:val="4A86E8"/>
          <w:sz w:val="28"/>
          <w:szCs w:val="28"/>
        </w:rPr>
      </w:pPr>
      <w:r w:rsidRPr="0060358D">
        <w:rPr>
          <w:rFonts w:ascii="Times New Roman" w:eastAsia="Times New Roman" w:hAnsi="Times New Roman" w:cs="Times New Roman"/>
          <w:b/>
          <w:color w:val="000000"/>
          <w:sz w:val="28"/>
          <w:szCs w:val="28"/>
        </w:rPr>
        <w:t> </w:t>
      </w:r>
      <w:r w:rsidRPr="0060358D">
        <w:rPr>
          <w:rFonts w:ascii="Times New Roman" w:eastAsia="Times New Roman" w:hAnsi="Times New Roman" w:cs="Times New Roman"/>
          <w:color w:val="000000"/>
          <w:sz w:val="28"/>
          <w:szCs w:val="28"/>
        </w:rPr>
        <w:t>по процедурі</w:t>
      </w:r>
      <w:r w:rsidRPr="0060358D">
        <w:rPr>
          <w:rFonts w:ascii="Times New Roman" w:eastAsia="Times New Roman" w:hAnsi="Times New Roman" w:cs="Times New Roman"/>
          <w:b/>
          <w:color w:val="000000"/>
          <w:sz w:val="28"/>
          <w:szCs w:val="28"/>
        </w:rPr>
        <w:t xml:space="preserve"> ВІДКРИТІ ТОРГИ </w:t>
      </w:r>
      <w:r w:rsidRPr="0060358D">
        <w:rPr>
          <w:rFonts w:ascii="Times New Roman" w:eastAsia="Times New Roman" w:hAnsi="Times New Roman" w:cs="Times New Roman"/>
          <w:b/>
          <w:color w:val="4A86E8"/>
          <w:sz w:val="28"/>
          <w:szCs w:val="28"/>
        </w:rPr>
        <w:t>(з особливостями)</w:t>
      </w:r>
      <w:r w:rsidR="00D74EEA" w:rsidRPr="0060358D">
        <w:rPr>
          <w:rFonts w:ascii="Times New Roman" w:eastAsia="Times New Roman" w:hAnsi="Times New Roman" w:cs="Times New Roman"/>
          <w:b/>
          <w:color w:val="4A86E8"/>
          <w:sz w:val="28"/>
          <w:szCs w:val="28"/>
        </w:rPr>
        <w:t xml:space="preserve"> зі змінами</w:t>
      </w:r>
    </w:p>
    <w:p w14:paraId="7654D7E2" w14:textId="35953761" w:rsidR="002A0322" w:rsidRPr="0060358D" w:rsidRDefault="00B25D05">
      <w:pPr>
        <w:spacing w:before="240" w:after="0" w:line="240" w:lineRule="auto"/>
        <w:jc w:val="center"/>
        <w:rPr>
          <w:rFonts w:ascii="Times New Roman" w:eastAsia="Times New Roman" w:hAnsi="Times New Roman" w:cs="Times New Roman"/>
          <w:sz w:val="28"/>
          <w:szCs w:val="28"/>
        </w:rPr>
      </w:pPr>
      <w:r w:rsidRPr="0060358D">
        <w:rPr>
          <w:rFonts w:ascii="Times New Roman" w:eastAsia="Times New Roman" w:hAnsi="Times New Roman" w:cs="Times New Roman"/>
          <w:color w:val="000000"/>
          <w:sz w:val="28"/>
          <w:szCs w:val="28"/>
        </w:rPr>
        <w:t xml:space="preserve">на закупівлю </w:t>
      </w:r>
      <w:r w:rsidR="0053242E" w:rsidRPr="0060358D">
        <w:rPr>
          <w:rFonts w:ascii="Times New Roman" w:eastAsia="Times New Roman" w:hAnsi="Times New Roman" w:cs="Times New Roman"/>
          <w:b/>
          <w:sz w:val="28"/>
          <w:szCs w:val="28"/>
        </w:rPr>
        <w:t>Тов</w:t>
      </w:r>
      <w:r w:rsidR="00D74EEA" w:rsidRPr="0060358D">
        <w:rPr>
          <w:rFonts w:ascii="Times New Roman" w:eastAsia="Times New Roman" w:hAnsi="Times New Roman" w:cs="Times New Roman"/>
          <w:b/>
          <w:sz w:val="28"/>
          <w:szCs w:val="28"/>
        </w:rPr>
        <w:t>а</w:t>
      </w:r>
      <w:r w:rsidR="0053242E" w:rsidRPr="0060358D">
        <w:rPr>
          <w:rFonts w:ascii="Times New Roman" w:eastAsia="Times New Roman" w:hAnsi="Times New Roman" w:cs="Times New Roman"/>
          <w:b/>
          <w:sz w:val="28"/>
          <w:szCs w:val="28"/>
        </w:rPr>
        <w:t>рів</w:t>
      </w:r>
    </w:p>
    <w:p w14:paraId="2FEAF3B0" w14:textId="77777777" w:rsidR="002A0322" w:rsidRPr="0060358D" w:rsidRDefault="00B25D05">
      <w:pPr>
        <w:spacing w:before="240" w:after="0" w:line="240" w:lineRule="auto"/>
        <w:jc w:val="center"/>
        <w:rPr>
          <w:rFonts w:ascii="Times New Roman" w:eastAsia="Times New Roman" w:hAnsi="Times New Roman" w:cs="Times New Roman"/>
          <w:b/>
          <w:i/>
          <w:sz w:val="28"/>
          <w:szCs w:val="28"/>
        </w:rPr>
      </w:pPr>
      <w:r w:rsidRPr="0060358D">
        <w:rPr>
          <w:rFonts w:ascii="Times New Roman" w:eastAsia="Times New Roman" w:hAnsi="Times New Roman" w:cs="Times New Roman"/>
          <w:b/>
          <w:i/>
          <w:sz w:val="28"/>
          <w:szCs w:val="28"/>
        </w:rPr>
        <w:t>ПРЕДМЕТ ЗАКУПІВЛІ</w:t>
      </w:r>
    </w:p>
    <w:p w14:paraId="6925DE05" w14:textId="1E0B692D" w:rsidR="00DB23C2" w:rsidRPr="0060358D" w:rsidRDefault="00914937" w:rsidP="00DB23C2">
      <w:pPr>
        <w:pStyle w:val="aa"/>
        <w:spacing w:after="0"/>
        <w:jc w:val="center"/>
        <w:rPr>
          <w:rFonts w:eastAsia="Calibri" w:cs="Calibri"/>
          <w:b/>
          <w:sz w:val="28"/>
          <w:szCs w:val="28"/>
          <w:lang w:eastAsia="ru-RU"/>
        </w:rPr>
      </w:pPr>
      <w:r w:rsidRPr="00914937">
        <w:rPr>
          <w:b/>
          <w:i/>
          <w:color w:val="000000"/>
          <w:sz w:val="28"/>
          <w:szCs w:val="28"/>
          <w:lang w:eastAsia="ar-SA"/>
        </w:rPr>
        <w:t xml:space="preserve">Реактиви до </w:t>
      </w:r>
      <w:proofErr w:type="spellStart"/>
      <w:r w:rsidRPr="00914937">
        <w:rPr>
          <w:b/>
          <w:i/>
          <w:color w:val="000000"/>
          <w:sz w:val="28"/>
          <w:szCs w:val="28"/>
          <w:lang w:eastAsia="ar-SA"/>
        </w:rPr>
        <w:t>Імуноферментного</w:t>
      </w:r>
      <w:proofErr w:type="spellEnd"/>
      <w:r w:rsidRPr="00914937">
        <w:rPr>
          <w:b/>
          <w:i/>
          <w:color w:val="000000"/>
          <w:sz w:val="28"/>
          <w:szCs w:val="28"/>
          <w:lang w:eastAsia="ar-SA"/>
        </w:rPr>
        <w:t xml:space="preserve"> аналізатора </w:t>
      </w:r>
      <w:r w:rsidR="0060358D" w:rsidRPr="00914937">
        <w:rPr>
          <w:sz w:val="28"/>
          <w:szCs w:val="28"/>
        </w:rPr>
        <w:t xml:space="preserve">- </w:t>
      </w:r>
      <w:r w:rsidR="0060358D" w:rsidRPr="00914937">
        <w:rPr>
          <w:b/>
          <w:color w:val="000000"/>
          <w:sz w:val="28"/>
          <w:szCs w:val="28"/>
        </w:rPr>
        <w:t>код ДК 021:2015 Єдиного закупівельного словника</w:t>
      </w:r>
      <w:r w:rsidR="0060358D" w:rsidRPr="00914937">
        <w:rPr>
          <w:b/>
          <w:bCs/>
          <w:color w:val="000000"/>
          <w:sz w:val="28"/>
          <w:szCs w:val="28"/>
        </w:rPr>
        <w:t xml:space="preserve"> </w:t>
      </w:r>
      <w:r w:rsidR="0060358D" w:rsidRPr="00914937">
        <w:rPr>
          <w:b/>
          <w:sz w:val="28"/>
          <w:szCs w:val="28"/>
        </w:rPr>
        <w:t>33690000-</w:t>
      </w:r>
      <w:r w:rsidR="0060358D" w:rsidRPr="00EE4E4D">
        <w:rPr>
          <w:b/>
          <w:sz w:val="28"/>
          <w:szCs w:val="28"/>
        </w:rPr>
        <w:t>3 Лікарські</w:t>
      </w:r>
      <w:r w:rsidR="0060358D" w:rsidRPr="0060358D">
        <w:rPr>
          <w:b/>
          <w:sz w:val="28"/>
          <w:szCs w:val="28"/>
        </w:rPr>
        <w:t xml:space="preserve"> засоби різні </w:t>
      </w: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B68D7E"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265F1595"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28CBC3E1"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2C2664E8"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57F9EDC6"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2A23A870"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35018C8E"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177A0273"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3EBCA79B"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6676B721"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194DAFFB" w14:textId="77777777" w:rsidR="0060358D" w:rsidRDefault="0060358D">
      <w:pPr>
        <w:spacing w:before="240" w:after="0" w:line="240" w:lineRule="auto"/>
        <w:rPr>
          <w:rFonts w:ascii="Times New Roman" w:eastAsia="Times New Roman" w:hAnsi="Times New Roman" w:cs="Times New Roman"/>
          <w:color w:val="000000"/>
          <w:sz w:val="24"/>
          <w:szCs w:val="24"/>
        </w:rPr>
      </w:pPr>
    </w:p>
    <w:p w14:paraId="5464E2D6" w14:textId="77777777" w:rsidR="0060358D" w:rsidRDefault="0060358D">
      <w:pPr>
        <w:spacing w:before="240" w:after="0" w:line="240" w:lineRule="auto"/>
        <w:rPr>
          <w:rFonts w:ascii="Times New Roman" w:eastAsia="Times New Roman" w:hAnsi="Times New Roman" w:cs="Times New Roman"/>
          <w:sz w:val="24"/>
          <w:szCs w:val="24"/>
        </w:rPr>
      </w:pPr>
    </w:p>
    <w:p w14:paraId="74393FFA" w14:textId="76730456" w:rsidR="003E5185" w:rsidRDefault="00B25D05" w:rsidP="004C4CCD">
      <w:pPr>
        <w:spacing w:before="240" w:after="0" w:line="240" w:lineRule="auto"/>
        <w:rPr>
          <w:rFonts w:ascii="Times New Roman" w:hAnsi="Times New Roman"/>
          <w:b/>
        </w:rPr>
      </w:pPr>
      <w:r>
        <w:rPr>
          <w:rFonts w:ascii="Times New Roman" w:eastAsia="Times New Roman" w:hAnsi="Times New Roman" w:cs="Times New Roman"/>
          <w:color w:val="000000"/>
          <w:sz w:val="24"/>
          <w:szCs w:val="24"/>
        </w:rPr>
        <w:t> </w:t>
      </w:r>
      <w:bookmarkStart w:id="0" w:name="_heading=h.1fob9te" w:colFirst="0" w:colLast="0"/>
      <w:bookmarkEnd w:id="0"/>
      <w:r w:rsidR="004C4CCD">
        <w:rPr>
          <w:rFonts w:ascii="Times New Roman" w:eastAsia="Times New Roman" w:hAnsi="Times New Roman" w:cs="Times New Roman"/>
          <w:color w:val="000000"/>
          <w:sz w:val="24"/>
          <w:szCs w:val="24"/>
        </w:rPr>
        <w:t xml:space="preserve">                                                                       </w:t>
      </w:r>
      <w:r w:rsidR="00876107" w:rsidRPr="002E4E5E">
        <w:rPr>
          <w:rFonts w:ascii="Times New Roman" w:hAnsi="Times New Roman"/>
          <w:b/>
        </w:rPr>
        <w:t xml:space="preserve">м. </w:t>
      </w:r>
      <w:r w:rsidR="00876107">
        <w:rPr>
          <w:rFonts w:ascii="Times New Roman" w:hAnsi="Times New Roman"/>
          <w:b/>
        </w:rPr>
        <w:t>Вінниця – 202</w:t>
      </w:r>
      <w:r w:rsidR="00420983">
        <w:rPr>
          <w:rFonts w:ascii="Times New Roman" w:hAnsi="Times New Roman"/>
          <w:b/>
        </w:rPr>
        <w:t>3</w:t>
      </w:r>
      <w:r w:rsidR="00876107" w:rsidRPr="00486CAB">
        <w:rPr>
          <w:rFonts w:ascii="Times New Roman" w:hAnsi="Times New Roman"/>
          <w:b/>
        </w:rPr>
        <w:t xml:space="preserve"> р</w:t>
      </w:r>
      <w:r w:rsidR="00192222">
        <w:rPr>
          <w:rFonts w:ascii="Times New Roman" w:hAnsi="Times New Roman"/>
          <w:b/>
        </w:rPr>
        <w:t>.</w:t>
      </w:r>
    </w:p>
    <w:p w14:paraId="7584BD8D" w14:textId="3B425748" w:rsidR="002F5712" w:rsidRPr="003E5185" w:rsidRDefault="002F5712" w:rsidP="005C63A8">
      <w:pPr>
        <w:spacing w:before="240" w:after="0" w:line="240" w:lineRule="auto"/>
        <w:rPr>
          <w:rFonts w:ascii="Times New Roman" w:hAnsi="Times New Roman"/>
          <w:b/>
        </w:rPr>
      </w:pP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55002653"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зі</w:t>
            </w:r>
            <w:proofErr w:type="spellEnd"/>
            <w:r w:rsidR="006F766B">
              <w:rPr>
                <w:rFonts w:ascii="Times New Roman" w:eastAsia="Times New Roman" w:hAnsi="Times New Roman" w:cs="Times New Roman"/>
                <w:sz w:val="24"/>
                <w:szCs w:val="24"/>
                <w:lang w:val="ru-RU"/>
              </w:rPr>
              <w:t xml:space="preserve"> </w:t>
            </w:r>
            <w:proofErr w:type="spellStart"/>
            <w:r w:rsidR="006F766B">
              <w:rPr>
                <w:rFonts w:ascii="Times New Roman" w:eastAsia="Times New Roman" w:hAnsi="Times New Roman" w:cs="Times New Roman"/>
                <w:sz w:val="24"/>
                <w:szCs w:val="24"/>
                <w:lang w:val="ru-RU"/>
              </w:rPr>
              <w:t>змінами</w:t>
            </w:r>
            <w:proofErr w:type="spellEnd"/>
            <w:r w:rsidRPr="0092251F">
              <w:rPr>
                <w:rFonts w:ascii="Times New Roman" w:eastAsia="Times New Roman" w:hAnsi="Times New Roman" w:cs="Times New Roman"/>
                <w:sz w:val="24"/>
                <w:szCs w:val="24"/>
              </w:rPr>
              <w:t>.</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266A8989" w14:textId="3B6B37AC" w:rsidR="009F6732" w:rsidRPr="002E4E5E" w:rsidRDefault="009F6732" w:rsidP="009F6732">
            <w:pPr>
              <w:jc w:val="both"/>
              <w:rPr>
                <w:rFonts w:ascii="Times New Roman" w:hAnsi="Times New Roman"/>
              </w:rPr>
            </w:pPr>
            <w:r>
              <w:rPr>
                <w:rFonts w:ascii="Times New Roman" w:hAnsi="Times New Roman"/>
              </w:rPr>
              <w:t>Уповноважена особа (</w:t>
            </w:r>
            <w:r w:rsidR="001169A0">
              <w:rPr>
                <w:rFonts w:ascii="Times New Roman" w:hAnsi="Times New Roman"/>
              </w:rPr>
              <w:t>начальник відділу</w:t>
            </w:r>
            <w:r w:rsidR="00534539">
              <w:rPr>
                <w:rFonts w:ascii="Times New Roman" w:hAnsi="Times New Roman"/>
              </w:rPr>
              <w:t xml:space="preserve">  </w:t>
            </w:r>
            <w:r w:rsidRPr="00534539">
              <w:rPr>
                <w:rFonts w:ascii="Times New Roman" w:hAnsi="Times New Roman"/>
              </w:rPr>
              <w:t xml:space="preserve">публічних </w:t>
            </w:r>
            <w:proofErr w:type="spellStart"/>
            <w:r w:rsidRPr="00534539">
              <w:rPr>
                <w:rFonts w:ascii="Times New Roman" w:hAnsi="Times New Roman"/>
              </w:rPr>
              <w:t>закупівель</w:t>
            </w:r>
            <w:proofErr w:type="spellEnd"/>
            <w:r w:rsidRPr="00A85012">
              <w:rPr>
                <w:rFonts w:ascii="Times New Roman" w:hAnsi="Times New Roman"/>
              </w:rPr>
              <w:t>)</w:t>
            </w:r>
            <w:r w:rsidR="00DD577E">
              <w:rPr>
                <w:rFonts w:ascii="Times New Roman" w:hAnsi="Times New Roman"/>
              </w:rPr>
              <w:t xml:space="preserve"> </w:t>
            </w:r>
            <w:r w:rsidRPr="00A85012">
              <w:rPr>
                <w:rFonts w:ascii="Times New Roman" w:hAnsi="Times New Roman"/>
              </w:rPr>
              <w:t xml:space="preserve">– </w:t>
            </w:r>
            <w:r w:rsidR="001169A0">
              <w:rPr>
                <w:rFonts w:ascii="Times New Roman" w:hAnsi="Times New Roman"/>
              </w:rPr>
              <w:t>Олена МОСКАЛЕНКО.</w:t>
            </w:r>
          </w:p>
          <w:p w14:paraId="602B1E4A" w14:textId="77777777" w:rsidR="009F6732" w:rsidRPr="002E4E5E" w:rsidRDefault="009F6732" w:rsidP="009F6732">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68E8FB3B" w:rsidR="002A0322" w:rsidRDefault="009F6732" w:rsidP="009F6732">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8" w:history="1">
              <w:r w:rsidR="001169A0" w:rsidRPr="00CA1CF1">
                <w:rPr>
                  <w:rStyle w:val="a7"/>
                  <w:rFonts w:ascii="Times New Roman" w:hAnsi="Times New Roman" w:cs="Times New Roman"/>
                  <w:lang w:val="en-US"/>
                </w:rPr>
                <w:t>vokpl</w:t>
              </w:r>
              <w:r w:rsidR="001169A0" w:rsidRPr="00CA1CF1">
                <w:rPr>
                  <w:rStyle w:val="a7"/>
                  <w:rFonts w:ascii="Times New Roman" w:hAnsi="Times New Roman" w:cs="Times New Roman"/>
                  <w:lang w:val="ru-RU"/>
                </w:rPr>
                <w:t>.</w:t>
              </w:r>
              <w:r w:rsidR="001169A0" w:rsidRPr="00CA1CF1">
                <w:rPr>
                  <w:rStyle w:val="a7"/>
                  <w:rFonts w:ascii="Times New Roman" w:hAnsi="Times New Roman" w:cs="Times New Roman"/>
                  <w:lang w:val="en-US"/>
                </w:rPr>
                <w:t>zakupivli</w:t>
              </w:r>
              <w:r w:rsidR="001169A0" w:rsidRPr="00CA1CF1">
                <w:rPr>
                  <w:rStyle w:val="a7"/>
                  <w:rFonts w:ascii="Times New Roman" w:hAnsi="Times New Roman" w:cs="Times New Roman"/>
                  <w:lang w:val="ru-RU"/>
                </w:rPr>
                <w:t>3@</w:t>
              </w:r>
              <w:r w:rsidR="001169A0" w:rsidRPr="00CA1CF1">
                <w:rPr>
                  <w:rStyle w:val="a7"/>
                  <w:rFonts w:ascii="Times New Roman" w:hAnsi="Times New Roman" w:cs="Times New Roman"/>
                  <w:lang w:val="en-US"/>
                </w:rPr>
                <w:t>gmail</w:t>
              </w:r>
              <w:r w:rsidR="001169A0" w:rsidRPr="00CA1CF1">
                <w:rPr>
                  <w:rStyle w:val="a7"/>
                  <w:rFonts w:ascii="Times New Roman" w:hAnsi="Times New Roman" w:cs="Times New Roman"/>
                  <w:lang w:val="ru-RU"/>
                </w:rPr>
                <w:t>.</w:t>
              </w:r>
            </w:hyperlink>
            <w:r w:rsidRPr="009F6732">
              <w:rPr>
                <w:rStyle w:val="a7"/>
                <w:rFonts w:ascii="Times New Roman" w:hAnsi="Times New Roman" w:cs="Times New Roman"/>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2F29BF27" w14:textId="6AB3E9C5" w:rsidR="002A0322" w:rsidRPr="007075BE" w:rsidRDefault="0079582B" w:rsidP="000B70EF">
            <w:pPr>
              <w:pStyle w:val="aa"/>
              <w:spacing w:before="0" w:beforeAutospacing="0" w:after="0"/>
              <w:jc w:val="both"/>
              <w:rPr>
                <w:b/>
                <w:bCs/>
                <w:i/>
              </w:rPr>
            </w:pPr>
            <w:r w:rsidRPr="009D236E">
              <w:rPr>
                <w:b/>
                <w:i/>
                <w:color w:val="000000"/>
                <w:lang w:eastAsia="ar-SA"/>
              </w:rPr>
              <w:t xml:space="preserve">Реактиви до </w:t>
            </w:r>
            <w:proofErr w:type="spellStart"/>
            <w:r w:rsidRPr="009D236E">
              <w:rPr>
                <w:b/>
                <w:i/>
                <w:color w:val="000000"/>
                <w:lang w:eastAsia="ar-SA"/>
              </w:rPr>
              <w:t>Імуноферментного</w:t>
            </w:r>
            <w:proofErr w:type="spellEnd"/>
            <w:r w:rsidRPr="009D236E">
              <w:rPr>
                <w:b/>
                <w:i/>
                <w:color w:val="000000"/>
                <w:lang w:eastAsia="ar-SA"/>
              </w:rPr>
              <w:t xml:space="preserve"> аналізатора</w:t>
            </w:r>
            <w:bookmarkStart w:id="1" w:name="_GoBack"/>
            <w:bookmarkEnd w:id="1"/>
            <w:r w:rsidR="00EE4E4D" w:rsidRPr="003C6060">
              <w:rPr>
                <w:b/>
                <w:i/>
                <w:color w:val="000000"/>
                <w:lang w:eastAsia="ar-SA"/>
              </w:rPr>
              <w:t xml:space="preserve"> </w:t>
            </w:r>
            <w:r w:rsidR="0060358D" w:rsidRPr="00D20C0A">
              <w:t xml:space="preserve">- </w:t>
            </w:r>
            <w:r w:rsidR="0060358D" w:rsidRPr="00D20C0A">
              <w:rPr>
                <w:b/>
                <w:color w:val="000000"/>
              </w:rPr>
              <w:t>код ДК 021:2015 Єдиного закупівельного словника</w:t>
            </w:r>
            <w:r w:rsidR="0060358D" w:rsidRPr="00D20C0A">
              <w:rPr>
                <w:b/>
                <w:bCs/>
                <w:color w:val="000000"/>
              </w:rPr>
              <w:t xml:space="preserve"> </w:t>
            </w:r>
            <w:r w:rsidR="0060358D" w:rsidRPr="00D20C0A">
              <w:rPr>
                <w:b/>
              </w:rPr>
              <w:t>33690000-3 Лікарські засоби різні</w:t>
            </w: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Pr="00491EBA" w:rsidRDefault="00B8719C" w:rsidP="0066669A">
            <w:pPr>
              <w:widowControl w:val="0"/>
              <w:rPr>
                <w:rFonts w:ascii="Times New Roman" w:hAnsi="Times New Roman"/>
              </w:rPr>
            </w:pPr>
          </w:p>
          <w:p w14:paraId="3765DB49" w14:textId="5A8D985D" w:rsidR="002A0322" w:rsidRPr="00491EBA" w:rsidRDefault="00DB33CA" w:rsidP="00E84F37">
            <w:pPr>
              <w:widowControl w:val="0"/>
              <w:rPr>
                <w:rFonts w:ascii="Times New Roman" w:eastAsia="Times New Roman" w:hAnsi="Times New Roman" w:cs="Times New Roman"/>
                <w:sz w:val="24"/>
                <w:szCs w:val="24"/>
              </w:rPr>
            </w:pPr>
            <w:r w:rsidRPr="00E84F37">
              <w:rPr>
                <w:rFonts w:ascii="Times New Roman" w:hAnsi="Times New Roman"/>
              </w:rPr>
              <w:t xml:space="preserve">до </w:t>
            </w:r>
            <w:r w:rsidR="0015163F">
              <w:rPr>
                <w:rFonts w:ascii="Times New Roman" w:hAnsi="Times New Roman"/>
                <w:b/>
                <w:sz w:val="24"/>
              </w:rPr>
              <w:t>20</w:t>
            </w:r>
            <w:r w:rsidR="00847EEC" w:rsidRPr="00E84F37">
              <w:rPr>
                <w:rFonts w:ascii="Times New Roman" w:hAnsi="Times New Roman"/>
                <w:b/>
                <w:sz w:val="24"/>
              </w:rPr>
              <w:t xml:space="preserve"> </w:t>
            </w:r>
            <w:r w:rsidR="00E84F37" w:rsidRPr="00E84F37">
              <w:rPr>
                <w:rFonts w:ascii="Times New Roman" w:hAnsi="Times New Roman"/>
                <w:b/>
                <w:sz w:val="24"/>
              </w:rPr>
              <w:t>грудня</w:t>
            </w:r>
            <w:r w:rsidRPr="00E84F37">
              <w:rPr>
                <w:rFonts w:ascii="Times New Roman" w:hAnsi="Times New Roman"/>
                <w:b/>
                <w:sz w:val="24"/>
              </w:rPr>
              <w:t xml:space="preserve"> </w:t>
            </w:r>
            <w:r w:rsidRPr="00E84F37">
              <w:rPr>
                <w:rFonts w:ascii="Times New Roman" w:hAnsi="Times New Roman"/>
                <w:b/>
              </w:rPr>
              <w:t>202</w:t>
            </w:r>
            <w:r w:rsidR="00544262" w:rsidRPr="00E84F37">
              <w:rPr>
                <w:rFonts w:ascii="Times New Roman" w:hAnsi="Times New Roman"/>
                <w:b/>
              </w:rPr>
              <w:t>3</w:t>
            </w:r>
            <w:r w:rsidRPr="00E84F37">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73FC101" w14:textId="77777777" w:rsidR="00F67A15" w:rsidRDefault="00F67A15" w:rsidP="009B5AFF">
            <w:pPr>
              <w:widowControl w:val="0"/>
              <w:ind w:right="140"/>
              <w:jc w:val="both"/>
              <w:rPr>
                <w:rFonts w:ascii="Times New Roman" w:eastAsia="Times New Roman" w:hAnsi="Times New Roman" w:cs="Times New Roman"/>
                <w:color w:val="000000"/>
                <w:sz w:val="24"/>
                <w:szCs w:val="24"/>
              </w:rPr>
            </w:pPr>
          </w:p>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3F24C55A"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w:t>
            </w:r>
            <w:r w:rsidR="006C67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5F535C6"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977CC2">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w:t>
            </w:r>
            <w:r w:rsidR="00977CC2">
              <w:rPr>
                <w:rFonts w:ascii="Times New Roman" w:eastAsia="Times New Roman" w:hAnsi="Times New Roman" w:cs="Times New Roman"/>
                <w:color w:val="000000"/>
                <w:sz w:val="24"/>
                <w:szCs w:val="24"/>
              </w:rPr>
              <w:t>могами тендерної документації і</w:t>
            </w:r>
            <w:r>
              <w:rPr>
                <w:rFonts w:ascii="Times New Roman" w:eastAsia="Times New Roman" w:hAnsi="Times New Roman" w:cs="Times New Roman"/>
                <w:color w:val="000000"/>
                <w:sz w:val="24"/>
                <w:szCs w:val="24"/>
              </w:rPr>
              <w:t xml:space="preserve">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0767538F"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документи, які не передбачені вим</w:t>
            </w:r>
            <w:r w:rsidR="00DE2130">
              <w:rPr>
                <w:rFonts w:ascii="Times New Roman" w:eastAsia="Times New Roman" w:hAnsi="Times New Roman" w:cs="Times New Roman"/>
                <w:color w:val="000000"/>
                <w:sz w:val="24"/>
                <w:szCs w:val="24"/>
              </w:rPr>
              <w:t xml:space="preserve">огами тендерної документації і </w:t>
            </w:r>
            <w:r>
              <w:rPr>
                <w:rFonts w:ascii="Times New Roman" w:eastAsia="Times New Roman" w:hAnsi="Times New Roman" w:cs="Times New Roman"/>
                <w:color w:val="000000"/>
                <w:sz w:val="24"/>
                <w:szCs w:val="24"/>
              </w:rPr>
              <w:t xml:space="preserve">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DE21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14:paraId="4ED49703" w14:textId="6537A926"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w:t>
            </w:r>
            <w:r w:rsidR="00DE2130">
              <w:rPr>
                <w:rFonts w:ascii="Times New Roman" w:eastAsia="Times New Roman" w:hAnsi="Times New Roman" w:cs="Times New Roman"/>
                <w:sz w:val="24"/>
                <w:szCs w:val="24"/>
              </w:rPr>
              <w:t>днієї вимоги кількох документів</w:t>
            </w:r>
            <w:r>
              <w:rPr>
                <w:rFonts w:ascii="Times New Roman" w:eastAsia="Times New Roman" w:hAnsi="Times New Roman" w:cs="Times New Roman"/>
                <w:sz w:val="24"/>
                <w:szCs w:val="24"/>
              </w:rPr>
              <w:t xml:space="preserve"> викладених різними мовами та за умови, що хоча б один з наданих документ</w:t>
            </w:r>
            <w:r w:rsidR="00DE2130">
              <w:rPr>
                <w:rFonts w:ascii="Times New Roman" w:eastAsia="Times New Roman" w:hAnsi="Times New Roman" w:cs="Times New Roman"/>
                <w:sz w:val="24"/>
                <w:szCs w:val="24"/>
              </w:rPr>
              <w:t xml:space="preserve">ів відповідає встановленій </w:t>
            </w:r>
            <w:proofErr w:type="spellStart"/>
            <w:r w:rsidR="00DE2130">
              <w:rPr>
                <w:rFonts w:ascii="Times New Roman" w:eastAsia="Times New Roman" w:hAnsi="Times New Roman" w:cs="Times New Roman"/>
                <w:sz w:val="24"/>
                <w:szCs w:val="24"/>
              </w:rPr>
              <w:t>вимоз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070F786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8AF5A2"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шляхом оприлюднення його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28FE4F79"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w:t>
            </w:r>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A096BBA"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A720B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A720BC">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67FC467B"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w:t>
            </w:r>
            <w:r w:rsidR="00994BE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w:t>
            </w:r>
            <w:r w:rsidR="0082634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28CBCE15"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в окремому документі</w:t>
            </w:r>
            <w:r w:rsidR="00826347">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rPr>
              <w:t xml:space="preserve">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1446E1">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31046CC3" w:rsidR="00B8719C" w:rsidRDefault="00B8719C"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0ED5F1D2" w14:textId="202D8959" w:rsidR="001446E1" w:rsidRPr="001446E1" w:rsidRDefault="001446E1" w:rsidP="001446E1">
            <w:pPr>
              <w:widowControl w:val="0"/>
              <w:numPr>
                <w:ilvl w:val="0"/>
                <w:numId w:val="9"/>
              </w:numPr>
              <w:tabs>
                <w:tab w:val="left" w:pos="375"/>
              </w:tabs>
              <w:ind w:right="113"/>
              <w:jc w:val="both"/>
              <w:rPr>
                <w:rFonts w:ascii="Times New Roman" w:eastAsia="Times New Roman" w:hAnsi="Times New Roman" w:cs="Times New Roman"/>
              </w:rPr>
            </w:pPr>
            <w:r w:rsidRPr="001446E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1446E1">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5</w:t>
            </w:r>
            <w:r w:rsidRPr="001446E1">
              <w:rPr>
                <w:rFonts w:ascii="Times New Roman" w:eastAsia="Times New Roman" w:hAnsi="Times New Roman" w:cs="Times New Roman"/>
                <w:sz w:val="24"/>
                <w:szCs w:val="24"/>
              </w:rPr>
              <w:t xml:space="preserve"> до цієї тендерної документації;</w:t>
            </w:r>
          </w:p>
          <w:p w14:paraId="46412ACF" w14:textId="15162D56" w:rsidR="000D0F9F" w:rsidRPr="001446E1" w:rsidRDefault="000D0F9F" w:rsidP="001446E1">
            <w:pPr>
              <w:widowControl w:val="0"/>
              <w:numPr>
                <w:ilvl w:val="0"/>
                <w:numId w:val="9"/>
              </w:numPr>
              <w:tabs>
                <w:tab w:val="left" w:pos="375"/>
              </w:tabs>
              <w:spacing w:after="160"/>
              <w:ind w:right="113"/>
              <w:jc w:val="both"/>
              <w:rPr>
                <w:rFonts w:ascii="Times New Roman" w:eastAsia="Times New Roman" w:hAnsi="Times New Roman" w:cs="Times New Roman"/>
              </w:rPr>
            </w:pPr>
            <w:r w:rsidRPr="001446E1">
              <w:rPr>
                <w:rFonts w:ascii="Times New Roman" w:eastAsia="Times New Roman" w:hAnsi="Times New Roman" w:cs="Times New Roman"/>
              </w:rPr>
              <w:t xml:space="preserve"> </w:t>
            </w:r>
            <w:r w:rsidRPr="001446E1">
              <w:rPr>
                <w:rFonts w:ascii="Times New Roman" w:hAnsi="Times New Roman" w:cs="Times New Roman"/>
                <w:b/>
              </w:rPr>
              <w:t xml:space="preserve">Для юридичних осіб- копію </w:t>
            </w:r>
            <w:r w:rsidRPr="001446E1">
              <w:rPr>
                <w:rFonts w:ascii="Times New Roman" w:hAnsi="Times New Roman" w:cs="Times New Roman"/>
              </w:rPr>
              <w:t xml:space="preserve">актуальної на дату подання редакції </w:t>
            </w:r>
            <w:r w:rsidRPr="001446E1">
              <w:rPr>
                <w:rFonts w:ascii="Times New Roman" w:hAnsi="Times New Roman" w:cs="Times New Roman"/>
                <w:b/>
              </w:rPr>
              <w:t>Статуту</w:t>
            </w:r>
            <w:r w:rsidRPr="001446E1">
              <w:rPr>
                <w:rFonts w:ascii="Times New Roman" w:hAnsi="Times New Roman" w:cs="Times New Roman"/>
              </w:rPr>
              <w:t xml:space="preserve"> </w:t>
            </w:r>
            <w:r w:rsidRPr="001446E1">
              <w:rPr>
                <w:rFonts w:ascii="Times New Roman" w:hAnsi="Times New Roman" w:cs="Times New Roman"/>
                <w:b/>
              </w:rPr>
              <w:t>або</w:t>
            </w:r>
            <w:r w:rsidRPr="001446E1">
              <w:rPr>
                <w:rFonts w:ascii="Times New Roman" w:hAnsi="Times New Roman" w:cs="Times New Roman"/>
              </w:rPr>
              <w:t xml:space="preserve"> </w:t>
            </w:r>
            <w:r w:rsidRPr="001446E1">
              <w:rPr>
                <w:rFonts w:ascii="Times New Roman" w:hAnsi="Times New Roman" w:cs="Times New Roman"/>
                <w:b/>
              </w:rPr>
              <w:t xml:space="preserve">інших установчих документів або </w:t>
            </w:r>
            <w:r w:rsidRPr="001446E1">
              <w:rPr>
                <w:rFonts w:ascii="Times New Roman" w:hAnsi="Times New Roman" w:cs="Times New Roman"/>
              </w:rPr>
              <w:t xml:space="preserve">інформація в довільній формі з кодом доступу для завантаження таких </w:t>
            </w:r>
            <w:r w:rsidRPr="001446E1">
              <w:rPr>
                <w:rFonts w:ascii="Times New Roman" w:hAnsi="Times New Roman" w:cs="Times New Roman"/>
              </w:rPr>
              <w:lastRenderedPageBreak/>
              <w:t>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9" w:history="1">
              <w:r w:rsidRPr="001446E1">
                <w:rPr>
                  <w:rStyle w:val="a7"/>
                  <w:rFonts w:ascii="Times New Roman" w:eastAsia="Times New Roman" w:hAnsi="Times New Roman" w:cs="Times New Roman"/>
                </w:rPr>
                <w:t>https://usr.minjust.gov.ua/ua/freesearch</w:t>
              </w:r>
            </w:hyperlink>
            <w:r w:rsidRPr="001446E1">
              <w:rPr>
                <w:rFonts w:ascii="Times New Roman" w:hAnsi="Times New Roman" w:cs="Times New Roman"/>
              </w:rPr>
              <w:t>).</w:t>
            </w:r>
          </w:p>
          <w:p w14:paraId="481530AA" w14:textId="341E85A5" w:rsidR="00B8719C" w:rsidRPr="00D56902" w:rsidRDefault="000D0F9F" w:rsidP="00B8719C">
            <w:pPr>
              <w:ind w:hanging="21"/>
              <w:contextualSpacing/>
              <w:jc w:val="both"/>
              <w:rPr>
                <w:rFonts w:ascii="Times New Roman" w:hAnsi="Times New Roman" w:cs="Times New Roman"/>
                <w:bCs/>
                <w:color w:val="000000"/>
                <w:sz w:val="24"/>
                <w:szCs w:val="24"/>
              </w:rPr>
            </w:pPr>
            <w:r w:rsidRPr="00D56902">
              <w:rPr>
                <w:rFonts w:ascii="Times New Roman" w:hAnsi="Times New Roman" w:cs="Times New Roman"/>
                <w:bCs/>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9FEFA64" w14:textId="76D16142"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b/>
                <w:i/>
                <w:sz w:val="24"/>
                <w:szCs w:val="24"/>
              </w:rPr>
              <w:t>Лист-згоду учасника щодо використання персональних даних</w:t>
            </w:r>
            <w:r w:rsidRPr="00253D2B">
              <w:rPr>
                <w:rFonts w:ascii="Times New Roman" w:hAnsi="Times New Roman" w:cs="Times New Roman"/>
                <w:sz w:val="24"/>
                <w:szCs w:val="24"/>
              </w:rPr>
              <w:t xml:space="preserve"> (Додаток №2). (Інформація надається особисто особою (-</w:t>
            </w:r>
            <w:proofErr w:type="spellStart"/>
            <w:r w:rsidRPr="00253D2B">
              <w:rPr>
                <w:rFonts w:ascii="Times New Roman" w:hAnsi="Times New Roman" w:cs="Times New Roman"/>
                <w:sz w:val="24"/>
                <w:szCs w:val="24"/>
              </w:rPr>
              <w:t>ами</w:t>
            </w:r>
            <w:proofErr w:type="spellEnd"/>
            <w:r w:rsidRPr="00253D2B">
              <w:rPr>
                <w:rFonts w:ascii="Times New Roman" w:hAnsi="Times New Roman" w:cs="Times New Roman"/>
                <w:sz w:val="24"/>
                <w:szCs w:val="24"/>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253D2B" w:rsidRDefault="008F5AEC" w:rsidP="001446E1">
            <w:pPr>
              <w:pStyle w:val="a5"/>
              <w:widowControl w:val="0"/>
              <w:numPr>
                <w:ilvl w:val="0"/>
                <w:numId w:val="9"/>
              </w:numPr>
              <w:jc w:val="both"/>
              <w:rPr>
                <w:rFonts w:ascii="Times New Roman" w:hAnsi="Times New Roman" w:cs="Times New Roman"/>
                <w:sz w:val="24"/>
                <w:szCs w:val="24"/>
              </w:rPr>
            </w:pPr>
            <w:r w:rsidRPr="00253D2B">
              <w:rPr>
                <w:rFonts w:ascii="Times New Roman" w:hAnsi="Times New Roman" w:cs="Times New Roman"/>
                <w:sz w:val="24"/>
                <w:szCs w:val="24"/>
              </w:rPr>
              <w:t xml:space="preserve">Учасник, подаючи тендерну пропозицію, подає у її складі   </w:t>
            </w:r>
            <w:r w:rsidRPr="00253D2B">
              <w:rPr>
                <w:rFonts w:ascii="Times New Roman" w:hAnsi="Times New Roman" w:cs="Times New Roman"/>
                <w:b/>
                <w:i/>
                <w:sz w:val="24"/>
                <w:szCs w:val="24"/>
              </w:rPr>
              <w:t>засвідчений  проект договору про закупівлю</w:t>
            </w:r>
            <w:r w:rsidRPr="00253D2B">
              <w:rPr>
                <w:rFonts w:ascii="Times New Roman" w:hAnsi="Times New Roman" w:cs="Times New Roman"/>
                <w:sz w:val="24"/>
                <w:szCs w:val="24"/>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5B61BB" w:rsidRDefault="008F5AEC" w:rsidP="008F5AEC">
            <w:pPr>
              <w:widowControl w:val="0"/>
              <w:ind w:hanging="21"/>
              <w:contextualSpacing/>
              <w:jc w:val="both"/>
              <w:rPr>
                <w:rFonts w:ascii="Times New Roman" w:hAnsi="Times New Roman" w:cs="Times New Roman"/>
                <w:sz w:val="24"/>
                <w:szCs w:val="24"/>
              </w:rPr>
            </w:pPr>
            <w:r w:rsidRPr="005B61BB">
              <w:rPr>
                <w:rFonts w:ascii="Times New Roman" w:hAnsi="Times New Roman" w:cs="Times New Roman"/>
                <w:color w:val="000000" w:themeColor="text1"/>
                <w:sz w:val="24"/>
                <w:szCs w:val="24"/>
              </w:rPr>
              <w:t xml:space="preserve">Оскільки, відповідно до </w:t>
            </w:r>
            <w:hyperlink r:id="rId10" w:anchor="n1424" w:history="1">
              <w:r w:rsidRPr="005B61BB">
                <w:rPr>
                  <w:rStyle w:val="a7"/>
                  <w:rFonts w:ascii="Times New Roman" w:hAnsi="Times New Roman" w:cs="Times New Roman"/>
                  <w:color w:val="000000" w:themeColor="text1"/>
                  <w:sz w:val="24"/>
                  <w:szCs w:val="24"/>
                </w:rPr>
                <w:t>ч. 4 ст. 22</w:t>
              </w:r>
            </w:hyperlink>
            <w:r w:rsidRPr="005B61BB">
              <w:rPr>
                <w:rFonts w:ascii="Times New Roman" w:hAnsi="Times New Roman" w:cs="Times New Roman"/>
                <w:color w:val="000000" w:themeColor="text1"/>
                <w:sz w:val="24"/>
                <w:szCs w:val="24"/>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5B61BB">
              <w:rPr>
                <w:rFonts w:ascii="Times New Roman" w:hAnsi="Times New Roman" w:cs="Times New Roman"/>
                <w:b/>
                <w:bCs/>
                <w:i/>
                <w:iCs/>
                <w:color w:val="000000" w:themeColor="text1"/>
                <w:sz w:val="24"/>
                <w:szCs w:val="24"/>
              </w:rPr>
              <w:t>Додатку</w:t>
            </w:r>
            <w:r w:rsidRPr="005B61BB">
              <w:rPr>
                <w:rFonts w:ascii="Times New Roman" w:hAnsi="Times New Roman" w:cs="Times New Roman"/>
                <w:b/>
                <w:bCs/>
                <w:color w:val="000000" w:themeColor="text1"/>
                <w:sz w:val="24"/>
                <w:szCs w:val="24"/>
              </w:rPr>
              <w:t xml:space="preserve"> </w:t>
            </w:r>
            <w:r w:rsidRPr="005B61BB">
              <w:rPr>
                <w:rFonts w:ascii="Times New Roman" w:hAnsi="Times New Roman" w:cs="Times New Roman"/>
                <w:b/>
                <w:bCs/>
                <w:i/>
                <w:iCs/>
                <w:color w:val="000000" w:themeColor="text1"/>
                <w:sz w:val="24"/>
                <w:szCs w:val="24"/>
              </w:rPr>
              <w:t>4</w:t>
            </w:r>
            <w:r w:rsidRPr="005B61BB">
              <w:rPr>
                <w:rFonts w:ascii="Times New Roman" w:hAnsi="Times New Roman" w:cs="Times New Roman"/>
                <w:color w:val="000000" w:themeColor="text1"/>
                <w:sz w:val="24"/>
                <w:szCs w:val="24"/>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5B61BB">
              <w:rPr>
                <w:rFonts w:ascii="Times New Roman" w:hAnsi="Times New Roman" w:cs="Times New Roman"/>
                <w:color w:val="000000" w:themeColor="text1"/>
                <w:sz w:val="24"/>
                <w:szCs w:val="24"/>
                <w:u w:val="single"/>
              </w:rPr>
              <w:t>абз</w:t>
            </w:r>
            <w:proofErr w:type="spellEnd"/>
            <w:r w:rsidR="002F5712">
              <w:fldChar w:fldCharType="begin"/>
            </w:r>
            <w:r w:rsidR="002F5712">
              <w:instrText xml:space="preserve"> HYPERLINK "https://zakon.rada.gov.ua/laws/show/922-19" \l "n1422" </w:instrText>
            </w:r>
            <w:r w:rsidR="002F5712">
              <w:fldChar w:fldCharType="separate"/>
            </w:r>
            <w:r w:rsidRPr="005B61BB">
              <w:rPr>
                <w:rStyle w:val="a7"/>
                <w:rFonts w:ascii="Times New Roman" w:hAnsi="Times New Roman" w:cs="Times New Roman"/>
                <w:color w:val="000000" w:themeColor="text1"/>
                <w:sz w:val="24"/>
                <w:szCs w:val="24"/>
              </w:rPr>
              <w:t>. 1 ч. 3 ст. 22</w:t>
            </w:r>
            <w:r w:rsidR="002F5712">
              <w:rPr>
                <w:rStyle w:val="a7"/>
                <w:rFonts w:ascii="Times New Roman" w:hAnsi="Times New Roman" w:cs="Times New Roman"/>
                <w:color w:val="000000" w:themeColor="text1"/>
                <w:sz w:val="24"/>
                <w:szCs w:val="24"/>
              </w:rPr>
              <w:fldChar w:fldCharType="end"/>
            </w:r>
            <w:r w:rsidRPr="005B61BB">
              <w:rPr>
                <w:rFonts w:ascii="Times New Roman" w:hAnsi="Times New Roman" w:cs="Times New Roman"/>
                <w:color w:val="000000" w:themeColor="text1"/>
                <w:sz w:val="24"/>
                <w:szCs w:val="24"/>
              </w:rPr>
              <w:t xml:space="preserve"> Закону (</w:t>
            </w:r>
            <w:r w:rsidRPr="005B61BB">
              <w:rPr>
                <w:rFonts w:ascii="Times New Roman" w:hAnsi="Times New Roman" w:cs="Times New Roman"/>
                <w:bCs/>
                <w:color w:val="000000" w:themeColor="text1"/>
                <w:sz w:val="24"/>
                <w:szCs w:val="24"/>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5B61BB">
              <w:rPr>
                <w:rFonts w:ascii="Times New Roman" w:hAnsi="Times New Roman" w:cs="Times New Roman"/>
                <w:color w:val="000000" w:themeColor="text1"/>
                <w:sz w:val="24"/>
                <w:szCs w:val="24"/>
              </w:rPr>
              <w:t>. </w:t>
            </w:r>
          </w:p>
          <w:p w14:paraId="3A4FFA02" w14:textId="77777777" w:rsidR="000D0F9F" w:rsidRPr="004B22B9" w:rsidRDefault="000D0F9F"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4B22B9">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74713C" w:rsidRDefault="000D0F9F" w:rsidP="000D0F9F">
            <w:pPr>
              <w:ind w:left="2" w:right="58"/>
              <w:jc w:val="both"/>
              <w:rPr>
                <w:rFonts w:ascii="Times New Roman" w:hAnsi="Times New Roman" w:cs="Times New Roman"/>
                <w:sz w:val="24"/>
                <w:szCs w:val="24"/>
              </w:rPr>
            </w:pPr>
            <w:r w:rsidRPr="000A040D">
              <w:rPr>
                <w:rFonts w:ascii="Times New Roman" w:hAnsi="Times New Roman" w:cs="Times New Roman"/>
              </w:rPr>
              <w:t xml:space="preserve">- </w:t>
            </w:r>
            <w:r w:rsidRPr="0074713C">
              <w:rPr>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p>
          <w:p w14:paraId="3DF0389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p>
          <w:p w14:paraId="43B767C6"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юридичні особи, створені та зареєстровані відповідно до законодавства України, кінцевим </w:t>
            </w:r>
            <w:proofErr w:type="spellStart"/>
            <w:r w:rsidRPr="0074713C">
              <w:rPr>
                <w:rFonts w:ascii="Times New Roman" w:hAnsi="Times New Roman" w:cs="Times New Roman"/>
                <w:sz w:val="24"/>
                <w:szCs w:val="24"/>
              </w:rPr>
              <w:t>бенефіціарним</w:t>
            </w:r>
            <w:proofErr w:type="spellEnd"/>
            <w:r w:rsidRPr="0074713C">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xml:space="preserve">-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w:t>
            </w:r>
            <w:r w:rsidRPr="0074713C">
              <w:rPr>
                <w:rFonts w:ascii="Times New Roman" w:hAnsi="Times New Roman" w:cs="Times New Roman"/>
                <w:sz w:val="24"/>
                <w:szCs w:val="24"/>
              </w:rPr>
              <w:lastRenderedPageBreak/>
              <w:t>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74713C" w:rsidRDefault="000D0F9F" w:rsidP="000D0F9F">
            <w:pPr>
              <w:ind w:left="2" w:right="58"/>
              <w:jc w:val="both"/>
              <w:rPr>
                <w:rFonts w:ascii="Times New Roman" w:hAnsi="Times New Roman" w:cs="Times New Roman"/>
                <w:sz w:val="24"/>
                <w:szCs w:val="24"/>
              </w:rPr>
            </w:pPr>
            <w:r w:rsidRPr="0074713C">
              <w:rPr>
                <w:rFonts w:ascii="Times New Roman" w:hAnsi="Times New Roman" w:cs="Times New Roman"/>
                <w:sz w:val="24"/>
                <w:szCs w:val="24"/>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EC69C16" w14:textId="77777777" w:rsidR="000D0F9F" w:rsidRPr="00B44F52" w:rsidRDefault="000D0F9F" w:rsidP="000D0F9F">
            <w:pPr>
              <w:ind w:left="2" w:right="58"/>
              <w:jc w:val="both"/>
              <w:rPr>
                <w:rFonts w:ascii="Times New Roman" w:hAnsi="Times New Roman" w:cs="Times New Roman"/>
                <w:b/>
                <w:sz w:val="24"/>
                <w:szCs w:val="24"/>
              </w:rPr>
            </w:pPr>
            <w:r w:rsidRPr="00B44F52">
              <w:rPr>
                <w:rFonts w:ascii="Times New Roman" w:hAnsi="Times New Roman" w:cs="Times New Roman"/>
                <w:b/>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3822E01C"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sz w:val="24"/>
                <w:szCs w:val="24"/>
              </w:rPr>
              <w:t xml:space="preserve">- </w:t>
            </w:r>
            <w:r w:rsidRPr="00B44F52">
              <w:rPr>
                <w:rFonts w:ascii="Times New Roman" w:hAnsi="Times New Roman" w:cs="Times New Roman"/>
                <w:b/>
                <w:bCs/>
                <w:sz w:val="24"/>
                <w:szCs w:val="24"/>
                <w:u w:val="single"/>
              </w:rPr>
              <w:t>інформацію, в довільній формі, про кінцевого(</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xml:space="preserve">) </w:t>
            </w:r>
            <w:proofErr w:type="spellStart"/>
            <w:r w:rsidRPr="00B44F52">
              <w:rPr>
                <w:rFonts w:ascii="Times New Roman" w:hAnsi="Times New Roman" w:cs="Times New Roman"/>
                <w:b/>
                <w:bCs/>
                <w:sz w:val="24"/>
                <w:szCs w:val="24"/>
                <w:u w:val="single"/>
              </w:rPr>
              <w:t>бенефеціарного</w:t>
            </w:r>
            <w:proofErr w:type="spellEnd"/>
            <w:r w:rsidRPr="00B44F52">
              <w:rPr>
                <w:rFonts w:ascii="Times New Roman" w:hAnsi="Times New Roman" w:cs="Times New Roman"/>
                <w:b/>
                <w:bCs/>
                <w:sz w:val="24"/>
                <w:szCs w:val="24"/>
                <w:u w:val="single"/>
              </w:rPr>
              <w:t>(</w:t>
            </w:r>
            <w:proofErr w:type="spellStart"/>
            <w:r w:rsidRPr="00B44F52">
              <w:rPr>
                <w:rFonts w:ascii="Times New Roman" w:hAnsi="Times New Roman" w:cs="Times New Roman"/>
                <w:b/>
                <w:bCs/>
                <w:sz w:val="24"/>
                <w:szCs w:val="24"/>
                <w:u w:val="single"/>
              </w:rPr>
              <w:t>их</w:t>
            </w:r>
            <w:proofErr w:type="spellEnd"/>
            <w:r w:rsidRPr="00B44F52">
              <w:rPr>
                <w:rFonts w:ascii="Times New Roman" w:hAnsi="Times New Roman" w:cs="Times New Roman"/>
                <w:b/>
                <w:bCs/>
                <w:sz w:val="24"/>
                <w:szCs w:val="24"/>
                <w:u w:val="single"/>
              </w:rPr>
              <w:t>) власника(</w:t>
            </w:r>
            <w:proofErr w:type="spellStart"/>
            <w:r w:rsidRPr="00B44F52">
              <w:rPr>
                <w:rFonts w:ascii="Times New Roman" w:hAnsi="Times New Roman" w:cs="Times New Roman"/>
                <w:b/>
                <w:bCs/>
                <w:sz w:val="24"/>
                <w:szCs w:val="24"/>
                <w:u w:val="single"/>
              </w:rPr>
              <w:t>ів</w:t>
            </w:r>
            <w:proofErr w:type="spellEnd"/>
            <w:r w:rsidRPr="00B44F52">
              <w:rPr>
                <w:rFonts w:ascii="Times New Roman" w:hAnsi="Times New Roman" w:cs="Times New Roman"/>
                <w:b/>
                <w:bCs/>
                <w:sz w:val="24"/>
                <w:szCs w:val="24"/>
                <w:u w:val="single"/>
              </w:rPr>
              <w:t>) із зазначенням частк</w:t>
            </w:r>
            <w:r w:rsidR="006F614A">
              <w:rPr>
                <w:rFonts w:ascii="Times New Roman" w:hAnsi="Times New Roman" w:cs="Times New Roman"/>
                <w:b/>
                <w:bCs/>
                <w:sz w:val="24"/>
                <w:szCs w:val="24"/>
                <w:u w:val="single"/>
              </w:rPr>
              <w:t>и</w:t>
            </w:r>
            <w:r w:rsidRPr="00B44F52">
              <w:rPr>
                <w:rFonts w:ascii="Times New Roman" w:hAnsi="Times New Roman" w:cs="Times New Roman"/>
                <w:b/>
                <w:bCs/>
                <w:sz w:val="24"/>
                <w:szCs w:val="24"/>
                <w:u w:val="single"/>
              </w:rPr>
              <w:t xml:space="preserve"> в статутному капіталі</w:t>
            </w:r>
            <w:r w:rsidRPr="00B44F52">
              <w:rPr>
                <w:rFonts w:ascii="Times New Roman" w:hAnsi="Times New Roman" w:cs="Times New Roman"/>
                <w:sz w:val="24"/>
                <w:szCs w:val="24"/>
              </w:rPr>
              <w:t>;</w:t>
            </w:r>
          </w:p>
          <w:p w14:paraId="21EA297B" w14:textId="77777777" w:rsidR="000D0F9F" w:rsidRPr="00B44F52" w:rsidRDefault="000D0F9F" w:rsidP="000D0F9F">
            <w:pPr>
              <w:ind w:left="2" w:right="58"/>
              <w:jc w:val="both"/>
              <w:rPr>
                <w:rFonts w:ascii="Times New Roman" w:hAnsi="Times New Roman" w:cs="Times New Roman"/>
                <w:sz w:val="24"/>
                <w:szCs w:val="24"/>
                <w:highlight w:val="yellow"/>
              </w:rPr>
            </w:pPr>
            <w:r w:rsidRPr="00B44F52">
              <w:rPr>
                <w:rFonts w:ascii="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44F52">
              <w:rPr>
                <w:rFonts w:ascii="Times New Roman" w:hAnsi="Times New Roman" w:cs="Times New Roman"/>
                <w:i/>
                <w:sz w:val="24"/>
                <w:szCs w:val="24"/>
              </w:rPr>
              <w:t>бенефіціарного</w:t>
            </w:r>
            <w:proofErr w:type="spellEnd"/>
            <w:r w:rsidRPr="00B44F52">
              <w:rPr>
                <w:rFonts w:ascii="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B44F52" w:rsidRDefault="000D0F9F" w:rsidP="001446E1">
            <w:pPr>
              <w:pStyle w:val="a5"/>
              <w:numPr>
                <w:ilvl w:val="0"/>
                <w:numId w:val="9"/>
              </w:numPr>
              <w:ind w:right="58"/>
              <w:jc w:val="both"/>
              <w:rPr>
                <w:rFonts w:ascii="Times New Roman" w:hAnsi="Times New Roman" w:cs="Times New Roman"/>
                <w:sz w:val="24"/>
                <w:szCs w:val="24"/>
              </w:rPr>
            </w:pPr>
            <w:r w:rsidRPr="00B44F52">
              <w:rPr>
                <w:rFonts w:ascii="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B44F52" w:rsidRDefault="000D0F9F" w:rsidP="000D0F9F">
            <w:pPr>
              <w:spacing w:line="276" w:lineRule="auto"/>
              <w:ind w:left="820" w:right="120" w:hanging="360"/>
              <w:jc w:val="both"/>
              <w:rPr>
                <w:rFonts w:ascii="Times New Roman" w:hAnsi="Times New Roman" w:cs="Times New Roman"/>
                <w:sz w:val="24"/>
                <w:szCs w:val="24"/>
              </w:rPr>
            </w:pPr>
            <w:r w:rsidRPr="00B44F52">
              <w:rPr>
                <w:rFonts w:ascii="Times New Roman" w:hAnsi="Times New Roman" w:cs="Times New Roman"/>
                <w:sz w:val="24"/>
                <w:szCs w:val="24"/>
              </w:rPr>
              <w:t>-          учасником – фізичною особою, яка є громадянином Російської Федерації;</w:t>
            </w:r>
          </w:p>
          <w:p w14:paraId="0A9DE1EE" w14:textId="77777777" w:rsidR="000D0F9F" w:rsidRPr="00B44F52" w:rsidRDefault="000D0F9F" w:rsidP="000D0F9F">
            <w:pPr>
              <w:ind w:left="2" w:right="58"/>
              <w:jc w:val="both"/>
              <w:rPr>
                <w:rFonts w:ascii="Times New Roman" w:hAnsi="Times New Roman" w:cs="Times New Roman"/>
                <w:sz w:val="24"/>
                <w:szCs w:val="24"/>
              </w:rPr>
            </w:pPr>
            <w:r w:rsidRPr="00B44F52">
              <w:rPr>
                <w:rFonts w:ascii="Times New Roman" w:hAnsi="Times New Roman" w:cs="Times New Roman"/>
                <w:sz w:val="24"/>
                <w:szCs w:val="24"/>
              </w:rPr>
              <w:t xml:space="preserve">            - учасником – юридичною особою, кінцевим </w:t>
            </w:r>
            <w:proofErr w:type="spellStart"/>
            <w:r w:rsidRPr="00B44F52">
              <w:rPr>
                <w:rFonts w:ascii="Times New Roman" w:hAnsi="Times New Roman" w:cs="Times New Roman"/>
                <w:sz w:val="24"/>
                <w:szCs w:val="24"/>
              </w:rPr>
              <w:t>бенефіціарним</w:t>
            </w:r>
            <w:proofErr w:type="spellEnd"/>
            <w:r w:rsidRPr="00B44F52">
              <w:rPr>
                <w:rFonts w:ascii="Times New Roman" w:hAnsi="Times New Roman" w:cs="Times New Roman"/>
                <w:sz w:val="24"/>
                <w:szCs w:val="24"/>
              </w:rPr>
              <w:t xml:space="preserve"> власником якої є громадянин Російської Федерації.</w:t>
            </w:r>
          </w:p>
          <w:p w14:paraId="65F120EE" w14:textId="77777777" w:rsidR="000D0F9F" w:rsidRPr="00B44F52" w:rsidRDefault="000D0F9F" w:rsidP="000D0F9F">
            <w:pPr>
              <w:keepNext/>
              <w:keepLines/>
              <w:tabs>
                <w:tab w:val="left" w:pos="884"/>
              </w:tabs>
              <w:ind w:firstLine="172"/>
              <w:jc w:val="both"/>
              <w:rPr>
                <w:rFonts w:ascii="Times New Roman" w:hAnsi="Times New Roman" w:cs="Times New Roman"/>
                <w:i/>
                <w:sz w:val="24"/>
                <w:szCs w:val="24"/>
              </w:rPr>
            </w:pPr>
            <w:r w:rsidRPr="00B44F52">
              <w:rPr>
                <w:rFonts w:ascii="Times New Roman" w:hAnsi="Times New Roman" w:cs="Times New Roman"/>
                <w:i/>
                <w:sz w:val="24"/>
                <w:szCs w:val="24"/>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B44F52">
              <w:rPr>
                <w:rFonts w:ascii="Times New Roman" w:hAnsi="Times New Roman" w:cs="Times New Roman"/>
                <w:i/>
                <w:sz w:val="24"/>
                <w:szCs w:val="24"/>
              </w:rPr>
              <w:t>абз</w:t>
            </w:r>
            <w:proofErr w:type="spellEnd"/>
            <w:r w:rsidRPr="00B44F52">
              <w:rPr>
                <w:rFonts w:ascii="Times New Roman" w:hAnsi="Times New Roman" w:cs="Times New Roman"/>
                <w:i/>
                <w:sz w:val="24"/>
                <w:szCs w:val="24"/>
              </w:rPr>
              <w:t>. 3 п. 1 ч. 1 ст. 31 Закону.</w:t>
            </w:r>
          </w:p>
          <w:p w14:paraId="6E893083" w14:textId="77777777" w:rsidR="000D0F9F" w:rsidRPr="00B44F52" w:rsidRDefault="000D0F9F" w:rsidP="001446E1">
            <w:pPr>
              <w:pStyle w:val="a5"/>
              <w:numPr>
                <w:ilvl w:val="0"/>
                <w:numId w:val="9"/>
              </w:numPr>
              <w:ind w:right="113"/>
              <w:jc w:val="both"/>
              <w:rPr>
                <w:rFonts w:ascii="Times New Roman" w:hAnsi="Times New Roman" w:cs="Times New Roman"/>
                <w:sz w:val="24"/>
                <w:szCs w:val="24"/>
              </w:rPr>
            </w:pPr>
            <w:r w:rsidRPr="00B44F52">
              <w:rPr>
                <w:rFonts w:ascii="Times New Roman" w:hAnsi="Times New Roman" w:cs="Times New Roman"/>
                <w:sz w:val="24"/>
                <w:szCs w:val="24"/>
              </w:rPr>
              <w:t>Учасники у своїй діяльності повинні дотримуватись норм чинного законодавства України, зокрема:</w:t>
            </w:r>
          </w:p>
          <w:p w14:paraId="2016FA91"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-Закону України «Про санкції»;</w:t>
            </w:r>
          </w:p>
          <w:p w14:paraId="2C975296"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B44F52" w:rsidRDefault="000D0F9F" w:rsidP="000D0F9F">
            <w:pPr>
              <w:ind w:right="113"/>
              <w:contextualSpacing/>
              <w:jc w:val="both"/>
              <w:rPr>
                <w:rFonts w:ascii="Times New Roman" w:hAnsi="Times New Roman" w:cs="Times New Roman"/>
                <w:sz w:val="24"/>
                <w:szCs w:val="24"/>
              </w:rPr>
            </w:pPr>
            <w:r w:rsidRPr="00B44F52">
              <w:rPr>
                <w:rFonts w:ascii="Times New Roman" w:hAnsi="Times New Roman" w:cs="Times New Roman"/>
                <w:sz w:val="24"/>
                <w:szCs w:val="24"/>
              </w:rPr>
              <w:lastRenderedPageBreak/>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 xml:space="preserve">-Постанови Кабінету Міністрів України від 30 грудня </w:t>
            </w:r>
            <w:r w:rsidRPr="00B44F52">
              <w:rPr>
                <w:rFonts w:ascii="Times New Roman" w:hAnsi="Times New Roman" w:cs="Times New Roman"/>
                <w:spacing w:val="12"/>
                <w:sz w:val="24"/>
                <w:szCs w:val="24"/>
              </w:rPr>
              <w:t>2015р.</w:t>
            </w:r>
            <w:r w:rsidRPr="00B44F52">
              <w:rPr>
                <w:rFonts w:ascii="Times New Roman" w:hAnsi="Times New Roman" w:cs="Times New Roman"/>
                <w:sz w:val="24"/>
                <w:szCs w:val="24"/>
              </w:rPr>
              <w:t xml:space="preserve"> № 1147 «Про заборону ввезення на митну територію України товарів, що походять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 xml:space="preserve">Федерації»; </w:t>
            </w:r>
          </w:p>
          <w:p w14:paraId="3EBA063E" w14:textId="77777777" w:rsidR="000D0F9F" w:rsidRPr="00B44F52" w:rsidRDefault="000D0F9F" w:rsidP="000D0F9F">
            <w:pPr>
              <w:ind w:hanging="23"/>
              <w:contextualSpacing/>
              <w:jc w:val="both"/>
              <w:rPr>
                <w:rFonts w:ascii="Times New Roman" w:hAnsi="Times New Roman" w:cs="Times New Roman"/>
                <w:sz w:val="24"/>
                <w:szCs w:val="24"/>
              </w:rPr>
            </w:pPr>
            <w:r w:rsidRPr="00B44F52">
              <w:rPr>
                <w:rFonts w:ascii="Times New Roman" w:hAnsi="Times New Roman" w:cs="Times New Roman"/>
                <w:sz w:val="24"/>
                <w:szCs w:val="24"/>
              </w:rPr>
              <w:t>-Постанови Кабінету Міністрів України від 09.04.2022 № 426 «Про застосування заборони ввезення товарів з Російської</w:t>
            </w:r>
            <w:r w:rsidRPr="00B44F52">
              <w:rPr>
                <w:rFonts w:ascii="Times New Roman" w:hAnsi="Times New Roman" w:cs="Times New Roman"/>
                <w:smallCaps/>
                <w:sz w:val="24"/>
                <w:szCs w:val="24"/>
              </w:rPr>
              <w:t xml:space="preserve"> </w:t>
            </w:r>
            <w:r w:rsidRPr="00B44F52">
              <w:rPr>
                <w:rFonts w:ascii="Times New Roman" w:hAnsi="Times New Roman" w:cs="Times New Roman"/>
                <w:sz w:val="24"/>
                <w:szCs w:val="24"/>
              </w:rPr>
              <w:t>Федерації».</w:t>
            </w:r>
          </w:p>
          <w:p w14:paraId="524AAC8A" w14:textId="77777777" w:rsidR="0078389C" w:rsidRPr="00B44F52" w:rsidRDefault="000D0F9F" w:rsidP="000D0F9F">
            <w:pPr>
              <w:pStyle w:val="rvps2"/>
              <w:shd w:val="clear" w:color="auto" w:fill="FFFFFF"/>
              <w:spacing w:before="0" w:beforeAutospacing="0" w:after="0" w:afterAutospacing="0"/>
              <w:ind w:right="244"/>
              <w:contextualSpacing/>
              <w:jc w:val="both"/>
            </w:pPr>
            <w:r w:rsidRPr="00B44F52">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950469" w:rsidRDefault="0078389C" w:rsidP="0078389C">
            <w:pPr>
              <w:widowControl w:val="0"/>
              <w:jc w:val="both"/>
              <w:rPr>
                <w:rFonts w:ascii="Times New Roman" w:eastAsia="Times New Roman" w:hAnsi="Times New Roman" w:cs="Times New Roman"/>
                <w:b/>
                <w:i/>
                <w:sz w:val="24"/>
                <w:szCs w:val="24"/>
              </w:rPr>
            </w:pPr>
            <w:r w:rsidRPr="00950469">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950469">
              <w:rPr>
                <w:b/>
                <w:i/>
                <w:sz w:val="24"/>
                <w:szCs w:val="24"/>
              </w:rPr>
              <w:t xml:space="preserve"> </w:t>
            </w:r>
          </w:p>
          <w:p w14:paraId="723AD16C" w14:textId="181162BC" w:rsid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6A029294" w14:textId="2AA9C22C" w:rsidR="00613D02" w:rsidRPr="00827D8D" w:rsidRDefault="00613D02" w:rsidP="00827D8D">
            <w:pPr>
              <w:keepNext/>
              <w:keepLines/>
              <w:tabs>
                <w:tab w:val="left" w:pos="-12"/>
              </w:tabs>
              <w:ind w:right="142"/>
              <w:jc w:val="both"/>
              <w:rPr>
                <w:rFonts w:ascii="Times New Roman" w:hAnsi="Times New Roman" w:cs="Times New Roman"/>
                <w:b/>
              </w:rPr>
            </w:pPr>
            <w:r w:rsidRPr="00613D02">
              <w:rPr>
                <w:rFonts w:ascii="Times New Roman" w:hAnsi="Times New Roman" w:cs="Times New Roman"/>
                <w:b/>
              </w:rPr>
              <w:t>•</w:t>
            </w:r>
            <w:r w:rsidRPr="00613D02">
              <w:rPr>
                <w:rFonts w:ascii="Times New Roman" w:hAnsi="Times New Roman" w:cs="Times New Roman"/>
                <w:b/>
              </w:rPr>
              <w:tab/>
            </w:r>
            <w:r w:rsidRPr="00613D02">
              <w:rPr>
                <w:rFonts w:ascii="Times New Roman" w:hAnsi="Times New Roman" w:cs="Times New Roman"/>
              </w:rPr>
              <w:t>Копію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Pr="00B1648F" w:rsidRDefault="00827D8D" w:rsidP="001446E1">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B1648F">
              <w:rPr>
                <w:rFonts w:ascii="Times New Roman" w:eastAsia="Times New Roman" w:hAnsi="Times New Roman" w:cs="Times New Roman"/>
                <w:color w:val="auto"/>
                <w:sz w:val="24"/>
                <w:szCs w:val="24"/>
                <w:lang w:val="uk-UA"/>
              </w:rPr>
              <w:t>іншими документами, які передбачені тендерною документацією.</w:t>
            </w:r>
          </w:p>
          <w:p w14:paraId="6B615535" w14:textId="77777777" w:rsidR="005C3849" w:rsidRPr="005C3849" w:rsidRDefault="005C3849" w:rsidP="005C3849">
            <w:pPr>
              <w:spacing w:before="240"/>
              <w:ind w:firstLine="720"/>
              <w:jc w:val="both"/>
              <w:rPr>
                <w:rFonts w:ascii="Times New Roman" w:eastAsia="Times New Roman" w:hAnsi="Times New Roman" w:cs="Times New Roman"/>
                <w:sz w:val="24"/>
                <w:szCs w:val="20"/>
              </w:rPr>
            </w:pPr>
            <w:r w:rsidRPr="005C3849">
              <w:rPr>
                <w:rFonts w:ascii="Times New Roman" w:eastAsia="Times New Roman" w:hAnsi="Times New Roman" w:cs="Times New Roman"/>
                <w:i/>
                <w:color w:val="000000"/>
                <w:sz w:val="24"/>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DB7708" w14:textId="77777777" w:rsidR="00576594" w:rsidRPr="00B1648F"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sz w:val="24"/>
                <w:szCs w:val="24"/>
                <w:lang w:val="uk-UA"/>
              </w:rPr>
            </w:pPr>
          </w:p>
          <w:p w14:paraId="4574536B" w14:textId="1AB0FD33" w:rsidR="00576594" w:rsidRPr="00B1648F" w:rsidRDefault="000D0F9F" w:rsidP="00576594">
            <w:pPr>
              <w:pBdr>
                <w:top w:val="nil"/>
                <w:left w:val="nil"/>
                <w:bottom w:val="nil"/>
                <w:right w:val="nil"/>
                <w:between w:val="nil"/>
              </w:pBdr>
              <w:ind w:left="25"/>
              <w:jc w:val="both"/>
              <w:rPr>
                <w:rFonts w:ascii="Times New Roman" w:hAnsi="Times New Roman" w:cs="Times New Roman"/>
                <w:sz w:val="24"/>
                <w:szCs w:val="24"/>
              </w:rPr>
            </w:pPr>
            <w:r w:rsidRPr="00B1648F">
              <w:rPr>
                <w:rFonts w:ascii="Times New Roman" w:hAnsi="Times New Roman" w:cs="Times New Roman"/>
                <w:sz w:val="24"/>
                <w:szCs w:val="24"/>
              </w:rPr>
              <w:t>Кожен учасник має право подати тільки одну тендерну пропозицію.</w:t>
            </w:r>
          </w:p>
          <w:p w14:paraId="0FA1D655" w14:textId="77777777" w:rsidR="00544262" w:rsidRPr="00B1648F" w:rsidRDefault="000D0F9F"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r w:rsidRPr="00B1648F">
              <w:rPr>
                <w:rFonts w:ascii="Times New Roman" w:eastAsia="Times New Roman" w:hAnsi="Times New Roman" w:cs="Times New Roman"/>
                <w:color w:val="auto"/>
                <w:sz w:val="24"/>
                <w:szCs w:val="24"/>
                <w:lang w:val="uk-UA"/>
              </w:rPr>
              <w:t>Усі документи</w:t>
            </w:r>
            <w:r w:rsidR="00410D78" w:rsidRPr="00B1648F">
              <w:rPr>
                <w:rFonts w:ascii="Times New Roman" w:eastAsia="Times New Roman" w:hAnsi="Times New Roman" w:cs="Times New Roman"/>
                <w:color w:val="auto"/>
                <w:sz w:val="24"/>
                <w:szCs w:val="24"/>
                <w:lang w:val="uk-UA"/>
              </w:rPr>
              <w:t>,</w:t>
            </w:r>
            <w:r w:rsidRPr="00B1648F">
              <w:rPr>
                <w:rFonts w:ascii="Times New Roman" w:eastAsia="Times New Roman" w:hAnsi="Times New Roman" w:cs="Times New Roman"/>
                <w:color w:val="auto"/>
                <w:sz w:val="24"/>
                <w:szCs w:val="24"/>
                <w:lang w:val="uk-UA"/>
              </w:rPr>
              <w:t xml:space="preserve"> як завантажені файли, окрім заповненої електронної форми з окремими полями</w:t>
            </w:r>
            <w:r w:rsidRPr="00B1648F">
              <w:rPr>
                <w:rFonts w:ascii="Times New Roman" w:hAnsi="Times New Roman" w:cs="Times New Roman"/>
                <w:color w:val="auto"/>
                <w:sz w:val="24"/>
                <w:szCs w:val="24"/>
                <w:lang w:val="uk-UA"/>
              </w:rPr>
              <w:t xml:space="preserve">, у яких </w:t>
            </w:r>
            <w:r w:rsidRPr="00B1648F">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B1648F">
              <w:rPr>
                <w:rFonts w:ascii="Times New Roman" w:hAnsi="Times New Roman" w:cs="Times New Roman"/>
                <w:color w:val="auto"/>
                <w:sz w:val="24"/>
                <w:szCs w:val="24"/>
                <w:lang w:val="uk-UA"/>
              </w:rPr>
              <w:t xml:space="preserve"> </w:t>
            </w:r>
            <w:r w:rsidRPr="00B1648F">
              <w:rPr>
                <w:rFonts w:ascii="Times New Roman" w:hAnsi="Times New Roman" w:cs="Times New Roman"/>
                <w:b/>
                <w:color w:val="auto"/>
                <w:sz w:val="24"/>
                <w:szCs w:val="24"/>
                <w:u w:val="single"/>
                <w:lang w:val="uk-UA"/>
              </w:rPr>
              <w:t xml:space="preserve">у вигляді </w:t>
            </w:r>
            <w:proofErr w:type="spellStart"/>
            <w:r w:rsidRPr="00B1648F">
              <w:rPr>
                <w:rFonts w:ascii="Times New Roman" w:hAnsi="Times New Roman" w:cs="Times New Roman"/>
                <w:b/>
                <w:color w:val="auto"/>
                <w:sz w:val="24"/>
                <w:szCs w:val="24"/>
                <w:u w:val="single"/>
                <w:lang w:val="uk-UA"/>
              </w:rPr>
              <w:t>pdf</w:t>
            </w:r>
            <w:proofErr w:type="spellEnd"/>
            <w:r w:rsidRPr="00B1648F">
              <w:rPr>
                <w:rFonts w:ascii="Times New Roman" w:hAnsi="Times New Roman" w:cs="Times New Roman"/>
                <w:b/>
                <w:color w:val="auto"/>
                <w:sz w:val="24"/>
                <w:szCs w:val="24"/>
                <w:u w:val="single"/>
                <w:lang w:val="uk-UA"/>
              </w:rPr>
              <w:t xml:space="preserve">-формату файлу. </w:t>
            </w:r>
          </w:p>
          <w:p w14:paraId="25D3418D" w14:textId="77777777" w:rsidR="00544262" w:rsidRPr="00B1648F" w:rsidRDefault="00544262" w:rsidP="00544262">
            <w:pPr>
              <w:pStyle w:val="LO-normal1"/>
              <w:widowControl w:val="0"/>
              <w:tabs>
                <w:tab w:val="left" w:pos="375"/>
              </w:tabs>
              <w:spacing w:line="240" w:lineRule="auto"/>
              <w:ind w:right="113"/>
              <w:jc w:val="both"/>
              <w:rPr>
                <w:rFonts w:ascii="Times New Roman" w:hAnsi="Times New Roman" w:cs="Times New Roman"/>
                <w:b/>
                <w:color w:val="auto"/>
                <w:sz w:val="24"/>
                <w:szCs w:val="24"/>
                <w:u w:val="single"/>
                <w:lang w:val="uk-UA"/>
              </w:rPr>
            </w:pPr>
          </w:p>
          <w:p w14:paraId="047390C8" w14:textId="77777777" w:rsid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r w:rsidR="006A414C">
              <w:rPr>
                <w:rFonts w:ascii="Times New Roman" w:hAnsi="Times New Roman" w:cs="Times New Roman"/>
                <w:sz w:val="24"/>
                <w:szCs w:val="24"/>
                <w:lang w:val="uk-UA"/>
              </w:rPr>
              <w:t xml:space="preserve"> </w:t>
            </w:r>
          </w:p>
          <w:p w14:paraId="2D4895F1" w14:textId="4A4D8F88" w:rsidR="000D0F9F" w:rsidRPr="006A414C" w:rsidRDefault="000D0F9F" w:rsidP="006A414C">
            <w:pPr>
              <w:pStyle w:val="LO-normal1"/>
              <w:widowControl w:val="0"/>
              <w:tabs>
                <w:tab w:val="left" w:pos="375"/>
              </w:tabs>
              <w:spacing w:line="240" w:lineRule="auto"/>
              <w:ind w:right="113"/>
              <w:jc w:val="both"/>
              <w:rPr>
                <w:rFonts w:ascii="Times New Roman" w:hAnsi="Times New Roman" w:cs="Times New Roman"/>
                <w:sz w:val="24"/>
                <w:szCs w:val="24"/>
                <w:lang w:val="uk-UA"/>
              </w:rPr>
            </w:pPr>
            <w:r w:rsidRPr="006A414C">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414C">
              <w:rPr>
                <w:rFonts w:ascii="Times New Roman" w:hAnsi="Times New Roman" w:cs="Times New Roman"/>
                <w:sz w:val="24"/>
                <w:szCs w:val="24"/>
                <w:lang w:val="uk-UA"/>
              </w:rPr>
              <w:t>закупівель</w:t>
            </w:r>
            <w:proofErr w:type="spellEnd"/>
            <w:r w:rsidRPr="006A414C">
              <w:rPr>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64040A94" w:rsidR="000D0F9F" w:rsidRPr="000724CB" w:rsidRDefault="000D0F9F" w:rsidP="00410D78">
            <w:pPr>
              <w:ind w:left="-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0724CB">
              <w:rPr>
                <w:rFonts w:ascii="Times New Roman" w:hAnsi="Times New Roman" w:cs="Times New Roman"/>
                <w:sz w:val="24"/>
                <w:szCs w:val="24"/>
              </w:rPr>
              <w:t xml:space="preserve">Під час використання електронної системи </w:t>
            </w:r>
            <w:proofErr w:type="spellStart"/>
            <w:r w:rsidRPr="000724CB">
              <w:rPr>
                <w:rFonts w:ascii="Times New Roman" w:hAnsi="Times New Roman" w:cs="Times New Roman"/>
                <w:sz w:val="24"/>
                <w:szCs w:val="24"/>
              </w:rPr>
              <w:t>закупівель</w:t>
            </w:r>
            <w:proofErr w:type="spellEnd"/>
            <w:r w:rsidR="000724CB" w:rsidRPr="000724CB">
              <w:rPr>
                <w:rFonts w:ascii="Times New Roman" w:hAnsi="Times New Roman" w:cs="Times New Roman"/>
                <w:sz w:val="24"/>
                <w:szCs w:val="24"/>
              </w:rPr>
              <w:t>,</w:t>
            </w:r>
            <w:r w:rsidRPr="000724CB">
              <w:rPr>
                <w:rFonts w:ascii="Times New Roman" w:hAnsi="Times New Roman" w:cs="Times New Roman"/>
                <w:sz w:val="24"/>
                <w:szCs w:val="24"/>
              </w:rPr>
              <w:t xml:space="preserve"> з метою </w:t>
            </w:r>
            <w:r w:rsidRPr="000724CB">
              <w:rPr>
                <w:rFonts w:ascii="Times New Roman" w:hAnsi="Times New Roman" w:cs="Times New Roman"/>
                <w:sz w:val="24"/>
                <w:szCs w:val="24"/>
              </w:rPr>
              <w:lastRenderedPageBreak/>
              <w:t>подання тендерних пропозицій та їх оцінки</w:t>
            </w:r>
            <w:r w:rsidR="000724CB" w:rsidRPr="000724CB">
              <w:rPr>
                <w:rFonts w:ascii="Times New Roman" w:hAnsi="Times New Roman" w:cs="Times New Roman"/>
                <w:sz w:val="24"/>
                <w:szCs w:val="24"/>
              </w:rPr>
              <w:t>, документи і</w:t>
            </w:r>
            <w:r w:rsidRPr="000724CB">
              <w:rPr>
                <w:rFonts w:ascii="Times New Roman" w:hAnsi="Times New Roman" w:cs="Times New Roman"/>
                <w:sz w:val="24"/>
                <w:szCs w:val="24"/>
              </w:rPr>
              <w:t xml:space="preserve">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724CB">
              <w:rPr>
                <w:rFonts w:ascii="Times New Roman" w:hAnsi="Times New Roman" w:cs="Times New Roman"/>
                <w:b/>
                <w:sz w:val="24"/>
                <w:szCs w:val="24"/>
              </w:rPr>
              <w:t>УЕП</w:t>
            </w:r>
            <w:r w:rsidRPr="000724CB">
              <w:rPr>
                <w:rFonts w:ascii="Times New Roman" w:hAnsi="Times New Roman" w:cs="Times New Roman"/>
                <w:sz w:val="24"/>
                <w:szCs w:val="24"/>
              </w:rPr>
              <w:t>/</w:t>
            </w:r>
            <w:r w:rsidRPr="000724CB">
              <w:rPr>
                <w:rFonts w:ascii="Times New Roman" w:hAnsi="Times New Roman" w:cs="Times New Roman"/>
                <w:b/>
                <w:color w:val="000000"/>
                <w:sz w:val="24"/>
                <w:szCs w:val="24"/>
              </w:rPr>
              <w:t>КЕП</w:t>
            </w:r>
            <w:r w:rsidRPr="000724CB">
              <w:rPr>
                <w:rFonts w:ascii="Times New Roman" w:hAnsi="Times New Roman" w:cs="Times New Roman"/>
                <w:b/>
                <w:color w:val="000000"/>
                <w:sz w:val="24"/>
                <w:szCs w:val="24"/>
                <w:vertAlign w:val="superscript"/>
              </w:rPr>
              <w:t>1</w:t>
            </w:r>
            <w:r w:rsidRPr="000724CB">
              <w:rPr>
                <w:rFonts w:ascii="Times New Roman" w:hAnsi="Times New Roman" w:cs="Times New Roman"/>
                <w:sz w:val="24"/>
                <w:szCs w:val="24"/>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724CB" w:rsidRDefault="000D0F9F" w:rsidP="000D0F9F">
            <w:pPr>
              <w:ind w:firstLine="284"/>
              <w:jc w:val="both"/>
              <w:rPr>
                <w:rFonts w:ascii="Times New Roman" w:hAnsi="Times New Roman" w:cs="Times New Roman"/>
                <w:sz w:val="24"/>
                <w:szCs w:val="24"/>
              </w:rPr>
            </w:pPr>
            <w:r w:rsidRPr="000724CB">
              <w:rPr>
                <w:rFonts w:ascii="Times New Roman" w:hAnsi="Times New Roman" w:cs="Times New Roman"/>
                <w:sz w:val="24"/>
                <w:szCs w:val="24"/>
              </w:rPr>
              <w:t xml:space="preserve">Замовник перевіряє УЕП/КЕП Учасника на сайті центрального </w:t>
            </w:r>
            <w:proofErr w:type="spellStart"/>
            <w:r w:rsidRPr="000724CB">
              <w:rPr>
                <w:rFonts w:ascii="Times New Roman" w:hAnsi="Times New Roman" w:cs="Times New Roman"/>
                <w:sz w:val="24"/>
                <w:szCs w:val="24"/>
              </w:rPr>
              <w:t>засвідчувального</w:t>
            </w:r>
            <w:proofErr w:type="spellEnd"/>
            <w:r w:rsidRPr="000724CB">
              <w:rPr>
                <w:rFonts w:ascii="Times New Roman" w:hAnsi="Times New Roman" w:cs="Times New Roman"/>
                <w:sz w:val="24"/>
                <w:szCs w:val="24"/>
              </w:rPr>
              <w:t xml:space="preserve"> органу за посиланням </w:t>
            </w:r>
            <w:hyperlink r:id="rId11" w:history="1">
              <w:r w:rsidRPr="000724CB">
                <w:rPr>
                  <w:rStyle w:val="a7"/>
                  <w:rFonts w:ascii="Times New Roman" w:hAnsi="Times New Roman" w:cs="Times New Roman"/>
                  <w:sz w:val="24"/>
                  <w:szCs w:val="24"/>
                </w:rPr>
                <w:t>https://czo.gov.ua/verify</w:t>
              </w:r>
            </w:hyperlink>
            <w:r w:rsidRPr="000724CB">
              <w:rPr>
                <w:rFonts w:ascii="Times New Roman" w:hAnsi="Times New Roman" w:cs="Times New Roman"/>
                <w:sz w:val="24"/>
                <w:szCs w:val="24"/>
              </w:rPr>
              <w:t>.</w:t>
            </w:r>
          </w:p>
          <w:p w14:paraId="35E02C81" w14:textId="77777777" w:rsidR="0008008E" w:rsidRDefault="000D0F9F" w:rsidP="0008008E">
            <w:pPr>
              <w:pStyle w:val="rvps2"/>
              <w:shd w:val="clear" w:color="auto" w:fill="FFFFFF"/>
              <w:spacing w:line="240" w:lineRule="atLeast"/>
              <w:ind w:right="244"/>
              <w:contextualSpacing/>
              <w:jc w:val="both"/>
              <w:rPr>
                <w:bCs/>
                <w:color w:val="000000"/>
              </w:rPr>
            </w:pPr>
            <w:r w:rsidRPr="00642CF6">
              <w:t xml:space="preserve">Під час перевірки УЕП/КЕП </w:t>
            </w:r>
            <w:r w:rsidRPr="00642CF6">
              <w:rPr>
                <w:spacing w:val="-2"/>
              </w:rPr>
              <w:t>повинні</w:t>
            </w:r>
            <w:r w:rsidRPr="00642CF6">
              <w:t xml:space="preserve"> відображатися прізвище та ініціали особи, уповноваженої на підписання тендерної </w:t>
            </w:r>
            <w:r w:rsidRPr="00642CF6">
              <w:rPr>
                <w:bCs/>
              </w:rPr>
              <w:t>пропозиції</w:t>
            </w:r>
            <w:r w:rsidRPr="00642CF6">
              <w:t xml:space="preserve"> (власника ключа). </w:t>
            </w:r>
            <w:r w:rsidRPr="00642CF6">
              <w:rPr>
                <w:bCs/>
              </w:rPr>
              <w:t xml:space="preserve">У випадку відсутності даної інформації пропозиція такого Учасника буде відхилена </w:t>
            </w:r>
            <w:r w:rsidRPr="00642CF6">
              <w:rPr>
                <w:shd w:val="clear" w:color="auto" w:fill="FFFFFF"/>
              </w:rPr>
              <w:t xml:space="preserve">із підстав визначених </w:t>
            </w:r>
            <w:r w:rsidRPr="00642CF6">
              <w:rPr>
                <w:bCs/>
                <w:color w:val="000000"/>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4182EEE" w:rsidR="000D0F9F" w:rsidRPr="000A040D" w:rsidRDefault="000D0F9F" w:rsidP="0008008E">
            <w:pPr>
              <w:pStyle w:val="rvps2"/>
              <w:shd w:val="clear" w:color="auto" w:fill="FFFFFF"/>
              <w:spacing w:line="240" w:lineRule="atLeast"/>
              <w:ind w:right="244"/>
              <w:contextualSpacing/>
              <w:jc w:val="both"/>
              <w:rPr>
                <w:color w:val="000000"/>
              </w:rPr>
            </w:pPr>
            <w:r w:rsidRPr="000A040D">
              <w:rPr>
                <w:i/>
                <w:color w:val="000000"/>
                <w:vertAlign w:val="superscript"/>
              </w:rPr>
              <w:t>1</w:t>
            </w:r>
            <w:r w:rsidRPr="000A040D">
              <w:rPr>
                <w:i/>
                <w:color w:val="000000"/>
              </w:rPr>
              <w:t xml:space="preserve"> Відповідно до </w:t>
            </w:r>
            <w:hyperlink r:id="rId12" w:anchor="n9" w:history="1">
              <w:proofErr w:type="spellStart"/>
              <w:r w:rsidRPr="000A040D">
                <w:rPr>
                  <w:rStyle w:val="a7"/>
                  <w:i/>
                  <w:color w:val="000000"/>
                </w:rPr>
                <w:t>пп</w:t>
              </w:r>
              <w:proofErr w:type="spellEnd"/>
              <w:r w:rsidRPr="000A040D">
                <w:rPr>
                  <w:rStyle w:val="a7"/>
                  <w:i/>
                  <w:color w:val="000000"/>
                </w:rPr>
                <w:t>. 1 п. 3</w:t>
              </w:r>
            </w:hyperlink>
            <w:r w:rsidRPr="000A040D">
              <w:rPr>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3" w:anchor="n242" w:history="1">
              <w:proofErr w:type="spellStart"/>
              <w:r w:rsidRPr="000A040D">
                <w:rPr>
                  <w:rStyle w:val="a7"/>
                  <w:i/>
                  <w:color w:val="000000"/>
                </w:rPr>
                <w:t>абз</w:t>
              </w:r>
              <w:proofErr w:type="spellEnd"/>
              <w:r w:rsidRPr="000A040D">
                <w:rPr>
                  <w:rStyle w:val="a7"/>
                  <w:i/>
                  <w:color w:val="000000"/>
                </w:rPr>
                <w:t>. 2 ч. 2 ст. 17</w:t>
              </w:r>
            </w:hyperlink>
            <w:r w:rsidRPr="000A040D">
              <w:rPr>
                <w:i/>
                <w:color w:val="000000"/>
              </w:rPr>
              <w:t xml:space="preserve"> ЗУ «Про електронні довірчі послуги»).</w:t>
            </w:r>
            <w:r w:rsidRPr="000A040D">
              <w:rPr>
                <w:bCs/>
                <w:color w:val="000000"/>
              </w:rPr>
              <w:t xml:space="preserve"> </w:t>
            </w:r>
          </w:p>
          <w:p w14:paraId="34B3EB1C" w14:textId="56140F4C" w:rsidR="000D0F9F" w:rsidRPr="0038540B" w:rsidRDefault="000D0F9F" w:rsidP="0038540B">
            <w:pPr>
              <w:pStyle w:val="aa"/>
              <w:spacing w:line="240" w:lineRule="atLeast"/>
              <w:ind w:right="102"/>
              <w:jc w:val="both"/>
              <w:rPr>
                <w:b/>
              </w:rPr>
            </w:pPr>
            <w:r w:rsidRPr="0038540B">
              <w:rPr>
                <w:b/>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D87408" w:rsidRDefault="000D0F9F" w:rsidP="000D0F9F">
            <w:pPr>
              <w:ind w:hanging="21"/>
              <w:contextualSpacing/>
              <w:jc w:val="both"/>
              <w:rPr>
                <w:rFonts w:ascii="Times New Roman" w:hAnsi="Times New Roman" w:cs="Times New Roman"/>
                <w:sz w:val="24"/>
                <w:szCs w:val="24"/>
              </w:rPr>
            </w:pPr>
            <w:r w:rsidRPr="000A040D">
              <w:rPr>
                <w:rFonts w:ascii="Times New Roman" w:hAnsi="Times New Roman" w:cs="Times New Roman"/>
              </w:rPr>
              <w:t xml:space="preserve"> </w:t>
            </w:r>
            <w:r w:rsidRPr="00D87408">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D87408">
              <w:rPr>
                <w:rFonts w:ascii="Times New Roman" w:hAnsi="Times New Roman" w:cs="Times New Roman"/>
                <w:sz w:val="24"/>
                <w:szCs w:val="24"/>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436325" w14:textId="77777777" w:rsidR="002929A6" w:rsidRDefault="000D0F9F" w:rsidP="002929A6">
            <w:pPr>
              <w:pStyle w:val="aa"/>
              <w:spacing w:line="240" w:lineRule="atLeast"/>
              <w:jc w:val="both"/>
            </w:pPr>
            <w:r w:rsidRPr="003D0063">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D0063">
              <w:t>означатиме</w:t>
            </w:r>
            <w:proofErr w:type="spellEnd"/>
            <w:r w:rsidRPr="003D0063">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273F3385" w:rsidR="000D0F9F" w:rsidRPr="00565944" w:rsidRDefault="000D0F9F" w:rsidP="002929A6">
            <w:pPr>
              <w:pStyle w:val="aa"/>
              <w:spacing w:line="240" w:lineRule="atLeast"/>
              <w:jc w:val="both"/>
            </w:pPr>
            <w:r w:rsidRPr="00565944">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2" w:name="n1466"/>
            <w:bookmarkEnd w:id="2"/>
            <w:r w:rsidRPr="00565944">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253FAFB3"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3" w:name="n1467"/>
            <w:bookmarkEnd w:id="3"/>
            <w:r w:rsidRPr="00565944">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bookmarkStart w:id="4" w:name="n1468"/>
            <w:bookmarkEnd w:id="4"/>
            <w:r w:rsidRPr="00565944">
              <w:rPr>
                <w:rFonts w:ascii="Times New Roman" w:hAnsi="Times New Roman" w:cs="Times New Roman"/>
                <w:sz w:val="24"/>
                <w:szCs w:val="24"/>
              </w:rPr>
              <w:t>3) дата та час подання тендерної пропозиції.</w:t>
            </w:r>
          </w:p>
          <w:p w14:paraId="2D001F9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w:t>
            </w:r>
          </w:p>
          <w:p w14:paraId="58252EEB"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2585BFB8" w14:textId="77777777" w:rsidR="000D0F9F" w:rsidRPr="00565944" w:rsidRDefault="000D0F9F" w:rsidP="000D0F9F">
            <w:pPr>
              <w:pBdr>
                <w:top w:val="nil"/>
                <w:left w:val="nil"/>
                <w:bottom w:val="nil"/>
                <w:right w:val="nil"/>
                <w:between w:val="nil"/>
              </w:pBdr>
              <w:ind w:left="25"/>
              <w:jc w:val="both"/>
              <w:rPr>
                <w:rFonts w:ascii="Times New Roman" w:hAnsi="Times New Roman" w:cs="Times New Roman"/>
                <w:sz w:val="24"/>
                <w:szCs w:val="24"/>
              </w:rPr>
            </w:pPr>
            <w:r w:rsidRPr="00565944">
              <w:rPr>
                <w:rFonts w:ascii="Times New Roman" w:hAnsi="Times New Roman" w:cs="Times New Roman"/>
                <w:sz w:val="24"/>
                <w:szCs w:val="24"/>
              </w:rPr>
              <w:t xml:space="preserve">Учасник процедури закупівлі має право </w:t>
            </w:r>
            <w:proofErr w:type="spellStart"/>
            <w:r w:rsidRPr="00565944">
              <w:rPr>
                <w:rFonts w:ascii="Times New Roman" w:hAnsi="Times New Roman" w:cs="Times New Roman"/>
                <w:sz w:val="24"/>
                <w:szCs w:val="24"/>
              </w:rPr>
              <w:t>внести</w:t>
            </w:r>
            <w:proofErr w:type="spellEnd"/>
            <w:r w:rsidRPr="00565944">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65944">
              <w:rPr>
                <w:rFonts w:ascii="Times New Roman" w:hAnsi="Times New Roman" w:cs="Times New Roman"/>
                <w:sz w:val="24"/>
                <w:szCs w:val="24"/>
              </w:rPr>
              <w:t>закупівель</w:t>
            </w:r>
            <w:proofErr w:type="spellEnd"/>
            <w:r w:rsidRPr="00565944">
              <w:rPr>
                <w:rFonts w:ascii="Times New Roman" w:hAnsi="Times New Roman" w:cs="Times New Roman"/>
                <w:sz w:val="24"/>
                <w:szCs w:val="24"/>
              </w:rPr>
              <w:t xml:space="preserve"> до закінчення кінцевого строку подання тендерних пропозицій. </w:t>
            </w:r>
          </w:p>
          <w:p w14:paraId="790B6AAF" w14:textId="77777777" w:rsidR="002A0322" w:rsidRPr="00565944" w:rsidRDefault="000D0F9F" w:rsidP="000D0F9F">
            <w:pPr>
              <w:widowControl w:val="0"/>
              <w:jc w:val="both"/>
              <w:rPr>
                <w:rFonts w:ascii="Times New Roman" w:hAnsi="Times New Roman" w:cs="Times New Roman"/>
                <w:sz w:val="24"/>
                <w:szCs w:val="24"/>
              </w:rPr>
            </w:pPr>
            <w:r w:rsidRPr="0056594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(помилки) </w:t>
            </w:r>
            <w:r>
              <w:rPr>
                <w:rFonts w:ascii="Times New Roman" w:eastAsia="Times New Roman" w:hAnsi="Times New Roman" w:cs="Times New Roman"/>
                <w:sz w:val="24"/>
                <w:szCs w:val="24"/>
              </w:rPr>
              <w:lastRenderedPageBreak/>
              <w:t>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w:t>
            </w:r>
            <w:r>
              <w:rPr>
                <w:rFonts w:ascii="Times New Roman" w:eastAsia="Times New Roman" w:hAnsi="Times New Roman" w:cs="Times New Roman"/>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6085E92C"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097DE77D" w:rsidR="002A0322" w:rsidRPr="00C938A0" w:rsidRDefault="00C938A0">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Замовником не вимагається</w:t>
            </w:r>
            <w:r w:rsidR="000D0F9F" w:rsidRPr="00C938A0">
              <w:rPr>
                <w:rFonts w:ascii="Times New Roman" w:hAnsi="Times New Roman" w:cs="Times New Roman"/>
                <w:sz w:val="24"/>
                <w:szCs w:val="24"/>
              </w:rPr>
              <w:t xml:space="preserve">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C938A0" w:rsidRDefault="000D0F9F">
            <w:pPr>
              <w:widowControl w:val="0"/>
              <w:jc w:val="both"/>
              <w:rPr>
                <w:rFonts w:ascii="Times New Roman" w:eastAsia="Times New Roman" w:hAnsi="Times New Roman" w:cs="Times New Roman"/>
                <w:sz w:val="24"/>
                <w:szCs w:val="24"/>
              </w:rPr>
            </w:pPr>
            <w:r w:rsidRPr="00C938A0">
              <w:rPr>
                <w:rFonts w:ascii="Times New Roman" w:hAnsi="Times New Roman" w:cs="Times New Roman"/>
                <w:sz w:val="24"/>
                <w:szCs w:val="24"/>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917EF" w14:paraId="3001E7CF" w14:textId="77777777" w:rsidTr="00C466E9">
        <w:trPr>
          <w:trHeight w:val="558"/>
          <w:jc w:val="center"/>
        </w:trPr>
        <w:tc>
          <w:tcPr>
            <w:tcW w:w="705" w:type="dxa"/>
          </w:tcPr>
          <w:p w14:paraId="5D391D48" w14:textId="77777777" w:rsidR="00C917EF" w:rsidRDefault="00C917EF" w:rsidP="00C917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18985A25" w:rsidR="00C917EF" w:rsidRDefault="00C917EF" w:rsidP="00C917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6493E">
              <w:rPr>
                <w:rFonts w:ascii="Times New Roman" w:eastAsia="Times New Roman" w:hAnsi="Times New Roman" w:cs="Times New Roman"/>
                <w:b/>
                <w:sz w:val="24"/>
                <w:szCs w:val="24"/>
              </w:rPr>
              <w:t xml:space="preserve">згідно  з пунктом 28  та пунктом 44  </w:t>
            </w:r>
            <w:r w:rsidRPr="0066493E">
              <w:rPr>
                <w:rFonts w:ascii="Times New Roman" w:eastAsia="Times New Roman" w:hAnsi="Times New Roman" w:cs="Times New Roman"/>
                <w:b/>
                <w:sz w:val="24"/>
                <w:szCs w:val="24"/>
              </w:rPr>
              <w:lastRenderedPageBreak/>
              <w:t>Особливостей</w:t>
            </w:r>
          </w:p>
        </w:tc>
        <w:tc>
          <w:tcPr>
            <w:tcW w:w="7371" w:type="dxa"/>
            <w:vAlign w:val="center"/>
          </w:tcPr>
          <w:p w14:paraId="769D68E3" w14:textId="77777777" w:rsidR="00C917EF" w:rsidRPr="00F613B6" w:rsidRDefault="00C917EF" w:rsidP="00C917EF">
            <w:pPr>
              <w:pStyle w:val="rvps2"/>
              <w:shd w:val="clear" w:color="auto" w:fill="FFFFFF"/>
              <w:spacing w:before="0" w:beforeAutospacing="0" w:after="0" w:afterAutospacing="0"/>
              <w:jc w:val="both"/>
            </w:pPr>
            <w:r w:rsidRPr="00F613B6">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C917EF"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C917EF" w:rsidRPr="00827D8D" w:rsidRDefault="00C917EF" w:rsidP="00C917EF">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C917EF"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C917EF" w:rsidRDefault="00C917EF" w:rsidP="00C917EF">
                  <w:pPr>
                    <w:spacing w:after="0" w:line="240" w:lineRule="auto"/>
                    <w:rPr>
                      <w:rFonts w:ascii="Times New Roman" w:hAnsi="Times New Roman"/>
                      <w:color w:val="000000"/>
                    </w:rPr>
                  </w:pPr>
                  <w:r>
                    <w:rPr>
                      <w:rFonts w:ascii="Times New Roman" w:hAnsi="Times New Roman"/>
                      <w:color w:val="000000"/>
                    </w:rPr>
                    <w:lastRenderedPageBreak/>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39F0226" w:rsidR="00C917EF" w:rsidRPr="00B8719C" w:rsidRDefault="00C917EF" w:rsidP="00897DCB">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 xml:space="preserve">Інформаційну довідку в довільній формі про наявність обладнання та матеріально-технічної бази (приміщень), що необхідні для забезпечення поставки </w:t>
                  </w:r>
                  <w:r w:rsidR="00897DCB">
                    <w:rPr>
                      <w:rFonts w:ascii="Times New Roman" w:hAnsi="Times New Roman" w:cs="Times New Roman"/>
                      <w:sz w:val="24"/>
                      <w:szCs w:val="24"/>
                    </w:rPr>
                    <w:t>товару</w:t>
                  </w:r>
                  <w:r w:rsidRPr="00B8719C">
                    <w:rPr>
                      <w:rFonts w:ascii="Times New Roman" w:hAnsi="Times New Roman" w:cs="Times New Roman"/>
                      <w:sz w:val="24"/>
                      <w:szCs w:val="24"/>
                    </w:rPr>
                    <w:t>, що є предметом</w:t>
                  </w:r>
                  <w:r>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613D02" w:rsidRPr="00526469" w14:paraId="04455038"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2F19D7FF" w14:textId="2E593869" w:rsidR="00613D02" w:rsidRPr="00613D02" w:rsidRDefault="00613D02" w:rsidP="00C917EF">
                  <w:pPr>
                    <w:spacing w:after="0" w:line="240" w:lineRule="auto"/>
                    <w:rPr>
                      <w:rFonts w:ascii="Times New Roman" w:hAnsi="Times New Roman"/>
                      <w:i/>
                      <w:color w:val="000000"/>
                    </w:rPr>
                  </w:pPr>
                  <w:r w:rsidRPr="00613D02">
                    <w:rPr>
                      <w:rFonts w:ascii="Times New Roman" w:hAnsi="Times New Roman"/>
                      <w:i/>
                      <w:color w:val="000000"/>
                    </w:rPr>
                    <w:t>2. Наявність в учасника процедури закупівлі працівників відповідної кваліфікації, які мають необхідні знання та</w:t>
                  </w:r>
                  <w:r w:rsidRPr="00613D02">
                    <w:rPr>
                      <w:rFonts w:ascii="Times New Roman" w:hAnsi="Times New Roman"/>
                      <w:i/>
                      <w:color w:val="000000"/>
                    </w:rPr>
                    <w:cr/>
                    <w:t>досвід</w:t>
                  </w:r>
                </w:p>
              </w:tc>
              <w:tc>
                <w:tcPr>
                  <w:tcW w:w="5705" w:type="dxa"/>
                  <w:tcBorders>
                    <w:top w:val="single" w:sz="4" w:space="0" w:color="000000"/>
                    <w:left w:val="single" w:sz="4" w:space="0" w:color="000000"/>
                    <w:bottom w:val="single" w:sz="4" w:space="0" w:color="000000"/>
                    <w:right w:val="single" w:sz="4" w:space="0" w:color="000000"/>
                  </w:tcBorders>
                </w:tcPr>
                <w:p w14:paraId="30EE9C1A" w14:textId="266A49C6" w:rsidR="00613D02" w:rsidRDefault="00613D02" w:rsidP="00613D02">
                  <w:pPr>
                    <w:pStyle w:val="a5"/>
                    <w:shd w:val="clear" w:color="auto" w:fill="FFFFFF"/>
                    <w:spacing w:after="0" w:line="240" w:lineRule="auto"/>
                    <w:ind w:left="360"/>
                    <w:jc w:val="both"/>
                    <w:rPr>
                      <w:rFonts w:ascii="Times New Roman" w:hAnsi="Times New Roman" w:cs="Times New Roman"/>
                      <w:sz w:val="24"/>
                      <w:szCs w:val="24"/>
                    </w:rPr>
                  </w:pPr>
                </w:p>
                <w:p w14:paraId="39430514" w14:textId="7694D140" w:rsidR="00897DCB" w:rsidRPr="00643DF0" w:rsidRDefault="00897DCB" w:rsidP="00613D02">
                  <w:pPr>
                    <w:pStyle w:val="a5"/>
                    <w:shd w:val="clear" w:color="auto" w:fill="FFFFFF"/>
                    <w:spacing w:after="0" w:line="240" w:lineRule="auto"/>
                    <w:ind w:left="360"/>
                    <w:jc w:val="both"/>
                    <w:rPr>
                      <w:rFonts w:ascii="Times New Roman" w:hAnsi="Times New Roman" w:cs="Times New Roman"/>
                      <w:sz w:val="32"/>
                      <w:szCs w:val="24"/>
                    </w:rPr>
                  </w:pPr>
                  <w:r w:rsidRPr="00643DF0">
                    <w:rPr>
                      <w:rFonts w:ascii="Times New Roman" w:eastAsia="Times New Roman" w:hAnsi="Times New Roman" w:cs="Times New Roman"/>
                      <w:color w:val="000000"/>
                      <w:sz w:val="24"/>
                      <w:szCs w:val="20"/>
                    </w:rPr>
                    <w:t>- Довідка про наявність працівників відповідної кваліфікації, які мають необхідні знання та досвід, за формою Таблиці 1.</w:t>
                  </w:r>
                </w:p>
                <w:p w14:paraId="3BCD81C1" w14:textId="77777777" w:rsidR="00897DCB" w:rsidRPr="00643DF0" w:rsidRDefault="00897DCB" w:rsidP="00897DCB">
                  <w:pPr>
                    <w:spacing w:after="0" w:line="240" w:lineRule="auto"/>
                    <w:jc w:val="right"/>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Таблиця 1  </w:t>
                  </w:r>
                </w:p>
                <w:tbl>
                  <w:tblPr>
                    <w:tblW w:w="5456" w:type="dxa"/>
                    <w:tblLayout w:type="fixed"/>
                    <w:tblLook w:val="0400" w:firstRow="0" w:lastRow="0" w:firstColumn="0" w:lastColumn="0" w:noHBand="0" w:noVBand="1"/>
                  </w:tblPr>
                  <w:tblGrid>
                    <w:gridCol w:w="306"/>
                    <w:gridCol w:w="1018"/>
                    <w:gridCol w:w="775"/>
                    <w:gridCol w:w="2208"/>
                    <w:gridCol w:w="1149"/>
                  </w:tblGrid>
                  <w:tr w:rsidR="00897DCB" w:rsidRPr="00643DF0" w14:paraId="157BACAA" w14:textId="77777777" w:rsidTr="00897DCB">
                    <w:trPr>
                      <w:trHeight w:val="469"/>
                    </w:trPr>
                    <w:tc>
                      <w:tcPr>
                        <w:tcW w:w="5456" w:type="dxa"/>
                        <w:gridSpan w:val="5"/>
                        <w:tcBorders>
                          <w:top w:val="single" w:sz="4" w:space="0" w:color="000000"/>
                          <w:left w:val="single" w:sz="4" w:space="0" w:color="000000"/>
                          <w:bottom w:val="single" w:sz="4" w:space="0" w:color="000000"/>
                          <w:right w:val="single" w:sz="4" w:space="0" w:color="000000"/>
                        </w:tcBorders>
                      </w:tcPr>
                      <w:p w14:paraId="16A3658E" w14:textId="77777777" w:rsidR="00897DCB" w:rsidRPr="00643DF0" w:rsidRDefault="00897DCB" w:rsidP="003A7904">
                        <w:pPr>
                          <w:spacing w:after="0" w:line="240" w:lineRule="auto"/>
                          <w:jc w:val="center"/>
                          <w:rPr>
                            <w:rFonts w:ascii="Times New Roman" w:eastAsia="Times New Roman" w:hAnsi="Times New Roman" w:cs="Times New Roman"/>
                            <w:sz w:val="20"/>
                            <w:szCs w:val="20"/>
                          </w:rPr>
                        </w:pPr>
                        <w:r w:rsidRPr="00643DF0">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897DCB" w:rsidRPr="00643DF0" w14:paraId="37ABA21B" w14:textId="77777777" w:rsidTr="00897DCB">
                    <w:trPr>
                      <w:trHeight w:val="964"/>
                    </w:trPr>
                    <w:tc>
                      <w:tcPr>
                        <w:tcW w:w="306" w:type="dxa"/>
                        <w:tcBorders>
                          <w:top w:val="single" w:sz="4" w:space="0" w:color="000000"/>
                          <w:left w:val="single" w:sz="4" w:space="0" w:color="000000"/>
                          <w:bottom w:val="single" w:sz="4" w:space="0" w:color="000000"/>
                          <w:right w:val="single" w:sz="4" w:space="0" w:color="000000"/>
                        </w:tcBorders>
                      </w:tcPr>
                      <w:p w14:paraId="449BB273"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ПІБ</w:t>
                        </w:r>
                      </w:p>
                    </w:tc>
                    <w:tc>
                      <w:tcPr>
                        <w:tcW w:w="1018" w:type="dxa"/>
                        <w:tcBorders>
                          <w:top w:val="single" w:sz="4" w:space="0" w:color="000000"/>
                          <w:left w:val="single" w:sz="4" w:space="0" w:color="000000"/>
                          <w:bottom w:val="single" w:sz="4" w:space="0" w:color="000000"/>
                          <w:right w:val="single" w:sz="4" w:space="0" w:color="000000"/>
                        </w:tcBorders>
                      </w:tcPr>
                      <w:p w14:paraId="2419C490"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Кваліфікація/</w:t>
                        </w:r>
                      </w:p>
                      <w:p w14:paraId="0B96998A"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посада</w:t>
                        </w:r>
                      </w:p>
                    </w:tc>
                    <w:tc>
                      <w:tcPr>
                        <w:tcW w:w="775" w:type="dxa"/>
                        <w:tcBorders>
                          <w:top w:val="single" w:sz="4" w:space="0" w:color="000000"/>
                          <w:left w:val="single" w:sz="4" w:space="0" w:color="000000"/>
                          <w:bottom w:val="single" w:sz="4" w:space="0" w:color="000000"/>
                          <w:right w:val="single" w:sz="4" w:space="0" w:color="000000"/>
                        </w:tcBorders>
                      </w:tcPr>
                      <w:p w14:paraId="2B8CF2B7"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Загальний стаж роботи</w:t>
                        </w:r>
                      </w:p>
                    </w:tc>
                    <w:tc>
                      <w:tcPr>
                        <w:tcW w:w="2208" w:type="dxa"/>
                        <w:tcBorders>
                          <w:top w:val="single" w:sz="4" w:space="0" w:color="000000"/>
                          <w:left w:val="single" w:sz="4" w:space="0" w:color="000000"/>
                          <w:bottom w:val="single" w:sz="4" w:space="0" w:color="000000"/>
                          <w:right w:val="single" w:sz="4" w:space="0" w:color="000000"/>
                        </w:tcBorders>
                      </w:tcPr>
                      <w:p w14:paraId="59481711"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Працівник учасника/</w:t>
                        </w:r>
                        <w:r w:rsidRPr="00643DF0">
                          <w:rPr>
                            <w:rFonts w:ascii="Times New Roman" w:eastAsia="Times New Roman" w:hAnsi="Times New Roman" w:cs="Times New Roman"/>
                            <w:color w:val="FF0000"/>
                            <w:sz w:val="20"/>
                            <w:szCs w:val="20"/>
                          </w:rPr>
                          <w:t>***працівник субпідрядника/співвиконавця</w:t>
                        </w:r>
                      </w:p>
                    </w:tc>
                    <w:tc>
                      <w:tcPr>
                        <w:tcW w:w="1148" w:type="dxa"/>
                        <w:tcBorders>
                          <w:top w:val="single" w:sz="4" w:space="0" w:color="000000"/>
                          <w:left w:val="single" w:sz="4" w:space="0" w:color="000000"/>
                          <w:bottom w:val="single" w:sz="4" w:space="0" w:color="000000"/>
                          <w:right w:val="single" w:sz="4" w:space="0" w:color="000000"/>
                        </w:tcBorders>
                      </w:tcPr>
                      <w:p w14:paraId="3DA9D70B" w14:textId="77777777" w:rsidR="00897DCB" w:rsidRPr="00643DF0" w:rsidRDefault="00897DCB" w:rsidP="003A7904">
                        <w:pPr>
                          <w:spacing w:after="0" w:line="240" w:lineRule="auto"/>
                          <w:rPr>
                            <w:rFonts w:ascii="Times New Roman" w:eastAsia="Times New Roman" w:hAnsi="Times New Roman" w:cs="Times New Roman"/>
                            <w:sz w:val="20"/>
                            <w:szCs w:val="20"/>
                          </w:rPr>
                        </w:pPr>
                        <w:r w:rsidRPr="00643DF0">
                          <w:rPr>
                            <w:rFonts w:ascii="Times New Roman" w:eastAsia="Times New Roman" w:hAnsi="Times New Roman" w:cs="Times New Roman"/>
                            <w:color w:val="000000"/>
                            <w:sz w:val="20"/>
                            <w:szCs w:val="20"/>
                          </w:rPr>
                          <w:t xml:space="preserve">***Назва </w:t>
                        </w:r>
                        <w:r w:rsidRPr="00643DF0">
                          <w:rPr>
                            <w:rFonts w:ascii="Times New Roman" w:eastAsia="Times New Roman" w:hAnsi="Times New Roman" w:cs="Times New Roman"/>
                            <w:color w:val="FF0000"/>
                            <w:sz w:val="20"/>
                            <w:szCs w:val="20"/>
                          </w:rPr>
                          <w:t>субпідрядника/ співвиконавця</w:t>
                        </w:r>
                      </w:p>
                    </w:tc>
                  </w:tr>
                  <w:tr w:rsidR="00897DCB" w:rsidRPr="00643DF0" w14:paraId="256DD634" w14:textId="77777777" w:rsidTr="00897DCB">
                    <w:trPr>
                      <w:trHeight w:val="248"/>
                    </w:trPr>
                    <w:tc>
                      <w:tcPr>
                        <w:tcW w:w="306" w:type="dxa"/>
                        <w:tcBorders>
                          <w:top w:val="single" w:sz="4" w:space="0" w:color="000000"/>
                          <w:left w:val="single" w:sz="4" w:space="0" w:color="000000"/>
                          <w:bottom w:val="single" w:sz="4" w:space="0" w:color="000000"/>
                          <w:right w:val="single" w:sz="4" w:space="0" w:color="000000"/>
                        </w:tcBorders>
                      </w:tcPr>
                      <w:p w14:paraId="4E76A8DE"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1018" w:type="dxa"/>
                        <w:tcBorders>
                          <w:top w:val="single" w:sz="4" w:space="0" w:color="000000"/>
                          <w:left w:val="single" w:sz="4" w:space="0" w:color="000000"/>
                          <w:bottom w:val="single" w:sz="4" w:space="0" w:color="000000"/>
                          <w:right w:val="single" w:sz="4" w:space="0" w:color="000000"/>
                        </w:tcBorders>
                      </w:tcPr>
                      <w:p w14:paraId="39393C4B"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775" w:type="dxa"/>
                        <w:tcBorders>
                          <w:top w:val="single" w:sz="4" w:space="0" w:color="000000"/>
                          <w:left w:val="single" w:sz="4" w:space="0" w:color="000000"/>
                          <w:bottom w:val="single" w:sz="4" w:space="0" w:color="000000"/>
                          <w:right w:val="single" w:sz="4" w:space="0" w:color="000000"/>
                        </w:tcBorders>
                      </w:tcPr>
                      <w:p w14:paraId="63CAD572"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2208" w:type="dxa"/>
                        <w:tcBorders>
                          <w:top w:val="single" w:sz="4" w:space="0" w:color="000000"/>
                          <w:left w:val="single" w:sz="4" w:space="0" w:color="000000"/>
                          <w:bottom w:val="single" w:sz="4" w:space="0" w:color="000000"/>
                          <w:right w:val="single" w:sz="4" w:space="0" w:color="000000"/>
                        </w:tcBorders>
                      </w:tcPr>
                      <w:p w14:paraId="776B6C33" w14:textId="77777777" w:rsidR="00897DCB" w:rsidRPr="00643DF0" w:rsidRDefault="00897DCB" w:rsidP="003A7904">
                        <w:pPr>
                          <w:spacing w:after="0" w:line="240" w:lineRule="auto"/>
                          <w:rPr>
                            <w:rFonts w:ascii="Times New Roman" w:eastAsia="Times New Roman" w:hAnsi="Times New Roman" w:cs="Times New Roman"/>
                            <w:sz w:val="20"/>
                            <w:szCs w:val="20"/>
                          </w:rPr>
                        </w:pPr>
                      </w:p>
                    </w:tc>
                    <w:tc>
                      <w:tcPr>
                        <w:tcW w:w="1148" w:type="dxa"/>
                        <w:tcBorders>
                          <w:top w:val="single" w:sz="4" w:space="0" w:color="000000"/>
                          <w:left w:val="single" w:sz="4" w:space="0" w:color="000000"/>
                          <w:bottom w:val="single" w:sz="4" w:space="0" w:color="000000"/>
                          <w:right w:val="single" w:sz="4" w:space="0" w:color="000000"/>
                        </w:tcBorders>
                      </w:tcPr>
                      <w:p w14:paraId="6F22CF0B" w14:textId="77777777" w:rsidR="00897DCB" w:rsidRPr="00643DF0" w:rsidRDefault="00897DCB" w:rsidP="003A7904">
                        <w:pPr>
                          <w:spacing w:after="0" w:line="240" w:lineRule="auto"/>
                          <w:rPr>
                            <w:rFonts w:ascii="Times New Roman" w:eastAsia="Times New Roman" w:hAnsi="Times New Roman" w:cs="Times New Roman"/>
                            <w:sz w:val="20"/>
                            <w:szCs w:val="20"/>
                          </w:rPr>
                        </w:pPr>
                      </w:p>
                    </w:tc>
                  </w:tr>
                </w:tbl>
                <w:p w14:paraId="79A6FF77" w14:textId="77777777" w:rsidR="00897DCB" w:rsidRPr="00643DF0" w:rsidRDefault="00897DCB" w:rsidP="00897DCB">
                  <w:pPr>
                    <w:spacing w:after="0" w:line="240" w:lineRule="auto"/>
                    <w:jc w:val="both"/>
                    <w:rPr>
                      <w:rFonts w:ascii="Times New Roman" w:eastAsia="Times New Roman" w:hAnsi="Times New Roman" w:cs="Times New Roman"/>
                      <w:i/>
                      <w:color w:val="FF0000"/>
                      <w:sz w:val="20"/>
                      <w:szCs w:val="20"/>
                    </w:rPr>
                  </w:pPr>
                </w:p>
                <w:p w14:paraId="28EA2E2E" w14:textId="77777777" w:rsidR="00897DCB" w:rsidRPr="00643DF0" w:rsidRDefault="00897DCB" w:rsidP="00897DCB">
                  <w:pPr>
                    <w:spacing w:after="0" w:line="240" w:lineRule="auto"/>
                    <w:jc w:val="both"/>
                    <w:rPr>
                      <w:rFonts w:ascii="Times New Roman" w:eastAsia="Times New Roman" w:hAnsi="Times New Roman" w:cs="Times New Roman"/>
                      <w:sz w:val="20"/>
                      <w:szCs w:val="20"/>
                    </w:rPr>
                  </w:pPr>
                  <w:r w:rsidRPr="00643DF0">
                    <w:rPr>
                      <w:rFonts w:ascii="Times New Roman" w:eastAsia="Times New Roman" w:hAnsi="Times New Roman" w:cs="Times New Roman"/>
                      <w:i/>
                      <w:color w:val="FF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D800B7C" w14:textId="03164388" w:rsidR="00897DCB" w:rsidRPr="00897DCB" w:rsidRDefault="00897DCB" w:rsidP="00897DCB">
                  <w:pPr>
                    <w:shd w:val="clear" w:color="auto" w:fill="FFFFFF"/>
                    <w:spacing w:after="0" w:line="240" w:lineRule="auto"/>
                    <w:jc w:val="both"/>
                    <w:rPr>
                      <w:rFonts w:ascii="Times New Roman" w:hAnsi="Times New Roman" w:cs="Times New Roman"/>
                      <w:sz w:val="24"/>
                      <w:szCs w:val="24"/>
                    </w:rPr>
                  </w:pPr>
                  <w:r w:rsidRPr="00643DF0">
                    <w:rPr>
                      <w:rFonts w:ascii="Times New Roman" w:eastAsia="Times New Roman" w:hAnsi="Times New Roman" w:cs="Times New Roman"/>
                      <w:color w:val="000000"/>
                      <w:sz w:val="20"/>
                      <w:szCs w:val="20"/>
                    </w:rPr>
                    <w:t xml:space="preserve">До довідки додати документ на кожного працівника </w:t>
                  </w:r>
                  <w:r w:rsidRPr="00643DF0">
                    <w:rPr>
                      <w:rFonts w:ascii="Times New Roman" w:eastAsia="Times New Roman" w:hAnsi="Times New Roman" w:cs="Times New Roman"/>
                      <w:i/>
                      <w:color w:val="4A86E8"/>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643DF0">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643DF0">
                    <w:rPr>
                      <w:rFonts w:ascii="Times New Roman" w:eastAsia="Times New Roman" w:hAnsi="Times New Roman" w:cs="Times New Roman"/>
                      <w:color w:val="FF0000"/>
                      <w:sz w:val="20"/>
                      <w:szCs w:val="20"/>
                    </w:rPr>
                    <w:t xml:space="preserve">субпідрядником / співвиконавцем </w:t>
                  </w:r>
                  <w:r w:rsidRPr="00643DF0">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43DF0">
                    <w:rPr>
                      <w:rFonts w:ascii="Times New Roman" w:eastAsia="Times New Roman" w:hAnsi="Times New Roman" w:cs="Times New Roman"/>
                      <w:sz w:val="20"/>
                      <w:szCs w:val="20"/>
                    </w:rPr>
                    <w:t>няття</w:t>
                  </w:r>
                  <w:r w:rsidRPr="00643DF0">
                    <w:rPr>
                      <w:rFonts w:ascii="Times New Roman" w:eastAsia="Times New Roman" w:hAnsi="Times New Roman" w:cs="Times New Roman"/>
                      <w:color w:val="000000"/>
                      <w:sz w:val="20"/>
                      <w:szCs w:val="20"/>
                    </w:rPr>
                    <w:t xml:space="preserve"> на роботу) / інший документ).</w:t>
                  </w:r>
                </w:p>
              </w:tc>
            </w:tr>
          </w:tbl>
          <w:p w14:paraId="4F0A076A" w14:textId="77777777" w:rsidR="00C917EF" w:rsidRDefault="00C917EF" w:rsidP="00C917EF">
            <w:pPr>
              <w:pStyle w:val="20"/>
              <w:ind w:left="0" w:firstLine="0"/>
              <w:jc w:val="both"/>
              <w:rPr>
                <w:color w:val="000000"/>
                <w:sz w:val="24"/>
                <w:szCs w:val="24"/>
                <w:shd w:val="solid" w:color="FFFFFF" w:fill="FFFFFF"/>
                <w:lang w:eastAsia="en-US"/>
              </w:rPr>
            </w:pPr>
          </w:p>
          <w:p w14:paraId="44B6C7FA" w14:textId="4BA897E7" w:rsidR="0066493E" w:rsidRPr="0066493E" w:rsidRDefault="0066493E" w:rsidP="0066493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6493E">
              <w:rPr>
                <w:rFonts w:ascii="Times New Roman" w:eastAsia="Times New Roman" w:hAnsi="Times New Roman" w:cs="Times New Roman"/>
                <w:b/>
                <w:sz w:val="24"/>
                <w:szCs w:val="24"/>
              </w:rPr>
              <w:t>визначені пунктом 44 Особливостей.</w:t>
            </w:r>
          </w:p>
          <w:p w14:paraId="332294B1" w14:textId="77777777" w:rsidR="0066493E" w:rsidRPr="0066493E" w:rsidRDefault="0066493E" w:rsidP="0066493E">
            <w:pPr>
              <w:widowControl w:val="0"/>
              <w:pBdr>
                <w:top w:val="nil"/>
                <w:left w:val="nil"/>
                <w:bottom w:val="nil"/>
                <w:right w:val="nil"/>
                <w:between w:val="nil"/>
              </w:pBdr>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F2018"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6F11B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493E">
              <w:rPr>
                <w:rFonts w:ascii="Times New Roman" w:eastAsia="Times New Roman" w:hAnsi="Times New Roman" w:cs="Times New Roman"/>
                <w:sz w:val="24"/>
                <w:szCs w:val="24"/>
              </w:rPr>
              <w:t>внесено</w:t>
            </w:r>
            <w:proofErr w:type="spellEnd"/>
            <w:r w:rsidRPr="0066493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5082B0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68255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66493E">
              <w:rPr>
                <w:rFonts w:ascii="Times New Roman" w:eastAsia="Times New Roman" w:hAnsi="Times New Roman" w:cs="Times New Roman"/>
                <w:sz w:val="24"/>
                <w:szCs w:val="24"/>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493E">
              <w:rPr>
                <w:rFonts w:ascii="Times New Roman" w:eastAsia="Times New Roman" w:hAnsi="Times New Roman" w:cs="Times New Roman"/>
                <w:sz w:val="24"/>
                <w:szCs w:val="24"/>
              </w:rPr>
              <w:t>антиконкурентних</w:t>
            </w:r>
            <w:proofErr w:type="spellEnd"/>
            <w:r w:rsidRPr="0066493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76DDE2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F0BD63"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9E476B"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C684"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9A65FC"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73895"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6493E">
              <w:rPr>
                <w:rFonts w:ascii="Times New Roman" w:eastAsia="Times New Roman" w:hAnsi="Times New Roman" w:cs="Times New Roman"/>
                <w:sz w:val="24"/>
                <w:szCs w:val="24"/>
              </w:rPr>
              <w:br/>
              <w:t>20 млн. гривень (у тому числі за лотом);</w:t>
            </w:r>
          </w:p>
          <w:p w14:paraId="20528346"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11) учасник процедури закупівлі або кінцевий </w:t>
            </w:r>
            <w:proofErr w:type="spellStart"/>
            <w:r w:rsidRPr="0066493E">
              <w:rPr>
                <w:rFonts w:ascii="Times New Roman" w:eastAsia="Times New Roman" w:hAnsi="Times New Roman" w:cs="Times New Roman"/>
                <w:sz w:val="24"/>
                <w:szCs w:val="24"/>
              </w:rPr>
              <w:t>бенефіціарний</w:t>
            </w:r>
            <w:proofErr w:type="spellEnd"/>
            <w:r w:rsidRPr="0066493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6493E">
              <w:rPr>
                <w:rFonts w:ascii="Times New Roman" w:eastAsia="Times New Roman" w:hAnsi="Times New Roman" w:cs="Times New Roman"/>
                <w:sz w:val="24"/>
                <w:szCs w:val="24"/>
              </w:rPr>
              <w:t>закупівель</w:t>
            </w:r>
            <w:proofErr w:type="spellEnd"/>
            <w:r w:rsidRPr="0066493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882D16D"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A8F087" w14:textId="77777777" w:rsidR="0066493E" w:rsidRPr="0066493E" w:rsidRDefault="0066493E" w:rsidP="0066493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6493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66493E">
              <w:rPr>
                <w:rFonts w:ascii="Times New Roman" w:eastAsia="Times New Roman" w:hAnsi="Times New Roman" w:cs="Times New Roman"/>
                <w:sz w:val="24"/>
                <w:szCs w:val="24"/>
              </w:rPr>
              <w:lastRenderedPageBreak/>
              <w:t>заходів для доведення своєї надійності, незважаючи на наявність відповідної підстави для відмови в участі у відкритих</w:t>
            </w:r>
            <w:r w:rsidRPr="0066493E">
              <w:rPr>
                <w:rFonts w:ascii="Times New Roman" w:eastAsia="Times New Roman" w:hAnsi="Times New Roman" w:cs="Times New Roman"/>
                <w:sz w:val="28"/>
                <w:szCs w:val="28"/>
              </w:rPr>
              <w:t xml:space="preserve"> </w:t>
            </w:r>
            <w:r w:rsidRPr="0066493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52B2F8" w14:textId="77777777" w:rsidR="0066493E" w:rsidRPr="0066493E" w:rsidRDefault="0066493E" w:rsidP="0066493E">
            <w:pPr>
              <w:widowControl w:val="0"/>
              <w:spacing w:before="120" w:after="240"/>
              <w:jc w:val="both"/>
              <w:rPr>
                <w:rFonts w:ascii="Times New Roman" w:eastAsia="Times New Roman" w:hAnsi="Times New Roman" w:cs="Times New Roman"/>
                <w:sz w:val="24"/>
                <w:szCs w:val="24"/>
                <w:highlight w:val="white"/>
              </w:rPr>
            </w:pPr>
            <w:r w:rsidRPr="0066493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493E">
              <w:rPr>
                <w:rFonts w:ascii="Times New Roman" w:eastAsia="Times New Roman" w:hAnsi="Times New Roman" w:cs="Times New Roman"/>
                <w:sz w:val="24"/>
                <w:szCs w:val="24"/>
                <w:highlight w:val="white"/>
              </w:rPr>
              <w:t>закупівель</w:t>
            </w:r>
            <w:proofErr w:type="spellEnd"/>
            <w:r w:rsidRPr="0066493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641352E7" w14:textId="43FC2CE2" w:rsidR="00C917EF" w:rsidRPr="00774A82" w:rsidRDefault="00C917EF" w:rsidP="0066493E">
            <w:pPr>
              <w:widowControl w:val="0"/>
              <w:spacing w:before="120" w:after="240"/>
              <w:jc w:val="both"/>
              <w:rPr>
                <w:rFonts w:ascii="Times New Roman" w:hAnsi="Times New Roman" w:cs="Times New Roman"/>
                <w:i/>
                <w:sz w:val="24"/>
                <w:szCs w:val="24"/>
              </w:rPr>
            </w:pPr>
            <w:r w:rsidRPr="00774A82">
              <w:rPr>
                <w:rFonts w:ascii="Times New Roman" w:hAnsi="Times New Roman" w:cs="Times New Roman"/>
                <w:i/>
                <w:sz w:val="24"/>
                <w:szCs w:val="24"/>
                <w:highlight w:val="white"/>
              </w:rPr>
              <w:t xml:space="preserve">Переможець процедури закупівлі у строк, що не перевищує </w:t>
            </w:r>
            <w:r w:rsidRPr="00774A82">
              <w:rPr>
                <w:rFonts w:ascii="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74A82">
              <w:rPr>
                <w:rFonts w:ascii="Times New Roman" w:hAnsi="Times New Roman" w:cs="Times New Roman"/>
                <w:b/>
                <w:i/>
                <w:sz w:val="24"/>
                <w:szCs w:val="24"/>
                <w:highlight w:val="white"/>
                <w:u w:val="single"/>
              </w:rPr>
              <w:t>закупівель</w:t>
            </w:r>
            <w:proofErr w:type="spellEnd"/>
            <w:r w:rsidRPr="00774A82">
              <w:rPr>
                <w:rFonts w:ascii="Times New Roman" w:hAnsi="Times New Roman" w:cs="Times New Roman"/>
                <w:b/>
                <w:i/>
                <w:sz w:val="24"/>
                <w:szCs w:val="24"/>
                <w:highlight w:val="white"/>
                <w:u w:val="single"/>
              </w:rPr>
              <w:t xml:space="preserve"> повідомлення про намір укласти договір про закупівлю</w:t>
            </w:r>
            <w:r w:rsidRPr="00774A82">
              <w:rPr>
                <w:rFonts w:ascii="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74A82">
              <w:rPr>
                <w:rFonts w:ascii="Times New Roman" w:hAnsi="Times New Roman" w:cs="Times New Roman"/>
                <w:i/>
                <w:sz w:val="24"/>
                <w:szCs w:val="24"/>
                <w:highlight w:val="white"/>
              </w:rPr>
              <w:t>закупівель</w:t>
            </w:r>
            <w:proofErr w:type="spellEnd"/>
            <w:r w:rsidRPr="00774A82">
              <w:rPr>
                <w:rFonts w:ascii="Times New Roman" w:hAnsi="Times New Roman" w:cs="Times New Roman"/>
                <w:i/>
                <w:sz w:val="24"/>
                <w:szCs w:val="24"/>
                <w:highlight w:val="white"/>
              </w:rPr>
              <w:t xml:space="preserve"> документи, встановлені в </w:t>
            </w:r>
            <w:r w:rsidRPr="00774A82">
              <w:rPr>
                <w:rFonts w:ascii="Times New Roman" w:hAnsi="Times New Roman" w:cs="Times New Roman"/>
                <w:i/>
                <w:sz w:val="24"/>
                <w:szCs w:val="24"/>
              </w:rPr>
              <w:t>Додатку 5</w:t>
            </w:r>
            <w:r w:rsidRPr="00774A82">
              <w:rPr>
                <w:rFonts w:ascii="Times New Roman" w:hAnsi="Times New Roman" w:cs="Times New Roman"/>
                <w:i/>
                <w:sz w:val="24"/>
                <w:szCs w:val="24"/>
                <w:lang w:val="ru-RU"/>
              </w:rPr>
              <w:t xml:space="preserve"> </w:t>
            </w:r>
            <w:r w:rsidRPr="00774A82">
              <w:rPr>
                <w:rFonts w:ascii="Times New Roman" w:hAnsi="Times New Roman" w:cs="Times New Roman"/>
                <w:i/>
                <w:sz w:val="24"/>
                <w:szCs w:val="24"/>
                <w:highlight w:val="white"/>
              </w:rPr>
              <w:t>(для переможця).</w:t>
            </w:r>
          </w:p>
          <w:p w14:paraId="7EB63AFD" w14:textId="54604760" w:rsidR="00C917EF" w:rsidRPr="00C466E9" w:rsidRDefault="00C917EF" w:rsidP="00C917EF">
            <w:pPr>
              <w:widowControl w:val="0"/>
              <w:spacing w:before="120" w:after="240"/>
              <w:jc w:val="both"/>
              <w:rPr>
                <w:rFonts w:ascii="Times New Roman" w:eastAsia="Times New Roman" w:hAnsi="Times New Roman" w:cs="Times New Roman"/>
                <w:b/>
                <w:sz w:val="24"/>
                <w:szCs w:val="24"/>
              </w:rPr>
            </w:pPr>
            <w:r w:rsidRPr="00C466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A66C92">
        <w:trPr>
          <w:trHeight w:val="702"/>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060515" w:rsidRDefault="00332C0F" w:rsidP="00332C0F">
            <w:pPr>
              <w:widowControl w:val="0"/>
              <w:jc w:val="both"/>
              <w:rPr>
                <w:rFonts w:ascii="Times New Roman" w:eastAsia="Times New Roman" w:hAnsi="Times New Roman"/>
                <w:sz w:val="24"/>
                <w:szCs w:val="24"/>
                <w:lang w:eastAsia="uk-UA"/>
              </w:rPr>
            </w:pPr>
            <w:r w:rsidRPr="002E4E5E">
              <w:rPr>
                <w:rFonts w:ascii="Times New Roman" w:eastAsia="Times New Roman" w:hAnsi="Times New Roman"/>
                <w:lang w:eastAsia="uk-UA"/>
              </w:rPr>
              <w:t xml:space="preserve"> </w:t>
            </w:r>
            <w:r w:rsidRPr="00060515">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робіт чи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060515" w:rsidRDefault="00332C0F" w:rsidP="00332C0F">
            <w:pPr>
              <w:widowControl w:val="0"/>
              <w:jc w:val="both"/>
              <w:rPr>
                <w:rFonts w:ascii="Times New Roman" w:eastAsia="Times New Roman" w:hAnsi="Times New Roman"/>
                <w:sz w:val="24"/>
                <w:szCs w:val="24"/>
                <w:lang w:eastAsia="uk-UA"/>
              </w:rPr>
            </w:pPr>
            <w:r w:rsidRPr="00060515">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060515">
              <w:rPr>
                <w:rFonts w:ascii="Times New Roman" w:eastAsia="Times New Roman" w:hAnsi="Times New Roman"/>
                <w:sz w:val="24"/>
                <w:szCs w:val="24"/>
                <w:lang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060515">
              <w:rPr>
                <w:rFonts w:ascii="Times New Roman" w:eastAsia="Times New Roman" w:hAnsi="Times New Roman"/>
                <w:sz w:val="24"/>
                <w:szCs w:val="24"/>
                <w:lang w:eastAsia="uk-UA"/>
              </w:rPr>
              <w:lastRenderedPageBreak/>
              <w:t>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062972AF"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065C4">
              <w:rPr>
                <w:rFonts w:ascii="Times New Roman" w:eastAsia="Times New Roman" w:hAnsi="Times New Roman" w:cs="Times New Roman"/>
                <w:color w:val="000000"/>
                <w:sz w:val="24"/>
                <w:szCs w:val="24"/>
              </w:rPr>
              <w:t>-</w:t>
            </w:r>
            <w:r w:rsidR="009D5A48" w:rsidRPr="00B065C4">
              <w:rPr>
                <w:rFonts w:ascii="Times New Roman" w:eastAsia="Times New Roman" w:hAnsi="Times New Roman" w:cs="Times New Roman"/>
                <w:color w:val="000000"/>
                <w:sz w:val="24"/>
                <w:szCs w:val="24"/>
              </w:rPr>
              <w:t xml:space="preserve"> </w:t>
            </w:r>
            <w:r w:rsidR="00D475FE">
              <w:rPr>
                <w:rFonts w:ascii="Times New Roman" w:eastAsia="Times New Roman" w:hAnsi="Times New Roman" w:cs="Times New Roman"/>
                <w:b/>
                <w:color w:val="000000"/>
                <w:sz w:val="24"/>
                <w:szCs w:val="24"/>
              </w:rPr>
              <w:t>26</w:t>
            </w:r>
            <w:r w:rsidR="003D0BD5" w:rsidRPr="00B065C4">
              <w:rPr>
                <w:rFonts w:ascii="Times New Roman" w:eastAsia="Times New Roman" w:hAnsi="Times New Roman" w:cs="Times New Roman"/>
                <w:b/>
                <w:color w:val="000000"/>
                <w:sz w:val="24"/>
                <w:szCs w:val="24"/>
              </w:rPr>
              <w:t>.0</w:t>
            </w:r>
            <w:r w:rsidR="0060358D">
              <w:rPr>
                <w:rFonts w:ascii="Times New Roman" w:eastAsia="Times New Roman" w:hAnsi="Times New Roman" w:cs="Times New Roman"/>
                <w:b/>
                <w:color w:val="000000"/>
                <w:sz w:val="24"/>
                <w:szCs w:val="24"/>
                <w:lang w:val="ru-RU"/>
              </w:rPr>
              <w:t>4</w:t>
            </w:r>
            <w:r w:rsidR="00EC0EE7" w:rsidRPr="00B065C4">
              <w:rPr>
                <w:rFonts w:ascii="Times New Roman" w:eastAsia="Times New Roman" w:hAnsi="Times New Roman" w:cs="Times New Roman"/>
                <w:b/>
                <w:color w:val="000000"/>
                <w:sz w:val="24"/>
                <w:szCs w:val="24"/>
              </w:rPr>
              <w:t>.2023</w:t>
            </w:r>
            <w:r w:rsidRPr="00EC0EE7">
              <w:rPr>
                <w:rFonts w:ascii="Times New Roman" w:eastAsia="Times New Roman" w:hAnsi="Times New Roman" w:cs="Times New Roman"/>
                <w:b/>
                <w:color w:val="FF0000"/>
                <w:sz w:val="24"/>
                <w:szCs w:val="24"/>
              </w:rPr>
              <w:t xml:space="preserve"> </w:t>
            </w:r>
            <w:r w:rsidRPr="00EC0EE7">
              <w:rPr>
                <w:rFonts w:ascii="Times New Roman" w:eastAsia="Times New Roman" w:hAnsi="Times New Roman" w:cs="Times New Roman"/>
                <w:b/>
                <w:sz w:val="24"/>
                <w:szCs w:val="24"/>
              </w:rPr>
              <w:t>до 1</w:t>
            </w:r>
            <w:r w:rsidR="004559DE" w:rsidRPr="00EC0EE7">
              <w:rPr>
                <w:rFonts w:ascii="Times New Roman" w:eastAsia="Times New Roman" w:hAnsi="Times New Roman" w:cs="Times New Roman"/>
                <w:b/>
                <w:sz w:val="24"/>
                <w:szCs w:val="24"/>
              </w:rPr>
              <w:t>1</w:t>
            </w:r>
            <w:r w:rsidRPr="00EC0EE7">
              <w:rPr>
                <w:rFonts w:ascii="Times New Roman" w:eastAsia="Times New Roman" w:hAnsi="Times New Roman" w:cs="Times New Roman"/>
                <w:b/>
                <w:sz w:val="24"/>
                <w:szCs w:val="24"/>
              </w:rPr>
              <w:t>:00</w:t>
            </w:r>
            <w:r w:rsidR="0019722B">
              <w:rPr>
                <w:rFonts w:ascii="Times New Roman" w:eastAsia="Times New Roman" w:hAnsi="Times New Roman" w:cs="Times New Roman"/>
                <w:b/>
                <w:sz w:val="24"/>
                <w:szCs w:val="24"/>
              </w:rPr>
              <w:t xml:space="preserve"> </w:t>
            </w:r>
            <w:r w:rsidR="00EC0EE7">
              <w:rPr>
                <w:rFonts w:ascii="Times New Roman" w:eastAsia="Times New Roman" w:hAnsi="Times New Roman" w:cs="Times New Roman"/>
                <w:b/>
                <w:sz w:val="24"/>
                <w:szCs w:val="24"/>
              </w:rPr>
              <w:t>г</w:t>
            </w:r>
            <w:r w:rsidR="0019722B">
              <w:rPr>
                <w:rFonts w:ascii="Times New Roman" w:eastAsia="Times New Roman" w:hAnsi="Times New Roman" w:cs="Times New Roman"/>
                <w:b/>
                <w:sz w:val="24"/>
                <w:szCs w:val="24"/>
              </w:rPr>
              <w:t>од</w:t>
            </w:r>
            <w:r w:rsidR="00EC0EE7">
              <w:rPr>
                <w:rFonts w:ascii="Times New Roman" w:eastAsia="Times New Roman" w:hAnsi="Times New Roman" w:cs="Times New Roman"/>
                <w:b/>
                <w:sz w:val="24"/>
                <w:szCs w:val="24"/>
              </w:rPr>
              <w:t>.</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647434EE" w14:textId="77777777" w:rsidR="002A0322" w:rsidRDefault="008D1926" w:rsidP="00CE44FC">
            <w:pPr>
              <w:pStyle w:val="aa"/>
              <w:spacing w:before="0" w:beforeAutospacing="0" w:after="0" w:afterAutospacing="0"/>
              <w:ind w:left="57" w:firstLine="6"/>
              <w:jc w:val="both"/>
            </w:pPr>
            <w:r>
              <w:t xml:space="preserve">Електронною системою </w:t>
            </w:r>
            <w:proofErr w:type="spellStart"/>
            <w:r>
              <w:t>закупівель</w:t>
            </w:r>
            <w:proofErr w:type="spellEnd"/>
            <w:r w:rsidR="00D131E8">
              <w:t>,</w:t>
            </w:r>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CE44FC">
              <w:t>.</w:t>
            </w:r>
          </w:p>
          <w:p w14:paraId="16475571" w14:textId="1498D1AE" w:rsidR="00CE44FC" w:rsidRDefault="00CE44FC" w:rsidP="00CE44FC">
            <w:pPr>
              <w:pStyle w:val="aa"/>
              <w:spacing w:before="0" w:beforeAutospacing="0" w:after="0" w:afterAutospacing="0"/>
              <w:ind w:left="57" w:firstLine="6"/>
              <w:jc w:val="both"/>
              <w:rPr>
                <w:strike/>
              </w:rPr>
            </w:pPr>
            <w:r w:rsidRPr="00CE44FC">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CE44FC">
                <w:t xml:space="preserve">статті 16 </w:t>
              </w:r>
            </w:hyperlink>
            <w:r w:rsidRPr="00CE44FC">
              <w:t xml:space="preserve">Закону, і документи, що підтверджують відсутність підстав, визначених </w:t>
            </w:r>
            <w:hyperlink r:id="rId17" w:anchor="n159">
              <w:r w:rsidRPr="00CE44FC">
                <w:t>пунктом 44</w:t>
              </w:r>
            </w:hyperlink>
            <w:r w:rsidRPr="00CE44FC">
              <w:t xml:space="preserve"> Особливостей. Замовник, орган оскарження та </w:t>
            </w:r>
            <w:proofErr w:type="spellStart"/>
            <w:r w:rsidRPr="00CE44FC">
              <w:t>Держаудитслужба</w:t>
            </w:r>
            <w:proofErr w:type="spellEnd"/>
            <w:r w:rsidRPr="00CE44FC">
              <w:t xml:space="preserve"> мають доступ в електронній системі </w:t>
            </w:r>
            <w:proofErr w:type="spellStart"/>
            <w:r w:rsidRPr="00CE44FC">
              <w:t>закупівель</w:t>
            </w:r>
            <w:proofErr w:type="spellEnd"/>
            <w:r w:rsidRPr="00CE44FC">
              <w:t xml:space="preserve"> до інформації, яка визначена учасником процедури закупівлі конфіденційною.</w:t>
            </w:r>
          </w:p>
        </w:tc>
      </w:tr>
      <w:tr w:rsidR="002A0322" w14:paraId="6682D54E" w14:textId="77777777" w:rsidTr="00D131E8">
        <w:trPr>
          <w:trHeight w:val="482"/>
          <w:jc w:val="center"/>
        </w:trPr>
        <w:tc>
          <w:tcPr>
            <w:tcW w:w="10343" w:type="dxa"/>
            <w:gridSpan w:val="3"/>
            <w:vAlign w:val="center"/>
          </w:tcPr>
          <w:p w14:paraId="1181604A" w14:textId="77777777" w:rsidR="00CE44FC" w:rsidRDefault="00CE44FC">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29B726B9"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4D2F06">
              <w:rPr>
                <w:rFonts w:ascii="Times New Roman" w:eastAsia="Times New Roman" w:hAnsi="Times New Roman" w:cs="Times New Roman"/>
                <w:sz w:val="24"/>
                <w:szCs w:val="24"/>
              </w:rPr>
              <w:t>.</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4F78590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w:t>
            </w:r>
            <w:r w:rsidR="00B505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w:t>
            </w:r>
            <w:r w:rsidRPr="008D1926">
              <w:rPr>
                <w:rFonts w:ascii="Times New Roman" w:eastAsia="Times New Roman" w:hAnsi="Times New Roman" w:cs="Times New Roman"/>
                <w:sz w:val="24"/>
                <w:szCs w:val="24"/>
              </w:rPr>
              <w:lastRenderedPageBreak/>
              <w:t xml:space="preserve">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56FBB9AE"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B50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A23D95">
              <w:rPr>
                <w:rFonts w:ascii="Times New Roman" w:eastAsia="Times New Roman" w:hAnsi="Times New Roman" w:cs="Times New Roman"/>
                <w:b/>
                <w:color w:val="000000"/>
                <w:sz w:val="24"/>
                <w:szCs w:val="24"/>
                <w:u w:val="single"/>
              </w:rPr>
              <w:t xml:space="preserve">п’яти робочих днів з дня визначення її електронною системою </w:t>
            </w:r>
            <w:proofErr w:type="spellStart"/>
            <w:r w:rsidRPr="00A23D95">
              <w:rPr>
                <w:rFonts w:ascii="Times New Roman" w:eastAsia="Times New Roman" w:hAnsi="Times New Roman" w:cs="Times New Roman"/>
                <w:b/>
                <w:color w:val="000000"/>
                <w:sz w:val="24"/>
                <w:szCs w:val="24"/>
                <w:u w:val="single"/>
              </w:rPr>
              <w:t>закупівель</w:t>
            </w:r>
            <w:proofErr w:type="spellEnd"/>
            <w:r w:rsidRPr="00A23D95">
              <w:rPr>
                <w:rFonts w:ascii="Times New Roman" w:eastAsia="Times New Roman" w:hAnsi="Times New Roman" w:cs="Times New Roman"/>
                <w:b/>
                <w:color w:val="000000"/>
                <w:sz w:val="24"/>
                <w:szCs w:val="24"/>
                <w:u w:val="single"/>
              </w:rPr>
              <w:t xml:space="preserve"> найбільш економічно вигідною</w:t>
            </w:r>
            <w:r>
              <w:rPr>
                <w:rFonts w:ascii="Times New Roman" w:eastAsia="Times New Roman" w:hAnsi="Times New Roman" w:cs="Times New Roman"/>
                <w:color w:val="000000"/>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517D3981"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w:t>
            </w:r>
            <w:r w:rsidR="00A76F2D">
              <w:rPr>
                <w:rFonts w:ascii="Times New Roman" w:eastAsia="Times New Roman" w:hAnsi="Times New Roman" w:cs="Times New Roman"/>
                <w:color w:val="000000"/>
                <w:sz w:val="24"/>
                <w:szCs w:val="24"/>
              </w:rPr>
              <w:t xml:space="preserve">вимог </w:t>
            </w:r>
            <w:r>
              <w:rPr>
                <w:rFonts w:ascii="Times New Roman" w:eastAsia="Times New Roman" w:hAnsi="Times New Roman" w:cs="Times New Roman"/>
                <w:color w:val="000000"/>
                <w:sz w:val="24"/>
                <w:szCs w:val="24"/>
              </w:rPr>
              <w:t>Особливостей</w:t>
            </w:r>
            <w:r w:rsidR="00A76F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6E82576C"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Pr="00A76F2D">
              <w:rPr>
                <w:rFonts w:ascii="Times New Roman" w:eastAsia="Times New Roman" w:hAnsi="Times New Roman" w:cs="Times New Roman"/>
                <w:b/>
                <w:color w:val="000000"/>
                <w:sz w:val="24"/>
                <w:szCs w:val="24"/>
                <w:u w:val="single"/>
              </w:rPr>
              <w:t xml:space="preserve">протягом одного робочого дня з дня визначення найбільш економічно вигідної тендерної пропозиції </w:t>
            </w:r>
            <w:r w:rsidR="00A76F2D">
              <w:rPr>
                <w:rFonts w:ascii="Times New Roman" w:eastAsia="Times New Roman" w:hAnsi="Times New Roman" w:cs="Times New Roman"/>
                <w:color w:val="000000"/>
                <w:sz w:val="24"/>
                <w:szCs w:val="24"/>
              </w:rPr>
              <w:t>обґрунтування у</w:t>
            </w:r>
            <w:r>
              <w:rPr>
                <w:rFonts w:ascii="Times New Roman" w:eastAsia="Times New Roman" w:hAnsi="Times New Roman" w:cs="Times New Roman"/>
                <w:color w:val="000000"/>
                <w:sz w:val="24"/>
                <w:szCs w:val="24"/>
              </w:rPr>
              <w:t xml:space="preserve">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1960C7A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w:t>
            </w:r>
            <w:r w:rsidR="00A7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A19F0C" w14:textId="06B324FA" w:rsidR="002875CB" w:rsidRDefault="002875CB" w:rsidP="008D1926">
            <w:pPr>
              <w:widowControl w:val="0"/>
              <w:jc w:val="both"/>
              <w:rPr>
                <w:rFonts w:ascii="Times New Roman" w:eastAsia="Times New Roman" w:hAnsi="Times New Roman" w:cs="Times New Roman"/>
                <w:color w:val="000000"/>
                <w:sz w:val="24"/>
                <w:szCs w:val="24"/>
              </w:rPr>
            </w:pPr>
            <w:r w:rsidRPr="002875C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rPr>
              <w:t>.</w:t>
            </w:r>
          </w:p>
          <w:p w14:paraId="0958F2F5" w14:textId="0F2514F4"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sidRPr="00605F8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605F80">
              <w:rPr>
                <w:rFonts w:ascii="Times New Roman" w:eastAsia="Times New Roman" w:hAnsi="Times New Roman" w:cs="Times New Roman"/>
                <w:b/>
                <w:sz w:val="24"/>
                <w:szCs w:val="24"/>
              </w:rPr>
              <w:t xml:space="preserve">в </w:t>
            </w:r>
            <w:r w:rsidRPr="00605F80">
              <w:rPr>
                <w:rFonts w:ascii="Times New Roman" w:eastAsia="Times New Roman" w:hAnsi="Times New Roman" w:cs="Times New Roman"/>
                <w:b/>
                <w:i/>
                <w:sz w:val="24"/>
                <w:szCs w:val="24"/>
              </w:rPr>
              <w:t>інформації та/або документах</w:t>
            </w:r>
            <w:r w:rsidRPr="00605F80">
              <w:rPr>
                <w:rFonts w:ascii="Times New Roman" w:eastAsia="Times New Roman" w:hAnsi="Times New Roman" w:cs="Times New Roman"/>
                <w:b/>
                <w:sz w:val="24"/>
                <w:szCs w:val="24"/>
              </w:rPr>
              <w:t>,</w:t>
            </w:r>
            <w:r w:rsidRPr="00605F80">
              <w:rPr>
                <w:rFonts w:ascii="Times New Roman" w:eastAsia="Times New Roman" w:hAnsi="Times New Roman" w:cs="Times New Roman"/>
                <w:sz w:val="24"/>
                <w:szCs w:val="24"/>
              </w:rPr>
              <w:t xml:space="preserve"> що подані учасником процедури закупівлі у тендерній пропозиції </w:t>
            </w:r>
            <w:r>
              <w:rPr>
                <w:rFonts w:ascii="Times New Roman" w:eastAsia="Times New Roman" w:hAnsi="Times New Roman" w:cs="Times New Roman"/>
                <w:sz w:val="24"/>
                <w:szCs w:val="24"/>
                <w:highlight w:val="white"/>
              </w:rPr>
              <w:t xml:space="preserve">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288F23B5"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у тому числі</w:t>
            </w:r>
            <w:r w:rsidR="00A76F2D">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2875CB" w:rsidRPr="002875CB">
              <w:rPr>
                <w:rFonts w:ascii="Times New Roman" w:eastAsia="Times New Roman" w:hAnsi="Times New Roman" w:cs="Times New Roman"/>
                <w:sz w:val="24"/>
                <w:szCs w:val="24"/>
                <w:highlight w:val="white"/>
              </w:rPr>
              <w:t>та/або відсутності інформації</w:t>
            </w:r>
            <w:r w:rsidRPr="002875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3D746A">
        <w:trPr>
          <w:trHeight w:val="4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1A4D8D8B"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032213">
              <w:rPr>
                <w:rFonts w:ascii="Times New Roman" w:eastAsia="Times New Roman" w:hAnsi="Times New Roman" w:cs="Times New Roman"/>
                <w:color w:val="000000"/>
                <w:sz w:val="24"/>
                <w:szCs w:val="24"/>
              </w:rPr>
              <w:t>учасники процедури закупівлі, які приймають участь 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14843D01" w14:textId="69DF7188"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w:t>
            </w:r>
            <w:r w:rsidR="00B7779C">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14:paraId="30250B9B" w14:textId="232E845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4131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він надає </w:t>
            </w:r>
            <w:r w:rsidRPr="00413195">
              <w:rPr>
                <w:rFonts w:ascii="Times New Roman" w:eastAsia="Times New Roman" w:hAnsi="Times New Roman" w:cs="Times New Roman"/>
                <w:b/>
                <w:color w:val="000000"/>
                <w:sz w:val="24"/>
                <w:szCs w:val="24"/>
                <w:u w:val="single"/>
              </w:rPr>
              <w:t>лист-роз’яснення в довільній формі</w:t>
            </w:r>
            <w:r w:rsidR="00413195">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r w:rsidR="00413195">
              <w:rPr>
                <w:rFonts w:ascii="Times New Roman" w:eastAsia="Times New Roman" w:hAnsi="Times New Roman" w:cs="Times New Roman"/>
                <w:color w:val="000000"/>
                <w:sz w:val="24"/>
                <w:szCs w:val="24"/>
              </w:rPr>
              <w:t xml:space="preserve">, або не </w:t>
            </w:r>
            <w:r>
              <w:rPr>
                <w:rFonts w:ascii="Times New Roman" w:eastAsia="Times New Roman" w:hAnsi="Times New Roman" w:cs="Times New Roman"/>
                <w:color w:val="000000"/>
                <w:sz w:val="24"/>
                <w:szCs w:val="24"/>
              </w:rPr>
              <w:t>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4A972CFB"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нерезиденти</w:t>
            </w:r>
            <w:r w:rsidR="004131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2E3ADC45"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w:t>
            </w:r>
            <w:r w:rsidR="00DF3ECB">
              <w:rPr>
                <w:rFonts w:ascii="Times New Roman" w:eastAsia="Times New Roman" w:hAnsi="Times New Roman" w:cs="Times New Roman"/>
                <w:color w:val="000000"/>
                <w:sz w:val="24"/>
                <w:szCs w:val="24"/>
              </w:rPr>
              <w:t>цію вважається таким, що погоджується</w:t>
            </w:r>
            <w:r>
              <w:rPr>
                <w:rFonts w:ascii="Times New Roman" w:eastAsia="Times New Roman" w:hAnsi="Times New Roman" w:cs="Times New Roman"/>
                <w:color w:val="000000"/>
                <w:sz w:val="24"/>
                <w:szCs w:val="24"/>
              </w:rPr>
              <w:t xml:space="preserve">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04CFA4FD"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подачі тендерної пропозиції</w:t>
            </w:r>
            <w:r w:rsidR="00AD71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повинні враховувати норми (</w:t>
            </w:r>
            <w:r w:rsidRPr="00AD7173">
              <w:rPr>
                <w:rFonts w:ascii="Times New Roman" w:eastAsia="Times New Roman" w:hAnsi="Times New Roman" w:cs="Times New Roman"/>
                <w:i/>
                <w:sz w:val="24"/>
                <w:szCs w:val="24"/>
              </w:rPr>
              <w:t>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r>
              <w:rPr>
                <w:rFonts w:ascii="Times New Roman" w:eastAsia="Times New Roman" w:hAnsi="Times New Roman" w:cs="Times New Roman"/>
                <w:sz w:val="24"/>
                <w:szCs w:val="24"/>
              </w:rPr>
              <w:t>):</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CE4EB16" w14:textId="77777777"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sidRPr="00085C19">
              <w:rPr>
                <w:rFonts w:ascii="Times New Roman" w:eastAsia="Times New Roman" w:hAnsi="Times New Roman" w:cs="Times New Roman"/>
                <w:sz w:val="24"/>
                <w:szCs w:val="24"/>
              </w:rPr>
              <w:t>Республіки Білорусь</w:t>
            </w:r>
            <w:r w:rsidRPr="002875CB">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w:t>
            </w:r>
            <w:r w:rsidRPr="00085C19">
              <w:rPr>
                <w:rFonts w:ascii="Times New Roman" w:eastAsia="Times New Roman" w:hAnsi="Times New Roman" w:cs="Times New Roman"/>
                <w:sz w:val="24"/>
                <w:szCs w:val="24"/>
              </w:rPr>
              <w:t>Білорусь</w:t>
            </w:r>
            <w:r w:rsidRPr="002875CB">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CC5859" w14:textId="3F86A5E0" w:rsidR="008D1926" w:rsidRDefault="002875CB" w:rsidP="002875CB">
            <w:pPr>
              <w:widowControl w:val="0"/>
              <w:jc w:val="both"/>
              <w:rPr>
                <w:rFonts w:ascii="Times New Roman" w:eastAsia="Times New Roman" w:hAnsi="Times New Roman" w:cs="Times New Roman"/>
                <w:i/>
                <w:sz w:val="24"/>
                <w:szCs w:val="24"/>
              </w:rPr>
            </w:pPr>
            <w:r w:rsidRPr="002875C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D1926" w14:paraId="5642DC84" w14:textId="77777777" w:rsidTr="00B6203C">
        <w:trPr>
          <w:trHeight w:val="69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100E166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77DDE5C" w14:textId="77777777" w:rsidR="002875CB" w:rsidRDefault="002875CB" w:rsidP="002875C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2C835B5" w14:textId="77777777" w:rsidR="002875CB" w:rsidRDefault="002875CB" w:rsidP="002875C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w:t>
            </w:r>
            <w:r>
              <w:rPr>
                <w:rFonts w:ascii="Times New Roman" w:eastAsia="Times New Roman" w:hAnsi="Times New Roman" w:cs="Times New Roman"/>
                <w:sz w:val="24"/>
                <w:szCs w:val="24"/>
              </w:rPr>
              <w:lastRenderedPageBreak/>
              <w:t>замовником виявлено згідно з абзацом другим пункту 39 Особливостей;</w:t>
            </w:r>
          </w:p>
          <w:p w14:paraId="55C122C4" w14:textId="0307DEA4" w:rsidR="002875CB" w:rsidRP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75C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D5F9404"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6BE53FE"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4EA8F889"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35381A0" w14:textId="5FF4F8E4" w:rsidR="002875CB" w:rsidRPr="002875CB" w:rsidRDefault="002875CB" w:rsidP="002875CB">
            <w:pPr>
              <w:widowControl w:val="0"/>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875CB">
              <w:rPr>
                <w:rFonts w:ascii="Times New Roman" w:eastAsia="Times New Roman" w:hAnsi="Times New Roman" w:cs="Times New Roman"/>
                <w:sz w:val="24"/>
                <w:szCs w:val="24"/>
              </w:rPr>
              <w:t>бенефіціарним</w:t>
            </w:r>
            <w:proofErr w:type="spellEnd"/>
            <w:r w:rsidRPr="002875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875CB">
              <w:rPr>
                <w:rFonts w:ascii="Times New Roman" w:eastAsia="Times New Roman" w:hAnsi="Times New Roman" w:cs="Times New Roman"/>
                <w:sz w:val="24"/>
                <w:szCs w:val="24"/>
              </w:rPr>
              <w:t>закупівель</w:t>
            </w:r>
            <w:proofErr w:type="spellEnd"/>
            <w:r w:rsidRPr="002875C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A0B98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1F976A9" w14:textId="53FD2F53"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875C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A4A0158"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4225F8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B8116B"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0180F903"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BDD91F9"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E35EBE8" w14:textId="62572C6E" w:rsidR="002875CB" w:rsidRP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2875CB">
              <w:rPr>
                <w:rFonts w:ascii="Times New Roman" w:eastAsia="Times New Roman" w:hAnsi="Times New Roman" w:cs="Times New Roman"/>
                <w:sz w:val="24"/>
                <w:szCs w:val="24"/>
              </w:rPr>
              <w:t>визначених пунктом 44  Особливостей;</w:t>
            </w:r>
          </w:p>
          <w:p w14:paraId="45A7D82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31D3FB1"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421411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ACBF13E"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CF2AD17"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4E735D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08E434" w14:textId="77777777" w:rsidR="002875CB" w:rsidRDefault="002875CB" w:rsidP="002875C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275EBA" w14:textId="77777777" w:rsidR="002875CB"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ADF5EC1" w14:textId="3E69FC7B" w:rsidR="008D1926" w:rsidRDefault="002875CB" w:rsidP="002875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66725314"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w:t>
            </w:r>
            <w:r w:rsidR="00F37E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22288366"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у вигляді єдиного документа</w:t>
            </w:r>
            <w:r w:rsidR="0006660E">
              <w:rPr>
                <w:rFonts w:ascii="Times New Roman" w:eastAsia="Times New Roman" w:hAnsi="Times New Roman" w:cs="Times New Roman"/>
                <w:b/>
                <w:color w:val="000000"/>
                <w:sz w:val="24"/>
                <w:szCs w:val="24"/>
              </w:rPr>
              <w:t>,</w:t>
            </w:r>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04E06FE8" w14:textId="01168DC6" w:rsidR="002D3304" w:rsidRPr="002D3304" w:rsidRDefault="002D3304" w:rsidP="002D3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2D3304">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131DC5E" w14:textId="77777777" w:rsidR="002D3304" w:rsidRPr="002D3304" w:rsidRDefault="002D3304" w:rsidP="002D3304">
            <w:pPr>
              <w:widowControl w:val="0"/>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0DFC7C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3FF2D81"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визначення грошового еквівалента зобов’язання в іноземній валюті;</w:t>
            </w:r>
          </w:p>
          <w:p w14:paraId="6F816109" w14:textId="77777777" w:rsidR="002D3304" w:rsidRPr="002D3304" w:rsidRDefault="002D3304" w:rsidP="002D3304">
            <w:pPr>
              <w:widowControl w:val="0"/>
              <w:pBdr>
                <w:top w:val="nil"/>
                <w:left w:val="nil"/>
                <w:bottom w:val="nil"/>
                <w:right w:val="nil"/>
                <w:between w:val="nil"/>
              </w:pBdr>
              <w:jc w:val="both"/>
              <w:rPr>
                <w:rFonts w:ascii="Times New Roman" w:eastAsia="Times New Roman" w:hAnsi="Times New Roman" w:cs="Times New Roman"/>
                <w:sz w:val="24"/>
                <w:szCs w:val="24"/>
              </w:rPr>
            </w:pPr>
            <w:r w:rsidRPr="002D33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DED249C" w14:textId="5949993A" w:rsidR="008D1926" w:rsidRPr="00781501" w:rsidRDefault="002D3304" w:rsidP="002D3304">
            <w:pPr>
              <w:widowControl w:val="0"/>
              <w:ind w:right="120"/>
              <w:jc w:val="both"/>
              <w:rPr>
                <w:rFonts w:ascii="Times New Roman" w:eastAsia="Times New Roman" w:hAnsi="Times New Roman" w:cs="Times New Roman"/>
                <w:b/>
                <w:color w:val="000000"/>
                <w:sz w:val="24"/>
                <w:szCs w:val="24"/>
              </w:rPr>
            </w:pPr>
            <w:r w:rsidRPr="002D33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3038CDAF"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w:t>
            </w:r>
            <w:r w:rsidR="00AD5E8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nsid w:val="13F31254"/>
    <w:multiLevelType w:val="multilevel"/>
    <w:tmpl w:val="A9E4FE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6">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3">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1"/>
  </w:num>
  <w:num w:numId="6">
    <w:abstractNumId w:val="18"/>
  </w:num>
  <w:num w:numId="7">
    <w:abstractNumId w:val="8"/>
  </w:num>
  <w:num w:numId="8">
    <w:abstractNumId w:val="9"/>
  </w:num>
  <w:num w:numId="9">
    <w:abstractNumId w:val="17"/>
  </w:num>
  <w:num w:numId="10">
    <w:abstractNumId w:val="2"/>
  </w:num>
  <w:num w:numId="11">
    <w:abstractNumId w:val="3"/>
  </w:num>
  <w:num w:numId="12">
    <w:abstractNumId w:val="0"/>
  </w:num>
  <w:num w:numId="13">
    <w:abstractNumId w:val="12"/>
  </w:num>
  <w:num w:numId="14">
    <w:abstractNumId w:val="15"/>
  </w:num>
  <w:num w:numId="15">
    <w:abstractNumId w:val="6"/>
  </w:num>
  <w:num w:numId="16">
    <w:abstractNumId w:val="5"/>
  </w:num>
  <w:num w:numId="17">
    <w:abstractNumId w:val="1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22"/>
    <w:rsid w:val="00032213"/>
    <w:rsid w:val="00060515"/>
    <w:rsid w:val="0006660E"/>
    <w:rsid w:val="000724CB"/>
    <w:rsid w:val="0008008E"/>
    <w:rsid w:val="00085C19"/>
    <w:rsid w:val="000A040D"/>
    <w:rsid w:val="000B70EF"/>
    <w:rsid w:val="000D0F9F"/>
    <w:rsid w:val="001169A0"/>
    <w:rsid w:val="00132B8C"/>
    <w:rsid w:val="001446E1"/>
    <w:rsid w:val="0015163F"/>
    <w:rsid w:val="00165670"/>
    <w:rsid w:val="00192222"/>
    <w:rsid w:val="0019722B"/>
    <w:rsid w:val="001F2748"/>
    <w:rsid w:val="00206E8E"/>
    <w:rsid w:val="00253D2B"/>
    <w:rsid w:val="0027523C"/>
    <w:rsid w:val="002875CB"/>
    <w:rsid w:val="002929A6"/>
    <w:rsid w:val="00294F9F"/>
    <w:rsid w:val="002A0322"/>
    <w:rsid w:val="002B4444"/>
    <w:rsid w:val="002D3304"/>
    <w:rsid w:val="002D46E2"/>
    <w:rsid w:val="002E4762"/>
    <w:rsid w:val="002E7715"/>
    <w:rsid w:val="002F5712"/>
    <w:rsid w:val="00332C0F"/>
    <w:rsid w:val="0038540B"/>
    <w:rsid w:val="003A7904"/>
    <w:rsid w:val="003B287D"/>
    <w:rsid w:val="003C2F6D"/>
    <w:rsid w:val="003D0063"/>
    <w:rsid w:val="003D0BD5"/>
    <w:rsid w:val="003D38B5"/>
    <w:rsid w:val="003D746A"/>
    <w:rsid w:val="003E12DA"/>
    <w:rsid w:val="003E5185"/>
    <w:rsid w:val="00410D78"/>
    <w:rsid w:val="00413195"/>
    <w:rsid w:val="00420983"/>
    <w:rsid w:val="004528A7"/>
    <w:rsid w:val="004559DE"/>
    <w:rsid w:val="0047341A"/>
    <w:rsid w:val="00477DB4"/>
    <w:rsid w:val="00491EBA"/>
    <w:rsid w:val="004A79F4"/>
    <w:rsid w:val="004B228D"/>
    <w:rsid w:val="004B22B9"/>
    <w:rsid w:val="004C4CCD"/>
    <w:rsid w:val="004C735C"/>
    <w:rsid w:val="004D04A9"/>
    <w:rsid w:val="004D2F06"/>
    <w:rsid w:val="004E3698"/>
    <w:rsid w:val="0053242E"/>
    <w:rsid w:val="00534539"/>
    <w:rsid w:val="00536285"/>
    <w:rsid w:val="00544262"/>
    <w:rsid w:val="00565944"/>
    <w:rsid w:val="00576594"/>
    <w:rsid w:val="005A3A79"/>
    <w:rsid w:val="005B61BB"/>
    <w:rsid w:val="005C3849"/>
    <w:rsid w:val="005C63A8"/>
    <w:rsid w:val="005E2EBF"/>
    <w:rsid w:val="005F3760"/>
    <w:rsid w:val="0060000F"/>
    <w:rsid w:val="0060358D"/>
    <w:rsid w:val="00605F80"/>
    <w:rsid w:val="00610D5D"/>
    <w:rsid w:val="00611FEE"/>
    <w:rsid w:val="00612E01"/>
    <w:rsid w:val="00613D02"/>
    <w:rsid w:val="00614F53"/>
    <w:rsid w:val="006227D8"/>
    <w:rsid w:val="00642CF6"/>
    <w:rsid w:val="00643DF0"/>
    <w:rsid w:val="0066493E"/>
    <w:rsid w:val="0066669A"/>
    <w:rsid w:val="00670990"/>
    <w:rsid w:val="006A414C"/>
    <w:rsid w:val="006B3806"/>
    <w:rsid w:val="006C25E9"/>
    <w:rsid w:val="006C6786"/>
    <w:rsid w:val="006C6BAF"/>
    <w:rsid w:val="006D22F9"/>
    <w:rsid w:val="006D2D27"/>
    <w:rsid w:val="006D7EFA"/>
    <w:rsid w:val="006E73CE"/>
    <w:rsid w:val="006F614A"/>
    <w:rsid w:val="006F766B"/>
    <w:rsid w:val="007075BE"/>
    <w:rsid w:val="007075E2"/>
    <w:rsid w:val="0074713C"/>
    <w:rsid w:val="00764099"/>
    <w:rsid w:val="00773004"/>
    <w:rsid w:val="00774A82"/>
    <w:rsid w:val="00774B47"/>
    <w:rsid w:val="00781501"/>
    <w:rsid w:val="0078389C"/>
    <w:rsid w:val="0079582B"/>
    <w:rsid w:val="007B7B3A"/>
    <w:rsid w:val="007C3653"/>
    <w:rsid w:val="007C7D04"/>
    <w:rsid w:val="007D3618"/>
    <w:rsid w:val="007D3EB1"/>
    <w:rsid w:val="007D78D9"/>
    <w:rsid w:val="007F3978"/>
    <w:rsid w:val="008205AC"/>
    <w:rsid w:val="0082603C"/>
    <w:rsid w:val="00826347"/>
    <w:rsid w:val="00827D8D"/>
    <w:rsid w:val="00847EEC"/>
    <w:rsid w:val="00851055"/>
    <w:rsid w:val="00876107"/>
    <w:rsid w:val="00897DCB"/>
    <w:rsid w:val="008D1926"/>
    <w:rsid w:val="008F5AEC"/>
    <w:rsid w:val="00914937"/>
    <w:rsid w:val="0092251F"/>
    <w:rsid w:val="00933D56"/>
    <w:rsid w:val="00950469"/>
    <w:rsid w:val="00950A13"/>
    <w:rsid w:val="00955B90"/>
    <w:rsid w:val="00965F0A"/>
    <w:rsid w:val="00977CC2"/>
    <w:rsid w:val="009878C5"/>
    <w:rsid w:val="00994BED"/>
    <w:rsid w:val="009B5AFF"/>
    <w:rsid w:val="009B6A00"/>
    <w:rsid w:val="009C0660"/>
    <w:rsid w:val="009C67CE"/>
    <w:rsid w:val="009D5A48"/>
    <w:rsid w:val="009D6525"/>
    <w:rsid w:val="009F6732"/>
    <w:rsid w:val="00A23D95"/>
    <w:rsid w:val="00A2417D"/>
    <w:rsid w:val="00A27EDD"/>
    <w:rsid w:val="00A27F15"/>
    <w:rsid w:val="00A437F4"/>
    <w:rsid w:val="00A528E3"/>
    <w:rsid w:val="00A57179"/>
    <w:rsid w:val="00A66C92"/>
    <w:rsid w:val="00A720BC"/>
    <w:rsid w:val="00A76F2D"/>
    <w:rsid w:val="00AB4883"/>
    <w:rsid w:val="00AB4BFD"/>
    <w:rsid w:val="00AD5E83"/>
    <w:rsid w:val="00AD7173"/>
    <w:rsid w:val="00AE0D73"/>
    <w:rsid w:val="00AF30B8"/>
    <w:rsid w:val="00AF4678"/>
    <w:rsid w:val="00B05C1B"/>
    <w:rsid w:val="00B065C4"/>
    <w:rsid w:val="00B1648F"/>
    <w:rsid w:val="00B25D05"/>
    <w:rsid w:val="00B30010"/>
    <w:rsid w:val="00B346B0"/>
    <w:rsid w:val="00B44F52"/>
    <w:rsid w:val="00B4526B"/>
    <w:rsid w:val="00B45E69"/>
    <w:rsid w:val="00B50520"/>
    <w:rsid w:val="00B6203C"/>
    <w:rsid w:val="00B62DEF"/>
    <w:rsid w:val="00B7779C"/>
    <w:rsid w:val="00B8719C"/>
    <w:rsid w:val="00BB7FCB"/>
    <w:rsid w:val="00BC4D04"/>
    <w:rsid w:val="00BF5E82"/>
    <w:rsid w:val="00C10A98"/>
    <w:rsid w:val="00C37EA8"/>
    <w:rsid w:val="00C405A5"/>
    <w:rsid w:val="00C466E9"/>
    <w:rsid w:val="00C90190"/>
    <w:rsid w:val="00C917EF"/>
    <w:rsid w:val="00C938A0"/>
    <w:rsid w:val="00CB028B"/>
    <w:rsid w:val="00CE1689"/>
    <w:rsid w:val="00CE44FC"/>
    <w:rsid w:val="00D131E8"/>
    <w:rsid w:val="00D14A56"/>
    <w:rsid w:val="00D35E16"/>
    <w:rsid w:val="00D414CE"/>
    <w:rsid w:val="00D475FE"/>
    <w:rsid w:val="00D56902"/>
    <w:rsid w:val="00D638A9"/>
    <w:rsid w:val="00D74EEA"/>
    <w:rsid w:val="00D77818"/>
    <w:rsid w:val="00D87408"/>
    <w:rsid w:val="00DB23C2"/>
    <w:rsid w:val="00DB33CA"/>
    <w:rsid w:val="00DB3E51"/>
    <w:rsid w:val="00DD577E"/>
    <w:rsid w:val="00DE2130"/>
    <w:rsid w:val="00DF3ECB"/>
    <w:rsid w:val="00E058CD"/>
    <w:rsid w:val="00E07892"/>
    <w:rsid w:val="00E23E20"/>
    <w:rsid w:val="00E37344"/>
    <w:rsid w:val="00E77C6C"/>
    <w:rsid w:val="00E81F59"/>
    <w:rsid w:val="00E84F37"/>
    <w:rsid w:val="00EB3DDF"/>
    <w:rsid w:val="00EC0EE7"/>
    <w:rsid w:val="00EC61FE"/>
    <w:rsid w:val="00EE4E4D"/>
    <w:rsid w:val="00F043F4"/>
    <w:rsid w:val="00F20354"/>
    <w:rsid w:val="00F25C31"/>
    <w:rsid w:val="00F346A2"/>
    <w:rsid w:val="00F37EBD"/>
    <w:rsid w:val="00F613B6"/>
    <w:rsid w:val="00F64BFD"/>
    <w:rsid w:val="00F67A15"/>
    <w:rsid w:val="00FA1B60"/>
    <w:rsid w:val="00FD3712"/>
    <w:rsid w:val="00FE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link w:val="a5"/>
    <w:uiPriority w:val="99"/>
    <w:locked/>
    <w:rsid w:val="000D0F9F"/>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ий текст з від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ий текст з відступом 2 Знак"/>
    <w:basedOn w:val="a0"/>
    <w:link w:val="21"/>
    <w:uiPriority w:val="99"/>
    <w:rsid w:val="00612E01"/>
  </w:style>
  <w:style w:type="character" w:customStyle="1" w:styleId="11">
    <w:name w:val="Незакрита згадка1"/>
    <w:basedOn w:val="a0"/>
    <w:uiPriority w:val="99"/>
    <w:semiHidden/>
    <w:unhideWhenUsed/>
    <w:rsid w:val="00192222"/>
    <w:rPr>
      <w:color w:val="605E5C"/>
      <w:shd w:val="clear" w:color="auto" w:fill="E1DFDD"/>
    </w:rPr>
  </w:style>
  <w:style w:type="character" w:customStyle="1" w:styleId="rvts0">
    <w:name w:val="rvts0"/>
    <w:rsid w:val="008205AC"/>
    <w:rPr>
      <w:rFonts w:cs="Times New Roman"/>
    </w:rPr>
  </w:style>
  <w:style w:type="paragraph" w:styleId="af1">
    <w:name w:val="No Spacing"/>
    <w:link w:val="af2"/>
    <w:uiPriority w:val="99"/>
    <w:qFormat/>
    <w:rsid w:val="008205AC"/>
    <w:pPr>
      <w:spacing w:after="0" w:line="240" w:lineRule="auto"/>
    </w:pPr>
    <w:rPr>
      <w:rFonts w:cs="Times New Roman"/>
      <w:lang w:eastAsia="en-US"/>
    </w:rPr>
  </w:style>
  <w:style w:type="character" w:customStyle="1" w:styleId="af2">
    <w:name w:val="Без інтервалів Знак"/>
    <w:link w:val="af1"/>
    <w:uiPriority w:val="99"/>
    <w:locked/>
    <w:rsid w:val="008205AC"/>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kpl.zakupivli3@gmail."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93-2020-%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o.gov.ua/verify"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sr.minjust.gov.ua/ua/freesearch"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9AF878-1764-4334-A548-702B0DD2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10164</Words>
  <Characters>57936</Characters>
  <Application>Microsoft Office Word</Application>
  <DocSecurity>0</DocSecurity>
  <Lines>482</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26</cp:revision>
  <dcterms:created xsi:type="dcterms:W3CDTF">2023-03-14T09:37:00Z</dcterms:created>
  <dcterms:modified xsi:type="dcterms:W3CDTF">2023-04-12T13:22:00Z</dcterms:modified>
</cp:coreProperties>
</file>