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spacing w:lineRule="auto" w:line="240" w:before="0" w:after="0"/>
        <w:jc w:val="center"/>
        <w:rPr>
          <w:rFonts w:ascii="Times New Roman" w:hAnsi="Times New Roman"/>
          <w:b/>
          <w:b/>
          <w:bCs/>
          <w:sz w:val="28"/>
          <w:szCs w:val="28"/>
          <w:lang w:val="uk-UA" w:eastAsia="uk-UA"/>
        </w:rPr>
      </w:pPr>
      <w:r>
        <w:rPr>
          <w:rFonts w:ascii="Times New Roman" w:hAnsi="Times New Roman"/>
          <w:b/>
          <w:bCs/>
          <w:sz w:val="28"/>
          <w:szCs w:val="28"/>
          <w:lang w:val="uk-UA" w:eastAsia="uk-UA"/>
        </w:rPr>
      </w:r>
    </w:p>
    <w:p>
      <w:pPr>
        <w:pStyle w:val="Normal"/>
        <w:snapToGrid w:val="false"/>
        <w:spacing w:lineRule="auto" w:line="240" w:before="0" w:after="0"/>
        <w:jc w:val="center"/>
        <w:rPr>
          <w:rFonts w:ascii="Times New Roman" w:hAnsi="Times New Roman"/>
          <w:b/>
          <w:b/>
          <w:bCs/>
          <w:sz w:val="28"/>
          <w:szCs w:val="28"/>
          <w:lang w:val="uk-UA" w:eastAsia="uk-UA"/>
        </w:rPr>
      </w:pPr>
      <w:r>
        <w:rPr>
          <w:rFonts w:ascii="Times New Roman" w:hAnsi="Times New Roman"/>
          <w:b/>
          <w:bCs/>
          <w:sz w:val="28"/>
          <w:szCs w:val="28"/>
          <w:lang w:val="uk-UA" w:eastAsia="uk-UA"/>
        </w:rPr>
        <w:t>4 ДЕРЖАВНИЙ ПОЖЕЖНО-РЯТУВАЛЬНИЙ ЗАГІН</w:t>
      </w:r>
    </w:p>
    <w:p>
      <w:pPr>
        <w:pStyle w:val="Normal"/>
        <w:snapToGrid w:val="false"/>
        <w:spacing w:lineRule="auto" w:line="240" w:before="0" w:after="0"/>
        <w:jc w:val="center"/>
        <w:rPr>
          <w:rFonts w:ascii="Times New Roman" w:hAnsi="Times New Roman"/>
          <w:b/>
          <w:b/>
          <w:bCs/>
          <w:sz w:val="28"/>
          <w:szCs w:val="28"/>
          <w:lang w:val="uk-UA" w:eastAsia="uk-UA"/>
        </w:rPr>
      </w:pPr>
      <w:r>
        <w:rPr>
          <w:rFonts w:ascii="Times New Roman" w:hAnsi="Times New Roman"/>
          <w:b/>
          <w:bCs/>
          <w:sz w:val="28"/>
          <w:szCs w:val="28"/>
          <w:lang w:val="uk-UA" w:eastAsia="uk-UA"/>
        </w:rPr>
        <w:t xml:space="preserve">ГОЛОВНОГО УПРАВЛІННЯ </w:t>
      </w:r>
    </w:p>
    <w:p>
      <w:pPr>
        <w:pStyle w:val="Normal"/>
        <w:snapToGrid w:val="false"/>
        <w:spacing w:lineRule="auto" w:line="240" w:before="0" w:after="0"/>
        <w:jc w:val="center"/>
        <w:rPr>
          <w:rFonts w:ascii="Times New Roman" w:hAnsi="Times New Roman"/>
          <w:b/>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pStyle w:val="Normal"/>
        <w:snapToGrid w:val="false"/>
        <w:spacing w:lineRule="auto" w:line="240" w:before="0" w:after="0"/>
        <w:jc w:val="center"/>
        <w:rPr>
          <w:rFonts w:ascii="Times New Roman" w:hAnsi="Times New Roman"/>
          <w:b/>
          <w:b/>
          <w:sz w:val="28"/>
          <w:szCs w:val="28"/>
          <w:lang w:val="uk-UA" w:eastAsia="uk-UA"/>
        </w:rPr>
      </w:pPr>
      <w:r>
        <w:rPr>
          <w:rFonts w:ascii="Times New Roman" w:hAnsi="Times New Roman"/>
          <w:b/>
          <w:bCs/>
          <w:sz w:val="28"/>
          <w:szCs w:val="28"/>
          <w:lang w:val="uk-UA" w:eastAsia="uk-UA"/>
        </w:rPr>
        <w:t xml:space="preserve">В ОДЕСЬКІЙ ОБЛАСТІ </w:t>
      </w:r>
    </w:p>
    <w:p>
      <w:pPr>
        <w:pStyle w:val="Normal"/>
        <w:spacing w:lineRule="auto" w:line="240" w:before="0" w:after="0"/>
        <w:ind w:left="-1418" w:hanging="0"/>
        <w:jc w:val="right"/>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Cs/>
          <w:color w:val="000000"/>
          <w:sz w:val="24"/>
          <w:szCs w:val="24"/>
          <w:lang w:val="uk-UA" w:eastAsia="ru-RU"/>
        </w:rPr>
        <w:t>«ЗАТВЕРДЖЕНО»</w:t>
      </w:r>
    </w:p>
    <w:p>
      <w:pPr>
        <w:pStyle w:val="Normal"/>
        <w:spacing w:lineRule="auto" w:line="240" w:before="0" w:after="0"/>
        <w:rPr>
          <w:rFonts w:ascii="Times New Roman" w:hAnsi="Times New Roman" w:eastAsia="Times New Roman" w:cs="Times New Roman"/>
          <w:bCs/>
          <w:sz w:val="24"/>
          <w:szCs w:val="24"/>
          <w:lang w:val="uk-UA"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Cs/>
          <w:sz w:val="24"/>
          <w:szCs w:val="24"/>
          <w:lang w:val="uk-UA" w:eastAsia="ru-RU"/>
        </w:rPr>
        <w:t>Рішенням уповноваженої особи</w:t>
      </w:r>
    </w:p>
    <w:p>
      <w:pPr>
        <w:pStyle w:val="Normal"/>
        <w:spacing w:lineRule="auto" w:line="240" w:before="0" w:after="0"/>
        <w:ind w:left="-1418" w:hanging="0"/>
        <w:jc w:val="center"/>
        <w:rPr>
          <w:rFonts w:ascii="Times New Roman" w:hAnsi="Times New Roman" w:eastAsia="Times New Roman" w:cs="Times New Roman"/>
          <w:i/>
          <w:i/>
          <w:iCs/>
          <w:color w:val="000000"/>
          <w:sz w:val="24"/>
          <w:szCs w:val="24"/>
          <w:lang w:val="uk-UA" w:eastAsia="ru-RU"/>
        </w:rPr>
      </w:pPr>
      <w:r>
        <w:rPr>
          <w:rFonts w:eastAsia="Times New Roman" w:cs="Times New Roman" w:ascii="Times New Roman" w:hAnsi="Times New Roman"/>
          <w:bCs/>
          <w:sz w:val="24"/>
          <w:szCs w:val="24"/>
          <w:lang w:val="uk-UA" w:eastAsia="ru-RU"/>
        </w:rPr>
        <w:t xml:space="preserve">                                                                                                          </w:t>
      </w:r>
      <w:r>
        <w:rPr>
          <w:rFonts w:eastAsia="Times New Roman" w:cs="Times New Roman" w:ascii="Times New Roman" w:hAnsi="Times New Roman"/>
          <w:bCs/>
          <w:sz w:val="24"/>
          <w:szCs w:val="24"/>
          <w:lang w:val="uk-UA" w:eastAsia="ru-RU"/>
        </w:rPr>
        <w:t xml:space="preserve">від 17.01.2023 </w:t>
      </w:r>
      <w:r>
        <w:rPr>
          <w:rFonts w:eastAsia="Times New Roman" w:cs="Times New Roman" w:ascii="Times New Roman" w:hAnsi="Times New Roman"/>
          <w:bCs/>
          <w:sz w:val="24"/>
          <w:szCs w:val="24"/>
          <w:lang w:eastAsia="ru-RU"/>
        </w:rPr>
        <w:fldChar w:fldCharType="begin"/>
      </w:r>
      <w:r>
        <w:rPr>
          <w:sz w:val="24"/>
          <w:szCs w:val="24"/>
          <w:bCs/>
          <w:rFonts w:eastAsia="Times New Roman" w:cs="Times New Roman" w:ascii="Times New Roman" w:hAnsi="Times New Roman"/>
          <w:lang w:eastAsia="ru-RU"/>
        </w:rPr>
        <w:instrText xml:space="preserve"> MERGEFIELD ДЗМ1 </w:instrText>
      </w:r>
      <w:r>
        <w:rPr>
          <w:sz w:val="24"/>
          <w:szCs w:val="24"/>
          <w:bCs/>
          <w:rFonts w:eastAsia="Times New Roman" w:cs="Times New Roman" w:ascii="Times New Roman" w:hAnsi="Times New Roman"/>
          <w:lang w:eastAsia="ru-RU"/>
        </w:rPr>
        <w:fldChar w:fldCharType="separate"/>
      </w:r>
      <w:r>
        <w:rPr>
          <w:sz w:val="24"/>
          <w:szCs w:val="24"/>
          <w:bCs/>
          <w:rFonts w:eastAsia="Times New Roman" w:cs="Times New Roman" w:ascii="Times New Roman" w:hAnsi="Times New Roman"/>
          <w:lang w:eastAsia="ru-RU"/>
        </w:rPr>
      </w:r>
      <w:r>
        <w:rPr>
          <w:sz w:val="24"/>
          <w:szCs w:val="24"/>
          <w:bCs/>
          <w:rFonts w:eastAsia="Times New Roman" w:cs="Times New Roman" w:ascii="Times New Roman" w:hAnsi="Times New Roman"/>
          <w:lang w:eastAsia="ru-RU"/>
        </w:rPr>
        <w:fldChar w:fldCharType="end"/>
      </w:r>
      <w:r>
        <w:rPr>
          <w:rFonts w:eastAsia="Times New Roman" w:cs="Times New Roman" w:ascii="Times New Roman" w:hAnsi="Times New Roman"/>
          <w:bCs/>
          <w:sz w:val="24"/>
          <w:szCs w:val="24"/>
          <w:lang w:val="uk-UA" w:eastAsia="ru-RU"/>
        </w:rPr>
        <w:t>року</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 xml:space="preserve">Уповноважена особа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Наташа Затула</w:t>
      </w:r>
      <w:r>
        <w:rPr>
          <w:rFonts w:eastAsia="Times New Roman" w:cs="Times New Roman" w:ascii="Times New Roman" w:hAnsi="Times New Roman"/>
          <w:sz w:val="24"/>
          <w:szCs w:val="24"/>
          <w:lang w:eastAsia="ru-RU"/>
        </w:rPr>
        <w:br/>
        <w:b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ТЕНДЕРНА ДОКУМЕНТАЦІЯ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FR1"/>
        <w:ind w:left="0" w:hanging="0"/>
        <w:jc w:val="center"/>
        <w:rPr>
          <w:b/>
          <w:b/>
          <w:sz w:val="24"/>
          <w:szCs w:val="24"/>
        </w:rPr>
      </w:pPr>
      <w:r>
        <w:rPr>
          <w:b/>
          <w:sz w:val="24"/>
          <w:szCs w:val="24"/>
        </w:rPr>
      </w:r>
    </w:p>
    <w:p>
      <w:pPr>
        <w:pStyle w:val="FR1"/>
        <w:ind w:left="0" w:hanging="0"/>
        <w:jc w:val="center"/>
        <w:rPr>
          <w:b/>
          <w:b/>
          <w:sz w:val="24"/>
          <w:szCs w:val="24"/>
        </w:rPr>
      </w:pPr>
      <w:r>
        <w:rPr>
          <w:b/>
          <w:sz w:val="24"/>
          <w:szCs w:val="24"/>
        </w:rPr>
        <w:t>щодо проведення відкритих торгів</w:t>
      </w:r>
      <w:r>
        <w:rPr>
          <w:sz w:val="24"/>
          <w:szCs w:val="24"/>
        </w:rPr>
        <w:t xml:space="preserve"> </w:t>
      </w:r>
      <w:r>
        <w:rPr>
          <w:b/>
          <w:sz w:val="24"/>
          <w:szCs w:val="24"/>
        </w:rPr>
        <w:t>з особливостями на закупівлю</w:t>
      </w:r>
    </w:p>
    <w:p>
      <w:pPr>
        <w:pStyle w:val="Normal"/>
        <w:spacing w:lineRule="auto" w:line="240" w:before="0" w:after="240"/>
        <w:rPr>
          <w:rFonts w:ascii="Times New Roman" w:hAnsi="Times New Roman"/>
          <w:b/>
          <w:b/>
          <w:sz w:val="24"/>
          <w:szCs w:val="24"/>
          <w:lang w:val="uk-UA" w:eastAsia="ru-RU"/>
        </w:rPr>
      </w:pP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uk-UA"/>
        </w:rPr>
        <w:t xml:space="preserve">ДК 021:2015: код </w:t>
      </w:r>
      <w:r>
        <w:rPr>
          <w:rFonts w:ascii="Times New Roman" w:hAnsi="Times New Roman"/>
          <w:b/>
          <w:sz w:val="24"/>
          <w:szCs w:val="24"/>
          <w:lang w:eastAsia="ru-RU"/>
        </w:rPr>
        <w:t xml:space="preserve">72410000-7 - Послуги провайдерів </w:t>
      </w:r>
    </w:p>
    <w:p>
      <w:pPr>
        <w:pStyle w:val="Normal"/>
        <w:spacing w:lineRule="auto" w:line="240" w:before="0" w:after="24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240"/>
        <w:jc w:val="center"/>
        <w:rPr>
          <w:rFonts w:ascii="Times New Roman" w:hAnsi="Times New Roman"/>
          <w:b/>
          <w:b/>
          <w:sz w:val="24"/>
          <w:szCs w:val="24"/>
          <w:lang w:val="uk-UA" w:eastAsia="ru-RU"/>
        </w:rPr>
      </w:pPr>
      <w:r>
        <w:rPr>
          <w:rFonts w:ascii="Times New Roman" w:hAnsi="Times New Roman"/>
          <w:b/>
          <w:sz w:val="24"/>
          <w:szCs w:val="24"/>
          <w:lang w:val="uk-UA" w:eastAsia="ru-RU"/>
        </w:rPr>
        <w:t>Послуги не комутованого доступу до мережі Інтернет</w:t>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eastAsia="ru-RU"/>
        </w:rPr>
        <w:br/>
        <w:br/>
        <w:br/>
        <w:br/>
        <w:br/>
        <w:br/>
        <w:br/>
        <w:br/>
        <w:br/>
        <w:br/>
        <w:br/>
        <w:br/>
        <w:br/>
        <w:br/>
        <w:br/>
        <w:br/>
        <w:br/>
        <w:br/>
        <w:br/>
        <w:br/>
        <w:br/>
        <w:br/>
        <w:br/>
        <w:br/>
      </w:r>
    </w:p>
    <w:p>
      <w:pPr>
        <w:pStyle w:val="Normal"/>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sectPr>
          <w:type w:val="nextPage"/>
          <w:pgSz w:w="11906" w:h="16838"/>
          <w:pgMar w:left="1134" w:right="850" w:gutter="0" w:header="0" w:top="284" w:footer="0" w:bottom="426"/>
          <w:pgNumType w:fmt="decimal"/>
          <w:formProt w:val="false"/>
          <w:textDirection w:val="lrTb"/>
          <w:docGrid w:type="default" w:linePitch="100" w:charSpace="4096"/>
        </w:sect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i/>
          <w:iCs/>
          <w:color w:val="000000"/>
          <w:sz w:val="24"/>
          <w:szCs w:val="24"/>
          <w:lang w:eastAsia="ru-RU"/>
        </w:rPr>
        <w:t>м.</w:t>
      </w:r>
      <w:r>
        <w:rPr>
          <w:rFonts w:eastAsia="Times New Roman" w:cs="Times New Roman" w:ascii="Times New Roman" w:hAnsi="Times New Roman"/>
          <w:i/>
          <w:iCs/>
          <w:color w:val="000000"/>
          <w:sz w:val="24"/>
          <w:szCs w:val="24"/>
          <w:lang w:val="uk-UA" w:eastAsia="ru-RU"/>
        </w:rPr>
        <w:t xml:space="preserve"> Подільськ</w:t>
      </w:r>
    </w:p>
    <w:tbl>
      <w:tblPr>
        <w:tblW w:w="10350" w:type="dxa"/>
        <w:jc w:val="center"/>
        <w:tblInd w:w="0" w:type="dxa"/>
        <w:tblLayout w:type="fixed"/>
        <w:tblCellMar>
          <w:top w:w="0" w:type="dxa"/>
          <w:left w:w="108" w:type="dxa"/>
          <w:bottom w:w="0" w:type="dxa"/>
          <w:right w:w="108" w:type="dxa"/>
        </w:tblCellMar>
        <w:tblLook w:val="04a0"/>
      </w:tblPr>
      <w:tblGrid>
        <w:gridCol w:w="566"/>
        <w:gridCol w:w="2690"/>
        <w:gridCol w:w="8"/>
        <w:gridCol w:w="7086"/>
      </w:tblGrid>
      <w:tr>
        <w:trPr>
          <w:trHeight w:val="520" w:hRule="atLeast"/>
        </w:trPr>
        <w:tc>
          <w:tcPr>
            <w:tcW w:w="56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112"/>
              <w:widowControl w:val="false"/>
              <w:spacing w:lineRule="auto" w:line="240"/>
              <w:jc w:val="center"/>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tc>
        <w:tc>
          <w:tcPr>
            <w:tcW w:w="9784"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Розділ І. ЗАГАЛЬНІ ПОЛОЖЕННЯ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vAlign w:val="center"/>
          </w:tcPr>
          <w:p>
            <w:pPr>
              <w:pStyle w:val="112"/>
              <w:widowControl w:val="false"/>
              <w:spacing w:lineRule="auto" w:line="240"/>
              <w:jc w:val="center"/>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2690" w:type="dxa"/>
            <w:tcBorders>
              <w:top w:val="single" w:sz="4" w:space="0" w:color="000000"/>
              <w:left w:val="single" w:sz="4" w:space="0" w:color="000000"/>
              <w:bottom w:val="single" w:sz="4" w:space="0" w:color="000000"/>
              <w:right w:val="single" w:sz="4" w:space="0" w:color="000000"/>
            </w:tcBorders>
            <w:vAlign w:val="center"/>
          </w:tcPr>
          <w:p>
            <w:pPr>
              <w:pStyle w:val="112"/>
              <w:widowControl w:val="false"/>
              <w:spacing w:lineRule="auto" w:line="240"/>
              <w:jc w:val="center"/>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w:t>
            </w:r>
          </w:p>
        </w:tc>
        <w:tc>
          <w:tcPr>
            <w:tcW w:w="7094" w:type="dxa"/>
            <w:gridSpan w:val="2"/>
            <w:tcBorders>
              <w:top w:val="single" w:sz="4" w:space="0" w:color="000000"/>
              <w:left w:val="single" w:sz="4" w:space="0" w:color="000000"/>
              <w:bottom w:val="single" w:sz="4" w:space="0" w:color="000000"/>
              <w:right w:val="single" w:sz="4" w:space="0" w:color="000000"/>
            </w:tcBorders>
            <w:vAlign w:val="center"/>
          </w:tcPr>
          <w:p>
            <w:pPr>
              <w:pStyle w:val="112"/>
              <w:widowControl w:val="false"/>
              <w:spacing w:lineRule="auto" w:line="240"/>
              <w:jc w:val="center"/>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3</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Терміни, які вживаються в тендерній документації</w:t>
            </w:r>
          </w:p>
        </w:tc>
        <w:tc>
          <w:tcPr>
            <w:tcW w:w="7094" w:type="dxa"/>
            <w:gridSpan w:val="2"/>
            <w:tcBorders>
              <w:top w:val="single" w:sz="4" w:space="0" w:color="000000"/>
              <w:left w:val="single" w:sz="4" w:space="0" w:color="000000"/>
              <w:bottom w:val="single" w:sz="4" w:space="0" w:color="000000"/>
              <w:right w:val="single" w:sz="4" w:space="0" w:color="000000"/>
            </w:tcBorders>
            <w:vAlign w:val="center"/>
          </w:tcPr>
          <w:p>
            <w:pPr>
              <w:pStyle w:val="112"/>
              <w:widowControl w:val="false"/>
              <w:spacing w:lineRule="auto" w:line="240"/>
              <w:jc w:val="both"/>
              <w:rPr>
                <w:rFonts w:ascii="Times New Roman" w:hAnsi="Times New Roman" w:cs="Times New Roman"/>
                <w:spacing w:val="-6"/>
                <w:sz w:val="24"/>
                <w:szCs w:val="24"/>
                <w:lang w:val="uk-UA" w:eastAsia="en-US"/>
              </w:rPr>
            </w:pPr>
            <w:r>
              <w:rPr>
                <w:rFonts w:eastAsia="Times New Roman" w:cs="Times New Roman" w:ascii="Times New Roman" w:hAnsi="Times New Roman"/>
                <w:sz w:val="24"/>
                <w:szCs w:val="24"/>
                <w:lang w:val="uk-UA" w:eastAsia="en-US"/>
              </w:rPr>
              <w:t xml:space="preserve">Тендерну документацію розроблено відповідно до вимог </w:t>
            </w:r>
            <w:hyperlink r:id="rId2">
              <w:r>
                <w:rPr>
                  <w:rFonts w:eastAsia="Times New Roman" w:cs="Times New Roman" w:ascii="Times New Roman" w:hAnsi="Times New Roman"/>
                  <w:color w:val="000000"/>
                  <w:sz w:val="24"/>
                  <w:szCs w:val="24"/>
                  <w:lang w:val="uk-UA" w:eastAsia="en-US"/>
                </w:rPr>
                <w:t>Закону</w:t>
              </w:r>
            </w:hyperlink>
            <w:r>
              <w:rPr>
                <w:rFonts w:eastAsia="Times New Roman" w:cs="Times New Roman" w:ascii="Times New Roman" w:hAnsi="Times New Roman"/>
                <w:sz w:val="24"/>
                <w:szCs w:val="24"/>
                <w:lang w:val="uk-UA" w:eastAsia="en-US"/>
              </w:rPr>
              <w:t xml:space="preserve"> України «Про публічні закупівлі» (далі – Закон), </w:t>
            </w:r>
            <w:r>
              <w:rPr>
                <w:rFonts w:cs="Times New Roman" w:ascii="Times New Roman" w:hAnsi="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cs="Times New Roman" w:ascii="Times New Roman" w:hAnsi="Times New Roman"/>
                <w:sz w:val="24"/>
                <w:szCs w:val="24"/>
                <w:lang w:eastAsia="en-US"/>
              </w:rPr>
              <w:t>КМУ від 12 жовтня 2022 р. № 1178 (далі - Особливості).</w:t>
            </w:r>
          </w:p>
          <w:p>
            <w:pPr>
              <w:pStyle w:val="112"/>
              <w:widowControl w:val="false"/>
              <w:spacing w:lineRule="auto" w:line="240"/>
              <w:jc w:val="both"/>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t>Терміни,</w:t>
            </w:r>
            <w:r>
              <w:rPr>
                <w:rFonts w:cs="Times New Roman" w:ascii="Times New Roman" w:hAnsi="Times New Roman"/>
                <w:sz w:val="24"/>
                <w:szCs w:val="24"/>
                <w:lang w:val="uk-UA" w:eastAsia="en-US"/>
              </w:rPr>
              <w:t xml:space="preserve"> які використовуються в цій тендерній документації,</w:t>
            </w:r>
            <w:r>
              <w:rPr>
                <w:rFonts w:eastAsia="Times New Roman" w:cs="Times New Roman" w:ascii="Times New Roman" w:hAnsi="Times New Roman"/>
                <w:sz w:val="24"/>
                <w:szCs w:val="24"/>
                <w:lang w:val="uk-UA" w:eastAsia="en-US"/>
              </w:rPr>
              <w:t xml:space="preserve"> вживаються у значенні, наведеному в </w:t>
            </w:r>
            <w:r>
              <w:rPr>
                <w:rFonts w:eastAsia="Times New Roman" w:cs="Times New Roman" w:ascii="Times New Roman" w:hAnsi="Times New Roman"/>
                <w:b/>
                <w:bCs/>
                <w:i/>
                <w:iCs/>
                <w:sz w:val="24"/>
                <w:szCs w:val="24"/>
                <w:lang w:val="uk-UA" w:eastAsia="en-US"/>
              </w:rPr>
              <w:t>Законі</w:t>
            </w:r>
            <w:r>
              <w:rPr>
                <w:rFonts w:eastAsia="Times New Roman" w:cs="Times New Roman" w:ascii="Times New Roman" w:hAnsi="Times New Roman"/>
                <w:sz w:val="24"/>
                <w:szCs w:val="24"/>
                <w:lang w:val="uk-UA" w:eastAsia="en-US"/>
              </w:rPr>
              <w:t xml:space="preserve"> та інших вищенаведених нормативних актах.</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Інформація про замовника торгів</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2.1</w:t>
            </w:r>
          </w:p>
        </w:tc>
        <w:tc>
          <w:tcPr>
            <w:tcW w:w="2698"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повне найменування</w:t>
            </w:r>
          </w:p>
        </w:tc>
        <w:tc>
          <w:tcPr>
            <w:tcW w:w="7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cs="Times New Roman" w:ascii="Times New Roman" w:hAnsi="Times New Roman"/>
                <w:color w:val="000000" w:themeColor="text1"/>
                <w:sz w:val="24"/>
                <w:szCs w:val="24"/>
                <w:lang w:val="uk-UA"/>
              </w:rPr>
              <w:t>4 ДЕРЖАВНИЙ ПОЖЕЖНО-РЯТУВАЛЬНИЙ ЗАГІН ГОЛОВНОГО УПРАВЛІННЯ ДЕРЖАВНОЇ СЛУЖБИ УКРАЇНИ З НАДЗВИЧАЙНИХ СИТУАЦІЙ В ОДЕСЬКІЙ  ОБЛАСТІ</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2.2</w:t>
            </w:r>
          </w:p>
        </w:tc>
        <w:tc>
          <w:tcPr>
            <w:tcW w:w="2698"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місцезнаходження</w:t>
            </w:r>
          </w:p>
        </w:tc>
        <w:tc>
          <w:tcPr>
            <w:tcW w:w="7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cs="Times New Roman" w:ascii="Times New Roman" w:hAnsi="Times New Roman"/>
                <w:bCs/>
                <w:color w:val="000000"/>
                <w:sz w:val="24"/>
                <w:szCs w:val="24"/>
                <w:lang w:val="uk-UA"/>
              </w:rPr>
              <w:t>Україна</w:t>
            </w:r>
            <w:r>
              <w:rPr>
                <w:rFonts w:cs="Times New Roman" w:ascii="Times New Roman" w:hAnsi="Times New Roman"/>
                <w:b/>
                <w:bCs/>
                <w:color w:val="000000"/>
                <w:sz w:val="24"/>
                <w:szCs w:val="24"/>
                <w:lang w:val="uk-UA"/>
              </w:rPr>
              <w:t xml:space="preserve">, </w:t>
            </w:r>
            <w:r>
              <w:rPr>
                <w:rFonts w:cs="Times New Roman" w:ascii="Times New Roman" w:hAnsi="Times New Roman"/>
                <w:color w:val="000000" w:themeColor="text1"/>
                <w:sz w:val="24"/>
                <w:szCs w:val="24"/>
              </w:rPr>
              <w:t>66302,Одеська обл., місто Подільськ, вул. Соборна, 91</w:t>
            </w:r>
          </w:p>
        </w:tc>
      </w:tr>
      <w:tr>
        <w:trPr>
          <w:trHeight w:val="1443"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color w:val="000000" w:themeColor="text1"/>
                <w:sz w:val="24"/>
                <w:szCs w:val="24"/>
                <w:lang w:val="uk-UA" w:eastAsia="en-US"/>
              </w:rPr>
            </w:pPr>
            <w:r>
              <w:rPr>
                <w:rFonts w:eastAsia="Times New Roman" w:cs="Times New Roman" w:ascii="Times New Roman" w:hAnsi="Times New Roman"/>
                <w:color w:val="000000" w:themeColor="text1"/>
                <w:sz w:val="24"/>
                <w:szCs w:val="24"/>
                <w:lang w:val="uk-UA" w:eastAsia="en-US"/>
              </w:rPr>
              <w:t>2.3</w:t>
            </w:r>
          </w:p>
        </w:tc>
        <w:tc>
          <w:tcPr>
            <w:tcW w:w="2698"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color w:val="000000" w:themeColor="text1"/>
                <w:sz w:val="24"/>
                <w:szCs w:val="24"/>
                <w:lang w:val="uk-UA" w:eastAsia="en-US"/>
              </w:rPr>
            </w:pPr>
            <w:r>
              <w:rPr>
                <w:rFonts w:eastAsia="Times New Roman" w:cs="Times New Roman" w:ascii="Times New Roman" w:hAnsi="Times New Roman"/>
                <w:color w:val="000000" w:themeColor="text1"/>
                <w:sz w:val="24"/>
                <w:szCs w:val="24"/>
                <w:lang w:val="uk-UA" w:eastAsia="en-US"/>
              </w:rPr>
              <w:t>посадова особа замовника, уповноважена здійснювати зв'язок з учасниками</w:t>
            </w:r>
          </w:p>
        </w:tc>
        <w:tc>
          <w:tcPr>
            <w:tcW w:w="7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eastAsia="ru-RU"/>
              </w:rPr>
              <w:t xml:space="preserve">прізвище, ім'я, по батькові: </w:t>
            </w:r>
            <w:r>
              <w:rPr>
                <w:rFonts w:eastAsia="Times New Roman" w:cs="Times New Roman" w:ascii="Times New Roman" w:hAnsi="Times New Roman"/>
                <w:color w:val="000000"/>
                <w:sz w:val="24"/>
                <w:szCs w:val="24"/>
                <w:lang w:val="uk-UA" w:eastAsia="ru-RU"/>
              </w:rPr>
              <w:t>Затула Наташа Миколаївна</w:t>
            </w:r>
          </w:p>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електронна адреса: </w:t>
            </w:r>
            <w:r>
              <w:rPr>
                <w:rFonts w:eastAsia="Times New Roman" w:cs="Times New Roman" w:ascii="Times New Roman" w:hAnsi="Times New Roman"/>
                <w:color w:val="000000"/>
                <w:sz w:val="24"/>
                <w:szCs w:val="24"/>
                <w:lang w:val="en-US" w:eastAsia="ru-RU"/>
              </w:rPr>
              <w:t>n</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zatula</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ukr</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net</w:t>
            </w:r>
          </w:p>
          <w:p>
            <w:pPr>
              <w:pStyle w:val="Normal"/>
              <w:widowControl w:val="false"/>
              <w:spacing w:lineRule="auto" w:line="240" w:before="150" w:after="15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 xml:space="preserve">телефон: </w:t>
            </w:r>
            <w:r>
              <w:rPr>
                <w:rFonts w:eastAsia="Times New Roman" w:cs="Times New Roman" w:ascii="Times New Roman" w:hAnsi="Times New Roman"/>
                <w:color w:val="000000"/>
                <w:sz w:val="24"/>
                <w:szCs w:val="24"/>
                <w:lang w:val="en-US" w:eastAsia="ru-RU"/>
              </w:rPr>
              <w:t>0997164889</w:t>
            </w:r>
          </w:p>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3</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Процедура закупівлі</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відкриті торги з особливостями</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color w:val="000000"/>
                <w:sz w:val="24"/>
                <w:szCs w:val="24"/>
                <w:lang w:val="en-US" w:eastAsia="uk-UA"/>
              </w:rPr>
            </w:pPr>
            <w:r>
              <w:rPr>
                <w:rFonts w:cs="Times New Roman" w:ascii="Times New Roman" w:hAnsi="Times New Roman"/>
                <w:color w:val="000000"/>
                <w:sz w:val="24"/>
                <w:szCs w:val="24"/>
                <w:lang w:eastAsia="uk-UA"/>
              </w:rPr>
              <w:t>3.</w:t>
            </w:r>
            <w:r>
              <w:rPr>
                <w:rFonts w:cs="Times New Roman" w:ascii="Times New Roman" w:hAnsi="Times New Roman"/>
                <w:color w:val="000000"/>
                <w:sz w:val="24"/>
                <w:szCs w:val="24"/>
                <w:lang w:val="en-US" w:eastAsia="uk-UA"/>
              </w:rPr>
              <w:t>1</w:t>
            </w:r>
          </w:p>
        </w:tc>
        <w:tc>
          <w:tcPr>
            <w:tcW w:w="2698" w:type="dxa"/>
            <w:gridSpan w:val="2"/>
            <w:tcBorders>
              <w:top w:val="single" w:sz="4" w:space="0" w:color="000000"/>
              <w:left w:val="single" w:sz="4" w:space="0" w:color="000000"/>
              <w:bottom w:val="single" w:sz="4" w:space="0" w:color="000000"/>
              <w:right w:val="single" w:sz="4" w:space="0" w:color="000000"/>
            </w:tcBorders>
          </w:tcPr>
          <w:p>
            <w:pPr>
              <w:pStyle w:val="2"/>
              <w:widowControl w:val="false"/>
              <w:spacing w:lineRule="auto" w:line="240" w:before="0" w:after="0"/>
              <w:rPr>
                <w:rFonts w:ascii="Times New Roman" w:hAnsi="Times New Roman" w:cs="Times New Roman"/>
                <w:b/>
                <w:b/>
                <w:i/>
                <w:i/>
                <w:color w:val="auto"/>
                <w:sz w:val="24"/>
                <w:szCs w:val="24"/>
                <w:lang w:eastAsia="uk-UA"/>
              </w:rPr>
            </w:pPr>
            <w:r>
              <w:rPr>
                <w:rFonts w:cs="Times New Roman" w:ascii="Times New Roman" w:hAnsi="Times New Roman"/>
                <w:color w:val="auto"/>
                <w:sz w:val="24"/>
                <w:szCs w:val="24"/>
                <w:lang w:val="uk-UA" w:eastAsia="uk-UA"/>
              </w:rPr>
              <w:t>О</w:t>
            </w:r>
            <w:r>
              <w:rPr>
                <w:rFonts w:cs="Times New Roman" w:ascii="Times New Roman" w:hAnsi="Times New Roman"/>
                <w:color w:val="auto"/>
                <w:sz w:val="24"/>
                <w:szCs w:val="24"/>
                <w:lang w:eastAsia="uk-UA"/>
              </w:rPr>
              <w:t>чікувана вартість закупівлі</w:t>
            </w:r>
          </w:p>
        </w:tc>
        <w:tc>
          <w:tcPr>
            <w:tcW w:w="7086" w:type="dxa"/>
            <w:tcBorders>
              <w:top w:val="single" w:sz="4" w:space="0" w:color="000000"/>
              <w:left w:val="single" w:sz="4" w:space="0" w:color="000000"/>
              <w:bottom w:val="single" w:sz="4" w:space="0" w:color="000000"/>
              <w:right w:val="single" w:sz="4" w:space="0" w:color="000000"/>
            </w:tcBorders>
          </w:tcPr>
          <w:p>
            <w:pPr>
              <w:pStyle w:val="26"/>
              <w:widowControl w:val="false"/>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189 408,00 </w:t>
            </w:r>
            <w:r>
              <w:rPr>
                <w:rFonts w:cs="Times New Roman" w:ascii="Times New Roman" w:hAnsi="Times New Roman"/>
                <w:sz w:val="24"/>
                <w:szCs w:val="24"/>
                <w:lang w:val="uk-UA"/>
              </w:rPr>
              <w:t>грн. (</w:t>
            </w:r>
            <w:r>
              <w:rPr>
                <w:rFonts w:cs="Times New Roman" w:ascii="Times New Roman" w:hAnsi="Times New Roman"/>
                <w:sz w:val="24"/>
                <w:szCs w:val="24"/>
              </w:rPr>
              <w:t>c</w:t>
            </w:r>
            <w:r>
              <w:rPr>
                <w:rFonts w:cs="Times New Roman" w:ascii="Times New Roman" w:hAnsi="Times New Roman"/>
                <w:sz w:val="24"/>
                <w:szCs w:val="24"/>
                <w:lang w:val="uk-UA"/>
              </w:rPr>
              <w:t xml:space="preserve">то </w:t>
            </w:r>
            <w:r>
              <w:rPr>
                <w:rFonts w:cs="Times New Roman" w:ascii="Times New Roman" w:hAnsi="Times New Roman"/>
                <w:sz w:val="24"/>
                <w:szCs w:val="24"/>
                <w:lang w:val="uk-UA"/>
              </w:rPr>
              <w:t xml:space="preserve">вісімдесят дев’ять </w:t>
            </w:r>
            <w:r>
              <w:rPr>
                <w:rFonts w:cs="Times New Roman" w:ascii="Times New Roman" w:hAnsi="Times New Roman"/>
                <w:sz w:val="24"/>
                <w:szCs w:val="24"/>
                <w:lang w:val="uk-UA"/>
              </w:rPr>
              <w:t xml:space="preserve">тисяч </w:t>
            </w:r>
            <w:r>
              <w:rPr>
                <w:rFonts w:cs="Times New Roman" w:ascii="Times New Roman" w:hAnsi="Times New Roman"/>
                <w:sz w:val="24"/>
                <w:szCs w:val="24"/>
                <w:lang w:val="uk-UA"/>
              </w:rPr>
              <w:t>чотириста вісім гривень</w:t>
            </w:r>
            <w:r>
              <w:rPr>
                <w:rFonts w:cs="Times New Roman" w:ascii="Times New Roman" w:hAnsi="Times New Roman"/>
                <w:sz w:val="24"/>
                <w:szCs w:val="24"/>
                <w:lang w:val="uk-UA"/>
              </w:rPr>
              <w:t xml:space="preserve">.). </w:t>
            </w:r>
            <w:r>
              <w:rPr>
                <w:rFonts w:cs="Times New Roman" w:ascii="Times New Roman" w:hAnsi="Times New Roman"/>
                <w:color w:val="auto"/>
                <w:sz w:val="24"/>
                <w:szCs w:val="24"/>
                <w:lang w:val="uk-UA" w:eastAsia="uk-UA"/>
              </w:rPr>
              <w:t xml:space="preserve"> з ПДВ</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4</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Інформація про предмет закупівлі</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tc>
      </w:tr>
      <w:tr>
        <w:trPr>
          <w:trHeight w:val="622"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4.1</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left="-9" w:right="113" w:hanging="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назва предмета закупівлі</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lang w:val="uk-UA"/>
              </w:rPr>
            </w:pPr>
            <w:r>
              <w:rPr>
                <w:rFonts w:ascii="Times New Roman" w:hAnsi="Times New Roman"/>
                <w:b/>
                <w:sz w:val="24"/>
                <w:szCs w:val="24"/>
                <w:lang w:val="uk-UA" w:eastAsia="ru-RU"/>
              </w:rPr>
              <w:t>Послуги не комутованого доступу до мережі Інтернет</w:t>
            </w:r>
          </w:p>
          <w:p>
            <w:pPr>
              <w:pStyle w:val="Normal"/>
              <w:widowControl w:val="false"/>
              <w:spacing w:lineRule="auto" w:line="240" w:before="0" w:after="0"/>
              <w:jc w:val="both"/>
              <w:rPr>
                <w:rFonts w:ascii="Times New Roman" w:hAnsi="Times New Roman" w:cs="Times New Roman"/>
                <w:sz w:val="24"/>
                <w:szCs w:val="24"/>
                <w:lang w:val="uk-UA"/>
              </w:rPr>
            </w:pPr>
            <w:r>
              <w:rPr>
                <w:rFonts w:cs="Times New Roman" w:ascii="Times New Roman" w:hAnsi="Times New Roman"/>
                <w:bCs/>
                <w:sz w:val="24"/>
                <w:szCs w:val="24"/>
                <w:lang w:val="uk-UA"/>
              </w:rPr>
              <w:t xml:space="preserve">ДК 021:2015: код </w:t>
            </w:r>
            <w:r>
              <w:rPr>
                <w:rFonts w:ascii="Times New Roman" w:hAnsi="Times New Roman"/>
                <w:sz w:val="24"/>
                <w:szCs w:val="24"/>
                <w:lang w:eastAsia="ru-RU"/>
              </w:rPr>
              <w:t>72410000-7 - Послуги провайдерів</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4.2</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left="-9"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опис окремої частини (частин) предмета закупівлі (лота), щодо якої можуть бути подані тендерні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iCs/>
                <w:sz w:val="24"/>
                <w:szCs w:val="24"/>
                <w:lang w:eastAsia="en-US"/>
              </w:rPr>
              <w:t>закупівля здійснюється без поділу на лоти</w:t>
            </w:r>
          </w:p>
        </w:tc>
      </w:tr>
      <w:tr>
        <w:trPr>
          <w:trHeight w:val="1247"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4.3</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left="-9" w:right="113" w:hanging="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місце, кількість, обсяг поставки товарів (надання послуг, виконання робіт)</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Місце надання послуг/виконання робіт:</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uk-UA"/>
              </w:rPr>
              <w:t>- Одеська обл., м. Подільськ, вул. Соборна, буд. 91</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ru-RU"/>
              </w:rPr>
            </w:pPr>
            <w:r>
              <w:rPr>
                <w:rFonts w:cs="Times New Roman" w:ascii="Times New Roman" w:hAnsi="Times New Roman"/>
                <w:sz w:val="24"/>
                <w:szCs w:val="24"/>
                <w:lang w:val="uk-UA"/>
              </w:rPr>
              <w:t xml:space="preserve">- </w:t>
            </w:r>
            <w:r>
              <w:rPr>
                <w:rFonts w:cs="Times New Roman" w:ascii="Times New Roman" w:hAnsi="Times New Roman"/>
                <w:sz w:val="24"/>
                <w:szCs w:val="24"/>
                <w:lang w:val="uk-UA" w:eastAsia="uk-UA"/>
              </w:rPr>
              <w:t xml:space="preserve">Одеська обл., </w:t>
            </w:r>
            <w:r>
              <w:rPr>
                <w:rFonts w:cs="Times New Roman" w:ascii="Times New Roman" w:hAnsi="Times New Roman"/>
                <w:sz w:val="24"/>
                <w:szCs w:val="24"/>
                <w:lang w:val="uk-UA"/>
              </w:rPr>
              <w:t>м. Балта,  вул. 30 років Перемоги,15</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Одеська обл., м. Ананьїв, вул. Пролетарська, 72</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Одеська обл., м. Кодима, вул. 80 Гв.Стр.Дивізії,</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Одеська обл., смт Любашівка, вул. Зоряна,  17</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Одеська обл., смт Окни, вул. Шкільна, буд. 6</w:t>
            </w:r>
          </w:p>
          <w:p>
            <w:pPr>
              <w:pStyle w:val="26"/>
              <w:widowControl w:val="false"/>
              <w:tabs>
                <w:tab w:val="clear" w:pos="708"/>
                <w:tab w:val="left" w:pos="4184" w:leader="none"/>
              </w:tabs>
              <w:spacing w:lineRule="auto" w:line="24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uk-UA"/>
              </w:rPr>
              <w:t>- Одеська обл., смт Саврань, вул. Горького, буд. 2</w:t>
            </w:r>
          </w:p>
          <w:p>
            <w:pPr>
              <w:pStyle w:val="Normal"/>
              <w:widowControl w:val="false"/>
              <w:spacing w:before="0" w:after="0"/>
              <w:rPr>
                <w:rFonts w:ascii="Times New Roman" w:hAnsi="Times New Roman" w:cs="Times New Roman"/>
                <w:b/>
                <w:b/>
                <w:sz w:val="24"/>
                <w:szCs w:val="24"/>
                <w:lang w:val="uk-UA"/>
              </w:rPr>
            </w:pPr>
            <w:r>
              <w:rPr>
                <w:rFonts w:eastAsia="Times New Roman" w:cs="Times New Roman" w:ascii="Times New Roman" w:hAnsi="Times New Roman"/>
                <w:color w:val="000000"/>
                <w:sz w:val="24"/>
                <w:szCs w:val="24"/>
                <w:lang w:val="uk-UA" w:eastAsia="ru-RU"/>
              </w:rPr>
              <w:t xml:space="preserve">Обсяг надання послуг / обсяг виконання робіт: </w:t>
            </w:r>
            <w:r>
              <w:rPr>
                <w:rFonts w:cs="Times New Roman" w:ascii="Times New Roman" w:hAnsi="Times New Roman"/>
                <w:sz w:val="24"/>
                <w:szCs w:val="24"/>
                <w:lang w:val="uk-UA"/>
              </w:rPr>
              <w:t xml:space="preserve"> 1 послуга</w:t>
            </w:r>
          </w:p>
        </w:tc>
      </w:tr>
      <w:tr>
        <w:trPr>
          <w:trHeight w:val="1121"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4.4</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left="-9"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строк поставки товарів (надання послуг, виконання робіт)</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lineRule="auto" w:line="276"/>
              <w:jc w:val="both"/>
              <w:rPr>
                <w:b/>
                <w:b/>
                <w:highlight w:val="green"/>
                <w:lang w:eastAsia="en-US"/>
              </w:rPr>
            </w:pPr>
            <w:r>
              <w:rPr>
                <w:lang w:eastAsia="en-US"/>
              </w:rPr>
              <w:t>До 31.12.202</w:t>
            </w:r>
            <w:r>
              <w:rPr>
                <w:lang w:eastAsia="en-US"/>
              </w:rPr>
              <w:t>4</w:t>
            </w:r>
            <w:r>
              <w:rPr>
                <w:lang w:eastAsia="en-US"/>
              </w:rPr>
              <w:t>р.</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Недискримінація учасників</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валюту, у якій повинна бути зазначена ціна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валютою тендерної пропозиції є гривня;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мову (мови), якою (якими) повинні бути складені тендерні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tLeast" w:line="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rHeight w:val="520" w:hRule="atLeast"/>
        </w:trPr>
        <w:tc>
          <w:tcPr>
            <w:tcW w:w="10350" w:type="dxa"/>
            <w:gridSpan w:val="4"/>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Розділ ІІ. ПОРЯДОК УНЕСЕННЯ ЗМІН ТА НАДАННЯ РОЗ’ЯСНЕНЬ ДО ТЕНДЕРНОЇ ДОКУМЕНТАЦІЇ</w:t>
            </w:r>
          </w:p>
        </w:tc>
      </w:tr>
      <w:tr>
        <w:trPr>
          <w:trHeight w:val="284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Процедура надання роз'яснень щодо тендерної документації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284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Внесення змін до тендерної документації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350" w:type="dxa"/>
            <w:gridSpan w:val="4"/>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Розділ ІІІ. ІНСТРУКЦІЯ З ПІДГОТОВКИ ТЕНДЕРНОЇ ПРОПОЗИЦІЇ</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center"/>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jc w:val="both"/>
              <w:rPr>
                <w:rFonts w:ascii="Times New Roman" w:hAnsi="Times New Roman" w:cs="Times New Roman"/>
                <w:sz w:val="24"/>
                <w:szCs w:val="24"/>
                <w:highlight w:val="yellow"/>
                <w:lang w:val="uk-UA" w:eastAsia="en-US"/>
              </w:rPr>
            </w:pPr>
            <w:r>
              <w:rPr>
                <w:rFonts w:eastAsia="Times New Roman" w:cs="Times New Roman" w:ascii="Times New Roman" w:hAnsi="Times New Roman"/>
                <w:sz w:val="24"/>
                <w:szCs w:val="24"/>
                <w:lang w:val="uk-UA" w:eastAsia="en-US"/>
              </w:rPr>
              <w:t>Зміст і спосіб подання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тендерної пропозиції учасника, згідно з Додатком 4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rFonts w:eastAsia="Calibri" w:cs="Calibri"/>
                <w:b/>
                <w:kern w:val="0"/>
                <w:sz w:val="22"/>
                <w:szCs w:val="22"/>
                <w:lang w:val="uk-UA" w:eastAsia="uk-UA" w:bidi="ar-SA"/>
              </w:rPr>
              <w:t xml:space="preserve"> </w:t>
            </w:r>
            <w:r>
              <w:rPr>
                <w:rFonts w:eastAsia="Times New Roman" w:cs="Times New Roman" w:ascii="Times New Roman" w:hAnsi="Times New Roman"/>
                <w:b/>
                <w:kern w:val="0"/>
                <w:sz w:val="24"/>
                <w:szCs w:val="24"/>
                <w:lang w:val="uk-UA" w:eastAsia="uk-UA" w:bidi="ar-SA"/>
              </w:rPr>
              <w:t>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lineRule="auto" w:line="240" w:before="0" w:after="0"/>
              <w:jc w:val="both"/>
              <w:rPr>
                <w:kern w:val="0"/>
                <w:lang w:val="uk-UA" w:eastAsia="uk-UA" w:bidi="ar-SA"/>
              </w:rPr>
            </w:pPr>
            <w:bookmarkStart w:id="0" w:name="_heading=h.hjqm8skarbdr"/>
            <w:bookmarkEnd w:id="0"/>
            <w:r>
              <w:rPr>
                <w:rFonts w:eastAsia="Times New Roman" w:cs="Times New Roman" w:ascii="Times New Roman" w:hAnsi="Times New Roman"/>
                <w:b/>
                <w:kern w:val="0"/>
                <w:sz w:val="24"/>
                <w:szCs w:val="24"/>
                <w:lang w:val="uk-UA" w:eastAsia="uk-UA" w:bidi="ar-SA"/>
              </w:rPr>
              <w:t>Тендерні пропозиції мають право подавати всі заінтересовані особи.</w:t>
            </w:r>
          </w:p>
          <w:p>
            <w:pPr>
              <w:pStyle w:val="Normal"/>
              <w:keepNext w:val="true"/>
              <w:keepLines/>
              <w:widowControl w:val="false"/>
              <w:suppressAutoHyphens w:val="true"/>
              <w:spacing w:lineRule="auto" w:line="240" w:before="0" w:after="0"/>
              <w:jc w:val="both"/>
              <w:rPr>
                <w:kern w:val="0"/>
                <w:lang w:val="uk-UA" w:eastAsia="uk-UA" w:bidi="ar-SA"/>
              </w:rPr>
            </w:pPr>
            <w:bookmarkStart w:id="1" w:name="_heading=h.ftj7vaqoric"/>
            <w:bookmarkEnd w:id="1"/>
            <w:r>
              <w:rPr>
                <w:rFonts w:eastAsia="Times New Roman" w:cs="Times New Roman" w:ascii="Times New Roman" w:hAnsi="Times New Roman"/>
                <w:b/>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keepNext w:val="true"/>
              <w:keepLines/>
              <w:widowControl w:val="false"/>
              <w:suppressAutoHyphens w:val="true"/>
              <w:spacing w:lineRule="auto" w:line="240" w:before="0" w:after="0"/>
              <w:jc w:val="both"/>
              <w:rPr>
                <w:kern w:val="0"/>
                <w:lang w:val="uk-UA" w:eastAsia="uk-UA" w:bidi="ar-SA"/>
              </w:rPr>
            </w:pPr>
            <w:bookmarkStart w:id="2" w:name="_heading=h.3znysh7"/>
            <w:bookmarkEnd w:id="2"/>
            <w:r>
              <w:rPr>
                <w:rFonts w:eastAsia="Times New Roman" w:cs="Times New Roman" w:ascii="Times New Roman" w:hAnsi="Times New Roman"/>
                <w:b/>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документи мають бути чіткими та розбірливими для читання;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kern w:val="0"/>
                <w:sz w:val="24"/>
                <w:szCs w:val="24"/>
                <w:lang w:val="uk-UA" w:eastAsia="uk-UA" w:bidi="ar-SA"/>
              </w:rPr>
              <w:t>сом (УЕП)</w:t>
            </w:r>
            <w:r>
              <w:rPr>
                <w:rFonts w:eastAsia="Times New Roman" w:cs="Times New Roman" w:ascii="Times New Roman" w:hAnsi="Times New Roman"/>
                <w:b/>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Винятки: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keepNext w:val="true"/>
              <w:keepLines/>
              <w:widowControl w:val="false"/>
              <w:suppressAutoHyphens w:val="true"/>
              <w:spacing w:lineRule="auto" w:line="240" w:before="0" w:after="0"/>
              <w:jc w:val="both"/>
              <w:rPr>
                <w:kern w:val="0"/>
                <w:lang w:val="uk-UA" w:eastAsia="uk-UA" w:bidi="ar-SA"/>
              </w:rPr>
            </w:pPr>
            <w:bookmarkStart w:id="3" w:name="_heading=h.2et92p0"/>
            <w:bookmarkEnd w:id="3"/>
            <w:r>
              <w:rPr>
                <w:rFonts w:eastAsia="Times New Roman" w:cs="Times New Roman" w:ascii="Times New Roman" w:hAnsi="Times New Roman"/>
                <w:b/>
                <w:kern w:val="0"/>
                <w:sz w:val="24"/>
                <w:szCs w:val="24"/>
                <w:lang w:val="uk-UA" w:eastAsia="uk-UA" w:bidi="ar-SA"/>
              </w:rPr>
              <w:t>Опис та приклади формальних несуттєвих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Опис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великої літери;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розділових знаків та відмінювання слів у реченні;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використання слова або мовного звороту, запозичених з іншої мови;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застосування правил переносу частини слова з рядка в рядок;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написання слів разом та/або окремо, та/або через дефіс;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Приклади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«м.київ» замість «м.Київ»;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«поряд -ок» замість «поря – 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«ненадається» замість «не надається»»;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«______________№_____________» замість «14.08.2020 №320/13/14-01»</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року.</w:t>
            </w:r>
          </w:p>
        </w:tc>
      </w:tr>
      <w:tr>
        <w:trPr>
          <w:trHeight w:val="40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Забезпечення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Не вимагається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3</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Умови повернення чи неповернення забезпечення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highlight w:val="yellow"/>
                <w:lang w:val="uk-UA" w:eastAsia="en-US"/>
              </w:rPr>
            </w:pPr>
            <w:r>
              <w:rPr>
                <w:rFonts w:cs="Times New Roman" w:ascii="Times New Roman" w:hAnsi="Times New Roman"/>
                <w:sz w:val="24"/>
                <w:szCs w:val="24"/>
                <w:lang w:val="uk-UA" w:eastAsia="en-US"/>
              </w:rPr>
              <w:t>Не вимагається</w:t>
            </w:r>
          </w:p>
        </w:tc>
      </w:tr>
      <w:tr>
        <w:trPr>
          <w:trHeight w:val="2167"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highlight w:val="yellow"/>
                <w:lang w:val="uk-UA" w:eastAsia="en-US"/>
              </w:rPr>
            </w:pPr>
            <w:bookmarkStart w:id="4" w:name="h.2et92p0"/>
            <w:bookmarkEnd w:id="4"/>
            <w:r>
              <w:rPr>
                <w:rFonts w:eastAsia="Times New Roman" w:cs="Times New Roman" w:ascii="Times New Roman" w:hAnsi="Times New Roman"/>
                <w:sz w:val="24"/>
                <w:szCs w:val="24"/>
                <w:lang w:val="uk-UA" w:eastAsia="en-US"/>
              </w:rPr>
              <w:t>4</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Строк, протягом якого тендерні пропозиції є дійсними</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jc w:val="both"/>
              <w:rPr>
                <w:rFonts w:ascii="Times New Roman" w:hAnsi="Times New Roman" w:cs="Times New Roman"/>
                <w:sz w:val="24"/>
                <w:szCs w:val="24"/>
                <w:lang w:val="uk-UA" w:eastAsia="ru-RU"/>
              </w:rPr>
            </w:pPr>
            <w:r>
              <w:rPr>
                <w:rFonts w:cs="Times New Roman" w:ascii="Times New Roman" w:hAnsi="Times New Roman"/>
                <w:color w:val="000000"/>
                <w:sz w:val="24"/>
                <w:szCs w:val="24"/>
                <w:lang w:val="uk-UA" w:eastAsia="ru-RU"/>
              </w:rPr>
              <w:t xml:space="preserve"> </w:t>
            </w:r>
            <w:r>
              <w:rPr>
                <w:rFonts w:cs="Times New Roman" w:ascii="Times New Roman" w:hAnsi="Times New Roman"/>
                <w:color w:val="000000"/>
                <w:sz w:val="24"/>
                <w:szCs w:val="24"/>
                <w:lang w:val="uk-UA" w:eastAsia="ru-RU"/>
              </w:rPr>
              <w:t>Тендерні пропозиції залишаються дійсними протягом 90 днів із дати кінцевого строку подання тендерних пропозицій.</w:t>
            </w:r>
          </w:p>
          <w:p>
            <w:pPr>
              <w:pStyle w:val="Normal"/>
              <w:widowControl w:val="false"/>
              <w:spacing w:lineRule="auto" w:line="240" w:before="0" w:after="0"/>
              <w:ind w:left="35" w:hanging="0"/>
              <w:jc w:val="both"/>
              <w:rPr>
                <w:rFonts w:ascii="Times New Roman" w:hAnsi="Times New Roman" w:cs="Times New Roman"/>
                <w:sz w:val="24"/>
                <w:szCs w:val="24"/>
                <w:lang w:val="uk-UA" w:eastAsia="ru-RU"/>
              </w:rPr>
            </w:pPr>
            <w:r>
              <w:rPr>
                <w:rFonts w:cs="Times New Roman" w:ascii="Times New Roman" w:hAnsi="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3"/>
              </w:numPr>
              <w:tabs>
                <w:tab w:val="clear" w:pos="708"/>
                <w:tab w:val="left" w:pos="319" w:leader="none"/>
                <w:tab w:val="left" w:pos="488" w:leader="none"/>
              </w:tabs>
              <w:spacing w:lineRule="auto" w:line="240" w:before="0" w:after="0"/>
              <w:ind w:left="35" w:firstLine="284"/>
              <w:jc w:val="both"/>
              <w:textAlignment w:val="baseline"/>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3"/>
              </w:numPr>
              <w:tabs>
                <w:tab w:val="clear" w:pos="708"/>
                <w:tab w:val="left" w:pos="319" w:leader="none"/>
                <w:tab w:val="left" w:pos="488" w:leader="none"/>
              </w:tabs>
              <w:spacing w:lineRule="auto" w:line="240" w:before="0" w:after="0"/>
              <w:ind w:left="35" w:firstLine="284"/>
              <w:jc w:val="both"/>
              <w:textAlignment w:val="baseline"/>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112"/>
              <w:widowControl w:val="false"/>
              <w:spacing w:lineRule="auto" w:line="240"/>
              <w:ind w:left="35" w:hanging="0"/>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5</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Кваліфікаційні критерії до учасників та вимоги, установлені статтею 17 Закону</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6</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Інформація про технічні, якісні та кількісні характеристики предмета закупівлі</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26"/>
              <w:widowControl w:val="false"/>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pPr>
              <w:pStyle w:val="26"/>
              <w:widowControl w:val="false"/>
              <w:spacing w:lineRule="auto" w:line="240"/>
              <w:jc w:val="both"/>
              <w:rPr>
                <w:rFonts w:ascii="Times New Roman" w:hAnsi="Times New Roman" w:cs="Times New Roman"/>
                <w:sz w:val="24"/>
                <w:szCs w:val="24"/>
                <w:lang w:val="uk-UA"/>
              </w:rPr>
            </w:pPr>
            <w:r>
              <w:rPr>
                <w:rFonts w:cs="Times New Roman" w:ascii="Times New Roman" w:hAnsi="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112"/>
              <w:widowControl w:val="false"/>
              <w:spacing w:lineRule="auto" w:line="240"/>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tc>
      </w:tr>
      <w:tr>
        <w:trPr>
          <w:trHeight w:val="738"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7</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Інформація про субпідрядника</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8</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Внесення змін або відкликання тендерної пропозиції учасником</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Ступень локалізації виробництва</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застосовується</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20" w:hRule="atLeast"/>
        </w:trPr>
        <w:tc>
          <w:tcPr>
            <w:tcW w:w="10350" w:type="dxa"/>
            <w:gridSpan w:val="4"/>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Розділ І</w:t>
            </w:r>
            <w:r>
              <w:rPr>
                <w:rFonts w:eastAsia="Times New Roman" w:cs="Times New Roman" w:ascii="Times New Roman" w:hAnsi="Times New Roman"/>
                <w:b/>
                <w:sz w:val="24"/>
                <w:szCs w:val="24"/>
                <w:lang w:val="en-US" w:eastAsia="en-US"/>
              </w:rPr>
              <w:t>V</w:t>
            </w:r>
            <w:r>
              <w:rPr>
                <w:rFonts w:eastAsia="Times New Roman" w:cs="Times New Roman" w:ascii="Times New Roman" w:hAnsi="Times New Roman"/>
                <w:b/>
                <w:sz w:val="24"/>
                <w:szCs w:val="24"/>
                <w:lang w:val="uk-UA" w:eastAsia="en-US"/>
              </w:rPr>
              <w:t>.ПОДАННЯ ТА РОЗКРИТТЯ ТЕНДЕРНОЇ ПРОПОЗИЦІЇ</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2690"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ind w:right="113" w:hanging="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Кінцевий строк подання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jc w:val="both"/>
              <w:rPr>
                <w:rFonts w:ascii="Times New Roman" w:hAnsi="Times New Roman" w:cs="Times New Roman"/>
                <w:b/>
                <w:b/>
                <w:color w:val="auto"/>
                <w:sz w:val="24"/>
                <w:szCs w:val="24"/>
                <w:lang w:val="uk-UA" w:eastAsia="en-US"/>
              </w:rPr>
            </w:pPr>
            <w:r>
              <w:rPr>
                <w:rFonts w:eastAsia="Times New Roman" w:cs="Times New Roman" w:ascii="Times New Roman" w:hAnsi="Times New Roman"/>
                <w:sz w:val="24"/>
                <w:szCs w:val="24"/>
                <w:lang w:val="uk-UA" w:eastAsia="en-US"/>
              </w:rPr>
              <w:t xml:space="preserve"> </w:t>
            </w:r>
            <w:r>
              <w:rPr>
                <w:rFonts w:eastAsia="Times New Roman" w:cs="Times New Roman" w:ascii="Times New Roman" w:hAnsi="Times New Roman"/>
                <w:b/>
                <w:color w:val="auto"/>
                <w:sz w:val="24"/>
                <w:szCs w:val="24"/>
                <w:lang w:val="uk-UA" w:eastAsia="en-US"/>
              </w:rPr>
              <w:t>До 19.01.2024 року.</w:t>
            </w:r>
          </w:p>
          <w:p>
            <w:pPr>
              <w:pStyle w:val="112"/>
              <w:widowControl w:val="false"/>
              <w:spacing w:lineRule="auto" w:line="240"/>
              <w:jc w:val="both"/>
              <w:rPr>
                <w:rFonts w:ascii="Times New Roman" w:hAnsi="Times New Roman" w:cs="Times New Roman"/>
                <w:sz w:val="24"/>
                <w:szCs w:val="24"/>
                <w:lang w:val="uk-UA" w:eastAsia="en-US"/>
              </w:rPr>
            </w:pPr>
            <w:r>
              <w:rPr>
                <w:rFonts w:eastAsia="Times New Roman" w:cs="Times New Roman" w:ascii="Times New Roman" w:hAnsi="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Дата та час розкриття тендерної пропозиції</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20" w:hRule="atLeast"/>
        </w:trPr>
        <w:tc>
          <w:tcPr>
            <w:tcW w:w="10350" w:type="dxa"/>
            <w:gridSpan w:val="4"/>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 xml:space="preserve">Розділ </w:t>
            </w:r>
            <w:r>
              <w:rPr>
                <w:rFonts w:eastAsia="Times New Roman" w:cs="Times New Roman" w:ascii="Times New Roman" w:hAnsi="Times New Roman"/>
                <w:b/>
                <w:sz w:val="24"/>
                <w:szCs w:val="24"/>
                <w:lang w:val="en-US" w:eastAsia="en-US"/>
              </w:rPr>
              <w:t>V</w:t>
            </w:r>
            <w:r>
              <w:rPr>
                <w:rFonts w:eastAsia="Times New Roman" w:cs="Times New Roman" w:ascii="Times New Roman" w:hAnsi="Times New Roman"/>
                <w:b/>
                <w:sz w:val="24"/>
                <w:szCs w:val="24"/>
                <w:lang w:val="uk-UA" w:eastAsia="en-US"/>
              </w:rPr>
              <w:t>.ОЦІНКА ТЕНДЕРНОЇ ПРОПОЗИЦІЇ</w:t>
            </w:r>
          </w:p>
        </w:tc>
      </w:tr>
      <w:tr>
        <w:trPr>
          <w:trHeight w:val="2729"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Єдиний критерій оцінки – Ціна – 100%.</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2</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Інша інформація</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Обґрунтування аномально низької тендерної пропозиції може містити інформацію про:</w:t>
            </w:r>
          </w:p>
          <w:p>
            <w:pPr>
              <w:pStyle w:val="Normal"/>
              <w:widowControl w:val="false"/>
              <w:numPr>
                <w:ilvl w:val="0"/>
                <w:numId w:val="4"/>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4"/>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4"/>
              </w:numPr>
              <w:spacing w:lineRule="auto" w:line="240" w:before="0" w:after="16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tLeast" w:line="0" w:before="150" w:after="15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eastAsia="Times New Roman" w:cs="Times New Roman" w:ascii="Times New Roman" w:hAnsi="Times New Roman"/>
                <w:color w:val="000000"/>
                <w:sz w:val="24"/>
                <w:szCs w:val="24"/>
                <w:lang w:val="uk-UA" w:eastAsia="ru-RU"/>
              </w:rPr>
              <w:t>.</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112"/>
              <w:widowControl w:val="false"/>
              <w:spacing w:lineRule="auto" w:line="240"/>
              <w:rPr>
                <w:rFonts w:ascii="Times New Roman" w:hAnsi="Times New Roman" w:cs="Times New Roman"/>
                <w:sz w:val="24"/>
                <w:szCs w:val="24"/>
                <w:lang w:val="uk-UA" w:eastAsia="en-US"/>
              </w:rPr>
            </w:pPr>
            <w:r>
              <w:rPr>
                <w:rFonts w:eastAsia="Times New Roman" w:cs="Times New Roman" w:ascii="Times New Roman" w:hAnsi="Times New Roman"/>
                <w:sz w:val="24"/>
                <w:szCs w:val="24"/>
                <w:lang w:val="uk-UA" w:eastAsia="en-US"/>
              </w:rPr>
              <w:t>3</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Відхилення тендерних пропозицій</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Style22"/>
              <w:widowControl w:val="false"/>
              <w:numPr>
                <w:ilvl w:val="0"/>
                <w:numId w:val="0"/>
              </w:numPr>
              <w:spacing w:lineRule="auto" w:line="240" w:before="0" w:after="0"/>
              <w:ind w:left="720" w:hanging="0"/>
              <w:jc w:val="both"/>
              <w:textAlignment w:val="baseline"/>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pStyle w:val="Style22"/>
              <w:rPr>
                <w:rFonts w:ascii="Times New Roman" w:hAnsi="Times New Roman" w:eastAsia="Times New Roman" w:cs="Times New Roman"/>
                <w:color w:val="000000"/>
                <w:sz w:val="24"/>
                <w:szCs w:val="24"/>
                <w:lang w:eastAsia="ru-RU"/>
              </w:rPr>
            </w:pPr>
            <w:bookmarkStart w:id="5" w:name="n592"/>
            <w:bookmarkEnd w:id="5"/>
            <w:r>
              <w:rPr/>
              <w:t>1) учасник процедури закупівлі:</w:t>
            </w:r>
          </w:p>
          <w:p>
            <w:pPr>
              <w:pStyle w:val="Style22"/>
              <w:rPr>
                <w:rFonts w:ascii="Times New Roman" w:hAnsi="Times New Roman" w:eastAsia="Times New Roman" w:cs="Times New Roman"/>
                <w:color w:val="000000"/>
                <w:sz w:val="24"/>
                <w:szCs w:val="24"/>
                <w:lang w:eastAsia="ru-RU"/>
              </w:rPr>
            </w:pPr>
            <w:bookmarkStart w:id="6" w:name="n593"/>
            <w:bookmarkEnd w:id="6"/>
            <w:r>
              <w:rPr/>
              <w:t xml:space="preserve">підпадає під підстави, встановлені </w:t>
            </w:r>
            <w:r>
              <w:fldChar w:fldCharType="begin"/>
            </w:r>
            <w:r>
              <w:rPr/>
              <w:instrText xml:space="preserve"> HYPERLINK "https://zakon.rada.gov.ua/laws/show/1178-2022-п" \l "n615"</w:instrText>
            </w:r>
            <w:r>
              <w:rPr/>
              <w:fldChar w:fldCharType="separate"/>
            </w:r>
            <w:r>
              <w:rPr/>
              <w:t>пунктом 47</w:t>
            </w:r>
            <w:r>
              <w:rPr/>
              <w:fldChar w:fldCharType="end"/>
            </w:r>
            <w:r>
              <w:rPr/>
              <w:t xml:space="preserve"> цих особливостей;</w:t>
            </w:r>
          </w:p>
          <w:p>
            <w:pPr>
              <w:pStyle w:val="Style22"/>
              <w:rPr>
                <w:rFonts w:ascii="Times New Roman" w:hAnsi="Times New Roman" w:eastAsia="Times New Roman" w:cs="Times New Roman"/>
                <w:color w:val="000000"/>
                <w:sz w:val="24"/>
                <w:szCs w:val="24"/>
                <w:lang w:eastAsia="ru-RU"/>
              </w:rPr>
            </w:pPr>
            <w:bookmarkStart w:id="7" w:name="n594"/>
            <w:bookmarkEnd w:id="7"/>
            <w:r>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instrText xml:space="preserve"> HYPERLINK "https://zakon.rada.gov.ua/laws/show/1178-2022-п" \l "n586"</w:instrText>
            </w:r>
            <w:r>
              <w:rPr/>
              <w:fldChar w:fldCharType="separate"/>
            </w:r>
            <w:r>
              <w:rPr/>
              <w:t>абзацом першим</w:t>
            </w:r>
            <w:r>
              <w:rPr/>
              <w:fldChar w:fldCharType="end"/>
            </w:r>
            <w:r>
              <w:rPr/>
              <w:t xml:space="preserve"> пункту 42 цих особливостей;</w:t>
            </w:r>
          </w:p>
          <w:p>
            <w:pPr>
              <w:pStyle w:val="Style22"/>
              <w:rPr>
                <w:rFonts w:ascii="Times New Roman" w:hAnsi="Times New Roman" w:eastAsia="Times New Roman" w:cs="Times New Roman"/>
                <w:color w:val="000000"/>
                <w:sz w:val="24"/>
                <w:szCs w:val="24"/>
                <w:lang w:eastAsia="ru-RU"/>
              </w:rPr>
            </w:pPr>
            <w:bookmarkStart w:id="8" w:name="n595"/>
            <w:bookmarkEnd w:id="8"/>
            <w:r>
              <w:rPr/>
              <w:t>не надав забезпечення тендерної пропозиції, якщо таке забезпечення вимагалося замовником;</w:t>
            </w:r>
          </w:p>
          <w:p>
            <w:pPr>
              <w:pStyle w:val="Style22"/>
              <w:rPr>
                <w:rFonts w:ascii="Times New Roman" w:hAnsi="Times New Roman" w:eastAsia="Times New Roman" w:cs="Times New Roman"/>
                <w:color w:val="000000"/>
                <w:sz w:val="24"/>
                <w:szCs w:val="24"/>
                <w:lang w:eastAsia="ru-RU"/>
              </w:rPr>
            </w:pPr>
            <w:bookmarkStart w:id="9" w:name="n596"/>
            <w:bookmarkEnd w:id="9"/>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2"/>
              <w:rPr>
                <w:rFonts w:ascii="Times New Roman" w:hAnsi="Times New Roman" w:eastAsia="Times New Roman" w:cs="Times New Roman"/>
                <w:color w:val="000000"/>
                <w:sz w:val="24"/>
                <w:szCs w:val="24"/>
                <w:lang w:eastAsia="ru-RU"/>
              </w:rPr>
            </w:pPr>
            <w:bookmarkStart w:id="10" w:name="n597"/>
            <w:bookmarkEnd w:id="10"/>
            <w:r>
              <w:rPr/>
              <w:t xml:space="preserve">не надав обґрунтування аномально низької ціни тендерної пропозиції протягом строку, визначеного </w:t>
            </w:r>
            <w:r>
              <w:fldChar w:fldCharType="begin"/>
            </w:r>
            <w:r>
              <w:rPr/>
              <w:instrText xml:space="preserve"> HYPERLINK "https://zakon.rada.gov.ua/laws/show/922-19" \l "n1543" \n _blank</w:instrText>
            </w:r>
            <w:r>
              <w:rPr/>
              <w:fldChar w:fldCharType="separate"/>
            </w:r>
            <w:r>
              <w:rPr/>
              <w:t>абзацом першим</w:t>
            </w:r>
            <w:r>
              <w:rPr/>
              <w:fldChar w:fldCharType="end"/>
            </w:r>
            <w:r>
              <w:rPr/>
              <w:t xml:space="preserve"> частини чотирнадцятої статті 29 Закону/</w:t>
            </w:r>
            <w:r>
              <w:fldChar w:fldCharType="begin"/>
            </w:r>
            <w:r>
              <w:rPr/>
              <w:instrText xml:space="preserve"> HYPERLINK "https://zakon.rada.gov.ua/laws/show/1178-2022-п" \l "n581"</w:instrText>
            </w:r>
            <w:r>
              <w:rPr/>
              <w:fldChar w:fldCharType="separate"/>
            </w:r>
            <w:r>
              <w:rPr/>
              <w:t>абзацом дев’ятим</w:t>
            </w:r>
            <w:r>
              <w:rPr/>
              <w:fldChar w:fldCharType="end"/>
            </w:r>
            <w:r>
              <w:rPr/>
              <w:t xml:space="preserve"> пункту 37 цих особливостей;</w:t>
            </w:r>
          </w:p>
          <w:p>
            <w:pPr>
              <w:pStyle w:val="Style22"/>
              <w:rPr>
                <w:rFonts w:ascii="Times New Roman" w:hAnsi="Times New Roman" w:eastAsia="Times New Roman" w:cs="Times New Roman"/>
                <w:color w:val="000000"/>
                <w:sz w:val="24"/>
                <w:szCs w:val="24"/>
                <w:lang w:eastAsia="ru-RU"/>
              </w:rPr>
            </w:pPr>
            <w:bookmarkStart w:id="11" w:name="n598"/>
            <w:bookmarkEnd w:id="11"/>
            <w:r>
              <w:rPr/>
              <w:t xml:space="preserve">визначив конфіденційною інформацію, що не може бути визначена як конфіденційна відповідно до вимог </w:t>
            </w:r>
            <w:r>
              <w:fldChar w:fldCharType="begin"/>
            </w:r>
            <w:r>
              <w:rPr/>
              <w:instrText xml:space="preserve"> HYPERLINK "https://zakon.rada.gov.ua/laws/show/1178-2022-п" \l "n584"</w:instrText>
            </w:r>
            <w:r>
              <w:rPr/>
              <w:fldChar w:fldCharType="separate"/>
            </w:r>
            <w:r>
              <w:rPr/>
              <w:t>пункту 40</w:t>
            </w:r>
            <w:r>
              <w:rPr/>
              <w:fldChar w:fldCharType="end"/>
            </w:r>
            <w:r>
              <w:rPr/>
              <w:t xml:space="preserve"> цих особливостей;</w:t>
            </w:r>
          </w:p>
          <w:p>
            <w:pPr>
              <w:pStyle w:val="Style22"/>
              <w:rPr>
                <w:rFonts w:ascii="Times New Roman" w:hAnsi="Times New Roman" w:eastAsia="Times New Roman" w:cs="Times New Roman"/>
                <w:color w:val="000000"/>
                <w:sz w:val="24"/>
                <w:szCs w:val="24"/>
                <w:lang w:eastAsia="ru-RU"/>
              </w:rPr>
            </w:pPr>
            <w:bookmarkStart w:id="12" w:name="n599"/>
            <w:bookmarkEnd w:id="12"/>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2"/>
              <w:rPr>
                <w:rFonts w:ascii="Times New Roman" w:hAnsi="Times New Roman" w:eastAsia="Times New Roman" w:cs="Times New Roman"/>
                <w:color w:val="000000"/>
                <w:sz w:val="24"/>
                <w:szCs w:val="24"/>
                <w:lang w:eastAsia="ru-RU"/>
              </w:rPr>
            </w:pPr>
            <w:bookmarkStart w:id="13" w:name="n600"/>
            <w:bookmarkEnd w:id="13"/>
            <w:r>
              <w:rPr/>
              <w:t>2) тендерна пропозиція:</w:t>
            </w:r>
          </w:p>
          <w:p>
            <w:pPr>
              <w:pStyle w:val="Style22"/>
              <w:rPr>
                <w:rFonts w:ascii="Times New Roman" w:hAnsi="Times New Roman" w:eastAsia="Times New Roman" w:cs="Times New Roman"/>
                <w:color w:val="000000"/>
                <w:sz w:val="24"/>
                <w:szCs w:val="24"/>
                <w:lang w:eastAsia="ru-RU"/>
              </w:rPr>
            </w:pPr>
            <w:bookmarkStart w:id="14" w:name="n601"/>
            <w:bookmarkEnd w:id="14"/>
            <w: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instrText xml:space="preserve"> HYPERLINK "https://zakon.rada.gov.ua/laws/show/1178-2022-п" \l "n588"</w:instrText>
            </w:r>
            <w:r>
              <w:rPr/>
              <w:fldChar w:fldCharType="separate"/>
            </w:r>
            <w:r>
              <w:rPr/>
              <w:t>пункту 43</w:t>
            </w:r>
            <w:r>
              <w:rPr/>
              <w:fldChar w:fldCharType="end"/>
            </w:r>
            <w:r>
              <w:rPr/>
              <w:t xml:space="preserve"> цих особливостей;</w:t>
            </w:r>
          </w:p>
          <w:p>
            <w:pPr>
              <w:pStyle w:val="Style22"/>
              <w:rPr>
                <w:rFonts w:ascii="Times New Roman" w:hAnsi="Times New Roman" w:eastAsia="Times New Roman" w:cs="Times New Roman"/>
                <w:color w:val="000000"/>
                <w:sz w:val="24"/>
                <w:szCs w:val="24"/>
                <w:lang w:eastAsia="ru-RU"/>
              </w:rPr>
            </w:pPr>
            <w:bookmarkStart w:id="15" w:name="n602"/>
            <w:bookmarkEnd w:id="15"/>
            <w:r>
              <w:rPr/>
              <w:t>є такою, строк дії якої закінчився;</w:t>
            </w:r>
          </w:p>
          <w:p>
            <w:pPr>
              <w:pStyle w:val="Style22"/>
              <w:rPr>
                <w:rFonts w:ascii="Times New Roman" w:hAnsi="Times New Roman" w:eastAsia="Times New Roman" w:cs="Times New Roman"/>
                <w:color w:val="000000"/>
                <w:sz w:val="24"/>
                <w:szCs w:val="24"/>
                <w:lang w:eastAsia="ru-RU"/>
              </w:rPr>
            </w:pPr>
            <w:bookmarkStart w:id="16" w:name="n603"/>
            <w:bookmarkEnd w:id="16"/>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2"/>
              <w:rPr>
                <w:rFonts w:ascii="Times New Roman" w:hAnsi="Times New Roman" w:eastAsia="Times New Roman" w:cs="Times New Roman"/>
                <w:color w:val="000000"/>
                <w:sz w:val="24"/>
                <w:szCs w:val="24"/>
                <w:lang w:eastAsia="ru-RU"/>
              </w:rPr>
            </w:pPr>
            <w:bookmarkStart w:id="17" w:name="n604"/>
            <w:bookmarkEnd w:id="17"/>
            <w:r>
              <w:rPr/>
              <w:t xml:space="preserve">не відповідає вимогам, установленим у тендерній документації відповідно до </w:t>
            </w:r>
            <w:r>
              <w:fldChar w:fldCharType="begin"/>
            </w:r>
            <w:r>
              <w:rPr/>
              <w:instrText xml:space="preserve"> HYPERLINK "https://zakon.rada.gov.ua/laws/show/922-19" \l "n1422" \n _blank</w:instrText>
            </w:r>
            <w:r>
              <w:rPr/>
              <w:fldChar w:fldCharType="separate"/>
            </w:r>
            <w:r>
              <w:rPr/>
              <w:t>абзацу першого</w:t>
            </w:r>
            <w:r>
              <w:rPr/>
              <w:fldChar w:fldCharType="end"/>
            </w:r>
            <w:r>
              <w:rPr/>
              <w:t xml:space="preserve"> частини третьої статті 22 Закону;</w:t>
            </w:r>
          </w:p>
          <w:p>
            <w:pPr>
              <w:pStyle w:val="Style22"/>
              <w:rPr>
                <w:rFonts w:ascii="Times New Roman" w:hAnsi="Times New Roman" w:eastAsia="Times New Roman" w:cs="Times New Roman"/>
                <w:color w:val="000000"/>
                <w:sz w:val="24"/>
                <w:szCs w:val="24"/>
                <w:lang w:eastAsia="ru-RU"/>
              </w:rPr>
            </w:pPr>
            <w:bookmarkStart w:id="18" w:name="n605"/>
            <w:bookmarkEnd w:id="18"/>
            <w:r>
              <w:rPr/>
              <w:t>3) переможець процедури закупівлі:</w:t>
            </w:r>
          </w:p>
          <w:p>
            <w:pPr>
              <w:pStyle w:val="Style22"/>
              <w:rPr>
                <w:rFonts w:ascii="Times New Roman" w:hAnsi="Times New Roman" w:eastAsia="Times New Roman" w:cs="Times New Roman"/>
                <w:color w:val="000000"/>
                <w:sz w:val="24"/>
                <w:szCs w:val="24"/>
                <w:lang w:eastAsia="ru-RU"/>
              </w:rPr>
            </w:pPr>
            <w:bookmarkStart w:id="19" w:name="n606"/>
            <w:bookmarkEnd w:id="19"/>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2"/>
              <w:rPr>
                <w:rFonts w:ascii="Times New Roman" w:hAnsi="Times New Roman" w:eastAsia="Times New Roman" w:cs="Times New Roman"/>
                <w:color w:val="000000"/>
                <w:sz w:val="24"/>
                <w:szCs w:val="24"/>
                <w:lang w:eastAsia="ru-RU"/>
              </w:rPr>
            </w:pPr>
            <w:bookmarkStart w:id="20" w:name="n607"/>
            <w:bookmarkEnd w:id="20"/>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instrText xml:space="preserve"> HYPERLINK "https://zakon.rada.gov.ua/laws/show/1178-2022-п" \l "n618"</w:instrText>
            </w:r>
            <w:r>
              <w:rPr/>
              <w:fldChar w:fldCharType="separate"/>
            </w:r>
            <w:r>
              <w:rPr/>
              <w:t>підпунктах 3</w:t>
            </w:r>
            <w:r>
              <w:rPr/>
              <w:fldChar w:fldCharType="end"/>
            </w:r>
            <w:r>
              <w:rPr/>
              <w:t xml:space="preserve">, </w:t>
            </w:r>
            <w:r>
              <w:fldChar w:fldCharType="begin"/>
            </w:r>
            <w:r>
              <w:rPr/>
              <w:instrText xml:space="preserve"> HYPERLINK "https://zakon.rada.gov.ua/laws/show/1178-2022-п" \l "n620"</w:instrText>
            </w:r>
            <w:r>
              <w:rPr/>
              <w:fldChar w:fldCharType="separate"/>
            </w:r>
            <w:r>
              <w:rPr/>
              <w:t>5</w:t>
            </w:r>
            <w:r>
              <w:rPr/>
              <w:fldChar w:fldCharType="end"/>
            </w:r>
            <w:r>
              <w:rPr/>
              <w:t xml:space="preserve">, </w:t>
            </w:r>
            <w:r>
              <w:fldChar w:fldCharType="begin"/>
            </w:r>
            <w:r>
              <w:rPr/>
              <w:instrText xml:space="preserve"> HYPERLINK "https://zakon.rada.gov.ua/laws/show/1178-2022-п" \l "n621"</w:instrText>
            </w:r>
            <w:r>
              <w:rPr/>
              <w:fldChar w:fldCharType="separate"/>
            </w:r>
            <w:r>
              <w:rPr/>
              <w:t>6</w:t>
            </w:r>
            <w:r>
              <w:rPr/>
              <w:fldChar w:fldCharType="end"/>
            </w:r>
            <w:r>
              <w:rPr/>
              <w:t xml:space="preserve"> і </w:t>
            </w:r>
            <w:r>
              <w:fldChar w:fldCharType="begin"/>
            </w:r>
            <w:r>
              <w:rPr/>
              <w:instrText xml:space="preserve"> HYPERLINK "https://zakon.rada.gov.ua/laws/show/1178-2022-п" \l "n627"</w:instrText>
            </w:r>
            <w:r>
              <w:rPr/>
              <w:fldChar w:fldCharType="separate"/>
            </w:r>
            <w:r>
              <w:rPr/>
              <w:t>12</w:t>
            </w:r>
            <w:r>
              <w:rPr/>
              <w:fldChar w:fldCharType="end"/>
            </w:r>
            <w:r>
              <w:rPr/>
              <w:t xml:space="preserve"> та в </w:t>
            </w:r>
            <w:r>
              <w:fldChar w:fldCharType="begin"/>
            </w:r>
            <w:r>
              <w:rPr/>
              <w:instrText xml:space="preserve"> HYPERLINK "https://zakon.rada.gov.ua/laws/show/1178-2022-п" \l "n628"</w:instrText>
            </w:r>
            <w:r>
              <w:rPr/>
              <w:fldChar w:fldCharType="separate"/>
            </w:r>
            <w:r>
              <w:rPr/>
              <w:t>абзаці чотирнадцятому</w:t>
            </w:r>
            <w:r>
              <w:rPr/>
              <w:fldChar w:fldCharType="end"/>
            </w:r>
            <w:r>
              <w:rPr/>
              <w:t xml:space="preserve"> пункту 47 цих особливостей;</w:t>
            </w:r>
          </w:p>
          <w:p>
            <w:pPr>
              <w:pStyle w:val="Style22"/>
              <w:rPr>
                <w:rFonts w:ascii="Times New Roman" w:hAnsi="Times New Roman" w:eastAsia="Times New Roman" w:cs="Times New Roman"/>
                <w:color w:val="000000"/>
                <w:sz w:val="24"/>
                <w:szCs w:val="24"/>
                <w:lang w:eastAsia="ru-RU"/>
              </w:rPr>
            </w:pPr>
            <w:bookmarkStart w:id="21" w:name="n608"/>
            <w:bookmarkEnd w:id="21"/>
            <w:r>
              <w:rPr/>
              <w:t>не надав забезпечення виконання договору про закупівлю, якщо таке забезпечення вимагалося замовником;</w:t>
            </w:r>
          </w:p>
          <w:p>
            <w:pPr>
              <w:pStyle w:val="Style22"/>
              <w:rPr>
                <w:rFonts w:ascii="Times New Roman" w:hAnsi="Times New Roman" w:eastAsia="Times New Roman" w:cs="Times New Roman"/>
                <w:color w:val="000000"/>
                <w:sz w:val="24"/>
                <w:szCs w:val="24"/>
                <w:lang w:eastAsia="ru-RU"/>
              </w:rPr>
            </w:pPr>
            <w:bookmarkStart w:id="22" w:name="n609"/>
            <w:bookmarkEnd w:id="22"/>
            <w:r>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instrText xml:space="preserve"> HYPERLINK "https://zakon.rada.gov.ua/laws/show/1178-2022-п" \l "n586"</w:instrText>
            </w:r>
            <w:r>
              <w:rPr/>
              <w:fldChar w:fldCharType="separate"/>
            </w:r>
            <w:r>
              <w:rPr/>
              <w:t>абзацом першим</w:t>
            </w:r>
            <w:r>
              <w:rPr/>
              <w:fldChar w:fldCharType="end"/>
            </w:r>
            <w:r>
              <w:rPr/>
              <w:t xml:space="preserve"> пункту 42 цих особливостей.</w:t>
            </w:r>
          </w:p>
          <w:p>
            <w:pPr>
              <w:pStyle w:val="Normal"/>
              <w:widowControl w:val="false"/>
              <w:numPr>
                <w:ilvl w:val="0"/>
                <w:numId w:val="5"/>
              </w:numPr>
              <w:spacing w:lineRule="auto" w:line="240" w:before="0" w:after="0"/>
              <w:jc w:val="both"/>
              <w:textAlignment w:val="baseline"/>
              <w:rPr>
                <w:rFonts w:ascii="Times New Roman" w:hAnsi="Times New Roman" w:eastAsia="Times New Roman" w:cs="Times New Roman"/>
                <w:color w:val="000000"/>
                <w:sz w:val="24"/>
                <w:szCs w:val="24"/>
                <w:lang w:eastAsia="ru-RU"/>
              </w:rPr>
            </w:pPr>
            <w:r>
              <w:rPr/>
            </w:r>
          </w:p>
        </w:tc>
      </w:tr>
      <w:tr>
        <w:trPr>
          <w:trHeight w:val="520" w:hRule="atLeast"/>
        </w:trPr>
        <w:tc>
          <w:tcPr>
            <w:tcW w:w="10350" w:type="dxa"/>
            <w:gridSpan w:val="4"/>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112"/>
              <w:widowControl w:val="false"/>
              <w:spacing w:lineRule="auto" w:line="240"/>
              <w:jc w:val="center"/>
              <w:rPr>
                <w:rFonts w:ascii="Times New Roman" w:hAnsi="Times New Roman" w:cs="Times New Roman"/>
                <w:b/>
                <w:b/>
                <w:sz w:val="24"/>
                <w:szCs w:val="24"/>
                <w:lang w:val="uk-UA" w:eastAsia="en-US"/>
              </w:rPr>
            </w:pPr>
            <w:r>
              <w:rPr>
                <w:rFonts w:eastAsia="Times New Roman" w:cs="Times New Roman" w:ascii="Times New Roman" w:hAnsi="Times New Roman"/>
                <w:b/>
                <w:sz w:val="24"/>
                <w:szCs w:val="24"/>
                <w:lang w:val="uk-UA" w:eastAsia="en-US"/>
              </w:rPr>
              <w:t xml:space="preserve">Розділ </w:t>
            </w:r>
            <w:r>
              <w:rPr>
                <w:rFonts w:eastAsia="Times New Roman" w:cs="Times New Roman" w:ascii="Times New Roman" w:hAnsi="Times New Roman"/>
                <w:b/>
                <w:sz w:val="24"/>
                <w:szCs w:val="24"/>
                <w:lang w:val="en-US" w:eastAsia="en-US"/>
              </w:rPr>
              <w:t>V</w:t>
            </w:r>
            <w:r>
              <w:rPr>
                <w:rFonts w:eastAsia="Times New Roman" w:cs="Times New Roman" w:ascii="Times New Roman" w:hAnsi="Times New Roman"/>
                <w:b/>
                <w:sz w:val="24"/>
                <w:szCs w:val="24"/>
                <w:lang w:val="uk-UA" w:eastAsia="en-US"/>
              </w:rPr>
              <w:t>І.РЕЗУЛЬТАТИ ТОРГІВ ТА УКЛАДАННЯ ДОГОВОРУ ПРО ЗАКУПІВЛЮ</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Відміна замовником тендеру чи визнання його таким, що не відбувся</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Відкриті торги можуть бути відмінені частково (за лотом).</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 укладання договору про закупівлю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Проект договору про закупівлю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Проект договору про закупівлю викладений у Додатку № </w:t>
            </w:r>
            <w:r>
              <w:rPr>
                <w:rFonts w:eastAsia="Times New Roman" w:cs="Times New Roman" w:ascii="Times New Roman" w:hAnsi="Times New Roman"/>
                <w:color w:val="000000"/>
                <w:sz w:val="24"/>
                <w:szCs w:val="24"/>
                <w:lang w:val="uk-UA" w:eastAsia="ru-RU"/>
              </w:rPr>
              <w:t>5</w:t>
            </w:r>
            <w:r>
              <w:rPr>
                <w:rFonts w:eastAsia="Times New Roman" w:cs="Times New Roman" w:ascii="Times New Roman" w:hAnsi="Times New Roman"/>
                <w:color w:val="000000"/>
                <w:sz w:val="24"/>
                <w:szCs w:val="24"/>
                <w:lang w:eastAsia="ru-RU"/>
              </w:rPr>
              <w:t xml:space="preserve"> до тендерної документації.</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Умови укладання договору про закупівлю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відповідну інформацію про право підписання договору про закупівлю;</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відхилення тендерної пропозиції з підстави,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rPr>
          <w:trHeight w:val="52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Забезпечення виконання договору про закупівлю</w:t>
            </w:r>
          </w:p>
        </w:tc>
        <w:tc>
          <w:tcPr>
            <w:tcW w:w="70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вимагається.</w:t>
            </w:r>
          </w:p>
          <w:p>
            <w:pPr>
              <w:pStyle w:val="Normal"/>
              <w:widowControl w:val="false"/>
              <w:spacing w:lineRule="auto" w:line="240" w:before="15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clear" w:pos="708"/>
          <w:tab w:val="left" w:pos="855" w:leader="none"/>
        </w:tabs>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855" w:leader="none"/>
        </w:tabs>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855" w:leader="none"/>
        </w:tabs>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t>Невід’ємною частиною цієї тендерної документації є:</w:t>
      </w:r>
    </w:p>
    <w:p>
      <w:pPr>
        <w:pStyle w:val="Normal"/>
        <w:spacing w:lineRule="auto" w:line="240" w:before="150" w:after="0"/>
        <w:jc w:val="both"/>
        <w:textAlignment w:val="baseline"/>
        <w:rPr>
          <w:rFonts w:ascii="Times New Roman" w:hAnsi="Times New Roman" w:eastAsia="Times New Roman" w:cs="Times New Roman"/>
          <w:color w:val="000000"/>
          <w:sz w:val="24"/>
          <w:szCs w:val="24"/>
          <w:lang w:eastAsia="ru-RU"/>
        </w:rPr>
      </w:pPr>
      <w:r>
        <w:rPr>
          <w:rFonts w:cs="Times New Roman" w:ascii="Times New Roman" w:hAnsi="Times New Roman"/>
          <w:sz w:val="24"/>
          <w:szCs w:val="24"/>
          <w:lang w:val="uk-UA"/>
        </w:rPr>
        <w:t>1.Додаток №1 -</w:t>
      </w:r>
      <w:r>
        <w:rPr>
          <w:rFonts w:eastAsia="Times New Roman" w:cs="Times New Roman" w:ascii="Times New Roman" w:hAnsi="Times New Roman"/>
          <w:color w:val="000000"/>
          <w:sz w:val="24"/>
          <w:szCs w:val="24"/>
          <w:lang w:eastAsia="ru-RU"/>
        </w:rPr>
        <w:t>інформаці</w:t>
      </w:r>
      <w:r>
        <w:rPr>
          <w:rFonts w:eastAsia="Times New Roman" w:cs="Times New Roman" w:ascii="Times New Roman" w:hAnsi="Times New Roman"/>
          <w:color w:val="000000"/>
          <w:sz w:val="24"/>
          <w:szCs w:val="24"/>
          <w:lang w:val="uk-UA" w:eastAsia="ru-RU"/>
        </w:rPr>
        <w:t>я</w:t>
      </w:r>
      <w:r>
        <w:rPr>
          <w:rFonts w:eastAsia="Times New Roman" w:cs="Times New Roman" w:ascii="Times New Roman" w:hAnsi="Times New Roman"/>
          <w:color w:val="000000"/>
          <w:sz w:val="24"/>
          <w:szCs w:val="24"/>
          <w:lang w:eastAsia="ru-RU"/>
        </w:rPr>
        <w:t xml:space="preserve"> та документи, які підтверджують відповідність учасника кваліфікаційним вимогам встановленим;</w:t>
      </w:r>
    </w:p>
    <w:p>
      <w:pPr>
        <w:pStyle w:val="Normal"/>
        <w:spacing w:lineRule="auto" w:line="240" w:before="0" w:after="0"/>
        <w:jc w:val="both"/>
        <w:textAlignment w:val="baseline"/>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2. Додаток №2 - інформація про підтвердження відсутності підстав для відмови в участі у процедурі закупівлі;</w:t>
      </w:r>
    </w:p>
    <w:p>
      <w:pPr>
        <w:pStyle w:val="112"/>
        <w:widowControl w:val="false"/>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3. Додаток №3 - </w:t>
      </w:r>
      <w:r>
        <w:rPr>
          <w:rFonts w:cs="Times New Roman" w:ascii="Times New Roman" w:hAnsi="Times New Roman"/>
          <w:bCs/>
          <w:sz w:val="24"/>
          <w:szCs w:val="24"/>
          <w:lang w:val="uk-UA"/>
        </w:rPr>
        <w:t>Інформація про необхідні технічні, якісні, кількісні та інші характеристики предмета закупівлі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bCs/>
          <w:sz w:val="24"/>
          <w:szCs w:val="24"/>
          <w:lang w:val="uk-UA"/>
        </w:rPr>
        <w:t>4. Додаток №4 -  Форма тендерної пропозиції;</w:t>
      </w:r>
    </w:p>
    <w:p>
      <w:pPr>
        <w:pStyle w:val="Normal"/>
        <w:tabs>
          <w:tab w:val="clear" w:pos="708"/>
          <w:tab w:val="left" w:pos="855"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5. Додаток №5  - Проект договору.</w:t>
      </w:r>
    </w:p>
    <w:p>
      <w:pPr>
        <w:pStyle w:val="112"/>
        <w:widowControl w:val="false"/>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cs="Times New Roman"/>
          <w:b/>
          <w:b/>
          <w:sz w:val="24"/>
          <w:szCs w:val="24"/>
          <w:lang w:val="uk-UA"/>
        </w:rPr>
      </w:pPr>
      <w:r>
        <w:rPr>
          <w:rFonts w:eastAsia="Times New Roman" w:cs="Times New Roman" w:ascii="Times New Roman" w:hAnsi="Times New Roman"/>
          <w:sz w:val="24"/>
          <w:szCs w:val="24"/>
          <w:lang w:val="uk-UA"/>
        </w:rPr>
        <w:t xml:space="preserve">  </w:t>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lineRule="auto" w:line="240" w:before="0" w:after="0"/>
        <w:ind w:left="6946" w:hanging="0"/>
        <w:jc w:val="right"/>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160"/>
        <w:jc w:val="right"/>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Додаток № 1 до тендерної документації</w:t>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color w:val="333333"/>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3" w:tgtFrame="_blank">
        <w:r>
          <w:rPr>
            <w:rFonts w:eastAsia="Times New Roman" w:cs="Times New Roman" w:ascii="Times New Roman" w:hAnsi="Times New Roman"/>
            <w:color w:val="000099"/>
            <w:sz w:val="24"/>
            <w:szCs w:val="24"/>
            <w:u w:val="single"/>
            <w:shd w:fill="FFFFFF" w:val="clear"/>
          </w:rPr>
          <w:t>Законом України</w:t>
        </w:r>
      </w:hyperlink>
      <w:r>
        <w:rPr>
          <w:rFonts w:eastAsia="Times New Roman" w:cs="Times New Roman" w:ascii="Times New Roman" w:hAnsi="Times New Roman"/>
          <w:b/>
          <w:color w:val="333333"/>
          <w:sz w:val="24"/>
          <w:szCs w:val="24"/>
        </w:rPr>
        <w:t> “</w:t>
      </w:r>
      <w:r>
        <w:rPr>
          <w:rFonts w:eastAsia="Times New Roman" w:cs="Times New Roman" w:ascii="Times New Roman" w:hAnsi="Times New Roman"/>
          <w:color w:val="333333"/>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rPr>
        <w:t>Учасник процедури закупівлі підтверджує відсутність підстав, зазначених в  пункті 47 (крім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"n616"</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підпунктів 1</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і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"n622"</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7</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"n628"</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абзацу чотирнадцятого</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tblPr>
      <w:tblGrid>
        <w:gridCol w:w="394"/>
        <w:gridCol w:w="10153"/>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eastAsia="ru-RU"/>
        </w:rPr>
        <w:br/>
        <w:br/>
        <w:br/>
        <w:br/>
        <w:br/>
        <w:b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eastAsia="ru-RU"/>
        </w:rPr>
        <w:b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spacing w:lineRule="auto" w:line="240" w:before="0" w:after="160"/>
        <w:jc w:val="right"/>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Додаток № 2 до тендерної документації</w:t>
      </w:r>
    </w:p>
    <w:p>
      <w:pPr>
        <w:pStyle w:val="Normal"/>
        <w:spacing w:lineRule="auto" w:line="240" w:before="0" w:after="16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Підстави для відмови в участі у процедурі закупівлі</w:t>
      </w:r>
    </w:p>
    <w:p>
      <w:pPr>
        <w:pStyle w:val="Style22"/>
        <w:spacing w:lineRule="auto" w:line="240" w:before="0" w:after="160"/>
        <w:jc w:val="center"/>
        <w:rPr>
          <w:rFonts w:ascii="Times New Roman" w:hAnsi="Times New Roman" w:eastAsia="Times New Roman" w:cs="Times New Roman"/>
          <w:sz w:val="24"/>
          <w:szCs w:val="24"/>
          <w:lang w:eastAsia="ru-RU"/>
        </w:rPr>
      </w:pPr>
      <w:r>
        <w:rPr>
          <w:rFonts w:eastAsia="Times New Roman" w:cs="Times New Roman"/>
          <w:b/>
          <w:bCs/>
          <w:color w:val="000000"/>
          <w:sz w:val="24"/>
          <w:szCs w:val="24"/>
          <w:lang w:eastAsia="ru-RU"/>
        </w:rPr>
        <w:t>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2"/>
        <w:rPr>
          <w:rFonts w:ascii="Times New Roman" w:hAnsi="Times New Roman" w:eastAsia="Times New Roman" w:cs="Times New Roman"/>
          <w:sz w:val="24"/>
          <w:szCs w:val="24"/>
          <w:lang w:eastAsia="ru-RU"/>
        </w:rPr>
      </w:pPr>
      <w:bookmarkStart w:id="23" w:name="n616"/>
      <w:bookmarkEnd w:id="23"/>
      <w: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2"/>
        <w:rPr>
          <w:rFonts w:ascii="Times New Roman" w:hAnsi="Times New Roman" w:eastAsia="Times New Roman" w:cs="Times New Roman"/>
          <w:sz w:val="24"/>
          <w:szCs w:val="24"/>
          <w:lang w:eastAsia="ru-RU"/>
        </w:rPr>
      </w:pPr>
      <w:bookmarkStart w:id="24" w:name="n617"/>
      <w:bookmarkEnd w:id="24"/>
      <w: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2"/>
        <w:rPr>
          <w:rFonts w:ascii="Times New Roman" w:hAnsi="Times New Roman" w:eastAsia="Times New Roman" w:cs="Times New Roman"/>
          <w:sz w:val="24"/>
          <w:szCs w:val="24"/>
          <w:lang w:eastAsia="ru-RU"/>
        </w:rPr>
      </w:pPr>
      <w:bookmarkStart w:id="25" w:name="n618"/>
      <w:bookmarkEnd w:id="25"/>
      <w:r>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2"/>
        <w:rPr>
          <w:rFonts w:ascii="Times New Roman" w:hAnsi="Times New Roman" w:eastAsia="Times New Roman" w:cs="Times New Roman"/>
          <w:sz w:val="24"/>
          <w:szCs w:val="24"/>
          <w:lang w:eastAsia="ru-RU"/>
        </w:rPr>
      </w:pPr>
      <w:bookmarkStart w:id="26" w:name="n619"/>
      <w:bookmarkEnd w:id="26"/>
      <w:r>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instrText xml:space="preserve"> HYPERLINK "https://zakon.rada.gov.ua/laws/show/2210-14" \l "n52" \n _blank</w:instrText>
      </w:r>
      <w:r>
        <w:rPr/>
        <w:fldChar w:fldCharType="separate"/>
      </w:r>
      <w:r>
        <w:rPr/>
        <w:t>пунктом</w:t>
      </w:r>
      <w:r>
        <w:rPr/>
        <w:fldChar w:fldCharType="end"/>
      </w:r>
      <w:r>
        <w:fldChar w:fldCharType="begin"/>
      </w:r>
      <w:r>
        <w:rPr/>
        <w:instrText xml:space="preserve"> HYPERLINK "https://zakon.rada.gov.ua/laws/show/2210-14" \l "n52" \n _blank</w:instrText>
      </w:r>
      <w:r>
        <w:rPr/>
        <w:fldChar w:fldCharType="separate"/>
      </w:r>
      <w:r>
        <w:rPr/>
        <w:t xml:space="preserve"> 4</w:t>
      </w:r>
      <w:r>
        <w:rPr/>
        <w:fldChar w:fldCharType="end"/>
      </w:r>
      <w:r>
        <w:rPr/>
        <w:t xml:space="preserve"> частини другої статті 6, </w:t>
      </w:r>
      <w:r>
        <w:fldChar w:fldCharType="begin"/>
      </w:r>
      <w:r>
        <w:rPr/>
        <w:instrText xml:space="preserve"> HYPERLINK "https://zakon.rada.gov.ua/laws/show/2210-14" \l "n456" \n _blank</w:instrText>
      </w:r>
      <w:r>
        <w:rPr/>
        <w:fldChar w:fldCharType="separate"/>
      </w:r>
      <w:r>
        <w:rPr/>
        <w:t>пунктом 1</w:t>
      </w:r>
      <w:r>
        <w:rPr/>
        <w:fldChar w:fldCharType="end"/>
      </w:r>
      <w:r>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2"/>
        <w:rPr>
          <w:rFonts w:ascii="Times New Roman" w:hAnsi="Times New Roman" w:eastAsia="Times New Roman" w:cs="Times New Roman"/>
          <w:sz w:val="24"/>
          <w:szCs w:val="24"/>
          <w:lang w:eastAsia="ru-RU"/>
        </w:rPr>
      </w:pPr>
      <w:bookmarkStart w:id="27" w:name="n620"/>
      <w:bookmarkEnd w:id="27"/>
      <w:r>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2"/>
        <w:rPr>
          <w:rFonts w:ascii="Times New Roman" w:hAnsi="Times New Roman" w:eastAsia="Times New Roman" w:cs="Times New Roman"/>
          <w:sz w:val="24"/>
          <w:szCs w:val="24"/>
          <w:lang w:eastAsia="ru-RU"/>
        </w:rPr>
      </w:pPr>
      <w:bookmarkStart w:id="28" w:name="n621"/>
      <w:bookmarkEnd w:id="28"/>
      <w:r>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2"/>
        <w:rPr>
          <w:rFonts w:ascii="Times New Roman" w:hAnsi="Times New Roman" w:eastAsia="Times New Roman" w:cs="Times New Roman"/>
          <w:sz w:val="24"/>
          <w:szCs w:val="24"/>
          <w:lang w:eastAsia="ru-RU"/>
        </w:rPr>
      </w:pPr>
      <w:bookmarkStart w:id="29" w:name="n622"/>
      <w:bookmarkEnd w:id="29"/>
      <w:r>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2"/>
        <w:rPr>
          <w:rFonts w:ascii="Times New Roman" w:hAnsi="Times New Roman" w:eastAsia="Times New Roman" w:cs="Times New Roman"/>
          <w:sz w:val="24"/>
          <w:szCs w:val="24"/>
          <w:lang w:eastAsia="ru-RU"/>
        </w:rPr>
      </w:pPr>
      <w:bookmarkStart w:id="30" w:name="n623"/>
      <w:bookmarkEnd w:id="30"/>
      <w:r>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2"/>
        <w:rPr>
          <w:rFonts w:ascii="Times New Roman" w:hAnsi="Times New Roman" w:eastAsia="Times New Roman" w:cs="Times New Roman"/>
          <w:sz w:val="24"/>
          <w:szCs w:val="24"/>
          <w:lang w:eastAsia="ru-RU"/>
        </w:rPr>
      </w:pPr>
      <w:bookmarkStart w:id="31" w:name="n624"/>
      <w:bookmarkEnd w:id="31"/>
      <w:r>
        <w:rP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instrText xml:space="preserve"> HYPERLINK "https://zakon.rada.gov.ua/laws/show/755-15" \l "n174" \n _blank</w:instrText>
      </w:r>
      <w:r>
        <w:rPr/>
        <w:fldChar w:fldCharType="separate"/>
      </w:r>
      <w:r>
        <w:rPr/>
        <w:t>пунктом 9</w:t>
      </w:r>
      <w:r>
        <w:rPr/>
        <w:fldChar w:fldCharType="end"/>
      </w:r>
      <w:r>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2"/>
        <w:rPr>
          <w:rFonts w:ascii="Times New Roman" w:hAnsi="Times New Roman" w:eastAsia="Times New Roman" w:cs="Times New Roman"/>
          <w:sz w:val="24"/>
          <w:szCs w:val="24"/>
          <w:lang w:eastAsia="ru-RU"/>
        </w:rPr>
      </w:pPr>
      <w:bookmarkStart w:id="32" w:name="n625"/>
      <w:bookmarkEnd w:id="32"/>
      <w: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2"/>
        <w:rPr>
          <w:rFonts w:ascii="Times New Roman" w:hAnsi="Times New Roman" w:eastAsia="Times New Roman" w:cs="Times New Roman"/>
          <w:sz w:val="24"/>
          <w:szCs w:val="24"/>
          <w:lang w:eastAsia="ru-RU"/>
        </w:rPr>
      </w:pPr>
      <w:bookmarkStart w:id="33" w:name="n626"/>
      <w:bookmarkEnd w:id="33"/>
      <w:r>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r>
          <w:rPr/>
          <w:t>Законом України</w:t>
        </w:r>
      </w:hyperlink>
      <w:r>
        <w:rPr/>
        <w:t xml:space="preserve"> “Про санкції”, крім випадку, коли активи такої особи в установленому законодавством порядку передані в управління АРМА;</w:t>
      </w:r>
    </w:p>
    <w:p>
      <w:pPr>
        <w:pStyle w:val="Style22"/>
        <w:rPr>
          <w:rFonts w:ascii="Times New Roman" w:hAnsi="Times New Roman" w:eastAsia="Times New Roman" w:cs="Times New Roman"/>
          <w:sz w:val="24"/>
          <w:szCs w:val="24"/>
          <w:lang w:eastAsia="ru-RU"/>
        </w:rPr>
      </w:pPr>
      <w:bookmarkStart w:id="34" w:name="n743"/>
      <w:bookmarkEnd w:id="34"/>
      <w:r>
        <w:rPr>
          <w:rStyle w:val="Style20"/>
        </w:rPr>
        <w:t xml:space="preserve">{Підпункт 11 пункту 47 із змінами, внесеними згідно з Постановою КМ </w:t>
      </w:r>
      <w:r>
        <w:fldChar w:fldCharType="begin"/>
      </w:r>
      <w:r>
        <w:rPr>
          <w:i/>
          <w:i/>
          <w:iCs/>
        </w:rPr>
        <w:instrText xml:space="preserve"> HYPERLINK "https://zakon.rada.gov.ua/laws/show/952-2023-п" \l "n20" \n _blank</w:instrText>
      </w:r>
      <w:r>
        <w:rPr>
          <w:i/>
          <w:i/>
          <w:iCs/>
        </w:rPr>
        <w:fldChar w:fldCharType="separate"/>
      </w:r>
      <w:r>
        <w:rPr>
          <w:i/>
          <w:i/>
          <w:iCs/>
        </w:rPr>
        <w:t>№ 952 від 01.09.2023</w:t>
      </w:r>
      <w:r>
        <w:rPr>
          <w:i/>
          <w:i/>
          <w:iCs/>
        </w:rPr>
        <w:fldChar w:fldCharType="end"/>
      </w:r>
      <w:r>
        <w:rPr>
          <w:rStyle w:val="Style20"/>
        </w:rPr>
        <w:t>}</w:t>
      </w:r>
    </w:p>
    <w:p>
      <w:pPr>
        <w:pStyle w:val="Style22"/>
        <w:rPr>
          <w:rFonts w:ascii="Times New Roman" w:hAnsi="Times New Roman" w:eastAsia="Times New Roman" w:cs="Times New Roman"/>
          <w:sz w:val="24"/>
          <w:szCs w:val="24"/>
          <w:lang w:eastAsia="ru-RU"/>
        </w:rPr>
      </w:pPr>
      <w:bookmarkStart w:id="35" w:name="n627"/>
      <w:bookmarkEnd w:id="35"/>
      <w: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2"/>
        <w:rPr>
          <w:rFonts w:ascii="Times New Roman" w:hAnsi="Times New Roman" w:eastAsia="Times New Roman" w:cs="Times New Roman"/>
          <w:sz w:val="24"/>
          <w:szCs w:val="24"/>
          <w:lang w:eastAsia="ru-RU"/>
        </w:rPr>
      </w:pPr>
      <w:bookmarkStart w:id="36" w:name="n628"/>
      <w:bookmarkEnd w:id="36"/>
      <w:r>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Style22"/>
        <w:rPr>
          <w:rFonts w:ascii="Times New Roman" w:hAnsi="Times New Roman" w:eastAsia="Times New Roman" w:cs="Times New Roman"/>
          <w:sz w:val="24"/>
          <w:szCs w:val="24"/>
          <w:lang w:eastAsia="ru-RU"/>
        </w:rPr>
      </w:pPr>
      <w:bookmarkStart w:id="37" w:name="n629"/>
      <w:bookmarkEnd w:id="37"/>
      <w: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instrText xml:space="preserve"> HYPERLINK "https://zakon.rada.gov.ua/laws/show/1178-2022-п" \l "n618"</w:instrText>
      </w:r>
      <w:r>
        <w:rPr/>
        <w:fldChar w:fldCharType="separate"/>
      </w:r>
      <w:r>
        <w:rPr/>
        <w:t>підпунктах 3</w:t>
      </w:r>
      <w:r>
        <w:rPr/>
        <w:fldChar w:fldCharType="end"/>
      </w:r>
      <w:r>
        <w:rPr/>
        <w:t xml:space="preserve">, </w:t>
      </w:r>
      <w:r>
        <w:fldChar w:fldCharType="begin"/>
      </w:r>
      <w:r>
        <w:rPr/>
        <w:instrText xml:space="preserve"> HYPERLINK "https://zakon.rada.gov.ua/laws/show/1178-2022-п" \l "n620"</w:instrText>
      </w:r>
      <w:r>
        <w:rPr/>
        <w:fldChar w:fldCharType="separate"/>
      </w:r>
      <w:r>
        <w:rPr/>
        <w:t>5</w:t>
      </w:r>
      <w:r>
        <w:rPr/>
        <w:fldChar w:fldCharType="end"/>
      </w:r>
      <w:r>
        <w:rPr/>
        <w:t xml:space="preserve">, </w:t>
      </w:r>
      <w:r>
        <w:fldChar w:fldCharType="begin"/>
      </w:r>
      <w:r>
        <w:rPr/>
        <w:instrText xml:space="preserve"> HYPERLINK "https://zakon.rada.gov.ua/laws/show/1178-2022-п" \l "n621"</w:instrText>
      </w:r>
      <w:r>
        <w:rPr/>
        <w:fldChar w:fldCharType="separate"/>
      </w:r>
      <w:r>
        <w:rPr/>
        <w:t>6</w:t>
      </w:r>
      <w:r>
        <w:rPr/>
        <w:fldChar w:fldCharType="end"/>
      </w:r>
      <w:r>
        <w:rPr/>
        <w:t xml:space="preserve"> і </w:t>
      </w:r>
      <w:r>
        <w:fldChar w:fldCharType="begin"/>
      </w:r>
      <w:r>
        <w:rPr/>
        <w:instrText xml:space="preserve"> HYPERLINK "https://zakon.rada.gov.ua/laws/show/1178-2022-п" \l "n627"</w:instrText>
      </w:r>
      <w:r>
        <w:rPr/>
        <w:fldChar w:fldCharType="separate"/>
      </w:r>
      <w:r>
        <w:rPr/>
        <w:t>12</w:t>
      </w:r>
      <w:r>
        <w:rPr/>
        <w:fldChar w:fldCharType="end"/>
      </w:r>
      <w:r>
        <w:rPr/>
        <w:t xml:space="preserve"> та в </w:t>
      </w:r>
      <w:r>
        <w:fldChar w:fldCharType="begin"/>
      </w:r>
      <w:r>
        <w:rPr/>
        <w:instrText xml:space="preserve"> HYPERLINK "https://zakon.rada.gov.ua/laws/show/1178-2022-п" \l "n628"</w:instrText>
      </w:r>
      <w:r>
        <w:rPr/>
        <w:fldChar w:fldCharType="separate"/>
      </w:r>
      <w:r>
        <w:rPr/>
        <w:t>абзаці чотирнадцятому</w:t>
      </w:r>
      <w:r>
        <w:rPr/>
        <w:fldChar w:fldCharType="end"/>
      </w:r>
      <w:r>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6" w:tgtFrame="_blank">
        <w:r>
          <w:rPr/>
          <w:t>Законом України</w:t>
        </w:r>
      </w:hyperlink>
      <w:r>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2"/>
        <w:rPr>
          <w:rFonts w:ascii="Times New Roman" w:hAnsi="Times New Roman" w:eastAsia="Times New Roman" w:cs="Times New Roman"/>
          <w:sz w:val="24"/>
          <w:szCs w:val="24"/>
          <w:lang w:eastAsia="ru-RU"/>
        </w:rPr>
      </w:pPr>
      <w:bookmarkStart w:id="38" w:name="n630"/>
      <w:bookmarkEnd w:id="38"/>
      <w:r>
        <w:rPr/>
        <w:t xml:space="preserve">Учасник процедури закупівлі підтверджує відсутність підстав, зазначених в цьому пункті (крім </w:t>
      </w:r>
      <w:r>
        <w:fldChar w:fldCharType="begin"/>
      </w:r>
      <w:r>
        <w:rPr/>
        <w:instrText xml:space="preserve"> HYPERLINK "https://zakon.rada.gov.ua/laws/show/1178-2022-п" \l "n616"</w:instrText>
      </w:r>
      <w:r>
        <w:rPr/>
        <w:fldChar w:fldCharType="separate"/>
      </w:r>
      <w:r>
        <w:rPr/>
        <w:t>підпунктів 1</w:t>
      </w:r>
      <w:r>
        <w:rPr/>
        <w:fldChar w:fldCharType="end"/>
      </w:r>
      <w:r>
        <w:rPr/>
        <w:t xml:space="preserve"> і </w:t>
      </w:r>
      <w:r>
        <w:fldChar w:fldCharType="begin"/>
      </w:r>
      <w:r>
        <w:rPr/>
        <w:instrText xml:space="preserve"> HYPERLINK "https://zakon.rada.gov.ua/laws/show/1178-2022-п" \l "n622"</w:instrText>
      </w:r>
      <w:r>
        <w:rPr/>
        <w:fldChar w:fldCharType="separate"/>
      </w:r>
      <w:r>
        <w:rPr/>
        <w:t>7</w:t>
      </w:r>
      <w:r>
        <w:rPr/>
        <w:fldChar w:fldCharType="end"/>
      </w:r>
      <w:r>
        <w:rPr/>
        <w:t xml:space="preserve">, </w:t>
      </w:r>
      <w:r>
        <w:fldChar w:fldCharType="begin"/>
      </w:r>
      <w:r>
        <w:rPr/>
        <w:instrText xml:space="preserve"> HYPERLINK "https://zakon.rada.gov.ua/laws/show/1178-2022-п" \l "n628"</w:instrText>
      </w:r>
      <w:r>
        <w:rPr/>
        <w:fldChar w:fldCharType="separate"/>
      </w:r>
      <w:r>
        <w:rPr/>
        <w:t>абзацу чотирнадцятого</w:t>
      </w:r>
      <w:r>
        <w:rPr/>
        <w:fldChar w:fldCharType="end"/>
      </w:r>
      <w:r>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2"/>
        <w:rPr>
          <w:rFonts w:ascii="Times New Roman" w:hAnsi="Times New Roman" w:eastAsia="Times New Roman" w:cs="Times New Roman"/>
          <w:sz w:val="24"/>
          <w:szCs w:val="24"/>
          <w:lang w:eastAsia="ru-RU"/>
        </w:rPr>
      </w:pPr>
      <w:bookmarkStart w:id="39" w:name="n631"/>
      <w:bookmarkEnd w:id="39"/>
      <w: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rPr/>
        <w:instrText xml:space="preserve"> HYPERLINK "https://zakon.rada.gov.ua/laws/show/1178-2022-п" \l "n628"</w:instrText>
      </w:r>
      <w:r>
        <w:rPr/>
        <w:fldChar w:fldCharType="separate"/>
      </w:r>
      <w:r>
        <w:rPr/>
        <w:t>абзацу чотирнадцятого</w:t>
      </w:r>
      <w:r>
        <w:rPr/>
        <w:fldChar w:fldCharType="end"/>
      </w:r>
      <w:r>
        <w:rP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rPr/>
        <w:instrText xml:space="preserve"> HYPERLINK "https://zakon.rada.gov.ua/laws/show/1178-2022-п" \l "n630"</w:instrText>
      </w:r>
      <w:r>
        <w:rPr/>
        <w:fldChar w:fldCharType="separate"/>
      </w:r>
      <w:r>
        <w:rPr/>
        <w:t>абзацу шістнадцятого</w:t>
      </w:r>
      <w:r>
        <w:rPr/>
        <w:fldChar w:fldCharType="end"/>
      </w:r>
      <w:r>
        <w:rPr/>
        <w:t xml:space="preserve"> цього пункту.</w:t>
      </w:r>
    </w:p>
    <w:p>
      <w:pPr>
        <w:pStyle w:val="Style22"/>
        <w:rPr>
          <w:rFonts w:ascii="Times New Roman" w:hAnsi="Times New Roman" w:eastAsia="Times New Roman" w:cs="Times New Roman"/>
          <w:sz w:val="24"/>
          <w:szCs w:val="24"/>
          <w:lang w:eastAsia="ru-RU"/>
        </w:rPr>
      </w:pPr>
      <w:bookmarkStart w:id="40" w:name="n632"/>
      <w:bookmarkEnd w:id="40"/>
      <w: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instrText xml:space="preserve"> HYPERLINK "https://zakon.rada.gov.ua/laws/show/1178-2022-п" \l "n616"</w:instrText>
      </w:r>
      <w:r>
        <w:rPr/>
        <w:fldChar w:fldCharType="separate"/>
      </w:r>
      <w:r>
        <w:rPr/>
        <w:t>підпунктами 1</w:t>
      </w:r>
      <w:r>
        <w:rPr/>
        <w:fldChar w:fldCharType="end"/>
      </w:r>
      <w:r>
        <w:rPr/>
        <w:t xml:space="preserve"> і </w:t>
      </w:r>
      <w:r>
        <w:fldChar w:fldCharType="begin"/>
      </w:r>
      <w:r>
        <w:rPr/>
        <w:instrText xml:space="preserve"> HYPERLINK "https://zakon.rada.gov.ua/laws/show/1178-2022-п" \l "n622"</w:instrText>
      </w:r>
      <w:r>
        <w:rPr/>
        <w:fldChar w:fldCharType="separate"/>
      </w:r>
      <w:r>
        <w:rPr/>
        <w:t>7</w:t>
      </w:r>
      <w:r>
        <w:rPr/>
        <w:fldChar w:fldCharType="end"/>
      </w:r>
      <w:r>
        <w:rPr/>
        <w:t xml:space="preserve"> цього пункту.</w:t>
      </w:r>
    </w:p>
    <w:p>
      <w:pPr>
        <w:pStyle w:val="Style22"/>
        <w:rPr>
          <w:rFonts w:ascii="Times New Roman" w:hAnsi="Times New Roman" w:eastAsia="Times New Roman" w:cs="Times New Roman"/>
          <w:sz w:val="24"/>
          <w:szCs w:val="24"/>
          <w:lang w:eastAsia="ru-RU"/>
        </w:rPr>
      </w:pPr>
      <w:bookmarkStart w:id="41" w:name="n633"/>
      <w:bookmarkEnd w:id="41"/>
      <w: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rPr/>
        <w:instrText xml:space="preserve"> HYPERLINK "https://zakon.rada.gov.ua/laws/show/922-19" \l "n1257" \n _blank</w:instrText>
      </w:r>
      <w:r>
        <w:rPr/>
        <w:fldChar w:fldCharType="separate"/>
      </w:r>
      <w:r>
        <w:rPr/>
        <w:t>частини третьої</w:t>
      </w:r>
      <w:r>
        <w:rPr/>
        <w:fldChar w:fldCharType="end"/>
      </w:r>
      <w:r>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spacing w:lineRule="auto" w:line="240" w:before="0" w:after="160"/>
        <w:jc w:val="center"/>
        <w:rPr>
          <w:rFonts w:ascii="Times New Roman" w:hAnsi="Times New Roman" w:eastAsia="Times New Roman" w:cs="Times New Roman"/>
          <w:sz w:val="24"/>
          <w:szCs w:val="24"/>
          <w:lang w:eastAsia="ru-RU"/>
        </w:rPr>
      </w:pPr>
      <w:r>
        <w:rPr/>
      </w:r>
    </w:p>
    <w:p>
      <w:pPr>
        <w:pStyle w:val="Normal"/>
        <w:spacing w:lineRule="auto" w:line="240" w:before="0" w:after="1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60"/>
        <w:jc w:val="both"/>
        <w:rPr>
          <w:rFonts w:ascii="Times New Roman" w:hAnsi="Times New Roman" w:eastAsia="Times New Roman" w:cs="Times New Roman"/>
          <w:sz w:val="24"/>
          <w:szCs w:val="24"/>
          <w:lang w:eastAsia="ru-RU"/>
        </w:rPr>
      </w:pPr>
      <w:r>
        <w:rPr>
          <w:rFonts w:cs="Times New Roman" w:ascii="Times New Roman" w:hAnsi="Times New Roman"/>
          <w:b/>
          <w:sz w:val="24"/>
          <w:szCs w:val="24"/>
        </w:rPr>
      </w:r>
    </w:p>
    <w:p>
      <w:pPr>
        <w:pStyle w:val="Normal"/>
        <w:tabs>
          <w:tab w:val="clear" w:pos="708"/>
          <w:tab w:val="left" w:pos="6045" w:leader="none"/>
          <w:tab w:val="right" w:pos="9790" w:leader="none"/>
        </w:tabs>
        <w:spacing w:before="0" w:after="0"/>
        <w:jc w:val="right"/>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Додаток № 3</w:t>
      </w:r>
    </w:p>
    <w:p>
      <w:pPr>
        <w:pStyle w:val="Normal"/>
        <w:spacing w:lineRule="auto" w:line="240" w:before="0" w:after="0"/>
        <w:jc w:val="right"/>
        <w:rPr>
          <w:rFonts w:ascii="Times New Roman" w:hAnsi="Times New Roman" w:cs="Times New Roman"/>
          <w:i/>
          <w:i/>
          <w:iCs/>
          <w:sz w:val="24"/>
          <w:szCs w:val="24"/>
          <w:lang w:val="uk-UA"/>
        </w:rPr>
      </w:pPr>
      <w:r>
        <w:rPr>
          <w:rFonts w:cs="Times New Roman" w:ascii="Times New Roman" w:hAnsi="Times New Roman"/>
          <w:i/>
          <w:iCs/>
          <w:sz w:val="24"/>
          <w:szCs w:val="24"/>
          <w:lang w:val="uk-UA"/>
        </w:rPr>
        <w:t>до тендерної документації</w:t>
      </w:r>
    </w:p>
    <w:p>
      <w:pPr>
        <w:pStyle w:val="Normal"/>
        <w:tabs>
          <w:tab w:val="clear" w:pos="708"/>
          <w:tab w:val="left" w:pos="6045" w:leader="none"/>
          <w:tab w:val="right" w:pos="9790" w:leader="none"/>
        </w:tabs>
        <w:jc w:val="right"/>
        <w:rPr>
          <w:rFonts w:ascii="Times New Roman" w:hAnsi="Times New Roman" w:cs="Times New Roman"/>
          <w:i/>
          <w:i/>
          <w:spacing w:val="2"/>
          <w:sz w:val="24"/>
          <w:szCs w:val="24"/>
          <w:u w:val="single"/>
          <w:lang w:val="uk-UA"/>
        </w:rPr>
      </w:pPr>
      <w:r>
        <w:rPr>
          <w:rFonts w:cs="Times New Roman" w:ascii="Times New Roman" w:hAnsi="Times New Roman"/>
          <w:i/>
          <w:spacing w:val="2"/>
          <w:sz w:val="24"/>
          <w:szCs w:val="24"/>
          <w:u w:val="single"/>
          <w:lang w:val="uk-UA"/>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Технічні   вимоги</w:t>
      </w:r>
    </w:p>
    <w:p>
      <w:pPr>
        <w:pStyle w:val="Normal"/>
        <w:suppressLineNumbers/>
        <w:tabs>
          <w:tab w:val="clear" w:pos="708"/>
          <w:tab w:val="left" w:pos="540" w:leader="none"/>
        </w:tabs>
        <w:jc w:val="center"/>
        <w:rPr>
          <w:rFonts w:ascii="Times New Roman" w:hAnsi="Times New Roman" w:cs="Times New Roman"/>
          <w:b/>
          <w:b/>
          <w:sz w:val="24"/>
          <w:szCs w:val="24"/>
        </w:rPr>
      </w:pPr>
      <w:r>
        <w:rPr>
          <w:rFonts w:cs="Times New Roman" w:ascii="Times New Roman" w:hAnsi="Times New Roman"/>
          <w:b/>
          <w:sz w:val="24"/>
          <w:szCs w:val="24"/>
        </w:rPr>
        <w:t>на закупівлю:</w:t>
      </w:r>
    </w:p>
    <w:p>
      <w:pPr>
        <w:pStyle w:val="Normal"/>
        <w:spacing w:lineRule="auto" w:line="240" w:before="0" w:after="240"/>
        <w:jc w:val="center"/>
        <w:rPr>
          <w:rFonts w:ascii="Times New Roman" w:hAnsi="Times New Roman"/>
          <w:b/>
          <w:b/>
          <w:sz w:val="24"/>
          <w:szCs w:val="24"/>
          <w:lang w:val="uk-UA" w:eastAsia="ru-RU"/>
        </w:rPr>
      </w:pPr>
      <w:r>
        <w:rPr>
          <w:rFonts w:eastAsia="Times New Roman" w:cs="Times New Roman" w:ascii="Times New Roman" w:hAnsi="Times New Roman"/>
          <w:b/>
          <w:sz w:val="24"/>
          <w:szCs w:val="24"/>
          <w:lang w:val="uk-UA"/>
        </w:rPr>
        <w:t xml:space="preserve">ДК 021:2015: код </w:t>
      </w:r>
      <w:r>
        <w:rPr>
          <w:rFonts w:ascii="Times New Roman" w:hAnsi="Times New Roman"/>
          <w:b/>
          <w:sz w:val="24"/>
          <w:szCs w:val="24"/>
          <w:lang w:eastAsia="ru-RU"/>
        </w:rPr>
        <w:t>72410000-7 - Послуги провайдерів</w:t>
      </w:r>
    </w:p>
    <w:p>
      <w:pPr>
        <w:pStyle w:val="Normal"/>
        <w:suppressLineNumbers/>
        <w:tabs>
          <w:tab w:val="clear" w:pos="708"/>
          <w:tab w:val="left" w:pos="540" w:leader="none"/>
        </w:tabs>
        <w:jc w:val="center"/>
        <w:rPr>
          <w:rFonts w:ascii="Times New Roman" w:hAnsi="Times New Roman"/>
          <w:b/>
          <w:b/>
          <w:sz w:val="24"/>
          <w:szCs w:val="24"/>
          <w:lang w:val="en-US" w:eastAsia="ru-RU"/>
        </w:rPr>
      </w:pPr>
      <w:r>
        <w:rPr>
          <w:rFonts w:ascii="Times New Roman" w:hAnsi="Times New Roman"/>
          <w:b/>
          <w:sz w:val="24"/>
          <w:szCs w:val="24"/>
          <w:lang w:val="uk-UA" w:eastAsia="ru-RU"/>
        </w:rPr>
        <w:t>Послуги не комутованого доступу до мережі Інтерн</w:t>
      </w:r>
    </w:p>
    <w:p>
      <w:pPr>
        <w:pStyle w:val="Normal"/>
        <w:tabs>
          <w:tab w:val="clear" w:pos="708"/>
          <w:tab w:val="left" w:pos="228" w:leader="none"/>
        </w:tabs>
        <w:ind w:right="127"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pPr>
        <w:pStyle w:val="Normal"/>
        <w:rPr>
          <w:rFonts w:ascii="Times New Roman" w:hAnsi="Times New Roman" w:cs="Times New Roman"/>
          <w:b/>
          <w:b/>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b/>
          <w:sz w:val="28"/>
          <w:szCs w:val="28"/>
        </w:rPr>
        <w:t>Перелік адрес точок підключення до послуги Інтернет</w:t>
      </w:r>
    </w:p>
    <w:tbl>
      <w:tblPr>
        <w:tblW w:w="9393" w:type="dxa"/>
        <w:jc w:val="left"/>
        <w:tblInd w:w="177" w:type="dxa"/>
        <w:tblLayout w:type="fixed"/>
        <w:tblCellMar>
          <w:top w:w="0" w:type="dxa"/>
          <w:left w:w="108" w:type="dxa"/>
          <w:bottom w:w="0" w:type="dxa"/>
          <w:right w:w="108" w:type="dxa"/>
        </w:tblCellMar>
        <w:tblLook w:val="0000"/>
      </w:tblPr>
      <w:tblGrid>
        <w:gridCol w:w="523"/>
        <w:gridCol w:w="1535"/>
        <w:gridCol w:w="1701"/>
        <w:gridCol w:w="5633"/>
      </w:tblGrid>
      <w:tr>
        <w:trPr>
          <w:trHeight w:val="375"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Область</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Назва структурного підрозділу</w:t>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b/>
                <w:b/>
                <w:color w:val="000000" w:themeColor="text1"/>
                <w:sz w:val="24"/>
                <w:szCs w:val="24"/>
                <w:lang w:val="uk-UA"/>
              </w:rPr>
            </w:pPr>
            <w:r>
              <w:rPr>
                <w:rFonts w:cs="Times New Roman" w:ascii="Times New Roman" w:hAnsi="Times New Roman"/>
                <w:sz w:val="24"/>
                <w:szCs w:val="24"/>
                <w:lang w:val="uk-UA" w:eastAsia="uk-UA"/>
              </w:rPr>
              <w:t>Адреса точки підключення</w:t>
            </w:r>
          </w:p>
        </w:tc>
      </w:tr>
      <w:tr>
        <w:trPr>
          <w:trHeight w:val="127"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w:t>
            </w:r>
          </w:p>
        </w:tc>
        <w:tc>
          <w:tcPr>
            <w:tcW w:w="1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Одеська</w:t>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b/>
                <w:b/>
                <w:color w:val="000000" w:themeColor="text1"/>
                <w:sz w:val="28"/>
                <w:szCs w:val="28"/>
                <w:lang w:val="uk-UA"/>
              </w:rPr>
            </w:pPr>
            <w:r>
              <w:rPr>
                <w:rFonts w:cs="Times New Roman" w:ascii="Times New Roman" w:hAnsi="Times New Roman"/>
                <w:color w:val="000000" w:themeColor="text1"/>
                <w:sz w:val="28"/>
                <w:szCs w:val="28"/>
                <w:lang w:val="uk-UA"/>
              </w:rPr>
              <w:t>область</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ДПРЗ</w:t>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ГУ ДСНС</w:t>
            </w:r>
          </w:p>
          <w:p>
            <w:pPr>
              <w:pStyle w:val="Normal"/>
              <w:widowControl w:val="false"/>
              <w:suppressLineNumbers/>
              <w:tabs>
                <w:tab w:val="clear" w:pos="708"/>
                <w:tab w:val="left" w:pos="-180" w:leader="none"/>
                <w:tab w:val="left" w:pos="284" w:leader="none"/>
              </w:tabs>
              <w:spacing w:lineRule="auto" w:line="240" w:before="0" w:after="0"/>
              <w:ind w:left="-69" w:hanging="0"/>
              <w:jc w:val="center"/>
              <w:rPr>
                <w:rFonts w:ascii="Times New Roman" w:hAnsi="Times New Roman" w:cs="Times New Roman"/>
                <w:b/>
                <w:b/>
                <w:color w:val="000000" w:themeColor="text1"/>
                <w:sz w:val="28"/>
                <w:szCs w:val="28"/>
                <w:lang w:val="uk-UA"/>
              </w:rPr>
            </w:pPr>
            <w:r>
              <w:rPr>
                <w:rFonts w:cs="Times New Roman" w:ascii="Times New Roman" w:hAnsi="Times New Roman"/>
                <w:color w:val="000000" w:themeColor="text1"/>
                <w:sz w:val="28"/>
                <w:szCs w:val="28"/>
                <w:lang w:val="uk-UA"/>
              </w:rPr>
              <w:t>України в Одеській області</w:t>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м. Подільськ, вул. Соборна, буд. 91 – 2 лінії</w:t>
            </w:r>
          </w:p>
        </w:tc>
      </w:tr>
      <w:tr>
        <w:trPr>
          <w:trHeight w:val="150"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color w:val="000000"/>
                <w:sz w:val="28"/>
                <w:szCs w:val="28"/>
                <w:lang w:val="uk-UA"/>
              </w:rPr>
              <w:t>м. Балта,  вул. 30 років Перемоги,15 – 2 лінії</w:t>
            </w:r>
          </w:p>
        </w:tc>
      </w:tr>
      <w:tr>
        <w:trPr>
          <w:trHeight w:val="157"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м. Ананьїв, вул. Пролетарська, 72 – 2 лінії</w:t>
            </w:r>
          </w:p>
        </w:tc>
      </w:tr>
      <w:tr>
        <w:trPr>
          <w:trHeight w:val="180"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м. Кодима, вул. 80 Гв.Стр.Дивізії,  4 – 2 лінії</w:t>
            </w:r>
          </w:p>
        </w:tc>
      </w:tr>
      <w:tr>
        <w:trPr>
          <w:trHeight w:val="142"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смт Любашівка, вул. Зоряна,  17 – 2 лінії</w:t>
            </w:r>
          </w:p>
        </w:tc>
      </w:tr>
      <w:tr>
        <w:trPr>
          <w:trHeight w:val="165"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смт.Окни, вул. Шкільна, буд. 6 – 2 лінії</w:t>
            </w:r>
          </w:p>
        </w:tc>
      </w:tr>
      <w:tr>
        <w:trPr>
          <w:trHeight w:val="165"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w:t>
            </w:r>
          </w:p>
        </w:tc>
        <w:tc>
          <w:tcPr>
            <w:tcW w:w="1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tc>
        <w:tc>
          <w:tcPr>
            <w:tcW w:w="56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tabs>
                <w:tab w:val="clear" w:pos="708"/>
                <w:tab w:val="left" w:pos="-180" w:leader="none"/>
                <w:tab w:val="left" w:pos="284" w:leader="none"/>
              </w:tabs>
              <w:spacing w:lineRule="auto" w:line="240" w:before="0" w:after="0"/>
              <w:ind w:left="-69" w:hanging="0"/>
              <w:jc w:val="both"/>
              <w:rPr>
                <w:rFonts w:ascii="Times New Roman" w:hAnsi="Times New Roman" w:cs="Times New Roman"/>
                <w:b/>
                <w:b/>
                <w:color w:val="000000" w:themeColor="text1"/>
                <w:sz w:val="28"/>
                <w:szCs w:val="28"/>
                <w:lang w:val="uk-UA"/>
              </w:rPr>
            </w:pPr>
            <w:r>
              <w:rPr>
                <w:rFonts w:cs="Times New Roman" w:ascii="Times New Roman" w:hAnsi="Times New Roman"/>
                <w:sz w:val="28"/>
                <w:szCs w:val="28"/>
                <w:lang w:val="uk-UA" w:eastAsia="uk-UA"/>
              </w:rPr>
              <w:t>смт. Саврань, вул. Горького, буд. 2 – 2 лінії</w:t>
            </w:r>
          </w:p>
        </w:tc>
      </w:tr>
    </w:tbl>
    <w:p>
      <w:pPr>
        <w:pStyle w:val="Normal"/>
        <w:suppressAutoHyphens w:val="true"/>
        <w:spacing w:lineRule="auto" w:line="240" w:beforeAutospacing="1" w:afterAutospacing="1"/>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Вимоги щодо каналу доступу до глобальної   мережіІнтернет:</w:t>
      </w:r>
    </w:p>
    <w:p>
      <w:pPr>
        <w:pStyle w:val="ListParagraph"/>
        <w:numPr>
          <w:ilvl w:val="1"/>
          <w:numId w:val="2"/>
        </w:numPr>
        <w:suppressAutoHyphens w:val="true"/>
        <w:spacing w:lineRule="auto" w:line="240" w:beforeAutospacing="1"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Технологія підключення – </w:t>
      </w:r>
      <w:r>
        <w:rPr>
          <w:rFonts w:cs="Times New Roman" w:ascii="Times New Roman" w:hAnsi="Times New Roman"/>
          <w:sz w:val="28"/>
          <w:szCs w:val="28"/>
          <w:lang w:val="en-US"/>
        </w:rPr>
        <w:t>GPON</w:t>
      </w:r>
      <w:r>
        <w:rPr>
          <w:rFonts w:cs="Times New Roman" w:ascii="Times New Roman" w:hAnsi="Times New Roman"/>
          <w:sz w:val="28"/>
          <w:szCs w:val="28"/>
          <w:lang w:val="uk-UA"/>
        </w:rPr>
        <w:t>.</w:t>
      </w:r>
    </w:p>
    <w:p>
      <w:pPr>
        <w:pStyle w:val="ListParagraph"/>
        <w:numPr>
          <w:ilvl w:val="1"/>
          <w:numId w:val="2"/>
        </w:numPr>
        <w:suppressAutoHyphens w:val="true"/>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Тип підключення – оптоволоконний.</w:t>
      </w:r>
    </w:p>
    <w:p>
      <w:pPr>
        <w:pStyle w:val="ListParagraph"/>
        <w:numPr>
          <w:ilvl w:val="1"/>
          <w:numId w:val="2"/>
        </w:numPr>
        <w:suppressAutoHyphens w:val="true"/>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Швидкість підключення – не менше ніж 50 Мбіт/сек. – 1 лінія; не менше ніж 100 Мбіт/сек. – 2 лінія;</w:t>
      </w:r>
    </w:p>
    <w:p>
      <w:pPr>
        <w:pStyle w:val="ListParagraph"/>
        <w:numPr>
          <w:ilvl w:val="1"/>
          <w:numId w:val="2"/>
        </w:numPr>
        <w:suppressAutoHyphens w:val="true"/>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Наявність виділеної постійної ІР адреси.</w:t>
      </w:r>
    </w:p>
    <w:p>
      <w:pPr>
        <w:pStyle w:val="ListParagraph"/>
        <w:numPr>
          <w:ilvl w:val="1"/>
          <w:numId w:val="2"/>
        </w:numPr>
        <w:suppressAutoHyphens w:val="true"/>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Технологічна підтримка 24/7.</w:t>
      </w:r>
    </w:p>
    <w:p>
      <w:pPr>
        <w:pStyle w:val="ListParagraph"/>
        <w:numPr>
          <w:ilvl w:val="1"/>
          <w:numId w:val="2"/>
        </w:numPr>
        <w:suppressAutoHyphens w:val="true"/>
        <w:spacing w:lineRule="auto" w:line="240" w:before="0" w:afterAutospacing="1"/>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Наявність у Постачальника послуг створеної комплексної системи захисту інформації на вузол зв’язку.</w:t>
      </w:r>
    </w:p>
    <w:p>
      <w:pPr>
        <w:pStyle w:val="Normal"/>
        <w:spacing w:before="0" w:after="0"/>
        <w:jc w:val="both"/>
        <w:rPr>
          <w:rFonts w:ascii="Times New Roman" w:hAnsi="Times New Roman" w:cs="Times New Roman"/>
          <w:sz w:val="28"/>
          <w:szCs w:val="28"/>
        </w:rPr>
      </w:pPr>
      <w:r>
        <w:rPr>
          <w:rFonts w:cs="Times New Roman" w:ascii="Times New Roman" w:hAnsi="Times New Roman"/>
          <w:bCs/>
          <w:sz w:val="28"/>
          <w:szCs w:val="28"/>
          <w:lang w:val="uk-UA"/>
        </w:rPr>
        <w:t xml:space="preserve">        </w:t>
      </w:r>
      <w:r>
        <w:rPr>
          <w:rFonts w:cs="Times New Roman" w:ascii="Times New Roman" w:hAnsi="Times New Roman"/>
          <w:bCs/>
          <w:sz w:val="28"/>
          <w:szCs w:val="28"/>
        </w:rPr>
        <w:t>Обладнання доступу Виконавця, яке він встановлює у Замовника, залишається власністю Виконавця та надається Замовнику в тимчасове користування впродовж терміну користування Послугами Інтернет, при цьому складається акт передавання-приймання обладнання, де вказується його повна специфікація, балансова вартість та технічний стан.</w:t>
      </w:r>
    </w:p>
    <w:p>
      <w:pPr>
        <w:pStyle w:val="Normal"/>
        <w:spacing w:before="0" w:after="0"/>
        <w:jc w:val="both"/>
        <w:rPr>
          <w:rFonts w:ascii="Times New Roman" w:hAnsi="Times New Roman" w:cs="Times New Roman"/>
          <w:bCs/>
          <w:sz w:val="28"/>
          <w:szCs w:val="28"/>
          <w:lang w:val="uk-UA"/>
        </w:rPr>
      </w:pPr>
      <w:r>
        <w:rPr>
          <w:rFonts w:eastAsia="Times New Roman" w:cs="Times New Roman" w:ascii="Times New Roman" w:hAnsi="Times New Roman"/>
          <w:bCs/>
          <w:color w:val="00000A"/>
          <w:kern w:val="2"/>
          <w:sz w:val="28"/>
          <w:szCs w:val="28"/>
          <w:lang w:val="uk-UA" w:eastAsia="zh-CN"/>
        </w:rPr>
        <w:tab/>
        <w:t>В</w:t>
      </w:r>
      <w:r>
        <w:rPr>
          <w:rFonts w:cs="Times New Roman" w:ascii="Times New Roman" w:hAnsi="Times New Roman"/>
          <w:bCs/>
          <w:sz w:val="28"/>
          <w:szCs w:val="28"/>
        </w:rPr>
        <w:t xml:space="preserve">сі витрати, пов’язані з підключенням Замовника до мережі Інтернет здійснюються за рахунок учасника.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 xml:space="preserve">Підключення об’єктів до мережі Інтернет: оператор (учасник, процедури закупівлі з яким буде укладено договір) повинен організувати підключення  протягом 5 </w:t>
      </w:r>
      <w:r>
        <w:rPr>
          <w:rFonts w:eastAsia="Times New Roman" w:cs="Times New Roman" w:ascii="Times New Roman" w:hAnsi="Times New Roman"/>
          <w:color w:val="00000A"/>
          <w:kern w:val="2"/>
          <w:sz w:val="28"/>
          <w:szCs w:val="28"/>
          <w:lang w:val="uk-UA" w:eastAsia="zh-CN"/>
        </w:rPr>
        <w:t>робочих</w:t>
      </w:r>
      <w:r>
        <w:rPr>
          <w:rFonts w:cs="Times New Roman" w:ascii="Times New Roman" w:hAnsi="Times New Roman"/>
          <w:sz w:val="28"/>
          <w:szCs w:val="28"/>
        </w:rPr>
        <w:t xml:space="preserve"> днів з дня укладення договору.</w:t>
      </w:r>
    </w:p>
    <w:p>
      <w:pPr>
        <w:pStyle w:val="Normal"/>
        <w:shd w:val="clear" w:color="auto" w:fill="FFFFFF"/>
        <w:tabs>
          <w:tab w:val="clear" w:pos="708"/>
          <w:tab w:val="left" w:pos="398" w:leader="none"/>
          <w:tab w:val="left" w:pos="426" w:leader="none"/>
          <w:tab w:val="left" w:pos="851" w:leader="none"/>
        </w:tabs>
        <w:spacing w:before="0" w:after="0"/>
        <w:ind w:right="-186" w:hanging="0"/>
        <w:contextualSpacing/>
        <w:jc w:val="both"/>
        <w:textAlignment w:val="baseline"/>
        <w:rPr>
          <w:sz w:val="28"/>
          <w:szCs w:val="28"/>
          <w:lang w:val="uk-UA"/>
        </w:rPr>
      </w:pPr>
      <w:r>
        <w:rPr>
          <w:rFonts w:eastAsia="Calibri" w:cs="Times New Roman" w:ascii="Times New Roman" w:hAnsi="Times New Roman"/>
          <w:bCs/>
          <w:iCs/>
          <w:sz w:val="28"/>
          <w:szCs w:val="28"/>
          <w:lang w:val="uk-UA" w:eastAsia="zh-CN"/>
        </w:rPr>
        <w:t xml:space="preserve">         </w:t>
      </w:r>
      <w:r>
        <w:rPr>
          <w:rFonts w:eastAsia="Calibri" w:cs="Times New Roman" w:ascii="Times New Roman" w:hAnsi="Times New Roman"/>
          <w:bCs/>
          <w:iCs/>
          <w:sz w:val="28"/>
          <w:szCs w:val="28"/>
          <w:lang w:val="uk-UA" w:eastAsia="zh-CN"/>
        </w:rPr>
        <w:t>З метою підтвердження згоди на надання  послуг відповідно до вимог замовника учасник надає наведені вимоги до предмета закупівлі, скріплені підписом уповноваженої особи та печаткою (у разі її використання).</w:t>
      </w:r>
    </w:p>
    <w:p>
      <w:pPr>
        <w:pStyle w:val="Normal"/>
        <w:spacing w:before="0" w:after="0"/>
        <w:jc w:val="both"/>
        <w:rPr>
          <w:rFonts w:ascii="Times New Roman" w:hAnsi="Times New Roman" w:cs="Times New Roman"/>
          <w:bCs/>
          <w:sz w:val="28"/>
          <w:szCs w:val="28"/>
          <w:lang w:val="uk-UA"/>
        </w:rPr>
      </w:pPr>
      <w:r>
        <w:rPr>
          <w:rFonts w:eastAsia="Times New Roman" w:cs="Times New Roman" w:ascii="Times New Roman" w:hAnsi="Times New Roman"/>
          <w:bCs/>
          <w:color w:val="121212"/>
          <w:sz w:val="28"/>
          <w:szCs w:val="28"/>
          <w:lang w:val="uk-UA"/>
        </w:rPr>
        <w:t xml:space="preserve">           </w:t>
      </w:r>
      <w:r>
        <w:rPr>
          <w:rFonts w:eastAsia="Times New Roman" w:cs="Times New Roman" w:ascii="Times New Roman" w:hAnsi="Times New Roman"/>
          <w:bCs/>
          <w:color w:val="121212"/>
          <w:sz w:val="28"/>
          <w:szCs w:val="28"/>
          <w:lang w:val="uk-UA"/>
        </w:rPr>
        <w:t>Учасник надає копію ліцензії на відповідний вид діяльності або довідку у довільній формі щодо наявності ліцензії (інформація щодо наявності ліцензії перевірятиметься у відповідному ліцензійному р</w:t>
      </w:r>
    </w:p>
    <w:p>
      <w:pPr>
        <w:pStyle w:val="Normal"/>
        <w:widowControl w:val="false"/>
        <w:jc w:val="both"/>
        <w:rPr>
          <w:rFonts w:ascii="Times New Roman" w:hAnsi="Times New Roman" w:cs="Times New Roman"/>
          <w:bCs/>
          <w:iCs/>
          <w:sz w:val="28"/>
          <w:szCs w:val="28"/>
          <w:lang w:val="uk-UA" w:eastAsia="ru-RU"/>
        </w:rPr>
      </w:pPr>
      <w:r>
        <w:rPr>
          <w:rFonts w:cs="Times New Roman" w:ascii="Times New Roman" w:hAnsi="Times New Roman"/>
          <w:sz w:val="28"/>
          <w:szCs w:val="28"/>
          <w:lang w:val="uk-UA" w:eastAsia="ru-RU"/>
        </w:rPr>
        <w:t xml:space="preserve">          </w:t>
      </w:r>
      <w:r>
        <w:rPr>
          <w:rFonts w:cs="Times New Roman" w:ascii="Times New Roman" w:hAnsi="Times New Roman"/>
          <w:sz w:val="28"/>
          <w:szCs w:val="28"/>
          <w:lang w:eastAsia="ru-RU"/>
        </w:rPr>
        <w:t xml:space="preserve">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w:t>
      </w:r>
      <w:r>
        <w:rPr>
          <w:rFonts w:cs="Times New Roman" w:ascii="Times New Roman" w:hAnsi="Times New Roman"/>
          <w:sz w:val="28"/>
          <w:szCs w:val="28"/>
          <w:lang w:val="uk-UA" w:eastAsia="ru-RU"/>
        </w:rPr>
        <w:t>Учасника</w:t>
      </w:r>
      <w:r>
        <w:rPr>
          <w:rFonts w:cs="Times New Roman" w:ascii="Times New Roman" w:hAnsi="Times New Roman"/>
          <w:sz w:val="28"/>
          <w:szCs w:val="28"/>
          <w:lang w:eastAsia="ru-RU"/>
        </w:rPr>
        <w:t xml:space="preserve"> і в кошторис даного Оголошення не закладен</w:t>
      </w:r>
      <w:r>
        <w:rPr>
          <w:rFonts w:cs="Times New Roman" w:ascii="Times New Roman" w:hAnsi="Times New Roman"/>
          <w:sz w:val="28"/>
          <w:szCs w:val="28"/>
          <w:lang w:val="uk-UA" w:eastAsia="ru-RU"/>
        </w:rPr>
        <w:t>о</w:t>
      </w:r>
    </w:p>
    <w:p>
      <w:pPr>
        <w:pStyle w:val="112"/>
        <w:tabs>
          <w:tab w:val="left" w:pos="708" w:leader="none"/>
          <w:tab w:val="left" w:pos="1416" w:leader="none"/>
          <w:tab w:val="left" w:pos="2124" w:leader="none"/>
          <w:tab w:val="left" w:pos="2832" w:leader="none"/>
          <w:tab w:val="left" w:pos="3540" w:leader="none"/>
          <w:tab w:val="left" w:pos="4248" w:leader="none"/>
          <w:tab w:val="left" w:pos="7215" w:leader="none"/>
        </w:tabs>
        <w:spacing w:lineRule="auto" w:line="240"/>
        <w:rPr>
          <w:rFonts w:cs="Times New Roman"/>
          <w:color w:val="auto"/>
          <w:sz w:val="28"/>
          <w:szCs w:val="28"/>
          <w:lang w:val="uk-UA"/>
        </w:rPr>
      </w:pPr>
      <w:r>
        <w:rPr>
          <w:rFonts w:cs="Times New Roman"/>
          <w:color w:val="auto"/>
          <w:sz w:val="28"/>
          <w:szCs w:val="28"/>
          <w:lang w:val="uk-UA"/>
        </w:rPr>
      </w:r>
    </w:p>
    <w:p>
      <w:pPr>
        <w:pStyle w:val="112"/>
        <w:tabs>
          <w:tab w:val="left" w:pos="708" w:leader="none"/>
          <w:tab w:val="left" w:pos="1416" w:leader="none"/>
          <w:tab w:val="left" w:pos="2124" w:leader="none"/>
          <w:tab w:val="left" w:pos="2832" w:leader="none"/>
          <w:tab w:val="left" w:pos="3540" w:leader="none"/>
          <w:tab w:val="left" w:pos="4248" w:leader="none"/>
          <w:tab w:val="left" w:pos="7215" w:leader="none"/>
        </w:tabs>
        <w:spacing w:lineRule="auto" w:line="240"/>
        <w:rPr>
          <w:rFonts w:cs="Times New Roman"/>
          <w:color w:val="auto"/>
          <w:sz w:val="28"/>
          <w:szCs w:val="28"/>
          <w:lang w:val="uk-UA"/>
        </w:rPr>
      </w:pPr>
      <w:r>
        <w:rPr>
          <w:rFonts w:cs="Times New Roman"/>
          <w:color w:val="auto"/>
          <w:sz w:val="28"/>
          <w:szCs w:val="28"/>
          <w:lang w:val="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r>
    </w:p>
    <w:p>
      <w:pPr>
        <w:pStyle w:val="NormalWeb"/>
        <w:suppressAutoHyphens w:val="true"/>
        <w:ind w:left="7080" w:hanging="0"/>
        <w:jc w:val="both"/>
        <w:rPr>
          <w:lang w:eastAsia="uk-UA"/>
        </w:rPr>
      </w:pPr>
      <w:r>
        <w:rPr>
          <w:lang w:eastAsia="uk-UA"/>
        </w:rPr>
        <w:t>Додаток  №4</w:t>
      </w:r>
    </w:p>
    <w:p>
      <w:pPr>
        <w:pStyle w:val="Normal"/>
        <w:spacing w:lineRule="auto" w:line="240" w:before="0" w:after="0"/>
        <w:jc w:val="right"/>
        <w:rPr>
          <w:rFonts w:ascii="Times New Roman" w:hAnsi="Times New Roman" w:cs="Times New Roman"/>
          <w:i/>
          <w:i/>
          <w:iCs/>
          <w:sz w:val="24"/>
          <w:szCs w:val="24"/>
          <w:lang w:val="uk-UA"/>
        </w:rPr>
      </w:pPr>
      <w:r>
        <w:rPr>
          <w:rFonts w:cs="Times New Roman" w:ascii="Times New Roman" w:hAnsi="Times New Roman"/>
          <w:i/>
          <w:iCs/>
          <w:sz w:val="24"/>
          <w:szCs w:val="24"/>
          <w:lang w:val="uk-UA"/>
        </w:rPr>
        <w:t>до тендерної документації</w:t>
      </w:r>
    </w:p>
    <w:p>
      <w:pPr>
        <w:pStyle w:val="NormalWeb"/>
        <w:suppressAutoHyphens w:val="true"/>
        <w:jc w:val="right"/>
        <w:rPr>
          <w:lang w:eastAsia="uk-UA"/>
        </w:rPr>
      </w:pPr>
      <w:r>
        <w:rPr>
          <w:lang w:eastAsia="uk-UA"/>
        </w:rPr>
        <w:t xml:space="preserve">На фірмовому бланку </w:t>
      </w:r>
    </w:p>
    <w:p>
      <w:pPr>
        <w:pStyle w:val="NormalWeb"/>
        <w:suppressAutoHyphens w:val="true"/>
        <w:jc w:val="both"/>
        <w:rPr>
          <w:b/>
          <w:b/>
          <w:lang w:eastAsia="uk-UA"/>
        </w:rPr>
      </w:pPr>
      <w:r>
        <w:rPr>
          <w:b/>
          <w:lang w:eastAsia="uk-UA"/>
        </w:rPr>
      </w:r>
    </w:p>
    <w:p>
      <w:pPr>
        <w:pStyle w:val="NormalWeb"/>
        <w:suppressAutoHyphens w:val="true"/>
        <w:jc w:val="center"/>
        <w:rPr>
          <w:b/>
          <w:b/>
          <w:lang w:eastAsia="uk-UA"/>
        </w:rPr>
      </w:pPr>
      <w:r>
        <w:rPr>
          <w:b/>
          <w:lang w:eastAsia="uk-UA"/>
        </w:rPr>
        <w:t>Форма пропозиції</w:t>
      </w:r>
    </w:p>
    <w:p>
      <w:pPr>
        <w:pStyle w:val="NormalWeb"/>
        <w:suppressAutoHyphens w:val="true"/>
        <w:jc w:val="both"/>
        <w:rPr>
          <w:b/>
          <w:b/>
          <w:lang w:eastAsia="uk-UA"/>
        </w:rPr>
      </w:pPr>
      <w:r>
        <w:rPr>
          <w:b/>
          <w:lang w:eastAsia="uk-UA"/>
        </w:rPr>
      </w:r>
    </w:p>
    <w:p>
      <w:pPr>
        <w:pStyle w:val="Normal"/>
        <w:jc w:val="both"/>
        <w:rPr>
          <w:rFonts w:ascii="Times New Roman" w:hAnsi="Times New Roman" w:eastAsia="SimSun" w:cs="Times New Roman"/>
          <w:color w:val="000000"/>
          <w:sz w:val="24"/>
          <w:szCs w:val="24"/>
          <w:lang w:val="uk-UA"/>
        </w:rPr>
      </w:pPr>
      <w:r>
        <w:rPr>
          <w:rFonts w:eastAsia="Calibri" w:cs="Times New Roman" w:ascii="Times New Roman" w:hAnsi="Times New Roman"/>
          <w:sz w:val="24"/>
          <w:szCs w:val="24"/>
          <w:lang w:val="uk-UA"/>
        </w:rPr>
        <w:t xml:space="preserve">Ми, (назва Учасника), надаємо свою пропозицію щодо участі у процедурі відкритих торгів з особливостями </w:t>
      </w:r>
      <w:r>
        <w:rPr>
          <w:rFonts w:cs="Times New Roman" w:ascii="Times New Roman" w:hAnsi="Times New Roman"/>
          <w:color w:val="000000"/>
          <w:sz w:val="24"/>
          <w:szCs w:val="24"/>
          <w:lang w:val="uk-UA"/>
        </w:rPr>
        <w:t>на закупівлю за кодом ДК 021:2015:</w:t>
      </w:r>
      <w:r>
        <w:rPr>
          <w:rFonts w:cs="Times New Roman" w:ascii="Times New Roman" w:hAnsi="Times New Roman"/>
          <w:b/>
          <w:color w:val="000000"/>
          <w:sz w:val="24"/>
          <w:szCs w:val="24"/>
        </w:rPr>
        <w:t xml:space="preserve"> 72410000-7 Послуги провайдерів </w:t>
      </w:r>
      <w:r>
        <w:rPr>
          <w:rFonts w:eastAsia="Calibri" w:cs="Times New Roman" w:ascii="Times New Roman" w:hAnsi="Times New Roman"/>
          <w:sz w:val="24"/>
          <w:szCs w:val="24"/>
          <w:lang w:val="uk-UA"/>
        </w:rPr>
        <w:t>згідно з технічними та іншими вимогами Замовника торгів.</w:t>
      </w:r>
    </w:p>
    <w:p>
      <w:pPr>
        <w:pStyle w:val="NormalWeb"/>
        <w:suppressAutoHyphens w:val="true"/>
        <w:jc w:val="both"/>
        <w:rPr>
          <w:b/>
          <w:b/>
          <w:lang w:eastAsia="uk-UA"/>
        </w:rPr>
      </w:pPr>
      <w:r>
        <w:rPr>
          <w:rFonts w:eastAsia="Calibri"/>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_________________________________________________грн. (цифрами та прописом)_( в тому числі ПДВ______).</w:t>
      </w:r>
    </w:p>
    <w:p>
      <w:pPr>
        <w:pStyle w:val="NormalWeb"/>
        <w:suppressAutoHyphens w:val="true"/>
        <w:jc w:val="both"/>
        <w:rPr>
          <w:rFonts w:eastAsia="Calibri"/>
          <w:lang w:eastAsia="en-US"/>
        </w:rPr>
      </w:pPr>
      <w:r>
        <w:rPr>
          <w:rFonts w:eastAsia="Calibri"/>
          <w:lang w:eastAsia="en-US"/>
        </w:rPr>
      </w:r>
    </w:p>
    <w:p>
      <w:pPr>
        <w:pStyle w:val="NormalWeb"/>
        <w:suppressAutoHyphens w:val="true"/>
        <w:jc w:val="both"/>
        <w:rPr>
          <w:rFonts w:eastAsia="Calibri"/>
          <w:lang w:eastAsia="en-US"/>
        </w:rPr>
      </w:pPr>
      <w:r>
        <w:rPr>
          <w:rFonts w:eastAsia="Calibri"/>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pPr>
        <w:pStyle w:val="NormalWeb"/>
        <w:suppressAutoHyphens w:val="true"/>
        <w:jc w:val="both"/>
        <w:rPr>
          <w:rFonts w:eastAsia="Calibri"/>
          <w:lang w:eastAsia="en-US"/>
        </w:rPr>
      </w:pPr>
      <w:r>
        <w:rPr>
          <w:rFonts w:eastAsia="Calibri"/>
          <w:lang w:eastAsia="en-US"/>
        </w:rPr>
      </w:r>
    </w:p>
    <w:p>
      <w:pPr>
        <w:pStyle w:val="NormalWeb"/>
        <w:suppressAutoHyphens w:val="true"/>
        <w:jc w:val="both"/>
        <w:rPr>
          <w:rFonts w:eastAsia="Calibri"/>
          <w:lang w:eastAsia="en-US"/>
        </w:rPr>
      </w:pPr>
      <w:r>
        <w:rPr>
          <w:rFonts w:eastAsia="Calibri"/>
          <w:lang w:eastAsia="en-US"/>
        </w:rPr>
        <w:t>Посада, прізвище, ініціали, підпис уповноваженої особи Учасника, завірені печаткою (у разі наявності).</w:t>
      </w:r>
    </w:p>
    <w:p>
      <w:pPr>
        <w:pStyle w:val="NormalWeb"/>
        <w:suppressAutoHyphens w:val="true"/>
        <w:jc w:val="both"/>
        <w:rPr>
          <w:rFonts w:eastAsia="Calibri"/>
          <w:lang w:eastAsia="en-US"/>
        </w:rPr>
      </w:pPr>
      <w:r>
        <w:rPr>
          <w:rFonts w:eastAsia="Calibri"/>
          <w:lang w:eastAsia="en-US"/>
        </w:rPr>
      </w:r>
    </w:p>
    <w:p>
      <w:pPr>
        <w:pStyle w:val="NormalWeb"/>
        <w:suppressAutoHyphens w:val="true"/>
        <w:jc w:val="both"/>
        <w:rPr>
          <w:rFonts w:eastAsia="Calibri"/>
          <w:lang w:eastAsia="en-US"/>
        </w:rPr>
      </w:pPr>
      <w:r>
        <w:rPr>
          <w:rFonts w:eastAsia="Calibri"/>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pPr>
        <w:pStyle w:val="NormalWeb"/>
        <w:suppressAutoHyphens w:val="true"/>
        <w:jc w:val="both"/>
        <w:rPr>
          <w:rFonts w:eastAsia="Calibri"/>
          <w:lang w:eastAsia="en-US"/>
        </w:rPr>
      </w:pPr>
      <w:r>
        <w:rPr>
          <w:rFonts w:eastAsia="Calibri"/>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pPr>
        <w:pStyle w:val="NormalWeb"/>
        <w:suppressAutoHyphens w:val="true"/>
        <w:jc w:val="both"/>
        <w:rPr>
          <w:rFonts w:eastAsia="Calibri"/>
          <w:lang w:eastAsia="en-US"/>
        </w:rPr>
      </w:pPr>
      <w:r>
        <w:rPr>
          <w:rFonts w:eastAsia="Calibri"/>
          <w:lang w:eastAsia="en-US"/>
        </w:rPr>
        <w:t>**Ціни надаються в гривнях з двома знаками після коми (копійки)</w:t>
      </w:r>
    </w:p>
    <w:p>
      <w:pPr>
        <w:pStyle w:val="Normal"/>
        <w:ind w:firstLine="540"/>
        <w:jc w:val="both"/>
        <w:rPr>
          <w:rFonts w:ascii="Times New Roman" w:hAnsi="Times New Roman" w:eastAsia="Calibri" w:cs="Times New Roman"/>
          <w:sz w:val="24"/>
          <w:szCs w:val="24"/>
          <w:lang w:val="uk-UA" w:eastAsia="uk-UA"/>
        </w:rPr>
      </w:pPr>
      <w:r>
        <w:rPr>
          <w:rFonts w:eastAsia="Calibri" w:cs="Times New Roman" w:ascii="Times New Roman" w:hAnsi="Times New Roman"/>
          <w:sz w:val="24"/>
          <w:szCs w:val="24"/>
          <w:lang w:val="uk-UA" w:eastAsia="uk-UA"/>
        </w:rPr>
      </w:r>
    </w:p>
    <w:p>
      <w:pPr>
        <w:pStyle w:val="Normal"/>
        <w:suppressAutoHyphens w:val="true"/>
        <w:spacing w:lineRule="auto" w:line="240" w:before="0" w:after="0"/>
        <w:jc w:val="both"/>
        <w:rPr>
          <w:rFonts w:ascii="Times New Roman" w:hAnsi="Times New Roman" w:cs="Times New Roman"/>
          <w:sz w:val="24"/>
          <w:szCs w:val="24"/>
          <w:lang w:val="uk-UA" w:eastAsia="zh-CN"/>
        </w:rPr>
      </w:pPr>
      <w:r>
        <w:rPr>
          <w:rFonts w:cs="Times New Roman" w:ascii="Times New Roman" w:hAnsi="Times New Roman"/>
          <w:sz w:val="24"/>
          <w:szCs w:val="24"/>
          <w:lang w:val="uk-UA" w:eastAsia="zh-CN"/>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24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Додаток 5</w:t>
      </w:r>
    </w:p>
    <w:p>
      <w:pPr>
        <w:pStyle w:val="Normal"/>
        <w:spacing w:lineRule="auto" w:line="240" w:before="0" w:after="0"/>
        <w:jc w:val="right"/>
        <w:rPr>
          <w:rFonts w:ascii="Times New Roman" w:hAnsi="Times New Roman" w:cs="Times New Roman"/>
          <w:i/>
          <w:i/>
          <w:iCs/>
          <w:sz w:val="24"/>
          <w:szCs w:val="24"/>
          <w:lang w:val="uk-UA"/>
        </w:rPr>
      </w:pPr>
      <w:r>
        <w:rPr>
          <w:rFonts w:cs="Times New Roman" w:ascii="Times New Roman" w:hAnsi="Times New Roman"/>
          <w:i/>
          <w:iCs/>
          <w:sz w:val="24"/>
          <w:szCs w:val="24"/>
          <w:lang w:val="uk-UA"/>
        </w:rPr>
        <w:t>до тендерної документації</w:t>
      </w:r>
    </w:p>
    <w:p>
      <w:pPr>
        <w:pStyle w:val="Normal"/>
        <w:spacing w:lineRule="auto" w:line="240" w:before="0" w:after="0"/>
        <w:ind w:left="5670" w:hanging="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numPr>
          <w:ilvl w:val="0"/>
          <w:numId w:val="0"/>
        </w:numPr>
        <w:spacing w:before="0" w:after="0"/>
        <w:ind w:left="0" w:firstLine="851"/>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 xml:space="preserve">Проект договору № </w:t>
      </w:r>
    </w:p>
    <w:p>
      <w:pPr>
        <w:pStyle w:val="Normal"/>
        <w:numPr>
          <w:ilvl w:val="0"/>
          <w:numId w:val="0"/>
        </w:numPr>
        <w:spacing w:before="0" w:after="0"/>
        <w:ind w:left="0" w:firstLine="851"/>
        <w:jc w:val="center"/>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про надання </w:t>
      </w:r>
      <w:r>
        <w:rPr>
          <w:rFonts w:cs="Times New Roman" w:ascii="Times New Roman" w:hAnsi="Times New Roman"/>
          <w:bCs/>
          <w:color w:val="000000" w:themeColor="text1"/>
          <w:sz w:val="24"/>
          <w:szCs w:val="24"/>
          <w:lang w:val="uk-UA"/>
        </w:rPr>
        <w:t>послуги не комутованого доступу до мережі Інтернет</w:t>
      </w:r>
      <w:r>
        <w:rPr>
          <w:rFonts w:cs="Times New Roman" w:ascii="Times New Roman" w:hAnsi="Times New Roman"/>
          <w:sz w:val="24"/>
          <w:szCs w:val="24"/>
          <w:lang w:val="uk-UA"/>
        </w:rPr>
        <w:t xml:space="preserve"> споживачам, які здійснюють їх закупівлю за державні кошти </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м. ______                                                                                   «______»___________202</w:t>
      </w:r>
      <w:r>
        <w:rPr>
          <w:rFonts w:cs="Times New Roman" w:ascii="Times New Roman" w:hAnsi="Times New Roman"/>
          <w:sz w:val="24"/>
          <w:szCs w:val="24"/>
          <w:lang w:val="uk-UA"/>
        </w:rPr>
        <w:t>4</w:t>
      </w:r>
      <w:r>
        <w:rPr>
          <w:rFonts w:cs="Times New Roman" w:ascii="Times New Roman" w:hAnsi="Times New Roman"/>
          <w:sz w:val="24"/>
          <w:szCs w:val="24"/>
          <w:lang w:val="uk-UA"/>
        </w:rPr>
        <w:t xml:space="preserve"> р. </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851"/>
        <w:jc w:val="both"/>
        <w:rPr>
          <w:rFonts w:ascii="Times New Roman" w:hAnsi="Times New Roman" w:cs="Times New Roman"/>
          <w:sz w:val="24"/>
          <w:szCs w:val="24"/>
          <w:lang w:val="uk-UA"/>
        </w:rPr>
      </w:pPr>
      <w:r>
        <w:rPr>
          <w:rFonts w:cs="Times New Roman" w:ascii="Times New Roman" w:hAnsi="Times New Roman"/>
          <w:b/>
          <w:sz w:val="24"/>
          <w:szCs w:val="24"/>
          <w:lang w:val="uk-UA"/>
        </w:rPr>
        <w:t>________ (далі – Виконавець),</w:t>
      </w:r>
      <w:r>
        <w:rPr>
          <w:rFonts w:cs="Times New Roman" w:ascii="Times New Roman" w:hAnsi="Times New Roman"/>
          <w:sz w:val="24"/>
          <w:szCs w:val="24"/>
          <w:lang w:val="uk-UA"/>
        </w:rPr>
        <w:t xml:space="preserve"> в особі________, яка діє на підставі _________, з однієї сторони, та </w:t>
      </w:r>
      <w:r>
        <w:rPr>
          <w:rFonts w:cs="Times New Roman" w:ascii="Times New Roman" w:hAnsi="Times New Roman"/>
          <w:b/>
          <w:sz w:val="24"/>
          <w:szCs w:val="24"/>
          <w:lang w:val="uk-UA"/>
        </w:rPr>
        <w:t>4 Державний пожежно-рятувальний загін Головного управління Державної Служби України з надзвичайних ситуацій в Одеській області (далі – Замовник)</w:t>
      </w:r>
      <w:r>
        <w:rPr>
          <w:rFonts w:cs="Times New Roman" w:ascii="Times New Roman" w:hAnsi="Times New Roman"/>
          <w:sz w:val="24"/>
          <w:szCs w:val="24"/>
          <w:lang w:val="uk-UA"/>
        </w:rPr>
        <w:t>, в особі начальника</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Унтілова Юрія Валерійовича, який діє на підставі  Положення, з іншої сторони (далі – Сторони), уклали цей Договір про таке:</w:t>
      </w:r>
    </w:p>
    <w:p>
      <w:pPr>
        <w:pStyle w:val="Normal"/>
        <w:numPr>
          <w:ilvl w:val="0"/>
          <w:numId w:val="6"/>
        </w:numPr>
        <w:spacing w:lineRule="auto" w:line="240" w:before="0" w:after="0"/>
        <w:jc w:val="center"/>
        <w:outlineLvl w:val="0"/>
        <w:rPr>
          <w:rFonts w:ascii="Times New Roman" w:hAnsi="Times New Roman" w:cs="Times New Roman"/>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Предмет Договору</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1.1. Виконавець зобов’язується у 2023 році надавати Замовнику </w:t>
      </w:r>
      <w:r>
        <w:rPr>
          <w:rFonts w:cs="Times New Roman" w:ascii="Times New Roman" w:hAnsi="Times New Roman"/>
          <w:bCs/>
          <w:color w:val="000000" w:themeColor="text1"/>
          <w:sz w:val="24"/>
          <w:szCs w:val="24"/>
          <w:lang w:val="uk-UA"/>
        </w:rPr>
        <w:t>послуги не комутованого доступу до мережі Інтернет)</w:t>
      </w:r>
      <w:r>
        <w:rPr>
          <w:rFonts w:cs="Times New Roman" w:ascii="Times New Roman" w:hAnsi="Times New Roman"/>
          <w:bCs/>
          <w:sz w:val="24"/>
          <w:szCs w:val="24"/>
          <w:lang w:val="uk-UA"/>
        </w:rPr>
        <w:t xml:space="preserve"> </w:t>
      </w:r>
      <w:r>
        <w:rPr>
          <w:rFonts w:cs="Times New Roman" w:ascii="Times New Roman" w:hAnsi="Times New Roman"/>
          <w:sz w:val="24"/>
          <w:szCs w:val="24"/>
          <w:lang w:val="uk-UA"/>
        </w:rPr>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послуг _______ (далі – Умови затверджені Виконавцем, та опубліковані на офіційному веб-сайті _________). Умови  є невід’ємною складовою частиною цього Договору. </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color w:val="000000" w:themeColor="text1"/>
          <w:sz w:val="24"/>
          <w:szCs w:val="24"/>
          <w:lang w:val="uk-UA"/>
        </w:rPr>
        <w:t>ДК 021:2015 72410000-7 – послуги провайдерів (</w:t>
      </w:r>
      <w:r>
        <w:rPr>
          <w:rFonts w:cs="Times New Roman" w:ascii="Times New Roman" w:hAnsi="Times New Roman"/>
          <w:bCs/>
          <w:color w:val="000000" w:themeColor="text1"/>
          <w:sz w:val="24"/>
          <w:szCs w:val="24"/>
          <w:lang w:val="uk-UA"/>
        </w:rPr>
        <w:t>послуги не комутованого доступу до мережі Інтернет).</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1.3. Обсяги закупівлі Послуг можуть бути зменшені залежно від реального фінансування видатків. </w:t>
      </w:r>
    </w:p>
    <w:p>
      <w:pPr>
        <w:pStyle w:val="Normal"/>
        <w:numPr>
          <w:ilvl w:val="0"/>
          <w:numId w:val="6"/>
        </w:numPr>
        <w:spacing w:lineRule="auto" w:line="240" w:before="0" w:after="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Ціна Договору</w:t>
      </w:r>
    </w:p>
    <w:p>
      <w:pPr>
        <w:pStyle w:val="Normal"/>
        <w:numPr>
          <w:ilvl w:val="0"/>
          <w:numId w:val="0"/>
        </w:numPr>
        <w:tabs>
          <w:tab w:val="clear" w:pos="708"/>
          <w:tab w:val="left" w:pos="426" w:leader="none"/>
        </w:tabs>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2.1. Ціна цього Договору становить ______________(вказати цифрами та словами), у тому числі ПДВ ____________ (вказати цифрами та словами). </w:t>
      </w:r>
    </w:p>
    <w:p>
      <w:pPr>
        <w:pStyle w:val="Normal"/>
        <w:numPr>
          <w:ilvl w:val="0"/>
          <w:numId w:val="0"/>
        </w:numPr>
        <w:tabs>
          <w:tab w:val="clear" w:pos="708"/>
          <w:tab w:val="left" w:pos="426" w:leader="none"/>
        </w:tabs>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2.2. Ціну цього Договору може бути зменшено за взаємною згодою Сторін.       </w:t>
      </w:r>
    </w:p>
    <w:p>
      <w:pPr>
        <w:pStyle w:val="Normal"/>
        <w:numPr>
          <w:ilvl w:val="0"/>
          <w:numId w:val="0"/>
        </w:numPr>
        <w:tabs>
          <w:tab w:val="clear" w:pos="708"/>
          <w:tab w:val="left" w:pos="426" w:leader="none"/>
        </w:tabs>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2.3. Зміна ціни Договору оформляється шляхом підписання відповідної Додаткової угоди до Договору. </w:t>
      </w:r>
    </w:p>
    <w:p>
      <w:pPr>
        <w:pStyle w:val="Normal"/>
        <w:numPr>
          <w:ilvl w:val="0"/>
          <w:numId w:val="0"/>
        </w:numPr>
        <w:tabs>
          <w:tab w:val="clear" w:pos="708"/>
          <w:tab w:val="left" w:pos="426" w:leader="none"/>
        </w:tabs>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2.4. Для розрахунків за цим Договором застосовуються тарифи, що діяли на момент надання Послуг. </w:t>
      </w:r>
    </w:p>
    <w:p>
      <w:pPr>
        <w:pStyle w:val="Normal"/>
        <w:numPr>
          <w:ilvl w:val="0"/>
          <w:numId w:val="0"/>
        </w:numPr>
        <w:tabs>
          <w:tab w:val="clear" w:pos="708"/>
          <w:tab w:val="left" w:pos="0" w:leader="none"/>
          <w:tab w:val="left" w:pos="284" w:leader="none"/>
        </w:tabs>
        <w:spacing w:before="0" w:after="0"/>
        <w:ind w:left="0" w:firstLine="851"/>
        <w:outlineLvl w:val="0"/>
        <w:rPr>
          <w:rFonts w:ascii="Times New Roman" w:hAnsi="Times New Roman" w:cs="Times New Roman"/>
          <w:b/>
          <w:b/>
          <w:sz w:val="24"/>
          <w:szCs w:val="24"/>
          <w:lang w:val="uk-UA"/>
        </w:rPr>
      </w:pPr>
      <w:r>
        <w:rPr>
          <w:rFonts w:cs="Times New Roman" w:ascii="Times New Roman" w:hAnsi="Times New Roman"/>
          <w:sz w:val="24"/>
          <w:szCs w:val="24"/>
          <w:lang w:val="uk-UA"/>
        </w:rPr>
        <w:t>2.5. Вартість кожного з видів замовлених Послуг зазначається у відповідних Таблицях до Додатків до цього Договору.</w:t>
      </w:r>
    </w:p>
    <w:p>
      <w:pPr>
        <w:pStyle w:val="Normal"/>
        <w:numPr>
          <w:ilvl w:val="0"/>
          <w:numId w:val="0"/>
        </w:numPr>
        <w:tabs>
          <w:tab w:val="clear" w:pos="708"/>
          <w:tab w:val="left" w:pos="426" w:leader="none"/>
        </w:tabs>
        <w:spacing w:before="0" w:after="0"/>
        <w:ind w:left="0" w:hanging="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3. Порядок здійснення оплати</w:t>
      </w:r>
    </w:p>
    <w:p>
      <w:pPr>
        <w:pStyle w:val="Normal"/>
        <w:numPr>
          <w:ilvl w:val="1"/>
          <w:numId w:val="7"/>
        </w:numPr>
        <w:tabs>
          <w:tab w:val="clear" w:pos="708"/>
          <w:tab w:val="left" w:pos="426" w:leader="none"/>
          <w:tab w:val="left" w:pos="1276"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Порядок оплати наданих Послуг не пізніше 20 (двадцятого) числа місяця, що настає за розрахунковим. </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 </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Послуг Виконавець надає Замовнику до 10 грудня поточного року та Замовник оплачує його до кінця поточного року.</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при наявності його письмової заяви. </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u w:val="single"/>
          <w:lang w:val="uk-UA"/>
        </w:rPr>
      </w:pPr>
      <w:r>
        <w:rPr>
          <w:rFonts w:cs="Times New Roman" w:ascii="Times New Roman" w:hAnsi="Times New Roman"/>
          <w:sz w:val="24"/>
          <w:szCs w:val="24"/>
          <w:lang w:val="uk-UA"/>
        </w:rPr>
        <w:t>Система розрахунків, що застосовується Виконавцем</w:t>
      </w:r>
      <w:r>
        <w:rPr>
          <w:rFonts w:cs="Times New Roman" w:ascii="Times New Roman" w:hAnsi="Times New Roman"/>
          <w:sz w:val="24"/>
          <w:szCs w:val="24"/>
          <w:u w:val="single"/>
          <w:lang w:val="uk-UA"/>
        </w:rPr>
        <w:t>: з надсиланням рахунків в електронному вигляді на електронну поштову адресу зазначену в реквізитах .</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У разі перевищення ціни Договору Замовник сплачує фактично отримані Послуги згідно з діючими тарифами Виконавця.</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Укртелекому.</w:t>
      </w:r>
    </w:p>
    <w:p>
      <w:pPr>
        <w:pStyle w:val="Normal"/>
        <w:numPr>
          <w:ilvl w:val="0"/>
          <w:numId w:val="7"/>
        </w:numPr>
        <w:tabs>
          <w:tab w:val="clear" w:pos="708"/>
          <w:tab w:val="left" w:pos="284" w:leader="none"/>
        </w:tabs>
        <w:spacing w:lineRule="auto" w:line="240" w:before="0" w:after="0"/>
        <w:ind w:left="0" w:hanging="0"/>
        <w:jc w:val="center"/>
        <w:rPr>
          <w:rFonts w:ascii="Times New Roman" w:hAnsi="Times New Roman" w:cs="Times New Roman"/>
          <w:b/>
          <w:b/>
          <w:sz w:val="24"/>
          <w:szCs w:val="24"/>
          <w:lang w:val="uk-UA" w:eastAsia="uk-UA"/>
        </w:rPr>
      </w:pPr>
      <w:bookmarkStart w:id="42" w:name="w11"/>
      <w:bookmarkStart w:id="43" w:name="n540"/>
      <w:bookmarkStart w:id="44" w:name="w12"/>
      <w:bookmarkStart w:id="45" w:name="w13"/>
      <w:bookmarkStart w:id="46" w:name="n541"/>
      <w:bookmarkStart w:id="47" w:name="n542"/>
      <w:bookmarkStart w:id="48" w:name="w16"/>
      <w:bookmarkEnd w:id="42"/>
      <w:bookmarkEnd w:id="43"/>
      <w:bookmarkEnd w:id="44"/>
      <w:bookmarkEnd w:id="45"/>
      <w:bookmarkEnd w:id="46"/>
      <w:bookmarkEnd w:id="47"/>
      <w:bookmarkEnd w:id="48"/>
      <w:r>
        <w:rPr>
          <w:rFonts w:cs="Times New Roman" w:ascii="Times New Roman" w:hAnsi="Times New Roman"/>
          <w:b/>
          <w:sz w:val="24"/>
          <w:szCs w:val="24"/>
          <w:lang w:val="uk-UA" w:eastAsia="uk-UA"/>
        </w:rPr>
        <w:t>Надання Послуг (організаційні та технічні умови)</w:t>
      </w:r>
    </w:p>
    <w:p>
      <w:pPr>
        <w:pStyle w:val="Normal"/>
        <w:numPr>
          <w:ilvl w:val="1"/>
          <w:numId w:val="7"/>
        </w:numPr>
        <w:tabs>
          <w:tab w:val="clear" w:pos="708"/>
          <w:tab w:val="left" w:pos="426" w:leader="none"/>
          <w:tab w:val="left" w:pos="1276" w:leader="none"/>
        </w:tabs>
        <w:spacing w:lineRule="auto" w:line="240" w:before="0" w:after="0"/>
        <w:ind w:left="0" w:firstLine="851"/>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pPr>
        <w:pStyle w:val="Normal"/>
        <w:numPr>
          <w:ilvl w:val="1"/>
          <w:numId w:val="7"/>
        </w:numPr>
        <w:tabs>
          <w:tab w:val="clear" w:pos="708"/>
          <w:tab w:val="left" w:pos="426" w:leader="none"/>
          <w:tab w:val="left" w:pos="1276" w:leader="none"/>
        </w:tabs>
        <w:spacing w:lineRule="auto" w:line="240" w:before="0" w:after="0"/>
        <w:ind w:left="0" w:firstLine="851"/>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Строк організації надання Послуг визначається Сторонами у додатках до цього Договору.</w:t>
      </w:r>
    </w:p>
    <w:p>
      <w:pPr>
        <w:pStyle w:val="Normal"/>
        <w:numPr>
          <w:ilvl w:val="1"/>
          <w:numId w:val="7"/>
        </w:numPr>
        <w:tabs>
          <w:tab w:val="clear" w:pos="708"/>
          <w:tab w:val="left" w:pos="426" w:leader="none"/>
          <w:tab w:val="left" w:pos="1276" w:leader="none"/>
        </w:tabs>
        <w:spacing w:lineRule="auto" w:line="240" w:before="0" w:after="0"/>
        <w:ind w:left="0" w:firstLine="851"/>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pPr>
        <w:pStyle w:val="Normal"/>
        <w:numPr>
          <w:ilvl w:val="1"/>
          <w:numId w:val="7"/>
        </w:numPr>
        <w:tabs>
          <w:tab w:val="clear" w:pos="708"/>
          <w:tab w:val="left" w:pos="426" w:leader="none"/>
          <w:tab w:val="left" w:pos="1276" w:leader="none"/>
        </w:tabs>
        <w:spacing w:lineRule="auto" w:line="240" w:before="0" w:after="0"/>
        <w:ind w:left="0" w:firstLine="851"/>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1702"/>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pPr>
        <w:pStyle w:val="Normal"/>
        <w:numPr>
          <w:ilvl w:val="0"/>
          <w:numId w:val="7"/>
        </w:numPr>
        <w:tabs>
          <w:tab w:val="clear" w:pos="708"/>
          <w:tab w:val="left" w:pos="0" w:leader="none"/>
          <w:tab w:val="left" w:pos="284" w:leader="none"/>
          <w:tab w:val="left" w:pos="3544" w:leader="none"/>
          <w:tab w:val="left" w:pos="3686" w:leader="none"/>
        </w:tabs>
        <w:spacing w:lineRule="auto" w:line="240" w:before="0" w:after="0"/>
        <w:ind w:left="0" w:hanging="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Права та обов’язки Сторін</w:t>
      </w:r>
    </w:p>
    <w:p>
      <w:pPr>
        <w:pStyle w:val="Normal"/>
        <w:numPr>
          <w:ilvl w:val="1"/>
          <w:numId w:val="7"/>
        </w:numPr>
        <w:tabs>
          <w:tab w:val="clear" w:pos="708"/>
          <w:tab w:val="left" w:pos="426" w:leader="none"/>
          <w:tab w:val="left" w:pos="1276" w:leader="none"/>
          <w:tab w:val="left" w:pos="1560" w:leader="none"/>
        </w:tabs>
        <w:spacing w:lineRule="auto" w:line="240" w:before="0" w:after="0"/>
        <w:ind w:left="0" w:firstLine="851"/>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Права та обов’язки Замовника:</w:t>
      </w:r>
    </w:p>
    <w:p>
      <w:pPr>
        <w:pStyle w:val="Normal"/>
        <w:spacing w:before="0" w:after="0"/>
        <w:ind w:firstLine="1134"/>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5.1.1. Зменшувати обсяг закупівлі Послуг та загальну вартість цього Договору залежно від реального фінансування видатків. </w:t>
      </w:r>
    </w:p>
    <w:p>
      <w:pPr>
        <w:pStyle w:val="Normal"/>
        <w:spacing w:before="0" w:after="0"/>
        <w:ind w:firstLine="1134"/>
        <w:jc w:val="both"/>
        <w:rPr>
          <w:rFonts w:ascii="Times New Roman" w:hAnsi="Times New Roman" w:cs="Times New Roman"/>
          <w:b/>
          <w:b/>
          <w:bCs/>
          <w:sz w:val="24"/>
          <w:szCs w:val="24"/>
          <w:lang w:val="uk-UA"/>
        </w:rPr>
      </w:pPr>
      <w:r>
        <w:rPr>
          <w:rFonts w:cs="Times New Roman" w:ascii="Times New Roman" w:hAnsi="Times New Roman"/>
          <w:sz w:val="24"/>
          <w:szCs w:val="24"/>
          <w:lang w:val="uk-UA"/>
        </w:rPr>
        <w:t>5.1.2. Своєчасно та в повному обсязі оплачувати отримані Послуги.</w:t>
      </w:r>
    </w:p>
    <w:p>
      <w:pPr>
        <w:pStyle w:val="Normal"/>
        <w:spacing w:before="0" w:after="0"/>
        <w:ind w:firstLine="1134"/>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5.1.3. Інформувати Виконавця у разі неотримання рахунка на оплату Послуг або рахунка-акта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pPr>
        <w:pStyle w:val="Normal"/>
        <w:tabs>
          <w:tab w:val="clear" w:pos="708"/>
          <w:tab w:val="left" w:pos="1260" w:leader="none"/>
        </w:tabs>
        <w:spacing w:before="0" w:after="0"/>
        <w:ind w:firstLine="851"/>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5.2. Права та обов’язки Виконавця: </w:t>
      </w:r>
    </w:p>
    <w:p>
      <w:pPr>
        <w:pStyle w:val="Normal"/>
        <w:spacing w:before="0" w:after="0"/>
        <w:ind w:firstLine="1134"/>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pPr>
        <w:pStyle w:val="Normal"/>
        <w:spacing w:before="0" w:after="0"/>
        <w:ind w:firstLine="1134"/>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5.2.2. Сторони за цим Договором мають права та несуть інші обов’язки, передбачені чинним законодавством України та Умовами Укртелекому. </w:t>
      </w:r>
    </w:p>
    <w:p>
      <w:pPr>
        <w:pStyle w:val="Normal"/>
        <w:numPr>
          <w:ilvl w:val="0"/>
          <w:numId w:val="7"/>
        </w:numPr>
        <w:tabs>
          <w:tab w:val="clear" w:pos="708"/>
          <w:tab w:val="left" w:pos="284" w:leader="none"/>
        </w:tabs>
        <w:spacing w:lineRule="auto" w:line="240" w:before="0" w:after="0"/>
        <w:ind w:left="0" w:hanging="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Відповідальність Сторін</w:t>
      </w:r>
    </w:p>
    <w:p>
      <w:pPr>
        <w:pStyle w:val="Normal"/>
        <w:widowControl w:val="false"/>
        <w:spacing w:before="0" w:after="0"/>
        <w:ind w:firstLine="851"/>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Укртелекому. </w:t>
      </w:r>
    </w:p>
    <w:p>
      <w:pPr>
        <w:pStyle w:val="Normal"/>
        <w:numPr>
          <w:ilvl w:val="0"/>
          <w:numId w:val="7"/>
        </w:numPr>
        <w:tabs>
          <w:tab w:val="clear" w:pos="708"/>
          <w:tab w:val="left" w:pos="284" w:leader="none"/>
        </w:tabs>
        <w:spacing w:lineRule="auto" w:line="240" w:before="0" w:after="0"/>
        <w:ind w:left="0" w:hanging="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Строк дії Договору</w:t>
      </w:r>
    </w:p>
    <w:p>
      <w:pPr>
        <w:pStyle w:val="Normal"/>
        <w:spacing w:before="0" w:after="0"/>
        <w:ind w:firstLine="851"/>
        <w:jc w:val="both"/>
        <w:rPr>
          <w:rFonts w:ascii="Times New Roman" w:hAnsi="Times New Roman" w:cs="Times New Roman"/>
          <w:b/>
          <w:b/>
          <w:sz w:val="24"/>
          <w:szCs w:val="24"/>
          <w:lang w:val="uk-UA"/>
        </w:rPr>
      </w:pPr>
      <w:r>
        <w:rPr>
          <w:rFonts w:cs="Times New Roman" w:ascii="Times New Roman" w:hAnsi="Times New Roman"/>
          <w:sz w:val="24"/>
          <w:szCs w:val="24"/>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pPr>
        <w:pStyle w:val="NormalWeb"/>
        <w:ind w:firstLine="851"/>
        <w:jc w:val="both"/>
        <w:rPr/>
      </w:pPr>
      <w:r>
        <w:rPr/>
        <w:t xml:space="preserve">7.2. Цей Договір набирає чинності з дати його підписання і діє до </w:t>
      </w:r>
      <w:r>
        <w:rPr>
          <w:b/>
        </w:rPr>
        <w:t>31.12.2023 р.</w:t>
      </w:r>
      <w:r>
        <w:rPr/>
        <w:t xml:space="preserve">, а в частині розрахунків – до повного їх виконання. </w:t>
      </w:r>
    </w:p>
    <w:p>
      <w:pPr>
        <w:pStyle w:val="Normal"/>
        <w:numPr>
          <w:ilvl w:val="0"/>
          <w:numId w:val="7"/>
        </w:numPr>
        <w:tabs>
          <w:tab w:val="clear" w:pos="708"/>
          <w:tab w:val="left" w:pos="284" w:leader="none"/>
        </w:tabs>
        <w:spacing w:lineRule="auto" w:line="240" w:before="0" w:after="0"/>
        <w:ind w:left="0" w:hanging="0"/>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Інші умови</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pPr>
        <w:pStyle w:val="Normal"/>
        <w:numPr>
          <w:ilvl w:val="0"/>
          <w:numId w:val="0"/>
        </w:numPr>
        <w:spacing w:before="0" w:after="0"/>
        <w:ind w:left="0" w:firstLine="851"/>
        <w:jc w:val="both"/>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8.2. Усі документи, на підставі яких виконується Договір (Умови , Додатки, Таблиці, додаткові угоди, акти, листи тощо) є його невід’ємною частиною. </w:t>
      </w:r>
    </w:p>
    <w:p>
      <w:pPr>
        <w:pStyle w:val="BodyText21"/>
        <w:numPr>
          <w:ilvl w:val="0"/>
          <w:numId w:val="0"/>
        </w:numPr>
        <w:tabs>
          <w:tab w:val="clear" w:pos="708"/>
          <w:tab w:val="left" w:pos="0" w:leader="none"/>
        </w:tabs>
        <w:ind w:left="0" w:firstLine="851"/>
        <w:rPr>
          <w:sz w:val="24"/>
          <w:szCs w:val="24"/>
        </w:rPr>
      </w:pPr>
      <w:r>
        <w:rPr>
          <w:sz w:val="24"/>
          <w:szCs w:val="24"/>
        </w:rPr>
        <w:t>8.3. Замовник погоджується з розміщенням інформації про його повне найменування, адресу місця розташування (юридична адреса) та номер(и) телефону(ів) у:</w:t>
      </w:r>
    </w:p>
    <w:p>
      <w:pPr>
        <w:pStyle w:val="BodyText21"/>
        <w:tabs>
          <w:tab w:val="clear" w:pos="708"/>
          <w:tab w:val="left" w:pos="0" w:leader="none"/>
        </w:tabs>
        <w:ind w:firstLine="851"/>
        <w:rPr>
          <w:sz w:val="24"/>
          <w:szCs w:val="24"/>
        </w:rPr>
      </w:pPr>
      <w:r>
        <w:rPr>
          <w:rFonts w:eastAsia="Symbol" w:cs="Symbol" w:ascii="Symbol" w:hAnsi="Symbol"/>
          <w:sz w:val="24"/>
          <w:szCs w:val="24"/>
        </w:rPr>
        <w:t></w:t>
      </w:r>
      <w:r>
        <w:rPr>
          <w:sz w:val="24"/>
          <w:szCs w:val="24"/>
        </w:rPr>
        <w:t xml:space="preserve"> </w:t>
      </w:r>
      <w:r>
        <w:rPr>
          <w:sz w:val="24"/>
          <w:szCs w:val="24"/>
        </w:rPr>
        <w:t>базах даних інформаційно-довідкової служби - ні (так/ні);</w:t>
      </w:r>
    </w:p>
    <w:p>
      <w:pPr>
        <w:pStyle w:val="BodyText21"/>
        <w:tabs>
          <w:tab w:val="clear" w:pos="708"/>
          <w:tab w:val="left" w:pos="0" w:leader="none"/>
        </w:tabs>
        <w:ind w:firstLine="851"/>
        <w:rPr>
          <w:sz w:val="24"/>
          <w:szCs w:val="24"/>
        </w:rPr>
      </w:pPr>
      <w:r>
        <w:rPr>
          <w:rFonts w:eastAsia="Symbol" w:cs="Symbol" w:ascii="Symbol" w:hAnsi="Symbol"/>
          <w:sz w:val="24"/>
          <w:szCs w:val="24"/>
        </w:rPr>
        <w:t></w:t>
      </w:r>
      <w:r>
        <w:rPr>
          <w:sz w:val="24"/>
          <w:szCs w:val="24"/>
        </w:rPr>
        <w:t xml:space="preserve"> </w:t>
      </w:r>
      <w:r>
        <w:rPr>
          <w:sz w:val="24"/>
          <w:szCs w:val="24"/>
        </w:rPr>
        <w:t>друкованих телефонних  довідниках – ні (так/ні);</w:t>
      </w:r>
    </w:p>
    <w:p>
      <w:pPr>
        <w:pStyle w:val="BodyText21"/>
        <w:tabs>
          <w:tab w:val="clear" w:pos="708"/>
          <w:tab w:val="left" w:pos="0" w:leader="none"/>
        </w:tabs>
        <w:ind w:firstLine="851"/>
        <w:rPr>
          <w:sz w:val="24"/>
          <w:szCs w:val="24"/>
        </w:rPr>
      </w:pPr>
      <w:r>
        <w:rPr>
          <w:rFonts w:eastAsia="Symbol" w:cs="Symbol" w:ascii="Symbol" w:hAnsi="Symbol"/>
          <w:sz w:val="24"/>
          <w:szCs w:val="24"/>
        </w:rPr>
        <w:t></w:t>
      </w:r>
      <w:r>
        <w:rPr>
          <w:sz w:val="24"/>
          <w:szCs w:val="24"/>
        </w:rPr>
        <w:t xml:space="preserve"> </w:t>
      </w:r>
      <w:r>
        <w:rPr>
          <w:sz w:val="24"/>
          <w:szCs w:val="24"/>
        </w:rPr>
        <w:t>електронних версіях телефонних довідників, у тому числі розміщення в мережі Інтернет - ні(так/ні).</w:t>
      </w:r>
    </w:p>
    <w:p>
      <w:pPr>
        <w:pStyle w:val="BodyText3"/>
        <w:widowControl w:val="false"/>
        <w:tabs>
          <w:tab w:val="clear" w:pos="708"/>
          <w:tab w:val="left" w:pos="1080" w:leader="none"/>
          <w:tab w:val="left" w:pos="1276" w:leader="none"/>
        </w:tabs>
        <w:spacing w:before="0" w:after="0"/>
        <w:ind w:firstLine="851"/>
        <w:rPr>
          <w:i/>
          <w:i/>
          <w:iCs/>
          <w:color w:val="auto"/>
          <w:sz w:val="24"/>
        </w:rPr>
      </w:pPr>
      <w:r>
        <w:rPr>
          <w:color w:val="auto"/>
          <w:sz w:val="24"/>
        </w:rPr>
        <w:t xml:space="preserve">8.4. Зміни та доповнення до Договору можуть вноситися тільки Додатковими угодами у порядку, передбаченому чинним законодавством України. </w:t>
      </w:r>
    </w:p>
    <w:p>
      <w:pPr>
        <w:pStyle w:val="BodyText3"/>
        <w:widowControl w:val="false"/>
        <w:tabs>
          <w:tab w:val="clear" w:pos="708"/>
          <w:tab w:val="left" w:pos="862" w:leader="none"/>
          <w:tab w:val="left" w:pos="1080" w:leader="none"/>
          <w:tab w:val="left" w:pos="1276" w:leader="none"/>
        </w:tabs>
        <w:spacing w:before="0" w:after="0"/>
        <w:ind w:firstLine="851"/>
        <w:rPr>
          <w:i/>
          <w:i/>
          <w:iCs/>
          <w:color w:val="auto"/>
          <w:sz w:val="24"/>
        </w:rPr>
      </w:pPr>
      <w:r>
        <w:rPr>
          <w:color w:val="auto"/>
          <w:sz w:val="24"/>
        </w:rPr>
        <w:t>8.5.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pPr>
        <w:pStyle w:val="Normal"/>
        <w:spacing w:before="0" w:after="0"/>
        <w:ind w:firstLine="851"/>
        <w:jc w:val="both"/>
        <w:rPr>
          <w:rFonts w:ascii="Times New Roman" w:hAnsi="Times New Roman" w:cs="Times New Roman"/>
          <w:iCs/>
          <w:sz w:val="24"/>
          <w:szCs w:val="24"/>
          <w:lang w:val="uk-UA"/>
        </w:rPr>
      </w:pPr>
      <w:r>
        <w:rPr>
          <w:rFonts w:cs="Times New Roman" w:ascii="Times New Roman" w:hAnsi="Times New Roman"/>
          <w:iCs/>
          <w:sz w:val="24"/>
          <w:szCs w:val="24"/>
          <w:lang w:val="uk-UA"/>
        </w:rPr>
        <w:t xml:space="preserve">8.6. При виконанні Договору у випадках, які не передбачені Договором та Умовами,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pPr>
        <w:pStyle w:val="BodyText3"/>
        <w:widowControl w:val="false"/>
        <w:tabs>
          <w:tab w:val="clear" w:pos="708"/>
          <w:tab w:val="left" w:pos="862" w:leader="none"/>
          <w:tab w:val="left" w:pos="1080" w:leader="none"/>
          <w:tab w:val="left" w:pos="1276" w:leader="none"/>
        </w:tabs>
        <w:spacing w:before="0" w:after="0"/>
        <w:ind w:firstLine="851"/>
        <w:rPr>
          <w:i/>
          <w:i/>
          <w:iCs/>
          <w:color w:val="auto"/>
          <w:sz w:val="24"/>
        </w:rPr>
      </w:pPr>
      <w:r>
        <w:rPr>
          <w:color w:val="auto"/>
          <w:sz w:val="24"/>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pPr>
        <w:pStyle w:val="BodyText3"/>
        <w:widowControl w:val="false"/>
        <w:tabs>
          <w:tab w:val="clear" w:pos="708"/>
          <w:tab w:val="left" w:pos="862" w:leader="none"/>
          <w:tab w:val="left" w:pos="1080" w:leader="none"/>
          <w:tab w:val="left" w:pos="1276" w:leader="none"/>
        </w:tabs>
        <w:spacing w:before="0" w:after="0"/>
        <w:ind w:firstLine="851"/>
        <w:rPr>
          <w:i/>
          <w:i/>
          <w:iCs/>
          <w:color w:val="auto"/>
          <w:sz w:val="24"/>
        </w:rPr>
      </w:pPr>
      <w:r>
        <w:rPr>
          <w:color w:val="auto"/>
          <w:sz w:val="24"/>
        </w:rPr>
        <w:t>8.8. Відносини Сторін, крім цього Договору, регулюються Умовами, з якими Замовник погоджується, укладаючи цей Договір.</w:t>
      </w:r>
    </w:p>
    <w:p>
      <w:pPr>
        <w:pStyle w:val="BodyText3"/>
        <w:widowControl w:val="false"/>
        <w:tabs>
          <w:tab w:val="clear" w:pos="708"/>
          <w:tab w:val="left" w:pos="862" w:leader="none"/>
          <w:tab w:val="left" w:pos="1080" w:leader="none"/>
          <w:tab w:val="left" w:pos="1276" w:leader="none"/>
        </w:tabs>
        <w:spacing w:before="0" w:after="0"/>
        <w:ind w:firstLine="851"/>
        <w:rPr>
          <w:i/>
          <w:i/>
          <w:iCs/>
          <w:color w:val="auto"/>
          <w:sz w:val="24"/>
        </w:rPr>
      </w:pPr>
      <w:r>
        <w:rPr>
          <w:color w:val="auto"/>
          <w:sz w:val="24"/>
        </w:rPr>
        <w:t>8.9. Передбачені цим Договором права і обов’язки Виконавця виконуються:</w:t>
      </w:r>
    </w:p>
    <w:p>
      <w:pPr>
        <w:pStyle w:val="BodyText3"/>
        <w:widowControl w:val="false"/>
        <w:tabs>
          <w:tab w:val="clear" w:pos="708"/>
          <w:tab w:val="left" w:pos="426" w:leader="none"/>
          <w:tab w:val="left" w:pos="1080" w:leader="none"/>
          <w:tab w:val="left" w:pos="1276" w:leader="none"/>
        </w:tabs>
        <w:spacing w:before="0" w:after="0"/>
        <w:ind w:firstLine="851"/>
        <w:rPr>
          <w:i/>
          <w:i/>
          <w:iCs/>
          <w:color w:val="auto"/>
          <w:sz w:val="24"/>
        </w:rPr>
      </w:pPr>
      <w:r>
        <w:rPr>
          <w:color w:val="auto"/>
          <w:sz w:val="24"/>
        </w:rPr>
        <w:t>- укладення Договорів та фінансове супроводження – ___________________;</w:t>
      </w:r>
    </w:p>
    <w:p>
      <w:pPr>
        <w:pStyle w:val="BodyText3"/>
        <w:widowControl w:val="false"/>
        <w:tabs>
          <w:tab w:val="clear" w:pos="708"/>
          <w:tab w:val="left" w:pos="426" w:leader="none"/>
          <w:tab w:val="left" w:pos="1080" w:leader="none"/>
          <w:tab w:val="left" w:pos="1276" w:leader="none"/>
        </w:tabs>
        <w:spacing w:before="0" w:after="0"/>
        <w:ind w:firstLine="851"/>
        <w:rPr>
          <w:i/>
          <w:i/>
          <w:iCs/>
          <w:color w:val="auto"/>
          <w:sz w:val="24"/>
        </w:rPr>
      </w:pPr>
      <w:r>
        <w:rPr>
          <w:color w:val="auto"/>
          <w:sz w:val="24"/>
        </w:rPr>
        <w:t>- проведення організаційно-технічних заходів –адреси надання Послуг зазначені в Замовленні Послуг.</w:t>
      </w:r>
    </w:p>
    <w:p>
      <w:pPr>
        <w:pStyle w:val="BodyText3"/>
        <w:widowControl w:val="false"/>
        <w:tabs>
          <w:tab w:val="clear" w:pos="708"/>
          <w:tab w:val="left" w:pos="0" w:leader="none"/>
          <w:tab w:val="left" w:pos="1276" w:leader="none"/>
        </w:tabs>
        <w:spacing w:before="0" w:after="0"/>
        <w:ind w:firstLine="851"/>
        <w:rPr>
          <w:i/>
          <w:i/>
          <w:iCs/>
          <w:color w:val="auto"/>
          <w:sz w:val="24"/>
        </w:rPr>
      </w:pPr>
      <w:r>
        <w:rPr>
          <w:color w:val="auto"/>
          <w:sz w:val="24"/>
        </w:rPr>
        <w:t>8.10. До Договору додаються такі додатки, що є його невід’ємною частиною:</w:t>
      </w:r>
    </w:p>
    <w:p>
      <w:pPr>
        <w:pStyle w:val="Normal"/>
        <w:widowControl w:val="false"/>
        <w:tabs>
          <w:tab w:val="clear" w:pos="708"/>
          <w:tab w:val="left" w:pos="1985" w:leader="none"/>
        </w:tabs>
        <w:spacing w:before="0" w:after="0"/>
        <w:rPr>
          <w:rFonts w:ascii="Times New Roman" w:hAnsi="Times New Roman" w:cs="Times New Roman"/>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Додаток № 1 -                      </w:t>
      </w:r>
      <w:r>
        <w:rPr>
          <w:rFonts w:cs="Times New Roman" w:ascii="Times New Roman" w:hAnsi="Times New Roman"/>
          <w:bCs/>
          <w:sz w:val="24"/>
          <w:szCs w:val="24"/>
          <w:lang w:val="uk-UA"/>
        </w:rPr>
        <w:t>Про надання послуг некомутованого доступу до мережі Інтернет.</w:t>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Cs/>
          <w:sz w:val="24"/>
          <w:szCs w:val="24"/>
          <w:lang w:val="uk-UA"/>
        </w:rPr>
        <w:t xml:space="preserve"> </w:t>
      </w:r>
      <w:r>
        <w:rPr>
          <w:rFonts w:cs="Times New Roman" w:ascii="Times New Roman" w:hAnsi="Times New Roman"/>
          <w:bCs/>
          <w:sz w:val="24"/>
          <w:szCs w:val="24"/>
          <w:lang w:val="uk-UA"/>
        </w:rPr>
        <w:t>Замовлення</w:t>
      </w:r>
    </w:p>
    <w:p>
      <w:pPr>
        <w:pStyle w:val="Normal"/>
        <w:numPr>
          <w:ilvl w:val="0"/>
          <w:numId w:val="0"/>
        </w:numPr>
        <w:spacing w:before="0" w:after="0"/>
        <w:ind w:left="360" w:firstLine="851"/>
        <w:jc w:val="center"/>
        <w:outlineLvl w:val="0"/>
        <w:rPr>
          <w:rFonts w:ascii="Times New Roman" w:hAnsi="Times New Roman" w:cs="Times New Roman"/>
          <w:b/>
          <w:b/>
          <w:sz w:val="24"/>
          <w:szCs w:val="24"/>
          <w:lang w:val="uk-UA"/>
        </w:rPr>
      </w:pPr>
      <w:r>
        <w:rPr>
          <w:rFonts w:cs="Times New Roman" w:ascii="Times New Roman" w:hAnsi="Times New Roman"/>
          <w:b/>
          <w:sz w:val="24"/>
          <w:szCs w:val="24"/>
          <w:lang w:val="uk-UA"/>
        </w:rPr>
        <w:t>9. Місцезнаходження та банківські реквізити Сторін</w:t>
      </w:r>
    </w:p>
    <w:tbl>
      <w:tblPr>
        <w:tblW w:w="10136" w:type="dxa"/>
        <w:jc w:val="left"/>
        <w:tblInd w:w="109" w:type="dxa"/>
        <w:tblLayout w:type="fixed"/>
        <w:tblCellMar>
          <w:top w:w="0" w:type="dxa"/>
          <w:left w:w="108" w:type="dxa"/>
          <w:bottom w:w="0" w:type="dxa"/>
          <w:right w:w="108" w:type="dxa"/>
        </w:tblCellMar>
        <w:tblLook w:val="0000"/>
      </w:tblPr>
      <w:tblGrid>
        <w:gridCol w:w="5068"/>
        <w:gridCol w:w="5067"/>
      </w:tblGrid>
      <w:tr>
        <w:trPr/>
        <w:tc>
          <w:tcPr>
            <w:tcW w:w="5068" w:type="dxa"/>
            <w:tcBorders/>
          </w:tcPr>
          <w:p>
            <w:pPr>
              <w:pStyle w:val="3"/>
              <w:widowControl w:val="false"/>
              <w:spacing w:before="240" w:after="0"/>
              <w:ind w:firstLine="34"/>
              <w:rPr>
                <w:rFonts w:ascii="Times New Roman" w:hAnsi="Times New Roman"/>
                <w:b w:val="false"/>
                <w:b w:val="false"/>
                <w:sz w:val="24"/>
                <w:szCs w:val="24"/>
              </w:rPr>
            </w:pPr>
            <w:r>
              <w:rPr>
                <w:rFonts w:ascii="Times New Roman" w:hAnsi="Times New Roman"/>
                <w:sz w:val="24"/>
                <w:szCs w:val="24"/>
              </w:rPr>
              <w:t>Виконавець</w:t>
            </w:r>
          </w:p>
        </w:tc>
        <w:tc>
          <w:tcPr>
            <w:tcW w:w="5067" w:type="dxa"/>
            <w:tcBorders/>
          </w:tcPr>
          <w:p>
            <w:pPr>
              <w:pStyle w:val="1"/>
              <w:widowControl w:val="false"/>
              <w:spacing w:before="480" w:after="0"/>
              <w:ind w:firstLine="34"/>
              <w:rPr>
                <w:rFonts w:ascii="Times New Roman" w:hAnsi="Times New Roman" w:cs="Times New Roman"/>
                <w:bCs w:val="false"/>
                <w:sz w:val="24"/>
                <w:szCs w:val="24"/>
              </w:rPr>
            </w:pPr>
            <w:bookmarkStart w:id="49" w:name="_GoBack"/>
            <w:bookmarkEnd w:id="49"/>
            <w:r>
              <w:rPr>
                <w:rFonts w:cs="Times New Roman" w:ascii="Times New Roman" w:hAnsi="Times New Roman"/>
                <w:bCs w:val="false"/>
                <w:sz w:val="24"/>
                <w:szCs w:val="24"/>
              </w:rPr>
              <w:t>Замовник</w:t>
            </w:r>
          </w:p>
        </w:tc>
      </w:tr>
      <w:tr>
        <w:trPr/>
        <w:tc>
          <w:tcPr>
            <w:tcW w:w="5068" w:type="dxa"/>
            <w:vMerge w:val="restart"/>
            <w:tcBorders/>
          </w:tcPr>
          <w:p>
            <w:pPr>
              <w:pStyle w:val="Normal"/>
              <w:widowControl w:val="false"/>
              <w:spacing w:before="0" w:after="0"/>
              <w:ind w:firstLine="34"/>
              <w:jc w:val="both"/>
              <w:rPr>
                <w:rFonts w:ascii="Times New Roman" w:hAnsi="Times New Roman" w:cs="Times New Roman"/>
                <w:sz w:val="24"/>
                <w:szCs w:val="24"/>
                <w:lang w:val="uk-UA"/>
              </w:rPr>
            </w:pPr>
            <w:r>
              <w:rPr/>
            </w:r>
          </w:p>
        </w:tc>
        <w:tc>
          <w:tcPr>
            <w:tcW w:w="5067" w:type="dxa"/>
            <w:tcBorders/>
          </w:tcPr>
          <w:p>
            <w:pPr>
              <w:pStyle w:val="Normal"/>
              <w:keepNext w:val="true"/>
              <w:widowControl w:val="false"/>
              <w:numPr>
                <w:ilvl w:val="0"/>
                <w:numId w:val="0"/>
              </w:numPr>
              <w:spacing w:before="0" w:after="0"/>
              <w:ind w:left="0" w:hanging="0"/>
              <w:rPr>
                <w:rFonts w:ascii="Times New Roman" w:hAnsi="Times New Roman" w:cs="Times New Roman"/>
                <w:b/>
                <w:b/>
                <w:color w:val="000000" w:themeColor="text1"/>
                <w:sz w:val="20"/>
                <w:szCs w:val="20"/>
                <w:lang w:val="uk-UA"/>
              </w:rPr>
            </w:pPr>
            <w:r>
              <w:rPr>
                <w:rFonts w:cs="Times New Roman" w:ascii="Times New Roman" w:hAnsi="Times New Roman"/>
                <w:b/>
                <w:color w:val="000000" w:themeColor="text1"/>
                <w:sz w:val="20"/>
                <w:szCs w:val="20"/>
                <w:lang w:val="uk-UA"/>
              </w:rPr>
              <w:t>4 Державний пожежно-рятувальний загін ГУ ДСНС України в Одеській області</w:t>
            </w:r>
          </w:p>
          <w:p>
            <w:pPr>
              <w:pStyle w:val="Normal"/>
              <w:keepNext w:val="true"/>
              <w:widowControl w:val="false"/>
              <w:numPr>
                <w:ilvl w:val="0"/>
                <w:numId w:val="0"/>
              </w:numPr>
              <w:spacing w:before="0" w:after="0"/>
              <w:ind w:left="0" w:hanging="0"/>
              <w:jc w:val="both"/>
              <w:rPr>
                <w:rFonts w:ascii="Times New Roman" w:hAnsi="Times New Roman" w:cs="Times New Roman"/>
                <w:bCs/>
                <w:color w:val="000000" w:themeColor="text1"/>
                <w:spacing w:val="-8"/>
                <w:sz w:val="20"/>
                <w:szCs w:val="20"/>
                <w:lang w:val="uk-UA"/>
              </w:rPr>
            </w:pPr>
            <w:r>
              <w:rPr>
                <w:rFonts w:cs="Times New Roman" w:ascii="Times New Roman" w:hAnsi="Times New Roman"/>
                <w:color w:val="000000" w:themeColor="text1"/>
                <w:sz w:val="20"/>
                <w:szCs w:val="20"/>
                <w:lang w:val="uk-UA"/>
              </w:rPr>
              <w:t xml:space="preserve">Адреса: </w:t>
            </w:r>
            <w:r>
              <w:rPr>
                <w:rFonts w:cs="Times New Roman" w:ascii="Times New Roman" w:hAnsi="Times New Roman"/>
                <w:bCs/>
                <w:color w:val="000000" w:themeColor="text1"/>
                <w:spacing w:val="-8"/>
                <w:sz w:val="20"/>
                <w:szCs w:val="20"/>
                <w:lang w:val="uk-UA"/>
              </w:rPr>
              <w:t>66302, м. Подільськ, вул. Соборна, буд. 91</w:t>
            </w:r>
          </w:p>
          <w:p>
            <w:pPr>
              <w:pStyle w:val="Normal"/>
              <w:keepNext w:val="true"/>
              <w:widowControl w:val="false"/>
              <w:numPr>
                <w:ilvl w:val="0"/>
                <w:numId w:val="0"/>
              </w:numPr>
              <w:spacing w:before="0" w:after="0"/>
              <w:ind w:left="0" w:hanging="0"/>
              <w:jc w:val="both"/>
              <w:rPr>
                <w:rFonts w:ascii="Times New Roman" w:hAnsi="Times New Roman" w:cs="Times New Roman"/>
                <w:color w:val="000000" w:themeColor="text1"/>
                <w:sz w:val="20"/>
                <w:szCs w:val="20"/>
                <w:lang w:val="uk-UA"/>
              </w:rPr>
            </w:pPr>
            <w:r>
              <w:rPr>
                <w:rFonts w:cs="Times New Roman" w:ascii="Times New Roman" w:hAnsi="Times New Roman"/>
                <w:bCs/>
                <w:color w:val="000000" w:themeColor="text1"/>
                <w:spacing w:val="-8"/>
                <w:sz w:val="20"/>
                <w:szCs w:val="20"/>
                <w:lang w:val="uk-UA"/>
              </w:rPr>
              <w:t>п</w:t>
            </w:r>
            <w:r>
              <w:rPr>
                <w:rFonts w:cs="Times New Roman" w:ascii="Times New Roman" w:hAnsi="Times New Roman"/>
                <w:color w:val="000000" w:themeColor="text1"/>
                <w:sz w:val="20"/>
                <w:szCs w:val="20"/>
                <w:lang w:val="uk-UA"/>
              </w:rPr>
              <w:t xml:space="preserve">/р </w:t>
            </w:r>
            <w:r>
              <w:rPr>
                <w:rFonts w:cs="Times New Roman" w:ascii="Times New Roman" w:hAnsi="Times New Roman"/>
                <w:color w:val="000000" w:themeColor="text1"/>
                <w:sz w:val="20"/>
                <w:szCs w:val="20"/>
                <w:lang w:val="en-US"/>
              </w:rPr>
              <w:t>UA</w:t>
            </w: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lang w:val="uk-UA"/>
              </w:rPr>
              <w:t>828201720343130001000082676,</w:t>
            </w:r>
          </w:p>
          <w:p>
            <w:pPr>
              <w:pStyle w:val="Normal"/>
              <w:keepNext w:val="true"/>
              <w:widowControl w:val="false"/>
              <w:numPr>
                <w:ilvl w:val="0"/>
                <w:numId w:val="0"/>
              </w:numPr>
              <w:spacing w:before="0" w:after="0"/>
              <w:ind w:left="0" w:hanging="0"/>
              <w:jc w:val="both"/>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 xml:space="preserve">п/р </w:t>
            </w:r>
            <w:r>
              <w:rPr>
                <w:rFonts w:cs="Times New Roman" w:ascii="Times New Roman" w:hAnsi="Times New Roman"/>
                <w:color w:val="000000" w:themeColor="text1"/>
                <w:sz w:val="20"/>
                <w:szCs w:val="20"/>
                <w:lang w:val="en-US"/>
              </w:rPr>
              <w:t>UA</w:t>
            </w: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lang w:val="uk-UA"/>
              </w:rPr>
              <w:t>988201720343121001200082676;</w:t>
            </w:r>
          </w:p>
          <w:p>
            <w:pPr>
              <w:pStyle w:val="Normal"/>
              <w:keepNext w:val="true"/>
              <w:widowControl w:val="false"/>
              <w:numPr>
                <w:ilvl w:val="0"/>
                <w:numId w:val="0"/>
              </w:numPr>
              <w:spacing w:before="0" w:after="0"/>
              <w:ind w:left="0" w:hanging="0"/>
              <w:jc w:val="both"/>
              <w:rPr>
                <w:rFonts w:ascii="Times New Roman" w:hAnsi="Times New Roman" w:cs="Times New Roman"/>
                <w:color w:val="000000" w:themeColor="text1"/>
                <w:sz w:val="20"/>
                <w:szCs w:val="20"/>
                <w:lang w:val="uk-UA"/>
              </w:rPr>
            </w:pPr>
            <w:r>
              <w:rPr>
                <w:rFonts w:cs="Times New Roman" w:ascii="Times New Roman" w:hAnsi="Times New Roman"/>
                <w:bCs/>
                <w:color w:val="000000" w:themeColor="text1"/>
                <w:spacing w:val="-8"/>
                <w:sz w:val="20"/>
                <w:szCs w:val="20"/>
                <w:lang w:val="uk-UA"/>
              </w:rPr>
              <w:t xml:space="preserve"> </w:t>
            </w:r>
            <w:r>
              <w:rPr>
                <w:rFonts w:cs="Times New Roman" w:ascii="Times New Roman" w:hAnsi="Times New Roman"/>
                <w:bCs/>
                <w:color w:val="000000" w:themeColor="text1"/>
                <w:spacing w:val="-8"/>
                <w:sz w:val="20"/>
                <w:szCs w:val="20"/>
                <w:lang w:val="uk-UA"/>
              </w:rPr>
              <w:t>в ДКСУ, м. Київ</w:t>
            </w:r>
          </w:p>
          <w:p>
            <w:pPr>
              <w:pStyle w:val="Normal"/>
              <w:keepNext w:val="true"/>
              <w:widowControl w:val="false"/>
              <w:numPr>
                <w:ilvl w:val="0"/>
                <w:numId w:val="0"/>
              </w:numPr>
              <w:spacing w:before="0" w:after="0"/>
              <w:ind w:left="0" w:hanging="0"/>
              <w:jc w:val="both"/>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МФО 820172</w:t>
            </w:r>
          </w:p>
          <w:p>
            <w:pPr>
              <w:pStyle w:val="Normal"/>
              <w:keepNext w:val="true"/>
              <w:widowControl w:val="false"/>
              <w:numPr>
                <w:ilvl w:val="0"/>
                <w:numId w:val="0"/>
              </w:numPr>
              <w:spacing w:before="0" w:after="0"/>
              <w:ind w:left="0" w:hanging="0"/>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Код ЄДРПОУ  38111749</w:t>
            </w:r>
          </w:p>
          <w:p>
            <w:pPr>
              <w:pStyle w:val="Normal"/>
              <w:keepNext w:val="true"/>
              <w:widowControl w:val="false"/>
              <w:numPr>
                <w:ilvl w:val="0"/>
                <w:numId w:val="0"/>
              </w:numPr>
              <w:spacing w:before="0" w:after="0"/>
              <w:ind w:left="0" w:hanging="0"/>
              <w:rPr>
                <w:rFonts w:ascii="Times New Roman" w:hAnsi="Times New Roman" w:cs="Times New Roman"/>
                <w:color w:val="000000" w:themeColor="text1"/>
                <w:sz w:val="20"/>
                <w:szCs w:val="20"/>
                <w:lang w:val="uk-UA"/>
              </w:rPr>
            </w:pPr>
            <w:r>
              <w:rPr>
                <w:rFonts w:cs="Times New Roman" w:ascii="Times New Roman" w:hAnsi="Times New Roman"/>
                <w:color w:val="000000" w:themeColor="text1"/>
                <w:sz w:val="20"/>
                <w:szCs w:val="20"/>
                <w:lang w:val="uk-UA"/>
              </w:rPr>
              <w:t>Телефон (4862) 21529</w:t>
            </w:r>
          </w:p>
          <w:p>
            <w:pPr>
              <w:pStyle w:val="Normal"/>
              <w:widowControl w:val="false"/>
              <w:spacing w:before="0" w:after="0"/>
              <w:ind w:firstLine="34"/>
              <w:rPr>
                <w:rFonts w:ascii="Times New Roman" w:hAnsi="Times New Roman" w:cs="Times New Roman"/>
                <w:sz w:val="20"/>
                <w:szCs w:val="20"/>
                <w:lang w:val="en-US"/>
              </w:rPr>
            </w:pPr>
            <w:r>
              <w:rPr>
                <w:rFonts w:cs="Times New Roman" w:ascii="Times New Roman" w:hAnsi="Times New Roman"/>
                <w:sz w:val="20"/>
                <w:szCs w:val="20"/>
                <w:lang w:val="uk-UA"/>
              </w:rPr>
              <w:t xml:space="preserve">Е-maіl </w:t>
            </w:r>
            <w:hyperlink r:id="rId7">
              <w:r>
                <w:rPr>
                  <w:rFonts w:cs="Times New Roman" w:ascii="Times New Roman" w:hAnsi="Times New Roman"/>
                  <w:sz w:val="20"/>
                  <w:szCs w:val="20"/>
                  <w:lang w:val="uk-UA"/>
                </w:rPr>
                <w:t>4dsns@ukr.net</w:t>
              </w:r>
            </w:hyperlink>
            <w:r>
              <w:rPr>
                <w:rFonts w:cs="Times New Roman" w:ascii="Times New Roman" w:hAnsi="Times New Roman"/>
                <w:sz w:val="20"/>
                <w:szCs w:val="20"/>
                <w:lang w:val="uk-UA"/>
              </w:rPr>
              <w:t xml:space="preserve">; </w:t>
            </w:r>
            <w:r>
              <w:rPr>
                <w:rFonts w:cs="Times New Roman" w:ascii="Times New Roman" w:hAnsi="Times New Roman"/>
                <w:sz w:val="20"/>
                <w:szCs w:val="20"/>
                <w:lang w:val="en-US"/>
              </w:rPr>
              <w:t>n-zatula@ukr.net</w:t>
            </w:r>
          </w:p>
          <w:p>
            <w:pPr>
              <w:pStyle w:val="Normal"/>
              <w:widowControl w:val="false"/>
              <w:spacing w:before="0" w:after="0"/>
              <w:ind w:firstLine="34"/>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5068" w:type="dxa"/>
            <w:vMerge w:val="continue"/>
            <w:tcBorders/>
          </w:tcPr>
          <w:p>
            <w:pPr>
              <w:pStyle w:val="Normal"/>
              <w:widowControl w:val="false"/>
              <w:spacing w:before="0" w:after="0"/>
              <w:ind w:firstLine="34"/>
              <w:rPr>
                <w:rFonts w:ascii="Times New Roman" w:hAnsi="Times New Roman" w:cs="Times New Roman"/>
                <w:sz w:val="24"/>
                <w:szCs w:val="24"/>
                <w:lang w:val="uk-UA"/>
              </w:rPr>
            </w:pPr>
            <w:r>
              <w:rPr>
                <w:rFonts w:cs="Times New Roman" w:ascii="Times New Roman" w:hAnsi="Times New Roman"/>
                <w:sz w:val="24"/>
                <w:szCs w:val="24"/>
                <w:lang w:val="uk-UA"/>
              </w:rPr>
            </w:r>
          </w:p>
        </w:tc>
        <w:tc>
          <w:tcPr>
            <w:tcW w:w="5067" w:type="dxa"/>
            <w:tcBorders/>
          </w:tcPr>
          <w:p>
            <w:pPr>
              <w:pStyle w:val="Normal"/>
              <w:widowControl w:val="false"/>
              <w:spacing w:before="0" w:after="0"/>
              <w:ind w:firstLine="34"/>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92" w:hRule="atLeast"/>
        </w:trPr>
        <w:tc>
          <w:tcPr>
            <w:tcW w:w="5068" w:type="dxa"/>
            <w:tcBorders/>
          </w:tcPr>
          <w:p>
            <w:pPr>
              <w:pStyle w:val="Normal"/>
              <w:widowControl w:val="false"/>
              <w:spacing w:before="0" w:after="0"/>
              <w:ind w:firstLine="851"/>
              <w:jc w:val="both"/>
              <w:rPr>
                <w:rFonts w:ascii="Times New Roman" w:hAnsi="Times New Roman" w:cs="Times New Roman"/>
                <w:sz w:val="24"/>
                <w:szCs w:val="24"/>
                <w:lang w:val="uk-UA"/>
              </w:rPr>
            </w:pPr>
            <w:r>
              <w:rPr>
                <w:rFonts w:cs="Times New Roman" w:ascii="Times New Roman" w:hAnsi="Times New Roman"/>
                <w:sz w:val="24"/>
                <w:szCs w:val="24"/>
                <w:lang w:val="uk-UA"/>
              </w:rPr>
            </w:r>
          </w:p>
        </w:tc>
        <w:tc>
          <w:tcPr>
            <w:tcW w:w="5067" w:type="dxa"/>
            <w:tcBorders/>
          </w:tcPr>
          <w:p>
            <w:pPr>
              <w:pStyle w:val="Normal"/>
              <w:widowControl w:val="false"/>
              <w:spacing w:before="0" w:after="0"/>
              <w:ind w:firstLine="851"/>
              <w:jc w:val="both"/>
              <w:rPr>
                <w:rFonts w:ascii="Times New Roman" w:hAnsi="Times New Roman" w:cs="Times New Roman"/>
                <w:i/>
                <w:i/>
                <w:sz w:val="24"/>
                <w:szCs w:val="24"/>
                <w:lang w:val="uk-UA"/>
              </w:rPr>
            </w:pPr>
            <w:r>
              <w:rPr>
                <w:rFonts w:cs="Times New Roman" w:ascii="Times New Roman" w:hAnsi="Times New Roman"/>
                <w:i/>
                <w:sz w:val="24"/>
                <w:szCs w:val="24"/>
                <w:lang w:val="uk-UA"/>
              </w:rPr>
            </w:r>
          </w:p>
        </w:tc>
      </w:tr>
    </w:tbl>
    <w:p>
      <w:pPr>
        <w:pStyle w:val="Normal"/>
        <w:spacing w:lineRule="auto" w:line="240" w:before="0" w:after="0"/>
        <w:ind w:left="5670" w:hanging="0"/>
        <w:jc w:val="right"/>
        <w:rPr>
          <w:rFonts w:ascii="Times New Roman" w:hAnsi="Times New Roman" w:cs="Times New Roman"/>
          <w:b/>
          <w:b/>
          <w:bCs/>
          <w:sz w:val="24"/>
          <w:szCs w:val="24"/>
          <w:lang w:val="uk-UA"/>
        </w:rPr>
      </w:pPr>
      <w:r>
        <w:rPr/>
      </w:r>
    </w:p>
    <w:sectPr>
      <w:type w:val="nextPage"/>
      <w:pgSz w:w="11906" w:h="16838"/>
      <w:pgMar w:left="1134" w:right="850" w:gutter="0" w:header="0" w:top="284" w:footer="0" w:bottom="426"/>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Courier New">
    <w:charset w:val="01"/>
    <w:family w:val="roman"/>
    <w:pitch w:val="variable"/>
  </w:font>
  <w:font w:name="Segoe UI">
    <w:charset w:val="01"/>
    <w:family w:val="roman"/>
    <w:pitch w:val="variable"/>
  </w:font>
  <w:font w:name="Tahoma">
    <w:charset w:val="01"/>
    <w:family w:val="roman"/>
    <w:pitch w:val="variable"/>
  </w:font>
  <w:font w:name="TimesNewRomanPSMT">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Antiqua">
    <w:charset w:val="01"/>
    <w:family w:val="roman"/>
    <w:pitch w:val="variable"/>
  </w:font>
  <w:font w:name="Symbol">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1800" w:hanging="360"/>
      </w:pPr>
      <w:rPr>
        <w:sz w:val="24"/>
        <w:szCs w:val="24"/>
        <w:rFonts w:ascii="Times New Roman" w:hAnsi="Times New Roman" w:eastAsia="Times New Roman" w:cs="Times New Roman"/>
      </w:rPr>
    </w:lvl>
    <w:lvl w:ilvl="1">
      <w:start w:val="1"/>
      <w:numFmt w:val="bullet"/>
      <w:lvlText w:val="-"/>
      <w:lvlJc w:val="left"/>
      <w:pPr>
        <w:tabs>
          <w:tab w:val="num" w:pos="0"/>
        </w:tabs>
        <w:ind w:left="2580" w:hanging="420"/>
      </w:pPr>
      <w:rPr>
        <w:rFonts w:ascii="Times New Roman" w:hAnsi="Times New Roman" w:cs="Times New Roman" w:hint="default"/>
      </w:rPr>
    </w:lvl>
    <w:lvl w:ilvl="2">
      <w:start w:val="1"/>
      <w:numFmt w:val="bullet"/>
      <w:lvlText w:val="●"/>
      <w:lvlJc w:val="left"/>
      <w:pPr>
        <w:tabs>
          <w:tab w:val="num" w:pos="0"/>
        </w:tabs>
        <w:ind w:left="3420" w:hanging="360"/>
      </w:pPr>
      <w:rPr>
        <w:rFonts w:ascii="Noto Sans Symbols" w:hAnsi="Noto Sans Symbols" w:cs="Noto Sans Symbols" w:hint="default"/>
        <w:sz w:val="24"/>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0"/>
        </w:tabs>
        <w:ind w:left="0" w:hanging="0"/>
      </w:pPr>
      <w:rPr>
        <w:b/>
      </w:rPr>
    </w:lvl>
    <w:lvl w:ilvl="1">
      <w:start w:val="1"/>
      <w:numFmt w:val="decimal"/>
      <w:lvlText w:val="%1.%2."/>
      <w:lvlJc w:val="left"/>
      <w:pPr>
        <w:tabs>
          <w:tab w:val="num" w:pos="0"/>
        </w:tabs>
        <w:ind w:left="0" w:hanging="0"/>
      </w:pPr>
      <w:rPr>
        <w:sz w:val="28"/>
        <w:szCs w:val="28"/>
      </w:rPr>
    </w:lvl>
    <w:lvl w:ilvl="2">
      <w:start w:val="1"/>
      <w:numFmt w:val="decimal"/>
      <w:lvlText w:val="%1.%2.%3."/>
      <w:lvlJc w:val="left"/>
      <w:pPr>
        <w:tabs>
          <w:tab w:val="num" w:pos="0"/>
        </w:tabs>
        <w:ind w:left="0" w:hanging="0"/>
      </w:pPr>
      <w:rPr>
        <w:sz w:val="28"/>
        <w:i w:val="false"/>
        <w:b w:val="false"/>
        <w:szCs w:val="28"/>
        <w:iCs w:val="false"/>
        <w:bCs w:val="false"/>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7">
    <w:lvl w:ilvl="0">
      <w:start w:val="3"/>
      <w:numFmt w:val="decimal"/>
      <w:lvlText w:val="%1."/>
      <w:lvlJc w:val="left"/>
      <w:pPr>
        <w:tabs>
          <w:tab w:val="num" w:pos="0"/>
        </w:tabs>
        <w:ind w:left="450" w:hanging="450"/>
      </w:pPr>
      <w:rPr/>
    </w:lvl>
    <w:lvl w:ilvl="1">
      <w:start w:val="1"/>
      <w:numFmt w:val="decimal"/>
      <w:lvlText w:val="%1.%2."/>
      <w:lvlJc w:val="left"/>
      <w:pPr>
        <w:tabs>
          <w:tab w:val="num" w:pos="0"/>
        </w:tabs>
        <w:ind w:left="2138"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Normal (Web)" w:uiPriority="0" w:qFormat="1"/>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11e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181709"/>
    <w:pPr>
      <w:keepNext w:val="true"/>
      <w:keepLines/>
      <w:spacing w:lineRule="auto" w:line="252"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nhideWhenUsed/>
    <w:qFormat/>
    <w:rsid w:val="00181709"/>
    <w:pPr>
      <w:keepNext w:val="true"/>
      <w:keepLines/>
      <w:spacing w:lineRule="auto" w:line="252"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next w:val="Normal"/>
    <w:link w:val="31"/>
    <w:semiHidden/>
    <w:unhideWhenUsed/>
    <w:qFormat/>
    <w:rsid w:val="00181709"/>
    <w:pPr>
      <w:keepNext w:val="true"/>
      <w:spacing w:lineRule="auto" w:line="240" w:before="240" w:after="60"/>
      <w:outlineLvl w:val="2"/>
    </w:pPr>
    <w:rPr>
      <w:rFonts w:ascii="Cambria" w:hAnsi="Cambria" w:eastAsia="Times New Roman" w:cs="Times New Roman"/>
      <w:b/>
      <w:bCs/>
      <w:sz w:val="26"/>
      <w:szCs w:val="26"/>
    </w:rPr>
  </w:style>
  <w:style w:type="paragraph" w:styleId="4">
    <w:name w:val="Heading 4"/>
    <w:basedOn w:val="Normal"/>
    <w:next w:val="Normal"/>
    <w:link w:val="41"/>
    <w:semiHidden/>
    <w:unhideWhenUsed/>
    <w:qFormat/>
    <w:rsid w:val="00181709"/>
    <w:pPr>
      <w:keepNext w:val="true"/>
      <w:spacing w:lineRule="auto" w:line="240" w:before="240" w:after="60"/>
      <w:outlineLvl w:val="3"/>
    </w:pPr>
    <w:rPr>
      <w:rFonts w:ascii="Calibri" w:hAnsi="Calibri" w:eastAsia="Times New Roman" w:cs="Times New Roman"/>
      <w:b/>
      <w:bCs/>
      <w:sz w:val="28"/>
      <w:szCs w:val="28"/>
    </w:rPr>
  </w:style>
  <w:style w:type="paragraph" w:styleId="5">
    <w:name w:val="Heading 5"/>
    <w:basedOn w:val="Normal"/>
    <w:next w:val="Normal"/>
    <w:link w:val="51"/>
    <w:semiHidden/>
    <w:unhideWhenUsed/>
    <w:qFormat/>
    <w:rsid w:val="00181709"/>
    <w:pPr>
      <w:spacing w:lineRule="auto" w:line="240" w:before="240" w:after="60"/>
      <w:outlineLvl w:val="4"/>
    </w:pPr>
    <w:rPr>
      <w:rFonts w:ascii="Times New Roman" w:hAnsi="Times New Roman" w:eastAsia="Times New Roman" w:cs="Times New Roman"/>
      <w:b/>
      <w:bCs/>
      <w:i/>
      <w:iCs/>
      <w:sz w:val="26"/>
      <w:szCs w:val="26"/>
      <w:lang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rsid w:val="0018170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qFormat/>
    <w:rsid w:val="00181709"/>
    <w:rPr>
      <w:rFonts w:ascii="Cambria" w:hAnsi="Cambria" w:eastAsia="" w:cs="" w:asciiTheme="majorHAnsi" w:cstheme="majorBidi" w:eastAsiaTheme="majorEastAsia" w:hAnsiTheme="majorHAnsi"/>
      <w:color w:val="365F91" w:themeColor="accent1" w:themeShade="bf"/>
      <w:sz w:val="26"/>
      <w:szCs w:val="26"/>
    </w:rPr>
  </w:style>
  <w:style w:type="character" w:styleId="31" w:customStyle="1">
    <w:name w:val="Заголовок 3 Знак"/>
    <w:basedOn w:val="DefaultParagraphFont"/>
    <w:semiHidden/>
    <w:qFormat/>
    <w:rsid w:val="00181709"/>
    <w:rPr>
      <w:rFonts w:ascii="Cambria" w:hAnsi="Cambria" w:eastAsia="Times New Roman" w:cs="Times New Roman"/>
      <w:b/>
      <w:bCs/>
      <w:sz w:val="26"/>
      <w:szCs w:val="26"/>
    </w:rPr>
  </w:style>
  <w:style w:type="character" w:styleId="41" w:customStyle="1">
    <w:name w:val="Заголовок 4 Знак"/>
    <w:basedOn w:val="DefaultParagraphFont"/>
    <w:semiHidden/>
    <w:qFormat/>
    <w:rsid w:val="00181709"/>
    <w:rPr>
      <w:rFonts w:ascii="Calibri" w:hAnsi="Calibri" w:eastAsia="Times New Roman" w:cs="Times New Roman"/>
      <w:b/>
      <w:bCs/>
      <w:sz w:val="28"/>
      <w:szCs w:val="28"/>
    </w:rPr>
  </w:style>
  <w:style w:type="character" w:styleId="51" w:customStyle="1">
    <w:name w:val="Заголовок 5 Знак"/>
    <w:basedOn w:val="DefaultParagraphFont"/>
    <w:semiHidden/>
    <w:qFormat/>
    <w:rsid w:val="00181709"/>
    <w:rPr>
      <w:rFonts w:ascii="Times New Roman" w:hAnsi="Times New Roman" w:eastAsia="Times New Roman" w:cs="Times New Roman"/>
      <w:b/>
      <w:bCs/>
      <w:i/>
      <w:iCs/>
      <w:sz w:val="26"/>
      <w:szCs w:val="26"/>
      <w:lang w:eastAsia="ru-RU"/>
    </w:rPr>
  </w:style>
  <w:style w:type="character" w:styleId="Style9">
    <w:name w:val="Гіперпосилання"/>
    <w:basedOn w:val="DefaultParagraphFont"/>
    <w:uiPriority w:val="99"/>
    <w:unhideWhenUsed/>
    <w:rsid w:val="00181709"/>
    <w:rPr>
      <w:color w:val="0000FF"/>
      <w:u w:val="single"/>
    </w:rPr>
  </w:style>
  <w:style w:type="character" w:styleId="Style10">
    <w:name w:val="Відвідане гіперпосилання"/>
    <w:basedOn w:val="DefaultParagraphFont"/>
    <w:uiPriority w:val="99"/>
    <w:semiHidden/>
    <w:unhideWhenUsed/>
    <w:rsid w:val="00181709"/>
    <w:rPr>
      <w:color w:val="800080"/>
      <w:u w:val="single"/>
    </w:rPr>
  </w:style>
  <w:style w:type="character" w:styleId="HTML" w:customStyle="1">
    <w:name w:val="Стандартный HTML Знак"/>
    <w:basedOn w:val="DefaultParagraphFont"/>
    <w:link w:val="HTMLPreformatted"/>
    <w:uiPriority w:val="99"/>
    <w:qFormat/>
    <w:rsid w:val="00181709"/>
    <w:rPr>
      <w:rFonts w:ascii="Courier New" w:hAnsi="Courier New" w:eastAsia="Courier New" w:cs="Courier New"/>
      <w:sz w:val="20"/>
      <w:szCs w:val="20"/>
      <w:lang w:eastAsia="ru-RU"/>
    </w:rPr>
  </w:style>
  <w:style w:type="character" w:styleId="12" w:customStyle="1">
    <w:name w:val="Обычный (веб) Знак1"/>
    <w:link w:val="NormalWeb"/>
    <w:uiPriority w:val="99"/>
    <w:qFormat/>
    <w:locked/>
    <w:rsid w:val="00181709"/>
    <w:rPr>
      <w:rFonts w:ascii="Times New Roman" w:hAnsi="Times New Roman" w:eastAsia="Times New Roman" w:cs="Times New Roman"/>
      <w:sz w:val="24"/>
      <w:szCs w:val="24"/>
      <w:lang w:val="uk-UA" w:eastAsia="ru-RU"/>
    </w:rPr>
  </w:style>
  <w:style w:type="character" w:styleId="Style11" w:customStyle="1">
    <w:name w:val="Верхний колонтитул Знак"/>
    <w:basedOn w:val="DefaultParagraphFont"/>
    <w:uiPriority w:val="99"/>
    <w:semiHidden/>
    <w:qFormat/>
    <w:locked/>
    <w:rsid w:val="00181709"/>
    <w:rPr>
      <w:rFonts w:ascii="Calibri" w:hAnsi="Calibri" w:eastAsia="Calibri" w:cs="Times New Roman"/>
      <w:sz w:val="20"/>
      <w:szCs w:val="20"/>
    </w:rPr>
  </w:style>
  <w:style w:type="character" w:styleId="Style12" w:customStyle="1">
    <w:name w:val="Нижний колонтитул Знак"/>
    <w:basedOn w:val="DefaultParagraphFont"/>
    <w:semiHidden/>
    <w:qFormat/>
    <w:locked/>
    <w:rsid w:val="00181709"/>
    <w:rPr>
      <w:rFonts w:ascii="Times New Roman" w:hAnsi="Times New Roman" w:eastAsia="Times New Roman" w:cs="Times New Roman"/>
      <w:sz w:val="24"/>
      <w:szCs w:val="24"/>
    </w:rPr>
  </w:style>
  <w:style w:type="character" w:styleId="Style13" w:customStyle="1">
    <w:name w:val="Название Знак"/>
    <w:basedOn w:val="DefaultParagraphFont"/>
    <w:qFormat/>
    <w:locked/>
    <w:rsid w:val="00181709"/>
    <w:rPr>
      <w:rFonts w:ascii="Cambria" w:hAnsi="Cambria" w:eastAsia="" w:cs="" w:asciiTheme="majorHAnsi" w:cstheme="majorBidi" w:eastAsiaTheme="majorEastAsia" w:hAnsiTheme="majorHAnsi"/>
      <w:spacing w:val="-10"/>
      <w:kern w:val="2"/>
      <w:sz w:val="56"/>
      <w:szCs w:val="56"/>
    </w:rPr>
  </w:style>
  <w:style w:type="character" w:styleId="Style14" w:customStyle="1">
    <w:name w:val="Основной текст Знак"/>
    <w:basedOn w:val="DefaultParagraphFont"/>
    <w:semiHidden/>
    <w:qFormat/>
    <w:locked/>
    <w:rsid w:val="00181709"/>
    <w:rPr>
      <w:rFonts w:ascii="Times New Roman" w:hAnsi="Times New Roman" w:eastAsia="Times New Roman" w:cs="Times New Roman"/>
      <w:sz w:val="24"/>
      <w:szCs w:val="24"/>
    </w:rPr>
  </w:style>
  <w:style w:type="character" w:styleId="Style15" w:customStyle="1">
    <w:name w:val="Подзаголовок Знак"/>
    <w:basedOn w:val="DefaultParagraphFont"/>
    <w:uiPriority w:val="99"/>
    <w:qFormat/>
    <w:locked/>
    <w:rsid w:val="00181709"/>
    <w:rPr>
      <w:rFonts w:ascii="Times New Roman" w:hAnsi="Times New Roman" w:eastAsia="Times New Roman" w:cs="Times New Roman"/>
      <w:b/>
      <w:sz w:val="24"/>
      <w:szCs w:val="24"/>
      <w:lang w:val="en-GB"/>
    </w:rPr>
  </w:style>
  <w:style w:type="character" w:styleId="22" w:customStyle="1">
    <w:name w:val="Основной текст 2 Знак"/>
    <w:basedOn w:val="DefaultParagraphFont"/>
    <w:link w:val="BodyText2"/>
    <w:semiHidden/>
    <w:qFormat/>
    <w:locked/>
    <w:rsid w:val="00181709"/>
    <w:rPr>
      <w:rFonts w:ascii="Times New Roman" w:hAnsi="Times New Roman" w:eastAsia="Times New Roman" w:cs="Times New Roman"/>
      <w:sz w:val="28"/>
      <w:szCs w:val="24"/>
      <w:lang w:val="uk-UA"/>
    </w:rPr>
  </w:style>
  <w:style w:type="character" w:styleId="32" w:customStyle="1">
    <w:name w:val="Основной текст 3 Знак"/>
    <w:basedOn w:val="DefaultParagraphFont"/>
    <w:link w:val="BodyText3"/>
    <w:semiHidden/>
    <w:qFormat/>
    <w:locked/>
    <w:rsid w:val="00181709"/>
    <w:rPr>
      <w:rFonts w:ascii="Times New Roman" w:hAnsi="Times New Roman" w:eastAsia="Times New Roman" w:cs="Times New Roman"/>
      <w:color w:val="000000"/>
      <w:sz w:val="28"/>
      <w:szCs w:val="24"/>
      <w:lang w:val="uk-UA"/>
    </w:rPr>
  </w:style>
  <w:style w:type="character" w:styleId="23" w:customStyle="1">
    <w:name w:val="Основной текст с отступом 2 Знак"/>
    <w:basedOn w:val="DefaultParagraphFont"/>
    <w:link w:val="BodyTextIndent2"/>
    <w:semiHidden/>
    <w:qFormat/>
    <w:locked/>
    <w:rsid w:val="00181709"/>
    <w:rPr>
      <w:rFonts w:ascii="Times New Roman" w:hAnsi="Times New Roman" w:eastAsia="Times New Roman" w:cs="Times New Roman"/>
      <w:sz w:val="24"/>
      <w:szCs w:val="24"/>
      <w:lang w:eastAsia="ru-RU"/>
    </w:rPr>
  </w:style>
  <w:style w:type="character" w:styleId="33" w:customStyle="1">
    <w:name w:val="Основной текст с отступом 3 Знак"/>
    <w:basedOn w:val="DefaultParagraphFont"/>
    <w:link w:val="BodyTextIndent3"/>
    <w:semiHidden/>
    <w:qFormat/>
    <w:locked/>
    <w:rsid w:val="00181709"/>
    <w:rPr>
      <w:rFonts w:ascii="Times New Roman" w:hAnsi="Times New Roman" w:eastAsia="Times New Roman" w:cs="Times New Roman"/>
      <w:sz w:val="16"/>
      <w:szCs w:val="16"/>
      <w:lang w:eastAsia="ru-RU"/>
    </w:rPr>
  </w:style>
  <w:style w:type="character" w:styleId="Style16" w:customStyle="1">
    <w:name w:val="Текст выноски Знак"/>
    <w:basedOn w:val="DefaultParagraphFont"/>
    <w:link w:val="BalloonText"/>
    <w:uiPriority w:val="99"/>
    <w:semiHidden/>
    <w:qFormat/>
    <w:locked/>
    <w:rsid w:val="00181709"/>
    <w:rPr>
      <w:rFonts w:ascii="Segoe UI" w:hAnsi="Segoe UI" w:cs="Segoe UI"/>
      <w:sz w:val="18"/>
      <w:szCs w:val="18"/>
    </w:rPr>
  </w:style>
  <w:style w:type="character" w:styleId="Style17" w:customStyle="1">
    <w:name w:val="Без интервала Знак"/>
    <w:link w:val="NoSpacing"/>
    <w:uiPriority w:val="99"/>
    <w:qFormat/>
    <w:locked/>
    <w:rsid w:val="00181709"/>
    <w:rPr>
      <w:rFonts w:ascii="Times New Roman" w:hAnsi="Times New Roman" w:eastAsia="Times New Roman" w:cs="Times New Roman"/>
      <w:sz w:val="20"/>
      <w:szCs w:val="20"/>
      <w:lang w:val="uk-UA" w:eastAsia="ar-SA"/>
    </w:rPr>
  </w:style>
  <w:style w:type="character" w:styleId="Style18" w:customStyle="1">
    <w:name w:val="Абзац списка Знак"/>
    <w:link w:val="ListParagraph"/>
    <w:uiPriority w:val="34"/>
    <w:qFormat/>
    <w:locked/>
    <w:rsid w:val="00181709"/>
    <w:rPr/>
  </w:style>
  <w:style w:type="character" w:styleId="24" w:customStyle="1">
    <w:name w:val="Основной текст (2)_"/>
    <w:link w:val="213"/>
    <w:qFormat/>
    <w:locked/>
    <w:rsid w:val="00181709"/>
    <w:rPr>
      <w:rFonts w:ascii="Calibri" w:hAnsi="Calibri"/>
      <w:i/>
      <w:iCs/>
      <w:sz w:val="21"/>
      <w:szCs w:val="21"/>
      <w:shd w:fill="FFFFFF" w:val="clear"/>
    </w:rPr>
  </w:style>
  <w:style w:type="character" w:styleId="Normal1" w:customStyle="1">
    <w:name w:val="Normal1 Знак"/>
    <w:link w:val="Normal11"/>
    <w:qFormat/>
    <w:locked/>
    <w:rsid w:val="00181709"/>
    <w:rPr>
      <w:rFonts w:ascii="Times New Roman" w:hAnsi="Times New Roman" w:eastAsia="Times New Roman" w:cs="Times New Roman"/>
      <w:sz w:val="20"/>
      <w:szCs w:val="20"/>
      <w:lang w:eastAsia="ru-RU"/>
    </w:rPr>
  </w:style>
  <w:style w:type="character" w:styleId="ListParagraphChar" w:customStyle="1">
    <w:name w:val="List Paragraph Char"/>
    <w:link w:val="119"/>
    <w:uiPriority w:val="99"/>
    <w:qFormat/>
    <w:locked/>
    <w:rsid w:val="00181709"/>
    <w:rPr>
      <w:rFonts w:ascii="Liberation Serif" w:hAnsi="Liberation Serif" w:eastAsia="Calibri" w:cs="Times New Roman"/>
      <w:sz w:val="24"/>
      <w:szCs w:val="20"/>
      <w:lang w:val="uk-UA" w:eastAsia="zh-CN"/>
    </w:rPr>
  </w:style>
  <w:style w:type="character" w:styleId="13" w:customStyle="1">
    <w:name w:val="Верхний колонтитул Знак1"/>
    <w:basedOn w:val="DefaultParagraphFont"/>
    <w:uiPriority w:val="99"/>
    <w:semiHidden/>
    <w:qFormat/>
    <w:rsid w:val="00181709"/>
    <w:rPr/>
  </w:style>
  <w:style w:type="character" w:styleId="14" w:customStyle="1">
    <w:name w:val="Нижний колонтитул Знак1"/>
    <w:basedOn w:val="DefaultParagraphFont"/>
    <w:semiHidden/>
    <w:qFormat/>
    <w:rsid w:val="00181709"/>
    <w:rPr/>
  </w:style>
  <w:style w:type="character" w:styleId="15" w:customStyle="1">
    <w:name w:val="Название Знак1"/>
    <w:basedOn w:val="DefaultParagraphFont"/>
    <w:uiPriority w:val="10"/>
    <w:qFormat/>
    <w:rsid w:val="0018170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16" w:customStyle="1">
    <w:name w:val="Основной текст Знак1"/>
    <w:basedOn w:val="DefaultParagraphFont"/>
    <w:semiHidden/>
    <w:qFormat/>
    <w:rsid w:val="00181709"/>
    <w:rPr/>
  </w:style>
  <w:style w:type="character" w:styleId="17" w:customStyle="1">
    <w:name w:val="Подзаголовок Знак1"/>
    <w:basedOn w:val="DefaultParagraphFont"/>
    <w:uiPriority w:val="99"/>
    <w:qFormat/>
    <w:rsid w:val="00181709"/>
    <w:rPr>
      <w:rFonts w:ascii="Cambria" w:hAnsi="Cambria" w:eastAsia="" w:cs="" w:asciiTheme="majorHAnsi" w:cstheme="majorBidi" w:eastAsiaTheme="majorEastAsia" w:hAnsiTheme="majorHAnsi"/>
      <w:i/>
      <w:iCs/>
      <w:color w:val="4F81BD" w:themeColor="accent1"/>
      <w:spacing w:val="15"/>
      <w:sz w:val="24"/>
      <w:szCs w:val="24"/>
    </w:rPr>
  </w:style>
  <w:style w:type="character" w:styleId="211" w:customStyle="1">
    <w:name w:val="Основной текст 2 Знак1"/>
    <w:basedOn w:val="DefaultParagraphFont"/>
    <w:semiHidden/>
    <w:qFormat/>
    <w:rsid w:val="00181709"/>
    <w:rPr/>
  </w:style>
  <w:style w:type="character" w:styleId="311" w:customStyle="1">
    <w:name w:val="Основной текст 3 Знак1"/>
    <w:basedOn w:val="DefaultParagraphFont"/>
    <w:semiHidden/>
    <w:qFormat/>
    <w:rsid w:val="00181709"/>
    <w:rPr>
      <w:sz w:val="16"/>
      <w:szCs w:val="16"/>
    </w:rPr>
  </w:style>
  <w:style w:type="character" w:styleId="212" w:customStyle="1">
    <w:name w:val="Основной текст с отступом 2 Знак1"/>
    <w:basedOn w:val="DefaultParagraphFont"/>
    <w:semiHidden/>
    <w:qFormat/>
    <w:rsid w:val="00181709"/>
    <w:rPr/>
  </w:style>
  <w:style w:type="character" w:styleId="312" w:customStyle="1">
    <w:name w:val="Основной текст с отступом 3 Знак1"/>
    <w:basedOn w:val="DefaultParagraphFont"/>
    <w:semiHidden/>
    <w:qFormat/>
    <w:rsid w:val="00181709"/>
    <w:rPr>
      <w:sz w:val="16"/>
      <w:szCs w:val="16"/>
    </w:rPr>
  </w:style>
  <w:style w:type="character" w:styleId="18" w:customStyle="1">
    <w:name w:val="Текст выноски Знак1"/>
    <w:basedOn w:val="DefaultParagraphFont"/>
    <w:uiPriority w:val="99"/>
    <w:semiHidden/>
    <w:qFormat/>
    <w:rsid w:val="00181709"/>
    <w:rPr>
      <w:rFonts w:ascii="Tahoma" w:hAnsi="Tahoma" w:cs="Tahoma"/>
      <w:sz w:val="16"/>
      <w:szCs w:val="16"/>
    </w:rPr>
  </w:style>
  <w:style w:type="character" w:styleId="Fontstyle01" w:customStyle="1">
    <w:name w:val="fontstyle01"/>
    <w:basedOn w:val="DefaultParagraphFont"/>
    <w:qFormat/>
    <w:rsid w:val="00181709"/>
    <w:rPr>
      <w:rFonts w:ascii="TimesNewRomanPSMT" w:hAnsi="TimesNewRomanPSMT"/>
      <w:b w:val="false"/>
      <w:bCs w:val="false"/>
      <w:i w:val="false"/>
      <w:iCs w:val="false"/>
      <w:color w:val="000000"/>
      <w:sz w:val="20"/>
      <w:szCs w:val="20"/>
    </w:rPr>
  </w:style>
  <w:style w:type="character" w:styleId="Rvts9" w:customStyle="1">
    <w:name w:val="rvts9"/>
    <w:basedOn w:val="DefaultParagraphFont"/>
    <w:qFormat/>
    <w:rsid w:val="00181709"/>
    <w:rPr/>
  </w:style>
  <w:style w:type="character" w:styleId="Rvts0" w:customStyle="1">
    <w:name w:val="rvts0"/>
    <w:qFormat/>
    <w:rsid w:val="00181709"/>
    <w:rPr/>
  </w:style>
  <w:style w:type="character" w:styleId="Notranslate" w:customStyle="1">
    <w:name w:val="notranslate"/>
    <w:basedOn w:val="DefaultParagraphFont"/>
    <w:qFormat/>
    <w:rsid w:val="00181709"/>
    <w:rPr/>
  </w:style>
  <w:style w:type="character" w:styleId="Hps" w:customStyle="1">
    <w:name w:val="hps"/>
    <w:basedOn w:val="DefaultParagraphFont"/>
    <w:qFormat/>
    <w:rsid w:val="00181709"/>
    <w:rPr/>
  </w:style>
  <w:style w:type="character" w:styleId="WW8Num2z0" w:customStyle="1">
    <w:name w:val="WW8Num2z0"/>
    <w:qFormat/>
    <w:rsid w:val="00181709"/>
    <w:rPr>
      <w:rFonts w:ascii="Times New Roman" w:hAnsi="Times New Roman" w:cs="Times New Roman"/>
      <w:strike w:val="false"/>
      <w:dstrike w:val="false"/>
      <w:u w:val="none"/>
      <w:effect w:val="none"/>
      <w:lang w:val="uk-UA"/>
    </w:rPr>
  </w:style>
  <w:style w:type="character" w:styleId="Msglistemptyemail" w:customStyle="1">
    <w:name w:val="msglist__empty-email"/>
    <w:qFormat/>
    <w:rsid w:val="00181709"/>
    <w:rPr/>
  </w:style>
  <w:style w:type="character" w:styleId="19" w:customStyle="1">
    <w:name w:val="Неразрешенное упоминание1"/>
    <w:basedOn w:val="DefaultParagraphFont"/>
    <w:uiPriority w:val="99"/>
    <w:semiHidden/>
    <w:qFormat/>
    <w:rsid w:val="00181709"/>
    <w:rPr>
      <w:color w:val="605E5C"/>
      <w:shd w:fill="E1DFDD" w:val="clear"/>
    </w:rPr>
  </w:style>
  <w:style w:type="character" w:styleId="WW8Num13z1" w:customStyle="1">
    <w:name w:val="WW8Num13z1"/>
    <w:qFormat/>
    <w:rsid w:val="00181709"/>
    <w:rPr/>
  </w:style>
  <w:style w:type="character" w:styleId="25" w:customStyle="1">
    <w:name w:val="Неразрешенное упоминание2"/>
    <w:basedOn w:val="DefaultParagraphFont"/>
    <w:uiPriority w:val="99"/>
    <w:semiHidden/>
    <w:qFormat/>
    <w:rsid w:val="00181709"/>
    <w:rPr>
      <w:color w:val="605E5C"/>
      <w:shd w:fill="E1DFDD" w:val="clear"/>
    </w:rPr>
  </w:style>
  <w:style w:type="character" w:styleId="34" w:customStyle="1">
    <w:name w:val="Неразрешенное упоминание3"/>
    <w:basedOn w:val="DefaultParagraphFont"/>
    <w:uiPriority w:val="99"/>
    <w:semiHidden/>
    <w:qFormat/>
    <w:rsid w:val="00181709"/>
    <w:rPr>
      <w:color w:val="605E5C"/>
      <w:shd w:fill="E1DFDD" w:val="clear"/>
    </w:rPr>
  </w:style>
  <w:style w:type="character" w:styleId="WW8Num1z0" w:customStyle="1">
    <w:name w:val="WW8Num1z0"/>
    <w:qFormat/>
    <w:rsid w:val="00181709"/>
    <w:rPr/>
  </w:style>
  <w:style w:type="character" w:styleId="110" w:customStyle="1">
    <w:name w:val="Основной шрифт абзаца1"/>
    <w:qFormat/>
    <w:rsid w:val="00830f52"/>
    <w:rPr/>
  </w:style>
  <w:style w:type="character" w:styleId="Style19" w:customStyle="1">
    <w:name w:val="Основной текст с отступом Знак"/>
    <w:basedOn w:val="DefaultParagraphFont"/>
    <w:uiPriority w:val="99"/>
    <w:semiHidden/>
    <w:qFormat/>
    <w:rsid w:val="00753e07"/>
    <w:rPr/>
  </w:style>
  <w:style w:type="character" w:styleId="111" w:customStyle="1">
    <w:name w:val="Основной текст с отступом Знак1"/>
    <w:basedOn w:val="DefaultParagraphFont"/>
    <w:uiPriority w:val="99"/>
    <w:semiHidden/>
    <w:qFormat/>
    <w:rsid w:val="0054792a"/>
    <w:rPr/>
  </w:style>
  <w:style w:type="character" w:styleId="Style20">
    <w:name w:val="Виділення"/>
    <w:qFormat/>
    <w:rPr>
      <w:i/>
      <w:iCs/>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Style14"/>
    <w:semiHidden/>
    <w:unhideWhenUsed/>
    <w:rsid w:val="00181709"/>
    <w:pPr>
      <w:spacing w:before="0" w:after="120"/>
    </w:pPr>
    <w:rPr>
      <w:rFonts w:ascii="Times New Roman" w:hAnsi="Times New Roman" w:eastAsia="Times New Roman" w:cs="Times New Roman"/>
      <w:sz w:val="24"/>
      <w:szCs w:val="24"/>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Lohit Devanagari"/>
    </w:rPr>
  </w:style>
  <w:style w:type="paragraph" w:styleId="HTMLPreformatted">
    <w:name w:val="HTML Preformatted"/>
    <w:basedOn w:val="Normal"/>
    <w:link w:val="HTML"/>
    <w:uiPriority w:val="99"/>
    <w:unhideWhenUsed/>
    <w:qFormat/>
    <w:rsid w:val="0018170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eastAsia="ru-RU"/>
    </w:rPr>
  </w:style>
  <w:style w:type="paragraph" w:styleId="NormalWeb">
    <w:name w:val="Normal (Web)"/>
    <w:link w:val="12"/>
    <w:unhideWhenUsed/>
    <w:qFormat/>
    <w:rsid w:val="0018170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ListParagraph">
    <w:name w:val="List Paragraph"/>
    <w:link w:val="Style18"/>
    <w:uiPriority w:val="34"/>
    <w:qFormat/>
    <w:rsid w:val="00181709"/>
    <w:pPr>
      <w:widowControl/>
      <w:suppressAutoHyphens w:val="true"/>
      <w:bidi w:val="0"/>
      <w:spacing w:lineRule="auto" w:line="252" w:before="0" w:after="160"/>
      <w:ind w:left="720" w:hanging="0"/>
      <w:contextualSpacing/>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R1" w:customStyle="1">
    <w:name w:val="FR1"/>
    <w:uiPriority w:val="99"/>
    <w:qFormat/>
    <w:rsid w:val="00181709"/>
    <w:pPr>
      <w:widowControl w:val="false"/>
      <w:suppressAutoHyphens w:val="true"/>
      <w:bidi w:val="0"/>
      <w:snapToGrid w:val="false"/>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26" w:customStyle="1">
    <w:name w:val="Обычный2"/>
    <w:qFormat/>
    <w:rsid w:val="00181709"/>
    <w:pPr>
      <w:widowControl/>
      <w:suppressAutoHyphens w:val="true"/>
      <w:bidi w:val="0"/>
      <w:spacing w:lineRule="auto" w:line="276" w:before="0" w:after="0"/>
      <w:jc w:val="left"/>
    </w:pPr>
    <w:rPr>
      <w:rFonts w:ascii="Arial" w:hAnsi="Arial" w:eastAsia="Times New Roman" w:cs="Arial"/>
      <w:color w:val="000000"/>
      <w:kern w:val="0"/>
      <w:sz w:val="22"/>
      <w:szCs w:val="20"/>
      <w:lang w:val="en-US" w:eastAsia="en-US" w:bidi="ar-SA"/>
    </w:rPr>
  </w:style>
  <w:style w:type="paragraph" w:styleId="112" w:customStyle="1">
    <w:name w:val="Обычный1"/>
    <w:qFormat/>
    <w:rsid w:val="00181709"/>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26" w:customStyle="1">
    <w:name w:val="_тире"/>
    <w:uiPriority w:val="99"/>
    <w:qFormat/>
    <w:rsid w:val="00181709"/>
    <w:pPr>
      <w:widowControl/>
      <w:numPr>
        <w:ilvl w:val="0"/>
        <w:numId w:val="1"/>
      </w:numPr>
      <w:suppressAutoHyphens w:val="true"/>
      <w:bidi w:val="0"/>
      <w:spacing w:lineRule="auto" w:line="240" w:before="0" w:after="120"/>
      <w:ind w:left="284" w:hanging="284"/>
      <w:jc w:val="both"/>
    </w:pPr>
    <w:rPr>
      <w:rFonts w:ascii="Times New Roman" w:hAnsi="Times New Roman" w:eastAsia="Times New Roman" w:cs="Times New Roman"/>
      <w:color w:val="auto"/>
      <w:kern w:val="0"/>
      <w:sz w:val="24"/>
      <w:szCs w:val="24"/>
      <w:lang w:val="uk-UA" w:eastAsia="ru-RU" w:bidi="ar-SA"/>
    </w:rPr>
  </w:style>
  <w:style w:type="paragraph" w:styleId="Rvps2" w:customStyle="1">
    <w:name w:val="rvps2"/>
    <w:uiPriority w:val="99"/>
    <w:qFormat/>
    <w:rsid w:val="00181709"/>
    <w:pPr>
      <w:widowControl/>
      <w:suppressAutoHyphens w:val="true"/>
      <w:bidi w:val="0"/>
      <w:spacing w:lineRule="auto" w:line="240" w:beforeAutospacing="1" w:afterAutospacing="1"/>
      <w:jc w:val="left"/>
    </w:pPr>
    <w:rPr>
      <w:rFonts w:ascii="Times New Roman" w:hAnsi="Times New Roman" w:eastAsia="Times New Roman" w:cs="Times New Roman"/>
      <w:color w:val="auto"/>
      <w:kern w:val="0"/>
      <w:sz w:val="24"/>
      <w:szCs w:val="24"/>
      <w:lang w:val="ru-RU" w:eastAsia="ru-RU" w:bidi="ar-SA"/>
    </w:rPr>
  </w:style>
  <w:style w:type="paragraph" w:styleId="Style27" w:customStyle="1">
    <w:name w:val="Òåêñò"/>
    <w:uiPriority w:val="99"/>
    <w:qFormat/>
    <w:rsid w:val="00181709"/>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ru-RU" w:bidi="ar-SA"/>
    </w:rPr>
  </w:style>
  <w:style w:type="paragraph" w:styleId="35" w:customStyle="1">
    <w:name w:val="Ïîäçàã3"/>
    <w:uiPriority w:val="99"/>
    <w:qFormat/>
    <w:rsid w:val="00181709"/>
    <w:pPr>
      <w:widowControl w:val="false"/>
      <w:suppressAutoHyphens w:val="true"/>
      <w:bidi w:val="0"/>
      <w:spacing w:lineRule="atLeast" w:line="210" w:before="113" w:after="57"/>
      <w:jc w:val="center"/>
    </w:pPr>
    <w:rPr>
      <w:rFonts w:ascii="Times New Roman" w:hAnsi="Times New Roman" w:eastAsia="Times New Roman" w:cs="Times New Roman"/>
      <w:b/>
      <w:color w:val="auto"/>
      <w:kern w:val="0"/>
      <w:sz w:val="20"/>
      <w:szCs w:val="20"/>
      <w:lang w:val="en-US" w:eastAsia="ru-RU" w:bidi="ar-SA"/>
    </w:rPr>
  </w:style>
  <w:style w:type="paragraph" w:styleId="CharChar" w:customStyle="1">
    <w:name w:val="Char Знак Знак Char Знак Знак Знак Знак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6" w:customStyle="1">
    <w:name w:val="Знак Знак6"/>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Style28" w:customStyle="1">
    <w:name w:val="Базовый"/>
    <w:uiPriority w:val="99"/>
    <w:qFormat/>
    <w:rsid w:val="00181709"/>
    <w:pPr>
      <w:widowControl/>
      <w:tabs>
        <w:tab w:val="left" w:pos="708" w:leader="none"/>
      </w:tabs>
      <w:suppressAutoHyphens w:val="true"/>
      <w:bidi w:val="0"/>
      <w:spacing w:lineRule="auto" w:line="276" w:before="0" w:after="200"/>
      <w:jc w:val="left"/>
    </w:pPr>
    <w:rPr>
      <w:rFonts w:ascii="Times New Roman" w:hAnsi="Times New Roman" w:eastAsia="Times New Roman" w:cs="Times New Roman"/>
      <w:color w:val="auto"/>
      <w:kern w:val="0"/>
      <w:sz w:val="24"/>
      <w:szCs w:val="24"/>
      <w:lang w:val="ru-RU" w:eastAsia="ru-RU" w:bidi="ar-SA"/>
    </w:rPr>
  </w:style>
  <w:style w:type="paragraph" w:styleId="CharChar1" w:customStyle="1">
    <w:name w:val="Char Знак Знак Char Знак Знак Знак Знак Знак Знак Знак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Style29" w:customStyle="1">
    <w:name w:val="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113" w:customStyle="1">
    <w:name w:val="Знак Знак1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114" w:customStyle="1">
    <w:name w:val="Знак Знак1 Знак Знак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Style51" w:customStyle="1">
    <w:name w:val="Style5"/>
    <w:uiPriority w:val="99"/>
    <w:qFormat/>
    <w:rsid w:val="00181709"/>
    <w:pPr>
      <w:widowControl w:val="false"/>
      <w:suppressAutoHyphens w:val="true"/>
      <w:bidi w:val="0"/>
      <w:spacing w:lineRule="exact" w:line="223" w:before="0" w:after="0"/>
      <w:jc w:val="both"/>
    </w:pPr>
    <w:rPr>
      <w:rFonts w:ascii="Arial" w:hAnsi="Arial" w:eastAsia="Times New Roman" w:cs="Times New Roman"/>
      <w:color w:val="auto"/>
      <w:kern w:val="0"/>
      <w:sz w:val="24"/>
      <w:szCs w:val="24"/>
      <w:lang w:val="ru-RU" w:eastAsia="ru-RU" w:bidi="ar-SA"/>
    </w:rPr>
  </w:style>
  <w:style w:type="paragraph" w:styleId="115" w:customStyle="1">
    <w:name w:val="Знак Знак1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213" w:customStyle="1">
    <w:name w:val="Основной текст (2)1"/>
    <w:link w:val="24"/>
    <w:qFormat/>
    <w:rsid w:val="00181709"/>
    <w:pPr>
      <w:widowControl w:val="false"/>
      <w:shd w:val="clear" w:color="auto" w:fill="FFFFFF"/>
      <w:suppressAutoHyphens w:val="true"/>
      <w:bidi w:val="0"/>
      <w:spacing w:lineRule="exact" w:line="248" w:before="0" w:after="180"/>
      <w:jc w:val="both"/>
    </w:pPr>
    <w:rPr>
      <w:rFonts w:ascii="Calibri" w:hAnsi="Calibri" w:eastAsia="Calibri" w:cs="" w:asciiTheme="minorHAnsi" w:cstheme="minorBidi" w:eastAsiaTheme="minorHAnsi" w:hAnsiTheme="minorHAnsi"/>
      <w:i/>
      <w:iCs/>
      <w:color w:val="auto"/>
      <w:kern w:val="0"/>
      <w:sz w:val="21"/>
      <w:szCs w:val="21"/>
      <w:lang w:val="ru-RU" w:eastAsia="en-US" w:bidi="ar-SA"/>
    </w:rPr>
  </w:style>
  <w:style w:type="paragraph" w:styleId="116" w:customStyle="1">
    <w:name w:val="Знак Знак1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Normal11" w:customStyle="1">
    <w:name w:val="Normal1"/>
    <w:link w:val="Normal1"/>
    <w:qFormat/>
    <w:rsid w:val="00181709"/>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Tjbmf" w:customStyle="1">
    <w:name w:val="tj bmf"/>
    <w:uiPriority w:val="99"/>
    <w:qFormat/>
    <w:rsid w:val="00181709"/>
    <w:pPr>
      <w:widowControl/>
      <w:suppressAutoHyphens w:val="true"/>
      <w:bidi w:val="0"/>
      <w:spacing w:lineRule="auto" w:line="240" w:beforeAutospacing="1" w:afterAutospacing="1"/>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uiPriority w:val="99"/>
    <w:qFormat/>
    <w:rsid w:val="00181709"/>
    <w:pPr>
      <w:widowControl w:val="false"/>
      <w:suppressAutoHyphens w:val="true"/>
      <w:bidi w:val="0"/>
      <w:spacing w:lineRule="auto" w:line="240" w:before="0" w:after="0"/>
      <w:ind w:left="100" w:hanging="0"/>
      <w:jc w:val="both"/>
    </w:pPr>
    <w:rPr>
      <w:rFonts w:ascii="Times New Roman" w:hAnsi="Times New Roman" w:eastAsia="Times New Roman" w:cs="Times New Roman"/>
      <w:color w:val="auto"/>
      <w:kern w:val="0"/>
      <w:sz w:val="22"/>
      <w:szCs w:val="22"/>
      <w:lang w:val="en-US" w:eastAsia="en-US" w:bidi="ar-SA"/>
    </w:rPr>
  </w:style>
  <w:style w:type="paragraph" w:styleId="117" w:customStyle="1">
    <w:name w:val="Знак Знак1 Знак Знак Знак Знак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Style30" w:customStyle="1">
    <w:name w:val="Знак Знак Знак Знак Знак Знак Знак Знак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WW" w:customStyle="1">
    <w:name w:val="WW-Базовый"/>
    <w:uiPriority w:val="99"/>
    <w:qFormat/>
    <w:rsid w:val="00181709"/>
    <w:pPr>
      <w:widowControl/>
      <w:tabs>
        <w:tab w:val="left" w:pos="708" w:leader="none"/>
      </w:tabs>
      <w:suppressAutoHyphens w:val="true"/>
      <w:bidi w:val="0"/>
      <w:spacing w:lineRule="auto" w:line="276" w:before="0" w:after="200"/>
      <w:jc w:val="left"/>
    </w:pPr>
    <w:rPr>
      <w:rFonts w:ascii="Times New Roman" w:hAnsi="Times New Roman" w:eastAsia="Times New Roman" w:cs="Times New Roman"/>
      <w:color w:val="auto"/>
      <w:kern w:val="0"/>
      <w:sz w:val="24"/>
      <w:szCs w:val="24"/>
      <w:lang w:val="ru-RU" w:eastAsia="zh-CN" w:bidi="ar-SA"/>
    </w:rPr>
  </w:style>
  <w:style w:type="paragraph" w:styleId="62" w:customStyle="1">
    <w:name w:val="Знак Знак6 Знак Знак Знак Знак2"/>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118" w:customStyle="1">
    <w:name w:val="Знак Знак1 Знак Знак Знак Знак Знак Знак Знак Знак Знак Знак Знак Знак Знак Знак Знак Знак Знак Знак Знак Знак Знак Знак1 Знак Знак Знак Знак"/>
    <w:uiPriority w:val="99"/>
    <w:qFormat/>
    <w:rsid w:val="00181709"/>
    <w:pPr>
      <w:widowControl/>
      <w:suppressAutoHyphens w:val="true"/>
      <w:bidi w:val="0"/>
      <w:spacing w:lineRule="auto" w:line="240" w:before="0" w:after="0"/>
      <w:jc w:val="left"/>
    </w:pPr>
    <w:rPr>
      <w:rFonts w:ascii="Verdana" w:hAnsi="Verdana" w:eastAsia="Times New Roman" w:cs="Verdana"/>
      <w:color w:val="auto"/>
      <w:kern w:val="0"/>
      <w:sz w:val="20"/>
      <w:szCs w:val="20"/>
      <w:lang w:val="en-US" w:eastAsia="en-US" w:bidi="ar-SA"/>
    </w:rPr>
  </w:style>
  <w:style w:type="paragraph" w:styleId="Style31" w:customStyle="1">
    <w:name w:val="Нормальний текст"/>
    <w:uiPriority w:val="99"/>
    <w:qFormat/>
    <w:rsid w:val="00181709"/>
    <w:pPr>
      <w:widowControl/>
      <w:suppressAutoHyphens w:val="true"/>
      <w:bidi w:val="0"/>
      <w:spacing w:lineRule="auto" w:line="240" w:before="120" w:after="0"/>
      <w:ind w:firstLine="567"/>
      <w:jc w:val="left"/>
    </w:pPr>
    <w:rPr>
      <w:rFonts w:ascii="Antiqua" w:hAnsi="Antiqua" w:eastAsia="Times New Roman" w:cs="Antiqua"/>
      <w:color w:val="auto"/>
      <w:kern w:val="0"/>
      <w:sz w:val="26"/>
      <w:szCs w:val="26"/>
      <w:lang w:val="uk-UA" w:eastAsia="ru-RU" w:bidi="ar-SA"/>
    </w:rPr>
  </w:style>
  <w:style w:type="paragraph" w:styleId="119" w:customStyle="1">
    <w:name w:val="Абзац списка1"/>
    <w:link w:val="ListParagraphChar"/>
    <w:uiPriority w:val="99"/>
    <w:qFormat/>
    <w:rsid w:val="00181709"/>
    <w:pPr>
      <w:widowControl/>
      <w:suppressAutoHyphens w:val="true"/>
      <w:bidi w:val="0"/>
      <w:spacing w:lineRule="auto" w:line="240" w:before="0" w:after="0"/>
      <w:ind w:left="720" w:hanging="0"/>
      <w:contextualSpacing/>
      <w:jc w:val="left"/>
    </w:pPr>
    <w:rPr>
      <w:rFonts w:ascii="Liberation Serif" w:hAnsi="Liberation Serif" w:eastAsia="Calibri" w:cs="Times New Roman" w:eastAsiaTheme="minorHAnsi"/>
      <w:color w:val="auto"/>
      <w:kern w:val="0"/>
      <w:sz w:val="24"/>
      <w:szCs w:val="20"/>
      <w:lang w:val="uk-UA" w:eastAsia="zh-CN" w:bidi="ar-SA"/>
    </w:rPr>
  </w:style>
  <w:style w:type="paragraph" w:styleId="Tj" w:customStyle="1">
    <w:name w:val="tj"/>
    <w:uiPriority w:val="99"/>
    <w:qFormat/>
    <w:rsid w:val="00181709"/>
    <w:pPr>
      <w:widowControl/>
      <w:suppressAutoHyphens w:val="true"/>
      <w:bidi w:val="0"/>
      <w:spacing w:lineRule="auto" w:line="240" w:beforeAutospacing="1" w:afterAutospacing="1"/>
      <w:jc w:val="left"/>
    </w:pPr>
    <w:rPr>
      <w:rFonts w:ascii="Times New Roman" w:hAnsi="Times New Roman" w:eastAsia="Times New Roman" w:cs="Times New Roman"/>
      <w:color w:val="auto"/>
      <w:kern w:val="0"/>
      <w:sz w:val="24"/>
      <w:szCs w:val="24"/>
      <w:lang w:val="ru-RU" w:eastAsia="ru-RU" w:bidi="ar-SA"/>
    </w:rPr>
  </w:style>
  <w:style w:type="paragraph" w:styleId="LOnormal" w:customStyle="1">
    <w:name w:val="LO-normal"/>
    <w:uiPriority w:val="99"/>
    <w:qFormat/>
    <w:rsid w:val="00181709"/>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2" w:customStyle="1">
    <w:name w:val="Назва документа"/>
    <w:next w:val="Style31"/>
    <w:uiPriority w:val="99"/>
    <w:qFormat/>
    <w:rsid w:val="00181709"/>
    <w:pPr>
      <w:keepNext w:val="true"/>
      <w:keepLines/>
      <w:widowControl/>
      <w:suppressAutoHyphens w:val="true"/>
      <w:bidi w:val="0"/>
      <w:spacing w:lineRule="auto" w:line="240" w:before="240" w:after="240"/>
      <w:jc w:val="center"/>
    </w:pPr>
    <w:rPr>
      <w:rFonts w:ascii="Antiqua" w:hAnsi="Antiqua" w:eastAsia="Times New Roman" w:cs="Times New Roman"/>
      <w:b/>
      <w:color w:val="auto"/>
      <w:kern w:val="0"/>
      <w:sz w:val="26"/>
      <w:szCs w:val="20"/>
      <w:lang w:val="uk-UA" w:eastAsia="ru-RU" w:bidi="ar-SA"/>
    </w:rPr>
  </w:style>
  <w:style w:type="paragraph" w:styleId="Style33">
    <w:name w:val="Верхній і нижній колонтитули"/>
    <w:basedOn w:val="Normal"/>
    <w:qFormat/>
    <w:pPr/>
    <w:rPr/>
  </w:style>
  <w:style w:type="paragraph" w:styleId="Style34">
    <w:name w:val="Header"/>
    <w:basedOn w:val="Normal"/>
    <w:link w:val="Style11"/>
    <w:uiPriority w:val="99"/>
    <w:semiHidden/>
    <w:unhideWhenUsed/>
    <w:rsid w:val="00181709"/>
    <w:pPr>
      <w:tabs>
        <w:tab w:val="clear" w:pos="708"/>
        <w:tab w:val="center" w:pos="4677" w:leader="none"/>
        <w:tab w:val="right" w:pos="9355" w:leader="none"/>
      </w:tabs>
      <w:spacing w:lineRule="auto" w:line="240" w:before="0" w:after="0"/>
    </w:pPr>
    <w:rPr>
      <w:rFonts w:ascii="Calibri" w:hAnsi="Calibri" w:eastAsia="Calibri" w:cs="Times New Roman"/>
      <w:sz w:val="20"/>
      <w:szCs w:val="20"/>
    </w:rPr>
  </w:style>
  <w:style w:type="paragraph" w:styleId="Style35">
    <w:name w:val="Footer"/>
    <w:basedOn w:val="Normal"/>
    <w:link w:val="Style12"/>
    <w:semiHidden/>
    <w:unhideWhenUsed/>
    <w:rsid w:val="00181709"/>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6">
    <w:name w:val="Title"/>
    <w:basedOn w:val="Normal"/>
    <w:next w:val="Normal"/>
    <w:link w:val="Style13"/>
    <w:uiPriority w:val="10"/>
    <w:qFormat/>
    <w:rsid w:val="00181709"/>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spacing w:val="-10"/>
      <w:kern w:val="2"/>
      <w:sz w:val="56"/>
      <w:szCs w:val="56"/>
    </w:rPr>
  </w:style>
  <w:style w:type="paragraph" w:styleId="Style37">
    <w:name w:val="Subtitle"/>
    <w:basedOn w:val="Normal"/>
    <w:next w:val="Normal"/>
    <w:link w:val="Style15"/>
    <w:uiPriority w:val="99"/>
    <w:qFormat/>
    <w:rsid w:val="00181709"/>
    <w:pPr/>
    <w:rPr>
      <w:rFonts w:ascii="Times New Roman" w:hAnsi="Times New Roman" w:eastAsia="Times New Roman" w:cs="Times New Roman"/>
      <w:b/>
      <w:sz w:val="24"/>
      <w:szCs w:val="24"/>
      <w:lang w:val="en-GB"/>
    </w:rPr>
  </w:style>
  <w:style w:type="paragraph" w:styleId="BodyText2">
    <w:name w:val="Body Text 2"/>
    <w:basedOn w:val="Normal"/>
    <w:link w:val="22"/>
    <w:semiHidden/>
    <w:unhideWhenUsed/>
    <w:qFormat/>
    <w:rsid w:val="00181709"/>
    <w:pPr>
      <w:spacing w:lineRule="auto" w:line="480" w:before="0" w:after="120"/>
    </w:pPr>
    <w:rPr>
      <w:rFonts w:ascii="Times New Roman" w:hAnsi="Times New Roman" w:eastAsia="Times New Roman" w:cs="Times New Roman"/>
      <w:sz w:val="28"/>
      <w:szCs w:val="24"/>
      <w:lang w:val="uk-UA"/>
    </w:rPr>
  </w:style>
  <w:style w:type="paragraph" w:styleId="BodyText3">
    <w:name w:val="Body Text 3"/>
    <w:basedOn w:val="Normal"/>
    <w:link w:val="32"/>
    <w:semiHidden/>
    <w:unhideWhenUsed/>
    <w:qFormat/>
    <w:rsid w:val="00181709"/>
    <w:pPr>
      <w:spacing w:before="0" w:after="120"/>
    </w:pPr>
    <w:rPr>
      <w:rFonts w:ascii="Times New Roman" w:hAnsi="Times New Roman" w:eastAsia="Times New Roman" w:cs="Times New Roman"/>
      <w:color w:val="000000"/>
      <w:sz w:val="28"/>
      <w:szCs w:val="24"/>
      <w:lang w:val="uk-UA"/>
    </w:rPr>
  </w:style>
  <w:style w:type="paragraph" w:styleId="BodyTextIndent2">
    <w:name w:val="Body Text Indent 2"/>
    <w:basedOn w:val="Normal"/>
    <w:link w:val="23"/>
    <w:semiHidden/>
    <w:unhideWhenUsed/>
    <w:qFormat/>
    <w:rsid w:val="00181709"/>
    <w:pPr>
      <w:spacing w:lineRule="auto" w:line="480" w:before="0" w:after="120"/>
      <w:ind w:left="283" w:hanging="0"/>
    </w:pPr>
    <w:rPr>
      <w:rFonts w:ascii="Times New Roman" w:hAnsi="Times New Roman" w:eastAsia="Times New Roman" w:cs="Times New Roman"/>
      <w:sz w:val="24"/>
      <w:szCs w:val="24"/>
      <w:lang w:eastAsia="ru-RU"/>
    </w:rPr>
  </w:style>
  <w:style w:type="paragraph" w:styleId="BodyTextIndent3">
    <w:name w:val="Body Text Indent 3"/>
    <w:basedOn w:val="Normal"/>
    <w:link w:val="33"/>
    <w:semiHidden/>
    <w:unhideWhenUsed/>
    <w:qFormat/>
    <w:rsid w:val="00181709"/>
    <w:pPr>
      <w:spacing w:before="0" w:after="120"/>
      <w:ind w:left="283" w:hanging="0"/>
    </w:pPr>
    <w:rPr>
      <w:rFonts w:ascii="Times New Roman" w:hAnsi="Times New Roman" w:eastAsia="Times New Roman" w:cs="Times New Roman"/>
      <w:sz w:val="16"/>
      <w:szCs w:val="16"/>
      <w:lang w:eastAsia="ru-RU"/>
    </w:rPr>
  </w:style>
  <w:style w:type="paragraph" w:styleId="BalloonText">
    <w:name w:val="Balloon Text"/>
    <w:basedOn w:val="Normal"/>
    <w:link w:val="Style16"/>
    <w:uiPriority w:val="99"/>
    <w:semiHidden/>
    <w:unhideWhenUsed/>
    <w:qFormat/>
    <w:rsid w:val="00181709"/>
    <w:pPr>
      <w:spacing w:lineRule="auto" w:line="240" w:before="0" w:after="0"/>
    </w:pPr>
    <w:rPr>
      <w:rFonts w:ascii="Segoe UI" w:hAnsi="Segoe UI" w:cs="Segoe UI"/>
      <w:sz w:val="18"/>
      <w:szCs w:val="18"/>
    </w:rPr>
  </w:style>
  <w:style w:type="paragraph" w:styleId="NoSpacing">
    <w:name w:val="No Spacing"/>
    <w:link w:val="Style17"/>
    <w:uiPriority w:val="99"/>
    <w:qFormat/>
    <w:rsid w:val="0018170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ar-SA" w:bidi="ar-SA"/>
    </w:rPr>
  </w:style>
  <w:style w:type="paragraph" w:styleId="Style38">
    <w:name w:val="Body Text Indent"/>
    <w:basedOn w:val="Normal"/>
    <w:link w:val="Style19"/>
    <w:uiPriority w:val="99"/>
    <w:semiHidden/>
    <w:unhideWhenUsed/>
    <w:rsid w:val="00753e07"/>
    <w:pPr>
      <w:spacing w:before="0" w:after="120"/>
      <w:ind w:left="283" w:hanging="0"/>
    </w:pPr>
    <w:rPr/>
  </w:style>
  <w:style w:type="paragraph" w:styleId="120" w:customStyle="1">
    <w:name w:val="Название1"/>
    <w:basedOn w:val="Normal"/>
    <w:qFormat/>
    <w:rsid w:val="00753e07"/>
    <w:pPr>
      <w:spacing w:lineRule="auto" w:line="240" w:before="0" w:after="0"/>
      <w:jc w:val="center"/>
    </w:pPr>
    <w:rPr>
      <w:rFonts w:ascii="Times New Roman" w:hAnsi="Times New Roman" w:eastAsia="Times New Roman" w:cs="Times New Roman"/>
      <w:b/>
      <w:sz w:val="27"/>
      <w:szCs w:val="20"/>
      <w:lang w:val="uk-UA" w:eastAsia="uk-UA"/>
    </w:rPr>
  </w:style>
  <w:style w:type="paragraph" w:styleId="Style121" w:customStyle="1">
    <w:name w:val="Style12"/>
    <w:basedOn w:val="Normal"/>
    <w:qFormat/>
    <w:rsid w:val="00db3790"/>
    <w:pPr>
      <w:widowControl w:val="false"/>
      <w:suppressAutoHyphens w:val="true"/>
      <w:spacing w:lineRule="exact" w:line="274" w:before="0" w:after="0"/>
      <w:ind w:firstLine="725"/>
      <w:jc w:val="both"/>
    </w:pPr>
    <w:rPr>
      <w:rFonts w:ascii="Times New Roman" w:hAnsi="Times New Roman" w:eastAsia="Times New Roman" w:cs="Times New Roman"/>
      <w:sz w:val="24"/>
      <w:szCs w:val="24"/>
      <w:lang w:eastAsia="ar-SA"/>
    </w:rPr>
  </w:style>
  <w:style w:type="paragraph" w:styleId="BodyText21" w:customStyle="1">
    <w:name w:val="Body Text 21"/>
    <w:basedOn w:val="Normal"/>
    <w:qFormat/>
    <w:rsid w:val="003a1b41"/>
    <w:pPr>
      <w:spacing w:lineRule="auto" w:line="240" w:before="0" w:after="0"/>
      <w:ind w:firstLine="709"/>
      <w:jc w:val="both"/>
    </w:pPr>
    <w:rPr>
      <w:rFonts w:ascii="Times New Roman" w:hAnsi="Times New Roman" w:eastAsia="Times New Roman" w:cs="Times New Roman"/>
      <w:sz w:val="28"/>
      <w:szCs w:val="20"/>
      <w:lang w:val="uk-UA" w:eastAsia="ru-RU"/>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fd">
    <w:name w:val="Table Grid"/>
    <w:basedOn w:val="a2"/>
    <w:uiPriority w:val="39"/>
    <w:rsid w:val="001817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0">
    <w:name w:val="Сетка таблицы1"/>
    <w:basedOn w:val="a2"/>
    <w:uiPriority w:val="39"/>
    <w:rsid w:val="00181709"/>
    <w:pPr>
      <w:spacing w:after="0" w:line="240" w:lineRule="auto"/>
    </w:pPr>
    <w:rPr>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939-17" TargetMode="External"/><Relationship Id="rId4" Type="http://schemas.openxmlformats.org/officeDocument/2006/relationships/hyperlink" Target="https://radnuk.com.ua/pravova-baza/pro-zatverdzhennia-typovoi-antykoruptsijnoi-prohramy-iurydychnoi-osoby/" TargetMode="External"/><Relationship Id="rId5" Type="http://schemas.openxmlformats.org/officeDocument/2006/relationships/hyperlink" Target="https://zakon.rada.gov.ua/laws/show/1644-18" TargetMode="External"/><Relationship Id="rId6" Type="http://schemas.openxmlformats.org/officeDocument/2006/relationships/hyperlink" Target="https://zakon.rada.gov.ua/laws/show/2939-17" TargetMode="External"/><Relationship Id="rId7" Type="http://schemas.openxmlformats.org/officeDocument/2006/relationships/hyperlink" Target="mailto:4dsns@ukr.n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917D-5133-4844-B94B-CEA81CDA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LibreOffice/7.3.7.2$Linux_X86_64 LibreOffice_project/30$Build-2</Application>
  <AppVersion>15.0000</AppVersion>
  <Pages>29</Pages>
  <Words>9782</Words>
  <Characters>66309</Characters>
  <CharactersWithSpaces>76509</CharactersWithSpaces>
  <Paragraphs>518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2023-01-17T14:14:00Z</dcterms:created>
  <dc:creator>user</dc:creator>
  <dc:description/>
  <dc:language>uk-UA</dc:language>
  <cp:lastModifiedBy/>
  <dcterms:modified xsi:type="dcterms:W3CDTF">2024-01-11T12:01:44Z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