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7" w:rsidRPr="00435F7F" w:rsidRDefault="00A23E67" w:rsidP="0001197D">
      <w:pPr>
        <w:keepNext/>
        <w:suppressLineNumbers/>
        <w:spacing w:after="0" w:line="240" w:lineRule="auto"/>
        <w:jc w:val="right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Про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є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кт договору</w:t>
      </w:r>
    </w:p>
    <w:p w:rsidR="00A23E67" w:rsidRPr="00435F7F" w:rsidRDefault="00A23E67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Договір </w:t>
      </w:r>
      <w:r w:rsidR="008F31FA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поставки </w:t>
      </w: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№</w:t>
      </w:r>
    </w:p>
    <w:p w:rsidR="008F31FA" w:rsidRPr="00435F7F" w:rsidRDefault="008F31FA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</w:p>
    <w:p w:rsidR="00A23E67" w:rsidRPr="00435F7F" w:rsidRDefault="00A23E67" w:rsidP="0001197D">
      <w:pPr>
        <w:keepNext/>
        <w:suppressLineNumber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м. Костопіль</w:t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</w:r>
      <w:r w:rsidR="009B2C8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ab/>
        <w:t xml:space="preserve">___ </w:t>
      </w: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__________ </w:t>
      </w:r>
      <w:r w:rsidR="005756B4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202</w:t>
      </w:r>
      <w:r w:rsidR="00C12D64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2 </w:t>
      </w: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року</w:t>
      </w:r>
    </w:p>
    <w:p w:rsidR="00A23E67" w:rsidRPr="00435F7F" w:rsidRDefault="00A23E67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</w:p>
    <w:p w:rsidR="00894F93" w:rsidRPr="00435F7F" w:rsidRDefault="00C12D64" w:rsidP="0001197D">
      <w:pPr>
        <w:keepNext/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Комунальне некомерційне підприємство «Костопільська багатопрофільна лікарня інтенсивного лікування» Костопільської міської ради</w:t>
      </w:r>
      <w:r w:rsidR="00894F9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, в особі головного лікаря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7D110F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Т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овар</w:t>
      </w:r>
      <w:r w:rsidR="00894F9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ницького Романа Миколайовича, що діє на підставі Статуту (далі – Покупець), з однієї сторони, і </w:t>
      </w:r>
    </w:p>
    <w:p w:rsidR="00894F93" w:rsidRPr="00435F7F" w:rsidRDefault="00894F93" w:rsidP="0001197D">
      <w:pPr>
        <w:keepNext/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____________________________________________________________________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, в особі _____________________________, що діє на підставі ____________, (далі – Постачальник), з іншої сторони, разом </w:t>
      </w:r>
      <w:r w:rsidR="00DB1DFF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–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Сторони, уклали цей договір про таке (далі – Договір):</w:t>
      </w:r>
    </w:p>
    <w:p w:rsidR="00894F93" w:rsidRPr="00435F7F" w:rsidRDefault="00894F93" w:rsidP="0001197D">
      <w:pPr>
        <w:pStyle w:val="3"/>
        <w:keepNext/>
        <w:suppressLineNumbers/>
        <w:shd w:val="clear" w:color="auto" w:fill="auto"/>
        <w:tabs>
          <w:tab w:val="left" w:pos="993"/>
        </w:tabs>
        <w:spacing w:after="0" w:line="240" w:lineRule="auto"/>
        <w:jc w:val="center"/>
        <w:rPr>
          <w:b/>
          <w:color w:val="000000" w:themeColor="text1"/>
          <w:sz w:val="23"/>
          <w:szCs w:val="23"/>
          <w:lang w:val="uk-UA"/>
        </w:rPr>
      </w:pPr>
    </w:p>
    <w:p w:rsidR="00894F93" w:rsidRPr="00435F7F" w:rsidRDefault="00894F93" w:rsidP="0001197D">
      <w:pPr>
        <w:pStyle w:val="3"/>
        <w:keepNext/>
        <w:suppressLineNumbers/>
        <w:shd w:val="clear" w:color="auto" w:fill="auto"/>
        <w:tabs>
          <w:tab w:val="left" w:pos="993"/>
        </w:tabs>
        <w:spacing w:after="0" w:line="240" w:lineRule="auto"/>
        <w:jc w:val="center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b/>
          <w:color w:val="000000" w:themeColor="text1"/>
          <w:sz w:val="23"/>
          <w:szCs w:val="23"/>
          <w:lang w:val="uk-UA"/>
        </w:rPr>
        <w:t>1. Предмет договору</w:t>
      </w:r>
    </w:p>
    <w:p w:rsidR="00894F93" w:rsidRPr="00024247" w:rsidRDefault="00894F93" w:rsidP="0001197D">
      <w:pPr>
        <w:keepNext/>
        <w:widowControl w:val="0"/>
        <w:suppressLineNumbers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1.1.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Постачальник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передає у власність Покупця, а Покупець оплачує вартість</w:t>
      </w:r>
      <w:r w:rsidR="00EE79AC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у, що визначений в </w:t>
      </w:r>
      <w:r w:rsidRPr="00024247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асортименті та за ціною (далі – «товар»), яка зазначена у Специфікації, що є додатком 1 до договору та його невід’ємною частиною, на умовах, зазначених у Договорі.</w:t>
      </w:r>
    </w:p>
    <w:p w:rsidR="00DA12F0" w:rsidRPr="00024247" w:rsidRDefault="00894F93" w:rsidP="0001197D">
      <w:pPr>
        <w:keepNext/>
        <w:suppressLineNumbers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  <w:lang w:val="uk-UA" w:bidi="gu-IN"/>
        </w:rPr>
      </w:pPr>
      <w:r w:rsidRP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>1.2. Найменування</w:t>
      </w:r>
      <w:r w:rsidR="00EE79AC" w:rsidRP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>у –</w:t>
      </w:r>
      <w:r w:rsidR="00024247" w:rsidRP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A3449C" w:rsidRPr="00024247">
        <w:rPr>
          <w:rFonts w:ascii="Times New Roman" w:hAnsi="Times New Roman"/>
          <w:b/>
          <w:bCs/>
          <w:color w:val="000000" w:themeColor="text1"/>
          <w:sz w:val="23"/>
          <w:szCs w:val="23"/>
          <w:bdr w:val="none" w:sz="0" w:space="0" w:color="auto" w:frame="1"/>
          <w:lang w:val="uk-UA" w:eastAsia="uk-UA"/>
        </w:rPr>
        <w:t xml:space="preserve">«Плитка» </w:t>
      </w:r>
      <w:r w:rsidR="00A3449C" w:rsidRP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>–</w:t>
      </w:r>
      <w:r w:rsidR="00A3449C" w:rsidRPr="00024247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ДК 021:2015 </w:t>
      </w:r>
      <w:r w:rsidR="00A3449C" w:rsidRPr="00024247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A"/>
          <w:lang w:val="uk-UA"/>
        </w:rPr>
        <w:t>«Єдиний закупівельний словник»</w:t>
      </w:r>
      <w:r w:rsidR="00A3449C" w:rsidRPr="00024247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 – 4411 – «</w:t>
      </w:r>
      <w:r w:rsidR="00024247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DFEFD"/>
          <w:lang w:val="uk-UA"/>
        </w:rPr>
        <w:t>Кахель</w:t>
      </w:r>
      <w:r w:rsidR="00A3449C" w:rsidRPr="00024247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DFEFD"/>
          <w:lang w:val="uk-UA"/>
        </w:rPr>
        <w:t>»</w:t>
      </w:r>
      <w:r w:rsidR="006A2880" w:rsidRPr="00024247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.</w:t>
      </w:r>
    </w:p>
    <w:p w:rsidR="00894F93" w:rsidRPr="00024247" w:rsidRDefault="00894F93" w:rsidP="0001197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</w:p>
    <w:p w:rsidR="00DA12F0" w:rsidRPr="00435F7F" w:rsidRDefault="00DA12F0" w:rsidP="0001197D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024247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2. Кількість</w:t>
      </w:r>
      <w:r w:rsidR="001E1A02" w:rsidRPr="00024247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,</w:t>
      </w:r>
      <w:r w:rsidR="001E1A02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 якість та гарантійні зобов’язання </w:t>
      </w:r>
    </w:p>
    <w:p w:rsidR="001E1A02" w:rsidRPr="00435F7F" w:rsidRDefault="00DA12F0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Номенклатура, асортимент, кількість, ціни за одиницю</w:t>
      </w:r>
      <w:r w:rsidR="00EE79AC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у вказано в Специфікації</w:t>
      </w:r>
      <w:r w:rsidR="001E1A02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.</w:t>
      </w:r>
    </w:p>
    <w:p w:rsidR="00DA12F0" w:rsidRPr="00435F7F" w:rsidRDefault="005756B4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Обсяги (кількість) закупівлі, що є предметом Договору,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можуть бути зменшені </w:t>
      </w:r>
      <w:r w:rsidRPr="00435F7F">
        <w:rPr>
          <w:rFonts w:ascii="Times New Roman" w:hAnsi="Times New Roman"/>
          <w:color w:val="000000" w:themeColor="text1"/>
          <w:kern w:val="2"/>
          <w:sz w:val="23"/>
          <w:szCs w:val="23"/>
          <w:lang w:val="uk-UA"/>
        </w:rPr>
        <w:t>залежно від реального фінансування видатків та потреб Покупця з відповідним зменшенням суми Договору.</w:t>
      </w:r>
    </w:p>
    <w:p w:rsidR="00DA12F0" w:rsidRPr="00435F7F" w:rsidRDefault="00DA12F0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Якість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у, що постачається, повинна відповідати вимогам нормативно-технічної документації, яка встановлює вимоги до якості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266ED9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DA12F0" w:rsidRPr="00435F7F" w:rsidRDefault="00DA12F0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Якщо протягом строку придатності</w:t>
      </w:r>
      <w:r w:rsidR="00EE79AC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виявиться дефектним або таким, що не відповідає умовам цього Договору, Постачальник зобов’язаний замінити дефектний</w:t>
      </w:r>
      <w:r w:rsidR="00EE79AC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. Усі витрати, пов’язані із заміною</w:t>
      </w:r>
      <w:r w:rsidR="00EE79AC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у неналежної якості, несе Постачальник.</w:t>
      </w:r>
    </w:p>
    <w:p w:rsidR="00E71586" w:rsidRPr="00435F7F" w:rsidRDefault="00E71586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Товар, який постачатиметься, повинен бути маркований, і упакований в тару, що забезпечуватиме повне збереження при вантажно-розвантажувальних роботах, транспортуванні, зберіганні</w:t>
      </w:r>
      <w:r w:rsidR="00942027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DA12F0" w:rsidRPr="00435F7F">
        <w:rPr>
          <w:rFonts w:ascii="Times New Roman" w:eastAsia="Calibri" w:hAnsi="Times New Roman"/>
          <w:color w:val="000000" w:themeColor="text1"/>
          <w:sz w:val="23"/>
          <w:szCs w:val="23"/>
          <w:lang w:val="uk-UA"/>
        </w:rPr>
        <w:t>Пакування та маркування повинно бути у відповідності до стандартів та бути таким, що забезпечує можливість завантаження, розвантаження та приймання.</w:t>
      </w:r>
    </w:p>
    <w:p w:rsidR="005855AC" w:rsidRPr="00435F7F" w:rsidRDefault="00E71586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 w:eastAsia="ru-RU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Постачальник несе перед Покупцем відповідальність за псування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внаслідок неякісної чи неналежної тари й пакування</w:t>
      </w:r>
      <w:r w:rsidR="002B0F9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</w:t>
      </w:r>
    </w:p>
    <w:p w:rsidR="005855AC" w:rsidRPr="00435F7F" w:rsidRDefault="002B0F92" w:rsidP="0001197D">
      <w:pPr>
        <w:pStyle w:val="a8"/>
        <w:keepNext/>
        <w:numPr>
          <w:ilvl w:val="0"/>
          <w:numId w:val="27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Покупець має право пред’явити претензію Постачальнику по кількості та якості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у. Претензія готується і подається у письмовій формі і пред’являється Постачальнику, по кількості – у день прийому-передачі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у, по якості – у будь-який момент. При виникненні претензій по якості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у, або інші обставини, що перешкоджають нормальному </w:t>
      </w:r>
      <w:r w:rsidR="00007AD7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використанню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 за призначенням, далі </w:t>
      </w:r>
      <w:r w:rsidR="00007AD7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–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Дефекти, що трапилися з вини Постачальника, останній за свій рахунок повинен здійснити додаткову поставку або заміну неякісного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 (виправити Дефекти) протягом </w:t>
      </w:r>
      <w:r w:rsidR="00CB69A3">
        <w:rPr>
          <w:rFonts w:ascii="Times New Roman" w:hAnsi="Times New Roman"/>
          <w:color w:val="000000" w:themeColor="text1"/>
          <w:sz w:val="23"/>
          <w:szCs w:val="23"/>
          <w:lang w:val="uk-UA"/>
        </w:rPr>
        <w:t>3робочих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днівз дати отримання претензії від Покупця.</w:t>
      </w:r>
    </w:p>
    <w:p w:rsidR="002B0F92" w:rsidRPr="00AF48D8" w:rsidRDefault="002B0F92" w:rsidP="0001197D">
      <w:pPr>
        <w:keepNext/>
        <w:suppressLineNumbers/>
        <w:tabs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3"/>
          <w:lang w:val="uk-UA"/>
        </w:rPr>
      </w:pPr>
    </w:p>
    <w:p w:rsidR="00DA12F0" w:rsidRPr="00435F7F" w:rsidRDefault="00DA12F0" w:rsidP="0001197D">
      <w:pPr>
        <w:keepNext/>
        <w:numPr>
          <w:ilvl w:val="0"/>
          <w:numId w:val="20"/>
        </w:numPr>
        <w:suppressLineNumbers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Ціна Договору</w:t>
      </w:r>
    </w:p>
    <w:p w:rsidR="00DA12F0" w:rsidRPr="00435F7F" w:rsidRDefault="00D50F15" w:rsidP="0001197D">
      <w:pPr>
        <w:keepNext/>
        <w:numPr>
          <w:ilvl w:val="1"/>
          <w:numId w:val="20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Ціна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Договору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становить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_________________ грн.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(____________________</w:t>
      </w:r>
      <w:r w:rsidR="009B2C8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</w:t>
      </w:r>
    </w:p>
    <w:p w:rsidR="00DA12F0" w:rsidRPr="00435F7F" w:rsidRDefault="00DA12F0" w:rsidP="0001197D">
      <w:pPr>
        <w:keepNext/>
        <w:suppressLineNumbers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_________________________________________________) в т.ч. ПДВ __________ грн. (_______________________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___________________</w:t>
      </w:r>
      <w:r w:rsidR="00E8494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______)</w:t>
      </w:r>
      <w:r w:rsidR="00A83F5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,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A83F5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з урахуванням положень Податкового кодексу України про податок про додану вартість.</w:t>
      </w:r>
    </w:p>
    <w:p w:rsidR="00DA12F0" w:rsidRPr="00435F7F" w:rsidRDefault="00A83F52" w:rsidP="0001197D">
      <w:pPr>
        <w:keepNext/>
        <w:numPr>
          <w:ilvl w:val="1"/>
          <w:numId w:val="20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Ціна цього Договору включає: ціну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у; всі податки, збори та інші обов’язкові платежі, витрати, пов’язані з передпродажною підготовкою та реалізацією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Покупцю; всі витрати Постачальника, враховуючи вартість транспортних послуг на доставку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до місця поставки, визначеного цим Договором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A83F52" w:rsidRPr="00435F7F" w:rsidRDefault="00A83F52" w:rsidP="0001197D">
      <w:pPr>
        <w:keepNext/>
        <w:numPr>
          <w:ilvl w:val="1"/>
          <w:numId w:val="20"/>
        </w:numPr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Ціна цього Договору може бути зменшена відповідно до умов, викладених у цьому Договорі.</w:t>
      </w:r>
    </w:p>
    <w:p w:rsidR="009B2C82" w:rsidRPr="00AF48D8" w:rsidRDefault="009B2C82" w:rsidP="0001197D">
      <w:pPr>
        <w:keepNext/>
        <w:suppressLineNumbers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3"/>
          <w:lang w:val="uk-UA"/>
        </w:rPr>
      </w:pPr>
    </w:p>
    <w:p w:rsidR="00DA12F0" w:rsidRPr="00435F7F" w:rsidRDefault="00A40C5F" w:rsidP="0001197D">
      <w:pPr>
        <w:pStyle w:val="3"/>
        <w:keepNext/>
        <w:widowControl/>
        <w:suppressLineNumbers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b/>
          <w:color w:val="000000" w:themeColor="text1"/>
          <w:sz w:val="23"/>
          <w:szCs w:val="23"/>
          <w:lang w:val="uk-UA"/>
        </w:rPr>
        <w:t>4</w:t>
      </w:r>
      <w:r w:rsidR="00DA12F0" w:rsidRPr="00435F7F">
        <w:rPr>
          <w:b/>
          <w:color w:val="000000" w:themeColor="text1"/>
          <w:sz w:val="23"/>
          <w:szCs w:val="23"/>
          <w:lang w:val="uk-UA"/>
        </w:rPr>
        <w:t>. Порядок здійснення оплати</w:t>
      </w:r>
    </w:p>
    <w:p w:rsidR="007D110F" w:rsidRPr="00435F7F" w:rsidRDefault="003005EA" w:rsidP="0001197D">
      <w:pPr>
        <w:pStyle w:val="10"/>
        <w:keepNext/>
        <w:numPr>
          <w:ilvl w:val="1"/>
          <w:numId w:val="29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Покупець здійснює оплату за фактично поставлений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шляхом прямого банківського переказу грошових коштів на поточний</w:t>
      </w:r>
      <w:r w:rsidR="0002424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рахунок Постачальника у безготівковій формі протягом </w:t>
      </w:r>
      <w:r w:rsidR="00D05FC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lastRenderedPageBreak/>
        <w:t>5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 (</w:t>
      </w:r>
      <w:r w:rsidR="00D05FC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п’яти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) банківських днів з дня підписання видаткової накладної, належним чином оформленої податкової накладної/розрахунку коригування до податкової накладної в електронній формі та зареєстрованій в Єдиному реєстрі податкових накладних (далі </w:t>
      </w:r>
      <w:r w:rsidR="00D05FC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–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ЄРПН), в порядку та строки визначені податковим законодавством, та на підставі належним чином оформленого оригіналу рахунку Постачальника</w:t>
      </w:r>
      <w:r w:rsidRPr="00435F7F">
        <w:rPr>
          <w:rFonts w:ascii="Times New Roman" w:hAnsi="Times New Roman"/>
          <w:i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(Застосовується для платників ПДВ)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</w:t>
      </w:r>
    </w:p>
    <w:p w:rsidR="003E6E8D" w:rsidRPr="00435F7F" w:rsidRDefault="003005EA" w:rsidP="0001197D">
      <w:pPr>
        <w:pStyle w:val="10"/>
        <w:keepNext/>
        <w:suppressLineNumbers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Покупець здійснює оплату за фактично поставлений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шляхом прямого банківського переказу грошових коштів на поточний рахунок Постачальника у безготівковій формі протягом </w:t>
      </w:r>
      <w:r w:rsidR="00D05FC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5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(</w:t>
      </w:r>
      <w:r w:rsidR="00D05FC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п’яти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) банківських днів з дня п</w:t>
      </w:r>
      <w:r w:rsidR="009B2C8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ідписання видаткової накладної 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та на підставі належним чином оформленого оригіналу рахунку Постачальника</w:t>
      </w:r>
      <w:r w:rsidRPr="00435F7F">
        <w:rPr>
          <w:rFonts w:ascii="Times New Roman" w:hAnsi="Times New Roman"/>
          <w:i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(Застосовується для неплатників ПДВ)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. </w:t>
      </w:r>
    </w:p>
    <w:p w:rsidR="003E6E8D" w:rsidRPr="00435F7F" w:rsidRDefault="003005EA" w:rsidP="0001197D">
      <w:pPr>
        <w:pStyle w:val="10"/>
        <w:keepNext/>
        <w:numPr>
          <w:ilvl w:val="1"/>
          <w:numId w:val="29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Покупець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має право затримати розрахунки за дефектний (неякісний)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, якщо такі дефекти</w:t>
      </w:r>
      <w:r w:rsidR="0009613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виявленні під час використання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та у разі виявлення помилок в оформленні документів, на строк необхідний для усунення Постачальником дефектів та/або поставки нового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та/або виправлення помилок в документах</w:t>
      </w:r>
    </w:p>
    <w:p w:rsidR="00DA12F0" w:rsidRPr="00435F7F" w:rsidRDefault="005756B4" w:rsidP="0001197D">
      <w:pPr>
        <w:pStyle w:val="10"/>
        <w:keepNext/>
        <w:numPr>
          <w:ilvl w:val="1"/>
          <w:numId w:val="29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разі затримки фінансування розрахунки за відпущений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здійснюються при отриманні Покупцем відповідного призначення на фінансування цього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у. При виникненні зобов’язань оплата отриманого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проводиться при наявності та в межах відповідних асигнувань.</w:t>
      </w:r>
    </w:p>
    <w:p w:rsidR="00894F93" w:rsidRPr="00AF48D8" w:rsidRDefault="00894F93" w:rsidP="0001197D">
      <w:pPr>
        <w:pStyle w:val="3"/>
        <w:keepNext/>
        <w:widowControl/>
        <w:suppressLineNumbers/>
        <w:shd w:val="clear" w:color="auto" w:fill="auto"/>
        <w:tabs>
          <w:tab w:val="left" w:pos="0"/>
          <w:tab w:val="left" w:pos="4466"/>
        </w:tabs>
        <w:spacing w:after="0" w:line="240" w:lineRule="auto"/>
        <w:jc w:val="center"/>
        <w:rPr>
          <w:b/>
          <w:color w:val="000000" w:themeColor="text1"/>
          <w:sz w:val="20"/>
          <w:szCs w:val="23"/>
          <w:lang w:val="uk-UA"/>
        </w:rPr>
      </w:pPr>
    </w:p>
    <w:p w:rsidR="00DA12F0" w:rsidRPr="00435F7F" w:rsidRDefault="00DA12F0" w:rsidP="0001197D">
      <w:pPr>
        <w:pStyle w:val="3"/>
        <w:keepNext/>
        <w:widowControl/>
        <w:numPr>
          <w:ilvl w:val="0"/>
          <w:numId w:val="29"/>
        </w:numPr>
        <w:suppressLineNumbers/>
        <w:shd w:val="clear" w:color="auto" w:fill="auto"/>
        <w:tabs>
          <w:tab w:val="left" w:pos="0"/>
          <w:tab w:val="left" w:pos="284"/>
          <w:tab w:val="left" w:pos="4466"/>
        </w:tabs>
        <w:spacing w:after="0" w:line="240" w:lineRule="auto"/>
        <w:ind w:left="0" w:firstLine="0"/>
        <w:jc w:val="center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b/>
          <w:color w:val="000000" w:themeColor="text1"/>
          <w:sz w:val="23"/>
          <w:szCs w:val="23"/>
          <w:lang w:val="uk-UA"/>
        </w:rPr>
        <w:t>Поставка</w:t>
      </w:r>
      <w:r w:rsidR="00EE79AC" w:rsidRPr="00435F7F">
        <w:rPr>
          <w:b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b/>
          <w:color w:val="000000" w:themeColor="text1"/>
          <w:sz w:val="23"/>
          <w:szCs w:val="23"/>
          <w:lang w:val="uk-UA"/>
        </w:rPr>
        <w:t>у</w:t>
      </w:r>
    </w:p>
    <w:p w:rsidR="00E22E88" w:rsidRPr="00435F7F" w:rsidRDefault="00E22E88" w:rsidP="0001197D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Місце поставки (передачі) товару: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35000, Рівненська обл., м. Костопіль, вул. Степанська, 52А, приміщення 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>центрального складу.</w:t>
      </w:r>
    </w:p>
    <w:p w:rsidR="009D123E" w:rsidRPr="00435F7F" w:rsidRDefault="001B7278" w:rsidP="0001197D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Поставка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 здійснюється відповідно до </w:t>
      </w:r>
      <w:r w:rsidR="00740DC1">
        <w:rPr>
          <w:rFonts w:ascii="Times New Roman" w:hAnsi="Times New Roman"/>
          <w:color w:val="000000" w:themeColor="text1"/>
          <w:sz w:val="23"/>
          <w:szCs w:val="23"/>
          <w:lang w:val="uk-UA"/>
        </w:rPr>
        <w:t>з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аяв</w:t>
      </w:r>
      <w:r w:rsidR="00740DC1">
        <w:rPr>
          <w:rFonts w:ascii="Times New Roman" w:hAnsi="Times New Roman"/>
          <w:color w:val="000000" w:themeColor="text1"/>
          <w:sz w:val="23"/>
          <w:szCs w:val="23"/>
          <w:lang w:val="uk-UA"/>
        </w:rPr>
        <w:t>ки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Покупця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з зазначенням необхідних найменувань та кількості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="000728A7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в межах Специфікації Договору</w:t>
      </w:r>
      <w:r w:rsidR="009D123E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  <w:r w:rsidR="00781184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Постачальник зобов’язаний підтвердити отримання заявки від Покупця.</w:t>
      </w:r>
    </w:p>
    <w:p w:rsidR="001B7278" w:rsidRPr="00435F7F" w:rsidRDefault="001B7278" w:rsidP="0001197D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Постачальник зобов’язаний здійснити поставку (передачу)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у протягом </w:t>
      </w:r>
      <w:r w:rsidR="00E22E88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_____ (</w:t>
      </w:r>
      <w:r w:rsidR="00E22E88" w:rsidRPr="00435F7F">
        <w:rPr>
          <w:rFonts w:ascii="Times New Roman" w:hAnsi="Times New Roman"/>
          <w:i/>
          <w:color w:val="000000" w:themeColor="text1"/>
          <w:sz w:val="23"/>
          <w:szCs w:val="23"/>
          <w:lang w:val="uk-UA"/>
        </w:rPr>
        <w:t>___________</w:t>
      </w:r>
      <w:r w:rsidR="00E22E88" w:rsidRPr="00C02E25">
        <w:rPr>
          <w:rFonts w:ascii="Times New Roman" w:hAnsi="Times New Roman"/>
          <w:color w:val="000000" w:themeColor="text1"/>
          <w:sz w:val="23"/>
          <w:szCs w:val="23"/>
          <w:lang w:val="uk-UA"/>
        </w:rPr>
        <w:t>)</w:t>
      </w:r>
      <w:r w:rsidR="00E22E88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календарних днів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з дати отримання письмової заявки від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Покупця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657D96">
        <w:rPr>
          <w:rFonts w:ascii="Times New Roman" w:hAnsi="Times New Roman"/>
          <w:color w:val="000000" w:themeColor="text1"/>
          <w:sz w:val="23"/>
          <w:szCs w:val="23"/>
          <w:lang w:val="uk-UA"/>
        </w:rPr>
        <w:t>разом із належними документами</w:t>
      </w:r>
      <w:r w:rsidR="00266ED9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1B7278" w:rsidRPr="00435F7F" w:rsidRDefault="001B7278" w:rsidP="0001197D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Передача - приймання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відб</w:t>
      </w:r>
      <w:r w:rsidR="002E1052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увається за адресою, вказаною в п. </w:t>
      </w:r>
      <w:r w:rsidR="00ED1BCA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5.1.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Договору. При передачі-прийманні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уповноважені представники Сторін перевіряють відповідність поставленого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кількості, яка була замовлена, та специфікації/технічним вимогам, передбаченим Договором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1B7278" w:rsidRPr="00435F7F" w:rsidRDefault="001B7278" w:rsidP="0001197D">
      <w:pPr>
        <w:pStyle w:val="10"/>
        <w:keepNext/>
        <w:suppressLineNumbers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Якщо поставлений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відповідає специфікації/технічним вимогам, передбаченим Договором, та замовленій кількості, уповноважені представники Сторін підписують видаткову накладну на поставлений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.</w:t>
      </w:r>
    </w:p>
    <w:p w:rsidR="007E0910" w:rsidRPr="00435F7F" w:rsidRDefault="007E0910" w:rsidP="0001197D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Відвантаження (доставка)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може здійснюватися вантажовідправником, що не є Постачальником, однак, в будь-якому разі, вартість відвантаження (доставки)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у до місця поставки відшкодовується за рахунок Постачальника і є врахованою в ціні цього Договору, визначеній в п. </w:t>
      </w:r>
      <w:r w:rsidR="00ED1BCA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3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.1. цього Договору. </w:t>
      </w:r>
    </w:p>
    <w:p w:rsidR="000E3DC9" w:rsidRDefault="001B7278" w:rsidP="000E3DC9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разі виявлення невідповідності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вимогам Договору та/або поставки неякісного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чи інших невідповідностей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у, видаткова накладна на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Покупцем не підписуються, при цьому складається Акт про невідповідність за участю представника Постачальника, який супроводжує поставлений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. Акт про невідповідність складається у двох примірниках, один з яких вручається Постачальнику під підпис. У разі не прибуття представника Постачальника для передачі-приймання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у, Покупець складає односторонній Акт про невідповідність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 та направляє його Постачальнику</w:t>
      </w:r>
      <w:r w:rsidR="00024247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в договору протягом </w:t>
      </w:r>
      <w:r w:rsidR="008B5B20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3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робочих днів з моменту прибуття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у. Цей Акт про невідповідність є підставою для усунення дефектів, проведенню повторної прийомки неприйнятої (згідно з Актом про невідповідність) частини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у, заміни неякісного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у (або його частини). Постачальник зобов’язаний усунути </w:t>
      </w:r>
      <w:r w:rsidR="007E0910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всі виявлені дефекти протягом </w:t>
      </w:r>
      <w:r w:rsidR="001B7CBC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3робочих 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днів з дати підписання Акта про невідповідність.</w:t>
      </w:r>
    </w:p>
    <w:p w:rsidR="001B7278" w:rsidRPr="00435F7F" w:rsidRDefault="001B7278" w:rsidP="00200801">
      <w:pPr>
        <w:pStyle w:val="10"/>
        <w:keepNext/>
        <w:numPr>
          <w:ilvl w:val="0"/>
          <w:numId w:val="30"/>
        </w:numPr>
        <w:suppressLineNumbers/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Право власності на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від Постачальника до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Покупця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переходить після передачі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у та підписання </w:t>
      </w:r>
      <w:r w:rsidR="00D40F5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Сторонами видаткової накладної </w:t>
      </w:r>
      <w:r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>на поставлений</w:t>
      </w:r>
      <w:r w:rsidR="00EE79AC" w:rsidRPr="00435F7F">
        <w:rPr>
          <w:rFonts w:ascii="Times New Roman" w:hAnsi="Times New Roman"/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. </w:t>
      </w:r>
    </w:p>
    <w:p w:rsidR="001B7278" w:rsidRPr="00435F7F" w:rsidRDefault="001B7278" w:rsidP="00200801">
      <w:pPr>
        <w:pStyle w:val="3"/>
        <w:keepNext/>
        <w:widowControl/>
        <w:numPr>
          <w:ilvl w:val="0"/>
          <w:numId w:val="30"/>
        </w:numPr>
        <w:suppressLineNumbers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4466"/>
        </w:tabs>
        <w:spacing w:after="0" w:line="240" w:lineRule="auto"/>
        <w:ind w:left="0" w:firstLine="567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Ризик </w:t>
      </w:r>
      <w:r w:rsidRPr="00435F7F">
        <w:rPr>
          <w:color w:val="000000" w:themeColor="text1"/>
          <w:spacing w:val="-2"/>
          <w:sz w:val="23"/>
          <w:szCs w:val="23"/>
          <w:lang w:val="uk-UA"/>
        </w:rPr>
        <w:t>випадкової загибелі, втрати або пошкодження</w:t>
      </w:r>
      <w:r w:rsidR="00EE79AC" w:rsidRPr="00435F7F">
        <w:rPr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color w:val="000000" w:themeColor="text1"/>
          <w:spacing w:val="-2"/>
          <w:sz w:val="23"/>
          <w:szCs w:val="23"/>
          <w:lang w:val="uk-UA"/>
        </w:rPr>
        <w:t>у переходять до Покупця з моменту передачі</w:t>
      </w:r>
      <w:r w:rsidR="00EE79AC" w:rsidRPr="00435F7F">
        <w:rPr>
          <w:color w:val="000000" w:themeColor="text1"/>
          <w:spacing w:val="-2"/>
          <w:sz w:val="23"/>
          <w:szCs w:val="23"/>
          <w:lang w:val="uk-UA"/>
        </w:rPr>
        <w:t xml:space="preserve"> товар</w:t>
      </w:r>
      <w:r w:rsidRPr="00435F7F">
        <w:rPr>
          <w:color w:val="000000" w:themeColor="text1"/>
          <w:spacing w:val="-2"/>
          <w:sz w:val="23"/>
          <w:szCs w:val="23"/>
          <w:lang w:val="uk-UA"/>
        </w:rPr>
        <w:t>у Покупцю та підписання Сторонами видаткової накладної на поставлений</w:t>
      </w:r>
      <w:r w:rsidR="00EE79AC" w:rsidRPr="00435F7F">
        <w:rPr>
          <w:color w:val="000000" w:themeColor="text1"/>
          <w:spacing w:val="-2"/>
          <w:sz w:val="23"/>
          <w:szCs w:val="23"/>
          <w:lang w:val="uk-UA"/>
        </w:rPr>
        <w:t xml:space="preserve"> товар</w:t>
      </w:r>
    </w:p>
    <w:p w:rsidR="00894F93" w:rsidRPr="00AF48D8" w:rsidRDefault="00894F93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3"/>
          <w:lang w:val="uk-UA"/>
        </w:rPr>
      </w:pPr>
    </w:p>
    <w:p w:rsidR="00DA12F0" w:rsidRPr="00435F7F" w:rsidRDefault="00D071DD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bCs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b/>
          <w:bCs/>
          <w:color w:val="000000" w:themeColor="text1"/>
          <w:sz w:val="23"/>
          <w:szCs w:val="23"/>
          <w:lang w:val="uk-UA"/>
        </w:rPr>
        <w:t>. Права та обов’язки сторін</w:t>
      </w:r>
    </w:p>
    <w:p w:rsidR="00DA12F0" w:rsidRPr="00435F7F" w:rsidRDefault="00D071DD" w:rsidP="0001197D">
      <w:pPr>
        <w:keepNext/>
        <w:suppressLineNumbers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.1. Покупець зобов'язаний: 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lastRenderedPageBreak/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.1.1.Приймати поставлен</w:t>
      </w:r>
      <w:r w:rsidR="00E55E5A">
        <w:rPr>
          <w:rFonts w:ascii="Times New Roman" w:hAnsi="Times New Roman"/>
          <w:color w:val="000000" w:themeColor="text1"/>
          <w:sz w:val="23"/>
          <w:szCs w:val="23"/>
          <w:lang w:val="uk-UA"/>
        </w:rPr>
        <w:t>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згідно з накладно</w:t>
      </w:r>
      <w:r w:rsidR="00A97FCB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ю</w:t>
      </w:r>
      <w:r w:rsidR="00A97FC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та умовами, визначеними цим Договором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; 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.1.2. </w:t>
      </w:r>
      <w:r w:rsidR="00A97FC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Своєчасно та в повному обсязі сплачувати кошти за поставлений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A97FC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в порядку та на умовах, визначених цим Договором.</w:t>
      </w:r>
    </w:p>
    <w:p w:rsidR="00DA12F0" w:rsidRPr="00435F7F" w:rsidRDefault="00D071DD" w:rsidP="0001197D">
      <w:pPr>
        <w:keepNext/>
        <w:suppressLineNumbers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.2. Покупець має право: 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.2.1.Достроково розірвати цей Договір у разі невиконання зобов'язань Постачальником, </w:t>
      </w:r>
      <w:r w:rsidR="0080732D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направивши йому повідомлення про це не пізніше як за 10 (десять) календарних днів до дати розірвання.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Дострокове розірвання Договору не відміняє обов’язку розрахунків за отриманий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; 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.2.2.Контролювати поставку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ів у строки, встановлені цим Договором; 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.2.3.Зменшувати обсяг закупівлі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ів та загальну вартість цього Договору залежно від реального фінансування видатків або в інших випадках, передбачених законодавством України. У такому разі Сторони вносять відповідні зміни до цього Договору;</w:t>
      </w:r>
    </w:p>
    <w:p w:rsidR="00DA3973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.2.4.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В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ідмовитися від прийняття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у разі виявлення дефектів та вимагати від Постачальника виправлення чи заміни дефектного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у;</w:t>
      </w:r>
    </w:p>
    <w:p w:rsidR="00DA3973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.2.5. Пред’явити претензію Постачальнику за кількістю та якістю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у;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3973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.2.6. 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Повернути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накладну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Постачальнику без здійснення оплати в разі 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її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неналежного оформлення (відсутність печатки, підписів тощо);</w:t>
      </w:r>
    </w:p>
    <w:p w:rsidR="00D73948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6</w:t>
      </w:r>
      <w:r w:rsidR="00D73948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.2.7. Вимагати від Постачальника безоплатної заміни поставленого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D73948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у, що не відповідає умовам за якістю та умовам цього Договору в передбаченому порядку та встановлені строки, за місцем поставки такого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D73948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у;</w:t>
      </w:r>
    </w:p>
    <w:p w:rsidR="00D73948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6</w:t>
      </w:r>
      <w:r w:rsidR="00D73948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.2.8. В</w:t>
      </w:r>
      <w:r w:rsidR="00D73948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имагати відшкодування завданих йому збитків, зумовлених порушенням умов Договору, відповідно до законодавства України та цього Договору;</w:t>
      </w:r>
    </w:p>
    <w:p w:rsidR="00D73948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6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.2.9. У разі не реєстрації податкової накладної/розрахунку коригування до податкової накладної у ЄРПН, реєстрації з допущенням помилок в обов’язкових реквізитах, у разі зупинення реєстрації податкової накладної/розрахунку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накладної/розрахунку коригування до податкової накладної, або в разі порушення Постачальником строку реєстрації податкової накладної/розрахунку коригування до податкової накладної, Покупець має право застосувати оперативно-господарські санкції. Під оперативно-господарською санкцією Сторони розуміють право Покупця затримати</w:t>
      </w:r>
      <w:r w:rsidR="0002424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оплату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на суму податкового кредиту з ПДВ, що Покупець має отримати, за податковою накладною/за розрахунком коригування до податкової накладної, не зареєстрованою Постачальником у ЄРПН, до моменту надання Постачальником належно оформленої та зареєстрованої податкової накладної/розрахунку коригування до податкової накладної. Сторони погодили, що в разі застосування Покупцем оперативно-господарські санкції, штрафні санкції (неустойка, пеня, штрафи, індекс інфляції, збитки тощо) за несвоєчасну оплату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до Покупця – не застосовуються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;</w:t>
      </w:r>
    </w:p>
    <w:p w:rsidR="00DA12F0" w:rsidRPr="00435F7F" w:rsidRDefault="00D071DD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.2.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10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 Вносити зміни до Договору у встановленому законодавством порядку.</w:t>
      </w:r>
    </w:p>
    <w:p w:rsidR="00DA12F0" w:rsidRPr="00435F7F" w:rsidRDefault="00D071DD" w:rsidP="0001197D">
      <w:pPr>
        <w:keepNext/>
        <w:suppressLineNumbers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.3. Постачальник зобов'язаний: 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.3.1.Забезпечити поставку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іву строки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та порядку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, </w:t>
      </w:r>
      <w:r w:rsidR="00A7393F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встановленими 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цим Договором;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.3.2.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Забезпечити поставку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у, якість якого відповідає умовам, встановленим цим Договором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;</w:t>
      </w:r>
    </w:p>
    <w:p w:rsidR="00552E6B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.3.3. 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При передачі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 товар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у надати Покупцю документи, передбачені цим Договором;</w:t>
      </w:r>
    </w:p>
    <w:p w:rsidR="00552E6B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552E6B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.3.4. Відшкодувати завдані Покупцю документально підтверджені реальні збитки, зумовлені порушенням умов Договору Постачальником, відповідно до законодавства України та Договору;</w:t>
      </w:r>
    </w:p>
    <w:p w:rsidR="00552E6B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.3.5. Своєчасно та за власний рахунок виправити дефекти у термін, визначений Договором. Якщо виявлені дефекти не можуть бути виправлені чи замінені у визначений Договором строк, повідомити про це Покупця у порядку, в</w:t>
      </w:r>
      <w:r w:rsidR="00F3240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изначеному 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Договор</w:t>
      </w:r>
      <w:r w:rsidR="00F32407">
        <w:rPr>
          <w:rFonts w:ascii="Times New Roman" w:hAnsi="Times New Roman"/>
          <w:color w:val="000000" w:themeColor="text1"/>
          <w:sz w:val="23"/>
          <w:szCs w:val="23"/>
          <w:lang w:val="uk-UA"/>
        </w:rPr>
        <w:t>ом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;</w:t>
      </w:r>
    </w:p>
    <w:p w:rsidR="00065182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6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.3.6. Сплатити штрафні санкції і відшкодувати збитки в разі невиконання, або неналежного виконання ним зобов`язань за цим Договором, якщо він не доведе, що порушення Договору сталося не з його вини;</w:t>
      </w:r>
    </w:p>
    <w:p w:rsidR="00065182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6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.3.7. Зареєструвати належним чином складену, оформлену податкову накладну / розрахунок коригування кількісних і вартісних показників до податкової накладної в Єдиному реєстр</w:t>
      </w:r>
      <w:r w:rsidR="00AF48D8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і податкових накладних (ЄРПН) (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 xml:space="preserve">для податкових накладних / розрахунків коригування до податкових накладних, складених з 1 по 15 календарний день (включно) календарного місяця,) - до останнього дня (включно) календарного місяця, в якому вони складені; (для податкових накладних / розрахунків коригування до податкових накладних, складених з 16 по останній календарний день </w:t>
      </w:r>
      <w:r w:rsidR="00065182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lastRenderedPageBreak/>
        <w:t>(включно) календарного місяця,) - до 15 календарного дня (включно) календарного місяця, наступного за місяцем, в якому вони складені.</w:t>
      </w:r>
    </w:p>
    <w:p w:rsidR="00DA12F0" w:rsidRPr="00435F7F" w:rsidRDefault="00266ED9" w:rsidP="0001197D">
      <w:pPr>
        <w:keepNext/>
        <w:suppressLineNumbers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.4. Постачальник має право: 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.4.1.Своєчасно та в повному обсязі отримувати плату за поставлені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и;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.4.2. На дострокову поставку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ів</w:t>
      </w:r>
      <w:r w:rsidR="00210687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за попереднім погодженням Покупця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;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.4.3. У разі невиконання зобов'язань Покупцем Постачальник має право достроково розірвати цей Договір, повідомивши про це Покупця у строк одного місяця до моменту розірвання договору; </w:t>
      </w:r>
    </w:p>
    <w:p w:rsidR="00DA12F0" w:rsidRPr="00435F7F" w:rsidRDefault="00266ED9" w:rsidP="0001197D">
      <w:pPr>
        <w:keepNext/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6</w:t>
      </w:r>
      <w:r w:rsidR="00DA12F0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.4.4. Вносити зміни до Договору у встановленому законодавством порядку.</w:t>
      </w:r>
    </w:p>
    <w:p w:rsidR="00210687" w:rsidRPr="00AF48D8" w:rsidRDefault="00210687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3"/>
          <w:lang w:val="uk-UA"/>
        </w:rPr>
      </w:pPr>
    </w:p>
    <w:p w:rsidR="00894F93" w:rsidRPr="00435F7F" w:rsidRDefault="00266ED9" w:rsidP="0001197D">
      <w:pPr>
        <w:keepNext/>
        <w:suppressLineNumbers/>
        <w:spacing w:after="0" w:line="240" w:lineRule="auto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7</w:t>
      </w:r>
      <w:r w:rsidR="00DA12F0"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. Відповідальність сторін</w:t>
      </w:r>
    </w:p>
    <w:p w:rsidR="00894F93" w:rsidRPr="00435F7F" w:rsidRDefault="005D2705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>У випадку порушення умов Договору Сторона несе відповідальність, визначену цим Договором та чинним законодавством України</w:t>
      </w:r>
      <w:r w:rsidR="00AA1BD4" w:rsidRPr="00435F7F">
        <w:rPr>
          <w:color w:val="000000" w:themeColor="text1"/>
          <w:sz w:val="23"/>
          <w:szCs w:val="23"/>
        </w:rPr>
        <w:t xml:space="preserve">. </w:t>
      </w:r>
      <w:r w:rsidR="00894F93" w:rsidRPr="00435F7F">
        <w:rPr>
          <w:color w:val="000000" w:themeColor="text1"/>
          <w:sz w:val="23"/>
          <w:szCs w:val="23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894F93" w:rsidRPr="00435F7F" w:rsidRDefault="00894F93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>У випадку порушення Постачальником строків поставки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Pr="00435F7F">
        <w:rPr>
          <w:color w:val="000000" w:themeColor="text1"/>
          <w:sz w:val="23"/>
          <w:szCs w:val="23"/>
        </w:rPr>
        <w:t xml:space="preserve">у </w:t>
      </w:r>
      <w:r w:rsidR="00DF2F23" w:rsidRPr="00435F7F">
        <w:rPr>
          <w:color w:val="000000" w:themeColor="text1"/>
          <w:sz w:val="23"/>
          <w:szCs w:val="23"/>
        </w:rPr>
        <w:t>та/</w:t>
      </w:r>
      <w:r w:rsidRPr="00435F7F">
        <w:rPr>
          <w:color w:val="000000" w:themeColor="text1"/>
          <w:sz w:val="23"/>
          <w:szCs w:val="23"/>
        </w:rPr>
        <w:t>або недопоставки замовленого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Pr="00435F7F">
        <w:rPr>
          <w:color w:val="000000" w:themeColor="text1"/>
          <w:sz w:val="23"/>
          <w:szCs w:val="23"/>
        </w:rPr>
        <w:t>у у повній кількості</w:t>
      </w:r>
      <w:r w:rsidR="00DF2F23" w:rsidRPr="00435F7F">
        <w:rPr>
          <w:color w:val="000000" w:themeColor="text1"/>
          <w:sz w:val="23"/>
          <w:szCs w:val="23"/>
        </w:rPr>
        <w:t xml:space="preserve"> та/або строку виправлення (усунення) дефектів (недоліків)</w:t>
      </w:r>
      <w:r w:rsidRPr="00435F7F">
        <w:rPr>
          <w:color w:val="000000" w:themeColor="text1"/>
          <w:sz w:val="23"/>
          <w:szCs w:val="23"/>
        </w:rPr>
        <w:t>, Постачальник сплачує пеню у розмірі 0,1 % вартості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="005841CB" w:rsidRPr="00435F7F">
        <w:rPr>
          <w:color w:val="000000" w:themeColor="text1"/>
          <w:sz w:val="23"/>
          <w:szCs w:val="23"/>
        </w:rPr>
        <w:t>у, строк поставки якого порушено та/або від ціни дефектного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="005841CB" w:rsidRPr="00435F7F">
        <w:rPr>
          <w:color w:val="000000" w:themeColor="text1"/>
          <w:sz w:val="23"/>
          <w:szCs w:val="23"/>
        </w:rPr>
        <w:t>у, за кожний день прострочення</w:t>
      </w:r>
      <w:r w:rsidRPr="00435F7F">
        <w:rPr>
          <w:color w:val="000000" w:themeColor="text1"/>
          <w:sz w:val="23"/>
          <w:szCs w:val="23"/>
        </w:rPr>
        <w:t>, а за прострочення понад 30 днів додатково штраф у розмірі 7 % вказаної вартості.</w:t>
      </w:r>
    </w:p>
    <w:p w:rsidR="00DF2F23" w:rsidRPr="00435F7F" w:rsidRDefault="00B255EF" w:rsidP="0001197D">
      <w:pPr>
        <w:pStyle w:val="23"/>
        <w:keepNext/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>Пеня нараховується протягом строку порушення виконання зобов’язань за Договором, включаючи день виконання такого зобов’язання</w:t>
      </w:r>
    </w:p>
    <w:p w:rsidR="00DF2F23" w:rsidRPr="00435F7F" w:rsidRDefault="00B255EF" w:rsidP="0001197D">
      <w:pPr>
        <w:pStyle w:val="23"/>
        <w:keepNext/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>У разі, якщо прострочення строку поставки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Pr="00435F7F">
        <w:rPr>
          <w:color w:val="000000" w:themeColor="text1"/>
          <w:sz w:val="23"/>
          <w:szCs w:val="23"/>
        </w:rPr>
        <w:t xml:space="preserve">у та/або строку виправлення (усунення) дефектів (недоліків), перевищить </w:t>
      </w:r>
      <w:r w:rsidR="00B875EF" w:rsidRPr="00435F7F">
        <w:rPr>
          <w:color w:val="000000" w:themeColor="text1"/>
          <w:sz w:val="23"/>
          <w:szCs w:val="23"/>
        </w:rPr>
        <w:t>4</w:t>
      </w:r>
      <w:r w:rsidRPr="00435F7F">
        <w:rPr>
          <w:color w:val="000000" w:themeColor="text1"/>
          <w:sz w:val="23"/>
          <w:szCs w:val="23"/>
        </w:rPr>
        <w:t>0-</w:t>
      </w:r>
      <w:r w:rsidR="00B875EF" w:rsidRPr="00435F7F">
        <w:rPr>
          <w:color w:val="000000" w:themeColor="text1"/>
          <w:sz w:val="23"/>
          <w:szCs w:val="23"/>
        </w:rPr>
        <w:t>к</w:t>
      </w:r>
      <w:r w:rsidRPr="00435F7F">
        <w:rPr>
          <w:color w:val="000000" w:themeColor="text1"/>
          <w:sz w:val="23"/>
          <w:szCs w:val="23"/>
        </w:rPr>
        <w:t xml:space="preserve"> календарних днів, Покупець має право розірвати Договір в односторонньому порядку, про що письмово повідомляє Постачальника. При цьому Постачальник зобов’язаний сплатити Покупцю штраф у розмірі 7% від Ціни Договору</w:t>
      </w:r>
      <w:r w:rsidR="00B875EF" w:rsidRPr="00435F7F">
        <w:rPr>
          <w:color w:val="000000" w:themeColor="text1"/>
          <w:sz w:val="23"/>
          <w:szCs w:val="23"/>
        </w:rPr>
        <w:t>.</w:t>
      </w:r>
    </w:p>
    <w:p w:rsidR="00B875EF" w:rsidRPr="00435F7F" w:rsidRDefault="00B875EF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>За відмову від поставки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Pr="00435F7F">
        <w:rPr>
          <w:color w:val="000000" w:themeColor="text1"/>
          <w:sz w:val="23"/>
          <w:szCs w:val="23"/>
        </w:rPr>
        <w:t>у частково або повністю, Постачальник зобов’язаний сплатити Покупцю штраф у розмірі 25% від Ціни Договору.</w:t>
      </w:r>
    </w:p>
    <w:p w:rsidR="00B875EF" w:rsidRPr="00435F7F" w:rsidRDefault="00B875EF" w:rsidP="0001197D">
      <w:pPr>
        <w:pStyle w:val="10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За нереєстрацію та/або несвоєчасну реєстрацію податкових накладних в Єдиному реєстрі податкових накладних до Постачальника застосовується штраф у розмірі 100% загальної суми (з урахуванням податку на додану вартість) податкової накладної, яка незареєстрована та/або несвоєчасно зареєстрована. </w:t>
      </w:r>
      <w:r w:rsidRPr="00435F7F">
        <w:rPr>
          <w:rFonts w:ascii="Times New Roman" w:hAnsi="Times New Roman"/>
          <w:i/>
          <w:color w:val="000000" w:themeColor="text1"/>
          <w:sz w:val="23"/>
          <w:szCs w:val="23"/>
          <w:lang w:val="uk-UA"/>
        </w:rPr>
        <w:t>(не застосовується якщо постачальник не є платником ПДВ).</w:t>
      </w:r>
    </w:p>
    <w:p w:rsidR="00B875EF" w:rsidRPr="00435F7F" w:rsidRDefault="00B875EF" w:rsidP="0001197D">
      <w:pPr>
        <w:pStyle w:val="10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разі неправильного зазначення Постачальником в податковій накладній відповідного коду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(згідно з УКТ ЗЕД), що призведе до втрати Покупцем податкового кредиту з податку на додану вартість, Постачальник відшкодовує Покупцю суму в межах податку на додану вартість та штрафних санкцій, передбачених законодавством за заниження податкового зобов’язання з податку на додану вартість</w:t>
      </w:r>
      <w:r w:rsidRPr="00435F7F">
        <w:rPr>
          <w:rFonts w:ascii="Times New Roman" w:hAnsi="Times New Roman"/>
          <w:b/>
          <w:i/>
          <w:color w:val="000000" w:themeColor="text1"/>
          <w:sz w:val="23"/>
          <w:szCs w:val="23"/>
          <w:lang w:val="uk-UA"/>
        </w:rPr>
        <w:t xml:space="preserve">. </w:t>
      </w:r>
      <w:r w:rsidRPr="00435F7F">
        <w:rPr>
          <w:rFonts w:ascii="Times New Roman" w:hAnsi="Times New Roman"/>
          <w:i/>
          <w:color w:val="000000" w:themeColor="text1"/>
          <w:sz w:val="23"/>
          <w:szCs w:val="23"/>
          <w:lang w:val="uk-UA"/>
        </w:rPr>
        <w:t>(не застосовується якщо постачальник не є платником ПДВ).</w:t>
      </w:r>
    </w:p>
    <w:p w:rsidR="00B875EF" w:rsidRPr="00435F7F" w:rsidRDefault="00B875EF" w:rsidP="0001197D">
      <w:pPr>
        <w:pStyle w:val="10"/>
        <w:keepNext/>
        <w:suppressLineNumbers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випадку порушення порядку заповнення податкової накладної, Покупець має право затримати оплату вартості поставленого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доки Постачальником не буде надана належним чином оформлена, згідно вимог чинного законодавства, податкова накладна. Сторони погодили, що затримка оплати вартості поставленого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у випадку, передбаченому цим пунктом Договору, не є порушенням Покупцем своїх зобов’язань за Договором.</w:t>
      </w:r>
    </w:p>
    <w:p w:rsidR="00AA1BD4" w:rsidRPr="00435F7F" w:rsidRDefault="00894F93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t xml:space="preserve">У випадку порушення термінів оплати </w:t>
      </w:r>
      <w:r w:rsidRPr="00435F7F">
        <w:rPr>
          <w:iCs/>
          <w:color w:val="000000" w:themeColor="text1"/>
          <w:sz w:val="23"/>
          <w:szCs w:val="23"/>
        </w:rPr>
        <w:t>Покупець</w:t>
      </w:r>
      <w:r w:rsidRPr="00435F7F">
        <w:rPr>
          <w:color w:val="000000" w:themeColor="text1"/>
          <w:sz w:val="23"/>
          <w:szCs w:val="23"/>
        </w:rPr>
        <w:t xml:space="preserve"> сплачує Постачальнику </w:t>
      </w:r>
      <w:r w:rsidRPr="00435F7F">
        <w:rPr>
          <w:rFonts w:eastAsia="MS Mincho"/>
          <w:color w:val="000000" w:themeColor="text1"/>
          <w:sz w:val="23"/>
          <w:szCs w:val="23"/>
        </w:rPr>
        <w:t xml:space="preserve">пеню у розмірі 0,1 відсотка несплаченої суми за кожний день прострочення, </w:t>
      </w:r>
      <w:r w:rsidRPr="00435F7F">
        <w:rPr>
          <w:color w:val="000000" w:themeColor="text1"/>
          <w:sz w:val="23"/>
          <w:szCs w:val="23"/>
        </w:rPr>
        <w:t>але не більше подвійної облікової ставки Національного банку України, що діяла у період, за який сплачується пеня</w:t>
      </w:r>
      <w:r w:rsidR="00CB294D" w:rsidRPr="00435F7F">
        <w:rPr>
          <w:color w:val="000000" w:themeColor="text1"/>
          <w:sz w:val="23"/>
          <w:szCs w:val="23"/>
        </w:rPr>
        <w:t>, з урахуванням вимог п. 4.3. Договору.</w:t>
      </w:r>
    </w:p>
    <w:p w:rsidR="00AA1BD4" w:rsidRPr="00435F7F" w:rsidRDefault="00894F93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bCs/>
          <w:color w:val="000000" w:themeColor="text1"/>
          <w:sz w:val="23"/>
          <w:szCs w:val="23"/>
        </w:rPr>
        <w:t>У випадку поставки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неналежної якості Покупець має право нарахувати Постачальнику штраф у розмірі 20% вартості неякісного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 xml:space="preserve">у, </w:t>
      </w:r>
      <w:r w:rsidRPr="00435F7F">
        <w:rPr>
          <w:color w:val="000000" w:themeColor="text1"/>
          <w:sz w:val="23"/>
          <w:szCs w:val="23"/>
        </w:rPr>
        <w:t>а Постачальник зобов’язується на вимогу Покупця сплатити зазначений штраф</w:t>
      </w:r>
      <w:r w:rsidRPr="00435F7F">
        <w:rPr>
          <w:bCs/>
          <w:color w:val="000000" w:themeColor="text1"/>
          <w:sz w:val="23"/>
          <w:szCs w:val="23"/>
        </w:rPr>
        <w:t>. Крім того, Постачальник за вибором Покупця протягом 10 календарних днів забезпечує безоплатну заміну неякісного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або усунення недоліків у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 xml:space="preserve">і. </w:t>
      </w:r>
      <w:r w:rsidR="00F614CF" w:rsidRPr="00435F7F">
        <w:rPr>
          <w:bCs/>
          <w:color w:val="000000" w:themeColor="text1"/>
          <w:sz w:val="23"/>
          <w:szCs w:val="23"/>
        </w:rPr>
        <w:t>У</w:t>
      </w:r>
      <w:r w:rsidRPr="00435F7F">
        <w:rPr>
          <w:bCs/>
          <w:color w:val="000000" w:themeColor="text1"/>
          <w:sz w:val="23"/>
          <w:szCs w:val="23"/>
        </w:rPr>
        <w:t xml:space="preserve"> разі невиконання в строк обов’язку щодо заміни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або усунення недоліків, Постачальник зобов`язаний перерахувати на рахунок Покупця 100% вартості неякісного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 xml:space="preserve">у (якщо він вже був оплачений Покупцем) протягом 5 банківських днів з дати отримання письмової вимоги Покупця, після чого Постачальник звільняється від виконання відповідного обов’язку в натурі. </w:t>
      </w:r>
    </w:p>
    <w:p w:rsidR="00AA1BD4" w:rsidRPr="00435F7F" w:rsidRDefault="00894F93" w:rsidP="0001197D">
      <w:pPr>
        <w:pStyle w:val="23"/>
        <w:keepNext/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bCs/>
          <w:color w:val="000000" w:themeColor="text1"/>
          <w:sz w:val="23"/>
          <w:szCs w:val="23"/>
        </w:rPr>
        <w:t>Для реалізації умов цього пункту Договору, Сторони погодились, що під поставкою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неналежної якості розуміється як виявлення недоліків чи іншої невідповідності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умовам Договору в момент його приймання, так і виявлення зазначених обставин Покупцем під час або після введення</w:t>
      </w:r>
      <w:r w:rsidR="00EE79AC" w:rsidRPr="00435F7F">
        <w:rPr>
          <w:bCs/>
          <w:color w:val="000000" w:themeColor="text1"/>
          <w:sz w:val="23"/>
          <w:szCs w:val="23"/>
        </w:rPr>
        <w:t xml:space="preserve"> товар</w:t>
      </w:r>
      <w:r w:rsidRPr="00435F7F">
        <w:rPr>
          <w:bCs/>
          <w:color w:val="000000" w:themeColor="text1"/>
          <w:sz w:val="23"/>
          <w:szCs w:val="23"/>
        </w:rPr>
        <w:t>у у виробничу експлуатацію.</w:t>
      </w:r>
    </w:p>
    <w:p w:rsidR="00317D1A" w:rsidRPr="00435F7F" w:rsidRDefault="00894F93" w:rsidP="0001197D">
      <w:pPr>
        <w:pStyle w:val="23"/>
        <w:keepNext/>
        <w:numPr>
          <w:ilvl w:val="0"/>
          <w:numId w:val="32"/>
        </w:numPr>
        <w:suppressLineNumbers/>
        <w:tabs>
          <w:tab w:val="left" w:pos="993"/>
        </w:tabs>
        <w:ind w:left="0" w:firstLine="567"/>
        <w:jc w:val="both"/>
        <w:rPr>
          <w:color w:val="000000" w:themeColor="text1"/>
          <w:sz w:val="23"/>
          <w:szCs w:val="23"/>
        </w:rPr>
      </w:pPr>
      <w:r w:rsidRPr="00435F7F">
        <w:rPr>
          <w:color w:val="000000" w:themeColor="text1"/>
          <w:sz w:val="23"/>
          <w:szCs w:val="23"/>
        </w:rPr>
        <w:lastRenderedPageBreak/>
        <w:t xml:space="preserve">Сторони погодились, що у випадку неналежного виконання договірних зобов’язань Постачальником, Покупець має право в односторонньому порядку вирахувати (утримати) суму штрафних санкцій, що підлягають сплаті Постачальником згідно умов розділу </w:t>
      </w:r>
      <w:r w:rsidR="00747437" w:rsidRPr="00435F7F">
        <w:rPr>
          <w:color w:val="000000" w:themeColor="text1"/>
          <w:sz w:val="23"/>
          <w:szCs w:val="23"/>
        </w:rPr>
        <w:t>7</w:t>
      </w:r>
      <w:r w:rsidRPr="00435F7F">
        <w:rPr>
          <w:color w:val="000000" w:themeColor="text1"/>
          <w:sz w:val="23"/>
          <w:szCs w:val="23"/>
        </w:rPr>
        <w:t xml:space="preserve"> Договору, із сум, належних до оплати Постачальнику за поставлений ним</w:t>
      </w:r>
      <w:r w:rsidR="00EE79AC" w:rsidRPr="00435F7F">
        <w:rPr>
          <w:color w:val="000000" w:themeColor="text1"/>
          <w:sz w:val="23"/>
          <w:szCs w:val="23"/>
        </w:rPr>
        <w:t xml:space="preserve"> товар</w:t>
      </w:r>
      <w:r w:rsidRPr="00435F7F">
        <w:rPr>
          <w:color w:val="000000" w:themeColor="text1"/>
          <w:sz w:val="23"/>
          <w:szCs w:val="23"/>
        </w:rPr>
        <w:t xml:space="preserve">. Сума такого утримання визначається на підставі пред’явленої Постачальнику письмової </w:t>
      </w:r>
      <w:r w:rsidR="00747437" w:rsidRPr="00435F7F">
        <w:rPr>
          <w:color w:val="000000" w:themeColor="text1"/>
          <w:sz w:val="23"/>
          <w:szCs w:val="23"/>
        </w:rPr>
        <w:t>п</w:t>
      </w:r>
      <w:r w:rsidRPr="00435F7F">
        <w:rPr>
          <w:color w:val="000000" w:themeColor="text1"/>
          <w:sz w:val="23"/>
          <w:szCs w:val="23"/>
        </w:rPr>
        <w:t xml:space="preserve">ретензії та </w:t>
      </w:r>
      <w:r w:rsidR="00317D1A" w:rsidRPr="00435F7F">
        <w:rPr>
          <w:color w:val="000000" w:themeColor="text1"/>
          <w:sz w:val="23"/>
          <w:szCs w:val="23"/>
        </w:rPr>
        <w:t xml:space="preserve">на підставі окремо виставленого, у кожному випадку, рахунку. Оплата рахунку проводиться протягом 5 (п’яти) банківських днів з дати його отримання. Рахунок на оплату пені/штрафу направляється </w:t>
      </w:r>
      <w:r w:rsidR="00317D1A" w:rsidRPr="00435F7F">
        <w:rPr>
          <w:color w:val="000000" w:themeColor="text1"/>
          <w:spacing w:val="-2"/>
          <w:sz w:val="23"/>
          <w:szCs w:val="23"/>
        </w:rPr>
        <w:t>на електронну адресу Постачальника</w:t>
      </w:r>
      <w:r w:rsidR="00317D1A" w:rsidRPr="00435F7F">
        <w:rPr>
          <w:color w:val="000000" w:themeColor="text1"/>
          <w:sz w:val="23"/>
          <w:szCs w:val="23"/>
        </w:rPr>
        <w:t>, з подальшим направленням оригіналу рахунку із супровідним листом поштою на адресу, що вказана в Договорі.</w:t>
      </w:r>
    </w:p>
    <w:p w:rsidR="00894F93" w:rsidRPr="00435F7F" w:rsidRDefault="00894F93" w:rsidP="007B39BD">
      <w:pPr>
        <w:pStyle w:val="ab"/>
        <w:keepNext/>
        <w:numPr>
          <w:ilvl w:val="0"/>
          <w:numId w:val="32"/>
        </w:numPr>
        <w:suppressLineNumbers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Сплата Стороною визначених цим Договором штрафних санкцій не звільняє її від обов'язку виконати умови даного Договору.</w:t>
      </w:r>
    </w:p>
    <w:p w:rsidR="00DA12F0" w:rsidRPr="00435F7F" w:rsidRDefault="007A47DA" w:rsidP="0001197D">
      <w:pPr>
        <w:pStyle w:val="ab"/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</w:t>
      </w:r>
      <w:r w:rsidR="00266ED9" w:rsidRPr="00435F7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  <w:lang w:val="uk-UA" w:eastAsia="uk-UA"/>
        </w:rPr>
        <w:t>.</w:t>
      </w:r>
    </w:p>
    <w:p w:rsidR="007A47DA" w:rsidRPr="00AF48D8" w:rsidRDefault="007A47DA" w:rsidP="0001197D">
      <w:pPr>
        <w:pStyle w:val="ab"/>
        <w:keepNext/>
        <w:suppressLineNumbers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3"/>
          <w:lang w:val="uk-UA"/>
        </w:rPr>
      </w:pPr>
    </w:p>
    <w:p w:rsidR="00DA12F0" w:rsidRPr="00435F7F" w:rsidRDefault="00DA12F0" w:rsidP="0001197D">
      <w:pPr>
        <w:pStyle w:val="ab"/>
        <w:keepNext/>
        <w:numPr>
          <w:ilvl w:val="0"/>
          <w:numId w:val="22"/>
        </w:numPr>
        <w:suppressLineNumbers/>
        <w:tabs>
          <w:tab w:val="clear" w:pos="3554"/>
          <w:tab w:val="left" w:pos="284"/>
          <w:tab w:val="num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Обставини непереборної сили</w:t>
      </w:r>
    </w:p>
    <w:p w:rsidR="00DA12F0" w:rsidRPr="00435F7F" w:rsidRDefault="00DA12F0" w:rsidP="0001197D">
      <w:pPr>
        <w:keepNext/>
        <w:numPr>
          <w:ilvl w:val="1"/>
          <w:numId w:val="22"/>
        </w:numPr>
        <w:suppressLineNumbers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A12F0" w:rsidRPr="00435F7F" w:rsidRDefault="00DA12F0" w:rsidP="0001197D">
      <w:pPr>
        <w:keepNext/>
        <w:numPr>
          <w:ilvl w:val="1"/>
          <w:numId w:val="22"/>
        </w:numPr>
        <w:suppressLineNumbers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20 робочих днів з моменту їх виникнення повідомити про це іншу Сторону у письмовій формі.</w:t>
      </w:r>
    </w:p>
    <w:p w:rsidR="00DA12F0" w:rsidRPr="00435F7F" w:rsidRDefault="00DA12F0" w:rsidP="0001197D">
      <w:pPr>
        <w:keepNext/>
        <w:numPr>
          <w:ilvl w:val="1"/>
          <w:numId w:val="22"/>
        </w:numPr>
        <w:suppressLineNumbers/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E9556E" w:rsidRPr="00AF48D8" w:rsidRDefault="00E9556E" w:rsidP="0001197D">
      <w:pPr>
        <w:keepNext/>
        <w:suppressLineNumbers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0"/>
          <w:szCs w:val="23"/>
          <w:lang w:val="uk-UA"/>
        </w:rPr>
      </w:pPr>
    </w:p>
    <w:p w:rsidR="007A47DA" w:rsidRPr="00435F7F" w:rsidRDefault="007A47DA" w:rsidP="0001197D">
      <w:pPr>
        <w:pStyle w:val="10"/>
        <w:keepNext/>
        <w:numPr>
          <w:ilvl w:val="0"/>
          <w:numId w:val="22"/>
        </w:numPr>
        <w:suppressLineNumbers/>
        <w:tabs>
          <w:tab w:val="num" w:pos="0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bCs/>
          <w:color w:val="000000" w:themeColor="text1"/>
          <w:sz w:val="23"/>
          <w:szCs w:val="23"/>
          <w:lang w:val="uk-UA"/>
        </w:rPr>
        <w:t>Оперативно-господарські санкції</w:t>
      </w:r>
    </w:p>
    <w:p w:rsidR="007A47DA" w:rsidRPr="00435F7F" w:rsidRDefault="007A47DA" w:rsidP="0001197D">
      <w:pPr>
        <w:pStyle w:val="10"/>
        <w:keepNext/>
        <w:numPr>
          <w:ilvl w:val="0"/>
          <w:numId w:val="34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 </w:t>
      </w:r>
    </w:p>
    <w:p w:rsidR="007A47DA" w:rsidRPr="00435F7F" w:rsidRDefault="007A47DA" w:rsidP="0001197D">
      <w:pPr>
        <w:pStyle w:val="10"/>
        <w:keepNext/>
        <w:numPr>
          <w:ilvl w:val="0"/>
          <w:numId w:val="34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Відмова від встановлення на майбутнє господарських відносин </w:t>
      </w:r>
      <w:r w:rsidR="00312B9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зі</w:t>
      </w:r>
      <w:r w:rsidR="00A73171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С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тороною, яка порушує зобов’язання, може застосовуватися Покупцем до Постачальника за невиконання Постачальником своїх зобов’язань перед Покупцем в частині, що стосується: </w:t>
      </w:r>
    </w:p>
    <w:p w:rsidR="007A47DA" w:rsidRPr="00435F7F" w:rsidRDefault="007A47DA" w:rsidP="0001197D">
      <w:pPr>
        <w:pStyle w:val="10"/>
        <w:keepNext/>
        <w:numPr>
          <w:ilvl w:val="0"/>
          <w:numId w:val="35"/>
        </w:numPr>
        <w:suppressLineNumbers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якості поставленого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у; </w:t>
      </w:r>
    </w:p>
    <w:p w:rsidR="007A47DA" w:rsidRPr="00435F7F" w:rsidRDefault="007A47DA" w:rsidP="0001197D">
      <w:pPr>
        <w:pStyle w:val="10"/>
        <w:keepNext/>
        <w:numPr>
          <w:ilvl w:val="0"/>
          <w:numId w:val="35"/>
        </w:numPr>
        <w:suppressLineNumbers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розірвання аналогічного за своєю природою Договору з Покупцем у разі прострочення строку поставки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у; </w:t>
      </w:r>
    </w:p>
    <w:p w:rsidR="007A47DA" w:rsidRPr="00435F7F" w:rsidRDefault="007A47DA" w:rsidP="0001197D">
      <w:pPr>
        <w:pStyle w:val="10"/>
        <w:keepNext/>
        <w:numPr>
          <w:ilvl w:val="0"/>
          <w:numId w:val="35"/>
        </w:numPr>
        <w:suppressLineNumbers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розірвання аналогічного за своєю природою Договору з Покупцем у разі прострочення строку усунення дефектів. </w:t>
      </w:r>
    </w:p>
    <w:p w:rsidR="007A47DA" w:rsidRPr="00435F7F" w:rsidRDefault="007A47DA" w:rsidP="0001197D">
      <w:pPr>
        <w:pStyle w:val="10"/>
        <w:keepNext/>
        <w:numPr>
          <w:ilvl w:val="0"/>
          <w:numId w:val="34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У разі порушення Постачальником умов щодо порядку та строків постачання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у, якості поставленого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у, Покупець має право в будь-який час як протягом строку дії цього Договору, визначеного в п. 12.1 цього Договору, так і протягом одного року після спливу строку дії цього Договору, застосувати до Постачальника оперативно-господарську санкцію у формі відмови від встановлення на майбутнє господарських зав’язків (далі – Санкція). </w:t>
      </w:r>
    </w:p>
    <w:p w:rsidR="007A47DA" w:rsidRPr="00435F7F" w:rsidRDefault="007A47DA" w:rsidP="0001197D">
      <w:pPr>
        <w:pStyle w:val="10"/>
        <w:keepNext/>
        <w:numPr>
          <w:ilvl w:val="0"/>
          <w:numId w:val="34"/>
        </w:numPr>
        <w:suppressLineNumbers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Строк дії Санкції визначає Покупець, але він не буде перевищувати трьох років з моменту початку її застосування. Покупець повідомляє Постачальника про застосування до нього Санкції та строк її дії шляхом направлення повідомлення у спосіб, передбачений Договор</w:t>
      </w:r>
      <w:r w:rsidR="005855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ом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7A47DA" w:rsidRPr="00AF48D8" w:rsidRDefault="007A47DA" w:rsidP="0001197D">
      <w:pPr>
        <w:pStyle w:val="10"/>
        <w:keepNext/>
        <w:suppressLineNumbers/>
        <w:ind w:left="435"/>
        <w:jc w:val="both"/>
        <w:rPr>
          <w:rFonts w:ascii="Times New Roman" w:hAnsi="Times New Roman"/>
          <w:color w:val="000000" w:themeColor="text1"/>
          <w:sz w:val="20"/>
          <w:szCs w:val="23"/>
          <w:shd w:val="clear" w:color="auto" w:fill="FFFFFF"/>
          <w:lang w:val="uk-UA" w:eastAsia="uk-UA"/>
        </w:rPr>
      </w:pPr>
    </w:p>
    <w:p w:rsidR="00DA12F0" w:rsidRPr="00435F7F" w:rsidRDefault="00DA12F0" w:rsidP="0001197D">
      <w:pPr>
        <w:pStyle w:val="ab"/>
        <w:keepNext/>
        <w:numPr>
          <w:ilvl w:val="0"/>
          <w:numId w:val="22"/>
        </w:numPr>
        <w:suppressLineNumbers/>
        <w:tabs>
          <w:tab w:val="clear" w:pos="3554"/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>Вирішення спорів</w:t>
      </w:r>
    </w:p>
    <w:p w:rsidR="00DA12F0" w:rsidRPr="00435F7F" w:rsidRDefault="00DA12F0" w:rsidP="0001197D">
      <w:pPr>
        <w:pStyle w:val="3"/>
        <w:keepNext/>
        <w:widowControl/>
        <w:numPr>
          <w:ilvl w:val="1"/>
          <w:numId w:val="22"/>
        </w:numPr>
        <w:suppressLineNumbers/>
        <w:shd w:val="clear" w:color="auto" w:fill="auto"/>
        <w:tabs>
          <w:tab w:val="num" w:pos="709"/>
          <w:tab w:val="left" w:pos="1080"/>
        </w:tabs>
        <w:spacing w:after="0" w:line="240" w:lineRule="auto"/>
        <w:ind w:left="0" w:firstLine="567"/>
        <w:rPr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DA12F0" w:rsidRPr="00435F7F" w:rsidRDefault="00DA12F0" w:rsidP="0001197D">
      <w:pPr>
        <w:pStyle w:val="3"/>
        <w:keepNext/>
        <w:widowControl/>
        <w:numPr>
          <w:ilvl w:val="1"/>
          <w:numId w:val="22"/>
        </w:numPr>
        <w:suppressLineNumbers/>
        <w:shd w:val="clear" w:color="auto" w:fill="auto"/>
        <w:tabs>
          <w:tab w:val="num" w:pos="709"/>
          <w:tab w:val="left" w:pos="1080"/>
        </w:tabs>
        <w:suppressAutoHyphens/>
        <w:spacing w:after="0" w:line="240" w:lineRule="auto"/>
        <w:ind w:left="0" w:firstLine="567"/>
        <w:rPr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lang w:val="uk-UA"/>
        </w:rPr>
        <w:t>У разі недосягнення Сторонами згоди спори (розбіжності) вирішуються у судовому порядку в межах діючих строків позовної давності на України.</w:t>
      </w:r>
    </w:p>
    <w:p w:rsidR="00894F93" w:rsidRPr="00AF48D8" w:rsidRDefault="00894F93" w:rsidP="0001197D">
      <w:pPr>
        <w:pStyle w:val="3"/>
        <w:keepNext/>
        <w:widowControl/>
        <w:suppressLineNumbers/>
        <w:shd w:val="clear" w:color="auto" w:fill="auto"/>
        <w:tabs>
          <w:tab w:val="left" w:pos="1080"/>
        </w:tabs>
        <w:suppressAutoHyphens/>
        <w:spacing w:after="0" w:line="240" w:lineRule="auto"/>
        <w:ind w:left="567"/>
        <w:rPr>
          <w:color w:val="000000" w:themeColor="text1"/>
          <w:sz w:val="20"/>
          <w:szCs w:val="23"/>
          <w:lang w:val="uk-UA"/>
        </w:rPr>
      </w:pPr>
    </w:p>
    <w:p w:rsidR="00DA12F0" w:rsidRPr="00435F7F" w:rsidRDefault="00DA12F0" w:rsidP="0001197D">
      <w:pPr>
        <w:pStyle w:val="3"/>
        <w:keepNext/>
        <w:widowControl/>
        <w:numPr>
          <w:ilvl w:val="0"/>
          <w:numId w:val="22"/>
        </w:numPr>
        <w:suppressLineNumbers/>
        <w:shd w:val="clear" w:color="auto" w:fill="auto"/>
        <w:tabs>
          <w:tab w:val="clear" w:pos="3554"/>
          <w:tab w:val="left" w:pos="426"/>
          <w:tab w:val="left" w:pos="5109"/>
        </w:tabs>
        <w:spacing w:after="0" w:line="240" w:lineRule="auto"/>
        <w:ind w:left="0" w:firstLine="0"/>
        <w:jc w:val="center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b/>
          <w:color w:val="000000" w:themeColor="text1"/>
          <w:sz w:val="23"/>
          <w:szCs w:val="23"/>
          <w:lang w:val="uk-UA"/>
        </w:rPr>
        <w:t>Строк дії договору</w:t>
      </w:r>
    </w:p>
    <w:p w:rsidR="005756B4" w:rsidRPr="00435F7F" w:rsidRDefault="00E33E3A" w:rsidP="0001197D">
      <w:pPr>
        <w:pStyle w:val="3"/>
        <w:keepNext/>
        <w:suppressLineNumbers/>
        <w:shd w:val="clear" w:color="auto" w:fill="auto"/>
        <w:tabs>
          <w:tab w:val="left" w:pos="975"/>
        </w:tabs>
        <w:spacing w:after="0" w:line="240" w:lineRule="auto"/>
        <w:ind w:firstLine="567"/>
        <w:rPr>
          <w:color w:val="000000" w:themeColor="text1"/>
          <w:sz w:val="23"/>
          <w:szCs w:val="23"/>
          <w:lang w:val="uk-UA"/>
        </w:rPr>
      </w:pPr>
      <w:r>
        <w:rPr>
          <w:color w:val="000000" w:themeColor="text1"/>
          <w:sz w:val="23"/>
          <w:szCs w:val="23"/>
          <w:lang w:val="uk-UA"/>
        </w:rPr>
        <w:t>11</w:t>
      </w:r>
      <w:r w:rsidR="005756B4" w:rsidRPr="00435F7F">
        <w:rPr>
          <w:color w:val="000000" w:themeColor="text1"/>
          <w:sz w:val="23"/>
          <w:szCs w:val="23"/>
          <w:lang w:val="uk-UA"/>
        </w:rPr>
        <w:t xml:space="preserve">.1. Цей Договір набирає чинності з дати його підписання і діє до </w:t>
      </w:r>
      <w:r w:rsidR="001027B6">
        <w:rPr>
          <w:color w:val="000000" w:themeColor="text1"/>
          <w:sz w:val="23"/>
          <w:szCs w:val="23"/>
          <w:lang w:val="uk-UA"/>
        </w:rPr>
        <w:t>___________</w:t>
      </w:r>
      <w:r w:rsidR="00024247">
        <w:rPr>
          <w:color w:val="000000" w:themeColor="text1"/>
          <w:sz w:val="23"/>
          <w:szCs w:val="23"/>
          <w:lang w:val="uk-UA"/>
        </w:rPr>
        <w:t xml:space="preserve"> 2022 </w:t>
      </w:r>
      <w:r w:rsidR="005756B4" w:rsidRPr="00435F7F">
        <w:rPr>
          <w:color w:val="000000" w:themeColor="text1"/>
          <w:sz w:val="23"/>
          <w:szCs w:val="23"/>
          <w:lang w:val="uk-UA"/>
        </w:rPr>
        <w:t>року, але в будь-якому випадку до повного виконання сторонами зобов’язань.</w:t>
      </w:r>
    </w:p>
    <w:p w:rsidR="005756B4" w:rsidRPr="00435F7F" w:rsidRDefault="00740A1A" w:rsidP="0001197D">
      <w:pPr>
        <w:pStyle w:val="3"/>
        <w:keepNext/>
        <w:suppressLineNumbers/>
        <w:shd w:val="clear" w:color="auto" w:fill="auto"/>
        <w:tabs>
          <w:tab w:val="left" w:pos="975"/>
        </w:tabs>
        <w:spacing w:after="0" w:line="240" w:lineRule="auto"/>
        <w:ind w:firstLine="567"/>
        <w:rPr>
          <w:color w:val="000000" w:themeColor="text1"/>
          <w:sz w:val="23"/>
          <w:szCs w:val="23"/>
          <w:shd w:val="clear" w:color="auto" w:fill="FFFFFF"/>
          <w:lang w:val="uk-UA"/>
        </w:rPr>
      </w:pPr>
      <w:r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t>1</w:t>
      </w:r>
      <w:r w:rsidR="00E33E3A">
        <w:rPr>
          <w:color w:val="000000" w:themeColor="text1"/>
          <w:sz w:val="23"/>
          <w:szCs w:val="23"/>
          <w:shd w:val="clear" w:color="auto" w:fill="FFFFFF"/>
          <w:lang w:val="uk-UA"/>
        </w:rPr>
        <w:t>1</w:t>
      </w:r>
      <w:r w:rsidR="005756B4"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t>.2. Можливе продовження строку дії договору та виконання зобов'язань щодо передання</w:t>
      </w:r>
      <w:r w:rsidR="00024247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 </w:t>
      </w:r>
      <w:r w:rsidR="00EE79AC"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lastRenderedPageBreak/>
        <w:t>товар</w:t>
      </w:r>
      <w:r w:rsidR="005756B4"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t>у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5756B4" w:rsidRPr="00435F7F" w:rsidRDefault="005756B4" w:rsidP="0001197D">
      <w:pPr>
        <w:pStyle w:val="3"/>
        <w:keepNext/>
        <w:suppressLineNumbers/>
        <w:shd w:val="clear" w:color="auto" w:fill="auto"/>
        <w:tabs>
          <w:tab w:val="left" w:pos="975"/>
        </w:tabs>
        <w:spacing w:after="0" w:line="240" w:lineRule="auto"/>
        <w:ind w:firstLine="567"/>
        <w:rPr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t>1</w:t>
      </w:r>
      <w:r w:rsidR="00E33E3A">
        <w:rPr>
          <w:color w:val="000000" w:themeColor="text1"/>
          <w:sz w:val="23"/>
          <w:szCs w:val="23"/>
          <w:shd w:val="clear" w:color="auto" w:fill="FFFFFF"/>
          <w:lang w:val="uk-UA"/>
        </w:rPr>
        <w:t>1</w:t>
      </w:r>
      <w:r w:rsidRPr="00435F7F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.3. </w:t>
      </w:r>
      <w:r w:rsidRPr="00435F7F">
        <w:rPr>
          <w:color w:val="000000" w:themeColor="text1"/>
          <w:sz w:val="23"/>
          <w:szCs w:val="23"/>
          <w:lang w:val="uk-UA"/>
        </w:rPr>
        <w:t>Договір може бути розірвано достроково за взаємною згодою Сторін або за іншими підставами, згідно діючого законодавства України.</w:t>
      </w:r>
    </w:p>
    <w:p w:rsidR="00DA12F0" w:rsidRPr="00AF48D8" w:rsidRDefault="00DA12F0" w:rsidP="0001197D">
      <w:pPr>
        <w:pStyle w:val="3"/>
        <w:keepNext/>
        <w:widowControl/>
        <w:suppressLineNumbers/>
        <w:shd w:val="clear" w:color="auto" w:fill="auto"/>
        <w:tabs>
          <w:tab w:val="left" w:pos="975"/>
        </w:tabs>
        <w:spacing w:after="0" w:line="240" w:lineRule="auto"/>
        <w:ind w:firstLine="567"/>
        <w:rPr>
          <w:color w:val="000000" w:themeColor="text1"/>
          <w:sz w:val="20"/>
          <w:szCs w:val="23"/>
          <w:lang w:val="uk-UA"/>
        </w:rPr>
      </w:pPr>
    </w:p>
    <w:p w:rsidR="00DA12F0" w:rsidRPr="00435F7F" w:rsidRDefault="00740A1A" w:rsidP="0001197D">
      <w:pPr>
        <w:pStyle w:val="3"/>
        <w:keepNext/>
        <w:widowControl/>
        <w:suppressLineNumbers/>
        <w:shd w:val="clear" w:color="auto" w:fill="auto"/>
        <w:spacing w:after="0" w:line="240" w:lineRule="auto"/>
        <w:jc w:val="center"/>
        <w:rPr>
          <w:b/>
          <w:color w:val="000000" w:themeColor="text1"/>
          <w:sz w:val="23"/>
          <w:szCs w:val="23"/>
          <w:lang w:val="uk-UA"/>
        </w:rPr>
      </w:pPr>
      <w:r w:rsidRPr="00435F7F">
        <w:rPr>
          <w:b/>
          <w:color w:val="000000" w:themeColor="text1"/>
          <w:sz w:val="23"/>
          <w:szCs w:val="23"/>
          <w:lang w:val="uk-UA"/>
        </w:rPr>
        <w:t>1</w:t>
      </w:r>
      <w:r w:rsidR="00AC5543" w:rsidRPr="00435F7F">
        <w:rPr>
          <w:b/>
          <w:color w:val="000000" w:themeColor="text1"/>
          <w:sz w:val="23"/>
          <w:szCs w:val="23"/>
          <w:lang w:val="uk-UA"/>
        </w:rPr>
        <w:t>2</w:t>
      </w:r>
      <w:r w:rsidR="00DA12F0" w:rsidRPr="00435F7F">
        <w:rPr>
          <w:b/>
          <w:color w:val="000000" w:themeColor="text1"/>
          <w:sz w:val="23"/>
          <w:szCs w:val="23"/>
          <w:lang w:val="uk-UA"/>
        </w:rPr>
        <w:t>. Інші умови</w:t>
      </w:r>
    </w:p>
    <w:p w:rsidR="00DA12F0" w:rsidRPr="00435F7F" w:rsidRDefault="00DA12F0" w:rsidP="0001197D">
      <w:pPr>
        <w:pStyle w:val="3"/>
        <w:keepNext/>
        <w:widowControl/>
        <w:numPr>
          <w:ilvl w:val="0"/>
          <w:numId w:val="36"/>
        </w:numPr>
        <w:suppressLineNumbers/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lang w:val="uk-UA"/>
        </w:rPr>
        <w:t>Цей Договір укладається і підписується у двох примірниках, що мають однакову юридичну силу по одному для кожної зі сторін.</w:t>
      </w:r>
    </w:p>
    <w:p w:rsidR="00BC129D" w:rsidRPr="00435F7F" w:rsidRDefault="00DA12F0" w:rsidP="0001197D">
      <w:pPr>
        <w:pStyle w:val="3"/>
        <w:keepNext/>
        <w:widowControl/>
        <w:numPr>
          <w:ilvl w:val="0"/>
          <w:numId w:val="36"/>
        </w:numPr>
        <w:suppressLineNumbers/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color w:val="000000" w:themeColor="text1"/>
          <w:sz w:val="23"/>
          <w:szCs w:val="23"/>
          <w:lang w:val="uk-UA"/>
        </w:rPr>
      </w:pPr>
      <w:r w:rsidRPr="00435F7F">
        <w:rPr>
          <w:color w:val="000000" w:themeColor="text1"/>
          <w:sz w:val="23"/>
          <w:szCs w:val="23"/>
          <w:lang w:val="uk-UA"/>
        </w:rPr>
        <w:t>Зміни та доповнення до Договору дійсні за умови викладання їх у письмовій формі, підписані Сторонами і є невід’ємною його частиною, про що повинно бути зазначено в цих документах.</w:t>
      </w:r>
      <w:r w:rsidR="00BC129D" w:rsidRPr="00435F7F">
        <w:rPr>
          <w:color w:val="000000" w:themeColor="text1"/>
          <w:sz w:val="23"/>
          <w:szCs w:val="23"/>
          <w:lang w:val="uk-UA"/>
        </w:rPr>
        <w:t>Пропозиція щодо внесення змін до договору має містити обґрунтування необхідності внесення таких змін договору. Обмін інформацією щодо внесення змін до договору здійснюється у письмовій формі шляхом взаємного листування.</w:t>
      </w:r>
    </w:p>
    <w:p w:rsidR="003321CA" w:rsidRPr="00435F7F" w:rsidRDefault="003321CA" w:rsidP="0001197D">
      <w:pPr>
        <w:pStyle w:val="10"/>
        <w:keepNext/>
        <w:numPr>
          <w:ilvl w:val="0"/>
          <w:numId w:val="36"/>
        </w:numPr>
        <w:suppressLineNumbers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3321CA" w:rsidRPr="00435F7F" w:rsidRDefault="003321CA" w:rsidP="0001197D">
      <w:pPr>
        <w:pStyle w:val="10"/>
        <w:keepNext/>
        <w:numPr>
          <w:ilvl w:val="0"/>
          <w:numId w:val="38"/>
        </w:numPr>
        <w:suppressLineNumbers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зменшення обсягів закупівлі, зокрема з урахуванням фак</w:t>
      </w:r>
      <w:r w:rsidR="00413702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тичного обсягу видатків Покупця;</w:t>
      </w:r>
    </w:p>
    <w:p w:rsidR="003321CA" w:rsidRPr="00435F7F" w:rsidRDefault="003321CA" w:rsidP="0001197D">
      <w:pPr>
        <w:pStyle w:val="10"/>
        <w:keepNext/>
        <w:numPr>
          <w:ilvl w:val="0"/>
          <w:numId w:val="38"/>
        </w:numPr>
        <w:suppressLineNumbers/>
        <w:tabs>
          <w:tab w:val="left" w:pos="851"/>
        </w:tabs>
        <w:ind w:left="0" w:firstLine="567"/>
        <w:jc w:val="both"/>
        <w:rPr>
          <w:rFonts w:ascii="Times New Roman" w:hAnsi="Times New Roman"/>
          <w:iCs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</w:p>
    <w:p w:rsidR="003321CA" w:rsidRPr="00435F7F" w:rsidRDefault="003321CA" w:rsidP="0001197D">
      <w:pPr>
        <w:pStyle w:val="10"/>
        <w:keepNext/>
        <w:numPr>
          <w:ilvl w:val="0"/>
          <w:numId w:val="38"/>
        </w:numPr>
        <w:suppressLineNumbers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погодження зміни ціни в договорі про закупівлю в бік зменшення (без зміни кількості (обсягу) та якості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ів, у тому числі у разі коливання ціни</w:t>
      </w:r>
      <w:r w:rsidR="00EE79AC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товар</w:t>
      </w:r>
      <w:r w:rsidR="007A318D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на ринку;</w:t>
      </w:r>
    </w:p>
    <w:p w:rsidR="005756B4" w:rsidRPr="00435F7F" w:rsidRDefault="0001197D" w:rsidP="0001197D">
      <w:pPr>
        <w:pStyle w:val="a8"/>
        <w:keepNext/>
        <w:suppressLineNumbers/>
        <w:tabs>
          <w:tab w:val="left" w:pos="-1980"/>
          <w:tab w:val="num" w:pos="480"/>
        </w:tabs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12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  <w:r w:rsidR="0093256C">
        <w:rPr>
          <w:rFonts w:ascii="Times New Roman" w:hAnsi="Times New Roman"/>
          <w:color w:val="000000" w:themeColor="text1"/>
          <w:sz w:val="23"/>
          <w:szCs w:val="23"/>
          <w:lang w:val="uk-UA"/>
        </w:rPr>
        <w:t>4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 Постачальник підтверджує, що є платником _______________________________.</w:t>
      </w:r>
    </w:p>
    <w:p w:rsidR="0001197D" w:rsidRPr="00435F7F" w:rsidRDefault="0001197D" w:rsidP="0001197D">
      <w:pPr>
        <w:keepNext/>
        <w:suppressLineNumbers/>
        <w:tabs>
          <w:tab w:val="left" w:pos="-1980"/>
          <w:tab w:val="num" w:pos="4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12.</w:t>
      </w:r>
      <w:r w:rsidR="0093256C">
        <w:rPr>
          <w:rFonts w:ascii="Times New Roman" w:hAnsi="Times New Roman"/>
          <w:color w:val="000000" w:themeColor="text1"/>
          <w:sz w:val="23"/>
          <w:szCs w:val="23"/>
          <w:lang w:val="uk-UA"/>
        </w:rPr>
        <w:t>2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 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Покупець підтверджує, що є платником </w:t>
      </w:r>
      <w:r w:rsidR="005756B4" w:rsidRPr="00435F7F">
        <w:rPr>
          <w:rFonts w:ascii="Times New Roman" w:hAnsi="Times New Roman"/>
          <w:iCs/>
          <w:color w:val="000000" w:themeColor="text1"/>
          <w:sz w:val="23"/>
          <w:szCs w:val="23"/>
          <w:shd w:val="clear" w:color="auto" w:fill="FFFFFF"/>
          <w:lang w:val="uk-UA"/>
        </w:rPr>
        <w:t>податку на додану вартість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</w:p>
    <w:p w:rsidR="0001197D" w:rsidRPr="00435F7F" w:rsidRDefault="0001197D" w:rsidP="0001197D">
      <w:pPr>
        <w:keepNext/>
        <w:suppressLineNumbers/>
        <w:tabs>
          <w:tab w:val="left" w:pos="-1980"/>
          <w:tab w:val="num" w:pos="4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12.</w:t>
      </w:r>
      <w:r w:rsidR="0093256C">
        <w:rPr>
          <w:rFonts w:ascii="Times New Roman" w:hAnsi="Times New Roman"/>
          <w:color w:val="000000" w:themeColor="text1"/>
          <w:sz w:val="23"/>
          <w:szCs w:val="23"/>
          <w:lang w:val="uk-UA"/>
        </w:rPr>
        <w:t>3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У разі зміни реквізитів, зазначених в розділі 1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3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даного Договору, Сторона, в якої відбулися такі зміни, зобов’язана у п’ятиденний строк</w:t>
      </w:r>
      <w:r w:rsidR="00024247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повідомити про це іншу Сторону</w:t>
      </w:r>
    </w:p>
    <w:p w:rsidR="005756B4" w:rsidRPr="00435F7F" w:rsidRDefault="0001197D" w:rsidP="0001197D">
      <w:pPr>
        <w:keepNext/>
        <w:suppressLineNumbers/>
        <w:tabs>
          <w:tab w:val="left" w:pos="-1980"/>
          <w:tab w:val="num" w:pos="4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12.</w:t>
      </w:r>
      <w:r w:rsidR="0093256C">
        <w:rPr>
          <w:rFonts w:ascii="Times New Roman" w:hAnsi="Times New Roman"/>
          <w:color w:val="000000" w:themeColor="text1"/>
          <w:sz w:val="23"/>
          <w:szCs w:val="23"/>
          <w:lang w:val="uk-UA"/>
        </w:rPr>
        <w:t>7</w:t>
      </w:r>
      <w:r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. </w:t>
      </w:r>
      <w:r w:rsidR="005756B4" w:rsidRPr="00435F7F">
        <w:rPr>
          <w:rFonts w:ascii="Times New Roman" w:hAnsi="Times New Roman"/>
          <w:color w:val="000000" w:themeColor="text1"/>
          <w:sz w:val="23"/>
          <w:szCs w:val="23"/>
          <w:lang w:val="uk-UA"/>
        </w:rPr>
        <w:t>Сторони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01197D" w:rsidRPr="00E33E3A" w:rsidRDefault="0001197D" w:rsidP="00A65129">
      <w:pPr>
        <w:pStyle w:val="ab"/>
        <w:keepNext/>
        <w:suppressLineNumbers/>
        <w:spacing w:after="0" w:line="240" w:lineRule="auto"/>
        <w:jc w:val="center"/>
        <w:rPr>
          <w:rFonts w:ascii="Times New Roman" w:hAnsi="Times New Roman"/>
          <w:b/>
          <w:sz w:val="20"/>
          <w:szCs w:val="23"/>
          <w:lang w:val="uk-UA"/>
        </w:rPr>
      </w:pPr>
    </w:p>
    <w:p w:rsidR="00A23E67" w:rsidRPr="00435F7F" w:rsidRDefault="00A23E67" w:rsidP="00A65129">
      <w:pPr>
        <w:pStyle w:val="ab"/>
        <w:keepNext/>
        <w:suppressLineNumber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sz w:val="23"/>
          <w:szCs w:val="23"/>
          <w:lang w:val="uk-UA"/>
        </w:rPr>
        <w:t>1</w:t>
      </w:r>
      <w:r w:rsidR="0001197D" w:rsidRPr="00435F7F">
        <w:rPr>
          <w:rFonts w:ascii="Times New Roman" w:hAnsi="Times New Roman"/>
          <w:b/>
          <w:sz w:val="23"/>
          <w:szCs w:val="23"/>
          <w:lang w:val="uk-UA"/>
        </w:rPr>
        <w:t>3</w:t>
      </w:r>
      <w:r w:rsidRPr="00435F7F">
        <w:rPr>
          <w:rFonts w:ascii="Times New Roman" w:hAnsi="Times New Roman"/>
          <w:b/>
          <w:sz w:val="23"/>
          <w:szCs w:val="23"/>
          <w:lang w:val="uk-UA"/>
        </w:rPr>
        <w:t>. Місцезнаходження та банківські реквізити сторін</w:t>
      </w: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tbl>
      <w:tblPr>
        <w:tblW w:w="9815" w:type="dxa"/>
        <w:tblLook w:val="04A0"/>
      </w:tblPr>
      <w:tblGrid>
        <w:gridCol w:w="4907"/>
        <w:gridCol w:w="4908"/>
      </w:tblGrid>
      <w:tr w:rsidR="00894F93" w:rsidRPr="00435F7F" w:rsidTr="00EE79AC">
        <w:trPr>
          <w:trHeight w:val="3102"/>
        </w:trPr>
        <w:tc>
          <w:tcPr>
            <w:tcW w:w="4907" w:type="dxa"/>
          </w:tcPr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Постачальник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7A0CD9" w:rsidRPr="00435F7F" w:rsidRDefault="007A0CD9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/>
              </w:rPr>
              <w:t>___________</w:t>
            </w:r>
          </w:p>
        </w:tc>
        <w:tc>
          <w:tcPr>
            <w:tcW w:w="4908" w:type="dxa"/>
          </w:tcPr>
          <w:p w:rsidR="00894F93" w:rsidRPr="00435F7F" w:rsidRDefault="00894F93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ru-RU"/>
              </w:rPr>
              <w:t>Покупець</w:t>
            </w:r>
          </w:p>
          <w:p w:rsidR="00AF48D8" w:rsidRDefault="001A4B59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Комунальне некомерційне підприємство «Костопільська багатопрофільна лікарня інтенсивного лікування» </w:t>
            </w:r>
          </w:p>
          <w:p w:rsidR="001A4B59" w:rsidRPr="00435F7F" w:rsidRDefault="001A4B59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Костопільської міської ради</w:t>
            </w:r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вул. Степанська, 52А, м. Костопіль, Рівненська область, 35000,</w:t>
            </w:r>
          </w:p>
          <w:p w:rsidR="00894F93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тел./факс </w:t>
            </w:r>
            <w:r w:rsidR="00894F93"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03657</w:t>
            </w: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</w:t>
            </w:r>
            <w:r w:rsidR="00894F93"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2-11-60, </w:t>
            </w:r>
            <w:hyperlink r:id="rId7" w:history="1">
              <w:r w:rsidRPr="00435F7F">
                <w:rPr>
                  <w:rStyle w:val="aa"/>
                  <w:rFonts w:ascii="Times New Roman" w:hAnsi="Times New Roman" w:cs="Times New Roman"/>
                  <w:sz w:val="23"/>
                  <w:szCs w:val="23"/>
                  <w:lang w:val="uk-UA"/>
                </w:rPr>
                <w:t>kostcrl@gmail.com</w:t>
              </w:r>
            </w:hyperlink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ЄДРПОУ01999907</w:t>
            </w:r>
            <w:r w:rsidR="00020EEB"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</w:t>
            </w:r>
            <w:r w:rsidR="007A0CD9"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ІПН 019999017092</w:t>
            </w:r>
          </w:p>
          <w:p w:rsidR="005756B4" w:rsidRPr="00435F7F" w:rsidRDefault="005756B4" w:rsidP="00A65129">
            <w:pPr>
              <w:keepNext/>
              <w:suppressLineNumbers/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  <w:t>р/р № UA213204780000026002924881543</w:t>
            </w:r>
          </w:p>
          <w:p w:rsidR="005756B4" w:rsidRPr="00435F7F" w:rsidRDefault="005756B4" w:rsidP="00A65129">
            <w:pPr>
              <w:keepNext/>
              <w:suppressLineNumbers/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  <w:t>в ПАТ АБ «УКРГАЗБАНК»</w:t>
            </w:r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1A4B59" w:rsidRPr="00435F7F" w:rsidRDefault="001A4B59" w:rsidP="00A65129">
            <w:pPr>
              <w:pStyle w:val="ae"/>
              <w:keepNext/>
              <w:ind w:left="176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Головний лікар</w:t>
            </w:r>
          </w:p>
          <w:p w:rsidR="001A4B59" w:rsidRPr="00435F7F" w:rsidRDefault="001A4B59" w:rsidP="00A65129">
            <w:pPr>
              <w:pStyle w:val="ae"/>
              <w:keepNext/>
              <w:ind w:left="176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A4B59" w:rsidRPr="00435F7F" w:rsidRDefault="001A4B59" w:rsidP="00A65129">
            <w:pPr>
              <w:pStyle w:val="ae"/>
              <w:keepNext/>
              <w:ind w:left="176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___________ Роман</w:t>
            </w:r>
            <w:r w:rsidR="0002424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01197D"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ТОВАРНИЦЬКИЙ</w:t>
            </w:r>
          </w:p>
          <w:p w:rsidR="00894F93" w:rsidRPr="00435F7F" w:rsidRDefault="00894F93" w:rsidP="00A65129">
            <w:pPr>
              <w:pStyle w:val="ae"/>
              <w:keepNext/>
              <w:suppressLineNumbers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5756B4" w:rsidRPr="00435F7F" w:rsidRDefault="005756B4" w:rsidP="00A65129">
      <w:pPr>
        <w:keepNext/>
        <w:suppressLineNumbers/>
        <w:tabs>
          <w:tab w:val="left" w:pos="0"/>
          <w:tab w:val="left" w:pos="6281"/>
        </w:tabs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:rsidR="00B63E97" w:rsidRPr="00435F7F" w:rsidRDefault="00B63E97" w:rsidP="00B63E97">
      <w:pPr>
        <w:spacing w:after="0" w:line="240" w:lineRule="auto"/>
        <w:rPr>
          <w:rFonts w:ascii="Times New Roman" w:hAnsi="Times New Roman"/>
          <w:i/>
          <w:sz w:val="23"/>
          <w:szCs w:val="23"/>
          <w:lang w:val="uk-UA"/>
        </w:rPr>
      </w:pPr>
      <w:bookmarkStart w:id="0" w:name="_GoBack"/>
      <w:bookmarkEnd w:id="0"/>
      <w:r w:rsidRPr="00435F7F">
        <w:rPr>
          <w:rFonts w:ascii="Times New Roman" w:hAnsi="Times New Roman"/>
          <w:i/>
          <w:sz w:val="23"/>
          <w:szCs w:val="23"/>
          <w:lang w:val="uk-UA"/>
        </w:rPr>
        <w:t>Проєкт договору не є остаточним і може бути скоригований під час підписання договору.</w:t>
      </w:r>
    </w:p>
    <w:p w:rsidR="00AF48D8" w:rsidRDefault="00AF48D8" w:rsidP="00A65129">
      <w:pPr>
        <w:keepNext/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3"/>
          <w:szCs w:val="23"/>
          <w:lang w:val="uk-UA"/>
        </w:rPr>
      </w:pP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3"/>
          <w:szCs w:val="23"/>
          <w:lang w:val="uk-UA"/>
        </w:rPr>
      </w:pPr>
      <w:r w:rsidRPr="00435F7F">
        <w:rPr>
          <w:rFonts w:ascii="Times New Roman" w:hAnsi="Times New Roman"/>
          <w:sz w:val="23"/>
          <w:szCs w:val="23"/>
          <w:lang w:val="uk-UA"/>
        </w:rPr>
        <w:t>Додаток 1</w:t>
      </w: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3"/>
          <w:szCs w:val="23"/>
          <w:lang w:val="uk-UA"/>
        </w:rPr>
      </w:pP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435F7F">
        <w:rPr>
          <w:rFonts w:ascii="Times New Roman" w:hAnsi="Times New Roman"/>
          <w:b/>
          <w:sz w:val="23"/>
          <w:szCs w:val="23"/>
          <w:lang w:val="uk-UA"/>
        </w:rPr>
        <w:t>Специфікація до договору № _____ від ___________________</w:t>
      </w: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3"/>
          <w:szCs w:val="23"/>
          <w:lang w:val="uk-UA"/>
        </w:rPr>
      </w:pPr>
    </w:p>
    <w:tbl>
      <w:tblPr>
        <w:tblW w:w="10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679"/>
        <w:gridCol w:w="1134"/>
        <w:gridCol w:w="1134"/>
        <w:gridCol w:w="1297"/>
        <w:gridCol w:w="1560"/>
      </w:tblGrid>
      <w:tr w:rsidR="00A23E67" w:rsidRPr="00435F7F" w:rsidTr="00235ABF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№ пор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D8" w:rsidRDefault="00A23E67" w:rsidP="00A65129">
            <w:pPr>
              <w:keepNext/>
              <w:suppressLineNumbers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</w:t>
            </w:r>
            <w:r w:rsidR="00EE79AC"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товар</w:t>
            </w:r>
            <w:r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у,</w:t>
            </w:r>
            <w:r w:rsidR="00932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марка,</w:t>
            </w:r>
            <w:r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виробник</w:t>
            </w:r>
            <w:r w:rsidR="00AF48D8"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A23E67" w:rsidRPr="00AF48D8" w:rsidRDefault="00AF48D8" w:rsidP="00A65129">
            <w:pPr>
              <w:keepNext/>
              <w:suppressLineNumbers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F48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235ABF" w:rsidP="00A65129">
            <w:pPr>
              <w:keepNext/>
              <w:suppressLineNumbers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</w:t>
            </w:r>
            <w:r w:rsidR="00A23E67" w:rsidRPr="00435F7F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ількість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F" w:rsidRDefault="00A23E67" w:rsidP="00A65129">
            <w:pPr>
              <w:keepNext/>
              <w:widowControl w:val="0"/>
              <w:suppressLineNumbers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Ціна за одиницю </w:t>
            </w:r>
          </w:p>
          <w:p w:rsidR="00A23E67" w:rsidRPr="00435F7F" w:rsidRDefault="00A23E67" w:rsidP="00A65129">
            <w:pPr>
              <w:keepNext/>
              <w:widowControl w:val="0"/>
              <w:suppressLineNumbers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F" w:rsidRDefault="00A23E67" w:rsidP="00A65129">
            <w:pPr>
              <w:keepNext/>
              <w:widowControl w:val="0"/>
              <w:suppressLineNumber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Загальна вартість </w:t>
            </w:r>
          </w:p>
          <w:p w:rsidR="00A23E67" w:rsidRPr="00435F7F" w:rsidRDefault="00A23E67" w:rsidP="00A65129">
            <w:pPr>
              <w:keepNext/>
              <w:widowControl w:val="0"/>
              <w:suppressLineNumber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63" w:right="-20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з ПДВ, грн.</w:t>
            </w:r>
          </w:p>
        </w:tc>
      </w:tr>
      <w:tr w:rsidR="00A23E67" w:rsidRPr="00435F7F" w:rsidTr="0093256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AF48D8" w:rsidRDefault="00A23E67" w:rsidP="00AF48D8">
            <w:pPr>
              <w:pStyle w:val="a8"/>
              <w:keepNext/>
              <w:numPr>
                <w:ilvl w:val="0"/>
                <w:numId w:val="39"/>
              </w:numPr>
              <w:suppressLineNumbers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7" w:rsidRPr="00435F7F" w:rsidRDefault="00A23E67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B5192" w:rsidRPr="00435F7F" w:rsidTr="0093256C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2" w:rsidRPr="00AF48D8" w:rsidRDefault="004B5192" w:rsidP="00AF48D8">
            <w:pPr>
              <w:pStyle w:val="a8"/>
              <w:keepNext/>
              <w:numPr>
                <w:ilvl w:val="0"/>
                <w:numId w:val="39"/>
              </w:numPr>
              <w:suppressLineNumbers/>
              <w:ind w:left="0" w:firstLine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2" w:rsidRPr="00435F7F" w:rsidRDefault="004B5192" w:rsidP="00A65129">
            <w:pPr>
              <w:keepNext/>
              <w:suppressLineNumbers/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2" w:rsidRPr="00435F7F" w:rsidRDefault="004B5192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2" w:rsidRPr="00435F7F" w:rsidRDefault="004B5192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2" w:rsidRPr="00435F7F" w:rsidRDefault="004B5192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2" w:rsidRPr="00435F7F" w:rsidRDefault="004B5192" w:rsidP="00A65129">
            <w:pPr>
              <w:keepNext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A23E67" w:rsidRPr="00435F7F" w:rsidRDefault="00A23E67" w:rsidP="00A65129">
      <w:pPr>
        <w:keepNext/>
        <w:suppressLineNumber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7A0CD9" w:rsidRPr="00435F7F" w:rsidRDefault="007A0CD9" w:rsidP="00A65129">
      <w:pPr>
        <w:keepNext/>
        <w:suppressLineNumber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7A0CD9" w:rsidRPr="00435F7F" w:rsidRDefault="007A0CD9" w:rsidP="00A65129">
      <w:pPr>
        <w:keepNext/>
        <w:suppressLineNumber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tbl>
      <w:tblPr>
        <w:tblW w:w="9815" w:type="dxa"/>
        <w:tblLook w:val="04A0"/>
      </w:tblPr>
      <w:tblGrid>
        <w:gridCol w:w="4907"/>
        <w:gridCol w:w="4908"/>
      </w:tblGrid>
      <w:tr w:rsidR="00020EEB" w:rsidRPr="00435F7F" w:rsidTr="00EE79AC">
        <w:trPr>
          <w:trHeight w:val="3102"/>
        </w:trPr>
        <w:tc>
          <w:tcPr>
            <w:tcW w:w="4907" w:type="dxa"/>
          </w:tcPr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Постачальник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uk-UA"/>
              </w:rPr>
              <w:t>_______________________________________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435F7F">
              <w:rPr>
                <w:rFonts w:ascii="Times New Roman" w:hAnsi="Times New Roman"/>
                <w:color w:val="000000"/>
                <w:lang w:val="uk-UA"/>
              </w:rPr>
              <w:t>___________</w:t>
            </w:r>
          </w:p>
        </w:tc>
        <w:tc>
          <w:tcPr>
            <w:tcW w:w="4908" w:type="dxa"/>
          </w:tcPr>
          <w:p w:rsidR="00020EEB" w:rsidRPr="00435F7F" w:rsidRDefault="00020EEB" w:rsidP="00A65129">
            <w:pPr>
              <w:pStyle w:val="21"/>
              <w:keepNext/>
              <w:keepLines/>
              <w:suppressLineNumbers/>
              <w:shd w:val="clear" w:color="auto" w:fill="auto"/>
              <w:tabs>
                <w:tab w:val="left" w:pos="993"/>
                <w:tab w:val="left" w:pos="6416"/>
              </w:tabs>
              <w:spacing w:before="0"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435F7F">
              <w:rPr>
                <w:rFonts w:ascii="Times New Roman" w:hAnsi="Times New Roman"/>
                <w:color w:val="000000"/>
                <w:lang w:val="uk-UA" w:eastAsia="ru-RU"/>
              </w:rPr>
              <w:t>Покупець</w:t>
            </w:r>
          </w:p>
          <w:p w:rsidR="00AF48D8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Комунальне некомерційне підприємство «Костопільська багатопрофільна лікарня інтенсивного лікування» 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Костопільської міської ради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вул. Степанська, 52А, м. Костопіль, Рівненська область, 35000, 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тел./факс 03657-2-11-60, </w:t>
            </w:r>
            <w:hyperlink r:id="rId8" w:history="1">
              <w:r w:rsidRPr="00435F7F">
                <w:rPr>
                  <w:rStyle w:val="aa"/>
                  <w:rFonts w:ascii="Times New Roman" w:hAnsi="Times New Roman" w:cs="Times New Roman"/>
                  <w:sz w:val="23"/>
                  <w:szCs w:val="23"/>
                  <w:lang w:val="uk-UA"/>
                </w:rPr>
                <w:t>kostcrl@gmail.com</w:t>
              </w:r>
            </w:hyperlink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ЄДРПОУ 01999907, ІПН 019999017092</w:t>
            </w:r>
          </w:p>
          <w:p w:rsidR="00020EEB" w:rsidRPr="00435F7F" w:rsidRDefault="00020EEB" w:rsidP="00A65129">
            <w:pPr>
              <w:keepNext/>
              <w:suppressLineNumbers/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  <w:t>р/р № UA213204780000026002924881543</w:t>
            </w:r>
          </w:p>
          <w:p w:rsidR="00020EEB" w:rsidRPr="00435F7F" w:rsidRDefault="00020EEB" w:rsidP="00A65129">
            <w:pPr>
              <w:keepNext/>
              <w:suppressLineNumbers/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 w:themeColor="text1"/>
                <w:sz w:val="23"/>
                <w:szCs w:val="23"/>
                <w:lang w:val="uk-UA"/>
              </w:rPr>
              <w:t>в ПАТ АБ «УКРГАЗБАНК»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ind w:left="176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ind w:left="176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Головний лікар</w:t>
            </w:r>
          </w:p>
          <w:p w:rsidR="00020EEB" w:rsidRPr="00435F7F" w:rsidRDefault="00020EEB" w:rsidP="00A65129">
            <w:pPr>
              <w:pStyle w:val="ae"/>
              <w:keepNext/>
              <w:ind w:left="176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020EEB" w:rsidRPr="00435F7F" w:rsidRDefault="00020EEB" w:rsidP="00A65129">
            <w:pPr>
              <w:pStyle w:val="ae"/>
              <w:keepNext/>
              <w:ind w:left="176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___________ Роман</w:t>
            </w:r>
            <w:r w:rsidR="0002424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01197D" w:rsidRPr="00435F7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ТОВАРНИЦЬКИЙ</w:t>
            </w:r>
          </w:p>
          <w:p w:rsidR="00020EEB" w:rsidRPr="00435F7F" w:rsidRDefault="00020EEB" w:rsidP="00A65129">
            <w:pPr>
              <w:pStyle w:val="ae"/>
              <w:keepNext/>
              <w:suppressLineNumbers/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7A0CD9" w:rsidRPr="00435F7F" w:rsidRDefault="007A0CD9" w:rsidP="00A65129">
      <w:pPr>
        <w:keepNext/>
        <w:suppressLineNumber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sectPr w:rsidR="007A0CD9" w:rsidRPr="00435F7F" w:rsidSect="009B2C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38" w:rsidRDefault="006B4038" w:rsidP="00DB1DFF">
      <w:pPr>
        <w:spacing w:after="0" w:line="240" w:lineRule="auto"/>
      </w:pPr>
      <w:r>
        <w:separator/>
      </w:r>
    </w:p>
  </w:endnote>
  <w:endnote w:type="continuationSeparator" w:id="1">
    <w:p w:rsidR="006B4038" w:rsidRDefault="006B4038" w:rsidP="00DB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38" w:rsidRDefault="006B4038" w:rsidP="00DB1DFF">
      <w:pPr>
        <w:spacing w:after="0" w:line="240" w:lineRule="auto"/>
      </w:pPr>
      <w:r>
        <w:separator/>
      </w:r>
    </w:p>
  </w:footnote>
  <w:footnote w:type="continuationSeparator" w:id="1">
    <w:p w:rsidR="006B4038" w:rsidRDefault="006B4038" w:rsidP="00DB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multilevel"/>
    <w:tmpl w:val="7C6E1ECC"/>
    <w:name w:val="WW8Num3"/>
    <w:lvl w:ilvl="0">
      <w:start w:val="8"/>
      <w:numFmt w:val="decimal"/>
      <w:lvlText w:val="%1."/>
      <w:lvlJc w:val="left"/>
      <w:pPr>
        <w:tabs>
          <w:tab w:val="num" w:pos="3554"/>
        </w:tabs>
        <w:ind w:left="3554" w:hanging="435"/>
      </w:pPr>
    </w:lvl>
    <w:lvl w:ilvl="1">
      <w:start w:val="1"/>
      <w:numFmt w:val="decimal"/>
      <w:lvlText w:val="%1.%2."/>
      <w:lvlJc w:val="left"/>
      <w:pPr>
        <w:tabs>
          <w:tab w:val="num" w:pos="3554"/>
        </w:tabs>
        <w:ind w:left="3554" w:hanging="435"/>
      </w:p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</w:lvl>
    <w:lvl w:ilvl="3">
      <w:start w:val="1"/>
      <w:numFmt w:val="decimal"/>
      <w:lvlText w:val="%1.%2.%3.%4."/>
      <w:lvlJc w:val="left"/>
      <w:pPr>
        <w:tabs>
          <w:tab w:val="num" w:pos="3839"/>
        </w:tabs>
        <w:ind w:left="3839" w:hanging="720"/>
      </w:pPr>
    </w:lvl>
    <w:lvl w:ilvl="4">
      <w:start w:val="1"/>
      <w:numFmt w:val="decimal"/>
      <w:lvlText w:val="%1.%2.%3.%4.%5."/>
      <w:lvlJc w:val="left"/>
      <w:pPr>
        <w:tabs>
          <w:tab w:val="num" w:pos="4199"/>
        </w:tabs>
        <w:ind w:left="4199" w:hanging="1080"/>
      </w:pPr>
    </w:lvl>
    <w:lvl w:ilvl="5">
      <w:start w:val="1"/>
      <w:numFmt w:val="decimal"/>
      <w:lvlText w:val="%1.%2.%3.%4.%5.%6."/>
      <w:lvlJc w:val="left"/>
      <w:pPr>
        <w:tabs>
          <w:tab w:val="num" w:pos="4199"/>
        </w:tabs>
        <w:ind w:left="419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45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59"/>
        </w:tabs>
        <w:ind w:left="455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19"/>
        </w:tabs>
        <w:ind w:left="4919" w:hanging="1800"/>
      </w:pPr>
    </w:lvl>
  </w:abstractNum>
  <w:abstractNum w:abstractNumId="2">
    <w:nsid w:val="019A30B0"/>
    <w:multiLevelType w:val="hybridMultilevel"/>
    <w:tmpl w:val="21A63FD4"/>
    <w:lvl w:ilvl="0" w:tplc="0B8C7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C599C"/>
    <w:multiLevelType w:val="hybridMultilevel"/>
    <w:tmpl w:val="0974F480"/>
    <w:lvl w:ilvl="0" w:tplc="9CDA036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26CBC"/>
    <w:multiLevelType w:val="multilevel"/>
    <w:tmpl w:val="6396C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59256EF"/>
    <w:multiLevelType w:val="hybridMultilevel"/>
    <w:tmpl w:val="5C8027FE"/>
    <w:name w:val="WW8Num32"/>
    <w:lvl w:ilvl="0" w:tplc="5A08409E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B0925"/>
    <w:multiLevelType w:val="hybridMultilevel"/>
    <w:tmpl w:val="0106A0D8"/>
    <w:lvl w:ilvl="0" w:tplc="C066992C"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spacing w:val="0"/>
        <w:w w:val="100"/>
      </w:rPr>
    </w:lvl>
    <w:lvl w:ilvl="1" w:tplc="FFA4FB44">
      <w:start w:val="10"/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B88185A"/>
    <w:multiLevelType w:val="multilevel"/>
    <w:tmpl w:val="EBC45AB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9B4B58"/>
    <w:multiLevelType w:val="multilevel"/>
    <w:tmpl w:val="67C0A2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A44BB"/>
    <w:multiLevelType w:val="hybridMultilevel"/>
    <w:tmpl w:val="E4901A60"/>
    <w:lvl w:ilvl="0" w:tplc="DBC840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E86A9F"/>
    <w:multiLevelType w:val="multilevel"/>
    <w:tmpl w:val="6D16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116327"/>
    <w:multiLevelType w:val="multilevel"/>
    <w:tmpl w:val="27F098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54D8E"/>
    <w:multiLevelType w:val="multilevel"/>
    <w:tmpl w:val="3238D5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108E2"/>
    <w:multiLevelType w:val="hybridMultilevel"/>
    <w:tmpl w:val="EBFE018A"/>
    <w:lvl w:ilvl="0" w:tplc="0B7610F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D6259"/>
    <w:multiLevelType w:val="hybridMultilevel"/>
    <w:tmpl w:val="0E682926"/>
    <w:lvl w:ilvl="0" w:tplc="E39679EE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w w:val="10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C64C19"/>
    <w:multiLevelType w:val="hybridMultilevel"/>
    <w:tmpl w:val="4F0E21A0"/>
    <w:lvl w:ilvl="0" w:tplc="CE2E5724">
      <w:start w:val="1"/>
      <w:numFmt w:val="decimal"/>
      <w:lvlText w:val="7.%1.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59DD"/>
    <w:multiLevelType w:val="hybridMultilevel"/>
    <w:tmpl w:val="9CD654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D648A9"/>
    <w:multiLevelType w:val="multilevel"/>
    <w:tmpl w:val="60D895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A6182D"/>
    <w:multiLevelType w:val="multilevel"/>
    <w:tmpl w:val="398AB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3D400CD5"/>
    <w:multiLevelType w:val="multilevel"/>
    <w:tmpl w:val="1644A1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62D16"/>
    <w:multiLevelType w:val="multilevel"/>
    <w:tmpl w:val="A5B80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0171F8"/>
    <w:multiLevelType w:val="multilevel"/>
    <w:tmpl w:val="F28EB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5C090E"/>
    <w:multiLevelType w:val="hybridMultilevel"/>
    <w:tmpl w:val="00B69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03015"/>
    <w:multiLevelType w:val="multilevel"/>
    <w:tmpl w:val="85A0D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D532A84"/>
    <w:multiLevelType w:val="multilevel"/>
    <w:tmpl w:val="938869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75BA6"/>
    <w:multiLevelType w:val="hybridMultilevel"/>
    <w:tmpl w:val="9B34857A"/>
    <w:lvl w:ilvl="0" w:tplc="AAC496B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CC5C05"/>
    <w:multiLevelType w:val="multilevel"/>
    <w:tmpl w:val="0B8EA67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C3A79"/>
    <w:multiLevelType w:val="hybridMultilevel"/>
    <w:tmpl w:val="F32697E0"/>
    <w:lvl w:ilvl="0" w:tplc="C066992C">
      <w:numFmt w:val="decimal"/>
      <w:lvlText w:val="7.%1.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0BF5"/>
    <w:multiLevelType w:val="multilevel"/>
    <w:tmpl w:val="E52C87C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17D1D"/>
    <w:multiLevelType w:val="hybridMultilevel"/>
    <w:tmpl w:val="1E46D2A4"/>
    <w:name w:val="WW8Num33"/>
    <w:lvl w:ilvl="0" w:tplc="DBC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D760B"/>
    <w:multiLevelType w:val="multilevel"/>
    <w:tmpl w:val="B3BE1F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077A91"/>
    <w:multiLevelType w:val="multilevel"/>
    <w:tmpl w:val="AC105E2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4968E5"/>
    <w:multiLevelType w:val="multilevel"/>
    <w:tmpl w:val="96C6BA34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3">
    <w:nsid w:val="6CED0758"/>
    <w:multiLevelType w:val="multilevel"/>
    <w:tmpl w:val="EEFAAE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D564E"/>
    <w:multiLevelType w:val="multilevel"/>
    <w:tmpl w:val="7696C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7A1E68"/>
    <w:multiLevelType w:val="multilevel"/>
    <w:tmpl w:val="6A2461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C1ABD"/>
    <w:multiLevelType w:val="hybridMultilevel"/>
    <w:tmpl w:val="ED6AA21A"/>
    <w:name w:val="WW8Num332"/>
    <w:lvl w:ilvl="0" w:tplc="4B3C9058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B6E13"/>
    <w:multiLevelType w:val="multilevel"/>
    <w:tmpl w:val="4B8A805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66486E"/>
    <w:multiLevelType w:val="multilevel"/>
    <w:tmpl w:val="1026F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1"/>
  </w:num>
  <w:num w:numId="3">
    <w:abstractNumId w:val="30"/>
  </w:num>
  <w:num w:numId="4">
    <w:abstractNumId w:val="12"/>
  </w:num>
  <w:num w:numId="5">
    <w:abstractNumId w:val="35"/>
  </w:num>
  <w:num w:numId="6">
    <w:abstractNumId w:val="33"/>
  </w:num>
  <w:num w:numId="7">
    <w:abstractNumId w:val="7"/>
  </w:num>
  <w:num w:numId="8">
    <w:abstractNumId w:val="26"/>
  </w:num>
  <w:num w:numId="9">
    <w:abstractNumId w:val="8"/>
  </w:num>
  <w:num w:numId="10">
    <w:abstractNumId w:val="28"/>
  </w:num>
  <w:num w:numId="11">
    <w:abstractNumId w:val="19"/>
  </w:num>
  <w:num w:numId="12">
    <w:abstractNumId w:val="31"/>
  </w:num>
  <w:num w:numId="13">
    <w:abstractNumId w:val="24"/>
  </w:num>
  <w:num w:numId="14">
    <w:abstractNumId w:val="37"/>
  </w:num>
  <w:num w:numId="15">
    <w:abstractNumId w:val="17"/>
  </w:num>
  <w:num w:numId="16">
    <w:abstractNumId w:val="18"/>
  </w:num>
  <w:num w:numId="17">
    <w:abstractNumId w:val="20"/>
  </w:num>
  <w:num w:numId="18">
    <w:abstractNumId w:val="0"/>
  </w:num>
  <w:num w:numId="19">
    <w:abstractNumId w:val="23"/>
  </w:num>
  <w:num w:numId="20">
    <w:abstractNumId w:val="34"/>
  </w:num>
  <w:num w:numId="21">
    <w:abstractNumId w:val="32"/>
  </w:num>
  <w:num w:numId="22">
    <w:abstractNumId w:val="1"/>
  </w:num>
  <w:num w:numId="23">
    <w:abstractNumId w:val="21"/>
  </w:num>
  <w:num w:numId="24">
    <w:abstractNumId w:val="10"/>
  </w:num>
  <w:num w:numId="25">
    <w:abstractNumId w:val="9"/>
  </w:num>
  <w:num w:numId="26">
    <w:abstractNumId w:val="16"/>
  </w:num>
  <w:num w:numId="27">
    <w:abstractNumId w:val="13"/>
  </w:num>
  <w:num w:numId="28">
    <w:abstractNumId w:val="3"/>
  </w:num>
  <w:num w:numId="29">
    <w:abstractNumId w:val="4"/>
  </w:num>
  <w:num w:numId="30">
    <w:abstractNumId w:val="14"/>
  </w:num>
  <w:num w:numId="31">
    <w:abstractNumId w:val="27"/>
  </w:num>
  <w:num w:numId="32">
    <w:abstractNumId w:val="15"/>
  </w:num>
  <w:num w:numId="33">
    <w:abstractNumId w:val="6"/>
  </w:num>
  <w:num w:numId="34">
    <w:abstractNumId w:val="5"/>
  </w:num>
  <w:num w:numId="35">
    <w:abstractNumId w:val="29"/>
  </w:num>
  <w:num w:numId="36">
    <w:abstractNumId w:val="36"/>
  </w:num>
  <w:num w:numId="37">
    <w:abstractNumId w:val="25"/>
  </w:num>
  <w:num w:numId="38">
    <w:abstractNumId w:val="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56"/>
    <w:rsid w:val="00001A2D"/>
    <w:rsid w:val="00004F30"/>
    <w:rsid w:val="00007AD7"/>
    <w:rsid w:val="0001197D"/>
    <w:rsid w:val="00020830"/>
    <w:rsid w:val="00020EEB"/>
    <w:rsid w:val="00024247"/>
    <w:rsid w:val="00032029"/>
    <w:rsid w:val="000333A7"/>
    <w:rsid w:val="00037058"/>
    <w:rsid w:val="00065182"/>
    <w:rsid w:val="000728A7"/>
    <w:rsid w:val="0009171B"/>
    <w:rsid w:val="00096134"/>
    <w:rsid w:val="000B5DF5"/>
    <w:rsid w:val="000C00D8"/>
    <w:rsid w:val="000E3DC9"/>
    <w:rsid w:val="001027B6"/>
    <w:rsid w:val="00137992"/>
    <w:rsid w:val="00141FE3"/>
    <w:rsid w:val="0015285A"/>
    <w:rsid w:val="00157F19"/>
    <w:rsid w:val="00166A74"/>
    <w:rsid w:val="001679D7"/>
    <w:rsid w:val="001A39AD"/>
    <w:rsid w:val="001A4B59"/>
    <w:rsid w:val="001B237E"/>
    <w:rsid w:val="001B7278"/>
    <w:rsid w:val="001B7CBC"/>
    <w:rsid w:val="001C0C6B"/>
    <w:rsid w:val="001C56E5"/>
    <w:rsid w:val="001E1A02"/>
    <w:rsid w:val="001E2559"/>
    <w:rsid w:val="00200801"/>
    <w:rsid w:val="00206B37"/>
    <w:rsid w:val="00210687"/>
    <w:rsid w:val="00225FEB"/>
    <w:rsid w:val="00226C9E"/>
    <w:rsid w:val="00227E4D"/>
    <w:rsid w:val="00235ABF"/>
    <w:rsid w:val="002414E8"/>
    <w:rsid w:val="002615C2"/>
    <w:rsid w:val="002632FE"/>
    <w:rsid w:val="00266ED9"/>
    <w:rsid w:val="002906F4"/>
    <w:rsid w:val="002970E3"/>
    <w:rsid w:val="002B0F92"/>
    <w:rsid w:val="002D0612"/>
    <w:rsid w:val="002D5730"/>
    <w:rsid w:val="002E1052"/>
    <w:rsid w:val="002E1AA8"/>
    <w:rsid w:val="002E6401"/>
    <w:rsid w:val="002E6A04"/>
    <w:rsid w:val="003005EA"/>
    <w:rsid w:val="00312B92"/>
    <w:rsid w:val="00317D1A"/>
    <w:rsid w:val="00324117"/>
    <w:rsid w:val="003321CA"/>
    <w:rsid w:val="00340A2B"/>
    <w:rsid w:val="00373E74"/>
    <w:rsid w:val="003A4D1C"/>
    <w:rsid w:val="003B14E5"/>
    <w:rsid w:val="003B43C5"/>
    <w:rsid w:val="003B7B4D"/>
    <w:rsid w:val="003E3800"/>
    <w:rsid w:val="003E6E8D"/>
    <w:rsid w:val="003F1236"/>
    <w:rsid w:val="00413702"/>
    <w:rsid w:val="00435F7F"/>
    <w:rsid w:val="00443837"/>
    <w:rsid w:val="00455586"/>
    <w:rsid w:val="00456B79"/>
    <w:rsid w:val="00461BAC"/>
    <w:rsid w:val="00476AE4"/>
    <w:rsid w:val="0048286F"/>
    <w:rsid w:val="004B343D"/>
    <w:rsid w:val="004B5192"/>
    <w:rsid w:val="004C48C5"/>
    <w:rsid w:val="00530AB1"/>
    <w:rsid w:val="00552E6B"/>
    <w:rsid w:val="00560DBC"/>
    <w:rsid w:val="005756B4"/>
    <w:rsid w:val="005841CB"/>
    <w:rsid w:val="005855AC"/>
    <w:rsid w:val="005D2705"/>
    <w:rsid w:val="005F20A1"/>
    <w:rsid w:val="00611E8D"/>
    <w:rsid w:val="00621F05"/>
    <w:rsid w:val="00657D96"/>
    <w:rsid w:val="00671298"/>
    <w:rsid w:val="00675903"/>
    <w:rsid w:val="0069792F"/>
    <w:rsid w:val="006A2880"/>
    <w:rsid w:val="006B4038"/>
    <w:rsid w:val="006E18F7"/>
    <w:rsid w:val="006E77BA"/>
    <w:rsid w:val="006F0DD5"/>
    <w:rsid w:val="007139FC"/>
    <w:rsid w:val="00714E46"/>
    <w:rsid w:val="00740A1A"/>
    <w:rsid w:val="00740DC1"/>
    <w:rsid w:val="00747437"/>
    <w:rsid w:val="00760C39"/>
    <w:rsid w:val="00781184"/>
    <w:rsid w:val="007A0CD9"/>
    <w:rsid w:val="007A318D"/>
    <w:rsid w:val="007A47DA"/>
    <w:rsid w:val="007B0C78"/>
    <w:rsid w:val="007B39BD"/>
    <w:rsid w:val="007D110F"/>
    <w:rsid w:val="007E0910"/>
    <w:rsid w:val="007E7846"/>
    <w:rsid w:val="007F625D"/>
    <w:rsid w:val="0080732D"/>
    <w:rsid w:val="00884FCB"/>
    <w:rsid w:val="0089293E"/>
    <w:rsid w:val="00894F93"/>
    <w:rsid w:val="008A3170"/>
    <w:rsid w:val="008A59CF"/>
    <w:rsid w:val="008B2735"/>
    <w:rsid w:val="008B5B20"/>
    <w:rsid w:val="008C18B0"/>
    <w:rsid w:val="008E70C2"/>
    <w:rsid w:val="008F31FA"/>
    <w:rsid w:val="008F6009"/>
    <w:rsid w:val="009139CE"/>
    <w:rsid w:val="00921347"/>
    <w:rsid w:val="0093256C"/>
    <w:rsid w:val="00933406"/>
    <w:rsid w:val="00942027"/>
    <w:rsid w:val="0094755A"/>
    <w:rsid w:val="0095506F"/>
    <w:rsid w:val="00963BFC"/>
    <w:rsid w:val="0096544C"/>
    <w:rsid w:val="009658C9"/>
    <w:rsid w:val="009A224A"/>
    <w:rsid w:val="009B2C82"/>
    <w:rsid w:val="009D123E"/>
    <w:rsid w:val="00A02A1B"/>
    <w:rsid w:val="00A23E67"/>
    <w:rsid w:val="00A3449C"/>
    <w:rsid w:val="00A40C5F"/>
    <w:rsid w:val="00A4106C"/>
    <w:rsid w:val="00A45E5D"/>
    <w:rsid w:val="00A65129"/>
    <w:rsid w:val="00A73171"/>
    <w:rsid w:val="00A73656"/>
    <w:rsid w:val="00A7393F"/>
    <w:rsid w:val="00A83F52"/>
    <w:rsid w:val="00A97FCB"/>
    <w:rsid w:val="00AA07B0"/>
    <w:rsid w:val="00AA1BD4"/>
    <w:rsid w:val="00AC5543"/>
    <w:rsid w:val="00AD0477"/>
    <w:rsid w:val="00AF48D8"/>
    <w:rsid w:val="00B0489C"/>
    <w:rsid w:val="00B238DD"/>
    <w:rsid w:val="00B255EF"/>
    <w:rsid w:val="00B37FD5"/>
    <w:rsid w:val="00B565DB"/>
    <w:rsid w:val="00B63E97"/>
    <w:rsid w:val="00B724DB"/>
    <w:rsid w:val="00B75084"/>
    <w:rsid w:val="00B8702B"/>
    <w:rsid w:val="00B875EF"/>
    <w:rsid w:val="00B94BC7"/>
    <w:rsid w:val="00B9609D"/>
    <w:rsid w:val="00BA5DB3"/>
    <w:rsid w:val="00BC129D"/>
    <w:rsid w:val="00BC6CA6"/>
    <w:rsid w:val="00BD094B"/>
    <w:rsid w:val="00BE69F2"/>
    <w:rsid w:val="00BF4CAA"/>
    <w:rsid w:val="00C02E25"/>
    <w:rsid w:val="00C059C7"/>
    <w:rsid w:val="00C05DB8"/>
    <w:rsid w:val="00C12D64"/>
    <w:rsid w:val="00C32D91"/>
    <w:rsid w:val="00C4585D"/>
    <w:rsid w:val="00C60AE0"/>
    <w:rsid w:val="00C9337F"/>
    <w:rsid w:val="00CA6D30"/>
    <w:rsid w:val="00CB294D"/>
    <w:rsid w:val="00CB4E5C"/>
    <w:rsid w:val="00CB69A3"/>
    <w:rsid w:val="00CD26DA"/>
    <w:rsid w:val="00CE5F93"/>
    <w:rsid w:val="00CF589B"/>
    <w:rsid w:val="00D05FC0"/>
    <w:rsid w:val="00D071DD"/>
    <w:rsid w:val="00D21C3B"/>
    <w:rsid w:val="00D40F5C"/>
    <w:rsid w:val="00D416D0"/>
    <w:rsid w:val="00D50F15"/>
    <w:rsid w:val="00D73948"/>
    <w:rsid w:val="00D9469C"/>
    <w:rsid w:val="00DA12F0"/>
    <w:rsid w:val="00DA3973"/>
    <w:rsid w:val="00DB1DFF"/>
    <w:rsid w:val="00DC47D4"/>
    <w:rsid w:val="00DF2F23"/>
    <w:rsid w:val="00E02F73"/>
    <w:rsid w:val="00E058AF"/>
    <w:rsid w:val="00E22E88"/>
    <w:rsid w:val="00E33E3A"/>
    <w:rsid w:val="00E40FFA"/>
    <w:rsid w:val="00E55E5A"/>
    <w:rsid w:val="00E71586"/>
    <w:rsid w:val="00E81585"/>
    <w:rsid w:val="00E8494C"/>
    <w:rsid w:val="00E9556E"/>
    <w:rsid w:val="00EB2983"/>
    <w:rsid w:val="00EC131A"/>
    <w:rsid w:val="00ED1BCA"/>
    <w:rsid w:val="00ED5255"/>
    <w:rsid w:val="00EE79AC"/>
    <w:rsid w:val="00F21107"/>
    <w:rsid w:val="00F21859"/>
    <w:rsid w:val="00F32407"/>
    <w:rsid w:val="00F37C61"/>
    <w:rsid w:val="00F40888"/>
    <w:rsid w:val="00F45C8E"/>
    <w:rsid w:val="00F5138F"/>
    <w:rsid w:val="00F534A6"/>
    <w:rsid w:val="00F614CF"/>
    <w:rsid w:val="00F621D4"/>
    <w:rsid w:val="00F80B85"/>
    <w:rsid w:val="00FB4040"/>
    <w:rsid w:val="00FB6DD2"/>
    <w:rsid w:val="00FD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736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73656"/>
    <w:pPr>
      <w:widowControl w:val="0"/>
      <w:shd w:val="clear" w:color="auto" w:fill="FFFFFF"/>
      <w:spacing w:after="420" w:line="0" w:lineRule="atLeast"/>
      <w:jc w:val="both"/>
    </w:pPr>
    <w:rPr>
      <w:rFonts w:ascii="Times New Roman" w:hAnsi="Times New Roman"/>
      <w:sz w:val="25"/>
      <w:szCs w:val="25"/>
    </w:rPr>
  </w:style>
  <w:style w:type="character" w:customStyle="1" w:styleId="2">
    <w:name w:val="Основной текст2"/>
    <w:rsid w:val="00A73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FontStyle18">
    <w:name w:val="Font Style18"/>
    <w:rsid w:val="000B5DF5"/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Содержимое таблицы"/>
    <w:basedOn w:val="a"/>
    <w:rsid w:val="000B5DF5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character" w:customStyle="1" w:styleId="1">
    <w:name w:val="Основний текст1"/>
    <w:uiPriority w:val="99"/>
    <w:rsid w:val="00037058"/>
    <w:rPr>
      <w:rFonts w:ascii="Book Antiqua" w:hAnsi="Book Antiqua" w:cs="Book Antiqua"/>
      <w:spacing w:val="0"/>
      <w:sz w:val="20"/>
      <w:szCs w:val="20"/>
    </w:rPr>
  </w:style>
  <w:style w:type="paragraph" w:customStyle="1" w:styleId="a5">
    <w:name w:val="Знак Знак Знак Знак"/>
    <w:basedOn w:val="a"/>
    <w:rsid w:val="00760C39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E6401"/>
    <w:pPr>
      <w:widowControl w:val="0"/>
      <w:suppressAutoHyphens/>
      <w:autoSpaceDE w:val="0"/>
      <w:spacing w:after="120" w:line="240" w:lineRule="auto"/>
      <w:ind w:left="283"/>
    </w:pPr>
    <w:rPr>
      <w:rFonts w:ascii="Times New Roman CYR" w:hAnsi="Times New Roman CYR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2E6401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8">
    <w:name w:val="List Paragraph"/>
    <w:aliases w:val="EBRD List"/>
    <w:basedOn w:val="a"/>
    <w:link w:val="a9"/>
    <w:uiPriority w:val="34"/>
    <w:qFormat/>
    <w:rsid w:val="002E6401"/>
    <w:pPr>
      <w:suppressAutoHyphens/>
      <w:spacing w:after="0" w:line="240" w:lineRule="auto"/>
      <w:ind w:left="720"/>
    </w:pPr>
    <w:rPr>
      <w:sz w:val="24"/>
      <w:szCs w:val="24"/>
      <w:lang w:val="en-US" w:eastAsia="en-US" w:bidi="en-US"/>
    </w:rPr>
  </w:style>
  <w:style w:type="paragraph" w:customStyle="1" w:styleId="20">
    <w:name w:val="2Заголовок"/>
    <w:basedOn w:val="a"/>
    <w:rsid w:val="002E6401"/>
    <w:pPr>
      <w:tabs>
        <w:tab w:val="num" w:pos="510"/>
      </w:tabs>
      <w:spacing w:after="12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Default">
    <w:name w:val="Default"/>
    <w:rsid w:val="0093340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uk-UA" w:eastAsia="en-US"/>
    </w:rPr>
  </w:style>
  <w:style w:type="character" w:customStyle="1" w:styleId="rvts82">
    <w:name w:val="rvts82"/>
    <w:basedOn w:val="a0"/>
    <w:rsid w:val="00933406"/>
  </w:style>
  <w:style w:type="character" w:customStyle="1" w:styleId="apple-converted-space">
    <w:name w:val="apple-converted-space"/>
    <w:basedOn w:val="a0"/>
    <w:rsid w:val="00933406"/>
  </w:style>
  <w:style w:type="character" w:styleId="aa">
    <w:name w:val="Hyperlink"/>
    <w:rsid w:val="00933406"/>
    <w:rPr>
      <w:color w:val="0000FF"/>
      <w:u w:val="single"/>
    </w:rPr>
  </w:style>
  <w:style w:type="paragraph" w:styleId="HTML">
    <w:name w:val="HTML Preformatted"/>
    <w:basedOn w:val="a"/>
    <w:rsid w:val="003A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E02F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02F73"/>
    <w:rPr>
      <w:sz w:val="22"/>
      <w:szCs w:val="22"/>
    </w:rPr>
  </w:style>
  <w:style w:type="character" w:customStyle="1" w:styleId="WW-111">
    <w:name w:val="WW-Основной шрифт абзаца111"/>
    <w:rsid w:val="00E02F73"/>
  </w:style>
  <w:style w:type="paragraph" w:styleId="ad">
    <w:name w:val="Normal (Web)"/>
    <w:basedOn w:val="a"/>
    <w:uiPriority w:val="99"/>
    <w:rsid w:val="00E02F7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Заголовок №2"/>
    <w:basedOn w:val="a"/>
    <w:link w:val="22"/>
    <w:rsid w:val="00A23E67"/>
    <w:pPr>
      <w:shd w:val="clear" w:color="auto" w:fill="FFFFFF"/>
      <w:suppressAutoHyphens/>
      <w:spacing w:before="180" w:after="60" w:line="0" w:lineRule="atLeast"/>
      <w:jc w:val="center"/>
    </w:pPr>
    <w:rPr>
      <w:rFonts w:ascii="Arial" w:eastAsia="Arial" w:hAnsi="Arial" w:cs="Arial"/>
      <w:sz w:val="23"/>
      <w:szCs w:val="23"/>
      <w:shd w:val="clear" w:color="auto" w:fill="FFFFFF"/>
      <w:lang w:eastAsia="zh-CN"/>
    </w:rPr>
  </w:style>
  <w:style w:type="paragraph" w:styleId="ae">
    <w:name w:val="No Spacing"/>
    <w:uiPriority w:val="1"/>
    <w:qFormat/>
    <w:rsid w:val="00A23E67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23">
    <w:name w:val="List 2"/>
    <w:basedOn w:val="a"/>
    <w:uiPriority w:val="99"/>
    <w:rsid w:val="00894F93"/>
    <w:pPr>
      <w:spacing w:after="0" w:line="240" w:lineRule="auto"/>
      <w:ind w:left="566" w:hanging="283"/>
    </w:pPr>
    <w:rPr>
      <w:rFonts w:ascii="Times New Roman" w:hAnsi="Times New Roman"/>
      <w:lang w:val="uk-UA"/>
    </w:rPr>
  </w:style>
  <w:style w:type="character" w:customStyle="1" w:styleId="22">
    <w:name w:val="Заголовок №2_"/>
    <w:link w:val="21"/>
    <w:rsid w:val="00894F93"/>
    <w:rPr>
      <w:rFonts w:ascii="Arial" w:eastAsia="Arial" w:hAnsi="Arial" w:cs="Arial"/>
      <w:sz w:val="23"/>
      <w:szCs w:val="23"/>
      <w:shd w:val="clear" w:color="auto" w:fill="FFFFFF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DB1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1DFF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B1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B1DFF"/>
    <w:rPr>
      <w:sz w:val="22"/>
      <w:szCs w:val="22"/>
    </w:rPr>
  </w:style>
  <w:style w:type="character" w:customStyle="1" w:styleId="FontStyle">
    <w:name w:val="Font Style"/>
    <w:rsid w:val="008F6009"/>
    <w:rPr>
      <w:rFonts w:cs="Courier New"/>
      <w:color w:val="000000"/>
    </w:rPr>
  </w:style>
  <w:style w:type="paragraph" w:customStyle="1" w:styleId="10">
    <w:name w:val="Без интервала1"/>
    <w:qFormat/>
    <w:rsid w:val="003005EA"/>
    <w:rPr>
      <w:sz w:val="22"/>
      <w:szCs w:val="22"/>
      <w:lang w:eastAsia="en-US"/>
    </w:rPr>
  </w:style>
  <w:style w:type="paragraph" w:customStyle="1" w:styleId="11">
    <w:name w:val="Обычный1"/>
    <w:link w:val="12"/>
    <w:qFormat/>
    <w:rsid w:val="001B7278"/>
    <w:pPr>
      <w:widowControl w:val="0"/>
    </w:pPr>
    <w:rPr>
      <w:rFonts w:ascii="Times New Roman" w:eastAsia="Calibri" w:hAnsi="Times New Roman"/>
    </w:rPr>
  </w:style>
  <w:style w:type="character" w:customStyle="1" w:styleId="a9">
    <w:name w:val="Абзац списка Знак"/>
    <w:aliases w:val="EBRD List Знак"/>
    <w:link w:val="a8"/>
    <w:uiPriority w:val="34"/>
    <w:locked/>
    <w:rsid w:val="001B7278"/>
    <w:rPr>
      <w:sz w:val="24"/>
      <w:szCs w:val="24"/>
      <w:lang w:val="en-US" w:eastAsia="en-US" w:bidi="en-US"/>
    </w:rPr>
  </w:style>
  <w:style w:type="character" w:customStyle="1" w:styleId="12">
    <w:name w:val="Обычный1 Знак"/>
    <w:link w:val="11"/>
    <w:rsid w:val="001B7278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cr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cr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15328</Words>
  <Characters>8738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272</vt:lpstr>
    </vt:vector>
  </TitlesOfParts>
  <Company>Microsoft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272</dc:title>
  <dc:creator>Admin</dc:creator>
  <cp:lastModifiedBy>Nataliia Mukolaivna</cp:lastModifiedBy>
  <cp:revision>32</cp:revision>
  <cp:lastPrinted>2017-02-03T07:47:00Z</cp:lastPrinted>
  <dcterms:created xsi:type="dcterms:W3CDTF">2018-12-13T21:42:00Z</dcterms:created>
  <dcterms:modified xsi:type="dcterms:W3CDTF">2022-09-30T12:17:00Z</dcterms:modified>
</cp:coreProperties>
</file>