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9" w:rsidRPr="00F90AD5" w:rsidRDefault="00DF4479" w:rsidP="00DF4479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№2 </w:t>
      </w:r>
    </w:p>
    <w:p w:rsidR="00DF4479" w:rsidRPr="00F90AD5" w:rsidRDefault="00DF4479" w:rsidP="00DF4479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DF4479" w:rsidRPr="00F90AD5" w:rsidRDefault="00DF4479" w:rsidP="00DF4479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F4479" w:rsidRPr="005935BF" w:rsidRDefault="00DF4479" w:rsidP="00DF447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479" w:rsidRPr="00087751" w:rsidRDefault="00DF4479" w:rsidP="00DF4479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документів,</w:t>
      </w:r>
    </w:p>
    <w:p w:rsidR="00DF4479" w:rsidRPr="00087751" w:rsidRDefault="00DF4479" w:rsidP="00DF4479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 вимагаються замовником для підтвердження відповідності пропозиції учасника умовам закупівлі</w:t>
      </w:r>
    </w:p>
    <w:p w:rsidR="00DF4479" w:rsidRPr="00087751" w:rsidRDefault="00DF4479" w:rsidP="00DF447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Учасник у складі своєї пропозиції повинен надати документи завірені належним чином, а саме:</w:t>
      </w:r>
    </w:p>
    <w:p w:rsidR="00DF4479" w:rsidRPr="004F36BA" w:rsidRDefault="00DF4479" w:rsidP="00DF4479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 к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опію ліцензії або документа дозвільного характеру на провадження певного виду господарської діяльності,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якщо отримання дозволу або ліцензії на провадження такого виду діяльності передбачено законом .</w:t>
      </w:r>
    </w:p>
    <w:p w:rsidR="00DF4479" w:rsidRPr="004F36BA" w:rsidRDefault="00DF4479" w:rsidP="00DF4479">
      <w:pPr>
        <w:spacing w:before="20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n1765"/>
      <w:bookmarkEnd w:id="0"/>
    </w:p>
    <w:p w:rsidR="00DF4479" w:rsidRDefault="00DF4479" w:rsidP="00DF4479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Скан- копії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документів, що підтверджують повноваження посадової особи або представника учасника процедури закупівлі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підпису документів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пропозиції (це можуть бути наступні документи -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виписка з протоколу засновників, наказ про призначення, доручення, довіреність, тощо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якщо строк повноважень обмежується будь-яким документом, то  учасник має подати документ, що підтверджує відсутність обмежень повноважень, визначених установчими чи іншими документами, на момент дії цінової пропозиції;</w:t>
      </w:r>
    </w:p>
    <w:p w:rsidR="00DF4479" w:rsidRDefault="00DF4479" w:rsidP="00DF4479">
      <w:pPr>
        <w:widowControl w:val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 копії установчих документів:</w:t>
      </w:r>
    </w:p>
    <w:p w:rsidR="00DF4479" w:rsidRPr="00761712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3.1.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Статут або інший установчий документ із змінами (у разі їх наявності)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4479" w:rsidRPr="00A25648" w:rsidRDefault="00DF4479" w:rsidP="00DF4479">
      <w:pPr>
        <w:pStyle w:val="a3"/>
        <w:spacing w:before="200"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</w:r>
    </w:p>
    <w:p w:rsidR="00DF4479" w:rsidRPr="00CB753C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Якщо учасник є акціонерним товариством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інформація щодо акціонерів із зазначенням переліку осіб, які володіють більш ніж 25% статутного капіталу, 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</w:r>
    </w:p>
    <w:p w:rsidR="00DF4479" w:rsidRPr="004F36BA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Скан- копію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податку на додану вартість (Свідоцтво про реєстрацію платника ПДВ) для платників ПДВ.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Копію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єдиного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податку (Свідоцтво про реєстрацію платника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 податку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платників єдиного податку.</w:t>
      </w:r>
    </w:p>
    <w:p w:rsidR="00DF4479" w:rsidRDefault="00DF4479" w:rsidP="00DF4479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Скан- к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опія довідки про присвоєння ідентифікаційного коду та/або дубліката картки фізичної особи - платника податків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фізичних осіб-підприємців).                                                                                                                                                                                                 </w:t>
      </w:r>
    </w:p>
    <w:p w:rsidR="00DF4479" w:rsidRDefault="00DF4479" w:rsidP="00DF4479">
      <w:pPr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79" w:rsidRPr="004F36BA" w:rsidRDefault="00DF4479" w:rsidP="00DF4479">
      <w:pPr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Скан- копія 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спорту/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Картки</w:t>
      </w:r>
      <w:r w:rsidRPr="002E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або копія іншого документу, передбаченого статтею 13 Закону України </w:t>
      </w:r>
      <w:r w:rsidR="004D2459">
        <w:rPr>
          <w:rFonts w:ascii="Times New Roman" w:eastAsia="Calibri" w:hAnsi="Times New Roman" w:cs="Times New Roman"/>
          <w:sz w:val="24"/>
          <w:szCs w:val="24"/>
        </w:rPr>
        <w:t>,,</w:t>
      </w:r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Про Єдиний державний  демографічний реєстр та документи, що підтверджують громадянство України, посвідчують особу чи її спеціальний </w:t>
      </w:r>
      <w:proofErr w:type="spellStart"/>
      <w:r w:rsidRPr="00432C4B">
        <w:rPr>
          <w:rFonts w:ascii="Times New Roman" w:eastAsia="Calibri" w:hAnsi="Times New Roman" w:cs="Times New Roman"/>
          <w:sz w:val="24"/>
          <w:szCs w:val="24"/>
        </w:rPr>
        <w:t>статус</w:t>
      </w:r>
      <w:r w:rsidR="004D2459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End"/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 від 20.11.2012 № 5492­VI (зі змінами) </w:t>
      </w:r>
      <w:r w:rsidRPr="004F36BA">
        <w:rPr>
          <w:rFonts w:ascii="Times New Roman" w:eastAsia="Calibri" w:hAnsi="Times New Roman" w:cs="Times New Roman"/>
          <w:b/>
          <w:sz w:val="24"/>
          <w:szCs w:val="24"/>
        </w:rPr>
        <w:t>(для фізичних осіб-підприємців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DF4479" w:rsidRPr="00087751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складі пропозиції учасник закупівлі надає </w:t>
      </w:r>
      <w:r w:rsidRPr="000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підтвердження згоди щодо обробки персональних даних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фізичної особи яка представляє інтереси учасника під час проведення закупівлі за формою наведеною в оголошені про проведення спрощеної закупівлі.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Факт надання пропозиції учасником – юридичною, фізичною особою чи фізичною особою-підприємцем,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пропозицію.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ист- </w:t>
      </w:r>
      <w:r w:rsidRPr="00B506B3">
        <w:rPr>
          <w:rFonts w:ascii="Times New Roman" w:eastAsia="Calibri" w:hAnsi="Times New Roman" w:cs="Times New Roman"/>
          <w:bCs/>
          <w:sz w:val="24"/>
          <w:szCs w:val="24"/>
        </w:rPr>
        <w:t>підтвердження згоди щодо обробки персональних даних</w:t>
      </w:r>
      <w:r w:rsidRPr="00B5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формою викладеній в </w:t>
      </w:r>
      <w:r w:rsidRPr="00DE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Додатку №2 до оголошення.                                          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DF4479" w:rsidRPr="00623AF0" w:rsidRDefault="00DF4479" w:rsidP="00DF4479">
      <w:pPr>
        <w:spacing w:after="0" w:line="240" w:lineRule="auto"/>
        <w:ind w:left="167"/>
        <w:rPr>
          <w:b/>
          <w:lang w:val="ru-RU" w:eastAsia="ru-RU"/>
        </w:rPr>
      </w:pPr>
    </w:p>
    <w:p w:rsidR="00DF4479" w:rsidRPr="00DE5197" w:rsidRDefault="00DF4479" w:rsidP="00DF4479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u w:val="single"/>
          <w:lang w:eastAsia="ru-RU"/>
        </w:rPr>
      </w:pPr>
      <w:r>
        <w:rPr>
          <w:color w:val="000000"/>
          <w:lang w:eastAsia="ru-RU"/>
        </w:rPr>
        <w:lastRenderedPageBreak/>
        <w:t>9. Цінову пропозицію підписану</w:t>
      </w:r>
      <w:r w:rsidRPr="0071450A">
        <w:rPr>
          <w:color w:val="000000"/>
          <w:lang w:eastAsia="ru-RU"/>
        </w:rPr>
        <w:t xml:space="preserve"> керівником/уповноваженою особою Учасника і скріплен</w:t>
      </w:r>
      <w:r>
        <w:rPr>
          <w:color w:val="000000"/>
          <w:lang w:eastAsia="ru-RU"/>
        </w:rPr>
        <w:t>у</w:t>
      </w:r>
      <w:r w:rsidRPr="0071450A">
        <w:rPr>
          <w:color w:val="000000"/>
          <w:lang w:eastAsia="ru-RU"/>
        </w:rPr>
        <w:t xml:space="preserve"> печаткою (для Учасників, які здійснюють діяльність з печаткою) Учасника за формою </w:t>
      </w:r>
      <w:r>
        <w:rPr>
          <w:color w:val="000000"/>
          <w:lang w:eastAsia="ru-RU"/>
        </w:rPr>
        <w:t>викладеній в</w:t>
      </w:r>
      <w:r w:rsidRPr="0071450A">
        <w:rPr>
          <w:color w:val="000000"/>
          <w:lang w:eastAsia="ru-RU"/>
        </w:rPr>
        <w:t xml:space="preserve"> </w:t>
      </w:r>
      <w:r w:rsidRPr="00DE5197">
        <w:rPr>
          <w:b/>
          <w:color w:val="000000"/>
          <w:u w:val="single"/>
          <w:lang w:eastAsia="ru-RU"/>
        </w:rPr>
        <w:t xml:space="preserve">Додатку №3 до оголошення.  </w:t>
      </w:r>
    </w:p>
    <w:p w:rsidR="00DF4479" w:rsidRPr="00DE5197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Згода з умовами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підписана керівником/уповноваженою особою Учасника і скріплена печаткою (для Учасників, які здійснюють діяльність з печаткою) Учасника за формою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викладеній в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Додатку №4 до оголошення.</w:t>
      </w:r>
    </w:p>
    <w:p w:rsidR="00DF4479" w:rsidRPr="00DE5197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F4479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</w:t>
      </w:r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підписаний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печаткою (для Учасників, які здійснюють діяльність з печаткою) Учасника за формою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викладеній в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Додатку №4 до оголошення.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479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94F" w:rsidRDefault="00DF4479" w:rsidP="00DF447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4F36BA">
        <w:rPr>
          <w:rFonts w:ascii="Times New Roman" w:eastAsia="Calibri" w:hAnsi="Times New Roman" w:cs="Times New Roman"/>
          <w:b/>
          <w:sz w:val="24"/>
          <w:szCs w:val="24"/>
        </w:rPr>
        <w:t>Надати довідку</w:t>
      </w:r>
      <w:r w:rsidRPr="00C8772B">
        <w:rPr>
          <w:rFonts w:ascii="Times New Roman" w:eastAsia="Calibri" w:hAnsi="Times New Roman" w:cs="Times New Roman"/>
          <w:sz w:val="24"/>
          <w:szCs w:val="24"/>
        </w:rPr>
        <w:t xml:space="preserve"> в довільній формі про те, що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довкілля.</w:t>
      </w:r>
      <w:r w:rsidRPr="00C877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6B7E21">
        <w:rPr>
          <w:sz w:val="24"/>
          <w:szCs w:val="24"/>
        </w:rPr>
        <w:t xml:space="preserve">. Довідка в довільній формі наявність </w:t>
      </w:r>
      <w:proofErr w:type="spellStart"/>
      <w:r w:rsidRPr="006B7E21">
        <w:rPr>
          <w:sz w:val="24"/>
          <w:szCs w:val="24"/>
        </w:rPr>
        <w:t>матеріально-</w:t>
      </w:r>
      <w:proofErr w:type="spellEnd"/>
      <w:r w:rsidRPr="006B7E21">
        <w:rPr>
          <w:sz w:val="24"/>
          <w:szCs w:val="24"/>
        </w:rPr>
        <w:t xml:space="preserve"> технічної бази, яка необхідна для виконання умов технічного завдання, та яка буде безпосередньо залучена при виконанні робіт, що є предметом закупівлі.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B7E21">
        <w:rPr>
          <w:sz w:val="24"/>
          <w:szCs w:val="24"/>
        </w:rPr>
        <w:t>. Довідка в довільній формі про наявність працівника/працівників відповідної кваліфікації для надання послуг, які мають необхідні знання та досвід.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4"/>
          <w:szCs w:val="24"/>
        </w:rPr>
      </w:pPr>
      <w:r w:rsidRPr="006B7E21">
        <w:rPr>
          <w:sz w:val="24"/>
          <w:szCs w:val="24"/>
        </w:rPr>
        <w:t xml:space="preserve">Учасник підтверджує наявність працівників відповідної кваліфікації, які мають знання та досвід, необхідні для виконання робіт, які будуть залучені при виконанні робіт, що є предметом закупівлі в кількості </w:t>
      </w:r>
      <w:r w:rsidRPr="006B7E21">
        <w:rPr>
          <w:b/>
          <w:bCs/>
          <w:sz w:val="24"/>
          <w:szCs w:val="24"/>
        </w:rPr>
        <w:t xml:space="preserve">не менше  1 особи, </w:t>
      </w:r>
      <w:r w:rsidRPr="006B7E21">
        <w:rPr>
          <w:sz w:val="24"/>
          <w:szCs w:val="24"/>
        </w:rPr>
        <w:t>визначених Замовником в оголошенні, а саме:</w:t>
      </w:r>
    </w:p>
    <w:p w:rsidR="0072394F" w:rsidRPr="006B7E21" w:rsidRDefault="0072394F" w:rsidP="0072394F">
      <w:pPr>
        <w:pStyle w:val="1"/>
        <w:numPr>
          <w:ilvl w:val="0"/>
          <w:numId w:val="5"/>
        </w:numPr>
        <w:tabs>
          <w:tab w:val="left" w:pos="478"/>
        </w:tabs>
        <w:spacing w:line="264" w:lineRule="auto"/>
        <w:ind w:firstLine="280"/>
        <w:jc w:val="both"/>
        <w:rPr>
          <w:sz w:val="24"/>
          <w:szCs w:val="24"/>
        </w:rPr>
      </w:pPr>
      <w:bookmarkStart w:id="1" w:name="bookmark41"/>
      <w:bookmarkEnd w:id="1"/>
      <w:r w:rsidRPr="006B7E21">
        <w:rPr>
          <w:sz w:val="24"/>
          <w:szCs w:val="24"/>
        </w:rPr>
        <w:t xml:space="preserve">виконавець  робіт або інша особа, яка виконує його функції </w:t>
      </w:r>
      <w:r w:rsidRPr="006B7E21">
        <w:rPr>
          <w:i/>
          <w:iCs/>
          <w:sz w:val="24"/>
          <w:szCs w:val="24"/>
        </w:rPr>
        <w:t>(1 особа);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4"/>
          <w:szCs w:val="24"/>
        </w:rPr>
      </w:pPr>
      <w:bookmarkStart w:id="2" w:name="bookmark42"/>
      <w:bookmarkEnd w:id="2"/>
      <w:r w:rsidRPr="006B7E21">
        <w:rPr>
          <w:sz w:val="24"/>
          <w:szCs w:val="24"/>
        </w:rPr>
        <w:t xml:space="preserve">В складі пропозиції, на виконавця робіт або іншої особи відповідальної за охорону праці на підприємстві, яка виконує його функції, </w:t>
      </w:r>
      <w:r w:rsidRPr="006B7E21">
        <w:rPr>
          <w:b/>
          <w:sz w:val="24"/>
          <w:szCs w:val="24"/>
        </w:rPr>
        <w:t>необхідно надати копії документів щодо отримання ними/ним відповідної освіти та кваліфікації (копії дипломів, посвідчення тощо); посвідчення про проходження атестації з охорони праці,</w:t>
      </w:r>
      <w:r w:rsidRPr="006B7E21">
        <w:rPr>
          <w:sz w:val="24"/>
          <w:szCs w:val="24"/>
        </w:rPr>
        <w:t xml:space="preserve"> у вигляді сканованих оригіналів або належно завірених копій.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0"/>
        <w:jc w:val="both"/>
        <w:rPr>
          <w:sz w:val="24"/>
          <w:szCs w:val="24"/>
        </w:rPr>
      </w:pPr>
      <w:r w:rsidRPr="006B7E2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B7E21">
        <w:rPr>
          <w:sz w:val="24"/>
          <w:szCs w:val="24"/>
        </w:rPr>
        <w:t xml:space="preserve">. На підтвердження наявності досвіду виконання аналогічного договору учасником надається </w:t>
      </w:r>
      <w:r w:rsidRPr="006B7E21">
        <w:rPr>
          <w:sz w:val="24"/>
          <w:szCs w:val="24"/>
          <w:u w:val="single"/>
        </w:rPr>
        <w:t xml:space="preserve">один </w:t>
      </w:r>
      <w:r w:rsidR="00765171">
        <w:rPr>
          <w:sz w:val="24"/>
          <w:szCs w:val="24"/>
          <w:u w:val="single"/>
        </w:rPr>
        <w:t xml:space="preserve">або декілька </w:t>
      </w:r>
      <w:r w:rsidRPr="006B7E21">
        <w:rPr>
          <w:sz w:val="24"/>
          <w:szCs w:val="24"/>
          <w:u w:val="single"/>
        </w:rPr>
        <w:t>виконани</w:t>
      </w:r>
      <w:r w:rsidR="00765171">
        <w:rPr>
          <w:sz w:val="24"/>
          <w:szCs w:val="24"/>
          <w:u w:val="single"/>
        </w:rPr>
        <w:t>х</w:t>
      </w:r>
      <w:r w:rsidRPr="006B7E21">
        <w:rPr>
          <w:sz w:val="24"/>
          <w:szCs w:val="24"/>
          <w:u w:val="single"/>
        </w:rPr>
        <w:t xml:space="preserve"> договір</w:t>
      </w:r>
      <w:r w:rsidRPr="006B7E21">
        <w:rPr>
          <w:sz w:val="24"/>
          <w:szCs w:val="24"/>
        </w:rPr>
        <w:t xml:space="preserve"> за формою: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19"/>
        <w:gridCol w:w="2410"/>
        <w:gridCol w:w="4541"/>
      </w:tblGrid>
      <w:tr w:rsidR="0072394F" w:rsidRPr="006B7E21" w:rsidTr="008C65EE">
        <w:trPr>
          <w:trHeight w:hRule="exact" w:val="127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94F" w:rsidRPr="003167EC" w:rsidRDefault="0072394F" w:rsidP="008C65EE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3167EC">
              <w:rPr>
                <w:sz w:val="24"/>
                <w:szCs w:val="24"/>
              </w:rPr>
              <w:t>№ та дата укладання договору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94F" w:rsidRPr="003167EC" w:rsidRDefault="0072394F" w:rsidP="008C65EE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3167EC">
              <w:rPr>
                <w:sz w:val="24"/>
                <w:szCs w:val="24"/>
              </w:rPr>
              <w:t xml:space="preserve">Предмет договору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94F" w:rsidRPr="003167EC" w:rsidRDefault="0072394F" w:rsidP="008C65EE">
            <w:pPr>
              <w:pStyle w:val="a6"/>
              <w:tabs>
                <w:tab w:val="left" w:pos="2050"/>
                <w:tab w:val="left" w:pos="37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67EC">
              <w:rPr>
                <w:sz w:val="24"/>
                <w:szCs w:val="24"/>
              </w:rPr>
              <w:t>Найменування</w:t>
            </w:r>
            <w:r w:rsidRPr="003167EC">
              <w:rPr>
                <w:sz w:val="24"/>
                <w:szCs w:val="24"/>
              </w:rPr>
              <w:tab/>
              <w:t>замовника,</w:t>
            </w:r>
            <w:r w:rsidRPr="003167EC">
              <w:rPr>
                <w:sz w:val="24"/>
                <w:szCs w:val="24"/>
              </w:rPr>
              <w:tab/>
              <w:t>якому надавались аналогічні послуги (із зазначенням коду ЄДРПОУ, адреси та контактного телефону)</w:t>
            </w:r>
          </w:p>
        </w:tc>
      </w:tr>
      <w:tr w:rsidR="0072394F" w:rsidRPr="006B7E21" w:rsidTr="008C65EE">
        <w:trPr>
          <w:trHeight w:hRule="exact" w:val="29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94F" w:rsidRPr="006B7E21" w:rsidRDefault="0072394F" w:rsidP="008C65EE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94F" w:rsidRPr="006B7E21" w:rsidRDefault="0072394F" w:rsidP="008C65EE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4F" w:rsidRPr="006B7E21" w:rsidRDefault="0072394F" w:rsidP="008C65EE">
            <w:pPr>
              <w:spacing w:line="254" w:lineRule="auto"/>
              <w:rPr>
                <w:sz w:val="24"/>
                <w:szCs w:val="24"/>
              </w:rPr>
            </w:pPr>
          </w:p>
        </w:tc>
      </w:tr>
    </w:tbl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280"/>
        <w:jc w:val="both"/>
        <w:rPr>
          <w:sz w:val="24"/>
          <w:szCs w:val="24"/>
        </w:rPr>
      </w:pPr>
      <w:r w:rsidRPr="006B7E21">
        <w:rPr>
          <w:sz w:val="24"/>
          <w:szCs w:val="24"/>
        </w:rPr>
        <w:t>До довідки долучаються копія аналогічного договору, що зазначена в довідці про виконання аналогічних договорів; документальне під твердження факту надання послуг/виконання робіт відповідно до договорів, а саме: акти приймання-передачі робіт/послуг та/або інші документи, які підтверджують виконання робіт у повному обсязі відповідно до умов договору, а також позитивний лист відгук, який виданий замовниками, з яким було укладено договори.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4"/>
          <w:szCs w:val="24"/>
        </w:rPr>
      </w:pPr>
      <w:r w:rsidRPr="006B7E21">
        <w:rPr>
          <w:b/>
          <w:bCs/>
          <w:sz w:val="24"/>
          <w:szCs w:val="24"/>
        </w:rPr>
        <w:t xml:space="preserve">Під аналогічним договором слід розуміти договір, предметом якого є робот схожі за характером предмету </w:t>
      </w:r>
      <w:r w:rsidR="00765171" w:rsidRPr="006B7E21">
        <w:rPr>
          <w:b/>
          <w:bCs/>
          <w:sz w:val="24"/>
          <w:szCs w:val="24"/>
        </w:rPr>
        <w:t>закупівлі</w:t>
      </w:r>
      <w:r w:rsidRPr="006B7E21">
        <w:rPr>
          <w:b/>
          <w:bCs/>
          <w:sz w:val="24"/>
          <w:szCs w:val="24"/>
        </w:rPr>
        <w:t>.</w:t>
      </w:r>
    </w:p>
    <w:p w:rsidR="0072394F" w:rsidRPr="006B7E21" w:rsidRDefault="0072394F" w:rsidP="0072394F">
      <w:pPr>
        <w:pStyle w:val="1"/>
        <w:tabs>
          <w:tab w:val="left" w:pos="363"/>
        </w:tabs>
        <w:spacing w:line="256" w:lineRule="auto"/>
        <w:ind w:firstLine="0"/>
        <w:jc w:val="both"/>
        <w:rPr>
          <w:sz w:val="24"/>
          <w:szCs w:val="24"/>
        </w:rPr>
      </w:pPr>
      <w:bookmarkStart w:id="3" w:name="bookmark43"/>
      <w:bookmarkStart w:id="4" w:name="bookmark44"/>
      <w:bookmarkEnd w:id="3"/>
      <w:bookmarkEnd w:id="4"/>
      <w:r w:rsidRPr="006B7E2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6B7E21">
        <w:rPr>
          <w:bCs/>
          <w:sz w:val="24"/>
          <w:szCs w:val="24"/>
        </w:rPr>
        <w:t xml:space="preserve">. </w:t>
      </w:r>
      <w:r w:rsidRPr="006B7E21">
        <w:rPr>
          <w:b/>
          <w:bCs/>
          <w:sz w:val="24"/>
          <w:szCs w:val="24"/>
          <w:u w:val="single"/>
        </w:rPr>
        <w:t>Лист-гарантію</w:t>
      </w:r>
      <w:r w:rsidRPr="006B7E21">
        <w:rPr>
          <w:b/>
          <w:bCs/>
          <w:sz w:val="24"/>
          <w:szCs w:val="24"/>
        </w:rPr>
        <w:t xml:space="preserve"> </w:t>
      </w:r>
      <w:r w:rsidRPr="006B7E21">
        <w:rPr>
          <w:sz w:val="24"/>
          <w:szCs w:val="24"/>
        </w:rPr>
        <w:t>щодо забезпечення виконання робіт на об’єкті у відповідності до будівельних норм та стандартів України.</w:t>
      </w:r>
      <w:bookmarkStart w:id="5" w:name="bookmark45"/>
      <w:bookmarkEnd w:id="5"/>
    </w:p>
    <w:p w:rsidR="0072394F" w:rsidRPr="006B7E21" w:rsidRDefault="0072394F" w:rsidP="0072394F">
      <w:pPr>
        <w:pStyle w:val="1"/>
        <w:tabs>
          <w:tab w:val="left" w:pos="363"/>
        </w:tabs>
        <w:spacing w:line="256" w:lineRule="auto"/>
        <w:ind w:firstLine="0"/>
        <w:jc w:val="both"/>
        <w:rPr>
          <w:sz w:val="24"/>
          <w:szCs w:val="24"/>
        </w:rPr>
      </w:pPr>
      <w:r w:rsidRPr="006B7E21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6B7E21">
        <w:rPr>
          <w:sz w:val="24"/>
          <w:szCs w:val="24"/>
        </w:rPr>
        <w:t>.  Інформацію про залучення /не залучення субпідрядника(</w:t>
      </w:r>
      <w:proofErr w:type="spellStart"/>
      <w:r w:rsidRPr="006B7E21">
        <w:rPr>
          <w:sz w:val="24"/>
          <w:szCs w:val="24"/>
        </w:rPr>
        <w:t>-ів</w:t>
      </w:r>
      <w:proofErr w:type="spellEnd"/>
      <w:r w:rsidRPr="006B7E21">
        <w:rPr>
          <w:sz w:val="24"/>
          <w:szCs w:val="24"/>
        </w:rPr>
        <w:t xml:space="preserve">). У разі залучення до виконання робіт субпідрядних організацій, учасник </w:t>
      </w:r>
      <w:r w:rsidRPr="006B7E21">
        <w:rPr>
          <w:b/>
          <w:bCs/>
          <w:sz w:val="24"/>
          <w:szCs w:val="24"/>
          <w:u w:val="single"/>
        </w:rPr>
        <w:t>надає довідку</w:t>
      </w:r>
      <w:r w:rsidRPr="006B7E21">
        <w:rPr>
          <w:b/>
          <w:bCs/>
          <w:smallCaps/>
          <w:sz w:val="24"/>
          <w:szCs w:val="24"/>
        </w:rPr>
        <w:t xml:space="preserve">  </w:t>
      </w:r>
      <w:r w:rsidRPr="006B7E21">
        <w:rPr>
          <w:bCs/>
          <w:smallCaps/>
          <w:sz w:val="24"/>
          <w:szCs w:val="24"/>
        </w:rPr>
        <w:t xml:space="preserve">з </w:t>
      </w:r>
      <w:r w:rsidRPr="006B7E21">
        <w:rPr>
          <w:sz w:val="24"/>
          <w:szCs w:val="24"/>
        </w:rPr>
        <w:t xml:space="preserve">переліком субпідрядних організацій, які будуть залучені до виконання робіт з обов'язковим наданням копій дозвільних документів, кваліфікаційних сертифікатів та/або копій ліцензій таких субпідрядних організацій та їх працівників (з переліком робіт) на провадження господарської діяльності, необхідних для виконання робіт до яких їх залучають, якщо отримання ліцензій, кваліфікаційних сертифікатів та/або дозвільних документів на виконання таких робіт передбачено законодавством (дозвільні документи, кваліфікаційні сертифікати та/або ліцензії повинні бути чинними). Довідка повинна </w:t>
      </w:r>
      <w:r w:rsidRPr="006B7E21">
        <w:rPr>
          <w:sz w:val="24"/>
          <w:szCs w:val="24"/>
        </w:rPr>
        <w:lastRenderedPageBreak/>
        <w:t xml:space="preserve">містити: найменування організації, адресу, телефон, вид робіт, орієнтовну вартість робіт субпідрядної організації сумою (грн.) та у відсотках (%) до ціни пропозиції; номер та серію ліцензії та/або дозволу. </w:t>
      </w:r>
      <w:r w:rsidRPr="006B7E21">
        <w:rPr>
          <w:b/>
          <w:sz w:val="24"/>
          <w:szCs w:val="24"/>
        </w:rPr>
        <w:t>У разі не залучення до виконання робіт субпідрядних організацій Учасник надає про це окрему довідку у довільній формі.</w:t>
      </w:r>
    </w:p>
    <w:p w:rsidR="00E835F0" w:rsidRPr="005C47F0" w:rsidRDefault="00E835F0" w:rsidP="00E835F0">
      <w:pPr>
        <w:suppressAutoHyphens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 xml:space="preserve">18. </w:t>
      </w:r>
      <w:r w:rsidRPr="00E835F0">
        <w:rPr>
          <w:rFonts w:ascii="Times New Roman" w:hAnsi="Times New Roman"/>
          <w:b/>
          <w:sz w:val="24"/>
          <w:szCs w:val="24"/>
        </w:rPr>
        <w:t>Якість Товару, що поставляється, повинна відповідати вимогам до товарів цього типу. На підтвердження Учасник повинен надати: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сертифікат відповідності профілів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огороджувальних будівельних конструкцій щодо відповідності до ДСТУ Б В.2.7-130:2007;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сертифікат ISO на систему управління якістю на виробництво профілів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>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протокол випробувань на відповідність профілів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огороджувальних будівельних конструкцій щодо відповідності до ДСТУ Б В 2.7-130:2007 пп.5.2.3-5.2.5, 5.3.1, 5.3.7;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протокол випробувань профілю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на визначення групи горючості (не менше Г2 згідно ДСТУ 8829:2019 </w:t>
      </w:r>
      <w:proofErr w:type="spellStart"/>
      <w:r w:rsidRPr="00E835F0">
        <w:rPr>
          <w:rFonts w:ascii="Times New Roman" w:hAnsi="Times New Roman"/>
          <w:sz w:val="24"/>
          <w:szCs w:val="24"/>
        </w:rPr>
        <w:t>Пожежовибухонебезпечність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речовин і матеріалів - матеріали помірної горючості,  ДБН В.1.1-7:2016);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висновок державної санітарно-епідеміологічної експертизи на профілі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огороджувальних будівельних конструкцій щодо відповідності до ДСТУ Б В.2.7-130:2007;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склопакетів щодо відповідності до ДСТУ Б EN 1279-1:2013 р.4,5; ДСТУ Б EN 1279-2:2013 п.4.1, п.4.2; ДСТУ Б EN 1279-3:2013 п.4.3, 4.4; ДСТУ Б EN 1279-5:2013 п.4.3.2.12, п.4.3.2.13; ДСТУ Б EN 1279-6:2013 Додаток А.;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на систему управління якістю щодо відповідності до ДСТУ EN ISO 9001:2015 «Системи управління якістю. Вимоги» на виробництво склопакетів енергозберігаючих;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протокол випробовування склопакетів щодо відповідності до ДСТУ Б EN 1279-1:2013 р.4,5; ДСТУ Б EN 1279-2:2013 п.4.1, п.4.2; ДСТУ Б EN 1279-3:2013 п.4.3, 4.4; ДСТУ Б EN 1279-5:2013 п.4.3.2.12, п.4.3.2.13; ДСТУ Б EN 1279-6:2013 Додаток А.;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на металопластикові блоки щодо відповідності до ДСТУ EN 14351-1:2020 пп. 4.2, 4.3, 4.5, 4.9, 4.11, 4.12, 4.14, 4.21; ДБН В.2.6-31:2016 Теплова ізоляція будівель п. 6.2.;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на систему управління якістю щодо відповідності до ДСТУ EN ISO 9001:2015 «Системи управління якістю. Вимоги» на виробництво віконних та дверних блоків з профілів ПВХ;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протокол випробувань </w:t>
      </w:r>
      <w:proofErr w:type="spellStart"/>
      <w:r w:rsidRPr="00E835F0">
        <w:rPr>
          <w:rFonts w:ascii="Times New Roman" w:hAnsi="Times New Roman"/>
          <w:sz w:val="24"/>
          <w:szCs w:val="24"/>
        </w:rPr>
        <w:t>металопластикового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віконного блоку із вказаною формулою склопакету, як у даній технічній специфікації щодо відповідності до пп. 4.2, 4.5, 4.9, 4.11, 4.12, 4.14, 4.21 ДСТУ EN 14351-1:2020, 4.21; п. 6.2 ДБН В.2.6-31:2016 Теплова ізоляція будівель;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на фурнітуру;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висновок державної санітарно-епідеміологічної експертизи на фурнітуру;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сертифікат відповідності на </w:t>
      </w:r>
      <w:proofErr w:type="spellStart"/>
      <w:r w:rsidRPr="00E835F0">
        <w:rPr>
          <w:rFonts w:ascii="Times New Roman" w:hAnsi="Times New Roman"/>
          <w:sz w:val="24"/>
          <w:szCs w:val="24"/>
        </w:rPr>
        <w:t>сендвіч-панелі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вікон та дверей;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висновок державної санітарно-епідеміологічної експертизи на </w:t>
      </w:r>
      <w:proofErr w:type="spellStart"/>
      <w:r w:rsidRPr="00E835F0">
        <w:rPr>
          <w:rFonts w:ascii="Times New Roman" w:hAnsi="Times New Roman"/>
          <w:sz w:val="24"/>
          <w:szCs w:val="24"/>
        </w:rPr>
        <w:t>сендвіч-панелі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вікон та дверей;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на армування;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висновок державної санітарно-епідеміологічної експертизи на армування;</w:t>
      </w:r>
    </w:p>
    <w:p w:rsidR="00E835F0" w:rsidRPr="00E835F0" w:rsidRDefault="00E835F0" w:rsidP="00E835F0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протокол випробувань відповідності на армування.</w:t>
      </w:r>
    </w:p>
    <w:p w:rsidR="00DF4479" w:rsidRPr="00087751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F4479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83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5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Переможець процедури закупівлі під час укладення договору про закупівлю повинен надати:</w:t>
      </w:r>
    </w:p>
    <w:p w:rsidR="00DF4479" w:rsidRPr="00070D54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034"/>
      <w:bookmarkEnd w:id="6"/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07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ідповідну інформацію про право підписання договору про закупівлю;</w:t>
      </w:r>
    </w:p>
    <w:p w:rsidR="0072394F" w:rsidRPr="006B7E21" w:rsidRDefault="0072394F" w:rsidP="0072394F">
      <w:pPr>
        <w:pStyle w:val="a7"/>
        <w:ind w:left="851" w:hanging="143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035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1B426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F4479" w:rsidRPr="00642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B426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r w:rsidR="00DF4479" w:rsidRPr="00642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</w:t>
      </w:r>
      <w:r w:rsidRPr="006B7E21">
        <w:rPr>
          <w:rFonts w:ascii="Times New Roman" w:hAnsi="Times New Roman"/>
          <w:sz w:val="24"/>
          <w:szCs w:val="24"/>
          <w:lang w:val="uk-UA" w:eastAsia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DF4479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36"/>
      <w:bookmarkEnd w:id="8"/>
      <w:r w:rsidRPr="0007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  <w:r w:rsidRPr="005935BF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DF4479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71" w:type="dxa"/>
        <w:tblInd w:w="-1111" w:type="dxa"/>
        <w:tblBorders>
          <w:top w:val="single" w:sz="4" w:space="0" w:color="auto"/>
        </w:tblBorders>
        <w:tblLook w:val="0000"/>
      </w:tblPr>
      <w:tblGrid>
        <w:gridCol w:w="11871"/>
      </w:tblGrid>
      <w:tr w:rsidR="00DF4479" w:rsidTr="00591BC3">
        <w:trPr>
          <w:trHeight w:val="100"/>
        </w:trPr>
        <w:tc>
          <w:tcPr>
            <w:tcW w:w="11871" w:type="dxa"/>
          </w:tcPr>
          <w:p w:rsidR="00DF4479" w:rsidRDefault="00DF4479" w:rsidP="00591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1"/>
                <w:szCs w:val="21"/>
                <w:shd w:val="clear" w:color="auto" w:fill="FFFFFF"/>
              </w:rPr>
            </w:pPr>
          </w:p>
        </w:tc>
      </w:tr>
    </w:tbl>
    <w:p w:rsidR="00DF4479" w:rsidRPr="004F36BA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                         </w:t>
      </w:r>
    </w:p>
    <w:p w:rsidR="00DF4479" w:rsidRPr="004F36BA" w:rsidRDefault="00DF4479" w:rsidP="00DF44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ПРИМІРНА Форма – лист підтвердження згоди щодо обробки персональних даних</w:t>
      </w:r>
    </w:p>
    <w:p w:rsidR="00DF4479" w:rsidRPr="004F36BA" w:rsidRDefault="00DF4479" w:rsidP="00DF44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(надається окремим файлом)</w:t>
      </w:r>
    </w:p>
    <w:p w:rsidR="00DF4479" w:rsidRPr="00C83005" w:rsidRDefault="00DF4479" w:rsidP="00DF447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459" w:rsidRPr="00137CE7" w:rsidRDefault="004D2459" w:rsidP="004D2459">
      <w:pPr>
        <w:widowControl w:val="0"/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1B4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>Начальник 4 ДПРЗ</w:t>
      </w:r>
    </w:p>
    <w:p w:rsidR="004D2459" w:rsidRPr="00137CE7" w:rsidRDefault="004D2459" w:rsidP="004D2459">
      <w:pPr>
        <w:widowControl w:val="0"/>
        <w:spacing w:before="60" w:after="6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DF4479" w:rsidRPr="00017FB2" w:rsidRDefault="004D2459" w:rsidP="004D2459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1B4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>Олексі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СКРІБЕНЕЦ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</w:p>
    <w:p w:rsidR="00DF4479" w:rsidRPr="004F36BA" w:rsidRDefault="00DF4479" w:rsidP="00DF4479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>Лист-згода</w:t>
      </w:r>
    </w:p>
    <w:p w:rsidR="00DF4479" w:rsidRPr="00017FB2" w:rsidRDefault="00DF4479" w:rsidP="00DF4479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Відповідно до Закону України 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,,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Про захист персональних </w:t>
      </w:r>
      <w:proofErr w:type="spellStart"/>
      <w:r w:rsidRPr="00017FB2">
        <w:rPr>
          <w:rFonts w:ascii="Times New Roman" w:eastAsia="Calibri" w:hAnsi="Times New Roman" w:cs="Times New Roman"/>
          <w:bCs/>
          <w:sz w:val="24"/>
          <w:szCs w:val="24"/>
        </w:rPr>
        <w:t>даних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”</w:t>
      </w:r>
      <w:proofErr w:type="spellEnd"/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,,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>Про публічні закупівлі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спрощеній закупівлі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>, цивільно-правових та господарських відносин.</w:t>
      </w:r>
    </w:p>
    <w:p w:rsidR="00DF4479" w:rsidRPr="00017FB2" w:rsidRDefault="00DF4479" w:rsidP="00DF44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______________          ________________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</w:p>
    <w:p w:rsidR="00DF4479" w:rsidRPr="00017FB2" w:rsidRDefault="00DF4479" w:rsidP="00DF4479">
      <w:pPr>
        <w:rPr>
          <w:rFonts w:ascii="Times New Roman" w:eastAsia="Calibri" w:hAnsi="Times New Roman" w:cs="Times New Roman"/>
          <w:sz w:val="24"/>
          <w:szCs w:val="24"/>
        </w:rPr>
      </w:pP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Підпис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  Прізвище та ініціали</w:t>
      </w:r>
    </w:p>
    <w:p w:rsidR="00C159A7" w:rsidRDefault="00C159A7" w:rsidP="00C159A7">
      <w:bookmarkStart w:id="9" w:name="_GoBack"/>
      <w:bookmarkEnd w:id="9"/>
    </w:p>
    <w:sectPr w:rsidR="00C159A7" w:rsidSect="00C15FB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478"/>
    <w:multiLevelType w:val="hybridMultilevel"/>
    <w:tmpl w:val="DF1A63A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39474F"/>
    <w:multiLevelType w:val="multilevel"/>
    <w:tmpl w:val="DDC675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780598"/>
    <w:multiLevelType w:val="hybridMultilevel"/>
    <w:tmpl w:val="9490E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>
    <w:nsid w:val="65676E3B"/>
    <w:multiLevelType w:val="hybridMultilevel"/>
    <w:tmpl w:val="40E27566"/>
    <w:lvl w:ilvl="0" w:tplc="D1FEB8DC">
      <w:start w:val="2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5">
    <w:nsid w:val="6A1D28D9"/>
    <w:multiLevelType w:val="hybridMultilevel"/>
    <w:tmpl w:val="B0B0E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5BF"/>
    <w:rsid w:val="00017FB2"/>
    <w:rsid w:val="00045587"/>
    <w:rsid w:val="00061F28"/>
    <w:rsid w:val="000708A3"/>
    <w:rsid w:val="00070D54"/>
    <w:rsid w:val="000A33FB"/>
    <w:rsid w:val="000A6B56"/>
    <w:rsid w:val="000B6B5B"/>
    <w:rsid w:val="000F0CDA"/>
    <w:rsid w:val="00102A8B"/>
    <w:rsid w:val="00107BD0"/>
    <w:rsid w:val="001202D2"/>
    <w:rsid w:val="0018371A"/>
    <w:rsid w:val="001970E3"/>
    <w:rsid w:val="001B426F"/>
    <w:rsid w:val="001C1FDD"/>
    <w:rsid w:val="002008B8"/>
    <w:rsid w:val="00236B62"/>
    <w:rsid w:val="0024015F"/>
    <w:rsid w:val="00240D92"/>
    <w:rsid w:val="0026529A"/>
    <w:rsid w:val="002724B8"/>
    <w:rsid w:val="002739B0"/>
    <w:rsid w:val="00282748"/>
    <w:rsid w:val="002A26B5"/>
    <w:rsid w:val="002A282C"/>
    <w:rsid w:val="002A5621"/>
    <w:rsid w:val="002B0A93"/>
    <w:rsid w:val="002B6BA6"/>
    <w:rsid w:val="002D2B00"/>
    <w:rsid w:val="002E6845"/>
    <w:rsid w:val="00313B3F"/>
    <w:rsid w:val="00344536"/>
    <w:rsid w:val="00362F90"/>
    <w:rsid w:val="00372F94"/>
    <w:rsid w:val="00380E67"/>
    <w:rsid w:val="00394A7A"/>
    <w:rsid w:val="003E2F72"/>
    <w:rsid w:val="00425851"/>
    <w:rsid w:val="00434956"/>
    <w:rsid w:val="00450246"/>
    <w:rsid w:val="00465931"/>
    <w:rsid w:val="004A15D3"/>
    <w:rsid w:val="004A4497"/>
    <w:rsid w:val="004C7FBD"/>
    <w:rsid w:val="004D2459"/>
    <w:rsid w:val="0054633D"/>
    <w:rsid w:val="00562E12"/>
    <w:rsid w:val="00590B5F"/>
    <w:rsid w:val="005935BF"/>
    <w:rsid w:val="005B333C"/>
    <w:rsid w:val="005D6AAB"/>
    <w:rsid w:val="005F0292"/>
    <w:rsid w:val="005F1183"/>
    <w:rsid w:val="005F30BF"/>
    <w:rsid w:val="005F7EC0"/>
    <w:rsid w:val="006158B9"/>
    <w:rsid w:val="00623AF0"/>
    <w:rsid w:val="006324C3"/>
    <w:rsid w:val="00642B81"/>
    <w:rsid w:val="006607A2"/>
    <w:rsid w:val="00663C7B"/>
    <w:rsid w:val="006949BD"/>
    <w:rsid w:val="006D151D"/>
    <w:rsid w:val="00707F18"/>
    <w:rsid w:val="0071450A"/>
    <w:rsid w:val="0072394F"/>
    <w:rsid w:val="00735B05"/>
    <w:rsid w:val="00761712"/>
    <w:rsid w:val="00765171"/>
    <w:rsid w:val="0078294D"/>
    <w:rsid w:val="00797F55"/>
    <w:rsid w:val="007D409D"/>
    <w:rsid w:val="007E11AA"/>
    <w:rsid w:val="007F4A2D"/>
    <w:rsid w:val="0081785D"/>
    <w:rsid w:val="008449C1"/>
    <w:rsid w:val="008D4F81"/>
    <w:rsid w:val="00923A31"/>
    <w:rsid w:val="00930462"/>
    <w:rsid w:val="009A2646"/>
    <w:rsid w:val="009A4E79"/>
    <w:rsid w:val="009B69B5"/>
    <w:rsid w:val="00A25648"/>
    <w:rsid w:val="00A52B68"/>
    <w:rsid w:val="00AA4E27"/>
    <w:rsid w:val="00AB39F6"/>
    <w:rsid w:val="00AC1660"/>
    <w:rsid w:val="00AC25A4"/>
    <w:rsid w:val="00AC7A4A"/>
    <w:rsid w:val="00AE1BB6"/>
    <w:rsid w:val="00AF1F1F"/>
    <w:rsid w:val="00AF3B62"/>
    <w:rsid w:val="00B22C7B"/>
    <w:rsid w:val="00B506B3"/>
    <w:rsid w:val="00B765B9"/>
    <w:rsid w:val="00BA6866"/>
    <w:rsid w:val="00BD351F"/>
    <w:rsid w:val="00C06F33"/>
    <w:rsid w:val="00C159A7"/>
    <w:rsid w:val="00C15FB3"/>
    <w:rsid w:val="00C27B5E"/>
    <w:rsid w:val="00C31890"/>
    <w:rsid w:val="00C406E0"/>
    <w:rsid w:val="00C46E5A"/>
    <w:rsid w:val="00C478B2"/>
    <w:rsid w:val="00C8772B"/>
    <w:rsid w:val="00CB753C"/>
    <w:rsid w:val="00CC20D3"/>
    <w:rsid w:val="00CF7706"/>
    <w:rsid w:val="00D50FDA"/>
    <w:rsid w:val="00D609B5"/>
    <w:rsid w:val="00D65DAB"/>
    <w:rsid w:val="00D71704"/>
    <w:rsid w:val="00D75E76"/>
    <w:rsid w:val="00D96F17"/>
    <w:rsid w:val="00DA6022"/>
    <w:rsid w:val="00DC2833"/>
    <w:rsid w:val="00DE5197"/>
    <w:rsid w:val="00DF34BE"/>
    <w:rsid w:val="00DF4479"/>
    <w:rsid w:val="00E178C0"/>
    <w:rsid w:val="00E835F0"/>
    <w:rsid w:val="00E90CD6"/>
    <w:rsid w:val="00F102F3"/>
    <w:rsid w:val="00F253CF"/>
    <w:rsid w:val="00F30431"/>
    <w:rsid w:val="00F3184F"/>
    <w:rsid w:val="00F3356F"/>
    <w:rsid w:val="00F54343"/>
    <w:rsid w:val="00F54D0D"/>
    <w:rsid w:val="00F640ED"/>
    <w:rsid w:val="00F71A2C"/>
    <w:rsid w:val="00F90AD5"/>
    <w:rsid w:val="00FA0E04"/>
    <w:rsid w:val="00FA5AAB"/>
    <w:rsid w:val="00FC0963"/>
    <w:rsid w:val="00F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B753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72394F"/>
    <w:rPr>
      <w:rFonts w:ascii="Times New Roman" w:hAnsi="Times New Roman"/>
    </w:rPr>
  </w:style>
  <w:style w:type="paragraph" w:customStyle="1" w:styleId="1">
    <w:name w:val="Основной текст1"/>
    <w:basedOn w:val="a"/>
    <w:link w:val="a4"/>
    <w:uiPriority w:val="99"/>
    <w:rsid w:val="0072394F"/>
    <w:pPr>
      <w:widowControl w:val="0"/>
      <w:spacing w:after="0" w:line="254" w:lineRule="auto"/>
      <w:ind w:firstLine="300"/>
    </w:pPr>
    <w:rPr>
      <w:rFonts w:ascii="Times New Roman" w:hAnsi="Times New Roman"/>
    </w:rPr>
  </w:style>
  <w:style w:type="character" w:customStyle="1" w:styleId="a5">
    <w:name w:val="Другое_"/>
    <w:link w:val="a6"/>
    <w:uiPriority w:val="99"/>
    <w:locked/>
    <w:rsid w:val="0072394F"/>
    <w:rPr>
      <w:rFonts w:ascii="Times New Roman" w:hAnsi="Times New Roman"/>
    </w:rPr>
  </w:style>
  <w:style w:type="paragraph" w:customStyle="1" w:styleId="a6">
    <w:name w:val="Другое"/>
    <w:basedOn w:val="a"/>
    <w:link w:val="a5"/>
    <w:uiPriority w:val="99"/>
    <w:rsid w:val="0072394F"/>
    <w:pPr>
      <w:widowControl w:val="0"/>
      <w:spacing w:after="0" w:line="254" w:lineRule="auto"/>
      <w:ind w:firstLine="300"/>
    </w:pPr>
    <w:rPr>
      <w:rFonts w:ascii="Times New Roman" w:hAnsi="Times New Roman"/>
    </w:rPr>
  </w:style>
  <w:style w:type="paragraph" w:styleId="a7">
    <w:name w:val="No Spacing"/>
    <w:uiPriority w:val="99"/>
    <w:qFormat/>
    <w:rsid w:val="0072394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7</cp:revision>
  <cp:lastPrinted>2021-03-19T08:22:00Z</cp:lastPrinted>
  <dcterms:created xsi:type="dcterms:W3CDTF">2022-07-25T11:29:00Z</dcterms:created>
  <dcterms:modified xsi:type="dcterms:W3CDTF">2022-08-17T13:42:00Z</dcterms:modified>
</cp:coreProperties>
</file>