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92" w:rsidRDefault="00720081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</w:t>
      </w:r>
      <w:r w:rsidR="00D77C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ОДАТОК</w:t>
      </w: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BC32D3"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</w:t>
      </w:r>
    </w:p>
    <w:p w:rsidR="00720081" w:rsidRDefault="00BC32D3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720081"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D77C92" w:rsidRDefault="00D77C92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D77C92" w:rsidRPr="00930265" w:rsidRDefault="00D77C92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0606C" w:rsidRPr="00930265" w:rsidRDefault="0020606C" w:rsidP="002060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ТЕХНІЧНІ, ЯКІСНІ, КІЛЬКІСНІ ТА ІНШІ ВИМОГИ</w:t>
      </w:r>
    </w:p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до предмета закупівлі за ДК 021-2015: 50110000-9 Послуги з ремонту і технічного обслуговування </w:t>
      </w:r>
      <w:proofErr w:type="spellStart"/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мототранспортних</w:t>
      </w:r>
      <w:proofErr w:type="spellEnd"/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 засобів і супутнього обладнання</w:t>
      </w:r>
    </w:p>
    <w:p w:rsidR="0020606C" w:rsidRPr="00930265" w:rsidRDefault="0020606C" w:rsidP="00F25188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(</w:t>
      </w:r>
      <w:r w:rsidR="009B132A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п</w:t>
      </w:r>
      <w:r w:rsidR="00F25188" w:rsidRPr="00F25188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ослуги з поточного ремонту </w:t>
      </w:r>
      <w:r w:rsid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службового автотранспорту </w:t>
      </w:r>
      <w:r w:rsidR="009B132A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Г</w:t>
      </w:r>
      <w:r w:rsid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АЗ</w:t>
      </w:r>
      <w:r w:rsidR="009B132A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-66-05,</w:t>
      </w:r>
      <w:r w:rsid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</w:t>
      </w:r>
      <w:r w:rsidR="009B132A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1979</w:t>
      </w:r>
      <w:r w:rsid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року випуску, державний номер СВ1</w:t>
      </w:r>
      <w:r w:rsidR="009B132A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52</w:t>
      </w:r>
      <w:r w:rsid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Е)</w:t>
      </w:r>
      <w:bookmarkStart w:id="0" w:name="_heading=h.rm2n29lx3r1i"/>
      <w:bookmarkEnd w:id="0"/>
    </w:p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</w:pPr>
    </w:p>
    <w:p w:rsidR="0020606C" w:rsidRPr="00930265" w:rsidRDefault="0020606C" w:rsidP="0020606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</w:pPr>
      <w:proofErr w:type="spellStart"/>
      <w:proofErr w:type="gram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Техн</w:t>
      </w:r>
      <w:proofErr w:type="gramEnd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ічні</w:t>
      </w:r>
      <w:proofErr w:type="spellEnd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вимоги</w:t>
      </w:r>
      <w:proofErr w:type="spellEnd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 xml:space="preserve"> до предмету </w:t>
      </w:r>
      <w:proofErr w:type="spell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закупівлі</w:t>
      </w:r>
      <w:proofErr w:type="spellEnd"/>
    </w:p>
    <w:p w:rsidR="0020606C" w:rsidRPr="00930265" w:rsidRDefault="0020606C" w:rsidP="0020606C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</w:pPr>
    </w:p>
    <w:p w:rsidR="0020606C" w:rsidRPr="00930265" w:rsidRDefault="0020606C" w:rsidP="0020606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</w:pPr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При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наданні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послуг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Учасник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(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Виконавець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) повинен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забезпечити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безпеку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представника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Замовника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</w:t>
      </w:r>
      <w:proofErr w:type="gram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ід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час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його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перебування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на СТО</w:t>
      </w:r>
      <w:r w:rsidR="002818F3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>,</w:t>
      </w:r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а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також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відповідальне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збереження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транспортн</w:t>
      </w:r>
      <w:r w:rsidR="00D8467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>ого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</w:t>
      </w:r>
      <w:proofErr w:type="spellEnd"/>
      <w:r w:rsidR="00D8467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>у</w:t>
      </w:r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.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Відповідальне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збереження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– комплекс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організаційних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і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технічних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заходів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,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які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гарантують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зберігання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транспортного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засобу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у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відповідності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до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вимог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експлуатаційної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документації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на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транспортний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засіб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,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протягом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часу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проведення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ремонту та </w:t>
      </w:r>
      <w:proofErr w:type="spellStart"/>
      <w:proofErr w:type="gram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техн</w:t>
      </w:r>
      <w:proofErr w:type="gram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ічного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обслуговування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транспортного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засобу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.</w:t>
      </w:r>
    </w:p>
    <w:p w:rsidR="000A7831" w:rsidRDefault="0020606C" w:rsidP="000A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265">
        <w:rPr>
          <w:rFonts w:ascii="Calibri" w:eastAsia="Calibri" w:hAnsi="Calibri" w:cs="Times New Roman"/>
          <w:lang w:val="uk-UA"/>
        </w:rPr>
        <w:t xml:space="preserve">  </w:t>
      </w:r>
      <w:r w:rsidR="000A7831">
        <w:rPr>
          <w:rFonts w:ascii="Calibri" w:eastAsia="Calibri" w:hAnsi="Calibri" w:cs="Times New Roman"/>
          <w:lang w:val="uk-UA"/>
        </w:rPr>
        <w:t xml:space="preserve"> </w:t>
      </w:r>
      <w:r w:rsidR="000A7831" w:rsidRPr="000A783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="000A7831" w:rsidRPr="000A7831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витратні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витратних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7831" w:rsidRPr="000A7831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0A7831" w:rsidRPr="000A7831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ринкову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 xml:space="preserve"> </w:t>
      </w:r>
      <w:r w:rsidR="000A783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0A7831" w:rsidRPr="000A7831">
        <w:rPr>
          <w:rFonts w:ascii="Times New Roman" w:hAnsi="Times New Roman" w:cs="Times New Roman"/>
          <w:sz w:val="24"/>
          <w:szCs w:val="24"/>
        </w:rPr>
        <w:t>ослуг</w:t>
      </w:r>
      <w:proofErr w:type="spellEnd"/>
      <w:r w:rsidR="000A7831" w:rsidRPr="000A7831">
        <w:rPr>
          <w:rFonts w:ascii="Times New Roman" w:hAnsi="Times New Roman" w:cs="Times New Roman"/>
          <w:sz w:val="24"/>
          <w:szCs w:val="24"/>
        </w:rPr>
        <w:t>.</w:t>
      </w:r>
    </w:p>
    <w:p w:rsidR="0020606C" w:rsidRPr="00930265" w:rsidRDefault="000A7831" w:rsidP="0056381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</w:t>
      </w:r>
      <w:r w:rsidR="0020606C" w:rsidRPr="0093026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Виконавець повинен надати можливість представнику Замовника слідкувати за процесом проведення послуг.</w:t>
      </w:r>
      <w:r w:rsidR="0020606C" w:rsidRPr="00930265">
        <w:rPr>
          <w:rFonts w:ascii="Calibri" w:eastAsia="Calibri" w:hAnsi="Calibri" w:cs="Times New Roman"/>
          <w:sz w:val="28"/>
          <w:szCs w:val="28"/>
          <w:lang w:val="uk-UA" w:eastAsia="zh-CN"/>
        </w:rPr>
        <w:tab/>
      </w:r>
    </w:p>
    <w:p w:rsidR="0020606C" w:rsidRPr="00930265" w:rsidRDefault="0020606C" w:rsidP="00B16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1. </w:t>
      </w:r>
      <w:r w:rsidRPr="00F25188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 xml:space="preserve">При проведенні </w:t>
      </w:r>
      <w:r w:rsidR="00B16D93" w:rsidRPr="00F251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 xml:space="preserve">Послуг </w:t>
      </w:r>
      <w:r w:rsidR="00F25188" w:rsidRPr="00F251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>з поточного ремонту</w:t>
      </w:r>
      <w:r w:rsidR="00D77C92" w:rsidRP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</w:t>
      </w:r>
      <w:r w:rsidR="00D77C92" w:rsidRPr="00D77C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 xml:space="preserve">службового автотранспорту </w:t>
      </w:r>
      <w:r w:rsidR="004A18C0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Г</w:t>
      </w:r>
      <w:r w:rsidR="00D77C92" w:rsidRPr="00D77C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АЗ</w:t>
      </w:r>
      <w:r w:rsidR="004A18C0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-66-05, 1979</w:t>
      </w:r>
      <w:r w:rsidR="00D77C92" w:rsidRPr="00D77C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 xml:space="preserve"> року випуску, державний номер СВ1</w:t>
      </w:r>
      <w:r w:rsidR="004A18C0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52</w:t>
      </w:r>
      <w:r w:rsidR="00D77C92" w:rsidRPr="00D77C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Е</w:t>
      </w:r>
      <w:r w:rsidR="00F25188" w:rsidRPr="00F251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 xml:space="preserve"> </w:t>
      </w:r>
      <w:r w:rsidRPr="00F25188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Виконавець</w:t>
      </w:r>
      <w:r w:rsidRPr="00F25188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 xml:space="preserve"> використовує </w:t>
      </w:r>
      <w:r w:rsidR="002818F3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 xml:space="preserve">витратні </w:t>
      </w:r>
      <w:r w:rsidR="00B40863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>матеріали</w:t>
      </w:r>
      <w:r w:rsidRPr="00F25188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>, вартість яких обов’язково повинна бути врахована при формуванні ціни пропозиції.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 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2. Якість і технологія надання послуги має відповідати:</w:t>
      </w:r>
    </w:p>
    <w:p w:rsidR="0020606C" w:rsidRPr="00930265" w:rsidRDefault="0020606C" w:rsidP="0020606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-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ab/>
        <w:t>Закону України «Про автомобільний транспорт»;</w:t>
      </w:r>
    </w:p>
    <w:p w:rsidR="0020606C" w:rsidRPr="00930265" w:rsidRDefault="0020606C" w:rsidP="0020606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-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ab/>
        <w:t>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року  № 615.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3. </w:t>
      </w:r>
      <w:r w:rsidR="00930265"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Надання послуг з поточного ремонту здійсню</w:t>
      </w:r>
      <w:r w:rsidR="00930265" w:rsidRPr="0093026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>ється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на території Виконавця.</w:t>
      </w:r>
    </w:p>
    <w:p w:rsidR="0020606C" w:rsidRDefault="007953F6" w:rsidP="0020606C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4</w:t>
      </w:r>
      <w:r w:rsidR="0020606C"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. Учасник/Виконавець </w:t>
      </w:r>
      <w:r w:rsidR="00E02033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фактом подання пропозиції </w:t>
      </w:r>
      <w:r w:rsidR="0020606C"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гарантує, що він у своїй діяльності в тому числі під час надання послуг, дотримується заходів із захисту довкілля. </w:t>
      </w:r>
    </w:p>
    <w:p w:rsidR="00A12006" w:rsidRPr="00930265" w:rsidRDefault="00A12006" w:rsidP="0020606C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</w:p>
    <w:p w:rsidR="0020606C" w:rsidRPr="00930265" w:rsidRDefault="00B939BF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  <w:proofErr w:type="spellStart"/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Перелік</w:t>
      </w:r>
      <w:proofErr w:type="spellEnd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автомобілів</w:t>
      </w:r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для  </w:t>
      </w:r>
      <w:proofErr w:type="spellStart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надання</w:t>
      </w:r>
      <w:proofErr w:type="spellEnd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послуг</w:t>
      </w:r>
      <w:proofErr w:type="spellEnd"/>
      <w:r w:rsidR="0020606C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484"/>
        <w:gridCol w:w="3205"/>
      </w:tblGrid>
      <w:tr w:rsidR="00930265" w:rsidRPr="00930265" w:rsidTr="0020606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20606C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 xml:space="preserve">                                                    </w:t>
            </w:r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№ з/</w:t>
            </w:r>
            <w:proofErr w:type="gram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20606C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Марка, модель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автомобіля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назва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спец</w:t>
            </w:r>
            <w:proofErr w:type="gram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іального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обладнання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20606C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автомобілів</w:t>
            </w:r>
            <w:proofErr w:type="spellEnd"/>
          </w:p>
        </w:tc>
      </w:tr>
      <w:tr w:rsidR="00930265" w:rsidRPr="00930265" w:rsidTr="0020606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E02033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E02033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A12006" w:rsidP="00A12006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>Г</w:t>
            </w:r>
            <w:r w:rsidR="004A5EB7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>АЗ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>-66-05, 1979</w:t>
            </w:r>
            <w:r w:rsidR="004A5EB7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 xml:space="preserve"> року випуску, державний номер СВ1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>52</w:t>
            </w:r>
            <w:r w:rsidR="004A5EB7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zh-CN"/>
              </w:rPr>
              <w:t>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C" w:rsidRPr="00930265" w:rsidRDefault="0020606C" w:rsidP="0020606C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  <w:r w:rsidRPr="00930265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шт.</w:t>
            </w:r>
          </w:p>
        </w:tc>
      </w:tr>
    </w:tbl>
    <w:p w:rsidR="0020606C" w:rsidRDefault="0020606C" w:rsidP="00206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 w:eastAsia="ru-RU"/>
        </w:rPr>
      </w:pPr>
    </w:p>
    <w:p w:rsidR="00930265" w:rsidRPr="00930265" w:rsidRDefault="0020606C" w:rsidP="00930265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Перелік послуг (регламент) з</w:t>
      </w:r>
      <w:r w:rsidR="00930265"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поточного ремонту </w:t>
      </w:r>
    </w:p>
    <w:p w:rsidR="002818F3" w:rsidRPr="00930265" w:rsidRDefault="00E01F4B" w:rsidP="00930265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службового автотранспорту </w:t>
      </w:r>
      <w:r w:rsidR="00A12006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Г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АЗ</w:t>
      </w:r>
      <w:r w:rsidR="00A12006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-66-05,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</w:t>
      </w:r>
      <w:r w:rsidR="00A12006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1979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року випуску, державний номер СВ1</w:t>
      </w:r>
      <w:r w:rsidR="00C2456C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52</w:t>
      </w: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E02033" w:rsidRPr="00930265" w:rsidTr="00E0203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33" w:rsidRPr="00930265" w:rsidRDefault="00E02033" w:rsidP="00E0203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93026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Найменування послуг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 з поточного ремонту</w:t>
            </w:r>
            <w:r w:rsidRPr="0093026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, що повинні бути надані </w:t>
            </w:r>
          </w:p>
        </w:tc>
      </w:tr>
      <w:tr w:rsidR="00E02033" w:rsidRPr="00930265" w:rsidTr="00F2518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33" w:rsidRPr="00DC1C4A" w:rsidRDefault="00C2456C" w:rsidP="002818F3">
            <w:pPr>
              <w:suppressAutoHyphens/>
              <w:spacing w:after="0"/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Підготовка д</w:t>
            </w:r>
            <w:r w:rsidR="001C048C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о</w:t>
            </w:r>
            <w:r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 xml:space="preserve"> фарбування</w:t>
            </w:r>
            <w:r w:rsidR="002818F3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,</w:t>
            </w:r>
            <w:r w:rsidR="00DC1C4A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DC1C4A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фарбування</w:t>
            </w:r>
            <w:proofErr w:type="spellEnd"/>
            <w:r w:rsidR="00DC1C4A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 xml:space="preserve"> автомобіля та кузова фургон</w:t>
            </w:r>
            <w:r w:rsidR="00563819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>у</w:t>
            </w:r>
            <w:bookmarkStart w:id="1" w:name="_GoBack"/>
            <w:bookmarkEnd w:id="1"/>
            <w:r w:rsidR="00DC1C4A">
              <w:rPr>
                <w:rFonts w:ascii="Times New Roman CYR" w:eastAsia="Courier New" w:hAnsi="Times New Roman CYR" w:cs="Times New Roman CYR"/>
                <w:kern w:val="2"/>
                <w:sz w:val="24"/>
                <w:szCs w:val="24"/>
                <w:lang w:val="uk-UA" w:eastAsia="zh-CN"/>
              </w:rPr>
              <w:t xml:space="preserve"> КФ-1М до нього</w:t>
            </w:r>
          </w:p>
        </w:tc>
      </w:tr>
    </w:tbl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</w:p>
    <w:p w:rsidR="0020606C" w:rsidRPr="00720081" w:rsidRDefault="0020606C" w:rsidP="00720081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sectPr w:rsidR="0020606C" w:rsidRPr="00720081" w:rsidSect="004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20E"/>
    <w:multiLevelType w:val="hybridMultilevel"/>
    <w:tmpl w:val="681673B0"/>
    <w:lvl w:ilvl="0" w:tplc="73FAAF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1"/>
    <w:rsid w:val="0008039C"/>
    <w:rsid w:val="000A7831"/>
    <w:rsid w:val="001965CD"/>
    <w:rsid w:val="001C048C"/>
    <w:rsid w:val="0020606C"/>
    <w:rsid w:val="002818F3"/>
    <w:rsid w:val="002A73CB"/>
    <w:rsid w:val="002B0357"/>
    <w:rsid w:val="00403DA9"/>
    <w:rsid w:val="004A18C0"/>
    <w:rsid w:val="004A5EB7"/>
    <w:rsid w:val="00563819"/>
    <w:rsid w:val="005943D3"/>
    <w:rsid w:val="005D2B37"/>
    <w:rsid w:val="00720081"/>
    <w:rsid w:val="00733B04"/>
    <w:rsid w:val="00754178"/>
    <w:rsid w:val="007953F6"/>
    <w:rsid w:val="00893CCD"/>
    <w:rsid w:val="008C4888"/>
    <w:rsid w:val="00930265"/>
    <w:rsid w:val="009B132A"/>
    <w:rsid w:val="009D086D"/>
    <w:rsid w:val="00A12006"/>
    <w:rsid w:val="00A445F2"/>
    <w:rsid w:val="00A56E89"/>
    <w:rsid w:val="00B16D93"/>
    <w:rsid w:val="00B40863"/>
    <w:rsid w:val="00B939BF"/>
    <w:rsid w:val="00BC32D3"/>
    <w:rsid w:val="00C2456C"/>
    <w:rsid w:val="00C96384"/>
    <w:rsid w:val="00CD1944"/>
    <w:rsid w:val="00CF20C0"/>
    <w:rsid w:val="00D27826"/>
    <w:rsid w:val="00D325B3"/>
    <w:rsid w:val="00D6505D"/>
    <w:rsid w:val="00D756F6"/>
    <w:rsid w:val="00D77C92"/>
    <w:rsid w:val="00D84676"/>
    <w:rsid w:val="00DA7709"/>
    <w:rsid w:val="00DC1C4A"/>
    <w:rsid w:val="00E01F4B"/>
    <w:rsid w:val="00E02033"/>
    <w:rsid w:val="00F25188"/>
    <w:rsid w:val="00F4472D"/>
    <w:rsid w:val="00FA5466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32</cp:revision>
  <cp:lastPrinted>2023-04-19T09:39:00Z</cp:lastPrinted>
  <dcterms:created xsi:type="dcterms:W3CDTF">2023-06-16T11:37:00Z</dcterms:created>
  <dcterms:modified xsi:type="dcterms:W3CDTF">2023-07-07T07:51:00Z</dcterms:modified>
</cp:coreProperties>
</file>