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3B22B6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3B22B6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3B22B6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3B22B6" w:rsidRDefault="00B20ED5" w:rsidP="00B20ED5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ІНФОРМАЦІЯ ПРО НЕОБХІДНІ ТЕХНІЧНІ, </w:t>
      </w:r>
    </w:p>
    <w:p w:rsidR="00B20ED5" w:rsidRPr="003B22B6" w:rsidRDefault="00B20ED5" w:rsidP="00B20ED5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B20ED5" w:rsidRDefault="00B20ED5" w:rsidP="00B20ED5">
      <w:pPr>
        <w:jc w:val="both"/>
        <w:rPr>
          <w:lang w:val="uk-UA"/>
        </w:rPr>
      </w:pPr>
    </w:p>
    <w:tbl>
      <w:tblPr>
        <w:tblW w:w="10428" w:type="dxa"/>
        <w:jc w:val="center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34"/>
        <w:gridCol w:w="4698"/>
        <w:gridCol w:w="32"/>
        <w:gridCol w:w="1468"/>
        <w:gridCol w:w="1371"/>
        <w:gridCol w:w="1277"/>
        <w:gridCol w:w="968"/>
      </w:tblGrid>
      <w:tr w:rsidR="007F138C" w:rsidRPr="00813287" w:rsidTr="003C2638">
        <w:trPr>
          <w:gridBefore w:val="1"/>
          <w:wBefore w:w="80" w:type="dxa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138C" w:rsidRPr="00660956" w:rsidRDefault="007F138C" w:rsidP="006B038F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lang w:val="uk-UA"/>
              </w:rPr>
            </w:pPr>
          </w:p>
          <w:p w:rsidR="007F138C" w:rsidRDefault="007F138C" w:rsidP="006B038F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lang w:val="uk-UA"/>
              </w:rPr>
            </w:pPr>
            <w:r w:rsidRPr="00660956">
              <w:rPr>
                <w:b/>
                <w:bCs/>
                <w:spacing w:val="-3"/>
                <w:lang w:val="uk-UA"/>
              </w:rPr>
              <w:t>ДЕФЕКТНИЙ АКТ</w:t>
            </w:r>
          </w:p>
          <w:p w:rsidR="006254BF" w:rsidRPr="00660956" w:rsidRDefault="006254BF" w:rsidP="006B038F">
            <w:pPr>
              <w:keepLines/>
              <w:autoSpaceDE w:val="0"/>
              <w:autoSpaceDN w:val="0"/>
              <w:jc w:val="center"/>
            </w:pPr>
          </w:p>
        </w:tc>
      </w:tr>
      <w:tr w:rsidR="007F138C" w:rsidRPr="00DD01C1" w:rsidTr="003C2638">
        <w:trPr>
          <w:gridBefore w:val="1"/>
          <w:wBefore w:w="80" w:type="dxa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889" w:rsidRPr="00DD01C1" w:rsidRDefault="00CB6889" w:rsidP="00CB6889">
            <w:pPr>
              <w:widowControl w:val="0"/>
              <w:tabs>
                <w:tab w:val="left" w:pos="0"/>
              </w:tabs>
              <w:suppressAutoHyphens/>
              <w:ind w:left="-11" w:firstLine="578"/>
              <w:jc w:val="center"/>
              <w:rPr>
                <w:sz w:val="22"/>
                <w:szCs w:val="22"/>
              </w:rPr>
            </w:pPr>
            <w:proofErr w:type="spellStart"/>
            <w:r w:rsidRPr="00DD01C1">
              <w:rPr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ДК</w:t>
            </w:r>
            <w:proofErr w:type="spellEnd"/>
            <w:r w:rsidRPr="00DD01C1">
              <w:rPr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021:2015</w:t>
            </w:r>
            <w:r w:rsidRPr="00DD01C1">
              <w:rPr>
                <w:color w:val="000000" w:themeColor="text1"/>
                <w:sz w:val="22"/>
                <w:szCs w:val="22"/>
                <w:shd w:val="clear" w:color="auto" w:fill="FDFEFD"/>
                <w:lang w:val="uk-UA"/>
              </w:rPr>
              <w:t xml:space="preserve"> </w:t>
            </w:r>
            <w:r w:rsidRPr="00DD01C1">
              <w:rPr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45450000-6</w:t>
            </w:r>
            <w:r w:rsidRPr="00DD01C1">
              <w:rPr>
                <w:color w:val="000000" w:themeColor="text1"/>
                <w:sz w:val="22"/>
                <w:szCs w:val="22"/>
                <w:shd w:val="clear" w:color="auto" w:fill="FDFEFD"/>
                <w:lang w:val="uk-UA"/>
              </w:rPr>
              <w:t xml:space="preserve"> - </w:t>
            </w:r>
            <w:r w:rsidRPr="00DD01C1">
              <w:rPr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Інші завершальні будівельні роботи</w:t>
            </w:r>
            <w:r w:rsidR="003C2638" w:rsidRPr="00DD01C1">
              <w:rPr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(</w:t>
            </w:r>
            <w:r w:rsidRPr="00DD01C1">
              <w:rPr>
                <w:color w:val="000000" w:themeColor="text1"/>
                <w:sz w:val="22"/>
                <w:szCs w:val="22"/>
                <w:shd w:val="clear" w:color="auto" w:fill="FDFEFD"/>
                <w:lang w:val="uk-UA"/>
              </w:rPr>
              <w:t xml:space="preserve">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Поточний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ремонт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найпростіших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укриттів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та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захисних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споруд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цивільного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захисту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в 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спеціальній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школі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№ 5 «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ім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. Я. П.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Батюка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» за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адресою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вул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3C2638" w:rsidRPr="00DD01C1">
              <w:rPr>
                <w:rFonts w:eastAsia="Calibri"/>
                <w:sz w:val="22"/>
                <w:szCs w:val="22"/>
              </w:rPr>
              <w:t>Вишгородська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, 35,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Подільського</w:t>
            </w:r>
            <w:proofErr w:type="spellEnd"/>
            <w:r w:rsidR="003C2638" w:rsidRPr="00DD01C1">
              <w:rPr>
                <w:rFonts w:eastAsia="Calibri"/>
                <w:sz w:val="22"/>
                <w:szCs w:val="22"/>
              </w:rPr>
              <w:t xml:space="preserve"> району м. </w:t>
            </w:r>
            <w:proofErr w:type="spellStart"/>
            <w:r w:rsidR="003C2638" w:rsidRPr="00DD01C1">
              <w:rPr>
                <w:rFonts w:eastAsia="Calibri"/>
                <w:sz w:val="22"/>
                <w:szCs w:val="22"/>
              </w:rPr>
              <w:t>Києва</w:t>
            </w:r>
            <w:proofErr w:type="spellEnd"/>
            <w:r w:rsidRPr="00DD01C1">
              <w:rPr>
                <w:rFonts w:eastAsia="Arial"/>
                <w:color w:val="000000" w:themeColor="text1"/>
                <w:sz w:val="22"/>
                <w:szCs w:val="22"/>
                <w:lang w:val="uk-UA"/>
              </w:rPr>
              <w:t>)</w:t>
            </w:r>
            <w:proofErr w:type="gramEnd"/>
          </w:p>
          <w:p w:rsidR="006254BF" w:rsidRPr="00DD01C1" w:rsidRDefault="006254BF" w:rsidP="006254BF">
            <w:pPr>
              <w:shd w:val="clear" w:color="auto" w:fill="FFFFFF"/>
              <w:suppressAutoHyphens/>
              <w:ind w:firstLine="567"/>
              <w:jc w:val="both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7F138C" w:rsidRPr="00EF6F80" w:rsidTr="003C2638">
        <w:trPr>
          <w:gridBefore w:val="1"/>
          <w:wBefore w:w="80" w:type="dxa"/>
          <w:jc w:val="center"/>
        </w:trPr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38C" w:rsidRPr="006254BF" w:rsidRDefault="007F138C" w:rsidP="006254B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ind w:left="-11"/>
              <w:jc w:val="both"/>
              <w:rPr>
                <w:lang w:val="uk-UA"/>
              </w:rPr>
            </w:pPr>
            <w:r w:rsidRPr="00EF6F8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254BF" w:rsidRPr="00273EE2">
              <w:t>Об’єм</w:t>
            </w:r>
            <w:proofErr w:type="spellEnd"/>
            <w:r w:rsidR="006254BF" w:rsidRPr="00273EE2">
              <w:t xml:space="preserve"> </w:t>
            </w:r>
            <w:proofErr w:type="spellStart"/>
            <w:r w:rsidR="006254BF" w:rsidRPr="00273EE2">
              <w:t>робіт</w:t>
            </w:r>
            <w:proofErr w:type="spellEnd"/>
            <w:proofErr w:type="gramStart"/>
            <w:r w:rsidR="006254BF">
              <w:rPr>
                <w:lang w:val="uk-UA"/>
              </w:rPr>
              <w:t xml:space="preserve"> </w:t>
            </w:r>
            <w:r w:rsidR="006254BF" w:rsidRPr="00273EE2">
              <w:t>:</w:t>
            </w:r>
            <w:proofErr w:type="gramEnd"/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38C" w:rsidRPr="00EF6F80" w:rsidRDefault="007F138C" w:rsidP="006B038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6F8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№</w:t>
            </w:r>
            <w:r w:rsidRPr="00DD01C1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Ч.ч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Найменування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робіт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і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витрат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Одиниця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виміру</w:t>
            </w:r>
            <w:proofErr w:type="spellEnd"/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Примітки</w:t>
            </w:r>
            <w:proofErr w:type="spellEnd"/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30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D01C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297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Розділ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№1. 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Підлога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цементної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стяжки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20 мм по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бетонній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основі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площею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понад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20 м</w:t>
            </w:r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кожні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5 мм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зміни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товщини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шару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цементної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стяжки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додавати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або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виключати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до 100 мм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Протравлення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цементної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штукатурки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нейтралізуючим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розчином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Фарбування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поґрунтованих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бетонних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поштукатурених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поверхонь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емаллю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297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Розділ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№2. 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Вікна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та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двері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297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Демонтаж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грат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вікон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т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0,09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Демонтаж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віконних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коробок в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кам'яних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DD01C1">
              <w:rPr>
                <w:color w:val="000000"/>
                <w:sz w:val="22"/>
                <w:szCs w:val="22"/>
                <w:lang w:eastAsia="en-US"/>
              </w:rPr>
              <w:t>інах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відбиванням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штукатурки в укосах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297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Знімання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засклених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віконних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рам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4,182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(Демонтаж)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дверних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блоків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зовнішніх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внутрішніх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прорізах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кам'яних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DD01C1">
              <w:rPr>
                <w:color w:val="000000"/>
                <w:sz w:val="22"/>
                <w:szCs w:val="22"/>
                <w:lang w:eastAsia="en-US"/>
              </w:rPr>
              <w:t>ін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площа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прорізу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до 3 м2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825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Заповнення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віконних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прорізів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готовими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блоками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площею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до 3 м2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металопластику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 в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кам'яних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DD01C1">
              <w:rPr>
                <w:color w:val="000000"/>
                <w:sz w:val="22"/>
                <w:szCs w:val="22"/>
                <w:lang w:eastAsia="en-US"/>
              </w:rPr>
              <w:t>інах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житлових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громадських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будівель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4,182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297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Установлення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пластикових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підвіконних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дошок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2,46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металевих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дверних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коробок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і</w:t>
            </w:r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нав</w:t>
            </w:r>
            <w:proofErr w:type="gramEnd"/>
            <w:r w:rsidRPr="00DD01C1">
              <w:rPr>
                <w:color w:val="000000"/>
                <w:sz w:val="22"/>
                <w:szCs w:val="22"/>
                <w:lang w:eastAsia="en-US"/>
              </w:rPr>
              <w:t>ішуванням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дверних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полотен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Відбивання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штукатурки по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цеглі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та бетону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зі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DD01C1">
              <w:rPr>
                <w:color w:val="000000"/>
                <w:sz w:val="22"/>
                <w:szCs w:val="22"/>
                <w:lang w:eastAsia="en-US"/>
              </w:rPr>
              <w:t>ін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стель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площа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відбивання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в одному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місці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до 5 м2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3,991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Протравлення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цементної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штукатурки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нейтралізуючим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розчином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Грунтування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поверхні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3,991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Штукатурення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плоских</w:t>
            </w:r>
            <w:proofErr w:type="gram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поверхонь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віконних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дверних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укосів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по бетону та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каменю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3,991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825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Безпіщане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накриття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поверхонь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DD01C1">
              <w:rPr>
                <w:color w:val="000000"/>
                <w:sz w:val="22"/>
                <w:szCs w:val="22"/>
                <w:lang w:eastAsia="en-US"/>
              </w:rPr>
              <w:t>ін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розчином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із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клейового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гіпсу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[типу "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сатенгіпс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"]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шару 1 мм при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нанесенні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за 2 рази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3,991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825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16</w:t>
            </w:r>
          </w:p>
        </w:tc>
        <w:tc>
          <w:tcPr>
            <w:tcW w:w="46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Поліпшене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фарбування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полівінілацетатними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водоемульсійними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сумішами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стін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збірних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конструкціях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підготовлених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під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фарбування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3,991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297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Розділ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№3. 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Електромонтажні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роботи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825"/>
        </w:trPr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D01C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82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Провід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перший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одножильний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або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багатожильний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загальному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обплетенні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прокладених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трубах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або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металорукавах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сумарний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переріз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до 35 мм</w:t>
            </w:r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Монтаж </w:t>
            </w:r>
            <w:proofErr w:type="spellStart"/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св</w:t>
            </w:r>
            <w:proofErr w:type="gramEnd"/>
            <w:r w:rsidRPr="00DD01C1">
              <w:rPr>
                <w:color w:val="000000"/>
                <w:sz w:val="22"/>
                <w:szCs w:val="22"/>
                <w:lang w:eastAsia="en-US"/>
              </w:rPr>
              <w:t>ітильників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люмінесцентних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ламп,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які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штирах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кількість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ламп 2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563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штепсельних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розеток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неутопленого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типу </w:t>
            </w:r>
            <w:proofErr w:type="gramStart"/>
            <w:r w:rsidRPr="00DD01C1">
              <w:rPr>
                <w:color w:val="000000"/>
                <w:sz w:val="22"/>
                <w:szCs w:val="22"/>
                <w:lang w:eastAsia="en-US"/>
              </w:rPr>
              <w:t>при</w:t>
            </w:r>
            <w:proofErr w:type="gram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відкритій</w:t>
            </w:r>
            <w:proofErr w:type="spellEnd"/>
            <w:r w:rsidRPr="00DD01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eastAsia="en-US"/>
              </w:rPr>
              <w:t>проводці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297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Прокладання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коробів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пластикових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297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6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Навантаження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сміття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вручну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т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0,35384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C2638" w:rsidRPr="00DD01C1" w:rsidTr="003C2638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968" w:type="dxa"/>
          <w:trHeight w:val="297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Перевезення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сміття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DD01C1">
              <w:rPr>
                <w:color w:val="000000"/>
                <w:sz w:val="22"/>
                <w:szCs w:val="22"/>
                <w:lang w:val="en-US" w:eastAsia="en-US"/>
              </w:rPr>
              <w:t xml:space="preserve"> 30 </w:t>
            </w:r>
            <w:proofErr w:type="spellStart"/>
            <w:r w:rsidRPr="00DD01C1">
              <w:rPr>
                <w:color w:val="000000"/>
                <w:sz w:val="22"/>
                <w:szCs w:val="22"/>
                <w:lang w:val="en-US" w:eastAsia="en-US"/>
              </w:rPr>
              <w:t>км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т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01C1">
              <w:rPr>
                <w:color w:val="000000"/>
                <w:sz w:val="22"/>
                <w:szCs w:val="22"/>
                <w:lang w:val="en-US" w:eastAsia="en-US"/>
              </w:rPr>
              <w:t>0,35384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638" w:rsidRPr="00DD01C1" w:rsidRDefault="003C2638" w:rsidP="0020045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3C2638" w:rsidRPr="00DD01C1" w:rsidRDefault="003C2638" w:rsidP="00CB6889">
      <w:pPr>
        <w:jc w:val="both"/>
        <w:rPr>
          <w:sz w:val="22"/>
          <w:szCs w:val="22"/>
          <w:lang w:val="en-US"/>
        </w:rPr>
      </w:pPr>
    </w:p>
    <w:p w:rsidR="003C2638" w:rsidRPr="00DD01C1" w:rsidRDefault="003C2638" w:rsidP="003C2638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  <w:sz w:val="22"/>
          <w:szCs w:val="22"/>
          <w:u w:val="single"/>
        </w:rPr>
      </w:pPr>
      <w:proofErr w:type="spellStart"/>
      <w:r w:rsidRPr="00DD01C1">
        <w:rPr>
          <w:b/>
          <w:i/>
          <w:sz w:val="22"/>
          <w:szCs w:val="22"/>
          <w:u w:val="single"/>
        </w:rPr>
        <w:t>Виконавець</w:t>
      </w:r>
      <w:proofErr w:type="spellEnd"/>
      <w:r w:rsidRPr="00DD01C1">
        <w:rPr>
          <w:b/>
          <w:i/>
          <w:sz w:val="22"/>
          <w:szCs w:val="22"/>
          <w:u w:val="single"/>
        </w:rPr>
        <w:t xml:space="preserve"> повинен:</w:t>
      </w:r>
    </w:p>
    <w:p w:rsidR="003C2638" w:rsidRPr="00DD01C1" w:rsidRDefault="003C2638" w:rsidP="003C263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DD01C1">
        <w:rPr>
          <w:sz w:val="22"/>
          <w:szCs w:val="22"/>
        </w:rPr>
        <w:t xml:space="preserve">- </w:t>
      </w:r>
      <w:proofErr w:type="spellStart"/>
      <w:r w:rsidRPr="00DD01C1">
        <w:rPr>
          <w:sz w:val="22"/>
          <w:szCs w:val="22"/>
        </w:rPr>
        <w:t>гарантувати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що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якість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будівельних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proofErr w:type="gramStart"/>
      <w:r w:rsidRPr="00DD01C1">
        <w:rPr>
          <w:sz w:val="22"/>
          <w:szCs w:val="22"/>
        </w:rPr>
        <w:t>матер</w:t>
      </w:r>
      <w:proofErr w:type="gramEnd"/>
      <w:r w:rsidRPr="00DD01C1">
        <w:rPr>
          <w:sz w:val="22"/>
          <w:szCs w:val="22"/>
        </w:rPr>
        <w:t>іалів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обладнання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комплектуючих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виробів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конструкцій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і</w:t>
      </w:r>
      <w:proofErr w:type="spellEnd"/>
      <w:r w:rsidRPr="00DD01C1">
        <w:rPr>
          <w:sz w:val="22"/>
          <w:szCs w:val="22"/>
        </w:rPr>
        <w:t xml:space="preserve"> систем, </w:t>
      </w:r>
      <w:proofErr w:type="spellStart"/>
      <w:r w:rsidRPr="00DD01C1">
        <w:rPr>
          <w:sz w:val="22"/>
          <w:szCs w:val="22"/>
        </w:rPr>
        <w:t>які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застосовуються</w:t>
      </w:r>
      <w:proofErr w:type="spellEnd"/>
      <w:r w:rsidRPr="00DD01C1">
        <w:rPr>
          <w:sz w:val="22"/>
          <w:szCs w:val="22"/>
        </w:rPr>
        <w:t xml:space="preserve"> для </w:t>
      </w:r>
      <w:proofErr w:type="spellStart"/>
      <w:r w:rsidRPr="00DD01C1">
        <w:rPr>
          <w:sz w:val="22"/>
          <w:szCs w:val="22"/>
        </w:rPr>
        <w:t>виконання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робіт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будуть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відповідати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державним</w:t>
      </w:r>
      <w:proofErr w:type="spellEnd"/>
      <w:r w:rsidRPr="00DD01C1">
        <w:rPr>
          <w:sz w:val="22"/>
          <w:szCs w:val="22"/>
        </w:rPr>
        <w:t xml:space="preserve"> стандартам, </w:t>
      </w:r>
      <w:proofErr w:type="spellStart"/>
      <w:r w:rsidRPr="00DD01C1">
        <w:rPr>
          <w:sz w:val="22"/>
          <w:szCs w:val="22"/>
        </w:rPr>
        <w:t>технічним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умовам</w:t>
      </w:r>
      <w:proofErr w:type="spellEnd"/>
      <w:r w:rsidRPr="00DD01C1">
        <w:rPr>
          <w:sz w:val="22"/>
          <w:szCs w:val="22"/>
        </w:rPr>
        <w:t xml:space="preserve"> та </w:t>
      </w:r>
      <w:proofErr w:type="spellStart"/>
      <w:r w:rsidRPr="00DD01C1">
        <w:rPr>
          <w:sz w:val="22"/>
          <w:szCs w:val="22"/>
        </w:rPr>
        <w:t>мати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відповідні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сертифікати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технічні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паспорти</w:t>
      </w:r>
      <w:proofErr w:type="spellEnd"/>
      <w:r w:rsidRPr="00DD01C1">
        <w:rPr>
          <w:sz w:val="22"/>
          <w:szCs w:val="22"/>
        </w:rPr>
        <w:t xml:space="preserve"> та </w:t>
      </w:r>
      <w:proofErr w:type="spellStart"/>
      <w:r w:rsidRPr="00DD01C1">
        <w:rPr>
          <w:sz w:val="22"/>
          <w:szCs w:val="22"/>
        </w:rPr>
        <w:t>інші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документи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які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засвідчують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їх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якість</w:t>
      </w:r>
      <w:proofErr w:type="spellEnd"/>
      <w:r w:rsidRPr="00DD01C1">
        <w:rPr>
          <w:sz w:val="22"/>
          <w:szCs w:val="22"/>
        </w:rPr>
        <w:t xml:space="preserve"> та </w:t>
      </w:r>
      <w:proofErr w:type="spellStart"/>
      <w:r w:rsidRPr="00DD01C1">
        <w:rPr>
          <w:sz w:val="22"/>
          <w:szCs w:val="22"/>
        </w:rPr>
        <w:t>можливість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використання</w:t>
      </w:r>
      <w:proofErr w:type="spellEnd"/>
      <w:r w:rsidRPr="00DD01C1">
        <w:rPr>
          <w:sz w:val="22"/>
          <w:szCs w:val="22"/>
        </w:rPr>
        <w:t>;</w:t>
      </w:r>
    </w:p>
    <w:p w:rsidR="003C2638" w:rsidRPr="00DD01C1" w:rsidRDefault="003C2638" w:rsidP="003C263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DD01C1">
        <w:rPr>
          <w:sz w:val="22"/>
          <w:szCs w:val="22"/>
        </w:rPr>
        <w:t xml:space="preserve">- при </w:t>
      </w:r>
      <w:proofErr w:type="spellStart"/>
      <w:r w:rsidRPr="00DD01C1">
        <w:rPr>
          <w:sz w:val="22"/>
          <w:szCs w:val="22"/>
        </w:rPr>
        <w:t>виконанні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робіт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дотримуватись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вимог</w:t>
      </w:r>
      <w:proofErr w:type="spellEnd"/>
      <w:r w:rsidRPr="00DD01C1">
        <w:rPr>
          <w:sz w:val="22"/>
          <w:szCs w:val="22"/>
        </w:rPr>
        <w:t xml:space="preserve"> закону та </w:t>
      </w:r>
      <w:proofErr w:type="spellStart"/>
      <w:r w:rsidRPr="00DD01C1">
        <w:rPr>
          <w:sz w:val="22"/>
          <w:szCs w:val="22"/>
        </w:rPr>
        <w:t>інших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правових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актів</w:t>
      </w:r>
      <w:proofErr w:type="spellEnd"/>
      <w:r w:rsidRPr="00DD01C1">
        <w:rPr>
          <w:sz w:val="22"/>
          <w:szCs w:val="22"/>
        </w:rPr>
        <w:t xml:space="preserve"> про </w:t>
      </w:r>
      <w:proofErr w:type="spellStart"/>
      <w:r w:rsidRPr="00DD01C1">
        <w:rPr>
          <w:sz w:val="22"/>
          <w:szCs w:val="22"/>
        </w:rPr>
        <w:t>охорону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навколишнього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середовища</w:t>
      </w:r>
      <w:proofErr w:type="spellEnd"/>
      <w:r w:rsidRPr="00DD01C1">
        <w:rPr>
          <w:sz w:val="22"/>
          <w:szCs w:val="22"/>
        </w:rPr>
        <w:t xml:space="preserve">; </w:t>
      </w:r>
      <w:proofErr w:type="spellStart"/>
      <w:r w:rsidRPr="00DD01C1">
        <w:rPr>
          <w:sz w:val="22"/>
          <w:szCs w:val="22"/>
        </w:rPr>
        <w:t>законодавчих</w:t>
      </w:r>
      <w:proofErr w:type="spellEnd"/>
      <w:r w:rsidRPr="00DD01C1">
        <w:rPr>
          <w:sz w:val="22"/>
          <w:szCs w:val="22"/>
        </w:rPr>
        <w:t xml:space="preserve"> та </w:t>
      </w:r>
      <w:proofErr w:type="spellStart"/>
      <w:r w:rsidRPr="00DD01C1">
        <w:rPr>
          <w:sz w:val="22"/>
          <w:szCs w:val="22"/>
        </w:rPr>
        <w:t>нормативно-правових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акті</w:t>
      </w:r>
      <w:proofErr w:type="gramStart"/>
      <w:r w:rsidRPr="00DD01C1">
        <w:rPr>
          <w:sz w:val="22"/>
          <w:szCs w:val="22"/>
        </w:rPr>
        <w:t>в</w:t>
      </w:r>
      <w:proofErr w:type="spellEnd"/>
      <w:proofErr w:type="gramEnd"/>
      <w:r w:rsidRPr="00DD01C1">
        <w:rPr>
          <w:sz w:val="22"/>
          <w:szCs w:val="22"/>
        </w:rPr>
        <w:t>;</w:t>
      </w:r>
    </w:p>
    <w:p w:rsidR="003C2638" w:rsidRPr="00DD01C1" w:rsidRDefault="003C2638" w:rsidP="003C263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DD01C1">
        <w:rPr>
          <w:sz w:val="22"/>
          <w:szCs w:val="22"/>
        </w:rPr>
        <w:t xml:space="preserve">- </w:t>
      </w:r>
      <w:proofErr w:type="spellStart"/>
      <w:r w:rsidRPr="00DD01C1">
        <w:rPr>
          <w:sz w:val="22"/>
          <w:szCs w:val="22"/>
        </w:rPr>
        <w:t>забезпечити</w:t>
      </w:r>
      <w:proofErr w:type="spellEnd"/>
      <w:r w:rsidRPr="00DD01C1">
        <w:rPr>
          <w:sz w:val="22"/>
          <w:szCs w:val="22"/>
        </w:rPr>
        <w:t xml:space="preserve"> в </w:t>
      </w:r>
      <w:proofErr w:type="spellStart"/>
      <w:r w:rsidRPr="00DD01C1">
        <w:rPr>
          <w:sz w:val="22"/>
          <w:szCs w:val="22"/>
        </w:rPr>
        <w:t>період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виконання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робіт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необхідні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протипожежні</w:t>
      </w:r>
      <w:proofErr w:type="spellEnd"/>
      <w:r w:rsidRPr="00DD01C1">
        <w:rPr>
          <w:sz w:val="22"/>
          <w:szCs w:val="22"/>
        </w:rPr>
        <w:t xml:space="preserve"> заходи, </w:t>
      </w:r>
      <w:proofErr w:type="spellStart"/>
      <w:r w:rsidRPr="00DD01C1">
        <w:rPr>
          <w:sz w:val="22"/>
          <w:szCs w:val="22"/>
        </w:rPr>
        <w:t>дотримання</w:t>
      </w:r>
      <w:proofErr w:type="spellEnd"/>
      <w:r w:rsidRPr="00DD01C1">
        <w:rPr>
          <w:sz w:val="22"/>
          <w:szCs w:val="22"/>
        </w:rPr>
        <w:t xml:space="preserve"> правил </w:t>
      </w:r>
      <w:proofErr w:type="spellStart"/>
      <w:r w:rsidRPr="00DD01C1">
        <w:rPr>
          <w:sz w:val="22"/>
          <w:szCs w:val="22"/>
        </w:rPr>
        <w:t>охорони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праці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умови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санітарно-гігієнічного</w:t>
      </w:r>
      <w:proofErr w:type="spellEnd"/>
      <w:r w:rsidRPr="00DD01C1">
        <w:rPr>
          <w:sz w:val="22"/>
          <w:szCs w:val="22"/>
        </w:rPr>
        <w:t xml:space="preserve"> режиму </w:t>
      </w:r>
      <w:proofErr w:type="gramStart"/>
      <w:r w:rsidRPr="00DD01C1">
        <w:rPr>
          <w:sz w:val="22"/>
          <w:szCs w:val="22"/>
        </w:rPr>
        <w:t>на</w:t>
      </w:r>
      <w:proofErr w:type="gram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об’єкті</w:t>
      </w:r>
      <w:proofErr w:type="spellEnd"/>
      <w:r w:rsidRPr="00DD01C1">
        <w:rPr>
          <w:sz w:val="22"/>
          <w:szCs w:val="22"/>
        </w:rPr>
        <w:t>;</w:t>
      </w:r>
    </w:p>
    <w:p w:rsidR="003C2638" w:rsidRPr="00DD01C1" w:rsidRDefault="003C2638" w:rsidP="003C263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DD01C1">
        <w:rPr>
          <w:sz w:val="22"/>
          <w:szCs w:val="22"/>
        </w:rPr>
        <w:t xml:space="preserve">- </w:t>
      </w:r>
      <w:proofErr w:type="spellStart"/>
      <w:r w:rsidRPr="00DD01C1">
        <w:rPr>
          <w:sz w:val="22"/>
          <w:szCs w:val="22"/>
        </w:rPr>
        <w:t>забезпечити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систематичне</w:t>
      </w:r>
      <w:proofErr w:type="spellEnd"/>
      <w:r w:rsidRPr="00DD01C1">
        <w:rPr>
          <w:sz w:val="22"/>
          <w:szCs w:val="22"/>
        </w:rPr>
        <w:t xml:space="preserve">, а </w:t>
      </w:r>
      <w:proofErr w:type="spellStart"/>
      <w:proofErr w:type="gramStart"/>
      <w:r w:rsidRPr="00DD01C1">
        <w:rPr>
          <w:sz w:val="22"/>
          <w:szCs w:val="22"/>
        </w:rPr>
        <w:t>п</w:t>
      </w:r>
      <w:proofErr w:type="gramEnd"/>
      <w:r w:rsidRPr="00DD01C1">
        <w:rPr>
          <w:sz w:val="22"/>
          <w:szCs w:val="22"/>
        </w:rPr>
        <w:t>ісля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завершення</w:t>
      </w:r>
      <w:proofErr w:type="spellEnd"/>
      <w:r w:rsidRPr="00DD01C1">
        <w:rPr>
          <w:sz w:val="22"/>
          <w:szCs w:val="22"/>
        </w:rPr>
        <w:t xml:space="preserve"> – </w:t>
      </w:r>
      <w:proofErr w:type="spellStart"/>
      <w:r w:rsidRPr="00DD01C1">
        <w:rPr>
          <w:sz w:val="22"/>
          <w:szCs w:val="22"/>
        </w:rPr>
        <w:t>остаточне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прибирання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об’єкта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від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будівельного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сміття</w:t>
      </w:r>
      <w:proofErr w:type="spellEnd"/>
      <w:r w:rsidRPr="00DD01C1">
        <w:rPr>
          <w:sz w:val="22"/>
          <w:szCs w:val="22"/>
        </w:rPr>
        <w:t xml:space="preserve">, не </w:t>
      </w:r>
      <w:proofErr w:type="spellStart"/>
      <w:r w:rsidRPr="00DD01C1">
        <w:rPr>
          <w:sz w:val="22"/>
          <w:szCs w:val="22"/>
        </w:rPr>
        <w:t>допускаючи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його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накопичення</w:t>
      </w:r>
      <w:proofErr w:type="spellEnd"/>
      <w:r w:rsidRPr="00DD01C1">
        <w:rPr>
          <w:sz w:val="22"/>
          <w:szCs w:val="22"/>
        </w:rPr>
        <w:t xml:space="preserve"> в </w:t>
      </w:r>
      <w:proofErr w:type="spellStart"/>
      <w:r w:rsidRPr="00DD01C1">
        <w:rPr>
          <w:sz w:val="22"/>
          <w:szCs w:val="22"/>
        </w:rPr>
        <w:t>період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виконання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робіт</w:t>
      </w:r>
      <w:proofErr w:type="spellEnd"/>
      <w:r w:rsidRPr="00DD01C1">
        <w:rPr>
          <w:sz w:val="22"/>
          <w:szCs w:val="22"/>
        </w:rPr>
        <w:t xml:space="preserve">. </w:t>
      </w:r>
    </w:p>
    <w:p w:rsidR="003C2638" w:rsidRPr="00DD01C1" w:rsidRDefault="003C2638" w:rsidP="003C263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DD01C1">
        <w:rPr>
          <w:sz w:val="22"/>
          <w:szCs w:val="22"/>
        </w:rPr>
        <w:tab/>
      </w:r>
      <w:r w:rsidRPr="00DD01C1">
        <w:rPr>
          <w:sz w:val="22"/>
          <w:szCs w:val="22"/>
        </w:rPr>
        <w:tab/>
      </w:r>
      <w:proofErr w:type="spellStart"/>
      <w:r w:rsidRPr="00DD01C1">
        <w:rPr>
          <w:sz w:val="22"/>
          <w:szCs w:val="22"/>
        </w:rPr>
        <w:t>Учасник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визначає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ціни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з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урахуванням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proofErr w:type="gramStart"/>
      <w:r w:rsidRPr="00DD01C1">
        <w:rPr>
          <w:sz w:val="22"/>
          <w:szCs w:val="22"/>
        </w:rPr>
        <w:t>вс</w:t>
      </w:r>
      <w:proofErr w:type="gramEnd"/>
      <w:r w:rsidRPr="00DD01C1">
        <w:rPr>
          <w:sz w:val="22"/>
          <w:szCs w:val="22"/>
        </w:rPr>
        <w:t>іх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видів</w:t>
      </w:r>
      <w:proofErr w:type="spellEnd"/>
      <w:r w:rsidRPr="00DD01C1">
        <w:rPr>
          <w:sz w:val="22"/>
          <w:szCs w:val="22"/>
        </w:rPr>
        <w:t xml:space="preserve"> та </w:t>
      </w:r>
      <w:proofErr w:type="spellStart"/>
      <w:r w:rsidRPr="00DD01C1">
        <w:rPr>
          <w:sz w:val="22"/>
          <w:szCs w:val="22"/>
        </w:rPr>
        <w:t>обсягів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робіт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що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повинні</w:t>
      </w:r>
      <w:proofErr w:type="spellEnd"/>
      <w:r w:rsidRPr="00DD01C1">
        <w:rPr>
          <w:sz w:val="22"/>
          <w:szCs w:val="22"/>
        </w:rPr>
        <w:t xml:space="preserve"> бути </w:t>
      </w:r>
      <w:proofErr w:type="spellStart"/>
      <w:r w:rsidRPr="00DD01C1">
        <w:rPr>
          <w:sz w:val="22"/>
          <w:szCs w:val="22"/>
        </w:rPr>
        <w:t>виконані</w:t>
      </w:r>
      <w:proofErr w:type="spellEnd"/>
      <w:r w:rsidRPr="00DD01C1">
        <w:rPr>
          <w:sz w:val="22"/>
          <w:szCs w:val="22"/>
        </w:rPr>
        <w:t xml:space="preserve">. </w:t>
      </w:r>
      <w:proofErr w:type="spellStart"/>
      <w:r w:rsidRPr="00DD01C1">
        <w:rPr>
          <w:sz w:val="22"/>
          <w:szCs w:val="22"/>
        </w:rPr>
        <w:t>Ціна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пропозиції</w:t>
      </w:r>
      <w:proofErr w:type="spellEnd"/>
      <w:r w:rsidRPr="00DD01C1">
        <w:rPr>
          <w:sz w:val="22"/>
          <w:szCs w:val="22"/>
        </w:rPr>
        <w:t xml:space="preserve"> повинна </w:t>
      </w:r>
      <w:proofErr w:type="spellStart"/>
      <w:r w:rsidRPr="00DD01C1">
        <w:rPr>
          <w:sz w:val="22"/>
          <w:szCs w:val="22"/>
        </w:rPr>
        <w:t>включати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всі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витрати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Учасника</w:t>
      </w:r>
      <w:proofErr w:type="spellEnd"/>
      <w:r w:rsidRPr="00DD01C1">
        <w:rPr>
          <w:sz w:val="22"/>
          <w:szCs w:val="22"/>
        </w:rPr>
        <w:t xml:space="preserve">, в т.ч. </w:t>
      </w:r>
      <w:proofErr w:type="spellStart"/>
      <w:r w:rsidRPr="00DD01C1">
        <w:rPr>
          <w:sz w:val="22"/>
          <w:szCs w:val="22"/>
        </w:rPr>
        <w:t>сплату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податків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зборів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що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сплачуються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або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мають</w:t>
      </w:r>
      <w:proofErr w:type="spellEnd"/>
      <w:r w:rsidRPr="00DD01C1">
        <w:rPr>
          <w:sz w:val="22"/>
          <w:szCs w:val="22"/>
        </w:rPr>
        <w:t xml:space="preserve"> бути </w:t>
      </w:r>
      <w:proofErr w:type="spellStart"/>
      <w:r w:rsidRPr="00DD01C1">
        <w:rPr>
          <w:sz w:val="22"/>
          <w:szCs w:val="22"/>
        </w:rPr>
        <w:t>сплачені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вартість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матеріалів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страхування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загальновиробничі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витрати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економічні</w:t>
      </w:r>
      <w:proofErr w:type="spellEnd"/>
      <w:r w:rsidRPr="00DD01C1">
        <w:rPr>
          <w:sz w:val="22"/>
          <w:szCs w:val="22"/>
        </w:rPr>
        <w:t xml:space="preserve"> та </w:t>
      </w:r>
      <w:proofErr w:type="spellStart"/>
      <w:r w:rsidRPr="00DD01C1">
        <w:rPr>
          <w:sz w:val="22"/>
          <w:szCs w:val="22"/>
        </w:rPr>
        <w:t>матеріальні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ризики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інфляцію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інші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витрати</w:t>
      </w:r>
      <w:proofErr w:type="spellEnd"/>
      <w:r w:rsidRPr="00DD01C1">
        <w:rPr>
          <w:sz w:val="22"/>
          <w:szCs w:val="22"/>
        </w:rPr>
        <w:t>.</w:t>
      </w:r>
    </w:p>
    <w:p w:rsidR="003C2638" w:rsidRPr="00DD01C1" w:rsidRDefault="003C2638" w:rsidP="003C263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DD01C1">
        <w:rPr>
          <w:sz w:val="22"/>
          <w:szCs w:val="22"/>
        </w:rPr>
        <w:tab/>
      </w:r>
      <w:r w:rsidRPr="00DD01C1">
        <w:rPr>
          <w:sz w:val="22"/>
          <w:szCs w:val="22"/>
        </w:rPr>
        <w:tab/>
      </w:r>
      <w:proofErr w:type="spellStart"/>
      <w:r w:rsidRPr="00DD01C1">
        <w:rPr>
          <w:sz w:val="22"/>
          <w:szCs w:val="22"/>
        </w:rPr>
        <w:t>Якщо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пропозиція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Учасника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містить</w:t>
      </w:r>
      <w:proofErr w:type="spellEnd"/>
      <w:r w:rsidRPr="00DD01C1">
        <w:rPr>
          <w:sz w:val="22"/>
          <w:szCs w:val="22"/>
        </w:rPr>
        <w:t xml:space="preserve"> не </w:t>
      </w:r>
      <w:proofErr w:type="spellStart"/>
      <w:proofErr w:type="gramStart"/>
      <w:r w:rsidRPr="00DD01C1">
        <w:rPr>
          <w:sz w:val="22"/>
          <w:szCs w:val="22"/>
        </w:rPr>
        <w:t>вс</w:t>
      </w:r>
      <w:proofErr w:type="gramEnd"/>
      <w:r w:rsidRPr="00DD01C1">
        <w:rPr>
          <w:sz w:val="22"/>
          <w:szCs w:val="22"/>
        </w:rPr>
        <w:t>і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види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робіт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або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зміну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обсягів</w:t>
      </w:r>
      <w:proofErr w:type="spellEnd"/>
      <w:r w:rsidRPr="00DD01C1">
        <w:rPr>
          <w:sz w:val="22"/>
          <w:szCs w:val="22"/>
        </w:rPr>
        <w:t xml:space="preserve"> та складу </w:t>
      </w:r>
      <w:proofErr w:type="spellStart"/>
      <w:r w:rsidRPr="00DD01C1">
        <w:rPr>
          <w:sz w:val="22"/>
          <w:szCs w:val="22"/>
        </w:rPr>
        <w:t>робіт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згідно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документацією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закупівель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ця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пропозиція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вважається</w:t>
      </w:r>
      <w:proofErr w:type="spellEnd"/>
      <w:r w:rsidRPr="00DD01C1">
        <w:rPr>
          <w:sz w:val="22"/>
          <w:szCs w:val="22"/>
        </w:rPr>
        <w:t xml:space="preserve"> такою, </w:t>
      </w:r>
      <w:proofErr w:type="spellStart"/>
      <w:r w:rsidRPr="00DD01C1">
        <w:rPr>
          <w:sz w:val="22"/>
          <w:szCs w:val="22"/>
        </w:rPr>
        <w:t>що</w:t>
      </w:r>
      <w:proofErr w:type="spellEnd"/>
      <w:r w:rsidRPr="00DD01C1">
        <w:rPr>
          <w:sz w:val="22"/>
          <w:szCs w:val="22"/>
        </w:rPr>
        <w:t xml:space="preserve"> не </w:t>
      </w:r>
      <w:proofErr w:type="spellStart"/>
      <w:r w:rsidRPr="00DD01C1">
        <w:rPr>
          <w:sz w:val="22"/>
          <w:szCs w:val="22"/>
        </w:rPr>
        <w:t>відповідає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умовам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документації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закупівлі</w:t>
      </w:r>
      <w:proofErr w:type="spellEnd"/>
      <w:r w:rsidRPr="00DD01C1">
        <w:rPr>
          <w:sz w:val="22"/>
          <w:szCs w:val="22"/>
        </w:rPr>
        <w:t xml:space="preserve">, та </w:t>
      </w:r>
      <w:proofErr w:type="spellStart"/>
      <w:r w:rsidRPr="00DD01C1">
        <w:rPr>
          <w:sz w:val="22"/>
          <w:szCs w:val="22"/>
        </w:rPr>
        <w:t>відхиляється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Замовником</w:t>
      </w:r>
      <w:proofErr w:type="spellEnd"/>
      <w:r w:rsidRPr="00DD01C1">
        <w:rPr>
          <w:sz w:val="22"/>
          <w:szCs w:val="22"/>
        </w:rPr>
        <w:t>.</w:t>
      </w:r>
    </w:p>
    <w:p w:rsidR="003C2638" w:rsidRPr="00DD01C1" w:rsidRDefault="003C2638" w:rsidP="003C263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DD01C1">
        <w:rPr>
          <w:sz w:val="22"/>
          <w:szCs w:val="22"/>
        </w:rPr>
        <w:tab/>
      </w:r>
      <w:r w:rsidRPr="00DD01C1">
        <w:rPr>
          <w:sz w:val="22"/>
          <w:szCs w:val="22"/>
        </w:rPr>
        <w:tab/>
        <w:t xml:space="preserve">У кожному </w:t>
      </w:r>
      <w:proofErr w:type="spellStart"/>
      <w:r w:rsidRPr="00DD01C1">
        <w:rPr>
          <w:sz w:val="22"/>
          <w:szCs w:val="22"/>
        </w:rPr>
        <w:t>випадку</w:t>
      </w:r>
      <w:proofErr w:type="spellEnd"/>
      <w:r w:rsidRPr="00DD01C1">
        <w:rPr>
          <w:sz w:val="22"/>
          <w:szCs w:val="22"/>
        </w:rPr>
        <w:t xml:space="preserve">, де у </w:t>
      </w:r>
      <w:proofErr w:type="spellStart"/>
      <w:r w:rsidRPr="00DD01C1">
        <w:rPr>
          <w:sz w:val="22"/>
          <w:szCs w:val="22"/>
        </w:rPr>
        <w:t>тендерній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документації</w:t>
      </w:r>
      <w:proofErr w:type="spellEnd"/>
      <w:r w:rsidRPr="00DD01C1">
        <w:rPr>
          <w:sz w:val="22"/>
          <w:szCs w:val="22"/>
        </w:rPr>
        <w:t xml:space="preserve">  </w:t>
      </w:r>
      <w:proofErr w:type="spellStart"/>
      <w:r w:rsidRPr="00DD01C1">
        <w:rPr>
          <w:sz w:val="22"/>
          <w:szCs w:val="22"/>
        </w:rPr>
        <w:t>згадуються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посилання</w:t>
      </w:r>
      <w:proofErr w:type="spellEnd"/>
      <w:r w:rsidRPr="00DD01C1">
        <w:rPr>
          <w:sz w:val="22"/>
          <w:szCs w:val="22"/>
        </w:rPr>
        <w:t xml:space="preserve"> на </w:t>
      </w:r>
      <w:proofErr w:type="spellStart"/>
      <w:r w:rsidRPr="00DD01C1">
        <w:rPr>
          <w:sz w:val="22"/>
          <w:szCs w:val="22"/>
        </w:rPr>
        <w:t>конкретну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торговельну</w:t>
      </w:r>
      <w:proofErr w:type="spellEnd"/>
      <w:r w:rsidRPr="00DD01C1">
        <w:rPr>
          <w:sz w:val="22"/>
          <w:szCs w:val="22"/>
        </w:rPr>
        <w:t xml:space="preserve"> марку </w:t>
      </w:r>
      <w:proofErr w:type="spellStart"/>
      <w:r w:rsidRPr="00DD01C1">
        <w:rPr>
          <w:sz w:val="22"/>
          <w:szCs w:val="22"/>
        </w:rPr>
        <w:t>чи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фірму</w:t>
      </w:r>
      <w:proofErr w:type="spellEnd"/>
      <w:r w:rsidRPr="00DD01C1">
        <w:rPr>
          <w:sz w:val="22"/>
          <w:szCs w:val="22"/>
        </w:rPr>
        <w:t xml:space="preserve">, патент, </w:t>
      </w:r>
      <w:proofErr w:type="spellStart"/>
      <w:r w:rsidRPr="00DD01C1">
        <w:rPr>
          <w:sz w:val="22"/>
          <w:szCs w:val="22"/>
        </w:rPr>
        <w:t>конструкцію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або</w:t>
      </w:r>
      <w:proofErr w:type="spellEnd"/>
      <w:r w:rsidRPr="00DD01C1">
        <w:rPr>
          <w:sz w:val="22"/>
          <w:szCs w:val="22"/>
        </w:rPr>
        <w:t xml:space="preserve"> тип предмета </w:t>
      </w:r>
      <w:proofErr w:type="spellStart"/>
      <w:r w:rsidRPr="00DD01C1">
        <w:rPr>
          <w:sz w:val="22"/>
          <w:szCs w:val="22"/>
        </w:rPr>
        <w:t>закупі</w:t>
      </w:r>
      <w:proofErr w:type="gramStart"/>
      <w:r w:rsidRPr="00DD01C1">
        <w:rPr>
          <w:sz w:val="22"/>
          <w:szCs w:val="22"/>
        </w:rPr>
        <w:t>вл</w:t>
      </w:r>
      <w:proofErr w:type="gramEnd"/>
      <w:r w:rsidRPr="00DD01C1">
        <w:rPr>
          <w:sz w:val="22"/>
          <w:szCs w:val="22"/>
        </w:rPr>
        <w:t>і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джерело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його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походження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або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виробника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тощо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мається</w:t>
      </w:r>
      <w:proofErr w:type="spellEnd"/>
      <w:r w:rsidRPr="00DD01C1">
        <w:rPr>
          <w:sz w:val="22"/>
          <w:szCs w:val="22"/>
        </w:rPr>
        <w:t xml:space="preserve"> на </w:t>
      </w:r>
      <w:proofErr w:type="spellStart"/>
      <w:r w:rsidRPr="00DD01C1">
        <w:rPr>
          <w:sz w:val="22"/>
          <w:szCs w:val="22"/>
        </w:rPr>
        <w:t>увазі</w:t>
      </w:r>
      <w:proofErr w:type="spellEnd"/>
      <w:r w:rsidRPr="00DD01C1">
        <w:rPr>
          <w:sz w:val="22"/>
          <w:szCs w:val="22"/>
        </w:rPr>
        <w:t xml:space="preserve">, </w:t>
      </w:r>
      <w:proofErr w:type="spellStart"/>
      <w:r w:rsidRPr="00DD01C1">
        <w:rPr>
          <w:sz w:val="22"/>
          <w:szCs w:val="22"/>
        </w:rPr>
        <w:t>що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Замовник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зазначає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після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кожної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такої</w:t>
      </w:r>
      <w:proofErr w:type="spellEnd"/>
      <w:r w:rsidRPr="00DD01C1">
        <w:rPr>
          <w:sz w:val="22"/>
          <w:szCs w:val="22"/>
        </w:rPr>
        <w:t xml:space="preserve"> характеристики </w:t>
      </w:r>
      <w:proofErr w:type="spellStart"/>
      <w:r w:rsidRPr="00DD01C1">
        <w:rPr>
          <w:sz w:val="22"/>
          <w:szCs w:val="22"/>
        </w:rPr>
        <w:t>вираз</w:t>
      </w:r>
      <w:proofErr w:type="spellEnd"/>
      <w:r w:rsidRPr="00DD01C1">
        <w:rPr>
          <w:sz w:val="22"/>
          <w:szCs w:val="22"/>
        </w:rPr>
        <w:t xml:space="preserve"> "</w:t>
      </w:r>
      <w:proofErr w:type="spellStart"/>
      <w:r w:rsidRPr="00DD01C1">
        <w:rPr>
          <w:sz w:val="22"/>
          <w:szCs w:val="22"/>
        </w:rPr>
        <w:t>або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еквівалент</w:t>
      </w:r>
      <w:proofErr w:type="spellEnd"/>
      <w:r w:rsidRPr="00DD01C1">
        <w:rPr>
          <w:sz w:val="22"/>
          <w:szCs w:val="22"/>
        </w:rPr>
        <w:t xml:space="preserve">", </w:t>
      </w:r>
      <w:proofErr w:type="spellStart"/>
      <w:r w:rsidRPr="00DD01C1">
        <w:rPr>
          <w:sz w:val="22"/>
          <w:szCs w:val="22"/>
        </w:rPr>
        <w:t>який</w:t>
      </w:r>
      <w:proofErr w:type="spellEnd"/>
      <w:r w:rsidRPr="00DD01C1">
        <w:rPr>
          <w:sz w:val="22"/>
          <w:szCs w:val="22"/>
        </w:rPr>
        <w:t xml:space="preserve"> не </w:t>
      </w:r>
      <w:proofErr w:type="spellStart"/>
      <w:r w:rsidRPr="00DD01C1">
        <w:rPr>
          <w:sz w:val="22"/>
          <w:szCs w:val="22"/>
        </w:rPr>
        <w:t>гірше</w:t>
      </w:r>
      <w:proofErr w:type="spellEnd"/>
      <w:r w:rsidRPr="00DD01C1">
        <w:rPr>
          <w:sz w:val="22"/>
          <w:szCs w:val="22"/>
        </w:rPr>
        <w:t xml:space="preserve"> за </w:t>
      </w:r>
      <w:proofErr w:type="spellStart"/>
      <w:r w:rsidRPr="00DD01C1">
        <w:rPr>
          <w:sz w:val="22"/>
          <w:szCs w:val="22"/>
        </w:rPr>
        <w:t>своїми</w:t>
      </w:r>
      <w:proofErr w:type="spellEnd"/>
      <w:r w:rsidRPr="00DD01C1">
        <w:rPr>
          <w:sz w:val="22"/>
          <w:szCs w:val="22"/>
        </w:rPr>
        <w:t xml:space="preserve"> характеристиками, </w:t>
      </w:r>
      <w:proofErr w:type="spellStart"/>
      <w:r w:rsidRPr="00DD01C1">
        <w:rPr>
          <w:sz w:val="22"/>
          <w:szCs w:val="22"/>
        </w:rPr>
        <w:t>ніж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зазначено</w:t>
      </w:r>
      <w:proofErr w:type="spellEnd"/>
      <w:r w:rsidRPr="00DD01C1">
        <w:rPr>
          <w:sz w:val="22"/>
          <w:szCs w:val="22"/>
        </w:rPr>
        <w:t xml:space="preserve"> у </w:t>
      </w:r>
      <w:proofErr w:type="spellStart"/>
      <w:r w:rsidRPr="00DD01C1">
        <w:rPr>
          <w:sz w:val="22"/>
          <w:szCs w:val="22"/>
        </w:rPr>
        <w:t>технічних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вимогах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тендерної</w:t>
      </w:r>
      <w:proofErr w:type="spellEnd"/>
      <w:r w:rsidRPr="00DD01C1">
        <w:rPr>
          <w:sz w:val="22"/>
          <w:szCs w:val="22"/>
        </w:rPr>
        <w:t xml:space="preserve"> </w:t>
      </w:r>
      <w:proofErr w:type="spellStart"/>
      <w:r w:rsidRPr="00DD01C1">
        <w:rPr>
          <w:sz w:val="22"/>
          <w:szCs w:val="22"/>
        </w:rPr>
        <w:t>документації</w:t>
      </w:r>
      <w:proofErr w:type="spellEnd"/>
      <w:r w:rsidRPr="00DD01C1">
        <w:rPr>
          <w:sz w:val="22"/>
          <w:szCs w:val="22"/>
        </w:rPr>
        <w:t>.</w:t>
      </w:r>
    </w:p>
    <w:p w:rsidR="003C2638" w:rsidRPr="00DD01C1" w:rsidRDefault="003C2638" w:rsidP="00CB6889">
      <w:pPr>
        <w:jc w:val="both"/>
        <w:rPr>
          <w:sz w:val="22"/>
          <w:szCs w:val="22"/>
          <w:lang w:val="en-US"/>
        </w:rPr>
      </w:pPr>
    </w:p>
    <w:p w:rsidR="003C2638" w:rsidRPr="00DD01C1" w:rsidRDefault="003C2638" w:rsidP="00CB6889">
      <w:pPr>
        <w:jc w:val="both"/>
        <w:rPr>
          <w:b/>
          <w:i/>
          <w:sz w:val="22"/>
          <w:szCs w:val="22"/>
          <w:u w:val="single"/>
          <w:lang w:val="uk-UA"/>
        </w:rPr>
      </w:pPr>
      <w:r w:rsidRPr="00DD01C1">
        <w:rPr>
          <w:b/>
          <w:i/>
          <w:sz w:val="22"/>
          <w:szCs w:val="22"/>
          <w:u w:val="single"/>
          <w:lang w:val="uk-UA"/>
        </w:rPr>
        <w:t xml:space="preserve">Інші Документи : </w:t>
      </w:r>
    </w:p>
    <w:p w:rsidR="003C2638" w:rsidRPr="00DD01C1" w:rsidRDefault="00DD01C1" w:rsidP="003C263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C2638" w:rsidRPr="00DD01C1">
        <w:rPr>
          <w:bCs/>
          <w:sz w:val="22"/>
          <w:szCs w:val="22"/>
        </w:rPr>
        <w:t xml:space="preserve">. </w:t>
      </w:r>
      <w:proofErr w:type="spellStart"/>
      <w:r w:rsidR="003C2638" w:rsidRPr="00DD01C1">
        <w:rPr>
          <w:bCs/>
          <w:sz w:val="22"/>
          <w:szCs w:val="22"/>
        </w:rPr>
        <w:t>Наявність</w:t>
      </w:r>
      <w:proofErr w:type="spellEnd"/>
      <w:r w:rsidR="003C2638" w:rsidRPr="00DD01C1">
        <w:rPr>
          <w:bCs/>
          <w:sz w:val="22"/>
          <w:szCs w:val="22"/>
        </w:rPr>
        <w:t xml:space="preserve"> на </w:t>
      </w:r>
      <w:proofErr w:type="spellStart"/>
      <w:proofErr w:type="gramStart"/>
      <w:r w:rsidR="003C2638" w:rsidRPr="00DD01C1">
        <w:rPr>
          <w:bCs/>
          <w:sz w:val="22"/>
          <w:szCs w:val="22"/>
        </w:rPr>
        <w:t>п</w:t>
      </w:r>
      <w:proofErr w:type="gramEnd"/>
      <w:r w:rsidR="003C2638" w:rsidRPr="00DD01C1">
        <w:rPr>
          <w:bCs/>
          <w:sz w:val="22"/>
          <w:szCs w:val="22"/>
        </w:rPr>
        <w:t>ідприємстві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сертифікованого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інженера</w:t>
      </w:r>
      <w:proofErr w:type="spellEnd"/>
      <w:r w:rsidR="003C2638" w:rsidRPr="00DD01C1">
        <w:rPr>
          <w:bCs/>
          <w:sz w:val="22"/>
          <w:szCs w:val="22"/>
        </w:rPr>
        <w:t xml:space="preserve"> – </w:t>
      </w:r>
      <w:proofErr w:type="spellStart"/>
      <w:r w:rsidR="003C2638" w:rsidRPr="00DD01C1">
        <w:rPr>
          <w:bCs/>
          <w:sz w:val="22"/>
          <w:szCs w:val="22"/>
        </w:rPr>
        <w:t>проектувальника</w:t>
      </w:r>
      <w:proofErr w:type="spellEnd"/>
      <w:r w:rsidR="003C2638" w:rsidRPr="00DD01C1">
        <w:rPr>
          <w:bCs/>
          <w:sz w:val="22"/>
          <w:szCs w:val="22"/>
        </w:rPr>
        <w:t xml:space="preserve"> в </w:t>
      </w:r>
      <w:proofErr w:type="spellStart"/>
      <w:r w:rsidR="003C2638" w:rsidRPr="00DD01C1">
        <w:rPr>
          <w:bCs/>
          <w:sz w:val="22"/>
          <w:szCs w:val="22"/>
        </w:rPr>
        <w:t>частині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кошторисної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документації</w:t>
      </w:r>
      <w:proofErr w:type="spellEnd"/>
      <w:r w:rsidR="003C2638" w:rsidRPr="00DD01C1">
        <w:rPr>
          <w:bCs/>
          <w:sz w:val="22"/>
          <w:szCs w:val="22"/>
        </w:rPr>
        <w:t xml:space="preserve">. </w:t>
      </w:r>
      <w:proofErr w:type="spellStart"/>
      <w:r w:rsidR="003C2638" w:rsidRPr="00DD01C1">
        <w:rPr>
          <w:bCs/>
          <w:sz w:val="22"/>
          <w:szCs w:val="22"/>
        </w:rPr>
        <w:t>Надати</w:t>
      </w:r>
      <w:proofErr w:type="spellEnd"/>
      <w:r w:rsidR="003C2638" w:rsidRPr="00DD01C1">
        <w:rPr>
          <w:bCs/>
          <w:sz w:val="22"/>
          <w:szCs w:val="22"/>
        </w:rPr>
        <w:t xml:space="preserve"> скан </w:t>
      </w:r>
      <w:proofErr w:type="spellStart"/>
      <w:r w:rsidR="003C2638" w:rsidRPr="00DD01C1">
        <w:rPr>
          <w:bCs/>
          <w:sz w:val="22"/>
          <w:szCs w:val="22"/>
        </w:rPr>
        <w:t>копію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сертифікату</w:t>
      </w:r>
      <w:proofErr w:type="spellEnd"/>
      <w:r w:rsidR="003C2638" w:rsidRPr="00DD01C1">
        <w:rPr>
          <w:bCs/>
          <w:sz w:val="22"/>
          <w:szCs w:val="22"/>
        </w:rPr>
        <w:t xml:space="preserve">, </w:t>
      </w:r>
      <w:proofErr w:type="spellStart"/>
      <w:r w:rsidR="003C2638" w:rsidRPr="00DD01C1">
        <w:rPr>
          <w:bCs/>
          <w:sz w:val="22"/>
          <w:szCs w:val="22"/>
        </w:rPr>
        <w:t>дійсного</w:t>
      </w:r>
      <w:proofErr w:type="spellEnd"/>
      <w:r w:rsidR="003C2638" w:rsidRPr="00DD01C1">
        <w:rPr>
          <w:bCs/>
          <w:sz w:val="22"/>
          <w:szCs w:val="22"/>
        </w:rPr>
        <w:t xml:space="preserve"> на дату </w:t>
      </w:r>
      <w:proofErr w:type="spellStart"/>
      <w:r w:rsidR="003C2638" w:rsidRPr="00DD01C1">
        <w:rPr>
          <w:bCs/>
          <w:sz w:val="22"/>
          <w:szCs w:val="22"/>
        </w:rPr>
        <w:t>подання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документів</w:t>
      </w:r>
      <w:proofErr w:type="spellEnd"/>
      <w:r w:rsidR="003C2638" w:rsidRPr="00DD01C1">
        <w:rPr>
          <w:bCs/>
          <w:sz w:val="22"/>
          <w:szCs w:val="22"/>
        </w:rPr>
        <w:t xml:space="preserve"> (</w:t>
      </w:r>
      <w:proofErr w:type="spellStart"/>
      <w:r w:rsidR="003C2638" w:rsidRPr="00DD01C1">
        <w:rPr>
          <w:bCs/>
          <w:sz w:val="22"/>
          <w:szCs w:val="22"/>
        </w:rPr>
        <w:t>відповідно</w:t>
      </w:r>
      <w:proofErr w:type="spellEnd"/>
      <w:r w:rsidR="003C2638" w:rsidRPr="00DD01C1">
        <w:rPr>
          <w:bCs/>
          <w:sz w:val="22"/>
          <w:szCs w:val="22"/>
        </w:rPr>
        <w:t xml:space="preserve"> до Закону </w:t>
      </w:r>
      <w:proofErr w:type="spellStart"/>
      <w:r w:rsidR="003C2638" w:rsidRPr="00DD01C1">
        <w:rPr>
          <w:bCs/>
          <w:sz w:val="22"/>
          <w:szCs w:val="22"/>
        </w:rPr>
        <w:t>України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від</w:t>
      </w:r>
      <w:proofErr w:type="spellEnd"/>
      <w:r w:rsidR="003C2638" w:rsidRPr="00DD01C1">
        <w:rPr>
          <w:bCs/>
          <w:sz w:val="22"/>
          <w:szCs w:val="22"/>
        </w:rPr>
        <w:t xml:space="preserve"> 20.05.1999 № 687-ХІV «Про </w:t>
      </w:r>
      <w:proofErr w:type="spellStart"/>
      <w:r w:rsidR="003C2638" w:rsidRPr="00DD01C1">
        <w:rPr>
          <w:bCs/>
          <w:sz w:val="22"/>
          <w:szCs w:val="22"/>
        </w:rPr>
        <w:t>архітектурну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діяльність</w:t>
      </w:r>
      <w:proofErr w:type="spellEnd"/>
      <w:r w:rsidR="003C2638" w:rsidRPr="00DD01C1">
        <w:rPr>
          <w:bCs/>
          <w:sz w:val="22"/>
          <w:szCs w:val="22"/>
        </w:rPr>
        <w:t xml:space="preserve">») </w:t>
      </w:r>
      <w:proofErr w:type="spellStart"/>
      <w:r w:rsidR="003C2638" w:rsidRPr="00DD01C1">
        <w:rPr>
          <w:bCs/>
          <w:sz w:val="22"/>
          <w:szCs w:val="22"/>
        </w:rPr>
        <w:t>завіреного</w:t>
      </w:r>
      <w:proofErr w:type="spellEnd"/>
      <w:r w:rsidR="003C2638" w:rsidRPr="00DD01C1">
        <w:rPr>
          <w:bCs/>
          <w:sz w:val="22"/>
          <w:szCs w:val="22"/>
        </w:rPr>
        <w:t xml:space="preserve"> печаткою та </w:t>
      </w:r>
      <w:proofErr w:type="spellStart"/>
      <w:r w:rsidR="003C2638" w:rsidRPr="00DD01C1">
        <w:rPr>
          <w:bCs/>
          <w:sz w:val="22"/>
          <w:szCs w:val="22"/>
        </w:rPr>
        <w:t>підписом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інженера</w:t>
      </w:r>
      <w:proofErr w:type="spellEnd"/>
      <w:r w:rsidR="003C2638" w:rsidRPr="00DD01C1">
        <w:rPr>
          <w:bCs/>
          <w:sz w:val="22"/>
          <w:szCs w:val="22"/>
        </w:rPr>
        <w:t xml:space="preserve"> – </w:t>
      </w:r>
      <w:proofErr w:type="spellStart"/>
      <w:r w:rsidR="003C2638" w:rsidRPr="00DD01C1">
        <w:rPr>
          <w:bCs/>
          <w:sz w:val="22"/>
          <w:szCs w:val="22"/>
        </w:rPr>
        <w:t>проектувальника</w:t>
      </w:r>
      <w:proofErr w:type="spellEnd"/>
      <w:r w:rsidR="003C2638" w:rsidRPr="00DD01C1">
        <w:rPr>
          <w:bCs/>
          <w:sz w:val="22"/>
          <w:szCs w:val="22"/>
        </w:rPr>
        <w:t xml:space="preserve">, </w:t>
      </w:r>
      <w:proofErr w:type="spellStart"/>
      <w:r w:rsidR="003C2638" w:rsidRPr="00DD01C1">
        <w:rPr>
          <w:bCs/>
          <w:sz w:val="22"/>
          <w:szCs w:val="22"/>
        </w:rPr>
        <w:t>з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страхуванням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цивільно-правової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відповідальності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gramStart"/>
      <w:r w:rsidR="003C2638" w:rsidRPr="00DD01C1">
        <w:rPr>
          <w:bCs/>
          <w:sz w:val="22"/>
          <w:szCs w:val="22"/>
        </w:rPr>
        <w:t xml:space="preserve">перед </w:t>
      </w:r>
      <w:proofErr w:type="spellStart"/>
      <w:r w:rsidR="003C2638" w:rsidRPr="00DD01C1">
        <w:rPr>
          <w:bCs/>
          <w:sz w:val="22"/>
          <w:szCs w:val="22"/>
        </w:rPr>
        <w:t>третіми</w:t>
      </w:r>
      <w:proofErr w:type="spellEnd"/>
      <w:r w:rsidR="003C2638" w:rsidRPr="00DD01C1">
        <w:rPr>
          <w:bCs/>
          <w:sz w:val="22"/>
          <w:szCs w:val="22"/>
        </w:rPr>
        <w:t xml:space="preserve"> особами при </w:t>
      </w:r>
      <w:proofErr w:type="spellStart"/>
      <w:r w:rsidR="003C2638" w:rsidRPr="00DD01C1">
        <w:rPr>
          <w:bCs/>
          <w:sz w:val="22"/>
          <w:szCs w:val="22"/>
        </w:rPr>
        <w:t>здійсненні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професійної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діяльності</w:t>
      </w:r>
      <w:proofErr w:type="spellEnd"/>
      <w:r w:rsidR="003C2638" w:rsidRPr="00DD01C1">
        <w:rPr>
          <w:bCs/>
          <w:sz w:val="22"/>
          <w:szCs w:val="22"/>
        </w:rPr>
        <w:t xml:space="preserve"> (</w:t>
      </w:r>
      <w:proofErr w:type="spellStart"/>
      <w:r w:rsidR="003C2638" w:rsidRPr="00DD01C1">
        <w:rPr>
          <w:bCs/>
          <w:sz w:val="22"/>
          <w:szCs w:val="22"/>
        </w:rPr>
        <w:t>надати</w:t>
      </w:r>
      <w:proofErr w:type="spellEnd"/>
      <w:r w:rsidR="003C2638" w:rsidRPr="00DD01C1">
        <w:rPr>
          <w:bCs/>
          <w:sz w:val="22"/>
          <w:szCs w:val="22"/>
        </w:rPr>
        <w:t xml:space="preserve"> скан </w:t>
      </w:r>
      <w:proofErr w:type="spellStart"/>
      <w:r w:rsidR="003C2638" w:rsidRPr="00DD01C1">
        <w:rPr>
          <w:bCs/>
          <w:sz w:val="22"/>
          <w:szCs w:val="22"/>
        </w:rPr>
        <w:t>копію</w:t>
      </w:r>
      <w:proofErr w:type="spellEnd"/>
      <w:r w:rsidR="003C2638" w:rsidRPr="00DD01C1">
        <w:rPr>
          <w:bCs/>
          <w:sz w:val="22"/>
          <w:szCs w:val="22"/>
        </w:rPr>
        <w:t xml:space="preserve"> угоди </w:t>
      </w:r>
      <w:proofErr w:type="spellStart"/>
      <w:r w:rsidR="003C2638" w:rsidRPr="00DD01C1">
        <w:rPr>
          <w:bCs/>
          <w:sz w:val="22"/>
          <w:szCs w:val="22"/>
        </w:rPr>
        <w:t>цивільно-правової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відповідальності</w:t>
      </w:r>
      <w:proofErr w:type="spellEnd"/>
      <w:r w:rsidR="003C2638" w:rsidRPr="00DD01C1">
        <w:rPr>
          <w:bCs/>
          <w:sz w:val="22"/>
          <w:szCs w:val="22"/>
        </w:rPr>
        <w:t xml:space="preserve"> перед </w:t>
      </w:r>
      <w:proofErr w:type="spellStart"/>
      <w:r w:rsidR="003C2638" w:rsidRPr="00DD01C1">
        <w:rPr>
          <w:bCs/>
          <w:sz w:val="22"/>
          <w:szCs w:val="22"/>
        </w:rPr>
        <w:t>третіми</w:t>
      </w:r>
      <w:proofErr w:type="spellEnd"/>
      <w:r w:rsidR="003C2638" w:rsidRPr="00DD01C1">
        <w:rPr>
          <w:bCs/>
          <w:sz w:val="22"/>
          <w:szCs w:val="22"/>
        </w:rPr>
        <w:t xml:space="preserve"> особами при </w:t>
      </w:r>
      <w:proofErr w:type="spellStart"/>
      <w:r w:rsidR="003C2638" w:rsidRPr="00DD01C1">
        <w:rPr>
          <w:bCs/>
          <w:sz w:val="22"/>
          <w:szCs w:val="22"/>
        </w:rPr>
        <w:t>здійсненні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професійної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діяльності</w:t>
      </w:r>
      <w:proofErr w:type="spellEnd"/>
      <w:r w:rsidR="003C2638" w:rsidRPr="00DD01C1">
        <w:rPr>
          <w:bCs/>
          <w:sz w:val="22"/>
          <w:szCs w:val="22"/>
        </w:rPr>
        <w:t xml:space="preserve"> (</w:t>
      </w:r>
      <w:proofErr w:type="spellStart"/>
      <w:r w:rsidR="003C2638" w:rsidRPr="00DD01C1">
        <w:rPr>
          <w:bCs/>
          <w:sz w:val="22"/>
          <w:szCs w:val="22"/>
        </w:rPr>
        <w:t>копія</w:t>
      </w:r>
      <w:proofErr w:type="spellEnd"/>
      <w:r w:rsidR="003C2638" w:rsidRPr="00DD01C1">
        <w:rPr>
          <w:bCs/>
          <w:sz w:val="22"/>
          <w:szCs w:val="22"/>
        </w:rPr>
        <w:t xml:space="preserve"> договору </w:t>
      </w:r>
      <w:proofErr w:type="spellStart"/>
      <w:r w:rsidR="003C2638" w:rsidRPr="00DD01C1">
        <w:rPr>
          <w:bCs/>
          <w:sz w:val="22"/>
          <w:szCs w:val="22"/>
        </w:rPr>
        <w:t>страхування</w:t>
      </w:r>
      <w:proofErr w:type="spellEnd"/>
      <w:r w:rsidR="003C2638" w:rsidRPr="00DD01C1">
        <w:rPr>
          <w:bCs/>
          <w:sz w:val="22"/>
          <w:szCs w:val="22"/>
        </w:rPr>
        <w:t xml:space="preserve"> та страхового </w:t>
      </w:r>
      <w:proofErr w:type="spellStart"/>
      <w:r w:rsidR="003C2638" w:rsidRPr="00DD01C1">
        <w:rPr>
          <w:bCs/>
          <w:sz w:val="22"/>
          <w:szCs w:val="22"/>
        </w:rPr>
        <w:t>полісу</w:t>
      </w:r>
      <w:proofErr w:type="spellEnd"/>
      <w:r w:rsidR="003C2638" w:rsidRPr="00DD01C1">
        <w:rPr>
          <w:bCs/>
          <w:sz w:val="22"/>
          <w:szCs w:val="22"/>
        </w:rPr>
        <w:t xml:space="preserve">) </w:t>
      </w:r>
      <w:proofErr w:type="spellStart"/>
      <w:r w:rsidR="003C2638" w:rsidRPr="00DD01C1">
        <w:rPr>
          <w:bCs/>
          <w:sz w:val="22"/>
          <w:szCs w:val="22"/>
        </w:rPr>
        <w:t>або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копію</w:t>
      </w:r>
      <w:proofErr w:type="spellEnd"/>
      <w:r w:rsidR="003C2638" w:rsidRPr="00DD01C1">
        <w:rPr>
          <w:bCs/>
          <w:sz w:val="22"/>
          <w:szCs w:val="22"/>
        </w:rPr>
        <w:t xml:space="preserve"> страхового </w:t>
      </w:r>
      <w:proofErr w:type="spellStart"/>
      <w:r w:rsidR="003C2638" w:rsidRPr="00DD01C1">
        <w:rPr>
          <w:bCs/>
          <w:sz w:val="22"/>
          <w:szCs w:val="22"/>
        </w:rPr>
        <w:t>полісу</w:t>
      </w:r>
      <w:proofErr w:type="spellEnd"/>
      <w:r w:rsidR="003C2638" w:rsidRPr="00DD01C1">
        <w:rPr>
          <w:bCs/>
          <w:sz w:val="22"/>
          <w:szCs w:val="22"/>
        </w:rPr>
        <w:t>.</w:t>
      </w:r>
      <w:proofErr w:type="gramEnd"/>
    </w:p>
    <w:p w:rsidR="003C2638" w:rsidRPr="00DD01C1" w:rsidRDefault="00DD01C1" w:rsidP="003C263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2</w:t>
      </w:r>
      <w:r w:rsidR="003C2638" w:rsidRPr="00DD01C1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uk-UA"/>
        </w:rPr>
        <w:t xml:space="preserve"> </w:t>
      </w:r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Копія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діючого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сертифікату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учасника</w:t>
      </w:r>
      <w:proofErr w:type="spellEnd"/>
      <w:r w:rsidR="003C2638" w:rsidRPr="00DD01C1">
        <w:rPr>
          <w:bCs/>
          <w:sz w:val="22"/>
          <w:szCs w:val="22"/>
        </w:rPr>
        <w:t xml:space="preserve"> на систему </w:t>
      </w:r>
      <w:proofErr w:type="spellStart"/>
      <w:r w:rsidR="003C2638" w:rsidRPr="00DD01C1">
        <w:rPr>
          <w:bCs/>
          <w:sz w:val="22"/>
          <w:szCs w:val="22"/>
        </w:rPr>
        <w:t>управління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якістю</w:t>
      </w:r>
      <w:proofErr w:type="spellEnd"/>
      <w:r w:rsidR="003C2638" w:rsidRPr="00DD01C1">
        <w:rPr>
          <w:bCs/>
          <w:sz w:val="22"/>
          <w:szCs w:val="22"/>
        </w:rPr>
        <w:t xml:space="preserve"> ДСТУ ISO 9001:2015 </w:t>
      </w:r>
      <w:proofErr w:type="spellStart"/>
      <w:r w:rsidR="003C2638" w:rsidRPr="00DD01C1">
        <w:rPr>
          <w:bCs/>
          <w:sz w:val="22"/>
          <w:szCs w:val="22"/>
        </w:rPr>
        <w:t>зі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звітом</w:t>
      </w:r>
      <w:proofErr w:type="spellEnd"/>
      <w:r w:rsidR="003C2638" w:rsidRPr="00DD01C1">
        <w:rPr>
          <w:bCs/>
          <w:sz w:val="22"/>
          <w:szCs w:val="22"/>
        </w:rPr>
        <w:t>.</w:t>
      </w:r>
    </w:p>
    <w:p w:rsidR="003C2638" w:rsidRPr="00DD01C1" w:rsidRDefault="00DD01C1" w:rsidP="003C263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3</w:t>
      </w:r>
      <w:r w:rsidR="003C2638" w:rsidRPr="00DD01C1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uk-UA"/>
        </w:rPr>
        <w:t xml:space="preserve"> </w:t>
      </w:r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Догові</w:t>
      </w:r>
      <w:proofErr w:type="gramStart"/>
      <w:r w:rsidR="003C2638" w:rsidRPr="00DD01C1">
        <w:rPr>
          <w:bCs/>
          <w:sz w:val="22"/>
          <w:szCs w:val="22"/>
        </w:rPr>
        <w:t>р</w:t>
      </w:r>
      <w:proofErr w:type="spellEnd"/>
      <w:proofErr w:type="gram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із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спеціалізованим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підприємством</w:t>
      </w:r>
      <w:proofErr w:type="spellEnd"/>
      <w:r w:rsidR="003C2638" w:rsidRPr="00DD01C1">
        <w:rPr>
          <w:bCs/>
          <w:sz w:val="22"/>
          <w:szCs w:val="22"/>
        </w:rPr>
        <w:t xml:space="preserve"> про </w:t>
      </w:r>
      <w:proofErr w:type="spellStart"/>
      <w:r w:rsidR="003C2638" w:rsidRPr="00DD01C1">
        <w:rPr>
          <w:bCs/>
          <w:sz w:val="22"/>
          <w:szCs w:val="22"/>
        </w:rPr>
        <w:t>розміщення</w:t>
      </w:r>
      <w:proofErr w:type="spellEnd"/>
      <w:r w:rsidR="003C2638" w:rsidRPr="00DD01C1">
        <w:rPr>
          <w:bCs/>
          <w:sz w:val="22"/>
          <w:szCs w:val="22"/>
        </w:rPr>
        <w:t xml:space="preserve"> та </w:t>
      </w:r>
      <w:proofErr w:type="spellStart"/>
      <w:r w:rsidR="003C2638" w:rsidRPr="00DD01C1">
        <w:rPr>
          <w:bCs/>
          <w:sz w:val="22"/>
          <w:szCs w:val="22"/>
        </w:rPr>
        <w:t>захоронення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твердих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будівельних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відходів</w:t>
      </w:r>
      <w:proofErr w:type="spellEnd"/>
      <w:r w:rsidR="003C2638" w:rsidRPr="00DD01C1">
        <w:rPr>
          <w:bCs/>
          <w:sz w:val="22"/>
          <w:szCs w:val="22"/>
        </w:rPr>
        <w:t xml:space="preserve"> та </w:t>
      </w:r>
      <w:proofErr w:type="spellStart"/>
      <w:r w:rsidR="003C2638" w:rsidRPr="00DD01C1">
        <w:rPr>
          <w:bCs/>
          <w:sz w:val="22"/>
          <w:szCs w:val="22"/>
        </w:rPr>
        <w:t>гарантійний</w:t>
      </w:r>
      <w:proofErr w:type="spellEnd"/>
      <w:r w:rsidR="003C2638" w:rsidRPr="00DD01C1">
        <w:rPr>
          <w:bCs/>
          <w:sz w:val="22"/>
          <w:szCs w:val="22"/>
        </w:rPr>
        <w:t xml:space="preserve"> лист </w:t>
      </w:r>
      <w:proofErr w:type="spellStart"/>
      <w:r w:rsidR="003C2638" w:rsidRPr="00DD01C1">
        <w:rPr>
          <w:bCs/>
          <w:sz w:val="22"/>
          <w:szCs w:val="22"/>
        </w:rPr>
        <w:t>учасника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щодо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його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зобов’язання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очистити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об’єкт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від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будівельного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сміття</w:t>
      </w:r>
      <w:proofErr w:type="spellEnd"/>
      <w:r w:rsidR="003C2638" w:rsidRPr="00DD01C1">
        <w:rPr>
          <w:bCs/>
          <w:sz w:val="22"/>
          <w:szCs w:val="22"/>
        </w:rPr>
        <w:t xml:space="preserve"> та </w:t>
      </w:r>
      <w:proofErr w:type="spellStart"/>
      <w:r w:rsidR="003C2638" w:rsidRPr="00DD01C1">
        <w:rPr>
          <w:bCs/>
          <w:sz w:val="22"/>
          <w:szCs w:val="22"/>
        </w:rPr>
        <w:t>здійснити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його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утилізацію</w:t>
      </w:r>
      <w:proofErr w:type="spellEnd"/>
      <w:r w:rsidR="003C2638" w:rsidRPr="00DD01C1">
        <w:rPr>
          <w:bCs/>
          <w:sz w:val="22"/>
          <w:szCs w:val="22"/>
        </w:rPr>
        <w:t xml:space="preserve"> та/</w:t>
      </w:r>
      <w:proofErr w:type="spellStart"/>
      <w:r w:rsidR="003C2638" w:rsidRPr="00DD01C1">
        <w:rPr>
          <w:bCs/>
          <w:sz w:val="22"/>
          <w:szCs w:val="22"/>
        </w:rPr>
        <w:t>або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договір</w:t>
      </w:r>
      <w:proofErr w:type="spellEnd"/>
      <w:r w:rsidR="003C2638" w:rsidRPr="00DD01C1">
        <w:rPr>
          <w:bCs/>
          <w:sz w:val="22"/>
          <w:szCs w:val="22"/>
        </w:rPr>
        <w:t xml:space="preserve"> на </w:t>
      </w:r>
      <w:proofErr w:type="spellStart"/>
      <w:r w:rsidR="003C2638" w:rsidRPr="00DD01C1">
        <w:rPr>
          <w:bCs/>
          <w:sz w:val="22"/>
          <w:szCs w:val="22"/>
        </w:rPr>
        <w:t>послуги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вивозу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будівельного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сміття</w:t>
      </w:r>
      <w:proofErr w:type="spellEnd"/>
      <w:r w:rsidR="003C2638" w:rsidRPr="00DD01C1">
        <w:rPr>
          <w:bCs/>
          <w:sz w:val="22"/>
          <w:szCs w:val="22"/>
        </w:rPr>
        <w:t xml:space="preserve"> та </w:t>
      </w:r>
      <w:proofErr w:type="spellStart"/>
      <w:r w:rsidR="003C2638" w:rsidRPr="00DD01C1">
        <w:rPr>
          <w:bCs/>
          <w:sz w:val="22"/>
          <w:szCs w:val="22"/>
        </w:rPr>
        <w:t>гарантійний</w:t>
      </w:r>
      <w:proofErr w:type="spellEnd"/>
      <w:r w:rsidR="003C2638" w:rsidRPr="00DD01C1">
        <w:rPr>
          <w:bCs/>
          <w:sz w:val="22"/>
          <w:szCs w:val="22"/>
        </w:rPr>
        <w:t xml:space="preserve"> лист </w:t>
      </w:r>
      <w:proofErr w:type="spellStart"/>
      <w:r w:rsidR="003C2638" w:rsidRPr="00DD01C1">
        <w:rPr>
          <w:bCs/>
          <w:sz w:val="22"/>
          <w:szCs w:val="22"/>
        </w:rPr>
        <w:t>учасника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щодо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його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зобов’язання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очистити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об’єкт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від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будівельного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сміття</w:t>
      </w:r>
      <w:proofErr w:type="spellEnd"/>
      <w:r w:rsidR="003C2638" w:rsidRPr="00DD01C1">
        <w:rPr>
          <w:bCs/>
          <w:sz w:val="22"/>
          <w:szCs w:val="22"/>
        </w:rPr>
        <w:t xml:space="preserve">.   (чинного на весь </w:t>
      </w:r>
      <w:proofErr w:type="spellStart"/>
      <w:r w:rsidR="003C2638" w:rsidRPr="00DD01C1">
        <w:rPr>
          <w:bCs/>
          <w:sz w:val="22"/>
          <w:szCs w:val="22"/>
        </w:rPr>
        <w:t>термін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виконання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робіт</w:t>
      </w:r>
      <w:proofErr w:type="spellEnd"/>
      <w:r w:rsidR="003C2638" w:rsidRPr="00DD01C1">
        <w:rPr>
          <w:bCs/>
          <w:sz w:val="22"/>
          <w:szCs w:val="22"/>
        </w:rPr>
        <w:t>).</w:t>
      </w:r>
    </w:p>
    <w:p w:rsidR="003C2638" w:rsidRPr="00DD01C1" w:rsidRDefault="00DD01C1" w:rsidP="003C263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lastRenderedPageBreak/>
        <w:t>4</w:t>
      </w:r>
      <w:r w:rsidR="003C2638" w:rsidRPr="00DD01C1">
        <w:rPr>
          <w:bCs/>
          <w:sz w:val="22"/>
          <w:szCs w:val="22"/>
        </w:rPr>
        <w:t xml:space="preserve">. </w:t>
      </w:r>
      <w:proofErr w:type="spellStart"/>
      <w:r w:rsidR="003C2638" w:rsidRPr="00DD01C1">
        <w:rPr>
          <w:bCs/>
          <w:sz w:val="22"/>
          <w:szCs w:val="22"/>
        </w:rPr>
        <w:t>Кошторисна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документація</w:t>
      </w:r>
      <w:proofErr w:type="spellEnd"/>
      <w:r w:rsidR="003C2638" w:rsidRPr="00DD01C1">
        <w:rPr>
          <w:bCs/>
          <w:sz w:val="22"/>
          <w:szCs w:val="22"/>
        </w:rPr>
        <w:t xml:space="preserve">  </w:t>
      </w:r>
      <w:proofErr w:type="spellStart"/>
      <w:r w:rsidR="003C2638" w:rsidRPr="00DD01C1">
        <w:rPr>
          <w:bCs/>
          <w:sz w:val="22"/>
          <w:szCs w:val="22"/>
        </w:rPr>
        <w:t>складена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відповідно</w:t>
      </w:r>
      <w:proofErr w:type="spellEnd"/>
      <w:r w:rsidR="003C2638" w:rsidRPr="00DD01C1">
        <w:rPr>
          <w:bCs/>
          <w:sz w:val="22"/>
          <w:szCs w:val="22"/>
        </w:rPr>
        <w:t xml:space="preserve">  до </w:t>
      </w:r>
      <w:proofErr w:type="spellStart"/>
      <w:r w:rsidR="003C2638" w:rsidRPr="00DD01C1">
        <w:rPr>
          <w:bCs/>
          <w:sz w:val="22"/>
          <w:szCs w:val="22"/>
        </w:rPr>
        <w:t>настанови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визначення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вартості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будівництва</w:t>
      </w:r>
      <w:proofErr w:type="spellEnd"/>
      <w:r w:rsidR="003C2638" w:rsidRPr="00DD01C1">
        <w:rPr>
          <w:bCs/>
          <w:sz w:val="22"/>
          <w:szCs w:val="22"/>
        </w:rPr>
        <w:t xml:space="preserve"> (пропечатана та </w:t>
      </w:r>
      <w:proofErr w:type="spellStart"/>
      <w:proofErr w:type="gramStart"/>
      <w:r w:rsidR="003C2638" w:rsidRPr="00DD01C1">
        <w:rPr>
          <w:bCs/>
          <w:sz w:val="22"/>
          <w:szCs w:val="22"/>
        </w:rPr>
        <w:t>п</w:t>
      </w:r>
      <w:proofErr w:type="gramEnd"/>
      <w:r w:rsidR="003C2638" w:rsidRPr="00DD01C1">
        <w:rPr>
          <w:bCs/>
          <w:sz w:val="22"/>
          <w:szCs w:val="22"/>
        </w:rPr>
        <w:t>ідписана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організацією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учасником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підписом</w:t>
      </w:r>
      <w:proofErr w:type="spellEnd"/>
      <w:r w:rsidR="003C2638" w:rsidRPr="00DD01C1">
        <w:rPr>
          <w:bCs/>
          <w:sz w:val="22"/>
          <w:szCs w:val="22"/>
        </w:rPr>
        <w:t xml:space="preserve"> та печаткою </w:t>
      </w:r>
      <w:proofErr w:type="spellStart"/>
      <w:r w:rsidR="003C2638" w:rsidRPr="00DD01C1">
        <w:rPr>
          <w:bCs/>
          <w:sz w:val="22"/>
          <w:szCs w:val="22"/>
        </w:rPr>
        <w:t>сертифікованого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інженера-проектувальника</w:t>
      </w:r>
      <w:proofErr w:type="spellEnd"/>
      <w:r w:rsidR="003C2638" w:rsidRPr="00DD01C1">
        <w:rPr>
          <w:bCs/>
          <w:sz w:val="22"/>
          <w:szCs w:val="22"/>
        </w:rPr>
        <w:t>).</w:t>
      </w:r>
    </w:p>
    <w:p w:rsidR="003C2638" w:rsidRPr="00DD01C1" w:rsidRDefault="003C2638" w:rsidP="003C2638">
      <w:pPr>
        <w:ind w:firstLine="708"/>
        <w:jc w:val="both"/>
        <w:rPr>
          <w:bCs/>
          <w:sz w:val="22"/>
          <w:szCs w:val="22"/>
        </w:rPr>
      </w:pPr>
      <w:proofErr w:type="spellStart"/>
      <w:r w:rsidRPr="00DD01C1">
        <w:rPr>
          <w:bCs/>
          <w:sz w:val="22"/>
          <w:szCs w:val="22"/>
        </w:rPr>
        <w:t>Кошторисна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документація</w:t>
      </w:r>
      <w:proofErr w:type="spellEnd"/>
      <w:r w:rsidRPr="00DD01C1">
        <w:rPr>
          <w:bCs/>
          <w:sz w:val="22"/>
          <w:szCs w:val="22"/>
        </w:rPr>
        <w:t xml:space="preserve"> повинна бути </w:t>
      </w:r>
      <w:proofErr w:type="spellStart"/>
      <w:r w:rsidRPr="00DD01C1">
        <w:rPr>
          <w:bCs/>
          <w:sz w:val="22"/>
          <w:szCs w:val="22"/>
        </w:rPr>
        <w:t>складена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із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застосуванням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Програмного</w:t>
      </w:r>
      <w:proofErr w:type="spellEnd"/>
      <w:r w:rsidRPr="00DD01C1">
        <w:rPr>
          <w:bCs/>
          <w:sz w:val="22"/>
          <w:szCs w:val="22"/>
        </w:rPr>
        <w:t xml:space="preserve"> комплексу АВК-5 (</w:t>
      </w:r>
      <w:proofErr w:type="spellStart"/>
      <w:r w:rsidRPr="00DD01C1">
        <w:rPr>
          <w:bCs/>
          <w:sz w:val="22"/>
          <w:szCs w:val="22"/>
        </w:rPr>
        <w:t>останньої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версії</w:t>
      </w:r>
      <w:proofErr w:type="spellEnd"/>
      <w:proofErr w:type="gramStart"/>
      <w:r w:rsidRPr="00DD01C1">
        <w:rPr>
          <w:bCs/>
          <w:sz w:val="22"/>
          <w:szCs w:val="22"/>
        </w:rPr>
        <w:t xml:space="preserve"> )</w:t>
      </w:r>
      <w:proofErr w:type="gram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або</w:t>
      </w:r>
      <w:proofErr w:type="spellEnd"/>
      <w:r w:rsidRPr="00DD01C1">
        <w:rPr>
          <w:bCs/>
          <w:sz w:val="22"/>
          <w:szCs w:val="22"/>
        </w:rPr>
        <w:t xml:space="preserve"> у </w:t>
      </w:r>
      <w:proofErr w:type="spellStart"/>
      <w:r w:rsidRPr="00DD01C1">
        <w:rPr>
          <w:bCs/>
          <w:sz w:val="22"/>
          <w:szCs w:val="22"/>
        </w:rPr>
        <w:t>форматі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сумісному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з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програмним</w:t>
      </w:r>
      <w:proofErr w:type="spellEnd"/>
      <w:r w:rsidRPr="00DD01C1">
        <w:rPr>
          <w:bCs/>
          <w:sz w:val="22"/>
          <w:szCs w:val="22"/>
        </w:rPr>
        <w:t xml:space="preserve"> комплексом АВК-5 у </w:t>
      </w:r>
      <w:proofErr w:type="spellStart"/>
      <w:r w:rsidRPr="00DD01C1">
        <w:rPr>
          <w:bCs/>
          <w:sz w:val="22"/>
          <w:szCs w:val="22"/>
        </w:rPr>
        <w:t>складі</w:t>
      </w:r>
      <w:proofErr w:type="spellEnd"/>
      <w:r w:rsidRPr="00DD01C1">
        <w:rPr>
          <w:bCs/>
          <w:sz w:val="22"/>
          <w:szCs w:val="22"/>
        </w:rPr>
        <w:t>:</w:t>
      </w:r>
    </w:p>
    <w:p w:rsidR="003C2638" w:rsidRPr="00DD01C1" w:rsidRDefault="003C2638" w:rsidP="003C2638">
      <w:pPr>
        <w:pStyle w:val="a3"/>
        <w:spacing w:after="0" w:line="240" w:lineRule="auto"/>
        <w:jc w:val="both"/>
        <w:rPr>
          <w:bCs/>
          <w:lang w:eastAsia="ru-RU"/>
        </w:rPr>
      </w:pPr>
      <w:r w:rsidRPr="00DD01C1">
        <w:rPr>
          <w:bCs/>
          <w:lang w:eastAsia="ru-RU"/>
        </w:rPr>
        <w:t>-</w:t>
      </w:r>
      <w:r w:rsidRPr="00DD01C1">
        <w:rPr>
          <w:bCs/>
          <w:lang w:eastAsia="ru-RU"/>
        </w:rPr>
        <w:tab/>
      </w:r>
      <w:proofErr w:type="spellStart"/>
      <w:r w:rsidRPr="00DD01C1">
        <w:rPr>
          <w:bCs/>
          <w:lang w:eastAsia="ru-RU"/>
        </w:rPr>
        <w:t>договірна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ці</w:t>
      </w:r>
      <w:proofErr w:type="gramStart"/>
      <w:r w:rsidRPr="00DD01C1">
        <w:rPr>
          <w:bCs/>
          <w:lang w:eastAsia="ru-RU"/>
        </w:rPr>
        <w:t>на</w:t>
      </w:r>
      <w:proofErr w:type="spellEnd"/>
      <w:proofErr w:type="gramEnd"/>
      <w:r w:rsidRPr="00DD01C1">
        <w:rPr>
          <w:bCs/>
          <w:lang w:eastAsia="ru-RU"/>
        </w:rPr>
        <w:t xml:space="preserve"> (тверда та </w:t>
      </w:r>
      <w:proofErr w:type="spellStart"/>
      <w:r w:rsidRPr="00DD01C1">
        <w:rPr>
          <w:bCs/>
          <w:lang w:eastAsia="ru-RU"/>
        </w:rPr>
        <w:t>визначається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з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урахуванням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проходження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експертизи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кошторисної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документації</w:t>
      </w:r>
      <w:proofErr w:type="spellEnd"/>
      <w:r w:rsidRPr="00DD01C1">
        <w:rPr>
          <w:bCs/>
          <w:lang w:eastAsia="ru-RU"/>
        </w:rPr>
        <w:t>);</w:t>
      </w:r>
    </w:p>
    <w:p w:rsidR="003C2638" w:rsidRPr="00DD01C1" w:rsidRDefault="003C2638" w:rsidP="003C2638">
      <w:pPr>
        <w:pStyle w:val="a3"/>
        <w:spacing w:after="0" w:line="240" w:lineRule="auto"/>
        <w:jc w:val="both"/>
        <w:rPr>
          <w:bCs/>
          <w:lang w:eastAsia="ru-RU"/>
        </w:rPr>
      </w:pPr>
      <w:r w:rsidRPr="00DD01C1">
        <w:rPr>
          <w:bCs/>
          <w:lang w:eastAsia="ru-RU"/>
        </w:rPr>
        <w:t xml:space="preserve">-        </w:t>
      </w:r>
      <w:proofErr w:type="spellStart"/>
      <w:r w:rsidRPr="00DD01C1">
        <w:rPr>
          <w:bCs/>
          <w:lang w:eastAsia="ru-RU"/>
        </w:rPr>
        <w:t>дефектний</w:t>
      </w:r>
      <w:proofErr w:type="spellEnd"/>
      <w:r w:rsidRPr="00DD01C1">
        <w:rPr>
          <w:bCs/>
          <w:lang w:eastAsia="ru-RU"/>
        </w:rPr>
        <w:t xml:space="preserve"> акт;</w:t>
      </w:r>
    </w:p>
    <w:p w:rsidR="003C2638" w:rsidRPr="00DD01C1" w:rsidRDefault="003C2638" w:rsidP="003C2638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DD01C1">
        <w:rPr>
          <w:bCs/>
          <w:lang w:eastAsia="ru-RU"/>
        </w:rPr>
        <w:t>-</w:t>
      </w:r>
      <w:r w:rsidRPr="00DD01C1">
        <w:rPr>
          <w:bCs/>
          <w:lang w:eastAsia="ru-RU"/>
        </w:rPr>
        <w:tab/>
      </w:r>
      <w:proofErr w:type="spellStart"/>
      <w:r w:rsidRPr="00DD01C1">
        <w:rPr>
          <w:bCs/>
          <w:lang w:eastAsia="ru-RU"/>
        </w:rPr>
        <w:t>зведений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кошторисний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розрахунок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вартості</w:t>
      </w:r>
      <w:proofErr w:type="spellEnd"/>
      <w:r w:rsidRPr="00DD01C1">
        <w:rPr>
          <w:bCs/>
          <w:lang w:eastAsia="ru-RU"/>
        </w:rPr>
        <w:t xml:space="preserve"> ремонту </w:t>
      </w:r>
      <w:proofErr w:type="spellStart"/>
      <w:r w:rsidRPr="00DD01C1">
        <w:rPr>
          <w:bCs/>
          <w:lang w:eastAsia="ru-RU"/>
        </w:rPr>
        <w:t>з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пояснювальною</w:t>
      </w:r>
      <w:proofErr w:type="spellEnd"/>
      <w:r w:rsidRPr="00DD01C1">
        <w:rPr>
          <w:bCs/>
          <w:lang w:eastAsia="ru-RU"/>
        </w:rPr>
        <w:t xml:space="preserve"> запискою (</w:t>
      </w:r>
      <w:proofErr w:type="spellStart"/>
      <w:r w:rsidRPr="00DD01C1">
        <w:rPr>
          <w:bCs/>
          <w:lang w:eastAsia="ru-RU"/>
        </w:rPr>
        <w:t>визначається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з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урахуванням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проходження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експертизи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кошторисної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документації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включаючи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витрати</w:t>
      </w:r>
      <w:proofErr w:type="spellEnd"/>
      <w:r w:rsidRPr="00DD01C1">
        <w:rPr>
          <w:bCs/>
          <w:lang w:eastAsia="ru-RU"/>
        </w:rPr>
        <w:t xml:space="preserve"> на </w:t>
      </w:r>
      <w:proofErr w:type="spellStart"/>
      <w:r w:rsidRPr="00DD01C1">
        <w:rPr>
          <w:bCs/>
          <w:lang w:eastAsia="ru-RU"/>
        </w:rPr>
        <w:t>технічний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нагляд</w:t>
      </w:r>
      <w:proofErr w:type="spellEnd"/>
      <w:r w:rsidRPr="00DD01C1">
        <w:rPr>
          <w:bCs/>
          <w:lang w:eastAsia="ru-RU"/>
        </w:rPr>
        <w:t xml:space="preserve"> 1,5%);</w:t>
      </w:r>
    </w:p>
    <w:p w:rsidR="003C2638" w:rsidRPr="00DD01C1" w:rsidRDefault="003C2638" w:rsidP="003C2638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DD01C1">
        <w:rPr>
          <w:bCs/>
          <w:lang w:eastAsia="ru-RU"/>
        </w:rPr>
        <w:t>-</w:t>
      </w:r>
      <w:r w:rsidRPr="00DD01C1">
        <w:rPr>
          <w:bCs/>
          <w:lang w:eastAsia="ru-RU"/>
        </w:rPr>
        <w:tab/>
      </w:r>
      <w:proofErr w:type="spellStart"/>
      <w:r w:rsidRPr="00DD01C1">
        <w:rPr>
          <w:bCs/>
          <w:lang w:eastAsia="ru-RU"/>
        </w:rPr>
        <w:t>пояснювальна</w:t>
      </w:r>
      <w:proofErr w:type="spellEnd"/>
      <w:r w:rsidRPr="00DD01C1">
        <w:rPr>
          <w:bCs/>
          <w:lang w:eastAsia="ru-RU"/>
        </w:rPr>
        <w:t xml:space="preserve"> записка до </w:t>
      </w:r>
      <w:proofErr w:type="spellStart"/>
      <w:r w:rsidRPr="00DD01C1">
        <w:rPr>
          <w:bCs/>
          <w:lang w:eastAsia="ru-RU"/>
        </w:rPr>
        <w:t>зведеного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кошторисного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розрахунку</w:t>
      </w:r>
      <w:proofErr w:type="spellEnd"/>
      <w:r w:rsidRPr="00DD01C1">
        <w:rPr>
          <w:bCs/>
          <w:lang w:eastAsia="ru-RU"/>
        </w:rPr>
        <w:t>;</w:t>
      </w:r>
    </w:p>
    <w:p w:rsidR="003C2638" w:rsidRPr="00DD01C1" w:rsidRDefault="003C2638" w:rsidP="003C2638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DD01C1">
        <w:rPr>
          <w:bCs/>
          <w:lang w:eastAsia="ru-RU"/>
        </w:rPr>
        <w:t>-</w:t>
      </w:r>
      <w:r w:rsidRPr="00DD01C1">
        <w:rPr>
          <w:bCs/>
          <w:lang w:eastAsia="ru-RU"/>
        </w:rPr>
        <w:tab/>
      </w:r>
      <w:proofErr w:type="spellStart"/>
      <w:r w:rsidRPr="00DD01C1">
        <w:rPr>
          <w:bCs/>
          <w:lang w:eastAsia="ru-RU"/>
        </w:rPr>
        <w:t>локальні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кошториси</w:t>
      </w:r>
      <w:proofErr w:type="spellEnd"/>
      <w:r w:rsidRPr="00DD01C1">
        <w:rPr>
          <w:bCs/>
          <w:lang w:eastAsia="ru-RU"/>
        </w:rPr>
        <w:t>;</w:t>
      </w:r>
    </w:p>
    <w:p w:rsidR="003C2638" w:rsidRPr="00DD01C1" w:rsidRDefault="003C2638" w:rsidP="003C2638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DD01C1">
        <w:rPr>
          <w:bCs/>
          <w:lang w:eastAsia="ru-RU"/>
        </w:rPr>
        <w:t>-</w:t>
      </w:r>
      <w:r w:rsidRPr="00DD01C1">
        <w:rPr>
          <w:bCs/>
          <w:lang w:eastAsia="ru-RU"/>
        </w:rPr>
        <w:tab/>
      </w:r>
      <w:proofErr w:type="spellStart"/>
      <w:proofErr w:type="gramStart"/>
      <w:r w:rsidRPr="00DD01C1">
        <w:rPr>
          <w:bCs/>
          <w:lang w:eastAsia="ru-RU"/>
        </w:rPr>
        <w:t>п</w:t>
      </w:r>
      <w:proofErr w:type="gramEnd"/>
      <w:r w:rsidRPr="00DD01C1">
        <w:rPr>
          <w:bCs/>
          <w:lang w:eastAsia="ru-RU"/>
        </w:rPr>
        <w:t>ідсумкова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відомість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ресурсів</w:t>
      </w:r>
      <w:proofErr w:type="spellEnd"/>
      <w:r w:rsidRPr="00DD01C1">
        <w:rPr>
          <w:bCs/>
          <w:lang w:eastAsia="ru-RU"/>
        </w:rPr>
        <w:t>;</w:t>
      </w:r>
    </w:p>
    <w:p w:rsidR="003C2638" w:rsidRPr="00DD01C1" w:rsidRDefault="003C2638" w:rsidP="003C2638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DD01C1">
        <w:rPr>
          <w:bCs/>
          <w:lang w:eastAsia="ru-RU"/>
        </w:rPr>
        <w:t>-</w:t>
      </w:r>
      <w:r w:rsidRPr="00DD01C1">
        <w:rPr>
          <w:bCs/>
          <w:lang w:eastAsia="ru-RU"/>
        </w:rPr>
        <w:tab/>
      </w:r>
      <w:proofErr w:type="spellStart"/>
      <w:r w:rsidRPr="00DD01C1">
        <w:rPr>
          <w:bCs/>
          <w:lang w:eastAsia="ru-RU"/>
        </w:rPr>
        <w:t>розрахунок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заробітної</w:t>
      </w:r>
      <w:proofErr w:type="spellEnd"/>
      <w:r w:rsidRPr="00DD01C1">
        <w:rPr>
          <w:bCs/>
          <w:lang w:eastAsia="ru-RU"/>
        </w:rPr>
        <w:t xml:space="preserve"> плати на 1 </w:t>
      </w:r>
      <w:proofErr w:type="spellStart"/>
      <w:r w:rsidRPr="00DD01C1">
        <w:rPr>
          <w:bCs/>
          <w:lang w:eastAsia="ru-RU"/>
        </w:rPr>
        <w:t>робiтника</w:t>
      </w:r>
      <w:proofErr w:type="spellEnd"/>
      <w:r w:rsidRPr="00DD01C1">
        <w:rPr>
          <w:bCs/>
          <w:lang w:eastAsia="ru-RU"/>
        </w:rPr>
        <w:t xml:space="preserve"> в </w:t>
      </w:r>
      <w:proofErr w:type="spellStart"/>
      <w:r w:rsidRPr="00DD01C1">
        <w:rPr>
          <w:bCs/>
          <w:lang w:eastAsia="ru-RU"/>
        </w:rPr>
        <w:t>режимi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повної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зайнятостi</w:t>
      </w:r>
      <w:proofErr w:type="spellEnd"/>
      <w:r w:rsidRPr="00DD01C1">
        <w:rPr>
          <w:bCs/>
          <w:lang w:eastAsia="ru-RU"/>
        </w:rPr>
        <w:t xml:space="preserve"> (при </w:t>
      </w:r>
      <w:proofErr w:type="spellStart"/>
      <w:r w:rsidRPr="00DD01C1">
        <w:rPr>
          <w:bCs/>
          <w:lang w:eastAsia="ru-RU"/>
        </w:rPr>
        <w:t>середньомiсячнiй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нормi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тривалостi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робочого</w:t>
      </w:r>
      <w:proofErr w:type="spellEnd"/>
      <w:r w:rsidRPr="00DD01C1">
        <w:rPr>
          <w:bCs/>
          <w:lang w:eastAsia="ru-RU"/>
        </w:rPr>
        <w:t xml:space="preserve"> часу 169 </w:t>
      </w:r>
      <w:proofErr w:type="spellStart"/>
      <w:r w:rsidRPr="00DD01C1">
        <w:rPr>
          <w:bCs/>
          <w:lang w:eastAsia="ru-RU"/>
        </w:rPr>
        <w:t>люд</w:t>
      </w:r>
      <w:proofErr w:type="gramStart"/>
      <w:r w:rsidRPr="00DD01C1">
        <w:rPr>
          <w:bCs/>
          <w:lang w:eastAsia="ru-RU"/>
        </w:rPr>
        <w:t>.г</w:t>
      </w:r>
      <w:proofErr w:type="gramEnd"/>
      <w:r w:rsidRPr="00DD01C1">
        <w:rPr>
          <w:bCs/>
          <w:lang w:eastAsia="ru-RU"/>
        </w:rPr>
        <w:t>од</w:t>
      </w:r>
      <w:proofErr w:type="spellEnd"/>
      <w:r w:rsidRPr="00DD01C1">
        <w:rPr>
          <w:bCs/>
          <w:lang w:eastAsia="ru-RU"/>
        </w:rPr>
        <w:t xml:space="preserve"> та </w:t>
      </w:r>
      <w:proofErr w:type="spellStart"/>
      <w:r w:rsidRPr="00DD01C1">
        <w:rPr>
          <w:bCs/>
          <w:lang w:eastAsia="ru-RU"/>
        </w:rPr>
        <w:t>розрядi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робiт</w:t>
      </w:r>
      <w:proofErr w:type="spellEnd"/>
      <w:r w:rsidRPr="00DD01C1">
        <w:rPr>
          <w:bCs/>
          <w:lang w:eastAsia="ru-RU"/>
        </w:rPr>
        <w:t xml:space="preserve"> 3,8) </w:t>
      </w:r>
      <w:proofErr w:type="spellStart"/>
      <w:r w:rsidRPr="00DD01C1">
        <w:rPr>
          <w:bCs/>
          <w:lang w:eastAsia="ru-RU"/>
        </w:rPr>
        <w:t>затверджений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керівником</w:t>
      </w:r>
      <w:proofErr w:type="spellEnd"/>
      <w:r w:rsidRPr="00DD01C1">
        <w:rPr>
          <w:bCs/>
          <w:lang w:eastAsia="ru-RU"/>
        </w:rPr>
        <w:t xml:space="preserve"> </w:t>
      </w:r>
      <w:proofErr w:type="spellStart"/>
      <w:r w:rsidRPr="00DD01C1">
        <w:rPr>
          <w:bCs/>
          <w:lang w:eastAsia="ru-RU"/>
        </w:rPr>
        <w:t>підприємства</w:t>
      </w:r>
      <w:proofErr w:type="spellEnd"/>
      <w:r w:rsidRPr="00DD01C1">
        <w:rPr>
          <w:bCs/>
          <w:lang w:eastAsia="ru-RU"/>
        </w:rPr>
        <w:t>.</w:t>
      </w:r>
    </w:p>
    <w:p w:rsidR="003C2638" w:rsidRPr="00DD01C1" w:rsidRDefault="00DD01C1" w:rsidP="003C263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5</w:t>
      </w:r>
      <w:r w:rsidR="003C2638" w:rsidRPr="00DD01C1">
        <w:rPr>
          <w:bCs/>
          <w:sz w:val="22"/>
          <w:szCs w:val="22"/>
        </w:rPr>
        <w:t xml:space="preserve">. Лист </w:t>
      </w:r>
      <w:proofErr w:type="gramStart"/>
      <w:r w:rsidR="003C2638" w:rsidRPr="00DD01C1">
        <w:rPr>
          <w:bCs/>
          <w:sz w:val="22"/>
          <w:szCs w:val="22"/>
        </w:rPr>
        <w:t xml:space="preserve">у </w:t>
      </w:r>
      <w:proofErr w:type="spellStart"/>
      <w:r w:rsidR="003C2638" w:rsidRPr="00DD01C1">
        <w:rPr>
          <w:bCs/>
          <w:sz w:val="22"/>
          <w:szCs w:val="22"/>
        </w:rPr>
        <w:t>дов</w:t>
      </w:r>
      <w:proofErr w:type="gramEnd"/>
      <w:r w:rsidR="003C2638" w:rsidRPr="00DD01C1">
        <w:rPr>
          <w:bCs/>
          <w:sz w:val="22"/>
          <w:szCs w:val="22"/>
        </w:rPr>
        <w:t>ільній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формі</w:t>
      </w:r>
      <w:proofErr w:type="spellEnd"/>
      <w:r w:rsidR="003C2638" w:rsidRPr="00DD01C1">
        <w:rPr>
          <w:bCs/>
          <w:sz w:val="22"/>
          <w:szCs w:val="22"/>
        </w:rPr>
        <w:t xml:space="preserve">  </w:t>
      </w:r>
      <w:proofErr w:type="spellStart"/>
      <w:r w:rsidR="003C2638" w:rsidRPr="00DD01C1">
        <w:rPr>
          <w:bCs/>
          <w:sz w:val="22"/>
          <w:szCs w:val="22"/>
        </w:rPr>
        <w:t>з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інформацією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щодо</w:t>
      </w:r>
      <w:proofErr w:type="spellEnd"/>
      <w:r w:rsidR="003C2638" w:rsidRPr="00DD01C1">
        <w:rPr>
          <w:bCs/>
          <w:sz w:val="22"/>
          <w:szCs w:val="22"/>
        </w:rPr>
        <w:t xml:space="preserve"> кожного </w:t>
      </w:r>
      <w:proofErr w:type="spellStart"/>
      <w:r w:rsidR="003C2638" w:rsidRPr="00DD01C1">
        <w:rPr>
          <w:bCs/>
          <w:sz w:val="22"/>
          <w:szCs w:val="22"/>
        </w:rPr>
        <w:t>суб’єкта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господарювання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якого</w:t>
      </w:r>
      <w:proofErr w:type="spellEnd"/>
      <w:r w:rsidR="003C2638" w:rsidRPr="00DD01C1">
        <w:rPr>
          <w:bCs/>
          <w:sz w:val="22"/>
          <w:szCs w:val="22"/>
        </w:rPr>
        <w:t xml:space="preserve">  </w:t>
      </w:r>
      <w:proofErr w:type="spellStart"/>
      <w:r w:rsidR="003C2638" w:rsidRPr="00DD01C1">
        <w:rPr>
          <w:bCs/>
          <w:sz w:val="22"/>
          <w:szCs w:val="22"/>
        </w:rPr>
        <w:t>учасник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планує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залучати</w:t>
      </w:r>
      <w:proofErr w:type="spellEnd"/>
      <w:r w:rsidR="003C2638" w:rsidRPr="00DD01C1">
        <w:rPr>
          <w:bCs/>
          <w:sz w:val="22"/>
          <w:szCs w:val="22"/>
        </w:rPr>
        <w:t xml:space="preserve"> до </w:t>
      </w:r>
      <w:proofErr w:type="spellStart"/>
      <w:r w:rsidR="003C2638" w:rsidRPr="00DD01C1">
        <w:rPr>
          <w:bCs/>
          <w:sz w:val="22"/>
          <w:szCs w:val="22"/>
        </w:rPr>
        <w:t>надання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послуг</w:t>
      </w:r>
      <w:proofErr w:type="spellEnd"/>
      <w:r w:rsidR="003C2638" w:rsidRPr="00DD01C1">
        <w:rPr>
          <w:bCs/>
          <w:sz w:val="22"/>
          <w:szCs w:val="22"/>
        </w:rPr>
        <w:t xml:space="preserve"> як </w:t>
      </w:r>
      <w:proofErr w:type="spellStart"/>
      <w:r w:rsidR="003C2638" w:rsidRPr="00DD01C1">
        <w:rPr>
          <w:bCs/>
          <w:sz w:val="22"/>
          <w:szCs w:val="22"/>
        </w:rPr>
        <w:t>субпідрядника</w:t>
      </w:r>
      <w:proofErr w:type="spellEnd"/>
      <w:r w:rsidR="003C2638" w:rsidRPr="00DD01C1">
        <w:rPr>
          <w:bCs/>
          <w:sz w:val="22"/>
          <w:szCs w:val="22"/>
        </w:rPr>
        <w:t xml:space="preserve">. </w:t>
      </w:r>
      <w:proofErr w:type="spellStart"/>
      <w:r w:rsidR="003C2638" w:rsidRPr="00DD01C1">
        <w:rPr>
          <w:bCs/>
          <w:sz w:val="22"/>
          <w:szCs w:val="22"/>
        </w:rPr>
        <w:t>Також</w:t>
      </w:r>
      <w:proofErr w:type="spellEnd"/>
      <w:r w:rsidR="003C2638" w:rsidRPr="00DD01C1">
        <w:rPr>
          <w:bCs/>
          <w:sz w:val="22"/>
          <w:szCs w:val="22"/>
        </w:rPr>
        <w:t xml:space="preserve">, </w:t>
      </w:r>
      <w:proofErr w:type="spellStart"/>
      <w:r w:rsidR="003C2638" w:rsidRPr="00DD01C1">
        <w:rPr>
          <w:bCs/>
          <w:sz w:val="22"/>
          <w:szCs w:val="22"/>
        </w:rPr>
        <w:t>зазначені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субпідрядники</w:t>
      </w:r>
      <w:proofErr w:type="spellEnd"/>
      <w:r w:rsidR="003C2638" w:rsidRPr="00DD01C1">
        <w:rPr>
          <w:bCs/>
          <w:sz w:val="22"/>
          <w:szCs w:val="22"/>
        </w:rPr>
        <w:t xml:space="preserve">, </w:t>
      </w:r>
      <w:proofErr w:type="spellStart"/>
      <w:r w:rsidR="003C2638" w:rsidRPr="00DD01C1">
        <w:rPr>
          <w:bCs/>
          <w:sz w:val="22"/>
          <w:szCs w:val="22"/>
        </w:rPr>
        <w:t>що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залучаються</w:t>
      </w:r>
      <w:proofErr w:type="spellEnd"/>
      <w:r w:rsidR="003C2638" w:rsidRPr="00DD01C1">
        <w:rPr>
          <w:bCs/>
          <w:sz w:val="22"/>
          <w:szCs w:val="22"/>
        </w:rPr>
        <w:t xml:space="preserve"> до </w:t>
      </w:r>
      <w:proofErr w:type="spellStart"/>
      <w:r w:rsidR="003C2638" w:rsidRPr="00DD01C1">
        <w:rPr>
          <w:bCs/>
          <w:sz w:val="22"/>
          <w:szCs w:val="22"/>
        </w:rPr>
        <w:t>надання</w:t>
      </w:r>
      <w:proofErr w:type="spellEnd"/>
      <w:r w:rsidR="003C2638" w:rsidRPr="00DD01C1">
        <w:rPr>
          <w:bCs/>
          <w:sz w:val="22"/>
          <w:szCs w:val="22"/>
        </w:rPr>
        <w:t xml:space="preserve"> (</w:t>
      </w:r>
      <w:proofErr w:type="spellStart"/>
      <w:r w:rsidR="003C2638" w:rsidRPr="00DD01C1">
        <w:rPr>
          <w:bCs/>
          <w:sz w:val="22"/>
          <w:szCs w:val="22"/>
        </w:rPr>
        <w:t>виконання</w:t>
      </w:r>
      <w:proofErr w:type="spellEnd"/>
      <w:r w:rsidR="003C2638" w:rsidRPr="00DD01C1">
        <w:rPr>
          <w:bCs/>
          <w:sz w:val="22"/>
          <w:szCs w:val="22"/>
        </w:rPr>
        <w:t xml:space="preserve">) </w:t>
      </w:r>
      <w:proofErr w:type="spellStart"/>
      <w:r w:rsidR="003C2638" w:rsidRPr="00DD01C1">
        <w:rPr>
          <w:bCs/>
          <w:sz w:val="22"/>
          <w:szCs w:val="22"/>
        </w:rPr>
        <w:t>послуг</w:t>
      </w:r>
      <w:proofErr w:type="spellEnd"/>
      <w:r w:rsidR="003C2638" w:rsidRPr="00DD01C1">
        <w:rPr>
          <w:bCs/>
          <w:sz w:val="22"/>
          <w:szCs w:val="22"/>
        </w:rPr>
        <w:t xml:space="preserve"> (</w:t>
      </w:r>
      <w:proofErr w:type="spellStart"/>
      <w:r w:rsidR="003C2638" w:rsidRPr="00DD01C1">
        <w:rPr>
          <w:bCs/>
          <w:sz w:val="22"/>
          <w:szCs w:val="22"/>
        </w:rPr>
        <w:t>робіт</w:t>
      </w:r>
      <w:proofErr w:type="spellEnd"/>
      <w:r w:rsidR="003C2638" w:rsidRPr="00DD01C1">
        <w:rPr>
          <w:bCs/>
          <w:sz w:val="22"/>
          <w:szCs w:val="22"/>
        </w:rPr>
        <w:t xml:space="preserve">) в </w:t>
      </w:r>
      <w:proofErr w:type="spellStart"/>
      <w:r w:rsidR="003C2638" w:rsidRPr="00DD01C1">
        <w:rPr>
          <w:bCs/>
          <w:sz w:val="22"/>
          <w:szCs w:val="22"/>
        </w:rPr>
        <w:t>обсязі</w:t>
      </w:r>
      <w:proofErr w:type="spellEnd"/>
      <w:r w:rsidR="003C2638" w:rsidRPr="00DD01C1">
        <w:rPr>
          <w:bCs/>
          <w:sz w:val="22"/>
          <w:szCs w:val="22"/>
        </w:rPr>
        <w:t xml:space="preserve"> не </w:t>
      </w:r>
      <w:proofErr w:type="spellStart"/>
      <w:r w:rsidR="003C2638" w:rsidRPr="00DD01C1">
        <w:rPr>
          <w:bCs/>
          <w:sz w:val="22"/>
          <w:szCs w:val="22"/>
        </w:rPr>
        <w:t>менше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ніж</w:t>
      </w:r>
      <w:proofErr w:type="spellEnd"/>
      <w:r w:rsidR="003C2638" w:rsidRPr="00DD01C1">
        <w:rPr>
          <w:bCs/>
          <w:sz w:val="22"/>
          <w:szCs w:val="22"/>
        </w:rPr>
        <w:t xml:space="preserve"> 20 </w:t>
      </w:r>
      <w:proofErr w:type="spellStart"/>
      <w:r w:rsidR="003C2638" w:rsidRPr="00DD01C1">
        <w:rPr>
          <w:bCs/>
          <w:sz w:val="22"/>
          <w:szCs w:val="22"/>
        </w:rPr>
        <w:t>відсотків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proofErr w:type="gramStart"/>
      <w:r w:rsidR="003C2638" w:rsidRPr="00DD01C1">
        <w:rPr>
          <w:bCs/>
          <w:sz w:val="22"/>
          <w:szCs w:val="22"/>
        </w:rPr>
        <w:t>в</w:t>
      </w:r>
      <w:proofErr w:type="gramEnd"/>
      <w:r w:rsidR="003C2638" w:rsidRPr="00DD01C1">
        <w:rPr>
          <w:bCs/>
          <w:sz w:val="22"/>
          <w:szCs w:val="22"/>
        </w:rPr>
        <w:t>ід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вартості</w:t>
      </w:r>
      <w:proofErr w:type="spellEnd"/>
      <w:r w:rsidR="003C2638" w:rsidRPr="00DD01C1">
        <w:rPr>
          <w:bCs/>
          <w:sz w:val="22"/>
          <w:szCs w:val="22"/>
        </w:rPr>
        <w:t xml:space="preserve"> договору про </w:t>
      </w:r>
      <w:proofErr w:type="spellStart"/>
      <w:r w:rsidR="003C2638" w:rsidRPr="00DD01C1">
        <w:rPr>
          <w:bCs/>
          <w:sz w:val="22"/>
          <w:szCs w:val="22"/>
        </w:rPr>
        <w:t>закупівлю</w:t>
      </w:r>
      <w:proofErr w:type="spellEnd"/>
      <w:r w:rsidR="003C2638" w:rsidRPr="00DD01C1">
        <w:rPr>
          <w:bCs/>
          <w:sz w:val="22"/>
          <w:szCs w:val="22"/>
        </w:rPr>
        <w:t xml:space="preserve">, </w:t>
      </w:r>
      <w:proofErr w:type="spellStart"/>
      <w:r w:rsidR="003C2638" w:rsidRPr="00DD01C1">
        <w:rPr>
          <w:bCs/>
          <w:sz w:val="22"/>
          <w:szCs w:val="22"/>
        </w:rPr>
        <w:t>повинні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мати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обладнання</w:t>
      </w:r>
      <w:proofErr w:type="spellEnd"/>
      <w:r w:rsidR="003C2638" w:rsidRPr="00DD01C1">
        <w:rPr>
          <w:bCs/>
          <w:sz w:val="22"/>
          <w:szCs w:val="22"/>
        </w:rPr>
        <w:t xml:space="preserve"> та/</w:t>
      </w:r>
      <w:proofErr w:type="spellStart"/>
      <w:r w:rsidR="003C2638" w:rsidRPr="00DD01C1">
        <w:rPr>
          <w:bCs/>
          <w:sz w:val="22"/>
          <w:szCs w:val="22"/>
        </w:rPr>
        <w:t>або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машини</w:t>
      </w:r>
      <w:proofErr w:type="spellEnd"/>
      <w:r w:rsidR="003C2638" w:rsidRPr="00DD01C1">
        <w:rPr>
          <w:bCs/>
          <w:sz w:val="22"/>
          <w:szCs w:val="22"/>
        </w:rPr>
        <w:t xml:space="preserve"> та/</w:t>
      </w:r>
      <w:proofErr w:type="spellStart"/>
      <w:r w:rsidR="003C2638" w:rsidRPr="00DD01C1">
        <w:rPr>
          <w:bCs/>
          <w:sz w:val="22"/>
          <w:szCs w:val="22"/>
        </w:rPr>
        <w:t>або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механізми</w:t>
      </w:r>
      <w:proofErr w:type="spellEnd"/>
      <w:r w:rsidR="003C2638" w:rsidRPr="00DD01C1">
        <w:rPr>
          <w:bCs/>
          <w:sz w:val="22"/>
          <w:szCs w:val="22"/>
        </w:rPr>
        <w:t xml:space="preserve"> та/</w:t>
      </w:r>
      <w:proofErr w:type="spellStart"/>
      <w:r w:rsidR="003C2638" w:rsidRPr="00DD01C1">
        <w:rPr>
          <w:bCs/>
          <w:sz w:val="22"/>
          <w:szCs w:val="22"/>
        </w:rPr>
        <w:t>або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працівників</w:t>
      </w:r>
      <w:proofErr w:type="spellEnd"/>
      <w:r w:rsidR="003C2638" w:rsidRPr="00DD01C1">
        <w:rPr>
          <w:bCs/>
          <w:sz w:val="22"/>
          <w:szCs w:val="22"/>
        </w:rPr>
        <w:t xml:space="preserve"> для </w:t>
      </w:r>
      <w:proofErr w:type="spellStart"/>
      <w:r w:rsidR="003C2638" w:rsidRPr="00DD01C1">
        <w:rPr>
          <w:bCs/>
          <w:sz w:val="22"/>
          <w:szCs w:val="22"/>
        </w:rPr>
        <w:t>виконання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переліку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послуг</w:t>
      </w:r>
      <w:proofErr w:type="spellEnd"/>
      <w:r w:rsidR="003C2638" w:rsidRPr="00DD01C1">
        <w:rPr>
          <w:bCs/>
          <w:sz w:val="22"/>
          <w:szCs w:val="22"/>
        </w:rPr>
        <w:t xml:space="preserve"> (</w:t>
      </w:r>
      <w:proofErr w:type="spellStart"/>
      <w:r w:rsidR="003C2638" w:rsidRPr="00DD01C1">
        <w:rPr>
          <w:bCs/>
          <w:sz w:val="22"/>
          <w:szCs w:val="22"/>
        </w:rPr>
        <w:t>робіт</w:t>
      </w:r>
      <w:proofErr w:type="spellEnd"/>
      <w:r w:rsidR="003C2638" w:rsidRPr="00DD01C1">
        <w:rPr>
          <w:bCs/>
          <w:sz w:val="22"/>
          <w:szCs w:val="22"/>
        </w:rPr>
        <w:t xml:space="preserve">), </w:t>
      </w:r>
      <w:proofErr w:type="spellStart"/>
      <w:r w:rsidR="003C2638" w:rsidRPr="00DD01C1">
        <w:rPr>
          <w:bCs/>
          <w:sz w:val="22"/>
          <w:szCs w:val="22"/>
        </w:rPr>
        <w:t>які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зазначені</w:t>
      </w:r>
      <w:proofErr w:type="spellEnd"/>
      <w:r w:rsidR="003C2638" w:rsidRPr="00DD01C1">
        <w:rPr>
          <w:bCs/>
          <w:sz w:val="22"/>
          <w:szCs w:val="22"/>
        </w:rPr>
        <w:t xml:space="preserve"> в </w:t>
      </w:r>
      <w:proofErr w:type="spellStart"/>
      <w:r w:rsidR="003C2638" w:rsidRPr="00DD01C1">
        <w:rPr>
          <w:bCs/>
          <w:sz w:val="22"/>
          <w:szCs w:val="22"/>
        </w:rPr>
        <w:t>інформаційній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довідці</w:t>
      </w:r>
      <w:proofErr w:type="spellEnd"/>
      <w:r w:rsidR="003C2638" w:rsidRPr="00DD01C1">
        <w:rPr>
          <w:bCs/>
          <w:sz w:val="22"/>
          <w:szCs w:val="22"/>
        </w:rPr>
        <w:t xml:space="preserve">. На </w:t>
      </w:r>
      <w:proofErr w:type="spellStart"/>
      <w:proofErr w:type="gramStart"/>
      <w:r w:rsidR="003C2638" w:rsidRPr="00DD01C1">
        <w:rPr>
          <w:bCs/>
          <w:sz w:val="22"/>
          <w:szCs w:val="22"/>
        </w:rPr>
        <w:t>п</w:t>
      </w:r>
      <w:proofErr w:type="gramEnd"/>
      <w:r w:rsidR="003C2638" w:rsidRPr="00DD01C1">
        <w:rPr>
          <w:bCs/>
          <w:sz w:val="22"/>
          <w:szCs w:val="22"/>
        </w:rPr>
        <w:t>ідтвердження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зазначеної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інформації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учаснику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необхідно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підготувати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інформаційну</w:t>
      </w:r>
      <w:proofErr w:type="spellEnd"/>
      <w:r w:rsidR="003C2638" w:rsidRPr="00DD01C1">
        <w:rPr>
          <w:bCs/>
          <w:sz w:val="22"/>
          <w:szCs w:val="22"/>
        </w:rPr>
        <w:t xml:space="preserve">  </w:t>
      </w:r>
      <w:proofErr w:type="spellStart"/>
      <w:r w:rsidR="003C2638" w:rsidRPr="00DD01C1">
        <w:rPr>
          <w:bCs/>
          <w:sz w:val="22"/>
          <w:szCs w:val="22"/>
        </w:rPr>
        <w:t>довідку</w:t>
      </w:r>
      <w:proofErr w:type="spellEnd"/>
      <w:r w:rsidR="003C2638" w:rsidRPr="00DD01C1">
        <w:rPr>
          <w:bCs/>
          <w:sz w:val="22"/>
          <w:szCs w:val="22"/>
        </w:rPr>
        <w:t xml:space="preserve">, в </w:t>
      </w:r>
      <w:proofErr w:type="spellStart"/>
      <w:r w:rsidR="003C2638" w:rsidRPr="00DD01C1">
        <w:rPr>
          <w:bCs/>
          <w:sz w:val="22"/>
          <w:szCs w:val="22"/>
        </w:rPr>
        <w:t>довільній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формі</w:t>
      </w:r>
      <w:proofErr w:type="spellEnd"/>
      <w:r w:rsidR="003C2638" w:rsidRPr="00DD01C1">
        <w:rPr>
          <w:bCs/>
          <w:sz w:val="22"/>
          <w:szCs w:val="22"/>
        </w:rPr>
        <w:t xml:space="preserve">, за </w:t>
      </w:r>
      <w:proofErr w:type="spellStart"/>
      <w:r w:rsidR="003C2638" w:rsidRPr="00DD01C1">
        <w:rPr>
          <w:bCs/>
          <w:sz w:val="22"/>
          <w:szCs w:val="22"/>
        </w:rPr>
        <w:t>підписом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учасника</w:t>
      </w:r>
      <w:proofErr w:type="spellEnd"/>
      <w:r w:rsidR="003C2638" w:rsidRPr="00DD01C1">
        <w:rPr>
          <w:bCs/>
          <w:sz w:val="22"/>
          <w:szCs w:val="22"/>
        </w:rPr>
        <w:t xml:space="preserve"> та </w:t>
      </w:r>
      <w:proofErr w:type="spellStart"/>
      <w:r w:rsidR="003C2638" w:rsidRPr="00DD01C1">
        <w:rPr>
          <w:bCs/>
          <w:sz w:val="22"/>
          <w:szCs w:val="22"/>
        </w:rPr>
        <w:t>субпідрядника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щодо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наявності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обладнання</w:t>
      </w:r>
      <w:proofErr w:type="spellEnd"/>
      <w:r w:rsidR="003C2638" w:rsidRPr="00DD01C1">
        <w:rPr>
          <w:bCs/>
          <w:sz w:val="22"/>
          <w:szCs w:val="22"/>
        </w:rPr>
        <w:t xml:space="preserve">, </w:t>
      </w:r>
      <w:proofErr w:type="spellStart"/>
      <w:r w:rsidR="003C2638" w:rsidRPr="00DD01C1">
        <w:rPr>
          <w:bCs/>
          <w:sz w:val="22"/>
          <w:szCs w:val="22"/>
        </w:rPr>
        <w:t>машини</w:t>
      </w:r>
      <w:proofErr w:type="spellEnd"/>
      <w:r w:rsidR="003C2638" w:rsidRPr="00DD01C1">
        <w:rPr>
          <w:bCs/>
          <w:sz w:val="22"/>
          <w:szCs w:val="22"/>
        </w:rPr>
        <w:t xml:space="preserve"> та  </w:t>
      </w:r>
      <w:proofErr w:type="spellStart"/>
      <w:r w:rsidR="003C2638" w:rsidRPr="00DD01C1">
        <w:rPr>
          <w:bCs/>
          <w:sz w:val="22"/>
          <w:szCs w:val="22"/>
        </w:rPr>
        <w:t>механізмів</w:t>
      </w:r>
      <w:proofErr w:type="spellEnd"/>
      <w:r w:rsidR="003C2638" w:rsidRPr="00DD01C1">
        <w:rPr>
          <w:bCs/>
          <w:sz w:val="22"/>
          <w:szCs w:val="22"/>
        </w:rPr>
        <w:t>.</w:t>
      </w:r>
    </w:p>
    <w:p w:rsidR="003C2638" w:rsidRPr="00DD01C1" w:rsidRDefault="003C2638" w:rsidP="003C263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DD01C1">
        <w:rPr>
          <w:bCs/>
          <w:sz w:val="22"/>
          <w:szCs w:val="22"/>
        </w:rPr>
        <w:t>Також</w:t>
      </w:r>
      <w:proofErr w:type="spellEnd"/>
      <w:r w:rsidRPr="00DD01C1">
        <w:rPr>
          <w:bCs/>
          <w:sz w:val="22"/>
          <w:szCs w:val="22"/>
        </w:rPr>
        <w:t xml:space="preserve">, </w:t>
      </w:r>
      <w:proofErr w:type="spellStart"/>
      <w:r w:rsidRPr="00DD01C1">
        <w:rPr>
          <w:bCs/>
          <w:sz w:val="22"/>
          <w:szCs w:val="22"/>
        </w:rPr>
        <w:t>учаснику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необхідно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proofErr w:type="gramStart"/>
      <w:r w:rsidRPr="00DD01C1">
        <w:rPr>
          <w:bCs/>
          <w:sz w:val="22"/>
          <w:szCs w:val="22"/>
        </w:rPr>
        <w:t>п</w:t>
      </w:r>
      <w:proofErr w:type="gramEnd"/>
      <w:r w:rsidRPr="00DD01C1">
        <w:rPr>
          <w:bCs/>
          <w:sz w:val="22"/>
          <w:szCs w:val="22"/>
        </w:rPr>
        <w:t>ідготувати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інформаційну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довідку</w:t>
      </w:r>
      <w:proofErr w:type="spellEnd"/>
      <w:r w:rsidRPr="00DD01C1">
        <w:rPr>
          <w:bCs/>
          <w:sz w:val="22"/>
          <w:szCs w:val="22"/>
        </w:rPr>
        <w:t xml:space="preserve">, в </w:t>
      </w:r>
      <w:proofErr w:type="spellStart"/>
      <w:r w:rsidRPr="00DD01C1">
        <w:rPr>
          <w:bCs/>
          <w:sz w:val="22"/>
          <w:szCs w:val="22"/>
        </w:rPr>
        <w:t>довільній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формі</w:t>
      </w:r>
      <w:proofErr w:type="spellEnd"/>
      <w:r w:rsidRPr="00DD01C1">
        <w:rPr>
          <w:bCs/>
          <w:sz w:val="22"/>
          <w:szCs w:val="22"/>
        </w:rPr>
        <w:t xml:space="preserve">, за </w:t>
      </w:r>
      <w:proofErr w:type="spellStart"/>
      <w:r w:rsidRPr="00DD01C1">
        <w:rPr>
          <w:bCs/>
          <w:sz w:val="22"/>
          <w:szCs w:val="22"/>
        </w:rPr>
        <w:t>підписом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учасника</w:t>
      </w:r>
      <w:proofErr w:type="spellEnd"/>
      <w:r w:rsidRPr="00DD01C1">
        <w:rPr>
          <w:bCs/>
          <w:sz w:val="22"/>
          <w:szCs w:val="22"/>
        </w:rPr>
        <w:t xml:space="preserve"> та </w:t>
      </w:r>
      <w:proofErr w:type="spellStart"/>
      <w:r w:rsidRPr="00DD01C1">
        <w:rPr>
          <w:bCs/>
          <w:sz w:val="22"/>
          <w:szCs w:val="22"/>
        </w:rPr>
        <w:t>зазначеного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субпідрядника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щодо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наявності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працівників</w:t>
      </w:r>
      <w:proofErr w:type="spellEnd"/>
      <w:r w:rsidRPr="00DD01C1">
        <w:rPr>
          <w:bCs/>
          <w:sz w:val="22"/>
          <w:szCs w:val="22"/>
        </w:rPr>
        <w:t xml:space="preserve"> для </w:t>
      </w:r>
      <w:proofErr w:type="spellStart"/>
      <w:r w:rsidRPr="00DD01C1">
        <w:rPr>
          <w:bCs/>
          <w:sz w:val="22"/>
          <w:szCs w:val="22"/>
        </w:rPr>
        <w:t>виконання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послуг</w:t>
      </w:r>
      <w:proofErr w:type="spellEnd"/>
      <w:r w:rsidRPr="00DD01C1">
        <w:rPr>
          <w:bCs/>
          <w:sz w:val="22"/>
          <w:szCs w:val="22"/>
        </w:rPr>
        <w:t xml:space="preserve"> (</w:t>
      </w:r>
      <w:proofErr w:type="spellStart"/>
      <w:r w:rsidRPr="00DD01C1">
        <w:rPr>
          <w:bCs/>
          <w:sz w:val="22"/>
          <w:szCs w:val="22"/>
        </w:rPr>
        <w:t>робіт</w:t>
      </w:r>
      <w:proofErr w:type="spellEnd"/>
      <w:r w:rsidRPr="00DD01C1">
        <w:rPr>
          <w:bCs/>
          <w:sz w:val="22"/>
          <w:szCs w:val="22"/>
        </w:rPr>
        <w:t xml:space="preserve">) у </w:t>
      </w:r>
      <w:proofErr w:type="spellStart"/>
      <w:r w:rsidRPr="00DD01C1">
        <w:rPr>
          <w:bCs/>
          <w:sz w:val="22"/>
          <w:szCs w:val="22"/>
        </w:rPr>
        <w:t>разі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їх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залучення</w:t>
      </w:r>
      <w:proofErr w:type="spellEnd"/>
      <w:r w:rsidRPr="00DD01C1">
        <w:rPr>
          <w:sz w:val="22"/>
          <w:szCs w:val="22"/>
        </w:rPr>
        <w:t xml:space="preserve"> (</w:t>
      </w:r>
      <w:proofErr w:type="spellStart"/>
      <w:r w:rsidRPr="00DD01C1">
        <w:rPr>
          <w:bCs/>
          <w:sz w:val="22"/>
          <w:szCs w:val="22"/>
        </w:rPr>
        <w:t>з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дотриманням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вимог</w:t>
      </w:r>
      <w:proofErr w:type="spellEnd"/>
      <w:r w:rsidRPr="00DD01C1">
        <w:rPr>
          <w:bCs/>
          <w:sz w:val="22"/>
          <w:szCs w:val="22"/>
        </w:rPr>
        <w:t xml:space="preserve"> до </w:t>
      </w:r>
      <w:proofErr w:type="spellStart"/>
      <w:r w:rsidRPr="00DD01C1">
        <w:rPr>
          <w:bCs/>
          <w:sz w:val="22"/>
          <w:szCs w:val="22"/>
        </w:rPr>
        <w:t>змісту</w:t>
      </w:r>
      <w:proofErr w:type="spellEnd"/>
      <w:r w:rsidRPr="00DD01C1">
        <w:rPr>
          <w:bCs/>
          <w:sz w:val="22"/>
          <w:szCs w:val="22"/>
        </w:rPr>
        <w:t xml:space="preserve">, </w:t>
      </w:r>
      <w:proofErr w:type="spellStart"/>
      <w:r w:rsidRPr="00DD01C1">
        <w:rPr>
          <w:bCs/>
          <w:sz w:val="22"/>
          <w:szCs w:val="22"/>
        </w:rPr>
        <w:t>форми</w:t>
      </w:r>
      <w:proofErr w:type="spellEnd"/>
      <w:r w:rsidRPr="00DD01C1">
        <w:rPr>
          <w:bCs/>
          <w:sz w:val="22"/>
          <w:szCs w:val="22"/>
        </w:rPr>
        <w:t xml:space="preserve">, </w:t>
      </w:r>
      <w:proofErr w:type="spellStart"/>
      <w:r w:rsidRPr="00DD01C1">
        <w:rPr>
          <w:bCs/>
          <w:sz w:val="22"/>
          <w:szCs w:val="22"/>
        </w:rPr>
        <w:t>обсягу</w:t>
      </w:r>
      <w:proofErr w:type="spellEnd"/>
      <w:r w:rsidRPr="00DD01C1">
        <w:rPr>
          <w:bCs/>
          <w:sz w:val="22"/>
          <w:szCs w:val="22"/>
        </w:rPr>
        <w:t xml:space="preserve">, </w:t>
      </w:r>
      <w:proofErr w:type="spellStart"/>
      <w:r w:rsidRPr="00DD01C1">
        <w:rPr>
          <w:bCs/>
          <w:sz w:val="22"/>
          <w:szCs w:val="22"/>
        </w:rPr>
        <w:t>тощо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відповідних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документів</w:t>
      </w:r>
      <w:proofErr w:type="spellEnd"/>
      <w:r w:rsidRPr="00DD01C1">
        <w:rPr>
          <w:bCs/>
          <w:sz w:val="22"/>
          <w:szCs w:val="22"/>
        </w:rPr>
        <w:t xml:space="preserve">, </w:t>
      </w:r>
      <w:proofErr w:type="spellStart"/>
      <w:r w:rsidRPr="00DD01C1">
        <w:rPr>
          <w:bCs/>
          <w:sz w:val="22"/>
          <w:szCs w:val="22"/>
        </w:rPr>
        <w:t>зазначених</w:t>
      </w:r>
      <w:proofErr w:type="spellEnd"/>
      <w:r w:rsidRPr="00DD01C1">
        <w:rPr>
          <w:bCs/>
          <w:sz w:val="22"/>
          <w:szCs w:val="22"/>
        </w:rPr>
        <w:t xml:space="preserve"> у </w:t>
      </w:r>
      <w:proofErr w:type="spellStart"/>
      <w:r w:rsidRPr="00DD01C1">
        <w:rPr>
          <w:bCs/>
          <w:sz w:val="22"/>
          <w:szCs w:val="22"/>
        </w:rPr>
        <w:t>тендерній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документації</w:t>
      </w:r>
      <w:proofErr w:type="spellEnd"/>
      <w:r w:rsidRPr="00DD01C1">
        <w:rPr>
          <w:bCs/>
          <w:sz w:val="22"/>
          <w:szCs w:val="22"/>
        </w:rPr>
        <w:t>).</w:t>
      </w:r>
    </w:p>
    <w:p w:rsidR="003C2638" w:rsidRPr="00DD01C1" w:rsidRDefault="003C2638" w:rsidP="003C263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DD01C1">
        <w:rPr>
          <w:bCs/>
          <w:sz w:val="22"/>
          <w:szCs w:val="22"/>
        </w:rPr>
        <w:t xml:space="preserve">У </w:t>
      </w:r>
      <w:proofErr w:type="spellStart"/>
      <w:r w:rsidRPr="00DD01C1">
        <w:rPr>
          <w:bCs/>
          <w:sz w:val="22"/>
          <w:szCs w:val="22"/>
        </w:rPr>
        <w:t>разі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якщо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учасник</w:t>
      </w:r>
      <w:proofErr w:type="spellEnd"/>
      <w:r w:rsidRPr="00DD01C1">
        <w:rPr>
          <w:bCs/>
          <w:sz w:val="22"/>
          <w:szCs w:val="22"/>
        </w:rPr>
        <w:t xml:space="preserve"> не </w:t>
      </w:r>
      <w:proofErr w:type="spellStart"/>
      <w:r w:rsidRPr="00DD01C1">
        <w:rPr>
          <w:bCs/>
          <w:sz w:val="22"/>
          <w:szCs w:val="22"/>
        </w:rPr>
        <w:t>планує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залучати</w:t>
      </w:r>
      <w:proofErr w:type="spellEnd"/>
      <w:r w:rsidRPr="00DD01C1">
        <w:rPr>
          <w:bCs/>
          <w:sz w:val="22"/>
          <w:szCs w:val="22"/>
        </w:rPr>
        <w:t xml:space="preserve"> до </w:t>
      </w:r>
      <w:proofErr w:type="spellStart"/>
      <w:r w:rsidRPr="00DD01C1">
        <w:rPr>
          <w:bCs/>
          <w:sz w:val="22"/>
          <w:szCs w:val="22"/>
        </w:rPr>
        <w:t>виконання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робіт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субпідрядників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gramStart"/>
      <w:r w:rsidRPr="00DD01C1">
        <w:rPr>
          <w:bCs/>
          <w:sz w:val="22"/>
          <w:szCs w:val="22"/>
        </w:rPr>
        <w:t>в</w:t>
      </w:r>
      <w:proofErr w:type="gram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обсязі</w:t>
      </w:r>
      <w:proofErr w:type="spellEnd"/>
      <w:r w:rsidRPr="00DD01C1">
        <w:rPr>
          <w:bCs/>
          <w:sz w:val="22"/>
          <w:szCs w:val="22"/>
        </w:rPr>
        <w:t xml:space="preserve"> не </w:t>
      </w:r>
      <w:proofErr w:type="spellStart"/>
      <w:r w:rsidRPr="00DD01C1">
        <w:rPr>
          <w:bCs/>
          <w:sz w:val="22"/>
          <w:szCs w:val="22"/>
        </w:rPr>
        <w:t>менше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ніж</w:t>
      </w:r>
      <w:proofErr w:type="spellEnd"/>
      <w:r w:rsidRPr="00DD01C1">
        <w:rPr>
          <w:bCs/>
          <w:sz w:val="22"/>
          <w:szCs w:val="22"/>
        </w:rPr>
        <w:t xml:space="preserve"> 20 </w:t>
      </w:r>
      <w:proofErr w:type="spellStart"/>
      <w:r w:rsidRPr="00DD01C1">
        <w:rPr>
          <w:bCs/>
          <w:sz w:val="22"/>
          <w:szCs w:val="22"/>
        </w:rPr>
        <w:t>відсотків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від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вартості</w:t>
      </w:r>
      <w:proofErr w:type="spellEnd"/>
      <w:r w:rsidRPr="00DD01C1">
        <w:rPr>
          <w:bCs/>
          <w:sz w:val="22"/>
          <w:szCs w:val="22"/>
        </w:rPr>
        <w:t xml:space="preserve"> договору про </w:t>
      </w:r>
      <w:proofErr w:type="spellStart"/>
      <w:r w:rsidRPr="00DD01C1">
        <w:rPr>
          <w:bCs/>
          <w:sz w:val="22"/>
          <w:szCs w:val="22"/>
        </w:rPr>
        <w:t>закупівлю</w:t>
      </w:r>
      <w:proofErr w:type="spellEnd"/>
      <w:r w:rsidRPr="00DD01C1">
        <w:rPr>
          <w:bCs/>
          <w:sz w:val="22"/>
          <w:szCs w:val="22"/>
        </w:rPr>
        <w:t xml:space="preserve">, </w:t>
      </w:r>
      <w:proofErr w:type="spellStart"/>
      <w:r w:rsidRPr="00DD01C1">
        <w:rPr>
          <w:bCs/>
          <w:sz w:val="22"/>
          <w:szCs w:val="22"/>
        </w:rPr>
        <w:t>учасник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має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надати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довідку</w:t>
      </w:r>
      <w:proofErr w:type="spellEnd"/>
      <w:r w:rsidRPr="00DD01C1">
        <w:rPr>
          <w:bCs/>
          <w:sz w:val="22"/>
          <w:szCs w:val="22"/>
        </w:rPr>
        <w:t xml:space="preserve">, </w:t>
      </w:r>
      <w:proofErr w:type="spellStart"/>
      <w:r w:rsidRPr="00DD01C1">
        <w:rPr>
          <w:bCs/>
          <w:sz w:val="22"/>
          <w:szCs w:val="22"/>
        </w:rPr>
        <w:t>складену</w:t>
      </w:r>
      <w:proofErr w:type="spellEnd"/>
      <w:r w:rsidRPr="00DD01C1">
        <w:rPr>
          <w:bCs/>
          <w:sz w:val="22"/>
          <w:szCs w:val="22"/>
        </w:rPr>
        <w:t xml:space="preserve"> в </w:t>
      </w:r>
      <w:proofErr w:type="spellStart"/>
      <w:r w:rsidRPr="00DD01C1">
        <w:rPr>
          <w:bCs/>
          <w:sz w:val="22"/>
          <w:szCs w:val="22"/>
        </w:rPr>
        <w:t>довільній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формі</w:t>
      </w:r>
      <w:proofErr w:type="spellEnd"/>
      <w:r w:rsidRPr="00DD01C1">
        <w:rPr>
          <w:bCs/>
          <w:sz w:val="22"/>
          <w:szCs w:val="22"/>
        </w:rPr>
        <w:t xml:space="preserve">, </w:t>
      </w:r>
      <w:proofErr w:type="spellStart"/>
      <w:r w:rsidRPr="00DD01C1">
        <w:rPr>
          <w:bCs/>
          <w:sz w:val="22"/>
          <w:szCs w:val="22"/>
        </w:rPr>
        <w:t>із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зазначенням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відповідної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інформації</w:t>
      </w:r>
      <w:proofErr w:type="spellEnd"/>
      <w:r w:rsidRPr="00DD01C1">
        <w:rPr>
          <w:bCs/>
          <w:sz w:val="22"/>
          <w:szCs w:val="22"/>
        </w:rPr>
        <w:t>.</w:t>
      </w:r>
    </w:p>
    <w:p w:rsidR="003C2638" w:rsidRPr="00DD01C1" w:rsidRDefault="00DD01C1" w:rsidP="003C263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6</w:t>
      </w:r>
      <w:r w:rsidR="003C2638" w:rsidRPr="00DD01C1">
        <w:rPr>
          <w:bCs/>
          <w:sz w:val="22"/>
          <w:szCs w:val="22"/>
        </w:rPr>
        <w:t>.</w:t>
      </w:r>
      <w:r w:rsidR="003C2638" w:rsidRPr="00DD01C1">
        <w:rPr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Довідку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gramStart"/>
      <w:r w:rsidR="003C2638" w:rsidRPr="00DD01C1">
        <w:rPr>
          <w:bCs/>
          <w:sz w:val="22"/>
          <w:szCs w:val="22"/>
        </w:rPr>
        <w:t xml:space="preserve">у </w:t>
      </w:r>
      <w:proofErr w:type="spellStart"/>
      <w:r w:rsidR="003C2638" w:rsidRPr="00DD01C1">
        <w:rPr>
          <w:bCs/>
          <w:sz w:val="22"/>
          <w:szCs w:val="22"/>
        </w:rPr>
        <w:t>дов</w:t>
      </w:r>
      <w:proofErr w:type="gramEnd"/>
      <w:r w:rsidR="003C2638" w:rsidRPr="00DD01C1">
        <w:rPr>
          <w:bCs/>
          <w:sz w:val="22"/>
          <w:szCs w:val="22"/>
        </w:rPr>
        <w:t>ільній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формі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щодо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застосування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заходів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екологічної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безпеки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захисту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довкілля</w:t>
      </w:r>
      <w:proofErr w:type="spellEnd"/>
      <w:r w:rsidR="003C2638" w:rsidRPr="00DD01C1">
        <w:rPr>
          <w:bCs/>
          <w:sz w:val="22"/>
          <w:szCs w:val="22"/>
        </w:rPr>
        <w:t xml:space="preserve">, а </w:t>
      </w:r>
      <w:proofErr w:type="spellStart"/>
      <w:r w:rsidR="003C2638" w:rsidRPr="00DD01C1">
        <w:rPr>
          <w:bCs/>
          <w:sz w:val="22"/>
          <w:szCs w:val="22"/>
        </w:rPr>
        <w:t>саме</w:t>
      </w:r>
      <w:proofErr w:type="spellEnd"/>
      <w:r w:rsidR="003C2638" w:rsidRPr="00DD01C1">
        <w:rPr>
          <w:bCs/>
          <w:sz w:val="22"/>
          <w:szCs w:val="22"/>
        </w:rPr>
        <w:t>:</w:t>
      </w:r>
    </w:p>
    <w:p w:rsidR="003C2638" w:rsidRPr="00DD01C1" w:rsidRDefault="003C2638" w:rsidP="003C2638">
      <w:pPr>
        <w:shd w:val="clear" w:color="auto" w:fill="FFFFFF"/>
        <w:jc w:val="both"/>
        <w:rPr>
          <w:bCs/>
          <w:sz w:val="22"/>
          <w:szCs w:val="22"/>
        </w:rPr>
      </w:pPr>
      <w:r w:rsidRPr="00DD01C1">
        <w:rPr>
          <w:bCs/>
          <w:sz w:val="22"/>
          <w:szCs w:val="22"/>
        </w:rPr>
        <w:t xml:space="preserve">- не </w:t>
      </w:r>
      <w:proofErr w:type="spellStart"/>
      <w:r w:rsidRPr="00DD01C1">
        <w:rPr>
          <w:bCs/>
          <w:sz w:val="22"/>
          <w:szCs w:val="22"/>
        </w:rPr>
        <w:t>порушувати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екологічні</w:t>
      </w:r>
      <w:proofErr w:type="spellEnd"/>
      <w:r w:rsidRPr="00DD01C1">
        <w:rPr>
          <w:bCs/>
          <w:sz w:val="22"/>
          <w:szCs w:val="22"/>
        </w:rPr>
        <w:t xml:space="preserve"> права </w:t>
      </w:r>
      <w:proofErr w:type="spellStart"/>
      <w:r w:rsidRPr="00DD01C1">
        <w:rPr>
          <w:bCs/>
          <w:sz w:val="22"/>
          <w:szCs w:val="22"/>
        </w:rPr>
        <w:t>і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законні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інтереси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інших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суб’єкті</w:t>
      </w:r>
      <w:proofErr w:type="gramStart"/>
      <w:r w:rsidRPr="00DD01C1">
        <w:rPr>
          <w:bCs/>
          <w:sz w:val="22"/>
          <w:szCs w:val="22"/>
        </w:rPr>
        <w:t>в</w:t>
      </w:r>
      <w:proofErr w:type="spellEnd"/>
      <w:proofErr w:type="gramEnd"/>
      <w:r w:rsidRPr="00DD01C1">
        <w:rPr>
          <w:bCs/>
          <w:sz w:val="22"/>
          <w:szCs w:val="22"/>
        </w:rPr>
        <w:t>;</w:t>
      </w:r>
    </w:p>
    <w:p w:rsidR="003C2638" w:rsidRPr="00DD01C1" w:rsidRDefault="003C2638" w:rsidP="003C2638">
      <w:pPr>
        <w:shd w:val="clear" w:color="auto" w:fill="FFFFFF"/>
        <w:jc w:val="both"/>
        <w:rPr>
          <w:bCs/>
          <w:sz w:val="22"/>
          <w:szCs w:val="22"/>
        </w:rPr>
      </w:pPr>
      <w:r w:rsidRPr="00DD01C1">
        <w:rPr>
          <w:bCs/>
          <w:sz w:val="22"/>
          <w:szCs w:val="22"/>
        </w:rPr>
        <w:t xml:space="preserve">- не </w:t>
      </w:r>
      <w:proofErr w:type="spellStart"/>
      <w:r w:rsidRPr="00DD01C1">
        <w:rPr>
          <w:bCs/>
          <w:sz w:val="22"/>
          <w:szCs w:val="22"/>
        </w:rPr>
        <w:t>допускати</w:t>
      </w:r>
      <w:proofErr w:type="spellEnd"/>
      <w:r w:rsidRPr="00DD01C1">
        <w:rPr>
          <w:bCs/>
          <w:sz w:val="22"/>
          <w:szCs w:val="22"/>
        </w:rPr>
        <w:t xml:space="preserve"> розливу </w:t>
      </w:r>
      <w:proofErr w:type="spellStart"/>
      <w:r w:rsidRPr="00DD01C1">
        <w:rPr>
          <w:bCs/>
          <w:sz w:val="22"/>
          <w:szCs w:val="22"/>
        </w:rPr>
        <w:t>нафтопродуктів</w:t>
      </w:r>
      <w:proofErr w:type="spellEnd"/>
      <w:r w:rsidRPr="00DD01C1">
        <w:rPr>
          <w:bCs/>
          <w:sz w:val="22"/>
          <w:szCs w:val="22"/>
        </w:rPr>
        <w:t xml:space="preserve">, </w:t>
      </w:r>
      <w:proofErr w:type="spellStart"/>
      <w:r w:rsidRPr="00DD01C1">
        <w:rPr>
          <w:bCs/>
          <w:sz w:val="22"/>
          <w:szCs w:val="22"/>
        </w:rPr>
        <w:t>мастил</w:t>
      </w:r>
      <w:proofErr w:type="spellEnd"/>
      <w:r w:rsidRPr="00DD01C1">
        <w:rPr>
          <w:bCs/>
          <w:sz w:val="22"/>
          <w:szCs w:val="22"/>
        </w:rPr>
        <w:t xml:space="preserve"> та </w:t>
      </w:r>
      <w:proofErr w:type="spellStart"/>
      <w:r w:rsidRPr="00DD01C1">
        <w:rPr>
          <w:bCs/>
          <w:sz w:val="22"/>
          <w:szCs w:val="22"/>
        </w:rPr>
        <w:t>інших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хімічних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речовин</w:t>
      </w:r>
      <w:proofErr w:type="spellEnd"/>
      <w:r w:rsidRPr="00DD01C1">
        <w:rPr>
          <w:bCs/>
          <w:sz w:val="22"/>
          <w:szCs w:val="22"/>
        </w:rPr>
        <w:t xml:space="preserve"> при </w:t>
      </w:r>
      <w:proofErr w:type="spellStart"/>
      <w:r w:rsidRPr="00DD01C1">
        <w:rPr>
          <w:bCs/>
          <w:sz w:val="22"/>
          <w:szCs w:val="22"/>
        </w:rPr>
        <w:t>транспортуванні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proofErr w:type="gramStart"/>
      <w:r w:rsidRPr="00DD01C1">
        <w:rPr>
          <w:bCs/>
          <w:sz w:val="22"/>
          <w:szCs w:val="22"/>
        </w:rPr>
        <w:t>матер</w:t>
      </w:r>
      <w:proofErr w:type="gramEnd"/>
      <w:r w:rsidRPr="00DD01C1">
        <w:rPr>
          <w:bCs/>
          <w:sz w:val="22"/>
          <w:szCs w:val="22"/>
        </w:rPr>
        <w:t>іалів</w:t>
      </w:r>
      <w:proofErr w:type="spellEnd"/>
      <w:r w:rsidRPr="00DD01C1">
        <w:rPr>
          <w:bCs/>
          <w:sz w:val="22"/>
          <w:szCs w:val="22"/>
        </w:rPr>
        <w:t>;</w:t>
      </w:r>
    </w:p>
    <w:p w:rsidR="003C2638" w:rsidRPr="00DD01C1" w:rsidRDefault="003C2638" w:rsidP="003C2638">
      <w:pPr>
        <w:shd w:val="clear" w:color="auto" w:fill="FFFFFF"/>
        <w:jc w:val="both"/>
        <w:rPr>
          <w:bCs/>
          <w:sz w:val="22"/>
          <w:szCs w:val="22"/>
        </w:rPr>
      </w:pPr>
      <w:r w:rsidRPr="00DD01C1">
        <w:rPr>
          <w:bCs/>
          <w:sz w:val="22"/>
          <w:szCs w:val="22"/>
        </w:rPr>
        <w:t xml:space="preserve">- не </w:t>
      </w:r>
      <w:proofErr w:type="spellStart"/>
      <w:r w:rsidRPr="00DD01C1">
        <w:rPr>
          <w:bCs/>
          <w:sz w:val="22"/>
          <w:szCs w:val="22"/>
        </w:rPr>
        <w:t>допускати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засмічення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території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Замовника</w:t>
      </w:r>
      <w:proofErr w:type="spellEnd"/>
      <w:r w:rsidRPr="00DD01C1">
        <w:rPr>
          <w:bCs/>
          <w:sz w:val="22"/>
          <w:szCs w:val="22"/>
        </w:rPr>
        <w:t xml:space="preserve">; </w:t>
      </w:r>
    </w:p>
    <w:p w:rsidR="003C2638" w:rsidRPr="00DD01C1" w:rsidRDefault="003C2638" w:rsidP="003C2638">
      <w:pPr>
        <w:shd w:val="clear" w:color="auto" w:fill="FFFFFF"/>
        <w:jc w:val="both"/>
        <w:rPr>
          <w:bCs/>
          <w:sz w:val="22"/>
          <w:szCs w:val="22"/>
        </w:rPr>
      </w:pPr>
      <w:r w:rsidRPr="00DD01C1">
        <w:rPr>
          <w:bCs/>
          <w:sz w:val="22"/>
          <w:szCs w:val="22"/>
        </w:rPr>
        <w:t xml:space="preserve">- </w:t>
      </w:r>
      <w:proofErr w:type="spellStart"/>
      <w:r w:rsidRPr="00DD01C1">
        <w:rPr>
          <w:bCs/>
          <w:sz w:val="22"/>
          <w:szCs w:val="22"/>
        </w:rPr>
        <w:t>компенсувати</w:t>
      </w:r>
      <w:proofErr w:type="spellEnd"/>
      <w:r w:rsidRPr="00DD01C1">
        <w:rPr>
          <w:bCs/>
          <w:sz w:val="22"/>
          <w:szCs w:val="22"/>
        </w:rPr>
        <w:t xml:space="preserve"> шкоду, </w:t>
      </w:r>
      <w:proofErr w:type="spellStart"/>
      <w:r w:rsidRPr="00DD01C1">
        <w:rPr>
          <w:bCs/>
          <w:sz w:val="22"/>
          <w:szCs w:val="22"/>
        </w:rPr>
        <w:t>заподіяну</w:t>
      </w:r>
      <w:proofErr w:type="spellEnd"/>
      <w:r w:rsidRPr="00DD01C1">
        <w:rPr>
          <w:bCs/>
          <w:sz w:val="22"/>
          <w:szCs w:val="22"/>
        </w:rPr>
        <w:t xml:space="preserve"> в </w:t>
      </w:r>
      <w:proofErr w:type="spellStart"/>
      <w:r w:rsidRPr="00DD01C1">
        <w:rPr>
          <w:bCs/>
          <w:sz w:val="22"/>
          <w:szCs w:val="22"/>
        </w:rPr>
        <w:t>разі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забруднення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або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іншого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gramStart"/>
      <w:r w:rsidRPr="00DD01C1">
        <w:rPr>
          <w:bCs/>
          <w:sz w:val="22"/>
          <w:szCs w:val="22"/>
        </w:rPr>
        <w:t>негативного</w:t>
      </w:r>
      <w:proofErr w:type="gram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впливу</w:t>
      </w:r>
      <w:proofErr w:type="spellEnd"/>
      <w:r w:rsidRPr="00DD01C1">
        <w:rPr>
          <w:bCs/>
          <w:sz w:val="22"/>
          <w:szCs w:val="22"/>
        </w:rPr>
        <w:t xml:space="preserve"> на </w:t>
      </w:r>
      <w:proofErr w:type="spellStart"/>
      <w:r w:rsidRPr="00DD01C1">
        <w:rPr>
          <w:bCs/>
          <w:sz w:val="22"/>
          <w:szCs w:val="22"/>
        </w:rPr>
        <w:t>природне</w:t>
      </w:r>
      <w:proofErr w:type="spellEnd"/>
      <w:r w:rsidRPr="00DD01C1">
        <w:rPr>
          <w:bCs/>
          <w:sz w:val="22"/>
          <w:szCs w:val="22"/>
        </w:rPr>
        <w:t xml:space="preserve"> </w:t>
      </w:r>
      <w:proofErr w:type="spellStart"/>
      <w:r w:rsidRPr="00DD01C1">
        <w:rPr>
          <w:bCs/>
          <w:sz w:val="22"/>
          <w:szCs w:val="22"/>
        </w:rPr>
        <w:t>середовище</w:t>
      </w:r>
      <w:proofErr w:type="spellEnd"/>
      <w:r w:rsidRPr="00DD01C1">
        <w:rPr>
          <w:bCs/>
          <w:sz w:val="22"/>
          <w:szCs w:val="22"/>
        </w:rPr>
        <w:t>.</w:t>
      </w:r>
    </w:p>
    <w:p w:rsidR="003C2638" w:rsidRPr="00DD01C1" w:rsidRDefault="00DD01C1" w:rsidP="003C263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7</w:t>
      </w:r>
      <w:r w:rsidR="003C2638" w:rsidRPr="00DD01C1">
        <w:rPr>
          <w:bCs/>
          <w:sz w:val="22"/>
          <w:szCs w:val="22"/>
        </w:rPr>
        <w:t>.</w:t>
      </w:r>
      <w:r w:rsidR="003C2638" w:rsidRPr="00DD01C1">
        <w:rPr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Документи</w:t>
      </w:r>
      <w:proofErr w:type="spellEnd"/>
      <w:r w:rsidR="003C2638" w:rsidRPr="00DD01C1">
        <w:rPr>
          <w:bCs/>
          <w:sz w:val="22"/>
          <w:szCs w:val="22"/>
        </w:rPr>
        <w:t xml:space="preserve">, </w:t>
      </w:r>
      <w:proofErr w:type="spellStart"/>
      <w:r w:rsidR="003C2638" w:rsidRPr="00DD01C1">
        <w:rPr>
          <w:bCs/>
          <w:sz w:val="22"/>
          <w:szCs w:val="22"/>
        </w:rPr>
        <w:t>що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proofErr w:type="gramStart"/>
      <w:r w:rsidR="003C2638" w:rsidRPr="00DD01C1">
        <w:rPr>
          <w:bCs/>
          <w:sz w:val="22"/>
          <w:szCs w:val="22"/>
        </w:rPr>
        <w:t>п</w:t>
      </w:r>
      <w:proofErr w:type="gramEnd"/>
      <w:r w:rsidR="003C2638" w:rsidRPr="00DD01C1">
        <w:rPr>
          <w:bCs/>
          <w:sz w:val="22"/>
          <w:szCs w:val="22"/>
        </w:rPr>
        <w:t>ідтверджують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правомочність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підпису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наданих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документів</w:t>
      </w:r>
      <w:proofErr w:type="spellEnd"/>
      <w:r w:rsidR="003C2638" w:rsidRPr="00DD01C1">
        <w:rPr>
          <w:bCs/>
          <w:sz w:val="22"/>
          <w:szCs w:val="22"/>
        </w:rPr>
        <w:t xml:space="preserve"> та в </w:t>
      </w:r>
      <w:proofErr w:type="spellStart"/>
      <w:r w:rsidR="003C2638" w:rsidRPr="00DD01C1">
        <w:rPr>
          <w:bCs/>
          <w:sz w:val="22"/>
          <w:szCs w:val="22"/>
        </w:rPr>
        <w:t>подальшому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підписання</w:t>
      </w:r>
      <w:proofErr w:type="spellEnd"/>
      <w:r w:rsidR="003C2638" w:rsidRPr="00DD01C1">
        <w:rPr>
          <w:bCs/>
          <w:sz w:val="22"/>
          <w:szCs w:val="22"/>
        </w:rPr>
        <w:t xml:space="preserve">  договору про </w:t>
      </w:r>
      <w:proofErr w:type="spellStart"/>
      <w:r w:rsidR="003C2638" w:rsidRPr="00DD01C1">
        <w:rPr>
          <w:bCs/>
          <w:sz w:val="22"/>
          <w:szCs w:val="22"/>
        </w:rPr>
        <w:t>закупівлю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відповідно</w:t>
      </w:r>
      <w:proofErr w:type="spellEnd"/>
      <w:r w:rsidR="003C2638" w:rsidRPr="00DD01C1">
        <w:rPr>
          <w:bCs/>
          <w:sz w:val="22"/>
          <w:szCs w:val="22"/>
        </w:rPr>
        <w:t xml:space="preserve"> до чинного </w:t>
      </w:r>
      <w:proofErr w:type="spellStart"/>
      <w:r w:rsidR="003C2638" w:rsidRPr="00DD01C1">
        <w:rPr>
          <w:bCs/>
          <w:sz w:val="22"/>
          <w:szCs w:val="22"/>
        </w:rPr>
        <w:t>законодавства</w:t>
      </w:r>
      <w:proofErr w:type="spellEnd"/>
      <w:r w:rsidR="003C2638" w:rsidRPr="00DD01C1">
        <w:rPr>
          <w:bCs/>
          <w:sz w:val="22"/>
          <w:szCs w:val="22"/>
        </w:rPr>
        <w:t xml:space="preserve"> (</w:t>
      </w:r>
      <w:proofErr w:type="spellStart"/>
      <w:r w:rsidR="003C2638" w:rsidRPr="00DD01C1">
        <w:rPr>
          <w:bCs/>
          <w:sz w:val="22"/>
          <w:szCs w:val="22"/>
        </w:rPr>
        <w:t>копія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виписки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з</w:t>
      </w:r>
      <w:proofErr w:type="spellEnd"/>
      <w:r w:rsidR="003C2638" w:rsidRPr="00DD01C1">
        <w:rPr>
          <w:bCs/>
          <w:sz w:val="22"/>
          <w:szCs w:val="22"/>
        </w:rPr>
        <w:t xml:space="preserve"> протоколу </w:t>
      </w:r>
      <w:proofErr w:type="spellStart"/>
      <w:r w:rsidR="003C2638" w:rsidRPr="00DD01C1">
        <w:rPr>
          <w:bCs/>
          <w:sz w:val="22"/>
          <w:szCs w:val="22"/>
        </w:rPr>
        <w:t>засновників</w:t>
      </w:r>
      <w:proofErr w:type="spellEnd"/>
      <w:r w:rsidR="003C2638" w:rsidRPr="00DD01C1">
        <w:rPr>
          <w:bCs/>
          <w:sz w:val="22"/>
          <w:szCs w:val="22"/>
        </w:rPr>
        <w:t xml:space="preserve">, </w:t>
      </w:r>
      <w:proofErr w:type="spellStart"/>
      <w:r w:rsidR="003C2638" w:rsidRPr="00DD01C1">
        <w:rPr>
          <w:bCs/>
          <w:sz w:val="22"/>
          <w:szCs w:val="22"/>
        </w:rPr>
        <w:t>копія</w:t>
      </w:r>
      <w:proofErr w:type="spellEnd"/>
      <w:r w:rsidR="003C2638" w:rsidRPr="00DD01C1">
        <w:rPr>
          <w:bCs/>
          <w:sz w:val="22"/>
          <w:szCs w:val="22"/>
        </w:rPr>
        <w:t xml:space="preserve"> наказу про </w:t>
      </w:r>
      <w:proofErr w:type="spellStart"/>
      <w:r w:rsidR="003C2638" w:rsidRPr="00DD01C1">
        <w:rPr>
          <w:bCs/>
          <w:sz w:val="22"/>
          <w:szCs w:val="22"/>
        </w:rPr>
        <w:t>призначення</w:t>
      </w:r>
      <w:proofErr w:type="spellEnd"/>
      <w:r w:rsidR="003C2638" w:rsidRPr="00DD01C1">
        <w:rPr>
          <w:bCs/>
          <w:sz w:val="22"/>
          <w:szCs w:val="22"/>
        </w:rPr>
        <w:t xml:space="preserve"> на посаду, та/ </w:t>
      </w:r>
      <w:proofErr w:type="spellStart"/>
      <w:r w:rsidR="003C2638" w:rsidRPr="00DD01C1">
        <w:rPr>
          <w:bCs/>
          <w:sz w:val="22"/>
          <w:szCs w:val="22"/>
        </w:rPr>
        <w:t>або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копія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довіреності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або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копія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іншого</w:t>
      </w:r>
      <w:proofErr w:type="spellEnd"/>
      <w:r w:rsidR="003C2638" w:rsidRPr="00DD01C1">
        <w:rPr>
          <w:bCs/>
          <w:sz w:val="22"/>
          <w:szCs w:val="22"/>
        </w:rPr>
        <w:t xml:space="preserve"> документу, </w:t>
      </w:r>
      <w:proofErr w:type="spellStart"/>
      <w:r w:rsidR="003C2638" w:rsidRPr="00DD01C1">
        <w:rPr>
          <w:bCs/>
          <w:sz w:val="22"/>
          <w:szCs w:val="22"/>
        </w:rPr>
        <w:t>що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підтверджує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дані</w:t>
      </w:r>
      <w:proofErr w:type="spellEnd"/>
      <w:r w:rsidR="003C2638" w:rsidRPr="00DD01C1">
        <w:rPr>
          <w:bCs/>
          <w:sz w:val="22"/>
          <w:szCs w:val="22"/>
        </w:rPr>
        <w:t xml:space="preserve"> </w:t>
      </w:r>
      <w:proofErr w:type="spellStart"/>
      <w:r w:rsidR="003C2638" w:rsidRPr="00DD01C1">
        <w:rPr>
          <w:bCs/>
          <w:sz w:val="22"/>
          <w:szCs w:val="22"/>
        </w:rPr>
        <w:t>повноваження</w:t>
      </w:r>
      <w:proofErr w:type="spellEnd"/>
      <w:r w:rsidR="003C2638" w:rsidRPr="00DD01C1">
        <w:rPr>
          <w:bCs/>
          <w:sz w:val="22"/>
          <w:szCs w:val="22"/>
        </w:rPr>
        <w:t>).</w:t>
      </w:r>
    </w:p>
    <w:p w:rsidR="003C2638" w:rsidRPr="00DD01C1" w:rsidRDefault="00DD01C1" w:rsidP="003C2638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val="uk-UA" w:eastAsia="zh-CN"/>
        </w:rPr>
        <w:t>8</w:t>
      </w:r>
      <w:r w:rsidR="003C2638" w:rsidRPr="00DD01C1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Учасник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визначає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ціни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з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урахуванням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proofErr w:type="gramStart"/>
      <w:r w:rsidR="003C2638" w:rsidRPr="00DD01C1">
        <w:rPr>
          <w:bCs/>
          <w:color w:val="000000"/>
          <w:sz w:val="22"/>
          <w:szCs w:val="22"/>
          <w:lang w:eastAsia="zh-CN"/>
        </w:rPr>
        <w:t>вс</w:t>
      </w:r>
      <w:proofErr w:type="gramEnd"/>
      <w:r w:rsidR="003C2638" w:rsidRPr="00DD01C1">
        <w:rPr>
          <w:bCs/>
          <w:color w:val="000000"/>
          <w:sz w:val="22"/>
          <w:szCs w:val="22"/>
          <w:lang w:eastAsia="zh-CN"/>
        </w:rPr>
        <w:t>іх</w:t>
      </w:r>
      <w:proofErr w:type="spellEnd"/>
      <w:r w:rsidR="003C2638" w:rsidRPr="00DD01C1">
        <w:rPr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bCs/>
          <w:color w:val="000000"/>
          <w:sz w:val="22"/>
          <w:szCs w:val="22"/>
          <w:lang w:eastAsia="zh-CN"/>
        </w:rPr>
        <w:t>видів</w:t>
      </w:r>
      <w:proofErr w:type="spellEnd"/>
      <w:r w:rsidR="003C2638" w:rsidRPr="00DD01C1">
        <w:rPr>
          <w:bCs/>
          <w:color w:val="000000"/>
          <w:sz w:val="22"/>
          <w:szCs w:val="22"/>
          <w:lang w:eastAsia="zh-CN"/>
        </w:rPr>
        <w:t xml:space="preserve"> та </w:t>
      </w:r>
      <w:proofErr w:type="spellStart"/>
      <w:r w:rsidR="003C2638" w:rsidRPr="00DD01C1">
        <w:rPr>
          <w:bCs/>
          <w:color w:val="000000"/>
          <w:sz w:val="22"/>
          <w:szCs w:val="22"/>
          <w:lang w:eastAsia="zh-CN"/>
        </w:rPr>
        <w:t>обсягів</w:t>
      </w:r>
      <w:proofErr w:type="spellEnd"/>
      <w:r w:rsidR="003C2638" w:rsidRPr="00DD01C1">
        <w:rPr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bCs/>
          <w:color w:val="000000"/>
          <w:sz w:val="22"/>
          <w:szCs w:val="22"/>
          <w:lang w:eastAsia="zh-CN"/>
        </w:rPr>
        <w:t>робіт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що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повинні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бути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виконані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Ціна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пропозиції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повинна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включати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bCs/>
          <w:color w:val="000000"/>
          <w:sz w:val="22"/>
          <w:szCs w:val="22"/>
          <w:lang w:eastAsia="zh-CN"/>
        </w:rPr>
        <w:t>всі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витрати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Учасника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, в т.ч.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сплату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податків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і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зборів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що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сплачуються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або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мають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бути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сплачені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вартість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матеріалів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страхування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загальновиробничі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витрати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економічні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та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матеріальні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ризики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інші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витрати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>.</w:t>
      </w:r>
    </w:p>
    <w:p w:rsidR="003C2638" w:rsidRPr="00DD01C1" w:rsidRDefault="00DD01C1" w:rsidP="003C2638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val="uk-UA" w:eastAsia="zh-CN"/>
        </w:rPr>
        <w:t>9</w:t>
      </w:r>
      <w:r w:rsidR="003C2638" w:rsidRPr="00DD01C1">
        <w:rPr>
          <w:color w:val="000000"/>
          <w:sz w:val="22"/>
          <w:szCs w:val="22"/>
          <w:lang w:eastAsia="zh-CN"/>
        </w:rPr>
        <w:t>.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Лист-погодження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Учасника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з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умовами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3C2638" w:rsidRPr="00DD01C1">
        <w:rPr>
          <w:color w:val="000000"/>
          <w:sz w:val="22"/>
          <w:szCs w:val="22"/>
          <w:lang w:eastAsia="zh-CN"/>
        </w:rPr>
        <w:t>проєкту</w:t>
      </w:r>
      <w:proofErr w:type="spellEnd"/>
      <w:r w:rsidR="003C2638" w:rsidRPr="00DD01C1">
        <w:rPr>
          <w:color w:val="000000"/>
          <w:sz w:val="22"/>
          <w:szCs w:val="22"/>
          <w:lang w:eastAsia="zh-CN"/>
        </w:rPr>
        <w:t xml:space="preserve"> Договору.</w:t>
      </w:r>
    </w:p>
    <w:p w:rsidR="003C2638" w:rsidRPr="00DD01C1" w:rsidRDefault="003C2638" w:rsidP="003C2638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3C2638" w:rsidRPr="00DD01C1" w:rsidRDefault="003C2638" w:rsidP="003C2638">
      <w:pPr>
        <w:jc w:val="both"/>
        <w:rPr>
          <w:i/>
          <w:color w:val="000000"/>
          <w:sz w:val="22"/>
          <w:szCs w:val="22"/>
          <w:lang w:eastAsia="zh-CN"/>
        </w:rPr>
      </w:pPr>
      <w:proofErr w:type="spellStart"/>
      <w:r w:rsidRPr="00DD01C1">
        <w:rPr>
          <w:i/>
          <w:color w:val="000000"/>
          <w:sz w:val="22"/>
          <w:szCs w:val="22"/>
          <w:lang w:eastAsia="zh-CN"/>
        </w:rPr>
        <w:t>Усі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документи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які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подаються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учасником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зокрема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сканкопії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оригіналів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повинні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надаватись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у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повному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обсязі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(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копія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повинна </w:t>
      </w:r>
      <w:proofErr w:type="spellStart"/>
      <w:proofErr w:type="gramStart"/>
      <w:r w:rsidRPr="00DD01C1">
        <w:rPr>
          <w:i/>
          <w:color w:val="000000"/>
          <w:sz w:val="22"/>
          <w:szCs w:val="22"/>
          <w:lang w:eastAsia="zh-CN"/>
        </w:rPr>
        <w:t>м</w:t>
      </w:r>
      <w:proofErr w:type="gramEnd"/>
      <w:r w:rsidRPr="00DD01C1">
        <w:rPr>
          <w:i/>
          <w:color w:val="000000"/>
          <w:sz w:val="22"/>
          <w:szCs w:val="22"/>
          <w:lang w:eastAsia="zh-CN"/>
        </w:rPr>
        <w:t>істити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усі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сторінки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відповідного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документа).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Ненадання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Учасником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вказаних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вище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документів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або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надання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неповного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комплекту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документів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або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надання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документів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що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не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відповідають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умовам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оголошення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є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proofErr w:type="gramStart"/>
      <w:r w:rsidRPr="00DD01C1">
        <w:rPr>
          <w:i/>
          <w:color w:val="000000"/>
          <w:sz w:val="22"/>
          <w:szCs w:val="22"/>
          <w:lang w:eastAsia="zh-CN"/>
        </w:rPr>
        <w:t>п</w:t>
      </w:r>
      <w:proofErr w:type="gramEnd"/>
      <w:r w:rsidRPr="00DD01C1">
        <w:rPr>
          <w:i/>
          <w:color w:val="000000"/>
          <w:sz w:val="22"/>
          <w:szCs w:val="22"/>
          <w:lang w:eastAsia="zh-CN"/>
        </w:rPr>
        <w:t>ідставою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для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відхилення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пропозиції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DD01C1">
        <w:rPr>
          <w:i/>
          <w:color w:val="000000"/>
          <w:sz w:val="22"/>
          <w:szCs w:val="22"/>
          <w:lang w:eastAsia="zh-CN"/>
        </w:rPr>
        <w:t>учасника</w:t>
      </w:r>
      <w:proofErr w:type="spellEnd"/>
      <w:r w:rsidRPr="00DD01C1">
        <w:rPr>
          <w:i/>
          <w:color w:val="000000"/>
          <w:sz w:val="22"/>
          <w:szCs w:val="22"/>
          <w:lang w:eastAsia="zh-CN"/>
        </w:rPr>
        <w:t>.</w:t>
      </w:r>
    </w:p>
    <w:p w:rsidR="003C2638" w:rsidRPr="00DD01C1" w:rsidRDefault="003C2638" w:rsidP="003C2638">
      <w:pPr>
        <w:jc w:val="both"/>
        <w:rPr>
          <w:i/>
          <w:color w:val="000000"/>
          <w:sz w:val="22"/>
          <w:szCs w:val="22"/>
          <w:lang w:eastAsia="zh-CN"/>
        </w:rPr>
      </w:pPr>
    </w:p>
    <w:p w:rsidR="003C2638" w:rsidRPr="00DD01C1" w:rsidRDefault="003C2638" w:rsidP="003C263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</w:p>
    <w:sectPr w:rsidR="003C2638" w:rsidRPr="00DD01C1" w:rsidSect="00EB6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14A10"/>
    <w:rsid w:val="000D182F"/>
    <w:rsid w:val="00114A10"/>
    <w:rsid w:val="00122496"/>
    <w:rsid w:val="002365C2"/>
    <w:rsid w:val="003866C0"/>
    <w:rsid w:val="003C2638"/>
    <w:rsid w:val="00494C07"/>
    <w:rsid w:val="00585987"/>
    <w:rsid w:val="005A57E7"/>
    <w:rsid w:val="006254BF"/>
    <w:rsid w:val="00660956"/>
    <w:rsid w:val="006C4BF4"/>
    <w:rsid w:val="006D6E8E"/>
    <w:rsid w:val="007F138C"/>
    <w:rsid w:val="008431D5"/>
    <w:rsid w:val="00883498"/>
    <w:rsid w:val="0098620F"/>
    <w:rsid w:val="009B04CB"/>
    <w:rsid w:val="00A11B83"/>
    <w:rsid w:val="00A1727C"/>
    <w:rsid w:val="00A5211B"/>
    <w:rsid w:val="00B20ED5"/>
    <w:rsid w:val="00B46C34"/>
    <w:rsid w:val="00BE1381"/>
    <w:rsid w:val="00C50E2C"/>
    <w:rsid w:val="00CB6889"/>
    <w:rsid w:val="00D3155E"/>
    <w:rsid w:val="00D33D77"/>
    <w:rsid w:val="00D375D0"/>
    <w:rsid w:val="00D744B5"/>
    <w:rsid w:val="00DD01C1"/>
    <w:rsid w:val="00E34A3A"/>
    <w:rsid w:val="00E7051D"/>
    <w:rsid w:val="00EB6760"/>
    <w:rsid w:val="00E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7F138C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2023-01-16T09:15:00Z</dcterms:created>
  <dcterms:modified xsi:type="dcterms:W3CDTF">2023-05-16T14:10:00Z</dcterms:modified>
</cp:coreProperties>
</file>