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3" w:rsidRPr="00137253" w:rsidRDefault="00137253" w:rsidP="00137253">
      <w:pPr>
        <w:jc w:val="right"/>
        <w:rPr>
          <w:b/>
          <w:lang w:val="uk-UA"/>
        </w:rPr>
      </w:pPr>
      <w:r w:rsidRPr="00137253">
        <w:rPr>
          <w:b/>
          <w:lang w:val="uk-UA"/>
        </w:rPr>
        <w:t>Додаток №1</w:t>
      </w:r>
    </w:p>
    <w:p w:rsidR="00137253" w:rsidRPr="00137253" w:rsidRDefault="00137253" w:rsidP="00137253">
      <w:pPr>
        <w:ind w:hanging="180"/>
        <w:jc w:val="right"/>
        <w:rPr>
          <w:b/>
          <w:lang w:val="uk-UA"/>
        </w:rPr>
      </w:pPr>
      <w:r w:rsidRPr="00137253">
        <w:rPr>
          <w:b/>
          <w:lang w:val="uk-UA"/>
        </w:rPr>
        <w:t>до  тендерної документації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>Форма «Тендерна пропозиція» подається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 вигляді, наведеному нижче. 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Учасник не повинен відступати від даної форми 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b/>
          <w:bCs/>
          <w:color w:val="000000"/>
          <w:lang w:val="uk-UA"/>
        </w:rPr>
        <w:t>ТЕНДЕРНА ПРОПОЗИЦІЯ</w:t>
      </w:r>
    </w:p>
    <w:p w:rsidR="004A59F5" w:rsidRPr="00712F34" w:rsidRDefault="004A59F5" w:rsidP="004A59F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712F34">
        <w:rPr>
          <w:color w:val="000000"/>
          <w:sz w:val="28"/>
          <w:szCs w:val="28"/>
          <w:lang w:val="uk-UA"/>
        </w:rPr>
        <w:t>щодо проведення процедури відкритих торгів на закупівлю:</w:t>
      </w:r>
    </w:p>
    <w:p w:rsidR="004A59F5" w:rsidRPr="00712F34" w:rsidRDefault="004A59F5" w:rsidP="004A59F5">
      <w:pPr>
        <w:pStyle w:val="WW-1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712F34">
        <w:rPr>
          <w:rFonts w:eastAsia="Times New Roman"/>
          <w:b/>
          <w:color w:val="auto"/>
          <w:kern w:val="0"/>
          <w:sz w:val="28"/>
          <w:szCs w:val="28"/>
        </w:rPr>
        <w:t>ДК 021:2015 - 71410000-5 – Послуги у сфері містобудування</w:t>
      </w:r>
    </w:p>
    <w:p w:rsidR="00A2352B" w:rsidRPr="00A2352B" w:rsidRDefault="00A2352B" w:rsidP="00A2352B">
      <w:pPr>
        <w:widowControl w:val="0"/>
        <w:shd w:val="clear" w:color="auto" w:fill="FFFFFF"/>
        <w:ind w:left="137" w:right="132"/>
        <w:jc w:val="center"/>
        <w:rPr>
          <w:b/>
          <w:sz w:val="28"/>
          <w:szCs w:val="28"/>
          <w:lang w:val="uk-UA"/>
        </w:rPr>
      </w:pPr>
      <w:r w:rsidRPr="00A2352B">
        <w:rPr>
          <w:b/>
          <w:sz w:val="28"/>
          <w:szCs w:val="28"/>
          <w:lang w:val="uk-UA"/>
        </w:rPr>
        <w:t>Розроблення детального плану встановлення меж водоохоронної та</w:t>
      </w:r>
    </w:p>
    <w:p w:rsidR="00A2352B" w:rsidRPr="00A2352B" w:rsidRDefault="00A2352B" w:rsidP="00A2352B">
      <w:pPr>
        <w:widowControl w:val="0"/>
        <w:shd w:val="clear" w:color="auto" w:fill="FFFFFF"/>
        <w:ind w:left="137" w:right="132"/>
        <w:jc w:val="center"/>
        <w:rPr>
          <w:b/>
          <w:sz w:val="28"/>
          <w:szCs w:val="28"/>
          <w:lang w:val="uk-UA"/>
        </w:rPr>
      </w:pPr>
      <w:r w:rsidRPr="00A2352B">
        <w:rPr>
          <w:b/>
          <w:sz w:val="28"/>
          <w:szCs w:val="28"/>
          <w:lang w:val="uk-UA"/>
        </w:rPr>
        <w:t>прибережно-захисної зон струмка Без назви в межах території села</w:t>
      </w:r>
    </w:p>
    <w:p w:rsidR="00A2352B" w:rsidRPr="00A2352B" w:rsidRDefault="00A2352B" w:rsidP="00A2352B">
      <w:pPr>
        <w:widowControl w:val="0"/>
        <w:shd w:val="clear" w:color="auto" w:fill="FFFFFF"/>
        <w:ind w:left="137" w:right="132"/>
        <w:jc w:val="center"/>
        <w:rPr>
          <w:b/>
          <w:sz w:val="28"/>
          <w:szCs w:val="28"/>
          <w:lang w:val="uk-UA"/>
        </w:rPr>
      </w:pPr>
      <w:r w:rsidRPr="00A2352B">
        <w:rPr>
          <w:b/>
          <w:sz w:val="28"/>
          <w:szCs w:val="28"/>
          <w:lang w:val="uk-UA"/>
        </w:rPr>
        <w:t>Майдан-Чапельський Лука-Мелешківської територіальної громади</w:t>
      </w:r>
    </w:p>
    <w:p w:rsidR="00137253" w:rsidRPr="00A2352B" w:rsidRDefault="00A2352B" w:rsidP="00A2352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2352B">
        <w:rPr>
          <w:b/>
          <w:sz w:val="28"/>
          <w:szCs w:val="28"/>
          <w:lang w:val="uk-UA"/>
        </w:rPr>
        <w:t>Вінницького району</w:t>
      </w:r>
      <w:r>
        <w:rPr>
          <w:b/>
          <w:sz w:val="28"/>
          <w:szCs w:val="28"/>
          <w:lang w:val="uk-UA"/>
        </w:rPr>
        <w:t xml:space="preserve"> Вінницької області</w:t>
      </w:r>
    </w:p>
    <w:p w:rsidR="0099755C" w:rsidRPr="00137253" w:rsidRDefault="0099755C" w:rsidP="00040D22">
      <w:pPr>
        <w:shd w:val="clear" w:color="auto" w:fill="FFFFFF"/>
        <w:jc w:val="both"/>
        <w:rPr>
          <w:b/>
          <w:lang w:val="uk-UA"/>
        </w:rPr>
      </w:pPr>
    </w:p>
    <w:p w:rsidR="00A2352B" w:rsidRDefault="004A59F5" w:rsidP="00A2352B">
      <w:pPr>
        <w:widowControl w:val="0"/>
        <w:shd w:val="clear" w:color="auto" w:fill="FFFFFF"/>
        <w:ind w:left="137" w:right="132"/>
        <w:jc w:val="both"/>
        <w:rPr>
          <w:rFonts w:eastAsia="Arial"/>
          <w:kern w:val="2"/>
          <w:lang w:val="uk-UA"/>
        </w:rPr>
      </w:pPr>
      <w:r w:rsidRPr="00137253">
        <w:rPr>
          <w:color w:val="000000"/>
          <w:lang w:val="uk-UA"/>
        </w:rPr>
        <w:t xml:space="preserve">Ми, _________________________ (найменування Учасника), надаємо свою пропозицію щодо участі у тендерних торгах </w:t>
      </w:r>
      <w:r w:rsidRPr="00137253">
        <w:rPr>
          <w:b/>
          <w:bCs/>
          <w:color w:val="000000"/>
          <w:lang w:val="uk-UA"/>
        </w:rPr>
        <w:t>щодо проведення процедури відкритих</w:t>
      </w:r>
      <w:r>
        <w:rPr>
          <w:b/>
          <w:bCs/>
          <w:color w:val="000000"/>
          <w:lang w:val="uk-UA"/>
        </w:rPr>
        <w:t xml:space="preserve"> торгів (з особливостями)</w:t>
      </w:r>
      <w:r w:rsidRPr="00137253">
        <w:rPr>
          <w:b/>
          <w:bCs/>
          <w:color w:val="000000"/>
          <w:lang w:val="uk-UA"/>
        </w:rPr>
        <w:t xml:space="preserve"> на закупівлю</w:t>
      </w:r>
      <w:r>
        <w:rPr>
          <w:b/>
          <w:bCs/>
          <w:color w:val="000000"/>
          <w:lang w:val="uk-UA"/>
        </w:rPr>
        <w:t xml:space="preserve"> послуг з </w:t>
      </w:r>
      <w:r w:rsidR="00A2352B">
        <w:rPr>
          <w:rFonts w:eastAsia="Arial"/>
          <w:kern w:val="2"/>
          <w:lang w:val="uk-UA"/>
        </w:rPr>
        <w:t>Розроблення детального плану встановлення меж водоохоронної та</w:t>
      </w:r>
      <w:r w:rsidR="00A2352B">
        <w:rPr>
          <w:rFonts w:eastAsia="Arial"/>
          <w:kern w:val="2"/>
          <w:lang w:val="uk-UA"/>
        </w:rPr>
        <w:t xml:space="preserve"> </w:t>
      </w:r>
      <w:r w:rsidR="00A2352B">
        <w:rPr>
          <w:rFonts w:eastAsia="Arial"/>
          <w:kern w:val="2"/>
          <w:lang w:val="uk-UA"/>
        </w:rPr>
        <w:t>прибережно-захисної зон струмка Без назви в межах території села</w:t>
      </w:r>
    </w:p>
    <w:p w:rsidR="00A2352B" w:rsidRDefault="00A2352B" w:rsidP="00A2352B">
      <w:pPr>
        <w:widowControl w:val="0"/>
        <w:shd w:val="clear" w:color="auto" w:fill="FFFFFF"/>
        <w:ind w:left="137" w:right="132"/>
        <w:jc w:val="both"/>
        <w:rPr>
          <w:rFonts w:eastAsia="Arial"/>
          <w:kern w:val="2"/>
          <w:lang w:val="uk-UA"/>
        </w:rPr>
      </w:pPr>
      <w:r>
        <w:rPr>
          <w:rFonts w:eastAsia="Arial"/>
          <w:kern w:val="2"/>
          <w:lang w:val="uk-UA"/>
        </w:rPr>
        <w:t>Майдан-Чапельський Лука-Мелешківської територіальної громади</w:t>
      </w:r>
    </w:p>
    <w:p w:rsidR="004A59F5" w:rsidRPr="002360DC" w:rsidRDefault="00A2352B" w:rsidP="00A2352B">
      <w:pPr>
        <w:keepNext/>
        <w:jc w:val="both"/>
        <w:rPr>
          <w:bCs/>
          <w:color w:val="000000"/>
          <w:lang w:val="uk-UA"/>
        </w:rPr>
      </w:pPr>
      <w:r>
        <w:rPr>
          <w:rFonts w:eastAsia="Arial"/>
          <w:kern w:val="2"/>
          <w:lang w:val="uk-UA"/>
        </w:rPr>
        <w:t>Вінницького району Вінницької області.</w:t>
      </w:r>
      <w:r w:rsidR="004A59F5" w:rsidRPr="00137253">
        <w:rPr>
          <w:b/>
          <w:lang w:val="uk-UA"/>
        </w:rPr>
        <w:t xml:space="preserve">, </w:t>
      </w:r>
      <w:r w:rsidR="004A59F5" w:rsidRPr="00137253">
        <w:rPr>
          <w:color w:val="000000"/>
          <w:lang w:val="uk-UA"/>
        </w:rPr>
        <w:t>згідно з технічними та іншими вимогами Замовника.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Вивчивши тендерну документацію та інформацією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1.1. Повне найменування учасника, код ЄДРПОУ _____________________________________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1.2. Банківські реквізити ______________________________________________________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1.3. Юридична та фактична адреса______________________________________________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1.4. Телефон (факс), е-mail____________________________________________________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____ </w:t>
      </w:r>
    </w:p>
    <w:p w:rsidR="00E60DD5" w:rsidRDefault="00E60DD5" w:rsidP="00137253">
      <w:pPr>
        <w:ind w:firstLine="709"/>
        <w:jc w:val="both"/>
        <w:rPr>
          <w:color w:val="000000"/>
          <w:lang w:val="uk-UA"/>
        </w:rPr>
      </w:pPr>
    </w:p>
    <w:p w:rsidR="004A59F5" w:rsidRDefault="004A59F5" w:rsidP="004A59F5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137253">
        <w:rPr>
          <w:color w:val="000000"/>
          <w:lang w:val="uk-UA"/>
        </w:rPr>
        <w:t>Ціна тендерної пропозиції (вказати вартість пропозиції з ПДВ/без ПДВ)</w:t>
      </w:r>
      <w:r>
        <w:rPr>
          <w:color w:val="000000"/>
          <w:lang w:val="uk-UA"/>
        </w:rPr>
        <w:t xml:space="preserve"> </w:t>
      </w:r>
      <w:r w:rsidRPr="00137253">
        <w:rPr>
          <w:color w:val="000000"/>
          <w:lang w:val="uk-UA"/>
        </w:rPr>
        <w:t>(з урахуванням витрат на транспортування, поставку товару)</w:t>
      </w:r>
      <w:r w:rsidRPr="00ED33DF">
        <w:t xml:space="preserve"> </w:t>
      </w:r>
      <w:r w:rsidRPr="00ED33DF">
        <w:rPr>
          <w:color w:val="000000"/>
          <w:lang w:val="uk-UA"/>
        </w:rPr>
        <w:t>*</w:t>
      </w:r>
      <w:r w:rsidRPr="00137253">
        <w:rPr>
          <w:color w:val="000000"/>
          <w:lang w:val="uk-UA"/>
        </w:rPr>
        <w:t>:</w:t>
      </w:r>
    </w:p>
    <w:p w:rsidR="004A59F5" w:rsidRPr="00137253" w:rsidRDefault="004A59F5" w:rsidP="004A59F5">
      <w:pPr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30"/>
        <w:gridCol w:w="896"/>
        <w:gridCol w:w="1037"/>
        <w:gridCol w:w="1170"/>
        <w:gridCol w:w="1180"/>
      </w:tblGrid>
      <w:tr w:rsidR="004A59F5" w:rsidRPr="00137253" w:rsidTr="002A3816">
        <w:tc>
          <w:tcPr>
            <w:tcW w:w="567" w:type="dxa"/>
            <w:shd w:val="clear" w:color="auto" w:fill="auto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3828" w:type="dxa"/>
            <w:shd w:val="clear" w:color="auto" w:fill="auto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Найменування</w:t>
            </w:r>
          </w:p>
          <w:p w:rsidR="004A59F5" w:rsidRPr="00137253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230" w:type="dxa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Одиниця виміру</w:t>
            </w:r>
          </w:p>
        </w:tc>
        <w:tc>
          <w:tcPr>
            <w:tcW w:w="896" w:type="dxa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Кількість</w:t>
            </w:r>
          </w:p>
        </w:tc>
        <w:tc>
          <w:tcPr>
            <w:tcW w:w="1037" w:type="dxa"/>
            <w:shd w:val="clear" w:color="auto" w:fill="auto"/>
          </w:tcPr>
          <w:p w:rsidR="004A59F5" w:rsidRPr="001F3F5E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Ціна без ПДВ, грн</w:t>
            </w:r>
          </w:p>
        </w:tc>
        <w:tc>
          <w:tcPr>
            <w:tcW w:w="1170" w:type="dxa"/>
            <w:shd w:val="clear" w:color="auto" w:fill="auto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ПДВ, грн</w:t>
            </w:r>
          </w:p>
          <w:p w:rsidR="004A59F5" w:rsidRPr="00137253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4A59F5" w:rsidRPr="001F3F5E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Вартість з ПДВ/без ПДВ, грн</w:t>
            </w:r>
          </w:p>
        </w:tc>
      </w:tr>
      <w:tr w:rsidR="004A59F5" w:rsidRPr="009E194C" w:rsidTr="002A3816">
        <w:tc>
          <w:tcPr>
            <w:tcW w:w="567" w:type="dxa"/>
            <w:shd w:val="clear" w:color="auto" w:fill="auto"/>
          </w:tcPr>
          <w:p w:rsidR="004A59F5" w:rsidRPr="002360DC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  <w:r w:rsidRPr="002360DC">
              <w:rPr>
                <w:rFonts w:eastAsia="Calibri"/>
                <w:bCs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2352B" w:rsidRDefault="00A2352B" w:rsidP="00A2352B">
            <w:pPr>
              <w:widowControl w:val="0"/>
              <w:shd w:val="clear" w:color="auto" w:fill="FFFFFF"/>
              <w:ind w:left="137" w:right="132"/>
              <w:jc w:val="both"/>
              <w:rPr>
                <w:rFonts w:eastAsia="Arial"/>
                <w:kern w:val="2"/>
                <w:lang w:val="uk-UA"/>
              </w:rPr>
            </w:pPr>
            <w:r>
              <w:rPr>
                <w:rFonts w:eastAsia="Arial"/>
                <w:kern w:val="2"/>
                <w:lang w:val="uk-UA"/>
              </w:rPr>
              <w:t>Розроблення детального плану встановлення меж водоохоронної та</w:t>
            </w:r>
          </w:p>
          <w:p w:rsidR="00A2352B" w:rsidRDefault="00A2352B" w:rsidP="00A2352B">
            <w:pPr>
              <w:widowControl w:val="0"/>
              <w:shd w:val="clear" w:color="auto" w:fill="FFFFFF"/>
              <w:ind w:left="137" w:right="132"/>
              <w:jc w:val="both"/>
              <w:rPr>
                <w:rFonts w:eastAsia="Arial"/>
                <w:kern w:val="2"/>
                <w:lang w:val="uk-UA"/>
              </w:rPr>
            </w:pPr>
            <w:r>
              <w:rPr>
                <w:rFonts w:eastAsia="Arial"/>
                <w:kern w:val="2"/>
                <w:lang w:val="uk-UA"/>
              </w:rPr>
              <w:t>прибережно-захисної зон струмка Без назви в межах території села</w:t>
            </w:r>
          </w:p>
          <w:p w:rsidR="00A2352B" w:rsidRDefault="00A2352B" w:rsidP="00A2352B">
            <w:pPr>
              <w:widowControl w:val="0"/>
              <w:shd w:val="clear" w:color="auto" w:fill="FFFFFF"/>
              <w:ind w:left="137" w:right="132"/>
              <w:jc w:val="both"/>
              <w:rPr>
                <w:rFonts w:eastAsia="Arial"/>
                <w:kern w:val="2"/>
                <w:lang w:val="uk-UA"/>
              </w:rPr>
            </w:pPr>
            <w:r>
              <w:rPr>
                <w:rFonts w:eastAsia="Arial"/>
                <w:kern w:val="2"/>
                <w:lang w:val="uk-UA"/>
              </w:rPr>
              <w:t>Майдан-Чапельський Лука-Мелешківської територіальної громади</w:t>
            </w:r>
          </w:p>
          <w:p w:rsidR="004A59F5" w:rsidRPr="002360DC" w:rsidRDefault="00A2352B" w:rsidP="00A2352B">
            <w:pPr>
              <w:keepNext/>
              <w:jc w:val="both"/>
              <w:rPr>
                <w:lang w:val="uk-UA"/>
              </w:rPr>
            </w:pPr>
            <w:r>
              <w:rPr>
                <w:rFonts w:eastAsia="Arial"/>
                <w:kern w:val="2"/>
                <w:lang w:val="uk-UA"/>
              </w:rPr>
              <w:t>Вінницького району Вінницької області.</w:t>
            </w:r>
            <w:bookmarkStart w:id="0" w:name="_GoBack"/>
            <w:bookmarkEnd w:id="0"/>
          </w:p>
        </w:tc>
        <w:tc>
          <w:tcPr>
            <w:tcW w:w="1230" w:type="dxa"/>
          </w:tcPr>
          <w:p w:rsidR="004A59F5" w:rsidRPr="009E194C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4A59F5" w:rsidRPr="009E194C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96" w:type="dxa"/>
          </w:tcPr>
          <w:p w:rsidR="004A59F5" w:rsidRPr="009E194C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4A59F5" w:rsidRPr="009E194C" w:rsidRDefault="004A59F5" w:rsidP="002A38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4A59F5" w:rsidRPr="009E194C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4A59F5" w:rsidRPr="009E194C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4A59F5" w:rsidRPr="009E194C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</w:tr>
      <w:tr w:rsidR="004A59F5" w:rsidRPr="00137253" w:rsidTr="002A3816">
        <w:tc>
          <w:tcPr>
            <w:tcW w:w="4395" w:type="dxa"/>
            <w:gridSpan w:val="2"/>
            <w:shd w:val="clear" w:color="auto" w:fill="auto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Загальна вартість (вказується з урахуванням ПДВ/без ПДВ), грн. </w:t>
            </w:r>
          </w:p>
        </w:tc>
        <w:tc>
          <w:tcPr>
            <w:tcW w:w="1230" w:type="dxa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896" w:type="dxa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4A59F5" w:rsidRPr="00137253" w:rsidRDefault="004A59F5" w:rsidP="002A38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</w:tr>
    </w:tbl>
    <w:p w:rsidR="004A59F5" w:rsidRPr="00E25B19" w:rsidRDefault="004A59F5" w:rsidP="004A59F5">
      <w:pPr>
        <w:ind w:firstLine="709"/>
        <w:jc w:val="both"/>
        <w:rPr>
          <w:bCs/>
          <w:i/>
        </w:rPr>
      </w:pPr>
    </w:p>
    <w:p w:rsidR="004A59F5" w:rsidRPr="004A59F5" w:rsidRDefault="004A59F5" w:rsidP="00137253">
      <w:pPr>
        <w:ind w:firstLine="709"/>
        <w:jc w:val="both"/>
        <w:rPr>
          <w:color w:val="000000"/>
        </w:rPr>
      </w:pPr>
    </w:p>
    <w:p w:rsidR="004A59F5" w:rsidRPr="00137253" w:rsidRDefault="004A59F5" w:rsidP="004A59F5">
      <w:pPr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lastRenderedPageBreak/>
        <w:t xml:space="preserve">1. Ціна вказується з урахуванням усіх обов’язкових платежів, податків і зборів, що сплачуються або мають бути сплачені протягом строку поставки товару. </w:t>
      </w:r>
    </w:p>
    <w:p w:rsidR="004A59F5" w:rsidRPr="00137253" w:rsidRDefault="004A59F5" w:rsidP="004A59F5">
      <w:pPr>
        <w:ind w:firstLine="709"/>
        <w:jc w:val="both"/>
        <w:rPr>
          <w:bCs/>
          <w:i/>
          <w:lang w:val="uk-UA"/>
        </w:rPr>
      </w:pPr>
      <w:r w:rsidRPr="00137253">
        <w:rPr>
          <w:i/>
          <w:lang w:val="uk-UA"/>
        </w:rPr>
        <w:t>*</w:t>
      </w:r>
      <w:r w:rsidRPr="00137253">
        <w:rPr>
          <w:i/>
          <w:color w:val="000000"/>
          <w:lang w:val="uk-UA" w:eastAsia="ru-RU"/>
        </w:rPr>
        <w:t>У разі зменшення за результатами аукціону загальної вартості тендерної пропозиції Учасника, який став переможцем процедури торгів, ціна за одиницю, зазначена у тендерній пропозиції, підлягає коригуванню в сторону зменшення з метою приведення розрахунків до остаточної загальної вартості тендерної пропозиції Учасника торгів. Остаточна тендерна пропозиція подається з відкоригованою ціною (у числовому форматі, число десяткових знаків – два, остання цифра – 0).</w:t>
      </w:r>
    </w:p>
    <w:p w:rsidR="004A59F5" w:rsidRPr="00137253" w:rsidRDefault="004A59F5" w:rsidP="004A59F5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2. Ми погоджуємося дотримуватися умов цієї пропозиції </w:t>
      </w:r>
      <w:r w:rsidRPr="00137253">
        <w:rPr>
          <w:b/>
          <w:color w:val="000000"/>
          <w:lang w:val="uk-UA"/>
        </w:rPr>
        <w:t xml:space="preserve">протягом </w:t>
      </w:r>
      <w:r>
        <w:rPr>
          <w:b/>
          <w:color w:val="000000"/>
          <w:lang w:val="uk-UA"/>
        </w:rPr>
        <w:t>120</w:t>
      </w:r>
      <w:r w:rsidRPr="00137253">
        <w:rPr>
          <w:b/>
          <w:color w:val="000000"/>
          <w:lang w:val="uk-UA"/>
        </w:rPr>
        <w:t xml:space="preserve"> календарних днів</w:t>
      </w:r>
      <w:r w:rsidRPr="00137253">
        <w:rPr>
          <w:color w:val="000000"/>
          <w:lang w:val="uk-UA"/>
        </w:rPr>
        <w:t xml:space="preserve">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4A59F5" w:rsidRPr="00137253" w:rsidRDefault="004A59F5" w:rsidP="004A59F5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3. У разі визначення нас переможцем торгів, ми беремо на себе зобов’язання у строк, 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що </w:t>
      </w:r>
      <w:r w:rsidRPr="00780351">
        <w:rPr>
          <w:rFonts w:eastAsia="Calibri"/>
          <w:b/>
          <w:color w:val="000000"/>
          <w:shd w:val="clear" w:color="auto" w:fill="FFFFFF"/>
          <w:lang w:val="uk-UA" w:eastAsia="uk-UA"/>
        </w:rPr>
        <w:t>не перевищує 4 дні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>
        <w:rPr>
          <w:rFonts w:eastAsia="Calibri"/>
          <w:color w:val="000000"/>
          <w:shd w:val="clear" w:color="auto" w:fill="FFFFFF"/>
          <w:lang w:val="uk-UA" w:eastAsia="uk-UA"/>
        </w:rPr>
        <w:t xml:space="preserve"> </w:t>
      </w:r>
      <w:r w:rsidRPr="00137253">
        <w:rPr>
          <w:lang w:val="uk-UA"/>
        </w:rPr>
        <w:t xml:space="preserve">надати </w:t>
      </w:r>
      <w:r w:rsidRPr="00137253">
        <w:rPr>
          <w:rFonts w:ascii="IBM Plex Serif" w:hAnsi="IBM Plex Serif"/>
          <w:shd w:val="clear" w:color="auto" w:fill="FFFFFF"/>
          <w:lang w:val="uk-UA"/>
        </w:rPr>
        <w:t xml:space="preserve">шляхом оприлюднення в електронній системі закупівель документи, що підтверджують відсутність підстав, </w:t>
      </w:r>
      <w:r>
        <w:rPr>
          <w:rFonts w:ascii="IBM Plex Serif" w:hAnsi="IBM Plex Serif"/>
          <w:shd w:val="clear" w:color="auto" w:fill="FFFFFF"/>
          <w:lang w:val="uk-UA"/>
        </w:rPr>
        <w:t xml:space="preserve"> визначених </w:t>
      </w:r>
      <w:r w:rsidRPr="004A59F5">
        <w:rPr>
          <w:b/>
          <w:lang w:val="uk-UA"/>
        </w:rPr>
        <w:t xml:space="preserve">пунктом 47 </w:t>
      </w:r>
      <w:r w:rsidRPr="004A59F5">
        <w:rPr>
          <w:b/>
          <w:color w:val="00B050"/>
          <w:lang w:val="uk-UA"/>
        </w:rPr>
        <w:t xml:space="preserve"> </w:t>
      </w:r>
      <w:r w:rsidRPr="004A59F5">
        <w:rPr>
          <w:b/>
          <w:lang w:val="uk-UA"/>
        </w:rPr>
        <w:t>Особливостей</w:t>
      </w:r>
      <w:r w:rsidRPr="004A59F5">
        <w:rPr>
          <w:b/>
          <w:color w:val="FF0000"/>
          <w:lang w:val="uk-UA"/>
        </w:rPr>
        <w:t xml:space="preserve"> </w:t>
      </w:r>
      <w:r w:rsidRPr="00137253">
        <w:rPr>
          <w:rFonts w:ascii="IBM Plex Serif" w:hAnsi="IBM Plex Serif"/>
          <w:shd w:val="clear" w:color="auto" w:fill="FFFFFF"/>
          <w:lang w:val="uk-UA"/>
        </w:rPr>
        <w:t>також</w:t>
      </w:r>
      <w:r>
        <w:rPr>
          <w:rFonts w:ascii="IBM Plex Serif" w:hAnsi="IBM Plex Serif"/>
          <w:shd w:val="clear" w:color="auto" w:fill="FFFFFF"/>
          <w:lang w:val="uk-UA"/>
        </w:rPr>
        <w:t xml:space="preserve"> </w:t>
      </w:r>
      <w:r w:rsidRPr="00137253">
        <w:rPr>
          <w:color w:val="000000"/>
          <w:lang w:val="uk-UA"/>
        </w:rPr>
        <w:t xml:space="preserve">документи, передбачені відповідною тендерною документацією та підписати договір із замовником </w:t>
      </w:r>
      <w:r w:rsidRPr="00780351">
        <w:rPr>
          <w:b/>
          <w:color w:val="000000"/>
          <w:lang w:val="uk-UA"/>
        </w:rPr>
        <w:t>не пізніше ніж через 15 днів</w:t>
      </w:r>
      <w:r w:rsidRPr="00137253">
        <w:rPr>
          <w:color w:val="000000"/>
          <w:lang w:val="uk-UA"/>
        </w:rPr>
        <w:t xml:space="preserve"> з дня прийняття рішення про намір укласти договір про закупівлю та </w:t>
      </w:r>
      <w:r w:rsidRPr="00780351">
        <w:rPr>
          <w:b/>
          <w:color w:val="000000"/>
          <w:lang w:val="uk-UA"/>
        </w:rPr>
        <w:t>не раніше ніж через 5 днів</w:t>
      </w:r>
      <w:r w:rsidRPr="00137253">
        <w:rPr>
          <w:color w:val="000000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:rsidR="004A59F5" w:rsidRPr="00137253" w:rsidRDefault="004A59F5" w:rsidP="004A59F5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137253">
        <w:rPr>
          <w:b/>
          <w:bCs/>
          <w:i/>
          <w:iCs/>
          <w:color w:val="000000"/>
          <w:lang w:val="uk-UA"/>
        </w:rPr>
        <w:t>Посада, прізвище, ініціали, підпис уповноваженої особи Учасника, завірені печаткою.</w:t>
      </w:r>
    </w:p>
    <w:p w:rsidR="00FF1770" w:rsidRPr="00137253" w:rsidRDefault="00FF1770" w:rsidP="00137253">
      <w:pPr>
        <w:rPr>
          <w:lang w:val="uk-UA"/>
        </w:rPr>
      </w:pPr>
    </w:p>
    <w:sectPr w:rsidR="00FF1770" w:rsidRPr="00137253" w:rsidSect="0013725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E4" w:rsidRDefault="006561E4">
      <w:r>
        <w:separator/>
      </w:r>
    </w:p>
  </w:endnote>
  <w:endnote w:type="continuationSeparator" w:id="0">
    <w:p w:rsidR="006561E4" w:rsidRDefault="006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E4" w:rsidRDefault="006561E4">
      <w:r>
        <w:separator/>
      </w:r>
    </w:p>
  </w:footnote>
  <w:footnote w:type="continuationSeparator" w:id="0">
    <w:p w:rsidR="006561E4" w:rsidRDefault="0065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6E8F"/>
    <w:multiLevelType w:val="hybridMultilevel"/>
    <w:tmpl w:val="7F66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0"/>
    <w:rsid w:val="00040D22"/>
    <w:rsid w:val="000B4E2C"/>
    <w:rsid w:val="000C2D5F"/>
    <w:rsid w:val="000E2A8C"/>
    <w:rsid w:val="00113DF2"/>
    <w:rsid w:val="00127540"/>
    <w:rsid w:val="00137253"/>
    <w:rsid w:val="00141C2F"/>
    <w:rsid w:val="001C0262"/>
    <w:rsid w:val="001C6540"/>
    <w:rsid w:val="001F3F5E"/>
    <w:rsid w:val="00327291"/>
    <w:rsid w:val="004A59F5"/>
    <w:rsid w:val="004D446E"/>
    <w:rsid w:val="005D622D"/>
    <w:rsid w:val="00620A75"/>
    <w:rsid w:val="00653038"/>
    <w:rsid w:val="006561E4"/>
    <w:rsid w:val="00671543"/>
    <w:rsid w:val="00732C10"/>
    <w:rsid w:val="00780351"/>
    <w:rsid w:val="007A2A3B"/>
    <w:rsid w:val="007E0498"/>
    <w:rsid w:val="007E41F8"/>
    <w:rsid w:val="008015FB"/>
    <w:rsid w:val="008B4AB0"/>
    <w:rsid w:val="008C4E98"/>
    <w:rsid w:val="0099755C"/>
    <w:rsid w:val="009E194C"/>
    <w:rsid w:val="00A2352B"/>
    <w:rsid w:val="00A66F47"/>
    <w:rsid w:val="00AA5149"/>
    <w:rsid w:val="00AB1AE1"/>
    <w:rsid w:val="00AE0F5B"/>
    <w:rsid w:val="00B84745"/>
    <w:rsid w:val="00B84A92"/>
    <w:rsid w:val="00BB3983"/>
    <w:rsid w:val="00BF2C5B"/>
    <w:rsid w:val="00D1303B"/>
    <w:rsid w:val="00D40A11"/>
    <w:rsid w:val="00E60DD5"/>
    <w:rsid w:val="00F86377"/>
    <w:rsid w:val="00FF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322B"/>
  <w15:docId w15:val="{94A24AD5-7AE8-4C6E-A6F6-06EB180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137253"/>
  </w:style>
  <w:style w:type="paragraph" w:customStyle="1" w:styleId="WW-1">
    <w:name w:val="WW-Базовый1"/>
    <w:rsid w:val="00127540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AE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5B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E60DD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No Spacing"/>
    <w:uiPriority w:val="1"/>
    <w:qFormat/>
    <w:rsid w:val="00141C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Vadim Bondar</cp:lastModifiedBy>
  <cp:revision>3</cp:revision>
  <cp:lastPrinted>2024-01-26T09:29:00Z</cp:lastPrinted>
  <dcterms:created xsi:type="dcterms:W3CDTF">2024-03-06T07:35:00Z</dcterms:created>
  <dcterms:modified xsi:type="dcterms:W3CDTF">2024-03-06T09:22:00Z</dcterms:modified>
</cp:coreProperties>
</file>