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1C0F" w:rsidRDefault="00E07070">
      <w:pPr>
        <w:ind w:firstLine="567"/>
        <w:jc w:val="center"/>
        <w:rPr>
          <w:rFonts w:ascii="Times New Roman" w:hAnsi="Times New Roman"/>
          <w:color w:val="000000"/>
        </w:rPr>
      </w:pPr>
      <w:proofErr w:type="spellStart"/>
      <w:r>
        <w:rPr>
          <w:rFonts w:ascii="Times New Roman" w:hAnsi="Times New Roman"/>
          <w:b/>
          <w:color w:val="000000"/>
          <w:sz w:val="28"/>
          <w:szCs w:val="36"/>
          <w:lang w:val="uk-UA"/>
        </w:rPr>
        <w:t>Зазимська</w:t>
      </w:r>
      <w:proofErr w:type="spellEnd"/>
      <w:r>
        <w:rPr>
          <w:rFonts w:ascii="Times New Roman" w:hAnsi="Times New Roman"/>
          <w:b/>
          <w:color w:val="000000"/>
          <w:sz w:val="28"/>
          <w:szCs w:val="36"/>
          <w:lang w:val="uk-UA"/>
        </w:rPr>
        <w:t xml:space="preserve"> сільська рада</w:t>
      </w:r>
    </w:p>
    <w:p w:rsidR="00731C0F" w:rsidRDefault="00E07070">
      <w:pPr>
        <w:jc w:val="center"/>
        <w:rPr>
          <w:rFonts w:ascii="Times New Roman" w:hAnsi="Times New Roman"/>
          <w:color w:val="000000"/>
        </w:rPr>
      </w:pPr>
      <w:r>
        <w:rPr>
          <w:rFonts w:ascii="Times New Roman" w:hAnsi="Times New Roman"/>
          <w:b/>
          <w:color w:val="000000"/>
          <w:sz w:val="28"/>
          <w:szCs w:val="36"/>
          <w:lang w:val="uk-UA"/>
        </w:rPr>
        <w:t>Броварського району Київської області</w:t>
      </w:r>
    </w:p>
    <w:p w:rsidR="00731C0F" w:rsidRDefault="00731C0F">
      <w:pPr>
        <w:jc w:val="center"/>
        <w:rPr>
          <w:rFonts w:ascii="Times New Roman" w:eastAsia="Arial" w:hAnsi="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731C0F">
      <w:pPr>
        <w:jc w:val="center"/>
        <w:rPr>
          <w:rFonts w:ascii="Times New Roman" w:hAnsi="Times New Roman" w:cs="Times New Roman"/>
          <w:color w:val="000000"/>
        </w:rPr>
      </w:pPr>
    </w:p>
    <w:p w:rsidR="00731C0F" w:rsidRDefault="00E07070">
      <w:pPr>
        <w:jc w:val="center"/>
        <w:rPr>
          <w:rFonts w:ascii="Times New Roman" w:hAnsi="Times New Roman" w:cs="Times New Roman"/>
        </w:rPr>
      </w:pPr>
      <w:r>
        <w:rPr>
          <w:rFonts w:ascii="Times New Roman" w:hAnsi="Times New Roman" w:cs="Times New Roman"/>
          <w:b/>
          <w:bCs/>
          <w:sz w:val="28"/>
          <w:lang w:val="uk-UA"/>
        </w:rPr>
        <w:t>ОГОЛОШЕННЯ</w:t>
      </w:r>
    </w:p>
    <w:p w:rsidR="00731C0F" w:rsidRDefault="00E07070">
      <w:pPr>
        <w:jc w:val="center"/>
        <w:rPr>
          <w:rFonts w:ascii="Times New Roman" w:hAnsi="Times New Roman" w:cs="Times New Roman"/>
        </w:rPr>
      </w:pPr>
      <w:r>
        <w:rPr>
          <w:rFonts w:ascii="Times New Roman" w:hAnsi="Times New Roman" w:cs="Times New Roman"/>
          <w:b/>
          <w:sz w:val="28"/>
          <w:lang w:val="uk-UA" w:eastAsia="uk-UA"/>
        </w:rPr>
        <w:t>ПРО ПРОВЕДЕННЯ СПРОЩЕНОЇ ЗАКУПІВЛІ</w:t>
      </w:r>
    </w:p>
    <w:p w:rsidR="00731C0F" w:rsidRDefault="00731C0F">
      <w:pPr>
        <w:jc w:val="center"/>
        <w:rPr>
          <w:rFonts w:ascii="Times New Roman" w:hAnsi="Times New Roman" w:cs="Times New Roman"/>
        </w:rPr>
      </w:pPr>
    </w:p>
    <w:p w:rsidR="00731C0F" w:rsidRDefault="00731C0F">
      <w:pPr>
        <w:jc w:val="center"/>
        <w:rPr>
          <w:rFonts w:ascii="Times New Roman" w:hAnsi="Times New Roman" w:cs="Times New Roman"/>
        </w:rPr>
      </w:pPr>
    </w:p>
    <w:p w:rsidR="00731C0F" w:rsidRDefault="00E07070">
      <w:pPr>
        <w:jc w:val="center"/>
        <w:rPr>
          <w:rFonts w:ascii="Times New Roman" w:eastAsia="Calibri" w:hAnsi="Times New Roman" w:cs="Times New Roman"/>
        </w:rPr>
      </w:pPr>
      <w:r>
        <w:rPr>
          <w:rFonts w:ascii="Times New Roman" w:eastAsia="Calibri" w:hAnsi="Times New Roman" w:cs="Times New Roman"/>
          <w:b/>
          <w:sz w:val="28"/>
          <w:lang w:val="uk-UA" w:bidi="en-US"/>
        </w:rPr>
        <w:t>згідно предмету закупівлі:</w:t>
      </w:r>
    </w:p>
    <w:p w:rsidR="00731C0F" w:rsidRDefault="00731C0F">
      <w:pPr>
        <w:jc w:val="center"/>
        <w:rPr>
          <w:rFonts w:ascii="Times New Roman" w:hAnsi="Times New Roman" w:cs="Times New Roman"/>
        </w:rPr>
      </w:pPr>
    </w:p>
    <w:p w:rsidR="00731C0F" w:rsidRDefault="00E07070">
      <w:pPr>
        <w:jc w:val="center"/>
        <w:rPr>
          <w:rFonts w:ascii="Times New Roman" w:eastAsia="Calibri" w:hAnsi="Times New Roman" w:cs="Times New Roman"/>
        </w:rPr>
      </w:pPr>
      <w:r>
        <w:rPr>
          <w:rFonts w:ascii="Times New Roman" w:eastAsia="Calibri" w:hAnsi="Times New Roman" w:cs="Times New Roman"/>
          <w:b/>
          <w:sz w:val="28"/>
          <w:lang w:val="uk-UA" w:bidi="en-US"/>
        </w:rPr>
        <w:t>ДК 021:2015 - 45454000-4 - «Реконструкція»</w:t>
      </w:r>
    </w:p>
    <w:p w:rsidR="00731C0F" w:rsidRDefault="00731C0F">
      <w:pPr>
        <w:jc w:val="center"/>
        <w:rPr>
          <w:rFonts w:ascii="Times New Roman" w:eastAsia="Calibri" w:hAnsi="Times New Roman" w:cs="Times New Roman"/>
        </w:rPr>
      </w:pPr>
    </w:p>
    <w:p w:rsidR="00731C0F" w:rsidRDefault="00731C0F">
      <w:pPr>
        <w:shd w:val="clear" w:color="auto" w:fill="FFFFFA"/>
        <w:jc w:val="center"/>
        <w:rPr>
          <w:rFonts w:ascii="Times New Roman" w:hAnsi="Times New Roman" w:cs="Times New Roman"/>
          <w:b/>
          <w:sz w:val="28"/>
          <w:lang w:val="uk-UA" w:eastAsia="uk-UA"/>
        </w:rPr>
      </w:pPr>
    </w:p>
    <w:p w:rsidR="00731C0F" w:rsidRDefault="00731C0F">
      <w:pPr>
        <w:shd w:val="clear" w:color="auto" w:fill="FFFFFA"/>
        <w:jc w:val="center"/>
        <w:rPr>
          <w:rFonts w:ascii="Times New Roman" w:hAnsi="Times New Roman" w:cs="Times New Roman"/>
          <w:b/>
          <w:sz w:val="28"/>
          <w:lang w:val="uk-UA" w:eastAsia="uk-UA"/>
        </w:rPr>
      </w:pPr>
    </w:p>
    <w:p w:rsidR="00731C0F" w:rsidRDefault="00E07070">
      <w:pPr>
        <w:jc w:val="center"/>
        <w:rPr>
          <w:rFonts w:ascii="Times New Roman" w:hAnsi="Times New Roman" w:cs="Times New Roman"/>
          <w:b/>
          <w:sz w:val="28"/>
          <w:lang w:val="uk-UA" w:eastAsia="uk-UA"/>
        </w:rPr>
      </w:pPr>
      <w:r>
        <w:rPr>
          <w:rFonts w:ascii="Times New Roman" w:eastAsia="Calibri" w:hAnsi="Times New Roman" w:cs="Times New Roman"/>
          <w:b/>
          <w:color w:val="000000"/>
          <w:sz w:val="28"/>
          <w:lang w:val="uk-UA" w:eastAsia="uk-UA" w:bidi="en-US"/>
        </w:rPr>
        <w:t>Р</w:t>
      </w:r>
      <w:r>
        <w:rPr>
          <w:rFonts w:ascii="Times New Roman" w:hAnsi="Times New Roman" w:cs="Times New Roman"/>
          <w:b/>
          <w:color w:val="000000"/>
          <w:sz w:val="28"/>
          <w:lang w:val="uk-UA" w:eastAsia="uk-UA"/>
        </w:rPr>
        <w:t xml:space="preserve">еконструкція частини мережі вуличного </w:t>
      </w:r>
      <w:r>
        <w:rPr>
          <w:rFonts w:ascii="Times New Roman" w:hAnsi="Times New Roman" w:cs="Times New Roman"/>
          <w:b/>
          <w:color w:val="000000"/>
          <w:sz w:val="28"/>
          <w:lang w:val="uk-UA" w:eastAsia="uk-UA"/>
        </w:rPr>
        <w:t xml:space="preserve">освітлення </w:t>
      </w:r>
      <w:r w:rsidR="0062329C">
        <w:rPr>
          <w:rFonts w:ascii="Times New Roman" w:hAnsi="Times New Roman" w:cs="Times New Roman"/>
          <w:b/>
          <w:color w:val="000000"/>
          <w:sz w:val="28"/>
          <w:lang w:val="uk-UA" w:eastAsia="uk-UA"/>
        </w:rPr>
        <w:t xml:space="preserve">провулку Луговий в селі </w:t>
      </w:r>
      <w:proofErr w:type="spellStart"/>
      <w:r w:rsidR="0062329C">
        <w:rPr>
          <w:rFonts w:ascii="Times New Roman" w:hAnsi="Times New Roman" w:cs="Times New Roman"/>
          <w:b/>
          <w:color w:val="000000"/>
          <w:sz w:val="28"/>
          <w:lang w:val="uk-UA" w:eastAsia="uk-UA"/>
        </w:rPr>
        <w:t>Літки</w:t>
      </w:r>
      <w:proofErr w:type="spellEnd"/>
      <w:r>
        <w:rPr>
          <w:rFonts w:ascii="Times New Roman" w:hAnsi="Times New Roman" w:cs="Times New Roman"/>
          <w:b/>
          <w:color w:val="000000"/>
          <w:sz w:val="28"/>
          <w:lang w:val="uk-UA" w:eastAsia="uk-UA"/>
        </w:rPr>
        <w:t xml:space="preserve"> Броварського району Київської області</w:t>
      </w:r>
    </w:p>
    <w:p w:rsidR="00731C0F" w:rsidRDefault="00731C0F">
      <w:pPr>
        <w:jc w:val="center"/>
        <w:rPr>
          <w:rFonts w:ascii="Times New Roman" w:eastAsia="Calibri" w:hAnsi="Times New Roman" w:cs="Times New Roman"/>
          <w:b/>
          <w:sz w:val="28"/>
          <w:lang w:val="uk-UA" w:bidi="en-US"/>
        </w:rPr>
      </w:pPr>
    </w:p>
    <w:p w:rsidR="00731C0F" w:rsidRDefault="00731C0F">
      <w:pPr>
        <w:jc w:val="center"/>
        <w:rPr>
          <w:rFonts w:ascii="Times New Roman" w:eastAsia="Calibri" w:hAnsi="Times New Roman" w:cs="Times New Roman"/>
          <w:b/>
          <w:sz w:val="28"/>
          <w:lang w:val="uk-UA" w:bidi="en-US"/>
        </w:rPr>
      </w:pPr>
    </w:p>
    <w:p w:rsidR="00731C0F" w:rsidRDefault="00731C0F">
      <w:pPr>
        <w:jc w:val="center"/>
        <w:rPr>
          <w:rFonts w:ascii="Times New Roman" w:eastAsia="Calibri" w:hAnsi="Times New Roman" w:cs="Times New Roman"/>
          <w:b/>
          <w:sz w:val="28"/>
          <w:lang w:val="uk-UA" w:bidi="en-US"/>
        </w:rPr>
      </w:pPr>
    </w:p>
    <w:p w:rsidR="00731C0F" w:rsidRDefault="00731C0F">
      <w:pPr>
        <w:jc w:val="center"/>
        <w:rPr>
          <w:rFonts w:ascii="Times New Roman" w:eastAsia="Calibri" w:hAnsi="Times New Roman" w:cs="Times New Roman"/>
          <w:b/>
          <w:sz w:val="28"/>
          <w:lang w:val="uk-UA" w:bidi="en-US"/>
        </w:rPr>
      </w:pPr>
    </w:p>
    <w:p w:rsidR="00731C0F" w:rsidRDefault="00E07070">
      <w:pPr>
        <w:shd w:val="clear" w:color="auto" w:fill="FFFFFA"/>
        <w:jc w:val="center"/>
        <w:rPr>
          <w:rFonts w:ascii="Times New Roman" w:hAnsi="Times New Roman" w:cs="Times New Roman"/>
          <w:color w:val="000000"/>
        </w:rPr>
      </w:pPr>
      <w:r>
        <w:rPr>
          <w:rFonts w:ascii="Times New Roman" w:hAnsi="Times New Roman" w:cs="Times New Roman"/>
          <w:b/>
          <w:sz w:val="28"/>
          <w:lang w:val="uk-UA" w:eastAsia="uk-UA"/>
        </w:rPr>
        <w:t>Спрощена закупівля</w:t>
      </w: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lang w:val="uk-UA"/>
        </w:rPr>
      </w:pP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rPr>
      </w:pPr>
    </w:p>
    <w:p w:rsidR="00731C0F" w:rsidRDefault="00731C0F">
      <w:pPr>
        <w:shd w:val="clear" w:color="auto" w:fill="FFFFFA"/>
        <w:jc w:val="center"/>
        <w:rPr>
          <w:rFonts w:ascii="Times New Roman" w:hAnsi="Times New Roman" w:cs="Times New Roman"/>
          <w:color w:val="000000"/>
        </w:rPr>
      </w:pPr>
    </w:p>
    <w:p w:rsidR="00731C0F" w:rsidRDefault="00E07070">
      <w:pPr>
        <w:shd w:val="clear" w:color="auto" w:fill="FFFFFA"/>
        <w:jc w:val="center"/>
        <w:rPr>
          <w:rFonts w:ascii="Times New Roman" w:hAnsi="Times New Roman" w:cs="Times New Roman"/>
          <w:color w:val="000000"/>
        </w:rPr>
      </w:pPr>
      <w:r>
        <w:rPr>
          <w:rFonts w:ascii="Times New Roman" w:hAnsi="Times New Roman" w:cs="Times New Roman"/>
          <w:b/>
          <w:bCs/>
          <w:color w:val="000000"/>
          <w:sz w:val="28"/>
          <w:lang w:val="uk-UA" w:eastAsia="uk-UA"/>
        </w:rPr>
        <w:t xml:space="preserve">с. </w:t>
      </w:r>
      <w:proofErr w:type="spellStart"/>
      <w:r>
        <w:rPr>
          <w:rFonts w:ascii="Times New Roman" w:hAnsi="Times New Roman" w:cs="Times New Roman"/>
          <w:b/>
          <w:bCs/>
          <w:color w:val="000000"/>
          <w:sz w:val="28"/>
          <w:lang w:val="uk-UA" w:eastAsia="uk-UA"/>
        </w:rPr>
        <w:t>Зазим</w:t>
      </w:r>
      <w:r>
        <w:rPr>
          <w:rFonts w:ascii="Calibri" w:hAnsi="Calibri" w:cs="Times New Roman"/>
          <w:b/>
          <w:bCs/>
          <w:color w:val="000000"/>
          <w:sz w:val="28"/>
          <w:lang w:val="uk-UA" w:eastAsia="uk-UA"/>
        </w:rPr>
        <w:t>'</w:t>
      </w:r>
      <w:r>
        <w:rPr>
          <w:rFonts w:ascii="Times New Roman" w:hAnsi="Times New Roman" w:cs="Times New Roman"/>
          <w:b/>
          <w:bCs/>
          <w:color w:val="000000"/>
          <w:sz w:val="28"/>
          <w:lang w:val="uk-UA" w:eastAsia="uk-UA"/>
        </w:rPr>
        <w:t>я</w:t>
      </w:r>
      <w:proofErr w:type="spellEnd"/>
      <w:r>
        <w:rPr>
          <w:rFonts w:ascii="Times New Roman" w:hAnsi="Times New Roman" w:cs="Times New Roman"/>
          <w:b/>
          <w:bCs/>
          <w:color w:val="000000"/>
          <w:sz w:val="28"/>
          <w:lang w:val="uk-UA" w:eastAsia="uk-UA"/>
        </w:rPr>
        <w:t xml:space="preserve"> 2022</w:t>
      </w:r>
      <w:r>
        <w:br w:type="page"/>
      </w:r>
    </w:p>
    <w:p w:rsidR="00731C0F" w:rsidRDefault="00E07070">
      <w:pPr>
        <w:widowControl/>
        <w:jc w:val="center"/>
        <w:rPr>
          <w:rFonts w:ascii="Times New Roman" w:hAnsi="Times New Roman" w:cs="Times New Roman"/>
          <w:color w:val="000000"/>
        </w:rPr>
      </w:pPr>
      <w:r>
        <w:rPr>
          <w:rFonts w:ascii="Times New Roman" w:hAnsi="Times New Roman" w:cs="Times New Roman"/>
          <w:b/>
          <w:bCs/>
          <w:color w:val="000000"/>
          <w:sz w:val="28"/>
          <w:lang w:val="uk-UA" w:eastAsia="uk-UA"/>
        </w:rPr>
        <w:lastRenderedPageBreak/>
        <w:t>ІНСТРУКЦІЇ УЧАСНИКАМ СПРОЩЕНОЇ ЗАКУПІВЛІ</w:t>
      </w:r>
    </w:p>
    <w:tbl>
      <w:tblPr>
        <w:tblStyle w:val="aff6"/>
        <w:tblW w:w="10019" w:type="dxa"/>
        <w:tblInd w:w="-205" w:type="dxa"/>
        <w:tblLayout w:type="fixed"/>
        <w:tblCellMar>
          <w:left w:w="5" w:type="dxa"/>
          <w:right w:w="5" w:type="dxa"/>
        </w:tblCellMar>
        <w:tblLook w:val="0000" w:firstRow="0" w:lastRow="0" w:firstColumn="0" w:lastColumn="0" w:noHBand="0" w:noVBand="0"/>
      </w:tblPr>
      <w:tblGrid>
        <w:gridCol w:w="814"/>
        <w:gridCol w:w="2886"/>
        <w:gridCol w:w="6319"/>
      </w:tblGrid>
      <w:tr w:rsidR="00731C0F">
        <w:tc>
          <w:tcPr>
            <w:tcW w:w="814" w:type="dxa"/>
          </w:tcPr>
          <w:p w:rsidR="00731C0F" w:rsidRDefault="00E07070">
            <w:pPr>
              <w:jc w:val="center"/>
              <w:rPr>
                <w:rFonts w:ascii="Times New Roman" w:hAnsi="Times New Roman" w:cs="Times New Roman"/>
                <w:color w:val="000000"/>
              </w:rPr>
            </w:pPr>
            <w:r>
              <w:rPr>
                <w:rFonts w:ascii="Times New Roman" w:hAnsi="Times New Roman" w:cs="Times New Roman"/>
                <w:color w:val="000000"/>
                <w:sz w:val="20"/>
                <w:lang w:val="uk-UA" w:eastAsia="uk-UA"/>
              </w:rPr>
              <w:t>N</w:t>
            </w:r>
          </w:p>
        </w:tc>
        <w:tc>
          <w:tcPr>
            <w:tcW w:w="9205" w:type="dxa"/>
            <w:gridSpan w:val="2"/>
          </w:tcPr>
          <w:p w:rsidR="00731C0F" w:rsidRDefault="00E07070">
            <w:pPr>
              <w:jc w:val="center"/>
              <w:rPr>
                <w:rFonts w:ascii="Times New Roman" w:hAnsi="Times New Roman" w:cs="Times New Roman"/>
                <w:sz w:val="20"/>
                <w:szCs w:val="20"/>
              </w:rPr>
            </w:pPr>
            <w:r>
              <w:rPr>
                <w:rFonts w:ascii="Times New Roman" w:hAnsi="Times New Roman" w:cs="Times New Roman"/>
                <w:b/>
                <w:color w:val="000000"/>
                <w:sz w:val="20"/>
                <w:szCs w:val="20"/>
                <w:lang w:val="uk-UA" w:eastAsia="uk-UA"/>
              </w:rPr>
              <w:t>Розділ 1. Загальні положення</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 xml:space="preserve">Терміни, які вживаються в </w:t>
            </w:r>
            <w:r>
              <w:rPr>
                <w:rFonts w:ascii="Times New Roman" w:hAnsi="Times New Roman" w:cs="Times New Roman"/>
                <w:sz w:val="20"/>
                <w:szCs w:val="20"/>
                <w:lang w:val="uk-UA" w:eastAsia="ru-RU"/>
              </w:rPr>
              <w:t>оголошенні</w:t>
            </w:r>
          </w:p>
        </w:tc>
        <w:tc>
          <w:tcPr>
            <w:tcW w:w="6319" w:type="dxa"/>
            <w:vAlign w:val="center"/>
          </w:tcPr>
          <w:p w:rsidR="00731C0F" w:rsidRDefault="00E07070">
            <w:pPr>
              <w:ind w:firstLine="469"/>
              <w:jc w:val="both"/>
              <w:rPr>
                <w:rFonts w:ascii="Times New Roman" w:hAnsi="Times New Roman"/>
                <w:sz w:val="20"/>
                <w:szCs w:val="20"/>
              </w:rPr>
            </w:pPr>
            <w:r>
              <w:rPr>
                <w:rFonts w:ascii="Times New Roman" w:hAnsi="Times New Roman" w:cs="Times New Roman"/>
                <w:sz w:val="20"/>
                <w:szCs w:val="20"/>
                <w:lang w:val="uk-UA" w:eastAsia="ru-RU"/>
              </w:rPr>
              <w:t xml:space="preserve">оголошення на закупівлю розроблене на виконання вимог Закону України «Про публічні закупівлі» від 25 грудня 2015 року № 922-VIII в редакції Закону </w:t>
            </w:r>
            <w:r>
              <w:rPr>
                <w:rFonts w:ascii="Times New Roman" w:hAnsi="Times New Roman" w:cs="Times New Roman"/>
                <w:color w:val="000000"/>
                <w:sz w:val="20"/>
                <w:szCs w:val="20"/>
                <w:lang w:val="uk-UA"/>
              </w:rPr>
              <w:t>України</w:t>
            </w:r>
            <w:r>
              <w:rPr>
                <w:rFonts w:ascii="Times New Roman" w:hAnsi="Times New Roman" w:cs="Times New Roman"/>
                <w:sz w:val="20"/>
                <w:szCs w:val="20"/>
                <w:lang w:val="uk-UA" w:eastAsia="ru-RU"/>
              </w:rPr>
              <w:t xml:space="preserve"> від 19 квітня 2020 року № 114-IX  (далі – Закон). Терміни, які використовуються в ньому, в</w:t>
            </w:r>
            <w:r>
              <w:rPr>
                <w:rFonts w:ascii="Times New Roman" w:hAnsi="Times New Roman" w:cs="Times New Roman"/>
                <w:sz w:val="20"/>
                <w:szCs w:val="20"/>
                <w:lang w:val="uk-UA" w:eastAsia="ru-RU"/>
              </w:rPr>
              <w:t>живаються в значеннях, визначених Законом.</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w:t>
            </w:r>
          </w:p>
        </w:tc>
        <w:tc>
          <w:tcPr>
            <w:tcW w:w="2886" w:type="dxa"/>
            <w:vAlign w:val="center"/>
          </w:tcPr>
          <w:p w:rsidR="00731C0F" w:rsidRDefault="00E07070">
            <w:pPr>
              <w:rPr>
                <w:rFonts w:ascii="Times New Roman" w:hAnsi="Times New Roman" w:cs="Times New Roman"/>
                <w:color w:val="000000"/>
                <w:sz w:val="20"/>
                <w:szCs w:val="20"/>
              </w:rPr>
            </w:pPr>
            <w:r>
              <w:rPr>
                <w:rFonts w:ascii="Times New Roman" w:hAnsi="Times New Roman" w:cs="Times New Roman"/>
                <w:color w:val="000000"/>
                <w:sz w:val="20"/>
                <w:szCs w:val="20"/>
                <w:lang w:val="uk-UA" w:eastAsia="uk-UA"/>
              </w:rPr>
              <w:t>Інформація про замовника торгів</w:t>
            </w:r>
          </w:p>
        </w:tc>
        <w:tc>
          <w:tcPr>
            <w:tcW w:w="6319" w:type="dxa"/>
            <w:vAlign w:val="center"/>
          </w:tcPr>
          <w:p w:rsidR="00731C0F" w:rsidRDefault="00731C0F">
            <w:pPr>
              <w:rPr>
                <w:rFonts w:ascii="Times New Roman" w:hAnsi="Times New Roman" w:cs="Times New Roman"/>
                <w:sz w:val="20"/>
                <w:szCs w:val="20"/>
                <w:lang w:val="uk-UA"/>
              </w:rPr>
            </w:pP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color w:val="000000"/>
                <w:sz w:val="20"/>
                <w:szCs w:val="20"/>
                <w:lang w:val="uk-UA" w:eastAsia="uk-UA"/>
              </w:rPr>
              <w:t>повне найменування</w:t>
            </w:r>
          </w:p>
        </w:tc>
        <w:tc>
          <w:tcPr>
            <w:tcW w:w="6319" w:type="dxa"/>
            <w:vAlign w:val="center"/>
          </w:tcPr>
          <w:p w:rsidR="00731C0F" w:rsidRDefault="00E07070">
            <w:pPr>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Зазимська</w:t>
            </w:r>
            <w:proofErr w:type="spellEnd"/>
            <w:r>
              <w:rPr>
                <w:rFonts w:ascii="Times New Roman" w:hAnsi="Times New Roman" w:cs="Times New Roman"/>
                <w:sz w:val="20"/>
                <w:szCs w:val="20"/>
                <w:lang w:val="uk-UA"/>
              </w:rPr>
              <w:t xml:space="preserve"> сільська рада Броварського району Київської області</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color w:val="000000"/>
                <w:sz w:val="20"/>
                <w:szCs w:val="20"/>
                <w:lang w:val="uk-UA" w:eastAsia="uk-UA"/>
              </w:rPr>
              <w:t>Місцезнаходження (адреса)</w:t>
            </w:r>
          </w:p>
        </w:tc>
        <w:tc>
          <w:tcPr>
            <w:tcW w:w="6319" w:type="dxa"/>
            <w:vAlign w:val="center"/>
          </w:tcPr>
          <w:p w:rsidR="00731C0F" w:rsidRDefault="00E07070">
            <w:pPr>
              <w:jc w:val="both"/>
              <w:rPr>
                <w:rFonts w:ascii="Times New Roman" w:hAnsi="Times New Roman"/>
                <w:sz w:val="20"/>
                <w:szCs w:val="20"/>
              </w:rPr>
            </w:pPr>
            <w:r>
              <w:rPr>
                <w:rFonts w:ascii="Times New Roman" w:hAnsi="Times New Roman" w:cs="Times New Roman"/>
                <w:sz w:val="20"/>
                <w:szCs w:val="20"/>
                <w:lang w:val="uk-UA"/>
              </w:rPr>
              <w:t xml:space="preserve">07415, с. </w:t>
            </w:r>
            <w:proofErr w:type="spellStart"/>
            <w:r>
              <w:rPr>
                <w:rFonts w:ascii="Times New Roman" w:hAnsi="Times New Roman" w:cs="Times New Roman"/>
                <w:sz w:val="20"/>
                <w:szCs w:val="20"/>
                <w:lang w:val="uk-UA"/>
              </w:rPr>
              <w:t>Зазим'я</w:t>
            </w:r>
            <w:proofErr w:type="spellEnd"/>
            <w:r>
              <w:rPr>
                <w:rFonts w:ascii="Times New Roman" w:hAnsi="Times New Roman" w:cs="Times New Roman"/>
                <w:sz w:val="20"/>
                <w:szCs w:val="20"/>
                <w:lang w:val="uk-UA"/>
              </w:rPr>
              <w:t xml:space="preserve">, </w:t>
            </w:r>
            <w:r>
              <w:rPr>
                <w:rFonts w:ascii="Times New Roman" w:hAnsi="Times New Roman" w:cs="Times New Roman"/>
                <w:iCs/>
                <w:sz w:val="20"/>
                <w:szCs w:val="20"/>
                <w:lang w:val="uk-UA" w:eastAsia="ru-RU"/>
              </w:rPr>
              <w:t>вул. Широка, 6</w:t>
            </w:r>
            <w:r>
              <w:rPr>
                <w:rFonts w:ascii="Times New Roman" w:hAnsi="Times New Roman" w:cs="Times New Roman"/>
                <w:sz w:val="20"/>
                <w:szCs w:val="20"/>
                <w:lang w:val="uk-UA"/>
              </w:rPr>
              <w:t xml:space="preserve">, </w:t>
            </w:r>
            <w:r>
              <w:rPr>
                <w:rFonts w:ascii="Times New Roman" w:hAnsi="Times New Roman" w:cs="Times New Roman"/>
                <w:sz w:val="20"/>
                <w:szCs w:val="20"/>
                <w:lang w:val="uk-UA"/>
              </w:rPr>
              <w:t>Броварський район, Київської області</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1.2.3</w:t>
            </w:r>
          </w:p>
        </w:tc>
        <w:tc>
          <w:tcPr>
            <w:tcW w:w="2886" w:type="dxa"/>
            <w:vAlign w:val="center"/>
          </w:tcPr>
          <w:p w:rsidR="00731C0F" w:rsidRDefault="00E07070">
            <w:pPr>
              <w:rPr>
                <w:rFonts w:ascii="Times New Roman" w:hAnsi="Times New Roman" w:cs="Times New Roman"/>
                <w:color w:val="000000"/>
                <w:sz w:val="20"/>
                <w:szCs w:val="20"/>
              </w:rPr>
            </w:pPr>
            <w:r>
              <w:rPr>
                <w:rFonts w:ascii="Times New Roman" w:hAnsi="Times New Roman" w:cs="Times New Roman"/>
                <w:color w:val="000000"/>
                <w:sz w:val="20"/>
                <w:szCs w:val="20"/>
                <w:lang w:val="uk-UA" w:eastAsia="uk-UA"/>
              </w:rPr>
              <w:t>Код ЄДРПОУ</w:t>
            </w:r>
          </w:p>
        </w:tc>
        <w:tc>
          <w:tcPr>
            <w:tcW w:w="6319" w:type="dxa"/>
            <w:vAlign w:val="center"/>
          </w:tcPr>
          <w:p w:rsidR="00731C0F" w:rsidRDefault="00E07070">
            <w:pPr>
              <w:jc w:val="both"/>
              <w:rPr>
                <w:rFonts w:ascii="Times New Roman" w:hAnsi="Times New Roman"/>
                <w:sz w:val="20"/>
                <w:szCs w:val="20"/>
              </w:rPr>
            </w:pPr>
            <w:r>
              <w:rPr>
                <w:rFonts w:ascii="Times New Roman" w:hAnsi="Times New Roman" w:cs="Times New Roman"/>
                <w:sz w:val="20"/>
                <w:szCs w:val="20"/>
                <w:shd w:val="clear" w:color="auto" w:fill="FFFFFF"/>
                <w:lang w:val="uk-UA"/>
              </w:rPr>
              <w:t xml:space="preserve"> </w:t>
            </w:r>
            <w:r>
              <w:rPr>
                <w:rFonts w:ascii="Times New Roman" w:hAnsi="Times New Roman" w:cs="Times New Roman"/>
                <w:color w:val="000000"/>
                <w:sz w:val="20"/>
                <w:szCs w:val="20"/>
                <w:lang w:val="uk-UA" w:eastAsia="ru-RU"/>
              </w:rPr>
              <w:t>04363876</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1.2.4</w:t>
            </w:r>
          </w:p>
        </w:tc>
        <w:tc>
          <w:tcPr>
            <w:tcW w:w="2886" w:type="dxa"/>
            <w:vAlign w:val="center"/>
          </w:tcPr>
          <w:p w:rsidR="00731C0F" w:rsidRDefault="00E07070">
            <w:pPr>
              <w:rPr>
                <w:rFonts w:ascii="Times New Roman" w:hAnsi="Times New Roman" w:cs="Times New Roman"/>
                <w:color w:val="000000"/>
                <w:sz w:val="20"/>
                <w:szCs w:val="20"/>
              </w:rPr>
            </w:pPr>
            <w:r>
              <w:rPr>
                <w:rFonts w:ascii="Times New Roman" w:hAnsi="Times New Roman" w:cs="Times New Roman"/>
                <w:color w:val="000000"/>
                <w:sz w:val="20"/>
                <w:szCs w:val="20"/>
                <w:lang w:val="uk-UA" w:eastAsia="uk-UA"/>
              </w:rPr>
              <w:t>Категорія замовника</w:t>
            </w:r>
          </w:p>
        </w:tc>
        <w:tc>
          <w:tcPr>
            <w:tcW w:w="6319" w:type="dxa"/>
            <w:vAlign w:val="center"/>
          </w:tcPr>
          <w:p w:rsidR="00731C0F" w:rsidRDefault="00E07070">
            <w:pPr>
              <w:jc w:val="both"/>
              <w:rPr>
                <w:rFonts w:ascii="Times New Roman" w:hAnsi="Times New Roman" w:cs="Times New Roman"/>
                <w:sz w:val="20"/>
                <w:szCs w:val="20"/>
                <w:lang w:val="uk-UA"/>
              </w:rPr>
            </w:pPr>
            <w:r>
              <w:rPr>
                <w:rFonts w:ascii="Times New Roman" w:hAnsi="Times New Roman" w:cs="Times New Roman"/>
                <w:sz w:val="20"/>
                <w:szCs w:val="20"/>
                <w:shd w:val="clear" w:color="auto" w:fill="FFFFFF"/>
                <w:lang w:val="uk-UA"/>
              </w:rPr>
              <w:t>Орган місцевого самоврядування</w:t>
            </w:r>
          </w:p>
        </w:tc>
      </w:tr>
      <w:tr w:rsidR="00731C0F">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1.2.5</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 xml:space="preserve">Прізвище, ім’я та по батькові, посада та електронна адреса однієї чи кількох посадових осіб замовника, </w:t>
            </w:r>
            <w:r>
              <w:rPr>
                <w:rFonts w:ascii="Times New Roman" w:hAnsi="Times New Roman" w:cs="Times New Roman"/>
                <w:sz w:val="20"/>
                <w:szCs w:val="20"/>
                <w:lang w:val="uk-UA" w:eastAsia="ru-RU"/>
              </w:rPr>
              <w:t>уповноважених здійснювати зв’язок з учасниками</w:t>
            </w:r>
          </w:p>
        </w:tc>
        <w:tc>
          <w:tcPr>
            <w:tcW w:w="6319" w:type="dxa"/>
            <w:vAlign w:val="center"/>
          </w:tcPr>
          <w:p w:rsidR="00731C0F" w:rsidRDefault="00E07070">
            <w:pPr>
              <w:ind w:firstLine="469"/>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З організаційних питань та технічних питань: начальник відділу економіки, інвестицій, публічних </w:t>
            </w:r>
            <w:proofErr w:type="spellStart"/>
            <w:r>
              <w:rPr>
                <w:rFonts w:ascii="Times New Roman" w:hAnsi="Times New Roman" w:cs="Times New Roman"/>
                <w:color w:val="000000"/>
                <w:sz w:val="20"/>
                <w:szCs w:val="20"/>
                <w:lang w:val="uk-UA"/>
              </w:rPr>
              <w:t>закупівель</w:t>
            </w:r>
            <w:proofErr w:type="spellEnd"/>
            <w:r>
              <w:rPr>
                <w:rFonts w:ascii="Times New Roman" w:hAnsi="Times New Roman" w:cs="Times New Roman"/>
                <w:color w:val="000000"/>
                <w:sz w:val="20"/>
                <w:szCs w:val="20"/>
                <w:lang w:val="uk-UA"/>
              </w:rPr>
              <w:t xml:space="preserve"> та правового забезпечення - </w:t>
            </w:r>
            <w:proofErr w:type="spellStart"/>
            <w:r>
              <w:rPr>
                <w:rFonts w:ascii="Times New Roman" w:hAnsi="Times New Roman" w:cs="Times New Roman"/>
                <w:color w:val="000000"/>
                <w:sz w:val="20"/>
                <w:szCs w:val="20"/>
                <w:lang w:val="uk-UA"/>
              </w:rPr>
              <w:t>Ярошинський</w:t>
            </w:r>
            <w:proofErr w:type="spellEnd"/>
            <w:r>
              <w:rPr>
                <w:rFonts w:ascii="Times New Roman" w:hAnsi="Times New Roman" w:cs="Times New Roman"/>
                <w:color w:val="000000"/>
                <w:sz w:val="20"/>
                <w:szCs w:val="20"/>
                <w:lang w:val="uk-UA"/>
              </w:rPr>
              <w:t xml:space="preserve"> Іван Миколайович.</w:t>
            </w:r>
          </w:p>
          <w:p w:rsidR="00731C0F" w:rsidRDefault="00E07070">
            <w:pPr>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Адреса та </w:t>
            </w:r>
            <w:r>
              <w:rPr>
                <w:rFonts w:ascii="Times New Roman" w:hAnsi="Times New Roman" w:cs="Times New Roman"/>
                <w:color w:val="000000"/>
                <w:sz w:val="20"/>
                <w:szCs w:val="20"/>
                <w:lang w:val="uk-UA"/>
              </w:rPr>
              <w:t xml:space="preserve">місцезнаходження: с. </w:t>
            </w:r>
            <w:proofErr w:type="spellStart"/>
            <w:r>
              <w:rPr>
                <w:rFonts w:ascii="Times New Roman" w:hAnsi="Times New Roman" w:cs="Times New Roman"/>
                <w:color w:val="000000"/>
                <w:sz w:val="20"/>
                <w:szCs w:val="20"/>
                <w:lang w:val="uk-UA"/>
              </w:rPr>
              <w:t>Зазим’я</w:t>
            </w:r>
            <w:proofErr w:type="spellEnd"/>
            <w:r>
              <w:rPr>
                <w:rFonts w:ascii="Times New Roman" w:hAnsi="Times New Roman" w:cs="Times New Roman"/>
                <w:color w:val="000000"/>
                <w:sz w:val="20"/>
                <w:szCs w:val="20"/>
                <w:lang w:val="uk-UA"/>
              </w:rPr>
              <w:t xml:space="preserve">, вул. Широка, 6, Броварський район, Київської області, </w:t>
            </w:r>
            <w:proofErr w:type="spellStart"/>
            <w:r>
              <w:rPr>
                <w:rFonts w:ascii="Times New Roman" w:hAnsi="Times New Roman" w:cs="Times New Roman"/>
                <w:color w:val="000000"/>
                <w:sz w:val="20"/>
                <w:szCs w:val="20"/>
                <w:lang w:val="uk-UA"/>
              </w:rPr>
              <w:t>тел</w:t>
            </w:r>
            <w:proofErr w:type="spellEnd"/>
            <w:r>
              <w:rPr>
                <w:rFonts w:ascii="Times New Roman" w:hAnsi="Times New Roman" w:cs="Times New Roman"/>
                <w:color w:val="000000"/>
                <w:sz w:val="20"/>
                <w:szCs w:val="20"/>
                <w:lang w:val="uk-UA"/>
              </w:rPr>
              <w:t>.: +380459429281, електронна адреса:</w:t>
            </w:r>
          </w:p>
          <w:p w:rsidR="00731C0F" w:rsidRDefault="00E07070">
            <w:pPr>
              <w:ind w:firstLine="469"/>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zotg@ukr.net</w:t>
            </w:r>
          </w:p>
        </w:tc>
      </w:tr>
      <w:tr w:rsidR="00731C0F">
        <w:trPr>
          <w:trHeight w:val="992"/>
        </w:trPr>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1.3.</w:t>
            </w:r>
          </w:p>
        </w:tc>
        <w:tc>
          <w:tcPr>
            <w:tcW w:w="2886" w:type="dxa"/>
            <w:vAlign w:val="center"/>
          </w:tcPr>
          <w:p w:rsidR="00731C0F" w:rsidRDefault="00E07070">
            <w:pPr>
              <w:rPr>
                <w:rFonts w:ascii="Times New Roman" w:hAnsi="Times New Roman"/>
                <w:sz w:val="20"/>
                <w:szCs w:val="20"/>
              </w:rPr>
            </w:pPr>
            <w:r>
              <w:rPr>
                <w:rFonts w:ascii="Times New Roman" w:hAnsi="Times New Roman" w:cs="Times New Roman"/>
                <w:color w:val="000000"/>
                <w:sz w:val="20"/>
                <w:szCs w:val="20"/>
                <w:lang w:val="uk-UA" w:eastAsia="uk-UA"/>
              </w:rPr>
              <w:t xml:space="preserve">Назва предмета закупівлі </w:t>
            </w:r>
            <w:r>
              <w:rPr>
                <w:rFonts w:ascii="Times New Roman" w:eastAsia="Calibri" w:hAnsi="Times New Roman" w:cs="Times New Roman"/>
                <w:sz w:val="20"/>
                <w:szCs w:val="20"/>
                <w:lang w:val="uk-UA" w:eastAsia="ru-RU"/>
              </w:rPr>
              <w:t>із зазначенням коду за Єдиним закупівельним словником (у разі поділу на лоти такі відомо</w:t>
            </w:r>
            <w:r>
              <w:rPr>
                <w:rFonts w:ascii="Times New Roman" w:eastAsia="Calibri" w:hAnsi="Times New Roman" w:cs="Times New Roman"/>
                <w:sz w:val="20"/>
                <w:szCs w:val="20"/>
                <w:lang w:val="uk-UA" w:eastAsia="ru-RU"/>
              </w:rPr>
              <w:t>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19" w:type="dxa"/>
            <w:vAlign w:val="center"/>
          </w:tcPr>
          <w:p w:rsidR="00731C0F" w:rsidRDefault="00E07070">
            <w:pPr>
              <w:ind w:firstLine="511"/>
              <w:jc w:val="both"/>
              <w:rPr>
                <w:rFonts w:ascii="Times New Roman" w:eastAsia="Calibri" w:hAnsi="Times New Roman"/>
                <w:sz w:val="20"/>
                <w:szCs w:val="20"/>
                <w:lang w:bidi="en-US"/>
              </w:rPr>
            </w:pPr>
            <w:r>
              <w:rPr>
                <w:rFonts w:ascii="Times New Roman" w:eastAsia="Calibri" w:hAnsi="Times New Roman" w:cs="Times New Roman"/>
                <w:color w:val="000000"/>
                <w:sz w:val="20"/>
                <w:szCs w:val="20"/>
                <w:lang w:val="uk-UA" w:bidi="en-US"/>
              </w:rPr>
              <w:t xml:space="preserve">Реконструкція частини мережі вуличного освітлення </w:t>
            </w:r>
            <w:r w:rsidR="0062329C">
              <w:rPr>
                <w:rFonts w:ascii="Times New Roman" w:eastAsia="Calibri" w:hAnsi="Times New Roman" w:cs="Times New Roman"/>
                <w:color w:val="000000"/>
                <w:sz w:val="20"/>
                <w:szCs w:val="20"/>
                <w:lang w:val="uk-UA" w:bidi="en-US"/>
              </w:rPr>
              <w:t xml:space="preserve">провулку Луговий в селі </w:t>
            </w:r>
            <w:proofErr w:type="spellStart"/>
            <w:r w:rsidR="0062329C">
              <w:rPr>
                <w:rFonts w:ascii="Times New Roman" w:eastAsia="Calibri" w:hAnsi="Times New Roman" w:cs="Times New Roman"/>
                <w:color w:val="000000"/>
                <w:sz w:val="20"/>
                <w:szCs w:val="20"/>
                <w:lang w:val="uk-UA" w:bidi="en-US"/>
              </w:rPr>
              <w:t>Літки</w:t>
            </w:r>
            <w:proofErr w:type="spellEnd"/>
            <w:r>
              <w:rPr>
                <w:rFonts w:ascii="Times New Roman" w:eastAsia="Calibri" w:hAnsi="Times New Roman" w:cs="Times New Roman"/>
                <w:color w:val="000000"/>
                <w:sz w:val="20"/>
                <w:szCs w:val="20"/>
                <w:lang w:val="uk-UA" w:bidi="en-US"/>
              </w:rPr>
              <w:t xml:space="preserve"> </w:t>
            </w:r>
            <w:r>
              <w:rPr>
                <w:rFonts w:ascii="Times New Roman" w:eastAsia="Calibri" w:hAnsi="Times New Roman" w:cs="Times New Roman"/>
                <w:color w:val="000000"/>
                <w:sz w:val="20"/>
                <w:szCs w:val="20"/>
                <w:lang w:val="uk-UA" w:bidi="en-US"/>
              </w:rPr>
              <w:t>Броварського району Київської області</w:t>
            </w:r>
            <w:bookmarkStart w:id="0" w:name="_Hlk67669797"/>
            <w:r>
              <w:rPr>
                <w:rFonts w:ascii="Times New Roman" w:eastAsia="Calibri" w:hAnsi="Times New Roman" w:cs="Times New Roman"/>
                <w:sz w:val="20"/>
                <w:szCs w:val="20"/>
                <w:lang w:val="uk-UA" w:bidi="en-US"/>
              </w:rPr>
              <w:t>, згідно Єдиного закупівельного словника ДК 021:2015 - 45454000-4 - «Реконструкція»</w:t>
            </w:r>
            <w:bookmarkEnd w:id="0"/>
          </w:p>
        </w:tc>
      </w:tr>
      <w:tr w:rsidR="00731C0F">
        <w:trPr>
          <w:trHeight w:val="992"/>
        </w:trPr>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1.3.1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uk-UA"/>
              </w:rPr>
              <w:t>опис окремої частини (частин) предмета закупівлі (лота), щодо якої можуть бути подані пропозиції</w:t>
            </w:r>
          </w:p>
        </w:tc>
        <w:tc>
          <w:tcPr>
            <w:tcW w:w="6319"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 xml:space="preserve">оголошенням про </w:t>
            </w:r>
            <w:r>
              <w:rPr>
                <w:rFonts w:ascii="Times New Roman" w:eastAsia="Calibri" w:hAnsi="Times New Roman" w:cs="Times New Roman"/>
                <w:sz w:val="20"/>
                <w:szCs w:val="20"/>
                <w:lang w:val="uk-UA" w:eastAsia="ru-RU"/>
              </w:rPr>
              <w:t>проведення спрощеної закупівлі не передбачено поділ предмета закупівлі на лоти</w:t>
            </w:r>
          </w:p>
        </w:tc>
      </w:tr>
      <w:tr w:rsidR="00731C0F">
        <w:trPr>
          <w:trHeight w:val="992"/>
        </w:trPr>
        <w:tc>
          <w:tcPr>
            <w:tcW w:w="814" w:type="dxa"/>
            <w:vAlign w:val="center"/>
          </w:tcPr>
          <w:p w:rsidR="00731C0F" w:rsidRDefault="00E07070">
            <w:pPr>
              <w:jc w:val="center"/>
              <w:rPr>
                <w:rFonts w:ascii="Times New Roman" w:hAnsi="Times New Roman" w:cs="Times New Roman"/>
                <w:b/>
                <w:color w:val="000000"/>
              </w:rPr>
            </w:pPr>
            <w:r>
              <w:rPr>
                <w:rFonts w:ascii="Times New Roman" w:hAnsi="Times New Roman" w:cs="Times New Roman"/>
                <w:b/>
                <w:color w:val="000000"/>
                <w:sz w:val="20"/>
                <w:lang w:val="uk-UA" w:eastAsia="uk-UA"/>
              </w:rPr>
              <w:t>1.3.2</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інформація про технічні, якісні та інші характеристики предмета закупівлі;</w:t>
            </w:r>
          </w:p>
        </w:tc>
        <w:tc>
          <w:tcPr>
            <w:tcW w:w="6319" w:type="dxa"/>
            <w:vAlign w:val="center"/>
          </w:tcPr>
          <w:p w:rsidR="00731C0F" w:rsidRDefault="00E0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відповідно до технічних вимог (згідно з Додатком №3)</w:t>
            </w:r>
          </w:p>
        </w:tc>
      </w:tr>
      <w:tr w:rsidR="00731C0F">
        <w:tc>
          <w:tcPr>
            <w:tcW w:w="814" w:type="dxa"/>
            <w:vAlign w:val="center"/>
          </w:tcPr>
          <w:p w:rsidR="00731C0F" w:rsidRDefault="00E07070">
            <w:pPr>
              <w:jc w:val="center"/>
              <w:rPr>
                <w:rFonts w:ascii="Times New Roman" w:eastAsia="Calibri" w:hAnsi="Times New Roman" w:cs="Times New Roman"/>
                <w:b/>
              </w:rPr>
            </w:pPr>
            <w:r>
              <w:rPr>
                <w:rFonts w:ascii="Times New Roman" w:eastAsia="Calibri" w:hAnsi="Times New Roman" w:cs="Times New Roman"/>
                <w:b/>
                <w:sz w:val="20"/>
                <w:lang w:val="uk-UA" w:eastAsia="ru-RU"/>
              </w:rPr>
              <w:t>1.3.3</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 xml:space="preserve">кількість та місце поставки </w:t>
            </w:r>
            <w:r>
              <w:rPr>
                <w:rFonts w:ascii="Times New Roman" w:eastAsia="Calibri" w:hAnsi="Times New Roman" w:cs="Times New Roman"/>
                <w:sz w:val="20"/>
                <w:szCs w:val="20"/>
                <w:lang w:val="uk-UA" w:eastAsia="ru-RU"/>
              </w:rPr>
              <w:t>товарів або обсяг і місце виконання робіт чи надання послуг</w:t>
            </w:r>
          </w:p>
        </w:tc>
        <w:tc>
          <w:tcPr>
            <w:tcW w:w="6319" w:type="dxa"/>
            <w:vAlign w:val="center"/>
          </w:tcPr>
          <w:p w:rsidR="00731C0F" w:rsidRDefault="00E07070">
            <w:pPr>
              <w:shd w:val="clear" w:color="auto" w:fill="FFFFFF"/>
              <w:ind w:right="14"/>
              <w:jc w:val="both"/>
              <w:rPr>
                <w:rFonts w:ascii="Times New Roman" w:hAnsi="Times New Roman" w:cs="Times New Roman"/>
                <w:sz w:val="20"/>
                <w:szCs w:val="20"/>
              </w:rPr>
            </w:pPr>
            <w:r>
              <w:rPr>
                <w:rFonts w:ascii="Times New Roman" w:eastAsia="Calibri" w:hAnsi="Times New Roman" w:cs="Times New Roman"/>
                <w:sz w:val="20"/>
                <w:szCs w:val="20"/>
                <w:lang w:val="uk-UA" w:eastAsia="ru-RU"/>
              </w:rPr>
              <w:t>кількість робіт: 1 робота</w:t>
            </w:r>
          </w:p>
          <w:p w:rsidR="00731C0F" w:rsidRDefault="00E07070">
            <w:pPr>
              <w:shd w:val="clear" w:color="auto" w:fill="FFFFFF"/>
              <w:ind w:right="14"/>
              <w:jc w:val="both"/>
              <w:rPr>
                <w:rFonts w:ascii="Times New Roman" w:hAnsi="Times New Roman"/>
                <w:sz w:val="20"/>
                <w:szCs w:val="20"/>
              </w:rPr>
            </w:pPr>
            <w:r>
              <w:rPr>
                <w:rFonts w:ascii="Times New Roman" w:hAnsi="Times New Roman" w:cs="Times New Roman"/>
                <w:sz w:val="20"/>
                <w:szCs w:val="20"/>
                <w:lang w:val="uk-UA" w:eastAsia="uk-UA"/>
              </w:rPr>
              <w:t xml:space="preserve">обсяг та </w:t>
            </w:r>
            <w:r>
              <w:rPr>
                <w:rFonts w:ascii="Times New Roman" w:eastAsia="Calibri" w:hAnsi="Times New Roman" w:cs="Times New Roman"/>
                <w:sz w:val="20"/>
                <w:szCs w:val="20"/>
                <w:lang w:val="uk-UA" w:eastAsia="ru-RU"/>
              </w:rPr>
              <w:t>технічні вимог</w:t>
            </w:r>
            <w:r>
              <w:rPr>
                <w:rFonts w:ascii="Times New Roman" w:hAnsi="Times New Roman" w:cs="Times New Roman"/>
                <w:sz w:val="20"/>
                <w:szCs w:val="20"/>
                <w:lang w:val="uk-UA" w:eastAsia="uk-UA"/>
              </w:rPr>
              <w:t xml:space="preserve">и до виконання робіт наведено в </w:t>
            </w:r>
            <w:r>
              <w:rPr>
                <w:rFonts w:ascii="Times New Roman" w:eastAsia="Calibri" w:hAnsi="Times New Roman" w:cs="Times New Roman"/>
                <w:sz w:val="20"/>
                <w:szCs w:val="20"/>
                <w:lang w:val="uk-UA" w:eastAsia="ru-RU"/>
              </w:rPr>
              <w:t>Додатку №3</w:t>
            </w:r>
            <w:r>
              <w:rPr>
                <w:rFonts w:ascii="Times New Roman" w:hAnsi="Times New Roman"/>
                <w:sz w:val="20"/>
                <w:szCs w:val="20"/>
                <w:lang w:val="uk-UA"/>
              </w:rPr>
              <w:t xml:space="preserve"> до цього оголошення.</w:t>
            </w:r>
          </w:p>
          <w:p w:rsidR="00731C0F" w:rsidRDefault="00E07070">
            <w:pPr>
              <w:shd w:val="clear" w:color="auto" w:fill="FFFFFF"/>
              <w:ind w:right="14"/>
              <w:jc w:val="both"/>
              <w:rPr>
                <w:rFonts w:ascii="Times New Roman" w:hAnsi="Times New Roman"/>
                <w:sz w:val="20"/>
                <w:szCs w:val="20"/>
              </w:rPr>
            </w:pPr>
            <w:r>
              <w:rPr>
                <w:rFonts w:ascii="Times New Roman" w:eastAsia="Calibri" w:hAnsi="Times New Roman" w:cs="Times New Roman"/>
                <w:sz w:val="20"/>
                <w:szCs w:val="20"/>
                <w:lang w:val="uk-UA" w:eastAsia="ru-RU"/>
              </w:rPr>
              <w:t xml:space="preserve">місце </w:t>
            </w:r>
            <w:r>
              <w:rPr>
                <w:rFonts w:ascii="Times New Roman" w:eastAsia="Calibri" w:hAnsi="Times New Roman" w:cs="Times New Roman"/>
                <w:sz w:val="20"/>
                <w:szCs w:val="20"/>
                <w:lang w:val="uk-UA" w:eastAsia="ru-RU"/>
              </w:rPr>
              <w:t xml:space="preserve">виконання робіт: </w:t>
            </w:r>
            <w:r w:rsidR="0062329C">
              <w:rPr>
                <w:rFonts w:ascii="Times New Roman" w:eastAsia="Calibri" w:hAnsi="Times New Roman" w:cs="Times New Roman"/>
                <w:color w:val="000000"/>
                <w:sz w:val="20"/>
                <w:szCs w:val="20"/>
                <w:lang w:val="uk-UA" w:bidi="en-US"/>
              </w:rPr>
              <w:t>провул</w:t>
            </w:r>
            <w:r w:rsidR="0062329C">
              <w:rPr>
                <w:rFonts w:ascii="Times New Roman" w:eastAsia="Calibri" w:hAnsi="Times New Roman" w:cs="Times New Roman"/>
                <w:color w:val="000000"/>
                <w:sz w:val="20"/>
                <w:szCs w:val="20"/>
                <w:lang w:val="uk-UA" w:bidi="en-US"/>
              </w:rPr>
              <w:t>о</w:t>
            </w:r>
            <w:r w:rsidR="0062329C">
              <w:rPr>
                <w:rFonts w:ascii="Times New Roman" w:eastAsia="Calibri" w:hAnsi="Times New Roman" w:cs="Times New Roman"/>
                <w:color w:val="000000"/>
                <w:sz w:val="20"/>
                <w:szCs w:val="20"/>
                <w:lang w:val="uk-UA" w:bidi="en-US"/>
              </w:rPr>
              <w:t xml:space="preserve">к Луговий в селі </w:t>
            </w:r>
            <w:proofErr w:type="spellStart"/>
            <w:r w:rsidR="0062329C">
              <w:rPr>
                <w:rFonts w:ascii="Times New Roman" w:eastAsia="Calibri" w:hAnsi="Times New Roman" w:cs="Times New Roman"/>
                <w:color w:val="000000"/>
                <w:sz w:val="20"/>
                <w:szCs w:val="20"/>
                <w:lang w:val="uk-UA" w:bidi="en-US"/>
              </w:rPr>
              <w:t>Літки</w:t>
            </w:r>
            <w:proofErr w:type="spellEnd"/>
            <w:r w:rsidR="0062329C">
              <w:rPr>
                <w:rFonts w:ascii="Times New Roman" w:eastAsia="Calibri" w:hAnsi="Times New Roman" w:cs="Times New Roman"/>
                <w:color w:val="000000"/>
                <w:sz w:val="20"/>
                <w:szCs w:val="20"/>
                <w:lang w:val="uk-UA" w:eastAsia="ru-RU"/>
              </w:rPr>
              <w:t xml:space="preserve"> </w:t>
            </w:r>
            <w:r>
              <w:rPr>
                <w:rFonts w:ascii="Times New Roman" w:eastAsia="Calibri" w:hAnsi="Times New Roman" w:cs="Times New Roman"/>
                <w:color w:val="000000"/>
                <w:sz w:val="20"/>
                <w:szCs w:val="20"/>
                <w:lang w:val="uk-UA" w:eastAsia="ru-RU"/>
              </w:rPr>
              <w:t>Броварського району К</w:t>
            </w:r>
            <w:r>
              <w:rPr>
                <w:rFonts w:ascii="Times New Roman" w:eastAsia="Calibri" w:hAnsi="Times New Roman" w:cs="Times New Roman"/>
                <w:color w:val="000000"/>
                <w:sz w:val="20"/>
                <w:szCs w:val="20"/>
                <w:lang w:val="uk-UA" w:eastAsia="ru-RU"/>
              </w:rPr>
              <w:t>иївської області</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1.3.4.</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uk-UA"/>
              </w:rPr>
              <w:t>строк виконання робіт</w:t>
            </w:r>
          </w:p>
        </w:tc>
        <w:tc>
          <w:tcPr>
            <w:tcW w:w="6319" w:type="dxa"/>
            <w:vAlign w:val="center"/>
          </w:tcPr>
          <w:p w:rsidR="00731C0F" w:rsidRDefault="00E07070">
            <w:pPr>
              <w:jc w:val="both"/>
              <w:rPr>
                <w:rFonts w:ascii="Times New Roman" w:hAnsi="Times New Roman"/>
                <w:sz w:val="20"/>
                <w:szCs w:val="20"/>
              </w:rPr>
            </w:pPr>
            <w:proofErr w:type="spellStart"/>
            <w:r>
              <w:rPr>
                <w:rFonts w:ascii="Times New Roman" w:hAnsi="Times New Roman"/>
                <w:sz w:val="20"/>
                <w:szCs w:val="20"/>
              </w:rPr>
              <w:t>Підрядник</w:t>
            </w:r>
            <w:proofErr w:type="spellEnd"/>
            <w:r>
              <w:rPr>
                <w:rFonts w:ascii="Times New Roman" w:hAnsi="Times New Roman"/>
                <w:sz w:val="20"/>
                <w:szCs w:val="20"/>
              </w:rPr>
              <w:t xml:space="preserve"> </w:t>
            </w:r>
            <w:proofErr w:type="spellStart"/>
            <w:r>
              <w:rPr>
                <w:rFonts w:ascii="Times New Roman" w:hAnsi="Times New Roman"/>
                <w:sz w:val="20"/>
                <w:szCs w:val="20"/>
              </w:rPr>
              <w:t>зобов’язаний</w:t>
            </w:r>
            <w:proofErr w:type="spellEnd"/>
            <w:r>
              <w:rPr>
                <w:rFonts w:ascii="Times New Roman" w:hAnsi="Times New Roman"/>
                <w:sz w:val="20"/>
                <w:szCs w:val="20"/>
              </w:rPr>
              <w:t xml:space="preserve"> </w:t>
            </w:r>
            <w:proofErr w:type="spellStart"/>
            <w:r>
              <w:rPr>
                <w:rFonts w:ascii="Times New Roman" w:hAnsi="Times New Roman"/>
                <w:sz w:val="20"/>
                <w:szCs w:val="20"/>
              </w:rPr>
              <w:t>виконати</w:t>
            </w:r>
            <w:proofErr w:type="spellEnd"/>
            <w:r>
              <w:rPr>
                <w:rFonts w:ascii="Times New Roman" w:hAnsi="Times New Roman"/>
                <w:sz w:val="20"/>
                <w:szCs w:val="20"/>
              </w:rPr>
              <w:t xml:space="preserve"> </w:t>
            </w:r>
            <w:proofErr w:type="spellStart"/>
            <w:r>
              <w:rPr>
                <w:rFonts w:ascii="Times New Roman" w:hAnsi="Times New Roman"/>
                <w:sz w:val="20"/>
                <w:szCs w:val="20"/>
              </w:rPr>
              <w:t>Роботи</w:t>
            </w:r>
            <w:proofErr w:type="spellEnd"/>
            <w:r>
              <w:rPr>
                <w:rFonts w:ascii="Times New Roman" w:hAnsi="Times New Roman"/>
                <w:sz w:val="20"/>
                <w:szCs w:val="20"/>
              </w:rPr>
              <w:t xml:space="preserve">, </w:t>
            </w:r>
            <w:proofErr w:type="spellStart"/>
            <w:r>
              <w:rPr>
                <w:rFonts w:ascii="Times New Roman" w:hAnsi="Times New Roman"/>
                <w:sz w:val="20"/>
                <w:szCs w:val="20"/>
              </w:rPr>
              <w:t>визначені</w:t>
            </w:r>
            <w:proofErr w:type="spellEnd"/>
            <w:r>
              <w:rPr>
                <w:rFonts w:ascii="Times New Roman" w:hAnsi="Times New Roman"/>
                <w:sz w:val="20"/>
                <w:szCs w:val="20"/>
              </w:rPr>
              <w:t xml:space="preserve"> </w:t>
            </w:r>
            <w:proofErr w:type="spellStart"/>
            <w:r>
              <w:rPr>
                <w:rFonts w:ascii="Times New Roman" w:hAnsi="Times New Roman"/>
                <w:sz w:val="20"/>
                <w:szCs w:val="20"/>
              </w:rPr>
              <w:t>умовами</w:t>
            </w:r>
            <w:proofErr w:type="spellEnd"/>
            <w:r>
              <w:rPr>
                <w:rFonts w:ascii="Times New Roman" w:hAnsi="Times New Roman"/>
                <w:sz w:val="20"/>
                <w:szCs w:val="20"/>
              </w:rPr>
              <w:t xml:space="preserve"> Договору та </w:t>
            </w:r>
            <w:proofErr w:type="spellStart"/>
            <w:r>
              <w:rPr>
                <w:rFonts w:ascii="Times New Roman" w:hAnsi="Times New Roman"/>
                <w:sz w:val="20"/>
                <w:szCs w:val="20"/>
              </w:rPr>
              <w:t>додатками</w:t>
            </w:r>
            <w:proofErr w:type="spellEnd"/>
            <w:r>
              <w:rPr>
                <w:rFonts w:ascii="Times New Roman" w:hAnsi="Times New Roman"/>
                <w:sz w:val="20"/>
                <w:szCs w:val="20"/>
              </w:rPr>
              <w:t xml:space="preserve"> до </w:t>
            </w:r>
            <w:proofErr w:type="spellStart"/>
            <w:r>
              <w:rPr>
                <w:rFonts w:ascii="Times New Roman" w:hAnsi="Times New Roman"/>
                <w:sz w:val="20"/>
                <w:szCs w:val="20"/>
              </w:rPr>
              <w:t>нього</w:t>
            </w:r>
            <w:proofErr w:type="spellEnd"/>
            <w:r>
              <w:rPr>
                <w:rFonts w:ascii="Times New Roman" w:hAnsi="Times New Roman"/>
                <w:sz w:val="20"/>
                <w:szCs w:val="20"/>
              </w:rPr>
              <w:t xml:space="preserve"> на </w:t>
            </w:r>
            <w:proofErr w:type="spellStart"/>
            <w:r>
              <w:rPr>
                <w:rFonts w:ascii="Times New Roman" w:hAnsi="Times New Roman"/>
                <w:sz w:val="20"/>
                <w:szCs w:val="20"/>
              </w:rPr>
              <w:t>протязі</w:t>
            </w:r>
            <w:proofErr w:type="spellEnd"/>
            <w:r>
              <w:rPr>
                <w:rFonts w:ascii="Times New Roman" w:hAnsi="Times New Roman"/>
                <w:sz w:val="20"/>
                <w:szCs w:val="20"/>
              </w:rPr>
              <w:t xml:space="preserve"> </w:t>
            </w:r>
            <w:r>
              <w:rPr>
                <w:rFonts w:ascii="Times New Roman" w:hAnsi="Times New Roman"/>
                <w:color w:val="FF0000"/>
                <w:sz w:val="20"/>
                <w:szCs w:val="20"/>
              </w:rPr>
              <w:t>________ (</w:t>
            </w:r>
            <w:proofErr w:type="spellStart"/>
            <w:r>
              <w:rPr>
                <w:rFonts w:ascii="Times New Roman" w:hAnsi="Times New Roman"/>
                <w:i/>
                <w:color w:val="FF0000"/>
                <w:sz w:val="20"/>
                <w:szCs w:val="20"/>
              </w:rPr>
              <w:t>прописом</w:t>
            </w:r>
            <w:proofErr w:type="spellEnd"/>
            <w:r>
              <w:rPr>
                <w:rFonts w:ascii="Times New Roman" w:hAnsi="Times New Roman"/>
                <w:color w:val="FF0000"/>
                <w:sz w:val="20"/>
                <w:szCs w:val="20"/>
              </w:rPr>
              <w:t xml:space="preserve">) </w:t>
            </w:r>
            <w:proofErr w:type="spellStart"/>
            <w:r>
              <w:rPr>
                <w:rFonts w:ascii="Times New Roman" w:hAnsi="Times New Roman"/>
                <w:sz w:val="20"/>
                <w:szCs w:val="20"/>
              </w:rPr>
              <w:t>календарних</w:t>
            </w:r>
            <w:proofErr w:type="spellEnd"/>
            <w:r>
              <w:rPr>
                <w:rFonts w:ascii="Times New Roman" w:hAnsi="Times New Roman"/>
                <w:sz w:val="20"/>
                <w:szCs w:val="20"/>
              </w:rPr>
              <w:t xml:space="preserve"> </w:t>
            </w:r>
            <w:proofErr w:type="spellStart"/>
            <w:r>
              <w:rPr>
                <w:rFonts w:ascii="Times New Roman" w:hAnsi="Times New Roman"/>
                <w:sz w:val="20"/>
                <w:szCs w:val="20"/>
              </w:rPr>
              <w:t>днів</w:t>
            </w:r>
            <w:proofErr w:type="spellEnd"/>
            <w:r>
              <w:rPr>
                <w:rFonts w:ascii="Times New Roman" w:hAnsi="Times New Roman"/>
                <w:sz w:val="20"/>
                <w:szCs w:val="20"/>
              </w:rPr>
              <w:t xml:space="preserve"> </w:t>
            </w:r>
            <w:r>
              <w:rPr>
                <w:rFonts w:ascii="Times New Roman" w:hAnsi="Times New Roman"/>
                <w:color w:val="FF0000"/>
                <w:sz w:val="20"/>
                <w:szCs w:val="20"/>
              </w:rPr>
              <w:t>(</w:t>
            </w:r>
            <w:proofErr w:type="spellStart"/>
            <w:r>
              <w:rPr>
                <w:rFonts w:ascii="Times New Roman" w:hAnsi="Times New Roman"/>
                <w:color w:val="FF0000"/>
                <w:sz w:val="20"/>
                <w:szCs w:val="20"/>
              </w:rPr>
              <w:t>учасник</w:t>
            </w:r>
            <w:proofErr w:type="spellEnd"/>
            <w:r>
              <w:rPr>
                <w:rFonts w:ascii="Times New Roman" w:hAnsi="Times New Roman"/>
                <w:color w:val="FF0000"/>
                <w:sz w:val="20"/>
                <w:szCs w:val="20"/>
              </w:rPr>
              <w:t xml:space="preserve"> </w:t>
            </w:r>
            <w:proofErr w:type="spellStart"/>
            <w:r>
              <w:rPr>
                <w:rFonts w:ascii="Times New Roman" w:hAnsi="Times New Roman"/>
                <w:color w:val="FF0000"/>
                <w:sz w:val="20"/>
                <w:szCs w:val="20"/>
              </w:rPr>
              <w:t>надає</w:t>
            </w:r>
            <w:proofErr w:type="spellEnd"/>
            <w:r>
              <w:rPr>
                <w:rFonts w:ascii="Times New Roman" w:hAnsi="Times New Roman"/>
                <w:color w:val="FF0000"/>
                <w:sz w:val="20"/>
                <w:szCs w:val="20"/>
              </w:rPr>
              <w:t xml:space="preserve"> свою </w:t>
            </w:r>
            <w:proofErr w:type="spellStart"/>
            <w:r>
              <w:rPr>
                <w:rFonts w:ascii="Times New Roman" w:hAnsi="Times New Roman"/>
                <w:color w:val="FF0000"/>
                <w:sz w:val="20"/>
                <w:szCs w:val="20"/>
              </w:rPr>
              <w:t>пропозицію</w:t>
            </w:r>
            <w:proofErr w:type="spellEnd"/>
            <w:r>
              <w:rPr>
                <w:rFonts w:ascii="Times New Roman" w:hAnsi="Times New Roman"/>
                <w:color w:val="FF0000"/>
                <w:sz w:val="20"/>
                <w:szCs w:val="20"/>
              </w:rPr>
              <w:t xml:space="preserve">, але не </w:t>
            </w:r>
            <w:proofErr w:type="spellStart"/>
            <w:r>
              <w:rPr>
                <w:rFonts w:ascii="Times New Roman" w:hAnsi="Times New Roman"/>
                <w:color w:val="FF0000"/>
                <w:sz w:val="20"/>
                <w:szCs w:val="20"/>
              </w:rPr>
              <w:t>більше</w:t>
            </w:r>
            <w:proofErr w:type="spellEnd"/>
            <w:r>
              <w:rPr>
                <w:rFonts w:ascii="Times New Roman" w:hAnsi="Times New Roman"/>
                <w:color w:val="FF0000"/>
                <w:sz w:val="20"/>
                <w:szCs w:val="20"/>
              </w:rPr>
              <w:t xml:space="preserve"> </w:t>
            </w:r>
            <w:r>
              <w:rPr>
                <w:rFonts w:ascii="Times New Roman" w:hAnsi="Times New Roman"/>
                <w:color w:val="FF0000"/>
                <w:sz w:val="20"/>
                <w:szCs w:val="20"/>
                <w:lang w:val="uk-UA"/>
              </w:rPr>
              <w:t>1</w:t>
            </w:r>
            <w:r>
              <w:rPr>
                <w:rFonts w:ascii="Times New Roman" w:hAnsi="Times New Roman"/>
                <w:color w:val="FF0000"/>
                <w:sz w:val="20"/>
                <w:szCs w:val="20"/>
              </w:rPr>
              <w:t xml:space="preserve">5 </w:t>
            </w:r>
            <w:r>
              <w:rPr>
                <w:rFonts w:ascii="Times New Roman" w:hAnsi="Times New Roman"/>
                <w:i/>
                <w:color w:val="FF0000"/>
                <w:sz w:val="20"/>
                <w:szCs w:val="20"/>
              </w:rPr>
              <w:t>(</w:t>
            </w:r>
            <w:proofErr w:type="spellStart"/>
            <w:r>
              <w:rPr>
                <w:rFonts w:ascii="Times New Roman" w:hAnsi="Times New Roman"/>
                <w:i/>
                <w:color w:val="FF0000"/>
                <w:sz w:val="20"/>
                <w:szCs w:val="20"/>
              </w:rPr>
              <w:t>п'ят</w:t>
            </w:r>
            <w:r>
              <w:rPr>
                <w:rFonts w:ascii="Times New Roman" w:hAnsi="Times New Roman"/>
                <w:i/>
                <w:color w:val="FF0000"/>
                <w:sz w:val="20"/>
                <w:szCs w:val="20"/>
                <w:lang w:val="uk-UA"/>
              </w:rPr>
              <w:t>надцяти</w:t>
            </w:r>
            <w:proofErr w:type="spellEnd"/>
            <w:r>
              <w:rPr>
                <w:rFonts w:ascii="Times New Roman" w:hAnsi="Times New Roman"/>
                <w:i/>
                <w:color w:val="FF0000"/>
                <w:sz w:val="20"/>
                <w:szCs w:val="20"/>
              </w:rPr>
              <w:t>)</w:t>
            </w:r>
            <w:r>
              <w:rPr>
                <w:rFonts w:ascii="Times New Roman" w:hAnsi="Times New Roman"/>
                <w:color w:val="FF0000"/>
                <w:sz w:val="20"/>
                <w:szCs w:val="20"/>
              </w:rPr>
              <w:t xml:space="preserve"> </w:t>
            </w:r>
            <w:proofErr w:type="spellStart"/>
            <w:r>
              <w:rPr>
                <w:rFonts w:ascii="Times New Roman" w:hAnsi="Times New Roman"/>
                <w:color w:val="FF0000"/>
                <w:sz w:val="20"/>
                <w:szCs w:val="20"/>
              </w:rPr>
              <w:t>календарних</w:t>
            </w:r>
            <w:proofErr w:type="spellEnd"/>
            <w:r>
              <w:rPr>
                <w:rFonts w:ascii="Times New Roman" w:hAnsi="Times New Roman"/>
                <w:color w:val="FF0000"/>
                <w:sz w:val="20"/>
                <w:szCs w:val="20"/>
              </w:rPr>
              <w:t xml:space="preserve"> </w:t>
            </w:r>
            <w:proofErr w:type="spellStart"/>
            <w:r>
              <w:rPr>
                <w:rFonts w:ascii="Times New Roman" w:hAnsi="Times New Roman"/>
                <w:color w:val="FF0000"/>
                <w:sz w:val="20"/>
                <w:szCs w:val="20"/>
              </w:rPr>
              <w:t>днів</w:t>
            </w:r>
            <w:proofErr w:type="spellEnd"/>
            <w:r>
              <w:rPr>
                <w:rFonts w:ascii="Times New Roman" w:hAnsi="Times New Roman"/>
                <w:color w:val="FF0000"/>
                <w:sz w:val="20"/>
                <w:szCs w:val="20"/>
              </w:rPr>
              <w:t>)</w:t>
            </w:r>
            <w:r>
              <w:rPr>
                <w:rFonts w:ascii="Times New Roman" w:hAnsi="Times New Roman"/>
                <w:sz w:val="20"/>
                <w:szCs w:val="20"/>
              </w:rPr>
              <w:t xml:space="preserve"> з </w:t>
            </w:r>
            <w:proofErr w:type="spellStart"/>
            <w:r>
              <w:rPr>
                <w:rFonts w:ascii="Times New Roman" w:hAnsi="Times New Roman"/>
                <w:sz w:val="20"/>
                <w:szCs w:val="20"/>
              </w:rPr>
              <w:t>дати</w:t>
            </w:r>
            <w:proofErr w:type="spellEnd"/>
            <w:r>
              <w:rPr>
                <w:rFonts w:ascii="Times New Roman" w:hAnsi="Times New Roman"/>
                <w:sz w:val="20"/>
                <w:szCs w:val="20"/>
              </w:rPr>
              <w:t xml:space="preserve"> </w:t>
            </w:r>
            <w:proofErr w:type="spellStart"/>
            <w:r>
              <w:rPr>
                <w:rFonts w:ascii="Times New Roman" w:hAnsi="Times New Roman"/>
                <w:sz w:val="20"/>
                <w:szCs w:val="20"/>
              </w:rPr>
              <w:t>підписання</w:t>
            </w:r>
            <w:proofErr w:type="spellEnd"/>
            <w:r>
              <w:rPr>
                <w:rFonts w:ascii="Times New Roman" w:hAnsi="Times New Roman"/>
                <w:sz w:val="20"/>
                <w:szCs w:val="20"/>
              </w:rPr>
              <w:t xml:space="preserve"> </w:t>
            </w:r>
            <w:r>
              <w:rPr>
                <w:rFonts w:ascii="Times New Roman" w:hAnsi="Times New Roman"/>
                <w:sz w:val="20"/>
                <w:szCs w:val="20"/>
                <w:lang w:val="uk-UA"/>
              </w:rPr>
              <w:t>Д</w:t>
            </w:r>
            <w:r>
              <w:rPr>
                <w:rFonts w:ascii="Times New Roman" w:hAnsi="Times New Roman"/>
                <w:sz w:val="20"/>
                <w:szCs w:val="20"/>
              </w:rPr>
              <w:t xml:space="preserve">оговору </w:t>
            </w:r>
            <w:proofErr w:type="spellStart"/>
            <w:r>
              <w:rPr>
                <w:rFonts w:ascii="Times New Roman" w:hAnsi="Times New Roman"/>
                <w:sz w:val="20"/>
                <w:szCs w:val="20"/>
              </w:rPr>
              <w:t>уповноваженими</w:t>
            </w:r>
            <w:proofErr w:type="spellEnd"/>
            <w:r>
              <w:rPr>
                <w:rFonts w:ascii="Times New Roman" w:hAnsi="Times New Roman"/>
                <w:sz w:val="20"/>
                <w:szCs w:val="20"/>
              </w:rPr>
              <w:t xml:space="preserve"> особами </w:t>
            </w:r>
            <w:r>
              <w:rPr>
                <w:rFonts w:ascii="Times New Roman" w:hAnsi="Times New Roman"/>
                <w:sz w:val="20"/>
                <w:szCs w:val="20"/>
                <w:lang w:val="uk-UA"/>
              </w:rPr>
              <w:t>С</w:t>
            </w:r>
            <w:proofErr w:type="spellStart"/>
            <w:r>
              <w:rPr>
                <w:rFonts w:ascii="Times New Roman" w:hAnsi="Times New Roman"/>
                <w:sz w:val="20"/>
                <w:szCs w:val="20"/>
              </w:rPr>
              <w:t>торін</w:t>
            </w:r>
            <w:proofErr w:type="spellEnd"/>
            <w:r>
              <w:rPr>
                <w:rFonts w:ascii="Times New Roman" w:hAnsi="Times New Roman"/>
                <w:sz w:val="20"/>
                <w:szCs w:val="20"/>
              </w:rPr>
              <w:t>.</w:t>
            </w:r>
          </w:p>
        </w:tc>
      </w:tr>
      <w:tr w:rsidR="00731C0F" w:rsidRPr="0062329C">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1.3.5.</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умови оплати</w:t>
            </w:r>
          </w:p>
        </w:tc>
        <w:tc>
          <w:tcPr>
            <w:tcW w:w="6319" w:type="dxa"/>
            <w:vAlign w:val="center"/>
          </w:tcPr>
          <w:p w:rsidR="0062329C" w:rsidRPr="0062329C" w:rsidRDefault="0062329C" w:rsidP="0062329C">
            <w:pPr>
              <w:jc w:val="both"/>
              <w:rPr>
                <w:rFonts w:ascii="Times New Roman" w:hAnsi="Times New Roman" w:cs="Times New Roman"/>
                <w:bCs/>
                <w:sz w:val="20"/>
                <w:szCs w:val="20"/>
                <w:lang w:val="uk-UA"/>
              </w:rPr>
            </w:pPr>
            <w:r w:rsidRPr="0062329C">
              <w:rPr>
                <w:rFonts w:ascii="Times New Roman" w:hAnsi="Times New Roman" w:cs="Times New Roman"/>
                <w:bCs/>
                <w:sz w:val="20"/>
                <w:szCs w:val="20"/>
                <w:lang w:val="uk-UA"/>
              </w:rPr>
              <w:t>Замовник перераховує на поточний рахунок Підрядника 100% відсотків вартості Робіт протягом 10 (десяти) банківських днів з дати підписання уповноваженими особами Сторін Акту приймання - передавання виконаних Робіт (в розумінні Акт приймання будівельних робіт (Форма КБ-2в та Форма КБ-3) надалі - Акт, за цим Договором.</w:t>
            </w:r>
          </w:p>
          <w:p w:rsidR="00731C0F" w:rsidRPr="0062329C" w:rsidRDefault="0062329C" w:rsidP="0062329C">
            <w:pPr>
              <w:jc w:val="both"/>
              <w:rPr>
                <w:rFonts w:ascii="Times New Roman" w:hAnsi="Times New Roman"/>
                <w:sz w:val="20"/>
                <w:szCs w:val="20"/>
                <w:lang w:val="uk-UA"/>
              </w:rPr>
            </w:pPr>
            <w:r w:rsidRPr="0062329C">
              <w:rPr>
                <w:rFonts w:ascii="Times New Roman" w:hAnsi="Times New Roman" w:cs="Times New Roman"/>
                <w:bCs/>
                <w:sz w:val="20"/>
                <w:szCs w:val="20"/>
                <w:lang w:val="uk-UA"/>
              </w:rPr>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1.4.</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очікувана вартість предмета закупівлі</w:t>
            </w:r>
          </w:p>
        </w:tc>
        <w:tc>
          <w:tcPr>
            <w:tcW w:w="6319" w:type="dxa"/>
            <w:vAlign w:val="center"/>
          </w:tcPr>
          <w:p w:rsidR="00731C0F" w:rsidRDefault="00E07070">
            <w:pPr>
              <w:rPr>
                <w:rFonts w:ascii="Times New Roman" w:hAnsi="Times New Roman"/>
                <w:sz w:val="20"/>
                <w:szCs w:val="20"/>
              </w:rPr>
            </w:pPr>
            <w:r>
              <w:rPr>
                <w:rFonts w:ascii="Times New Roman" w:hAnsi="Times New Roman" w:cs="Times New Roman"/>
                <w:sz w:val="20"/>
                <w:szCs w:val="20"/>
                <w:lang w:val="uk-UA"/>
              </w:rPr>
              <w:t xml:space="preserve">визначена в річному плані проведення спрощеної закупівлі та в оголошенні, що оприлюднене в електронній системі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та становить: </w:t>
            </w:r>
            <w:r w:rsidR="0062329C">
              <w:rPr>
                <w:rFonts w:ascii="Times New Roman" w:hAnsi="Times New Roman" w:cs="Times New Roman"/>
                <w:b/>
                <w:bCs/>
                <w:sz w:val="20"/>
                <w:szCs w:val="20"/>
                <w:lang w:val="uk-UA"/>
              </w:rPr>
              <w:t>297 990</w:t>
            </w:r>
            <w:bookmarkStart w:id="1" w:name="_GoBack"/>
            <w:bookmarkEnd w:id="1"/>
            <w:r>
              <w:rPr>
                <w:rFonts w:ascii="Times New Roman" w:hAnsi="Times New Roman" w:cs="Times New Roman"/>
                <w:b/>
                <w:bCs/>
                <w:sz w:val="20"/>
                <w:szCs w:val="20"/>
                <w:lang w:val="uk-UA"/>
              </w:rPr>
              <w:t>,00</w:t>
            </w:r>
            <w:r>
              <w:rPr>
                <w:rFonts w:ascii="Times New Roman" w:hAnsi="Times New Roman" w:cs="Times New Roman"/>
                <w:b/>
                <w:sz w:val="20"/>
                <w:szCs w:val="20"/>
                <w:lang w:val="uk-UA"/>
              </w:rPr>
              <w:t xml:space="preserve"> грн.</w:t>
            </w:r>
            <w:r>
              <w:rPr>
                <w:rFonts w:ascii="Times New Roman" w:hAnsi="Times New Roman" w:cs="Times New Roman"/>
                <w:b/>
                <w:bCs/>
                <w:sz w:val="20"/>
                <w:szCs w:val="20"/>
                <w:lang w:val="uk-UA"/>
              </w:rPr>
              <w:t xml:space="preserve"> з ПДВ</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1.5.</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 xml:space="preserve">період </w:t>
            </w:r>
            <w:r>
              <w:rPr>
                <w:rFonts w:ascii="Times New Roman" w:hAnsi="Times New Roman" w:cs="Times New Roman"/>
                <w:sz w:val="20"/>
                <w:szCs w:val="20"/>
                <w:lang w:val="uk-UA" w:eastAsia="ru-RU"/>
              </w:rPr>
              <w:t>уточнення інформації про закупівлю</w:t>
            </w:r>
          </w:p>
        </w:tc>
        <w:tc>
          <w:tcPr>
            <w:tcW w:w="6319" w:type="dxa"/>
            <w:vAlign w:val="center"/>
          </w:tcPr>
          <w:p w:rsidR="00731C0F" w:rsidRDefault="00E07070">
            <w:pPr>
              <w:jc w:val="both"/>
              <w:rPr>
                <w:rFonts w:ascii="Times New Roman" w:hAnsi="Times New Roman"/>
                <w:sz w:val="20"/>
                <w:szCs w:val="20"/>
              </w:rPr>
            </w:pPr>
            <w:r>
              <w:rPr>
                <w:rFonts w:ascii="Times New Roman" w:hAnsi="Times New Roman" w:cs="Times New Roman"/>
                <w:sz w:val="20"/>
                <w:szCs w:val="20"/>
                <w:lang w:val="uk-UA"/>
              </w:rPr>
              <w:t xml:space="preserve">становить </w:t>
            </w:r>
            <w:r>
              <w:rPr>
                <w:rFonts w:ascii="Times New Roman" w:hAnsi="Times New Roman" w:cs="Times New Roman"/>
                <w:b/>
                <w:sz w:val="20"/>
                <w:szCs w:val="20"/>
                <w:lang w:val="uk-UA"/>
              </w:rPr>
              <w:t>не менше 3 (трьох) робочих днів</w:t>
            </w:r>
            <w:r>
              <w:rPr>
                <w:rFonts w:ascii="Times New Roman" w:hAnsi="Times New Roman" w:cs="Times New Roman"/>
                <w:bCs/>
                <w:sz w:val="20"/>
                <w:szCs w:val="20"/>
                <w:lang w:val="uk-UA"/>
              </w:rPr>
              <w:t xml:space="preserve"> з дня оприлюднення оголошення про проведення спрощеної закупівлі в електронній системі </w:t>
            </w:r>
            <w:proofErr w:type="spellStart"/>
            <w:r>
              <w:rPr>
                <w:rFonts w:ascii="Times New Roman" w:hAnsi="Times New Roman" w:cs="Times New Roman"/>
                <w:bCs/>
                <w:sz w:val="20"/>
                <w:szCs w:val="20"/>
                <w:lang w:val="uk-UA"/>
              </w:rPr>
              <w:t>закупівель</w:t>
            </w:r>
            <w:proofErr w:type="spellEnd"/>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1.6.</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 xml:space="preserve">кінцевий строк подання </w:t>
            </w:r>
            <w:r>
              <w:rPr>
                <w:rFonts w:ascii="Times New Roman" w:hAnsi="Times New Roman" w:cs="Times New Roman"/>
                <w:sz w:val="20"/>
                <w:szCs w:val="20"/>
                <w:lang w:val="uk-UA" w:eastAsia="ru-RU"/>
              </w:rPr>
              <w:lastRenderedPageBreak/>
              <w:t>пропозицій (строк для подання пропозицій не може бут</w:t>
            </w:r>
            <w:r>
              <w:rPr>
                <w:rFonts w:ascii="Times New Roman" w:hAnsi="Times New Roman" w:cs="Times New Roman"/>
                <w:sz w:val="20"/>
                <w:szCs w:val="20"/>
                <w:lang w:val="uk-UA" w:eastAsia="ru-RU"/>
              </w:rPr>
              <w:t xml:space="preserve">и менше ніж 6 (шість) робочих днів з дня оприлюднення оголошення про проведення спрощеної закупівлі в електронній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w:t>
            </w:r>
          </w:p>
        </w:tc>
        <w:tc>
          <w:tcPr>
            <w:tcW w:w="6319" w:type="dxa"/>
            <w:vAlign w:val="center"/>
          </w:tcPr>
          <w:p w:rsidR="00731C0F" w:rsidRDefault="00E07070">
            <w:pPr>
              <w:jc w:val="both"/>
              <w:rPr>
                <w:rFonts w:ascii="Times New Roman" w:hAnsi="Times New Roman"/>
                <w:sz w:val="20"/>
                <w:szCs w:val="20"/>
                <w:shd w:val="clear" w:color="auto" w:fill="FFFFFF"/>
              </w:rPr>
            </w:pPr>
            <w:r>
              <w:rPr>
                <w:rFonts w:ascii="Times New Roman" w:hAnsi="Times New Roman" w:cs="Times New Roman"/>
                <w:b/>
                <w:bCs/>
                <w:sz w:val="20"/>
                <w:szCs w:val="20"/>
                <w:shd w:val="clear" w:color="auto" w:fill="FFFFFF"/>
                <w:lang w:val="uk-UA"/>
              </w:rPr>
              <w:lastRenderedPageBreak/>
              <w:t>Не менше ніж 2 (два) робочі дні</w:t>
            </w:r>
            <w:r>
              <w:rPr>
                <w:rFonts w:ascii="Times New Roman" w:hAnsi="Times New Roman" w:cs="Times New Roman"/>
                <w:sz w:val="20"/>
                <w:szCs w:val="20"/>
                <w:shd w:val="clear" w:color="auto" w:fill="FFFFFF"/>
                <w:lang w:val="uk-UA"/>
              </w:rPr>
              <w:t xml:space="preserve"> з дня закінчення періоду уточнення </w:t>
            </w:r>
            <w:r>
              <w:rPr>
                <w:rFonts w:ascii="Times New Roman" w:hAnsi="Times New Roman" w:cs="Times New Roman"/>
                <w:sz w:val="20"/>
                <w:szCs w:val="20"/>
                <w:shd w:val="clear" w:color="auto" w:fill="FFFFFF"/>
                <w:lang w:val="uk-UA"/>
              </w:rPr>
              <w:lastRenderedPageBreak/>
              <w:t xml:space="preserve">інформації про закупівлю та не менше ніж </w:t>
            </w:r>
            <w:r>
              <w:rPr>
                <w:rFonts w:ascii="Times New Roman" w:hAnsi="Times New Roman" w:cs="Times New Roman"/>
                <w:b/>
                <w:sz w:val="20"/>
                <w:szCs w:val="20"/>
                <w:shd w:val="clear" w:color="auto" w:fill="FFFFFF"/>
                <w:lang w:val="uk-UA"/>
              </w:rPr>
              <w:t xml:space="preserve">6 (шість) робочих днів </w:t>
            </w:r>
            <w:r>
              <w:rPr>
                <w:rFonts w:ascii="Times New Roman" w:hAnsi="Times New Roman" w:cs="Times New Roman"/>
                <w:sz w:val="20"/>
                <w:szCs w:val="20"/>
                <w:shd w:val="clear" w:color="auto" w:fill="FFFFFF"/>
                <w:lang w:val="uk-UA"/>
              </w:rPr>
              <w:t xml:space="preserve">з дня оприлюднення оголошення про проведення спрощеної закупівлі в електронній системі </w:t>
            </w:r>
            <w:proofErr w:type="spellStart"/>
            <w:r>
              <w:rPr>
                <w:rFonts w:ascii="Times New Roman" w:hAnsi="Times New Roman" w:cs="Times New Roman"/>
                <w:sz w:val="20"/>
                <w:szCs w:val="20"/>
                <w:shd w:val="clear" w:color="auto" w:fill="FFFFFF"/>
                <w:lang w:val="uk-UA"/>
              </w:rPr>
              <w:t>закупівель</w:t>
            </w:r>
            <w:proofErr w:type="spellEnd"/>
            <w:r>
              <w:rPr>
                <w:rFonts w:ascii="Times New Roman" w:hAnsi="Times New Roman" w:cs="Times New Roman"/>
                <w:sz w:val="20"/>
                <w:szCs w:val="20"/>
                <w:shd w:val="clear" w:color="auto" w:fill="FFFFFF"/>
                <w:lang w:val="uk-UA"/>
              </w:rPr>
              <w:t>.</w:t>
            </w:r>
          </w:p>
          <w:p w:rsidR="00731C0F" w:rsidRDefault="00731C0F">
            <w:pPr>
              <w:jc w:val="both"/>
              <w:rPr>
                <w:rFonts w:ascii="Times New Roman" w:hAnsi="Times New Roman" w:cs="Times New Roman"/>
                <w:sz w:val="20"/>
                <w:szCs w:val="20"/>
                <w:shd w:val="clear" w:color="auto" w:fill="FFFFFF"/>
                <w:lang w:val="uk-UA"/>
              </w:rPr>
            </w:pPr>
          </w:p>
          <w:p w:rsidR="00731C0F" w:rsidRDefault="00E07070">
            <w:pPr>
              <w:jc w:val="both"/>
              <w:rPr>
                <w:rFonts w:ascii="Times New Roman" w:hAnsi="Times New Roman"/>
                <w:b/>
                <w:bCs/>
                <w:sz w:val="20"/>
                <w:szCs w:val="20"/>
              </w:rPr>
            </w:pPr>
            <w:r>
              <w:rPr>
                <w:rFonts w:ascii="Times New Roman" w:hAnsi="Times New Roman" w:cs="Times New Roman"/>
                <w:b/>
                <w:bCs/>
                <w:sz w:val="20"/>
                <w:szCs w:val="20"/>
                <w:lang w:val="uk-UA"/>
              </w:rPr>
              <w:t xml:space="preserve">Кінцевий строк подання пропозицій: </w:t>
            </w:r>
            <w:r>
              <w:rPr>
                <w:rFonts w:ascii="Times New Roman" w:hAnsi="Times New Roman" w:cs="Times New Roman"/>
                <w:b/>
                <w:bCs/>
                <w:sz w:val="20"/>
                <w:szCs w:val="20"/>
                <w:lang w:val="uk-UA"/>
              </w:rPr>
              <w:t>зазначено в електронн</w:t>
            </w:r>
            <w:r>
              <w:rPr>
                <w:rFonts w:ascii="Times New Roman" w:hAnsi="Times New Roman" w:cs="Times New Roman"/>
                <w:b/>
                <w:bCs/>
                <w:sz w:val="20"/>
                <w:szCs w:val="20"/>
                <w:lang w:val="uk-UA"/>
              </w:rPr>
              <w:t xml:space="preserve">ій системі </w:t>
            </w:r>
            <w:proofErr w:type="spellStart"/>
            <w:r>
              <w:rPr>
                <w:rFonts w:ascii="Times New Roman" w:hAnsi="Times New Roman" w:cs="Times New Roman"/>
                <w:b/>
                <w:bCs/>
                <w:sz w:val="20"/>
                <w:szCs w:val="20"/>
                <w:lang w:val="uk-UA"/>
              </w:rPr>
              <w:t>закупівель</w:t>
            </w:r>
            <w:proofErr w:type="spellEnd"/>
            <w:r>
              <w:rPr>
                <w:rFonts w:ascii="Times New Roman" w:hAnsi="Times New Roman" w:cs="Times New Roman"/>
                <w:b/>
                <w:bCs/>
                <w:sz w:val="20"/>
                <w:szCs w:val="20"/>
                <w:lang w:val="uk-UA"/>
              </w:rPr>
              <w:t>.</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lastRenderedPageBreak/>
              <w:t>1.7.</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перелік критеріїв та методика оцінки пропозицій із зазначенням питомої ваги критеріїв</w:t>
            </w:r>
          </w:p>
        </w:tc>
        <w:tc>
          <w:tcPr>
            <w:tcW w:w="6319" w:type="dxa"/>
            <w:vAlign w:val="center"/>
          </w:tcPr>
          <w:p w:rsidR="00731C0F" w:rsidRDefault="00E07070">
            <w:pPr>
              <w:rPr>
                <w:rFonts w:ascii="Times New Roman" w:hAnsi="Times New Roman" w:cs="Times New Roman"/>
                <w:sz w:val="20"/>
                <w:szCs w:val="20"/>
                <w:shd w:val="clear" w:color="auto" w:fill="FFFFFF"/>
                <w:lang w:val="uk-UA"/>
              </w:rPr>
            </w:pPr>
            <w:r>
              <w:rPr>
                <w:rFonts w:ascii="Times New Roman" w:hAnsi="Times New Roman" w:cs="Times New Roman"/>
                <w:sz w:val="20"/>
                <w:szCs w:val="20"/>
                <w:shd w:val="clear" w:color="auto" w:fill="FFFFFF"/>
                <w:lang w:val="uk-UA"/>
              </w:rPr>
              <w:t>визначено в Розділі 5 цього оголошення</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1.8.</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ru-RU"/>
              </w:rPr>
              <w:t xml:space="preserve">розмір та умови надання забезпечення пропозицій учасників (якщо замовник вимагає його </w:t>
            </w:r>
            <w:r>
              <w:rPr>
                <w:rFonts w:ascii="Times New Roman" w:hAnsi="Times New Roman" w:cs="Times New Roman"/>
                <w:sz w:val="20"/>
                <w:szCs w:val="20"/>
                <w:lang w:val="uk-UA" w:eastAsia="ru-RU"/>
              </w:rPr>
              <w:t>надати)</w:t>
            </w:r>
          </w:p>
        </w:tc>
        <w:tc>
          <w:tcPr>
            <w:tcW w:w="6319" w:type="dxa"/>
            <w:vAlign w:val="center"/>
          </w:tcPr>
          <w:p w:rsidR="00731C0F" w:rsidRDefault="00E07070">
            <w:pPr>
              <w:rPr>
                <w:rFonts w:ascii="Times New Roman" w:hAnsi="Times New Roman" w:cs="Times New Roman"/>
                <w:sz w:val="20"/>
                <w:szCs w:val="20"/>
                <w:lang w:val="uk-UA"/>
              </w:rPr>
            </w:pPr>
            <w:r>
              <w:rPr>
                <w:rFonts w:ascii="Times New Roman" w:hAnsi="Times New Roman" w:cs="Times New Roman"/>
                <w:sz w:val="20"/>
                <w:szCs w:val="20"/>
                <w:lang w:val="uk-UA"/>
              </w:rPr>
              <w:t>не вимагається замовником</w:t>
            </w:r>
          </w:p>
        </w:tc>
      </w:tr>
      <w:tr w:rsidR="00731C0F">
        <w:tc>
          <w:tcPr>
            <w:tcW w:w="814" w:type="dxa"/>
            <w:vAlign w:val="center"/>
          </w:tcPr>
          <w:p w:rsidR="00731C0F" w:rsidRDefault="00E07070">
            <w:pPr>
              <w:jc w:val="center"/>
              <w:rPr>
                <w:rFonts w:ascii="Times New Roman" w:hAnsi="Times New Roman" w:cs="Times New Roman"/>
                <w:b/>
                <w:highlight w:val="white"/>
              </w:rPr>
            </w:pPr>
            <w:r>
              <w:rPr>
                <w:rFonts w:ascii="Times New Roman" w:hAnsi="Times New Roman" w:cs="Times New Roman"/>
                <w:b/>
                <w:sz w:val="20"/>
                <w:highlight w:val="white"/>
                <w:lang w:val="uk-UA" w:eastAsia="uk-UA"/>
              </w:rPr>
              <w:t>1.9.</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розмір та умови надання забезпечення виконання договору про закупівлю (якщо замовник вимагає його надати)</w:t>
            </w:r>
          </w:p>
        </w:tc>
        <w:tc>
          <w:tcPr>
            <w:tcW w:w="6319" w:type="dxa"/>
            <w:vAlign w:val="center"/>
          </w:tcPr>
          <w:p w:rsidR="00731C0F" w:rsidRDefault="00E07070">
            <w:pPr>
              <w:jc w:val="both"/>
              <w:rPr>
                <w:rFonts w:ascii="Times New Roman" w:hAnsi="Times New Roman"/>
                <w:sz w:val="20"/>
                <w:szCs w:val="20"/>
                <w:lang w:val="uk-UA"/>
              </w:rPr>
            </w:pPr>
            <w:r>
              <w:rPr>
                <w:rFonts w:ascii="Times New Roman" w:hAnsi="Times New Roman"/>
                <w:sz w:val="20"/>
                <w:szCs w:val="20"/>
                <w:lang w:val="uk-UA"/>
              </w:rPr>
              <w:t>не вимагається замовником</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1.10.</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 xml:space="preserve">розмір мінімального кроку пониження ціни під час електронного </w:t>
            </w:r>
            <w:r>
              <w:rPr>
                <w:rFonts w:ascii="Times New Roman" w:eastAsia="Calibri" w:hAnsi="Times New Roman" w:cs="Times New Roman"/>
                <w:sz w:val="20"/>
                <w:szCs w:val="20"/>
                <w:lang w:val="uk-UA" w:eastAsia="ru-RU"/>
              </w:rPr>
              <w:t>аукціону в межах від 0,5 відсотка до 3 відсотків або в грошових одиницях очікуваної вартості закупівлі</w:t>
            </w:r>
          </w:p>
        </w:tc>
        <w:tc>
          <w:tcPr>
            <w:tcW w:w="6319" w:type="dxa"/>
            <w:vAlign w:val="center"/>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 xml:space="preserve">додатково визначений в оголошенні, що оприлюднене в електронній системі </w:t>
            </w:r>
            <w:proofErr w:type="spellStart"/>
            <w:r>
              <w:rPr>
                <w:rFonts w:ascii="Times New Roman" w:hAnsi="Times New Roman" w:cs="Times New Roman"/>
                <w:sz w:val="20"/>
                <w:szCs w:val="20"/>
                <w:lang w:val="uk-UA"/>
              </w:rPr>
              <w:t>закупівель</w:t>
            </w:r>
            <w:proofErr w:type="spellEnd"/>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1.11.</w:t>
            </w:r>
          </w:p>
        </w:tc>
        <w:tc>
          <w:tcPr>
            <w:tcW w:w="2886" w:type="dxa"/>
            <w:vAlign w:val="center"/>
          </w:tcPr>
          <w:p w:rsidR="00731C0F" w:rsidRDefault="00E07070">
            <w:pPr>
              <w:rPr>
                <w:rFonts w:ascii="Times New Roman" w:hAnsi="Times New Roman"/>
                <w:sz w:val="20"/>
                <w:szCs w:val="20"/>
              </w:rPr>
            </w:pPr>
            <w:r>
              <w:rPr>
                <w:rFonts w:ascii="Times New Roman" w:hAnsi="Times New Roman" w:cs="Times New Roman"/>
                <w:sz w:val="20"/>
                <w:szCs w:val="20"/>
                <w:lang w:val="uk-UA" w:eastAsia="uk-UA"/>
              </w:rPr>
              <w:t xml:space="preserve">Інформація про валюту </w:t>
            </w:r>
            <w:r>
              <w:rPr>
                <w:rFonts w:ascii="Times New Roman" w:eastAsia="Calibri" w:hAnsi="Times New Roman" w:cs="Times New Roman"/>
                <w:sz w:val="20"/>
                <w:szCs w:val="20"/>
                <w:lang w:val="uk-UA" w:eastAsia="ru-RU"/>
              </w:rPr>
              <w:t xml:space="preserve">(валюти), у якій (яких) повинна бути </w:t>
            </w:r>
            <w:r>
              <w:rPr>
                <w:rFonts w:ascii="Times New Roman" w:eastAsia="Calibri" w:hAnsi="Times New Roman" w:cs="Times New Roman"/>
                <w:sz w:val="20"/>
                <w:szCs w:val="20"/>
                <w:lang w:val="uk-UA" w:eastAsia="ru-RU"/>
              </w:rPr>
              <w:t>розрахована і зазначена ціна пропозиції</w:t>
            </w:r>
          </w:p>
        </w:tc>
        <w:tc>
          <w:tcPr>
            <w:tcW w:w="6319" w:type="dxa"/>
            <w:vAlign w:val="center"/>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uk-UA"/>
              </w:rPr>
              <w:t>валютою пропозиції спрощеної закупівлі є гривня</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1.12.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eastAsia="uk-UA"/>
              </w:rPr>
              <w:t>Інформація  про  мову (мови),  якою  (якими) повинні  бути  складені пропозиції</w:t>
            </w:r>
          </w:p>
        </w:tc>
        <w:tc>
          <w:tcPr>
            <w:tcW w:w="6319" w:type="dxa"/>
          </w:tcPr>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Усі документи, що входять до складу пропозиції та підготовлені безпосередньо учас</w:t>
            </w:r>
            <w:r>
              <w:rPr>
                <w:rFonts w:ascii="Times New Roman" w:hAnsi="Times New Roman"/>
                <w:sz w:val="20"/>
                <w:szCs w:val="20"/>
                <w:lang w:val="uk-UA" w:eastAsia="uk-UA"/>
              </w:rPr>
              <w:t>ником, мають бути складені українською мовою.</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 xml:space="preserve">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w:t>
            </w:r>
            <w:r>
              <w:rPr>
                <w:rFonts w:ascii="Times New Roman" w:hAnsi="Times New Roman"/>
                <w:sz w:val="20"/>
                <w:szCs w:val="20"/>
                <w:lang w:val="uk-UA" w:eastAsia="uk-UA"/>
              </w:rPr>
              <w:t xml:space="preserve">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Pr>
                <w:rFonts w:ascii="Times New Roman" w:hAnsi="Times New Roman"/>
                <w:sz w:val="20"/>
                <w:szCs w:val="20"/>
                <w:lang w:val="uk-UA" w:eastAsia="uk-UA"/>
              </w:rPr>
              <w:t>сканкопії</w:t>
            </w:r>
            <w:proofErr w:type="spellEnd"/>
            <w:r>
              <w:rPr>
                <w:rFonts w:ascii="Times New Roman" w:hAnsi="Times New Roman"/>
                <w:sz w:val="20"/>
                <w:szCs w:val="20"/>
                <w:lang w:val="uk-UA" w:eastAsia="uk-UA"/>
              </w:rPr>
              <w:t xml:space="preserve"> публікацій іноземних друкованих видань або письмових підт</w:t>
            </w:r>
            <w:r>
              <w:rPr>
                <w:rFonts w:ascii="Times New Roman" w:hAnsi="Times New Roman"/>
                <w:sz w:val="20"/>
                <w:szCs w:val="20"/>
                <w:lang w:val="uk-UA" w:eastAsia="uk-UA"/>
              </w:rPr>
              <w:t>верджень, повинні надаватися разом із їх автентичним перекладом українською мовою.</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 xml:space="preserve">Стандартні характеристики, вимоги, умовні позначення у вигляді скорочень та термінологія, пов’язана з </w:t>
            </w:r>
            <w:r>
              <w:rPr>
                <w:rFonts w:ascii="Times New Roman" w:hAnsi="Times New Roman"/>
                <w:sz w:val="20"/>
                <w:szCs w:val="20"/>
                <w:lang w:val="uk-UA"/>
              </w:rPr>
              <w:t>т</w:t>
            </w:r>
            <w:r>
              <w:rPr>
                <w:rFonts w:ascii="Times New Roman" w:hAnsi="Times New Roman"/>
                <w:sz w:val="20"/>
                <w:szCs w:val="20"/>
                <w:lang w:val="uk-UA" w:eastAsia="uk-UA"/>
              </w:rPr>
              <w:t>оварами, роботами чи послугами, що закуповуються, передбачені існуючим</w:t>
            </w:r>
            <w:r>
              <w:rPr>
                <w:rFonts w:ascii="Times New Roman" w:hAnsi="Times New Roman"/>
                <w:sz w:val="20"/>
                <w:szCs w:val="20"/>
                <w:lang w:val="uk-UA" w:eastAsia="uk-UA"/>
              </w:rPr>
              <w:t>и міжнародними або національними стандартами, нормами та правилами, викладаються мовою їх загально прийнятого застосування.</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 xml:space="preserve">Уся інформація розміщується в електронній системі </w:t>
            </w:r>
            <w:proofErr w:type="spellStart"/>
            <w:r>
              <w:rPr>
                <w:rFonts w:ascii="Times New Roman" w:hAnsi="Times New Roman"/>
                <w:sz w:val="20"/>
                <w:szCs w:val="20"/>
                <w:lang w:val="uk-UA" w:eastAsia="uk-UA"/>
              </w:rPr>
              <w:t>закупівель</w:t>
            </w:r>
            <w:proofErr w:type="spellEnd"/>
            <w:r>
              <w:rPr>
                <w:rFonts w:ascii="Times New Roman" w:hAnsi="Times New Roman"/>
                <w:sz w:val="20"/>
                <w:szCs w:val="20"/>
                <w:lang w:val="uk-UA" w:eastAsia="uk-UA"/>
              </w:rPr>
              <w:t xml:space="preserve"> українською мовою, крім тих випадків коли використання букв та символів</w:t>
            </w:r>
            <w:r>
              <w:rPr>
                <w:rFonts w:ascii="Times New Roman" w:hAnsi="Times New Roman"/>
                <w:sz w:val="20"/>
                <w:szCs w:val="20"/>
                <w:lang w:val="uk-UA" w:eastAsia="uk-UA"/>
              </w:rPr>
              <w:t xml:space="preserve"> української мови призводить до їх спотворення (зокрема, але не виключно адреси мережі "інтернет", адреси електронної пошти, торговельної марки</w:t>
            </w:r>
            <w:r>
              <w:rPr>
                <w:rFonts w:ascii="Times New Roman" w:hAnsi="Times New Roman"/>
                <w:sz w:val="20"/>
                <w:szCs w:val="20"/>
                <w:lang w:val="uk-UA"/>
              </w:rPr>
              <w:t>,</w:t>
            </w:r>
            <w:r>
              <w:rPr>
                <w:rFonts w:ascii="Times New Roman" w:hAnsi="Times New Roman"/>
                <w:sz w:val="20"/>
                <w:szCs w:val="20"/>
                <w:lang w:val="uk-UA" w:eastAsia="uk-UA"/>
              </w:rPr>
              <w:t xml:space="preserve"> знаку </w:t>
            </w:r>
            <w:r>
              <w:rPr>
                <w:rFonts w:ascii="Times New Roman" w:hAnsi="Times New Roman"/>
                <w:sz w:val="20"/>
                <w:szCs w:val="20"/>
                <w:lang w:val="uk-UA"/>
              </w:rPr>
              <w:t>якості</w:t>
            </w:r>
            <w:r>
              <w:rPr>
                <w:rFonts w:ascii="Times New Roman" w:hAnsi="Times New Roman"/>
                <w:sz w:val="20"/>
                <w:szCs w:val="20"/>
                <w:lang w:val="uk-UA" w:eastAsia="uk-UA"/>
              </w:rPr>
              <w:t>, загальноприйняті міжнародні терміни).</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Учасники-нерезиденти України, які беруть участь у процедурі</w:t>
            </w:r>
            <w:r>
              <w:rPr>
                <w:rFonts w:ascii="Times New Roman" w:hAnsi="Times New Roman"/>
                <w:sz w:val="20"/>
                <w:szCs w:val="20"/>
                <w:lang w:val="uk-UA" w:eastAsia="uk-UA"/>
              </w:rPr>
              <w:t xml:space="preserve"> закупівлі, можуть додатково подати свою тендерну пропозицію, викладену англійською мовою.</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Переклад повинен бути засвідчений підписом учасника (якщо учасником є фізична особа – підписами перекладача та учасника-фізичної особи).</w:t>
            </w:r>
          </w:p>
          <w:p w:rsidR="00731C0F" w:rsidRDefault="00E07070">
            <w:pPr>
              <w:ind w:firstLine="469"/>
              <w:contextualSpacing/>
              <w:jc w:val="both"/>
              <w:rPr>
                <w:rFonts w:ascii="Times New Roman" w:hAnsi="Times New Roman"/>
                <w:sz w:val="20"/>
                <w:szCs w:val="20"/>
              </w:rPr>
            </w:pPr>
            <w:r>
              <w:rPr>
                <w:rFonts w:ascii="Times New Roman" w:hAnsi="Times New Roman"/>
                <w:sz w:val="20"/>
                <w:szCs w:val="20"/>
                <w:lang w:val="uk-UA" w:eastAsia="uk-UA"/>
              </w:rPr>
              <w:t>Визначальним є текст, виклад</w:t>
            </w:r>
            <w:r>
              <w:rPr>
                <w:rFonts w:ascii="Times New Roman" w:hAnsi="Times New Roman"/>
                <w:sz w:val="20"/>
                <w:szCs w:val="20"/>
                <w:lang w:val="uk-UA" w:eastAsia="uk-UA"/>
              </w:rPr>
              <w:t>ений українською мовою.</w:t>
            </w:r>
          </w:p>
        </w:tc>
      </w:tr>
      <w:tr w:rsidR="00731C0F">
        <w:tc>
          <w:tcPr>
            <w:tcW w:w="814" w:type="dxa"/>
            <w:vAlign w:val="center"/>
          </w:tcPr>
          <w:p w:rsidR="00731C0F" w:rsidRDefault="00731C0F">
            <w:pPr>
              <w:jc w:val="center"/>
              <w:rPr>
                <w:rFonts w:ascii="Times New Roman" w:hAnsi="Times New Roman" w:cs="Times New Roman"/>
                <w:b/>
              </w:rPr>
            </w:pPr>
          </w:p>
        </w:tc>
        <w:tc>
          <w:tcPr>
            <w:tcW w:w="9205" w:type="dxa"/>
            <w:gridSpan w:val="2"/>
            <w:vAlign w:val="center"/>
          </w:tcPr>
          <w:p w:rsidR="00731C0F" w:rsidRDefault="00E07070">
            <w:pPr>
              <w:jc w:val="center"/>
              <w:rPr>
                <w:rFonts w:ascii="Times New Roman" w:hAnsi="Times New Roman" w:cs="Times New Roman"/>
                <w:b/>
                <w:sz w:val="20"/>
                <w:szCs w:val="20"/>
              </w:rPr>
            </w:pPr>
            <w:r>
              <w:rPr>
                <w:rFonts w:ascii="Times New Roman" w:eastAsia="Calibri" w:hAnsi="Times New Roman" w:cs="Times New Roman"/>
                <w:b/>
                <w:sz w:val="20"/>
                <w:szCs w:val="20"/>
                <w:lang w:val="uk-UA" w:eastAsia="ru-RU"/>
              </w:rPr>
              <w:t>Розділ 2. Порядок внесення змін та надання роз’яснень до оголошення про проведення спрощеної закупівлі</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2.1</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 xml:space="preserve">Процедура надання роз’яснень та внесення змін до оголошення про проведення спрощеної закупівлі, та/або вимог до </w:t>
            </w:r>
            <w:r>
              <w:rPr>
                <w:rFonts w:ascii="Times New Roman" w:eastAsia="Calibri" w:hAnsi="Times New Roman" w:cs="Times New Roman"/>
                <w:sz w:val="20"/>
                <w:szCs w:val="20"/>
                <w:lang w:val="uk-UA" w:eastAsia="ru-RU"/>
              </w:rPr>
              <w:t>предмета закупівлі.</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за роз’ясненням щодо інформації, зазначеної в оголошенні про проведення спрощеної закупівлі, щодо </w:t>
            </w:r>
            <w:r>
              <w:rPr>
                <w:rFonts w:ascii="Times New Roman" w:hAnsi="Times New Roman" w:cs="Times New Roman"/>
                <w:sz w:val="20"/>
                <w:szCs w:val="20"/>
                <w:lang w:val="uk-UA" w:eastAsia="ru-RU"/>
              </w:rPr>
              <w:t xml:space="preserve">вимог до предмета закупівлі та/або звернутися до замовника з вимогою щодо усунення порушення під час проведення </w:t>
            </w:r>
            <w:r>
              <w:rPr>
                <w:rFonts w:ascii="Times New Roman" w:hAnsi="Times New Roman" w:cs="Times New Roman"/>
                <w:sz w:val="20"/>
                <w:szCs w:val="20"/>
                <w:lang w:val="uk-UA" w:eastAsia="ru-RU"/>
              </w:rPr>
              <w:lastRenderedPageBreak/>
              <w:t>спрощеної закупівлі.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 xml:space="preserve">Усі звернення за роз’ясненнями, звернення з вимогою щодо усунення порушення автоматично оприлюднюються в </w:t>
            </w:r>
            <w:r>
              <w:rPr>
                <w:rFonts w:ascii="Times New Roman" w:hAnsi="Times New Roman" w:cs="Times New Roman"/>
                <w:sz w:val="20"/>
                <w:szCs w:val="20"/>
                <w:lang w:val="uk-UA" w:eastAsia="ru-RU"/>
              </w:rPr>
              <w:t xml:space="preserve">електронній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без ідентифікації особи, яка звернулася до замовника.</w:t>
            </w:r>
          </w:p>
          <w:p w:rsidR="00731C0F" w:rsidRDefault="00E07070">
            <w:pPr>
              <w:jc w:val="both"/>
              <w:rPr>
                <w:rFonts w:ascii="Times New Roman" w:hAnsi="Times New Roman"/>
                <w:sz w:val="20"/>
                <w:szCs w:val="20"/>
              </w:rPr>
            </w:pPr>
            <w:r>
              <w:rPr>
                <w:rFonts w:ascii="Times New Roman" w:hAnsi="Times New Roman" w:cs="Times New Roman"/>
                <w:sz w:val="20"/>
                <w:szCs w:val="20"/>
                <w:lang w:val="uk-UA" w:eastAsia="ru-RU"/>
              </w:rPr>
              <w:t xml:space="preserve">Замовник протягом </w:t>
            </w:r>
            <w:r>
              <w:rPr>
                <w:rFonts w:ascii="Times New Roman" w:hAnsi="Times New Roman" w:cs="Times New Roman"/>
                <w:b/>
                <w:sz w:val="20"/>
                <w:szCs w:val="20"/>
                <w:lang w:val="uk-UA" w:eastAsia="ru-RU"/>
              </w:rPr>
              <w:t>1 (одного) робочого дня</w:t>
            </w:r>
            <w:r>
              <w:rPr>
                <w:rFonts w:ascii="Times New Roman" w:hAnsi="Times New Roman" w:cs="Times New Roman"/>
                <w:sz w:val="20"/>
                <w:szCs w:val="20"/>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w:t>
            </w:r>
            <w:r>
              <w:rPr>
                <w:rFonts w:ascii="Times New Roman" w:hAnsi="Times New Roman" w:cs="Times New Roman"/>
                <w:sz w:val="20"/>
                <w:szCs w:val="20"/>
                <w:lang w:val="uk-UA" w:eastAsia="ru-RU"/>
              </w:rPr>
              <w:t xml:space="preserve">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та/або </w:t>
            </w:r>
            <w:proofErr w:type="spellStart"/>
            <w:r>
              <w:rPr>
                <w:rFonts w:ascii="Times New Roman" w:hAnsi="Times New Roman" w:cs="Times New Roman"/>
                <w:sz w:val="20"/>
                <w:szCs w:val="20"/>
                <w:lang w:val="uk-UA" w:eastAsia="ru-RU"/>
              </w:rPr>
              <w:t>внести</w:t>
            </w:r>
            <w:proofErr w:type="spellEnd"/>
            <w:r>
              <w:rPr>
                <w:rFonts w:ascii="Times New Roman" w:hAnsi="Times New Roman" w:cs="Times New Roman"/>
                <w:sz w:val="20"/>
                <w:szCs w:val="20"/>
                <w:lang w:val="uk-UA" w:eastAsia="ru-RU"/>
              </w:rPr>
              <w:t xml:space="preserve"> зміни до оголошення про проведення спрощеної закупівлі, та/або вимог до предмета закупівлі.</w:t>
            </w:r>
          </w:p>
          <w:p w:rsidR="00731C0F" w:rsidRDefault="00E07070">
            <w:pPr>
              <w:jc w:val="both"/>
              <w:rPr>
                <w:rFonts w:ascii="Times New Roman" w:hAnsi="Times New Roman"/>
                <w:sz w:val="20"/>
                <w:szCs w:val="20"/>
              </w:rPr>
            </w:pPr>
            <w:r>
              <w:rPr>
                <w:rFonts w:ascii="Times New Roman" w:hAnsi="Times New Roman" w:cs="Times New Roman"/>
                <w:sz w:val="20"/>
                <w:szCs w:val="20"/>
                <w:lang w:val="uk-UA" w:eastAsia="ru-RU"/>
              </w:rPr>
              <w:t>У разі внесення змін до оголошення про проведення спрощеної закупівлі строк для подання пропозицій продовжується замовником в ел</w:t>
            </w:r>
            <w:r>
              <w:rPr>
                <w:rFonts w:ascii="Times New Roman" w:hAnsi="Times New Roman" w:cs="Times New Roman"/>
                <w:sz w:val="20"/>
                <w:szCs w:val="20"/>
                <w:lang w:val="uk-UA" w:eastAsia="ru-RU"/>
              </w:rPr>
              <w:t xml:space="preserve">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не менше ніж на </w:t>
            </w:r>
            <w:r>
              <w:rPr>
                <w:rFonts w:ascii="Times New Roman" w:hAnsi="Times New Roman" w:cs="Times New Roman"/>
                <w:b/>
                <w:sz w:val="20"/>
                <w:szCs w:val="20"/>
                <w:lang w:val="uk-UA" w:eastAsia="ru-RU"/>
              </w:rPr>
              <w:t>2 (два) робочі дні</w:t>
            </w:r>
            <w:r>
              <w:rPr>
                <w:rFonts w:ascii="Times New Roman" w:hAnsi="Times New Roman" w:cs="Times New Roman"/>
                <w:sz w:val="20"/>
                <w:szCs w:val="20"/>
                <w:lang w:val="uk-UA" w:eastAsia="ru-RU"/>
              </w:rPr>
              <w:t>.</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 xml:space="preserve">2.1.2. Замовник має право з власної ініціативи </w:t>
            </w:r>
            <w:proofErr w:type="spellStart"/>
            <w:r>
              <w:rPr>
                <w:rFonts w:ascii="Times New Roman" w:hAnsi="Times New Roman" w:cs="Times New Roman"/>
                <w:sz w:val="20"/>
                <w:szCs w:val="20"/>
                <w:lang w:val="uk-UA" w:eastAsia="ru-RU"/>
              </w:rPr>
              <w:t>внести</w:t>
            </w:r>
            <w:proofErr w:type="spellEnd"/>
            <w:r>
              <w:rPr>
                <w:rFonts w:ascii="Times New Roman" w:hAnsi="Times New Roman" w:cs="Times New Roman"/>
                <w:sz w:val="20"/>
                <w:szCs w:val="20"/>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w:t>
            </w:r>
            <w:r>
              <w:rPr>
                <w:rFonts w:ascii="Times New Roman" w:hAnsi="Times New Roman" w:cs="Times New Roman"/>
                <w:sz w:val="20"/>
                <w:szCs w:val="20"/>
                <w:lang w:val="uk-UA" w:eastAsia="ru-RU"/>
              </w:rPr>
              <w:t xml:space="preserve">и, що вносяться замовником, розміщуються та відображаються в електронній системі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у вигляді нової редакції документів.</w:t>
            </w:r>
          </w:p>
        </w:tc>
      </w:tr>
      <w:tr w:rsidR="00731C0F">
        <w:tc>
          <w:tcPr>
            <w:tcW w:w="814" w:type="dxa"/>
            <w:vAlign w:val="center"/>
          </w:tcPr>
          <w:p w:rsidR="00731C0F" w:rsidRDefault="00731C0F">
            <w:pPr>
              <w:jc w:val="center"/>
              <w:rPr>
                <w:rFonts w:ascii="Times New Roman" w:hAnsi="Times New Roman" w:cs="Times New Roman"/>
                <w:b/>
              </w:rPr>
            </w:pPr>
          </w:p>
        </w:tc>
        <w:tc>
          <w:tcPr>
            <w:tcW w:w="9205" w:type="dxa"/>
            <w:gridSpan w:val="2"/>
            <w:vAlign w:val="center"/>
          </w:tcPr>
          <w:p w:rsidR="00731C0F" w:rsidRDefault="00E07070">
            <w:pPr>
              <w:jc w:val="center"/>
              <w:rPr>
                <w:rFonts w:ascii="Times New Roman" w:hAnsi="Times New Roman" w:cs="Times New Roman"/>
                <w:b/>
                <w:sz w:val="20"/>
                <w:szCs w:val="20"/>
              </w:rPr>
            </w:pPr>
            <w:bookmarkStart w:id="2" w:name="_Toc367893128"/>
            <w:r>
              <w:rPr>
                <w:rFonts w:ascii="Times New Roman" w:eastAsia="Calibri" w:hAnsi="Times New Roman" w:cs="Times New Roman"/>
                <w:b/>
                <w:sz w:val="20"/>
                <w:szCs w:val="20"/>
                <w:lang w:val="uk-UA" w:eastAsia="ru-RU"/>
              </w:rPr>
              <w:t>Розділ 3. Інструкція з підготовки пропозицій</w:t>
            </w:r>
            <w:bookmarkEnd w:id="2"/>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3.1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Зміст і порядок подання пропозицій</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 xml:space="preserve">3.1.1. Пропозиції подаються </w:t>
            </w:r>
            <w:r>
              <w:rPr>
                <w:rFonts w:ascii="Times New Roman" w:hAnsi="Times New Roman" w:cs="Times New Roman"/>
                <w:sz w:val="20"/>
                <w:szCs w:val="20"/>
                <w:lang w:val="uk-UA" w:eastAsia="ru-RU"/>
              </w:rPr>
              <w:t>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w:t>
            </w:r>
            <w:r>
              <w:rPr>
                <w:rFonts w:ascii="Times New Roman" w:hAnsi="Times New Roman" w:cs="Times New Roman"/>
                <w:sz w:val="20"/>
                <w:szCs w:val="20"/>
                <w:lang w:val="uk-UA" w:eastAsia="ru-RU"/>
              </w:rPr>
              <w:t xml:space="preserve">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що підтверджують відповідність вимогам, визначеним замовником, а саме:</w:t>
            </w:r>
          </w:p>
          <w:p w:rsidR="00731C0F" w:rsidRDefault="00E07070">
            <w:pPr>
              <w:pStyle w:val="aff4"/>
              <w:ind w:left="0"/>
              <w:jc w:val="both"/>
              <w:rPr>
                <w:rFonts w:ascii="Times New Roman" w:hAnsi="Times New Roman"/>
                <w:sz w:val="20"/>
                <w:szCs w:val="20"/>
              </w:rPr>
            </w:pPr>
            <w:r>
              <w:rPr>
                <w:rFonts w:ascii="Times New Roman" w:hAnsi="Times New Roman" w:cs="Times New Roman"/>
                <w:sz w:val="20"/>
                <w:szCs w:val="20"/>
                <w:lang w:val="uk-UA" w:eastAsia="ru-RU"/>
              </w:rPr>
              <w:t xml:space="preserve">- заповненою формою «Пропозиція» згідно з  </w:t>
            </w:r>
            <w:r>
              <w:rPr>
                <w:rFonts w:ascii="Times New Roman" w:hAnsi="Times New Roman" w:cs="Times New Roman"/>
                <w:b/>
                <w:sz w:val="20"/>
                <w:szCs w:val="20"/>
                <w:lang w:val="uk-UA" w:eastAsia="ru-RU"/>
              </w:rPr>
              <w:t xml:space="preserve">Додатком </w:t>
            </w:r>
            <w:r>
              <w:rPr>
                <w:rFonts w:ascii="Times New Roman" w:hAnsi="Times New Roman" w:cs="Times New Roman"/>
                <w:b/>
                <w:sz w:val="20"/>
                <w:szCs w:val="20"/>
                <w:lang w:val="uk-UA" w:eastAsia="ru-RU"/>
              </w:rPr>
              <w:t xml:space="preserve">№1 </w:t>
            </w:r>
            <w:r>
              <w:rPr>
                <w:rFonts w:ascii="Times New Roman" w:hAnsi="Times New Roman" w:cs="Times New Roman"/>
                <w:sz w:val="20"/>
                <w:szCs w:val="20"/>
                <w:lang w:val="uk-UA" w:eastAsia="ru-RU"/>
              </w:rPr>
              <w:t>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rsidR="00731C0F" w:rsidRPr="0062329C" w:rsidRDefault="00E07070">
            <w:pPr>
              <w:pStyle w:val="aff4"/>
              <w:ind w:left="0"/>
              <w:jc w:val="both"/>
              <w:rPr>
                <w:rFonts w:ascii="Times New Roman" w:hAnsi="Times New Roman"/>
                <w:sz w:val="20"/>
                <w:szCs w:val="20"/>
                <w:lang w:val="uk-UA"/>
              </w:rPr>
            </w:pPr>
            <w:r>
              <w:rPr>
                <w:rFonts w:ascii="Times New Roman" w:hAnsi="Times New Roman" w:cs="Times New Roman"/>
                <w:sz w:val="20"/>
                <w:szCs w:val="20"/>
                <w:lang w:val="uk-UA" w:eastAsia="ru-RU"/>
              </w:rPr>
              <w:t>- інформацією та документами, що підтверджують  відповідність учасника кваліфікаційним критеріям</w:t>
            </w:r>
            <w:r>
              <w:rPr>
                <w:rFonts w:ascii="Times New Roman" w:hAnsi="Times New Roman" w:cs="Times New Roman"/>
                <w:sz w:val="20"/>
                <w:szCs w:val="20"/>
                <w:lang w:val="uk-UA" w:eastAsia="ru-RU"/>
              </w:rPr>
              <w:t xml:space="preserve"> (якщо така інформація/документи вимагається Замовником.) (згідно з </w:t>
            </w:r>
            <w:r>
              <w:rPr>
                <w:rFonts w:ascii="Times New Roman" w:hAnsi="Times New Roman" w:cs="Times New Roman"/>
                <w:b/>
                <w:sz w:val="20"/>
                <w:szCs w:val="20"/>
                <w:lang w:val="uk-UA" w:eastAsia="ru-RU"/>
              </w:rPr>
              <w:t>Додатком №2</w:t>
            </w:r>
            <w:r>
              <w:rPr>
                <w:rFonts w:ascii="Times New Roman" w:hAnsi="Times New Roman" w:cs="Times New Roman"/>
                <w:sz w:val="20"/>
                <w:szCs w:val="20"/>
                <w:lang w:val="uk-UA" w:eastAsia="ru-RU"/>
              </w:rPr>
              <w:t>);</w:t>
            </w:r>
          </w:p>
          <w:p w:rsidR="00731C0F" w:rsidRPr="0062329C" w:rsidRDefault="00E07070">
            <w:pPr>
              <w:pStyle w:val="aff4"/>
              <w:ind w:left="0"/>
              <w:jc w:val="both"/>
              <w:rPr>
                <w:rFonts w:ascii="Times New Roman" w:hAnsi="Times New Roman"/>
                <w:sz w:val="20"/>
                <w:szCs w:val="20"/>
                <w:lang w:val="uk-UA"/>
              </w:rPr>
            </w:pPr>
            <w:r>
              <w:rPr>
                <w:rFonts w:ascii="Times New Roman" w:hAnsi="Times New Roman" w:cs="Times New Roman"/>
                <w:sz w:val="20"/>
                <w:szCs w:val="20"/>
                <w:lang w:val="uk-UA"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w:t>
            </w:r>
            <w:r>
              <w:rPr>
                <w:rFonts w:ascii="Times New Roman" w:hAnsi="Times New Roman" w:cs="Times New Roman"/>
                <w:b/>
                <w:sz w:val="20"/>
                <w:szCs w:val="20"/>
                <w:lang w:val="uk-UA" w:eastAsia="ru-RU"/>
              </w:rPr>
              <w:t>Додатком №3</w:t>
            </w:r>
            <w:r>
              <w:rPr>
                <w:rFonts w:ascii="Times New Roman" w:hAnsi="Times New Roman" w:cs="Times New Roman"/>
                <w:sz w:val="20"/>
                <w:szCs w:val="20"/>
                <w:lang w:val="uk-UA" w:eastAsia="ru-RU"/>
              </w:rPr>
              <w:t>);</w:t>
            </w:r>
          </w:p>
          <w:p w:rsidR="00731C0F" w:rsidRPr="0062329C" w:rsidRDefault="00E07070">
            <w:pPr>
              <w:pStyle w:val="aff4"/>
              <w:ind w:left="0"/>
              <w:jc w:val="both"/>
              <w:rPr>
                <w:rFonts w:ascii="Times New Roman" w:hAnsi="Times New Roman"/>
                <w:sz w:val="20"/>
                <w:szCs w:val="20"/>
                <w:lang w:val="uk-UA"/>
              </w:rPr>
            </w:pPr>
            <w:r>
              <w:rPr>
                <w:rFonts w:ascii="Times New Roman" w:hAnsi="Times New Roman" w:cs="Times New Roman"/>
                <w:sz w:val="20"/>
                <w:szCs w:val="20"/>
                <w:lang w:val="uk-UA" w:eastAsia="ru-RU"/>
              </w:rPr>
              <w:t>- документами, що п</w:t>
            </w:r>
            <w:r>
              <w:rPr>
                <w:rFonts w:ascii="Times New Roman" w:hAnsi="Times New Roman" w:cs="Times New Roman"/>
                <w:sz w:val="20"/>
                <w:szCs w:val="20"/>
                <w:lang w:val="uk-UA" w:eastAsia="ru-RU"/>
              </w:rPr>
              <w:t xml:space="preserve">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w:t>
            </w:r>
            <w:r>
              <w:rPr>
                <w:rFonts w:ascii="Times New Roman" w:hAnsi="Times New Roman" w:cs="Times New Roman"/>
                <w:b/>
                <w:sz w:val="20"/>
                <w:szCs w:val="20"/>
                <w:lang w:val="uk-UA" w:eastAsia="ru-RU"/>
              </w:rPr>
              <w:t>Додатком №2</w:t>
            </w:r>
            <w:r>
              <w:rPr>
                <w:rFonts w:ascii="Times New Roman" w:hAnsi="Times New Roman" w:cs="Times New Roman"/>
                <w:sz w:val="20"/>
                <w:szCs w:val="20"/>
                <w:lang w:val="uk-UA" w:eastAsia="ru-RU"/>
              </w:rPr>
              <w:t>);</w:t>
            </w:r>
          </w:p>
          <w:p w:rsidR="00731C0F" w:rsidRDefault="00E07070">
            <w:pPr>
              <w:pStyle w:val="aff4"/>
              <w:ind w:left="0"/>
              <w:jc w:val="both"/>
              <w:rPr>
                <w:rFonts w:ascii="Times New Roman" w:hAnsi="Times New Roman" w:cs="Times New Roman"/>
                <w:sz w:val="20"/>
                <w:szCs w:val="20"/>
              </w:rPr>
            </w:pPr>
            <w:r>
              <w:rPr>
                <w:rFonts w:ascii="Times New Roman" w:hAnsi="Times New Roman" w:cs="Times New Roman"/>
                <w:sz w:val="20"/>
                <w:szCs w:val="20"/>
                <w:lang w:val="uk-UA" w:eastAsia="ru-RU"/>
              </w:rPr>
              <w:t xml:space="preserve">- документом, що </w:t>
            </w:r>
            <w:r>
              <w:rPr>
                <w:rFonts w:ascii="Times New Roman" w:hAnsi="Times New Roman" w:cs="Times New Roman"/>
                <w:sz w:val="20"/>
                <w:szCs w:val="20"/>
                <w:lang w:val="uk-UA" w:eastAsia="ru-RU"/>
              </w:rPr>
              <w:t>підтверджує надання учасником забезпечення пропозиції (якщо таке забезпечення передбачено оголошенням про проведення спрощеної закупівлі);</w:t>
            </w:r>
          </w:p>
          <w:p w:rsidR="00731C0F" w:rsidRDefault="00E07070">
            <w:pPr>
              <w:pStyle w:val="aff4"/>
              <w:ind w:left="0"/>
              <w:jc w:val="both"/>
              <w:rPr>
                <w:rFonts w:ascii="Times New Roman" w:hAnsi="Times New Roman" w:cs="Times New Roman"/>
                <w:sz w:val="20"/>
                <w:szCs w:val="20"/>
              </w:rPr>
            </w:pPr>
            <w:r>
              <w:rPr>
                <w:rFonts w:ascii="Times New Roman" w:hAnsi="Times New Roman" w:cs="Times New Roman"/>
                <w:sz w:val="20"/>
                <w:szCs w:val="20"/>
                <w:lang w:val="uk-UA" w:eastAsia="ru-RU"/>
              </w:rPr>
              <w:t>- іншою  інформацією  та  документами  відповідно  до вимог оголошення.</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 xml:space="preserve">3.1.2. Електронна система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автомати</w:t>
            </w:r>
            <w:r>
              <w:rPr>
                <w:rFonts w:ascii="Times New Roman" w:hAnsi="Times New Roman" w:cs="Times New Roman"/>
                <w:sz w:val="20"/>
                <w:szCs w:val="20"/>
                <w:lang w:val="uk-UA" w:eastAsia="ru-RU"/>
              </w:rPr>
              <w:t>чно формує та надсилає повідомлення учаснику про отримання його пропозиції із зазначенням дати та часу.</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w:t>
            </w:r>
            <w:r>
              <w:rPr>
                <w:rFonts w:ascii="Times New Roman" w:hAnsi="Times New Roman" w:cs="Times New Roman"/>
                <w:sz w:val="20"/>
                <w:szCs w:val="20"/>
                <w:lang w:val="uk-UA" w:eastAsia="ru-RU"/>
              </w:rPr>
              <w:t>лі (лота).</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 xml:space="preserve">Пропозиції учасників, подані після закінчення строку їх подання, електронною системою </w:t>
            </w:r>
            <w:proofErr w:type="spellStart"/>
            <w:r>
              <w:rPr>
                <w:rFonts w:ascii="Times New Roman" w:hAnsi="Times New Roman" w:cs="Times New Roman"/>
                <w:sz w:val="20"/>
                <w:szCs w:val="20"/>
                <w:lang w:val="uk-UA" w:eastAsia="ru-RU"/>
              </w:rPr>
              <w:t>закупівель</w:t>
            </w:r>
            <w:proofErr w:type="spellEnd"/>
            <w:r>
              <w:rPr>
                <w:rFonts w:ascii="Times New Roman" w:hAnsi="Times New Roman" w:cs="Times New Roman"/>
                <w:sz w:val="20"/>
                <w:szCs w:val="20"/>
                <w:lang w:val="uk-UA" w:eastAsia="ru-RU"/>
              </w:rPr>
              <w:t xml:space="preserve"> не приймаються.</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3.1</w:t>
            </w:r>
            <w:r>
              <w:rPr>
                <w:rFonts w:ascii="Times New Roman" w:hAnsi="Times New Roman" w:cs="Times New Roman"/>
                <w:sz w:val="20"/>
                <w:szCs w:val="20"/>
                <w:lang w:val="uk-UA" w:eastAsia="ru-RU"/>
              </w:rPr>
              <w:t xml:space="preserve">.3. Кожен документ має бути завантажений в систему у вигляді окремого електронного файлу у форматі розширення </w:t>
            </w:r>
            <w:proofErr w:type="spellStart"/>
            <w:r>
              <w:rPr>
                <w:rFonts w:ascii="Times New Roman" w:hAnsi="Times New Roman" w:cs="Times New Roman"/>
                <w:sz w:val="20"/>
                <w:szCs w:val="20"/>
                <w:lang w:val="uk-UA" w:eastAsia="ru-RU"/>
              </w:rPr>
              <w:t>pdf</w:t>
            </w:r>
            <w:proofErr w:type="spellEnd"/>
            <w:r>
              <w:rPr>
                <w:rFonts w:ascii="Times New Roman" w:hAnsi="Times New Roman" w:cs="Times New Roman"/>
                <w:sz w:val="20"/>
                <w:szCs w:val="20"/>
                <w:lang w:val="uk-UA" w:eastAsia="ru-RU"/>
              </w:rPr>
              <w:t xml:space="preserve"> та/або розширення програм, що здійснюють архівацію даних (</w:t>
            </w:r>
            <w:proofErr w:type="spellStart"/>
            <w:r>
              <w:rPr>
                <w:rFonts w:ascii="Times New Roman" w:hAnsi="Times New Roman" w:cs="Times New Roman"/>
                <w:sz w:val="20"/>
                <w:szCs w:val="20"/>
                <w:lang w:val="uk-UA" w:eastAsia="ru-RU"/>
              </w:rPr>
              <w:t>WinRAR</w:t>
            </w:r>
            <w:proofErr w:type="spellEnd"/>
            <w:r>
              <w:rPr>
                <w:rFonts w:ascii="Times New Roman" w:hAnsi="Times New Roman" w:cs="Times New Roman"/>
                <w:sz w:val="20"/>
                <w:szCs w:val="20"/>
                <w:lang w:val="uk-UA" w:eastAsia="ru-RU"/>
              </w:rPr>
              <w:t xml:space="preserve">, 7-Zip). Забороняється обмежувати перегляд цих файлів шляхом встановлення на </w:t>
            </w:r>
            <w:r>
              <w:rPr>
                <w:rFonts w:ascii="Times New Roman" w:hAnsi="Times New Roman" w:cs="Times New Roman"/>
                <w:sz w:val="20"/>
                <w:szCs w:val="20"/>
                <w:lang w:val="uk-UA" w:eastAsia="ru-RU"/>
              </w:rPr>
              <w:t>них паролів або у будь-який інший спосіб. Кожен завантажений файл повинен мати назву, яка дозволяє ідентифікувати документ.</w:t>
            </w:r>
          </w:p>
          <w:p w:rsidR="00731C0F" w:rsidRDefault="00E07070">
            <w:pPr>
              <w:jc w:val="both"/>
              <w:rPr>
                <w:rFonts w:ascii="Times New Roman" w:hAnsi="Times New Roman"/>
                <w:sz w:val="20"/>
                <w:szCs w:val="20"/>
              </w:rPr>
            </w:pPr>
            <w:r>
              <w:rPr>
                <w:rFonts w:ascii="Times New Roman" w:hAnsi="Times New Roman" w:cs="Times New Roman"/>
                <w:iCs/>
                <w:sz w:val="20"/>
                <w:szCs w:val="20"/>
                <w:lang w:val="uk-UA" w:eastAsia="ru-RU"/>
              </w:rPr>
              <w:t>Примітка:</w:t>
            </w:r>
            <w:r>
              <w:rPr>
                <w:rFonts w:ascii="Times New Roman" w:hAnsi="Times New Roman" w:cs="Times New Roman"/>
                <w:sz w:val="20"/>
                <w:szCs w:val="20"/>
                <w:lang w:val="uk-UA" w:eastAsia="ru-RU"/>
              </w:rPr>
              <w:t xml:space="preserve"> у разі якщо учасник відповідно до норм чинного законодавства не зобов’язаний складати вказані документи, то він надає </w:t>
            </w:r>
            <w:r>
              <w:rPr>
                <w:rFonts w:ascii="Times New Roman" w:hAnsi="Times New Roman" w:cs="Times New Roman"/>
                <w:sz w:val="20"/>
                <w:szCs w:val="20"/>
                <w:lang w:val="uk-UA" w:eastAsia="ru-RU"/>
              </w:rPr>
              <w:lastRenderedPageBreak/>
              <w:t>лист</w:t>
            </w:r>
            <w:r>
              <w:rPr>
                <w:rFonts w:ascii="Times New Roman" w:hAnsi="Times New Roman" w:cs="Times New Roman"/>
                <w:sz w:val="20"/>
                <w:szCs w:val="20"/>
                <w:lang w:val="uk-UA" w:eastAsia="ru-RU"/>
              </w:rPr>
              <w:t>-роз’яснення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rsidR="00731C0F" w:rsidRDefault="00E07070">
            <w:pPr>
              <w:tabs>
                <w:tab w:val="left" w:pos="646"/>
                <w:tab w:val="left" w:pos="10076"/>
                <w:tab w:val="left" w:pos="10992"/>
                <w:tab w:val="left" w:pos="11908"/>
                <w:tab w:val="left" w:pos="12824"/>
                <w:tab w:val="left" w:pos="13740"/>
                <w:tab w:val="left" w:pos="14656"/>
              </w:tabs>
              <w:jc w:val="both"/>
              <w:rPr>
                <w:rFonts w:ascii="Times New Roman" w:hAnsi="Times New Roman" w:cs="Times New Roman"/>
                <w:sz w:val="20"/>
                <w:szCs w:val="20"/>
              </w:rPr>
            </w:pPr>
            <w:r>
              <w:rPr>
                <w:rFonts w:ascii="Times New Roman" w:hAnsi="Times New Roman" w:cs="Times New Roman"/>
                <w:sz w:val="20"/>
                <w:szCs w:val="20"/>
                <w:lang w:val="uk-UA" w:eastAsia="uk-UA"/>
              </w:rPr>
              <w:t xml:space="preserve">У випадках, коли в оголошенні наявна вимога замовника про надання копії документа - це </w:t>
            </w:r>
            <w:r>
              <w:rPr>
                <w:rFonts w:ascii="Times New Roman" w:hAnsi="Times New Roman" w:cs="Times New Roman"/>
                <w:sz w:val="20"/>
                <w:szCs w:val="20"/>
                <w:lang w:val="uk-UA" w:eastAsia="uk-UA"/>
              </w:rPr>
              <w:t>означає, що копія повинна бути належним чином посвідчена відповідно до вимог законодавства.</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lastRenderedPageBreak/>
              <w:t>3.2.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Кваліфікаційні критерії до учасників</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Замовник установлює один або декілька кваліфікаційних критеріїв, а саме:</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1) наявність в учасника закупівлі обладнання, ма</w:t>
            </w:r>
            <w:r>
              <w:rPr>
                <w:rFonts w:ascii="Times New Roman" w:hAnsi="Times New Roman" w:cs="Times New Roman"/>
                <w:sz w:val="20"/>
                <w:szCs w:val="20"/>
                <w:lang w:val="uk-UA" w:eastAsia="ru-RU"/>
              </w:rPr>
              <w:t>теріально-технічної бази та технологій;</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2) наявність в учасника закупівлі працівників відповідної кваліфікації, які мають необхідні знання та досвід;</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3) наявність документально підтвердженого досвіду виконання аналогічного (аналогічних) за предметом закупі</w:t>
            </w:r>
            <w:r>
              <w:rPr>
                <w:rFonts w:ascii="Times New Roman" w:hAnsi="Times New Roman" w:cs="Times New Roman"/>
                <w:sz w:val="20"/>
                <w:szCs w:val="20"/>
                <w:lang w:val="uk-UA" w:eastAsia="ru-RU"/>
              </w:rPr>
              <w:t>влі договору (договорів);</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eastAsia="ru-RU"/>
              </w:rPr>
              <w:t>4) наявність фінансової спроможності, яка підтверджується фінансовою звітністю.</w:t>
            </w:r>
          </w:p>
          <w:p w:rsidR="00731C0F" w:rsidRDefault="00E07070">
            <w:pPr>
              <w:jc w:val="both"/>
              <w:rPr>
                <w:rFonts w:ascii="Times New Roman" w:hAnsi="Times New Roman"/>
                <w:sz w:val="20"/>
                <w:szCs w:val="20"/>
              </w:rPr>
            </w:pPr>
            <w:r>
              <w:rPr>
                <w:rFonts w:ascii="Times New Roman" w:hAnsi="Times New Roman" w:cs="Times New Roman"/>
                <w:sz w:val="20"/>
                <w:szCs w:val="20"/>
                <w:lang w:val="uk-UA" w:eastAsia="ru-RU"/>
              </w:rPr>
              <w:t xml:space="preserve">Документальне підтвердження відповідності вищезазначеним критеріям визначено в </w:t>
            </w:r>
            <w:r>
              <w:rPr>
                <w:rFonts w:ascii="Times New Roman" w:hAnsi="Times New Roman" w:cs="Times New Roman"/>
                <w:b/>
                <w:sz w:val="20"/>
                <w:szCs w:val="20"/>
                <w:lang w:val="uk-UA" w:eastAsia="ru-RU"/>
              </w:rPr>
              <w:t xml:space="preserve">Додатку №2 </w:t>
            </w:r>
            <w:r>
              <w:rPr>
                <w:rFonts w:ascii="Times New Roman" w:hAnsi="Times New Roman" w:cs="Times New Roman"/>
                <w:sz w:val="20"/>
                <w:szCs w:val="20"/>
                <w:lang w:val="uk-UA" w:eastAsia="ru-RU"/>
              </w:rPr>
              <w:t>до цього оголошення.</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3.3.</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Інформація про необхідні технічні, якісні та кількісні характеристики предмета закупівлі</w:t>
            </w:r>
          </w:p>
        </w:tc>
        <w:tc>
          <w:tcPr>
            <w:tcW w:w="6319" w:type="dxa"/>
          </w:tcPr>
          <w:p w:rsidR="00731C0F" w:rsidRDefault="00E07070">
            <w:pPr>
              <w:jc w:val="both"/>
              <w:rPr>
                <w:rFonts w:ascii="Times New Roman" w:eastAsia="Calibri" w:hAnsi="Times New Roman"/>
                <w:sz w:val="20"/>
                <w:szCs w:val="20"/>
              </w:rPr>
            </w:pPr>
            <w:r>
              <w:rPr>
                <w:rFonts w:ascii="Times New Roman" w:eastAsia="Calibri" w:hAnsi="Times New Roman" w:cs="Times New Roman"/>
                <w:sz w:val="20"/>
                <w:szCs w:val="20"/>
                <w:lang w:val="uk-UA" w:eastAsia="ru-RU"/>
              </w:rPr>
              <w:t>Інформація про необхідні технічні, якісні та кільк</w:t>
            </w:r>
            <w:r>
              <w:rPr>
                <w:rFonts w:ascii="Times New Roman" w:eastAsia="Calibri" w:hAnsi="Times New Roman" w:cs="Times New Roman"/>
                <w:sz w:val="20"/>
                <w:szCs w:val="20"/>
                <w:lang w:val="uk-UA" w:eastAsia="ru-RU"/>
              </w:rPr>
              <w:t xml:space="preserve">існі характеристики предмета закупівлі зазначена в технічних вимогах (згідно з </w:t>
            </w:r>
            <w:r>
              <w:rPr>
                <w:rFonts w:ascii="Times New Roman" w:eastAsia="Calibri" w:hAnsi="Times New Roman" w:cs="Times New Roman"/>
                <w:b/>
                <w:sz w:val="20"/>
                <w:szCs w:val="20"/>
                <w:lang w:val="uk-UA" w:eastAsia="ru-RU"/>
              </w:rPr>
              <w:t>Додатком №3</w:t>
            </w:r>
            <w:r>
              <w:rPr>
                <w:rFonts w:ascii="Times New Roman" w:eastAsia="Calibri" w:hAnsi="Times New Roman" w:cs="Times New Roman"/>
                <w:sz w:val="20"/>
                <w:szCs w:val="20"/>
                <w:lang w:val="uk-UA" w:eastAsia="ru-RU"/>
              </w:rPr>
              <w:t>).</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3.4.</w:t>
            </w:r>
          </w:p>
        </w:tc>
        <w:tc>
          <w:tcPr>
            <w:tcW w:w="2886" w:type="dxa"/>
            <w:vAlign w:val="center"/>
          </w:tcPr>
          <w:p w:rsidR="00731C0F" w:rsidRDefault="00E07070">
            <w:pPr>
              <w:rPr>
                <w:rFonts w:ascii="Times New Roman" w:eastAsia="Calibri" w:hAnsi="Times New Roman" w:cs="Times New Roman"/>
                <w:sz w:val="20"/>
                <w:szCs w:val="20"/>
              </w:rPr>
            </w:pPr>
            <w:r>
              <w:rPr>
                <w:rFonts w:ascii="Times New Roman" w:eastAsia="Calibri" w:hAnsi="Times New Roman" w:cs="Times New Roman"/>
                <w:sz w:val="20"/>
                <w:szCs w:val="20"/>
                <w:lang w:val="uk-UA" w:eastAsia="ru-RU"/>
              </w:rPr>
              <w:t>Інформація про субпідрядника (субпідрядників)</w:t>
            </w:r>
          </w:p>
        </w:tc>
        <w:tc>
          <w:tcPr>
            <w:tcW w:w="6319" w:type="dxa"/>
          </w:tcPr>
          <w:p w:rsidR="00731C0F" w:rsidRDefault="00E07070">
            <w:pPr>
              <w:jc w:val="both"/>
              <w:rPr>
                <w:rFonts w:ascii="Times New Roman" w:hAnsi="Times New Roman"/>
                <w:sz w:val="20"/>
                <w:szCs w:val="20"/>
              </w:rPr>
            </w:pPr>
            <w:r>
              <w:rPr>
                <w:rFonts w:ascii="Times New Roman" w:hAnsi="Times New Roman"/>
                <w:sz w:val="20"/>
                <w:szCs w:val="20"/>
                <w:lang w:val="uk-UA"/>
              </w:rPr>
              <w:t xml:space="preserve">Залучення </w:t>
            </w:r>
            <w:r>
              <w:rPr>
                <w:rFonts w:ascii="Times New Roman" w:eastAsia="Calibri" w:hAnsi="Times New Roman" w:cs="Times New Roman"/>
                <w:sz w:val="20"/>
                <w:szCs w:val="20"/>
                <w:lang w:val="uk-UA" w:eastAsia="ru-RU"/>
              </w:rPr>
              <w:t>субпідрядника (субпідрядників) не передбачається.</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3.5.</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 xml:space="preserve">Унесення змін або відкликання </w:t>
            </w:r>
            <w:r>
              <w:rPr>
                <w:rFonts w:ascii="Times New Roman" w:hAnsi="Times New Roman" w:cs="Times New Roman"/>
                <w:sz w:val="20"/>
                <w:szCs w:val="20"/>
                <w:lang w:val="uk-UA"/>
              </w:rPr>
              <w:t>пропозиції учасником</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 xml:space="preserve">Учасник має право </w:t>
            </w:r>
            <w:proofErr w:type="spellStart"/>
            <w:r>
              <w:rPr>
                <w:rFonts w:ascii="Times New Roman" w:hAnsi="Times New Roman" w:cs="Times New Roman"/>
                <w:sz w:val="20"/>
                <w:szCs w:val="20"/>
                <w:lang w:val="uk-UA"/>
              </w:rPr>
              <w:t>внести</w:t>
            </w:r>
            <w:proofErr w:type="spellEnd"/>
            <w:r>
              <w:rPr>
                <w:rFonts w:ascii="Times New Roman" w:hAnsi="Times New Roman" w:cs="Times New Roman"/>
                <w:sz w:val="20"/>
                <w:szCs w:val="20"/>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Такі зміни</w:t>
            </w:r>
            <w:r>
              <w:rPr>
                <w:rFonts w:ascii="Times New Roman" w:hAnsi="Times New Roman" w:cs="Times New Roman"/>
                <w:sz w:val="20"/>
                <w:szCs w:val="20"/>
                <w:lang w:val="uk-UA"/>
              </w:rPr>
              <w:t xml:space="preserve"> або заява про відкликання пропозиції враховуються, якщо вони отримані електронною системою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до закінчення строку подання пропозицій.</w:t>
            </w:r>
          </w:p>
        </w:tc>
      </w:tr>
      <w:tr w:rsidR="00731C0F">
        <w:tc>
          <w:tcPr>
            <w:tcW w:w="814" w:type="dxa"/>
            <w:vAlign w:val="center"/>
          </w:tcPr>
          <w:p w:rsidR="00731C0F" w:rsidRDefault="00731C0F">
            <w:pPr>
              <w:jc w:val="center"/>
              <w:rPr>
                <w:rFonts w:ascii="Times New Roman" w:hAnsi="Times New Roman" w:cs="Times New Roman"/>
                <w:b/>
              </w:rPr>
            </w:pPr>
          </w:p>
        </w:tc>
        <w:tc>
          <w:tcPr>
            <w:tcW w:w="9205" w:type="dxa"/>
            <w:gridSpan w:val="2"/>
            <w:vAlign w:val="center"/>
          </w:tcPr>
          <w:p w:rsidR="00731C0F" w:rsidRDefault="00E07070">
            <w:pPr>
              <w:jc w:val="center"/>
              <w:rPr>
                <w:rFonts w:ascii="Times New Roman" w:hAnsi="Times New Roman" w:cs="Times New Roman"/>
                <w:b/>
                <w:sz w:val="20"/>
                <w:szCs w:val="20"/>
              </w:rPr>
            </w:pPr>
            <w:r>
              <w:rPr>
                <w:rFonts w:ascii="Times New Roman" w:hAnsi="Times New Roman" w:cs="Times New Roman"/>
                <w:b/>
                <w:sz w:val="20"/>
                <w:szCs w:val="20"/>
                <w:lang w:val="uk-UA" w:eastAsia="ar-SA"/>
              </w:rPr>
              <w:t>Розділ 4. Подання та розкриття пропозицій</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4.1.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Порядок подання пропозицій та кінцевий строк подання пропозиці</w:t>
            </w:r>
            <w:r>
              <w:rPr>
                <w:rFonts w:ascii="Times New Roman" w:hAnsi="Times New Roman" w:cs="Times New Roman"/>
                <w:sz w:val="20"/>
                <w:szCs w:val="20"/>
                <w:lang w:val="uk-UA"/>
              </w:rPr>
              <w:t>й</w:t>
            </w:r>
          </w:p>
        </w:tc>
        <w:tc>
          <w:tcPr>
            <w:tcW w:w="6319" w:type="dxa"/>
          </w:tcPr>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 xml:space="preserve">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w:t>
            </w:r>
            <w:r>
              <w:rPr>
                <w:rFonts w:ascii="Times New Roman" w:hAnsi="Times New Roman" w:cs="Times New Roman"/>
                <w:sz w:val="20"/>
                <w:szCs w:val="20"/>
                <w:lang w:val="uk-UA" w:eastAsia="ar-SA"/>
              </w:rPr>
              <w:t xml:space="preserve">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sz w:val="20"/>
                <w:szCs w:val="20"/>
                <w:lang w:val="uk-UA" w:eastAsia="ar-SA"/>
              </w:rPr>
              <w:t>закупівель</w:t>
            </w:r>
            <w:proofErr w:type="spellEnd"/>
            <w:r>
              <w:rPr>
                <w:rFonts w:ascii="Times New Roman" w:hAnsi="Times New Roman" w:cs="Times New Roman"/>
                <w:sz w:val="20"/>
                <w:szCs w:val="20"/>
                <w:lang w:val="uk-UA" w:eastAsia="ar-SA"/>
              </w:rPr>
              <w:t>, що підтверджують відповідність вимогам, визначеним замовником.</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4.1.2. Електронна си</w:t>
            </w:r>
            <w:r>
              <w:rPr>
                <w:rFonts w:ascii="Times New Roman" w:hAnsi="Times New Roman" w:cs="Times New Roman"/>
                <w:sz w:val="20"/>
                <w:szCs w:val="20"/>
                <w:lang w:val="uk-UA" w:eastAsia="ar-SA"/>
              </w:rPr>
              <w:t xml:space="preserve">стема </w:t>
            </w:r>
            <w:proofErr w:type="spellStart"/>
            <w:r>
              <w:rPr>
                <w:rFonts w:ascii="Times New Roman" w:hAnsi="Times New Roman" w:cs="Times New Roman"/>
                <w:sz w:val="20"/>
                <w:szCs w:val="20"/>
                <w:lang w:val="uk-UA" w:eastAsia="ar-SA"/>
              </w:rPr>
              <w:t>закупівель</w:t>
            </w:r>
            <w:proofErr w:type="spellEnd"/>
            <w:r>
              <w:rPr>
                <w:rFonts w:ascii="Times New Roman" w:hAnsi="Times New Roman" w:cs="Times New Roman"/>
                <w:sz w:val="20"/>
                <w:szCs w:val="20"/>
                <w:lang w:val="uk-UA" w:eastAsia="ar-SA"/>
              </w:rPr>
              <w:t xml:space="preserve"> автоматично формує та надсилає повідомлення учаснику про отримання його пропозиції із зазначенням дати та часу.</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Кожен учасник має право подати лише одну пропозицію, у тому числі до визначеної в оголошенні про проведення спрощеної закупівлі</w:t>
            </w:r>
            <w:r>
              <w:rPr>
                <w:rFonts w:ascii="Times New Roman" w:hAnsi="Times New Roman" w:cs="Times New Roman"/>
                <w:sz w:val="20"/>
                <w:szCs w:val="20"/>
                <w:lang w:val="uk-UA" w:eastAsia="ar-SA"/>
              </w:rPr>
              <w:t xml:space="preserve"> частини предмета закупівлі (лота).</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1) унікальний номер оголошення про проведення спрощеної закупівлі, присво</w:t>
            </w:r>
            <w:r>
              <w:rPr>
                <w:rFonts w:ascii="Times New Roman" w:hAnsi="Times New Roman" w:cs="Times New Roman"/>
                <w:sz w:val="20"/>
                <w:szCs w:val="20"/>
                <w:lang w:val="uk-UA" w:eastAsia="ar-SA"/>
              </w:rPr>
              <w:t xml:space="preserve">єний електронною системою </w:t>
            </w:r>
            <w:proofErr w:type="spellStart"/>
            <w:r>
              <w:rPr>
                <w:rFonts w:ascii="Times New Roman" w:hAnsi="Times New Roman" w:cs="Times New Roman"/>
                <w:sz w:val="20"/>
                <w:szCs w:val="20"/>
                <w:lang w:val="uk-UA" w:eastAsia="ar-SA"/>
              </w:rPr>
              <w:t>закупівель</w:t>
            </w:r>
            <w:proofErr w:type="spellEnd"/>
            <w:r>
              <w:rPr>
                <w:rFonts w:ascii="Times New Roman" w:hAnsi="Times New Roman" w:cs="Times New Roman"/>
                <w:sz w:val="20"/>
                <w:szCs w:val="20"/>
                <w:lang w:val="uk-UA" w:eastAsia="ar-SA"/>
              </w:rPr>
              <w:t>;</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3) дата та час подання пропозиції.</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 xml:space="preserve">4.1.4. Пропозиції після закінчення </w:t>
            </w:r>
            <w:r>
              <w:rPr>
                <w:rFonts w:ascii="Times New Roman" w:hAnsi="Times New Roman" w:cs="Times New Roman"/>
                <w:sz w:val="20"/>
                <w:szCs w:val="20"/>
                <w:lang w:val="uk-UA" w:eastAsia="ar-SA"/>
              </w:rPr>
              <w:t xml:space="preserve">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hAnsi="Times New Roman" w:cs="Times New Roman"/>
                <w:sz w:val="20"/>
                <w:szCs w:val="20"/>
                <w:lang w:val="uk-UA" w:eastAsia="ar-SA"/>
              </w:rPr>
              <w:t>закупівель</w:t>
            </w:r>
            <w:proofErr w:type="spellEnd"/>
            <w:r>
              <w:rPr>
                <w:rFonts w:ascii="Times New Roman" w:hAnsi="Times New Roman" w:cs="Times New Roman"/>
                <w:sz w:val="20"/>
                <w:szCs w:val="20"/>
                <w:lang w:val="uk-UA" w:eastAsia="ar-SA"/>
              </w:rPr>
              <w:t>.</w:t>
            </w:r>
          </w:p>
        </w:tc>
      </w:tr>
      <w:tr w:rsidR="00731C0F" w:rsidRPr="0062329C">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4.2.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Розкриття пропозицій</w:t>
            </w:r>
          </w:p>
        </w:tc>
        <w:tc>
          <w:tcPr>
            <w:tcW w:w="6319" w:type="dxa"/>
          </w:tcPr>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4.2.1. Розкриття пропозицій з інформацією та документами, що підтверджують відповідність уч</w:t>
            </w:r>
            <w:r>
              <w:rPr>
                <w:rFonts w:ascii="Times New Roman" w:hAnsi="Times New Roman" w:cs="Times New Roman"/>
                <w:sz w:val="20"/>
                <w:szCs w:val="20"/>
                <w:lang w:val="uk-UA" w:eastAsia="ar-SA"/>
              </w:rPr>
              <w:t xml:space="preserve">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Pr>
                <w:rFonts w:ascii="Times New Roman" w:hAnsi="Times New Roman" w:cs="Times New Roman"/>
                <w:sz w:val="20"/>
                <w:szCs w:val="20"/>
                <w:lang w:val="uk-UA" w:eastAsia="ar-SA"/>
              </w:rPr>
              <w:t xml:space="preserve">системою </w:t>
            </w:r>
            <w:proofErr w:type="spellStart"/>
            <w:r>
              <w:rPr>
                <w:rFonts w:ascii="Times New Roman" w:hAnsi="Times New Roman" w:cs="Times New Roman"/>
                <w:sz w:val="20"/>
                <w:szCs w:val="20"/>
                <w:lang w:val="uk-UA" w:eastAsia="ar-SA"/>
              </w:rPr>
              <w:t>закупівель</w:t>
            </w:r>
            <w:proofErr w:type="spellEnd"/>
            <w:r>
              <w:rPr>
                <w:rFonts w:ascii="Times New Roman" w:hAnsi="Times New Roman" w:cs="Times New Roman"/>
                <w:sz w:val="20"/>
                <w:szCs w:val="20"/>
                <w:lang w:val="uk-UA" w:eastAsia="ar-SA"/>
              </w:rPr>
              <w:t xml:space="preserve"> одразу </w:t>
            </w:r>
            <w:r>
              <w:rPr>
                <w:rFonts w:ascii="Times New Roman" w:hAnsi="Times New Roman" w:cs="Times New Roman"/>
                <w:sz w:val="20"/>
                <w:szCs w:val="20"/>
                <w:lang w:val="uk-UA" w:eastAsia="ar-SA"/>
              </w:rPr>
              <w:lastRenderedPageBreak/>
              <w:t>після завершення електронного аукціону.</w:t>
            </w:r>
          </w:p>
          <w:p w:rsidR="00731C0F" w:rsidRDefault="00E07070">
            <w:pPr>
              <w:keepNext/>
              <w:keepLines/>
              <w:jc w:val="both"/>
              <w:rPr>
                <w:rFonts w:ascii="Times New Roman" w:hAnsi="Times New Roman" w:cs="Times New Roman"/>
                <w:sz w:val="20"/>
                <w:szCs w:val="20"/>
              </w:rPr>
            </w:pPr>
            <w:r>
              <w:rPr>
                <w:rFonts w:ascii="Times New Roman" w:hAnsi="Times New Roman" w:cs="Times New Roman"/>
                <w:sz w:val="20"/>
                <w:szCs w:val="20"/>
                <w:lang w:val="uk-UA" w:eastAsia="ar-SA"/>
              </w:rPr>
              <w:t>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w:t>
            </w:r>
            <w:r>
              <w:rPr>
                <w:rFonts w:ascii="Times New Roman" w:hAnsi="Times New Roman" w:cs="Times New Roman"/>
                <w:sz w:val="20"/>
                <w:szCs w:val="20"/>
                <w:lang w:val="uk-UA" w:eastAsia="ar-SA"/>
              </w:rPr>
              <w:t>ваної ними ціни/приведеної ціни.</w:t>
            </w:r>
          </w:p>
          <w:p w:rsidR="00731C0F" w:rsidRDefault="00E07070">
            <w:pPr>
              <w:keepNext/>
              <w:keepLines/>
              <w:jc w:val="both"/>
              <w:rPr>
                <w:rFonts w:ascii="Times New Roman" w:hAnsi="Times New Roman" w:cs="Times New Roman"/>
                <w:sz w:val="20"/>
                <w:szCs w:val="20"/>
                <w:lang w:val="uk-UA"/>
              </w:rPr>
            </w:pPr>
            <w:r>
              <w:rPr>
                <w:rFonts w:ascii="Times New Roman" w:hAnsi="Times New Roman" w:cs="Times New Roman"/>
                <w:sz w:val="20"/>
                <w:szCs w:val="20"/>
                <w:lang w:val="uk-UA" w:eastAsia="ar-S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w:t>
            </w:r>
            <w:r>
              <w:rPr>
                <w:rFonts w:ascii="Times New Roman" w:hAnsi="Times New Roman" w:cs="Times New Roman"/>
                <w:sz w:val="20"/>
                <w:szCs w:val="20"/>
                <w:lang w:val="uk-UA" w:eastAsia="ar-SA"/>
              </w:rPr>
              <w:t>критерії оцінки, технічні умови, технічні специфікації та документи, що підтверджують відповідність кваліфікаційним критеріям.</w:t>
            </w:r>
          </w:p>
        </w:tc>
      </w:tr>
      <w:tr w:rsidR="00731C0F">
        <w:tc>
          <w:tcPr>
            <w:tcW w:w="814" w:type="dxa"/>
            <w:vAlign w:val="center"/>
          </w:tcPr>
          <w:p w:rsidR="00731C0F" w:rsidRDefault="00731C0F">
            <w:pPr>
              <w:jc w:val="center"/>
              <w:rPr>
                <w:rFonts w:ascii="Times New Roman" w:hAnsi="Times New Roman" w:cs="Times New Roman"/>
                <w:b/>
                <w:lang w:val="uk-UA"/>
              </w:rPr>
            </w:pPr>
          </w:p>
        </w:tc>
        <w:tc>
          <w:tcPr>
            <w:tcW w:w="9205" w:type="dxa"/>
            <w:gridSpan w:val="2"/>
            <w:vAlign w:val="center"/>
          </w:tcPr>
          <w:p w:rsidR="00731C0F" w:rsidRDefault="00E07070">
            <w:pPr>
              <w:jc w:val="center"/>
              <w:rPr>
                <w:rFonts w:ascii="Times New Roman" w:hAnsi="Times New Roman" w:cs="Times New Roman"/>
                <w:b/>
                <w:sz w:val="20"/>
                <w:szCs w:val="20"/>
              </w:rPr>
            </w:pPr>
            <w:r>
              <w:rPr>
                <w:rFonts w:ascii="Times New Roman" w:hAnsi="Times New Roman" w:cs="Times New Roman"/>
                <w:b/>
                <w:sz w:val="20"/>
                <w:szCs w:val="20"/>
                <w:lang w:val="uk-UA"/>
              </w:rPr>
              <w:t>Розділ 5. Оцінка пропозицій</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eastAsia="uk-UA"/>
              </w:rPr>
              <w:t>5.1.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Перелік критеріїв та методика оцінки пропозиції</w:t>
            </w:r>
          </w:p>
        </w:tc>
        <w:tc>
          <w:tcPr>
            <w:tcW w:w="6319" w:type="dxa"/>
          </w:tcPr>
          <w:p w:rsidR="00731C0F" w:rsidRDefault="00E07070">
            <w:pPr>
              <w:jc w:val="both"/>
              <w:rPr>
                <w:rFonts w:ascii="Times New Roman" w:hAnsi="Times New Roman"/>
                <w:sz w:val="20"/>
                <w:szCs w:val="20"/>
              </w:rPr>
            </w:pPr>
            <w:r>
              <w:rPr>
                <w:rFonts w:ascii="Times New Roman" w:hAnsi="Times New Roman" w:cs="Times New Roman"/>
                <w:iCs/>
                <w:sz w:val="20"/>
                <w:szCs w:val="20"/>
                <w:lang w:val="uk-UA"/>
              </w:rPr>
              <w:t>5.1.1.</w:t>
            </w:r>
            <w:r>
              <w:rPr>
                <w:rFonts w:ascii="Times New Roman" w:hAnsi="Times New Roman" w:cs="Times New Roman"/>
                <w:sz w:val="20"/>
                <w:szCs w:val="20"/>
                <w:lang w:val="uk-UA"/>
              </w:rPr>
              <w:t xml:space="preserve"> </w:t>
            </w:r>
            <w:r>
              <w:rPr>
                <w:rFonts w:ascii="Times New Roman" w:hAnsi="Times New Roman" w:cs="Times New Roman"/>
                <w:iCs/>
                <w:sz w:val="20"/>
                <w:szCs w:val="20"/>
                <w:lang w:val="uk-UA"/>
              </w:rPr>
              <w:t xml:space="preserve">Оцінка пропозицій </w:t>
            </w:r>
            <w:r>
              <w:rPr>
                <w:rFonts w:ascii="Times New Roman" w:hAnsi="Times New Roman" w:cs="Times New Roman"/>
                <w:iCs/>
                <w:sz w:val="20"/>
                <w:szCs w:val="20"/>
                <w:lang w:val="uk-UA"/>
              </w:rPr>
              <w:t xml:space="preserve">проводиться автоматично електронною системою </w:t>
            </w:r>
            <w:proofErr w:type="spellStart"/>
            <w:r>
              <w:rPr>
                <w:rFonts w:ascii="Times New Roman" w:hAnsi="Times New Roman" w:cs="Times New Roman"/>
                <w:iCs/>
                <w:sz w:val="20"/>
                <w:szCs w:val="20"/>
                <w:lang w:val="uk-UA"/>
              </w:rPr>
              <w:t>закупівель</w:t>
            </w:r>
            <w:proofErr w:type="spellEnd"/>
            <w:r>
              <w:rPr>
                <w:rFonts w:ascii="Times New Roman" w:hAnsi="Times New Roman" w:cs="Times New Roman"/>
                <w:iCs/>
                <w:sz w:val="20"/>
                <w:szCs w:val="20"/>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731C0F" w:rsidRDefault="00E07070">
            <w:pPr>
              <w:jc w:val="both"/>
              <w:rPr>
                <w:rFonts w:ascii="Times New Roman" w:hAnsi="Times New Roman" w:cs="Times New Roman"/>
                <w:iCs/>
                <w:sz w:val="20"/>
                <w:szCs w:val="20"/>
              </w:rPr>
            </w:pPr>
            <w:r>
              <w:rPr>
                <w:rFonts w:ascii="Times New Roman" w:hAnsi="Times New Roman" w:cs="Times New Roman"/>
                <w:iCs/>
                <w:sz w:val="20"/>
                <w:szCs w:val="20"/>
                <w:lang w:val="uk-UA"/>
              </w:rPr>
              <w:t>Дата і час проведення електронного аукціону виз</w:t>
            </w:r>
            <w:r>
              <w:rPr>
                <w:rFonts w:ascii="Times New Roman" w:hAnsi="Times New Roman" w:cs="Times New Roman"/>
                <w:iCs/>
                <w:sz w:val="20"/>
                <w:szCs w:val="20"/>
                <w:lang w:val="uk-UA"/>
              </w:rPr>
              <w:t xml:space="preserve">начаються електронною системою </w:t>
            </w:r>
            <w:proofErr w:type="spellStart"/>
            <w:r>
              <w:rPr>
                <w:rFonts w:ascii="Times New Roman" w:hAnsi="Times New Roman" w:cs="Times New Roman"/>
                <w:iCs/>
                <w:sz w:val="20"/>
                <w:szCs w:val="20"/>
                <w:lang w:val="uk-UA"/>
              </w:rPr>
              <w:t>закупівель</w:t>
            </w:r>
            <w:proofErr w:type="spellEnd"/>
            <w:r>
              <w:rPr>
                <w:rFonts w:ascii="Times New Roman" w:hAnsi="Times New Roman" w:cs="Times New Roman"/>
                <w:iCs/>
                <w:sz w:val="20"/>
                <w:szCs w:val="20"/>
                <w:lang w:val="uk-UA"/>
              </w:rPr>
              <w:t xml:space="preserve"> автоматично.</w:t>
            </w:r>
          </w:p>
          <w:p w:rsidR="00731C0F" w:rsidRDefault="00E07070">
            <w:pPr>
              <w:jc w:val="both"/>
              <w:rPr>
                <w:rFonts w:ascii="Times New Roman" w:hAnsi="Times New Roman"/>
                <w:sz w:val="20"/>
                <w:szCs w:val="20"/>
              </w:rPr>
            </w:pPr>
            <w:r>
              <w:rPr>
                <w:rFonts w:ascii="Times New Roman" w:hAnsi="Times New Roman" w:cs="Times New Roman"/>
                <w:iCs/>
                <w:sz w:val="20"/>
                <w:szCs w:val="20"/>
                <w:lang w:val="uk-UA"/>
              </w:rPr>
              <w:t xml:space="preserve">5.1.2. Критеріями оцінки </w:t>
            </w:r>
            <w:r>
              <w:rPr>
                <w:rFonts w:ascii="Times New Roman" w:hAnsi="Times New Roman" w:cs="Times New Roman"/>
                <w:b/>
                <w:bCs/>
                <w:iCs/>
                <w:sz w:val="20"/>
                <w:szCs w:val="20"/>
                <w:lang w:val="uk-UA"/>
              </w:rPr>
              <w:t>(100 %)</w:t>
            </w:r>
            <w:r>
              <w:rPr>
                <w:rFonts w:ascii="Times New Roman" w:hAnsi="Times New Roman" w:cs="Times New Roman"/>
                <w:iCs/>
                <w:sz w:val="20"/>
                <w:szCs w:val="20"/>
                <w:lang w:val="uk-UA"/>
              </w:rPr>
              <w:t xml:space="preserve"> є ціна.</w:t>
            </w:r>
          </w:p>
          <w:p w:rsidR="00731C0F" w:rsidRDefault="00E07070">
            <w:pPr>
              <w:jc w:val="both"/>
              <w:rPr>
                <w:rFonts w:ascii="Times New Roman" w:hAnsi="Times New Roman" w:cs="Times New Roman"/>
                <w:sz w:val="20"/>
                <w:szCs w:val="20"/>
                <w:lang w:val="uk-UA"/>
              </w:rPr>
            </w:pPr>
            <w:r>
              <w:rPr>
                <w:rFonts w:ascii="Times New Roman" w:hAnsi="Times New Roman" w:cs="Times New Roman"/>
                <w:iCs/>
                <w:sz w:val="20"/>
                <w:szCs w:val="20"/>
                <w:lang w:val="uk-UA"/>
              </w:rPr>
              <w:t xml:space="preserve">5.1.3.До початку проведення електронного аукціону в електронній системі </w:t>
            </w:r>
            <w:proofErr w:type="spellStart"/>
            <w:r>
              <w:rPr>
                <w:rFonts w:ascii="Times New Roman" w:hAnsi="Times New Roman" w:cs="Times New Roman"/>
                <w:iCs/>
                <w:sz w:val="20"/>
                <w:szCs w:val="20"/>
                <w:lang w:val="uk-UA"/>
              </w:rPr>
              <w:t>закупівель</w:t>
            </w:r>
            <w:proofErr w:type="spellEnd"/>
            <w:r>
              <w:rPr>
                <w:rFonts w:ascii="Times New Roman" w:hAnsi="Times New Roman" w:cs="Times New Roman"/>
                <w:iCs/>
                <w:sz w:val="20"/>
                <w:szCs w:val="20"/>
                <w:lang w:val="uk-UA"/>
              </w:rPr>
              <w:t xml:space="preserve"> автоматично розкривається інформація про ціну та перелік усіх цін </w:t>
            </w:r>
            <w:r>
              <w:rPr>
                <w:rFonts w:ascii="Times New Roman" w:hAnsi="Times New Roman" w:cs="Times New Roman"/>
                <w:iCs/>
                <w:sz w:val="20"/>
                <w:szCs w:val="20"/>
                <w:lang w:val="uk-UA"/>
              </w:rPr>
              <w:t>пропозицій, розташованих у порядку від найнижчої до найвищої ціни без зазначення найменувань та інформації про учасників.</w:t>
            </w:r>
          </w:p>
          <w:p w:rsidR="00731C0F" w:rsidRDefault="00E07070">
            <w:pPr>
              <w:jc w:val="both"/>
              <w:rPr>
                <w:rFonts w:ascii="Times New Roman" w:hAnsi="Times New Roman" w:cs="Times New Roman"/>
                <w:iCs/>
                <w:sz w:val="20"/>
                <w:szCs w:val="20"/>
              </w:rPr>
            </w:pPr>
            <w:r>
              <w:rPr>
                <w:rFonts w:ascii="Times New Roman" w:hAnsi="Times New Roman" w:cs="Times New Roman"/>
                <w:iCs/>
                <w:sz w:val="20"/>
                <w:szCs w:val="20"/>
                <w:lang w:val="uk-UA"/>
              </w:rPr>
              <w:t xml:space="preserve">Під час проведення електронного аукціону в електронній системі </w:t>
            </w:r>
            <w:proofErr w:type="spellStart"/>
            <w:r>
              <w:rPr>
                <w:rFonts w:ascii="Times New Roman" w:hAnsi="Times New Roman" w:cs="Times New Roman"/>
                <w:iCs/>
                <w:sz w:val="20"/>
                <w:szCs w:val="20"/>
                <w:lang w:val="uk-UA"/>
              </w:rPr>
              <w:t>закупівель</w:t>
            </w:r>
            <w:proofErr w:type="spellEnd"/>
            <w:r>
              <w:rPr>
                <w:rFonts w:ascii="Times New Roman" w:hAnsi="Times New Roman" w:cs="Times New Roman"/>
                <w:iCs/>
                <w:sz w:val="20"/>
                <w:szCs w:val="20"/>
                <w:lang w:val="uk-UA"/>
              </w:rPr>
              <w:t xml:space="preserve"> відображаються значення ціни пропозиції учасника та приведен</w:t>
            </w:r>
            <w:r>
              <w:rPr>
                <w:rFonts w:ascii="Times New Roman" w:hAnsi="Times New Roman" w:cs="Times New Roman"/>
                <w:iCs/>
                <w:sz w:val="20"/>
                <w:szCs w:val="20"/>
                <w:lang w:val="uk-UA"/>
              </w:rPr>
              <w:t>ої ціни.</w:t>
            </w:r>
          </w:p>
          <w:p w:rsidR="00731C0F" w:rsidRDefault="00E07070">
            <w:pPr>
              <w:jc w:val="both"/>
              <w:rPr>
                <w:rFonts w:ascii="Times New Roman" w:hAnsi="Times New Roman" w:cs="Times New Roman"/>
                <w:sz w:val="20"/>
                <w:szCs w:val="20"/>
              </w:rPr>
            </w:pPr>
            <w:r>
              <w:rPr>
                <w:rFonts w:ascii="Times New Roman" w:hAnsi="Times New Roman" w:cs="Times New Roman"/>
                <w:iCs/>
                <w:sz w:val="20"/>
                <w:szCs w:val="20"/>
                <w:lang w:val="uk-UA"/>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731C0F" w:rsidRDefault="00E07070">
            <w:pPr>
              <w:jc w:val="both"/>
              <w:rPr>
                <w:rFonts w:ascii="Times New Roman" w:hAnsi="Times New Roman"/>
                <w:sz w:val="20"/>
                <w:szCs w:val="20"/>
              </w:rPr>
            </w:pPr>
            <w:r>
              <w:rPr>
                <w:rFonts w:ascii="Times New Roman" w:hAnsi="Times New Roman" w:cs="Times New Roman"/>
                <w:iCs/>
                <w:sz w:val="20"/>
                <w:szCs w:val="20"/>
                <w:lang w:val="uk-UA"/>
              </w:rPr>
              <w:t xml:space="preserve">5.1.5. Строк розгляду пропозиції, що за результатами оцінки визначена </w:t>
            </w:r>
            <w:r>
              <w:rPr>
                <w:rFonts w:ascii="Times New Roman" w:hAnsi="Times New Roman" w:cs="Times New Roman"/>
                <w:iCs/>
                <w:sz w:val="20"/>
                <w:szCs w:val="20"/>
                <w:lang w:val="uk-UA"/>
              </w:rPr>
              <w:t xml:space="preserve">найбільш економічно вигідною, не повинен перевищувати </w:t>
            </w:r>
            <w:r>
              <w:rPr>
                <w:rFonts w:ascii="Times New Roman" w:hAnsi="Times New Roman" w:cs="Times New Roman"/>
                <w:b/>
                <w:iCs/>
                <w:sz w:val="20"/>
                <w:szCs w:val="20"/>
                <w:lang w:val="uk-UA"/>
              </w:rPr>
              <w:t>5 (п’яти) робочих днів</w:t>
            </w:r>
            <w:r>
              <w:rPr>
                <w:rFonts w:ascii="Times New Roman" w:hAnsi="Times New Roman" w:cs="Times New Roman"/>
                <w:iCs/>
                <w:sz w:val="20"/>
                <w:szCs w:val="20"/>
                <w:lang w:val="uk-UA"/>
              </w:rPr>
              <w:t xml:space="preserve"> з дня визначення найбільш економічно вигідної пропозиції. Такий строк може бути аргументовано продовжено замовником до </w:t>
            </w:r>
            <w:r>
              <w:rPr>
                <w:rFonts w:ascii="Times New Roman" w:hAnsi="Times New Roman" w:cs="Times New Roman"/>
                <w:b/>
                <w:iCs/>
                <w:sz w:val="20"/>
                <w:szCs w:val="20"/>
                <w:lang w:val="uk-UA"/>
              </w:rPr>
              <w:t>20 (двадцяти) робочих днів</w:t>
            </w:r>
            <w:r>
              <w:rPr>
                <w:rFonts w:ascii="Times New Roman" w:hAnsi="Times New Roman" w:cs="Times New Roman"/>
                <w:iCs/>
                <w:sz w:val="20"/>
                <w:szCs w:val="20"/>
                <w:lang w:val="uk-UA"/>
              </w:rPr>
              <w:t>. У разі продовження строку замовн</w:t>
            </w:r>
            <w:r>
              <w:rPr>
                <w:rFonts w:ascii="Times New Roman" w:hAnsi="Times New Roman" w:cs="Times New Roman"/>
                <w:iCs/>
                <w:sz w:val="20"/>
                <w:szCs w:val="20"/>
                <w:lang w:val="uk-UA"/>
              </w:rPr>
              <w:t xml:space="preserve">ик оприлюднює повідомлення в електронній системі </w:t>
            </w:r>
            <w:proofErr w:type="spellStart"/>
            <w:r>
              <w:rPr>
                <w:rFonts w:ascii="Times New Roman" w:hAnsi="Times New Roman" w:cs="Times New Roman"/>
                <w:iCs/>
                <w:sz w:val="20"/>
                <w:szCs w:val="20"/>
                <w:lang w:val="uk-UA"/>
              </w:rPr>
              <w:t>закупівель</w:t>
            </w:r>
            <w:proofErr w:type="spellEnd"/>
            <w:r>
              <w:rPr>
                <w:rFonts w:ascii="Times New Roman" w:hAnsi="Times New Roman" w:cs="Times New Roman"/>
                <w:iCs/>
                <w:sz w:val="20"/>
                <w:szCs w:val="20"/>
                <w:lang w:val="uk-UA"/>
              </w:rPr>
              <w:t xml:space="preserve"> протягом </w:t>
            </w:r>
            <w:r>
              <w:rPr>
                <w:rFonts w:ascii="Times New Roman" w:hAnsi="Times New Roman" w:cs="Times New Roman"/>
                <w:b/>
                <w:iCs/>
                <w:sz w:val="20"/>
                <w:szCs w:val="20"/>
                <w:lang w:val="uk-UA"/>
              </w:rPr>
              <w:t xml:space="preserve">1 (одного) дня </w:t>
            </w:r>
            <w:r>
              <w:rPr>
                <w:rFonts w:ascii="Times New Roman" w:hAnsi="Times New Roman" w:cs="Times New Roman"/>
                <w:iCs/>
                <w:sz w:val="20"/>
                <w:szCs w:val="20"/>
                <w:lang w:val="uk-UA"/>
              </w:rPr>
              <w:t>з дня прийняття відповідного рішення.</w:t>
            </w:r>
          </w:p>
          <w:p w:rsidR="00731C0F" w:rsidRDefault="00E07070">
            <w:pPr>
              <w:jc w:val="both"/>
              <w:rPr>
                <w:rFonts w:ascii="Times New Roman" w:hAnsi="Times New Roman" w:cs="Times New Roman"/>
                <w:sz w:val="20"/>
                <w:szCs w:val="20"/>
              </w:rPr>
            </w:pPr>
            <w:r>
              <w:rPr>
                <w:rFonts w:ascii="Times New Roman" w:hAnsi="Times New Roman" w:cs="Times New Roman"/>
                <w:iCs/>
                <w:sz w:val="20"/>
                <w:szCs w:val="20"/>
                <w:lang w:val="uk-UA"/>
              </w:rPr>
              <w:t>5.1.6. У разі відхилення пропозиції, що за результатами оцінки визначена найбільш економічно вигідною, замовник розглядає наступну про</w:t>
            </w:r>
            <w:r>
              <w:rPr>
                <w:rFonts w:ascii="Times New Roman" w:hAnsi="Times New Roman" w:cs="Times New Roman"/>
                <w:iCs/>
                <w:sz w:val="20"/>
                <w:szCs w:val="20"/>
                <w:lang w:val="uk-UA"/>
              </w:rPr>
              <w:t>позицію у списку пропозицій, розташованих за результатами їх оцінки, починаючи з найкращої.</w:t>
            </w:r>
          </w:p>
          <w:p w:rsidR="00731C0F" w:rsidRDefault="00E07070">
            <w:pPr>
              <w:jc w:val="both"/>
              <w:rPr>
                <w:rFonts w:ascii="Times New Roman" w:hAnsi="Times New Roman" w:cs="Times New Roman"/>
                <w:sz w:val="20"/>
                <w:szCs w:val="20"/>
              </w:rPr>
            </w:pPr>
            <w:r>
              <w:rPr>
                <w:rFonts w:ascii="Times New Roman" w:hAnsi="Times New Roman" w:cs="Times New Roman"/>
                <w:iCs/>
                <w:sz w:val="20"/>
                <w:szCs w:val="20"/>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731C0F" w:rsidRDefault="00E07070">
            <w:pPr>
              <w:jc w:val="both"/>
              <w:rPr>
                <w:rFonts w:ascii="Times New Roman" w:hAnsi="Times New Roman" w:cs="Times New Roman"/>
                <w:sz w:val="20"/>
                <w:szCs w:val="20"/>
              </w:rPr>
            </w:pPr>
            <w:r>
              <w:rPr>
                <w:rFonts w:ascii="Times New Roman" w:hAnsi="Times New Roman" w:cs="Times New Roman"/>
                <w:iCs/>
                <w:sz w:val="20"/>
                <w:szCs w:val="20"/>
                <w:lang w:val="uk-UA"/>
              </w:rPr>
              <w:t>5.1</w:t>
            </w:r>
            <w:r>
              <w:rPr>
                <w:rFonts w:ascii="Times New Roman" w:hAnsi="Times New Roman" w:cs="Times New Roman"/>
                <w:iCs/>
                <w:sz w:val="20"/>
                <w:szCs w:val="20"/>
                <w:lang w:val="uk-UA"/>
              </w:rPr>
              <w:t xml:space="preserve">.8. Повідомлення про намір укласти договір про закупівлю замовник оприлюднює в електронній системі </w:t>
            </w:r>
            <w:proofErr w:type="spellStart"/>
            <w:r>
              <w:rPr>
                <w:rFonts w:ascii="Times New Roman" w:hAnsi="Times New Roman" w:cs="Times New Roman"/>
                <w:iCs/>
                <w:sz w:val="20"/>
                <w:szCs w:val="20"/>
                <w:lang w:val="uk-UA"/>
              </w:rPr>
              <w:t>закупівель</w:t>
            </w:r>
            <w:proofErr w:type="spellEnd"/>
            <w:r>
              <w:rPr>
                <w:rFonts w:ascii="Times New Roman" w:hAnsi="Times New Roman" w:cs="Times New Roman"/>
                <w:iCs/>
                <w:sz w:val="20"/>
                <w:szCs w:val="20"/>
                <w:lang w:val="uk-UA"/>
              </w:rPr>
              <w:t>.</w:t>
            </w:r>
          </w:p>
          <w:p w:rsidR="00731C0F" w:rsidRDefault="00E07070">
            <w:pPr>
              <w:jc w:val="both"/>
              <w:rPr>
                <w:rFonts w:ascii="Times New Roman" w:hAnsi="Times New Roman" w:cs="Times New Roman"/>
                <w:iCs/>
                <w:sz w:val="20"/>
                <w:szCs w:val="20"/>
              </w:rPr>
            </w:pPr>
            <w:r>
              <w:rPr>
                <w:rFonts w:ascii="Times New Roman" w:hAnsi="Times New Roman" w:cs="Times New Roman"/>
                <w:iCs/>
                <w:sz w:val="20"/>
                <w:szCs w:val="20"/>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731C0F" w:rsidRDefault="00E07070">
            <w:pPr>
              <w:jc w:val="both"/>
              <w:rPr>
                <w:rFonts w:ascii="Times New Roman" w:hAnsi="Times New Roman"/>
                <w:iCs/>
                <w:sz w:val="20"/>
                <w:szCs w:val="20"/>
              </w:rPr>
            </w:pPr>
            <w:r>
              <w:rPr>
                <w:rFonts w:ascii="Times New Roman" w:hAnsi="Times New Roman" w:cs="Times New Roman"/>
                <w:iCs/>
                <w:sz w:val="20"/>
                <w:szCs w:val="20"/>
                <w:lang w:val="uk-UA"/>
              </w:rPr>
              <w:t xml:space="preserve">Протягом </w:t>
            </w:r>
            <w:r>
              <w:rPr>
                <w:rFonts w:ascii="Times New Roman" w:hAnsi="Times New Roman" w:cs="Times New Roman"/>
                <w:b/>
                <w:iCs/>
                <w:sz w:val="20"/>
                <w:szCs w:val="20"/>
                <w:lang w:val="uk-UA"/>
              </w:rPr>
              <w:t>1 (одн</w:t>
            </w:r>
            <w:r>
              <w:rPr>
                <w:rFonts w:ascii="Times New Roman" w:hAnsi="Times New Roman" w:cs="Times New Roman"/>
                <w:b/>
                <w:iCs/>
                <w:sz w:val="20"/>
                <w:szCs w:val="20"/>
                <w:lang w:val="uk-UA"/>
              </w:rPr>
              <w:t xml:space="preserve">ого) дня </w:t>
            </w:r>
            <w:r>
              <w:rPr>
                <w:rFonts w:ascii="Times New Roman" w:hAnsi="Times New Roman" w:cs="Times New Roman"/>
                <w:iCs/>
                <w:sz w:val="20"/>
                <w:szCs w:val="20"/>
                <w:lang w:val="uk-UA"/>
              </w:rPr>
              <w:t xml:space="preserve">з дати ухвалення такого рішення замовник оприлюднює в електронній системі </w:t>
            </w:r>
            <w:proofErr w:type="spellStart"/>
            <w:r>
              <w:rPr>
                <w:rFonts w:ascii="Times New Roman" w:hAnsi="Times New Roman" w:cs="Times New Roman"/>
                <w:iCs/>
                <w:sz w:val="20"/>
                <w:szCs w:val="20"/>
                <w:lang w:val="uk-UA"/>
              </w:rPr>
              <w:t>закупівель</w:t>
            </w:r>
            <w:proofErr w:type="spellEnd"/>
            <w:r>
              <w:rPr>
                <w:rFonts w:ascii="Times New Roman" w:hAnsi="Times New Roman" w:cs="Times New Roman"/>
                <w:iCs/>
                <w:sz w:val="20"/>
                <w:szCs w:val="20"/>
                <w:lang w:val="uk-UA"/>
              </w:rPr>
              <w:t xml:space="preserve"> повідомлення про намір укласти договір про закупівлю.</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5.2.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Інша інформація</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 xml:space="preserve">Учасник разом з усіма документами своєї пропозиції подає гарантійний лист від </w:t>
            </w:r>
            <w:r>
              <w:rPr>
                <w:rFonts w:ascii="Times New Roman" w:hAnsi="Times New Roman" w:cs="Times New Roman"/>
                <w:sz w:val="20"/>
                <w:szCs w:val="20"/>
                <w:lang w:val="uk-UA"/>
              </w:rPr>
              <w:t>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Pr>
                <w:rFonts w:ascii="Times New Roman" w:hAnsi="Times New Roman" w:cs="Times New Roman"/>
                <w:sz w:val="20"/>
                <w:szCs w:val="20"/>
                <w:lang w:val="uk-UA"/>
              </w:rPr>
              <w:t>демпінгувати</w:t>
            </w:r>
            <w:proofErr w:type="spellEnd"/>
            <w:r>
              <w:rPr>
                <w:rFonts w:ascii="Times New Roman" w:hAnsi="Times New Roman" w:cs="Times New Roman"/>
                <w:sz w:val="20"/>
                <w:szCs w:val="20"/>
                <w:lang w:val="uk-UA"/>
              </w:rPr>
              <w:t>) своїх цін.</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5.3.</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Відхилення пропозицій</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5.3.1. Замовник відхиляє пропозицію в ра</w:t>
            </w:r>
            <w:r>
              <w:rPr>
                <w:rFonts w:ascii="Times New Roman" w:hAnsi="Times New Roman" w:cs="Times New Roman"/>
                <w:sz w:val="20"/>
                <w:szCs w:val="20"/>
                <w:lang w:val="uk-UA"/>
              </w:rPr>
              <w:t>зі, якщо:</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2) учасник не надав забезпечення пропозиції, якщо таке забезпечення вимагалося замовником;</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3) учасник, який</w:t>
            </w:r>
            <w:r>
              <w:rPr>
                <w:rFonts w:ascii="Times New Roman" w:hAnsi="Times New Roman" w:cs="Times New Roman"/>
                <w:sz w:val="20"/>
                <w:szCs w:val="20"/>
                <w:lang w:val="uk-UA"/>
              </w:rPr>
              <w:t xml:space="preserve"> визначений переможцем спрощеної закупівлі, відмовився від укладення договору про закупівлю;</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4) якщо учасник протягом 1 (одного) року до дати оприлюднення оголошення про проведення спрощеної закупівлі відмовився від підписання договору про закупівлю (у том</w:t>
            </w:r>
            <w:r>
              <w:rPr>
                <w:rFonts w:ascii="Times New Roman" w:hAnsi="Times New Roman" w:cs="Times New Roman"/>
                <w:sz w:val="20"/>
                <w:szCs w:val="20"/>
                <w:lang w:val="uk-UA"/>
              </w:rPr>
              <w:t xml:space="preserve">у числі через </w:t>
            </w:r>
            <w:proofErr w:type="spellStart"/>
            <w:r>
              <w:rPr>
                <w:rFonts w:ascii="Times New Roman" w:hAnsi="Times New Roman" w:cs="Times New Roman"/>
                <w:sz w:val="20"/>
                <w:szCs w:val="20"/>
                <w:lang w:val="uk-UA"/>
              </w:rPr>
              <w:t>неукладення</w:t>
            </w:r>
            <w:proofErr w:type="spellEnd"/>
            <w:r>
              <w:rPr>
                <w:rFonts w:ascii="Times New Roman" w:hAnsi="Times New Roman" w:cs="Times New Roman"/>
                <w:sz w:val="20"/>
                <w:szCs w:val="20"/>
                <w:lang w:val="uk-UA"/>
              </w:rPr>
              <w:t xml:space="preserve"> </w:t>
            </w:r>
            <w:r>
              <w:rPr>
                <w:rFonts w:ascii="Times New Roman" w:hAnsi="Times New Roman" w:cs="Times New Roman"/>
                <w:sz w:val="20"/>
                <w:szCs w:val="20"/>
                <w:lang w:val="uk-UA"/>
              </w:rPr>
              <w:lastRenderedPageBreak/>
              <w:t>договору з боку учасника) більше двох разів із замовником, який проводить таку спрощену закупівлю.</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5.3.2. Інформація про відхилення пропозиції протягом 1 (одного) дня з дня прийняття рішення замовником оприлюднюється в електронній</w:t>
            </w:r>
            <w:r>
              <w:rPr>
                <w:rFonts w:ascii="Times New Roman" w:hAnsi="Times New Roman" w:cs="Times New Roman"/>
                <w:sz w:val="20"/>
                <w:szCs w:val="20"/>
                <w:lang w:val="uk-UA"/>
              </w:rPr>
              <w:t xml:space="preserve"> системі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та автоматично надсилається учаснику, пропозиція якого відхилена через електронну систему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w:t>
            </w:r>
          </w:p>
          <w:p w:rsidR="00731C0F" w:rsidRDefault="00E07070">
            <w:pPr>
              <w:jc w:val="both"/>
              <w:rPr>
                <w:rFonts w:ascii="Times New Roman" w:hAnsi="Times New Roman"/>
                <w:sz w:val="20"/>
                <w:szCs w:val="20"/>
              </w:rPr>
            </w:pPr>
            <w:r>
              <w:rPr>
                <w:rFonts w:ascii="Times New Roman" w:hAnsi="Times New Roman" w:cs="Times New Roman"/>
                <w:sz w:val="20"/>
                <w:szCs w:val="20"/>
                <w:lang w:val="uk-UA"/>
              </w:rPr>
              <w:t>5.3.3.Учасник, пропозиція якого відхилена, може звернутися до замовника з вимогою надати додаткову аргументацію щодо причин невідповід</w:t>
            </w:r>
            <w:r>
              <w:rPr>
                <w:rFonts w:ascii="Times New Roman" w:hAnsi="Times New Roman" w:cs="Times New Roman"/>
                <w:sz w:val="20"/>
                <w:szCs w:val="20"/>
                <w:lang w:val="uk-UA"/>
              </w:rPr>
              <w:t xml:space="preserve">ності його пропозиції умовам, визначеним в оголошенні про проведення спрощеної закупівлі, та вимогам до предмета закупівлі. Не пізніше ніж через </w:t>
            </w:r>
            <w:r>
              <w:rPr>
                <w:rFonts w:ascii="Times New Roman" w:hAnsi="Times New Roman" w:cs="Times New Roman"/>
                <w:b/>
                <w:sz w:val="20"/>
                <w:szCs w:val="20"/>
                <w:lang w:val="uk-UA"/>
              </w:rPr>
              <w:t>3 (три) робочих дні</w:t>
            </w:r>
            <w:r>
              <w:rPr>
                <w:rFonts w:ascii="Times New Roman" w:hAnsi="Times New Roman" w:cs="Times New Roman"/>
                <w:sz w:val="20"/>
                <w:szCs w:val="20"/>
                <w:lang w:val="uk-UA"/>
              </w:rPr>
              <w:t xml:space="preserve"> з дня надходження такого звернення через електронну систему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замовник зобов’язани</w:t>
            </w:r>
            <w:r>
              <w:rPr>
                <w:rFonts w:ascii="Times New Roman" w:hAnsi="Times New Roman" w:cs="Times New Roman"/>
                <w:sz w:val="20"/>
                <w:szCs w:val="20"/>
                <w:lang w:val="uk-UA"/>
              </w:rPr>
              <w:t>й надати йому відповідь.</w:t>
            </w:r>
          </w:p>
        </w:tc>
      </w:tr>
      <w:tr w:rsidR="00731C0F">
        <w:tc>
          <w:tcPr>
            <w:tcW w:w="814" w:type="dxa"/>
          </w:tcPr>
          <w:p w:rsidR="00731C0F" w:rsidRDefault="00731C0F">
            <w:pPr>
              <w:jc w:val="center"/>
              <w:rPr>
                <w:rFonts w:ascii="Times New Roman" w:hAnsi="Times New Roman" w:cs="Times New Roman"/>
                <w:b/>
              </w:rPr>
            </w:pPr>
          </w:p>
        </w:tc>
        <w:tc>
          <w:tcPr>
            <w:tcW w:w="9205" w:type="dxa"/>
            <w:gridSpan w:val="2"/>
          </w:tcPr>
          <w:p w:rsidR="00731C0F" w:rsidRDefault="00E07070">
            <w:pPr>
              <w:jc w:val="center"/>
              <w:rPr>
                <w:rFonts w:ascii="Times New Roman" w:hAnsi="Times New Roman" w:cs="Times New Roman"/>
                <w:b/>
                <w:sz w:val="20"/>
                <w:szCs w:val="20"/>
              </w:rPr>
            </w:pPr>
            <w:r>
              <w:rPr>
                <w:rFonts w:ascii="Times New Roman" w:hAnsi="Times New Roman" w:cs="Times New Roman"/>
                <w:b/>
                <w:sz w:val="20"/>
                <w:szCs w:val="20"/>
                <w:lang w:val="uk-UA"/>
              </w:rPr>
              <w:t>Розділ 6. Результати спрощеної закупівлі та укладання договору про закупівлю</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6.1.</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Відміна спрощеної закупівлі</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6.1.1. Замовник відміняє спрощену закупівлю в разі: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 xml:space="preserve">1) відсутності подальшої потреби в закупівлі товарів, робіт і </w:t>
            </w:r>
            <w:r>
              <w:rPr>
                <w:rFonts w:ascii="Times New Roman" w:hAnsi="Times New Roman" w:cs="Times New Roman"/>
                <w:sz w:val="20"/>
                <w:szCs w:val="20"/>
                <w:lang w:val="uk-UA"/>
              </w:rPr>
              <w:t>послуг;</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3) скорочення видатків на здійснення закупівлі товарів, робіт і послуг.</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6.1.2. Спрощена закупівля автоматично відміняється електронн</w:t>
            </w:r>
            <w:r>
              <w:rPr>
                <w:rFonts w:ascii="Times New Roman" w:hAnsi="Times New Roman" w:cs="Times New Roman"/>
                <w:sz w:val="20"/>
                <w:szCs w:val="20"/>
                <w:lang w:val="uk-UA"/>
              </w:rPr>
              <w:t xml:space="preserve">ою системою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у разі: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1) відхилення всіх пропозицій згідно з частиною 13 цієї статті;</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2) відсутності пропозицій учасників для участі в ній.</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Спрощена закупівля може бути відмінена частково (за лотом).</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6.1.3. Повідомлення про відміну закупівлі оприл</w:t>
            </w:r>
            <w:r>
              <w:rPr>
                <w:rFonts w:ascii="Times New Roman" w:hAnsi="Times New Roman" w:cs="Times New Roman"/>
                <w:sz w:val="20"/>
                <w:szCs w:val="20"/>
                <w:lang w:val="uk-UA"/>
              </w:rPr>
              <w:t xml:space="preserve">юднюється в електронній системі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 xml:space="preserve">6.1.4. 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sz w:val="20"/>
                <w:szCs w:val="20"/>
                <w:lang w:val="uk-UA"/>
              </w:rPr>
              <w:t>закупівель</w:t>
            </w:r>
            <w:proofErr w:type="spellEnd"/>
            <w:r>
              <w:rPr>
                <w:rFonts w:ascii="Times New Roman" w:hAnsi="Times New Roman" w:cs="Times New Roman"/>
                <w:sz w:val="20"/>
                <w:szCs w:val="20"/>
                <w:lang w:val="uk-UA"/>
              </w:rPr>
              <w:t xml:space="preserve"> в день його оприлюднення.</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6.2.</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Строк укладання договору</w:t>
            </w:r>
          </w:p>
        </w:tc>
        <w:tc>
          <w:tcPr>
            <w:tcW w:w="6319" w:type="dxa"/>
          </w:tcPr>
          <w:p w:rsidR="00731C0F" w:rsidRDefault="00E07070">
            <w:pPr>
              <w:jc w:val="both"/>
              <w:rPr>
                <w:rFonts w:ascii="Times New Roman" w:hAnsi="Times New Roman"/>
                <w:sz w:val="20"/>
                <w:szCs w:val="20"/>
              </w:rPr>
            </w:pPr>
            <w:r>
              <w:rPr>
                <w:rFonts w:ascii="Times New Roman" w:hAnsi="Times New Roman" w:cs="Times New Roman"/>
                <w:sz w:val="20"/>
                <w:szCs w:val="20"/>
                <w:lang w:val="uk-UA"/>
              </w:rPr>
              <w:t xml:space="preserve">6.2.1. Замовник укладає договір про закупівлю з учасником, який визнаний переможцем спрощеної закупівлі, не пізніше ніж через </w:t>
            </w:r>
            <w:r>
              <w:rPr>
                <w:rFonts w:ascii="Times New Roman" w:hAnsi="Times New Roman" w:cs="Times New Roman"/>
                <w:b/>
                <w:sz w:val="20"/>
                <w:szCs w:val="20"/>
                <w:lang w:val="uk-UA"/>
              </w:rPr>
              <w:t xml:space="preserve">20 (двадцять) днів </w:t>
            </w:r>
            <w:r>
              <w:rPr>
                <w:rFonts w:ascii="Times New Roman" w:hAnsi="Times New Roman" w:cs="Times New Roman"/>
                <w:sz w:val="20"/>
                <w:szCs w:val="20"/>
                <w:lang w:val="uk-UA"/>
              </w:rPr>
              <w:t>з дня прийняття рішення про намір укласти договір про закупівлю.</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6.3.</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Проект договору</w:t>
            </w:r>
          </w:p>
        </w:tc>
        <w:tc>
          <w:tcPr>
            <w:tcW w:w="6319" w:type="dxa"/>
          </w:tcPr>
          <w:p w:rsidR="00731C0F" w:rsidRDefault="00E07070">
            <w:pPr>
              <w:jc w:val="both"/>
              <w:rPr>
                <w:rFonts w:ascii="Times New Roman" w:hAnsi="Times New Roman"/>
                <w:sz w:val="20"/>
                <w:szCs w:val="20"/>
              </w:rPr>
            </w:pPr>
            <w:r>
              <w:rPr>
                <w:rFonts w:ascii="Times New Roman" w:hAnsi="Times New Roman" w:cs="Times New Roman"/>
                <w:sz w:val="20"/>
                <w:szCs w:val="20"/>
                <w:lang w:val="uk-UA"/>
              </w:rPr>
              <w:t>6.3.1. Проект договору п</w:t>
            </w:r>
            <w:r>
              <w:rPr>
                <w:rFonts w:ascii="Times New Roman" w:hAnsi="Times New Roman" w:cs="Times New Roman"/>
                <w:sz w:val="20"/>
                <w:szCs w:val="20"/>
                <w:lang w:val="uk-UA"/>
              </w:rPr>
              <w:t xml:space="preserve">одається в окремому файлі та наведений у </w:t>
            </w:r>
            <w:r>
              <w:rPr>
                <w:rFonts w:ascii="Times New Roman" w:hAnsi="Times New Roman" w:cs="Times New Roman"/>
                <w:b/>
                <w:sz w:val="20"/>
                <w:szCs w:val="20"/>
                <w:lang w:val="uk-UA"/>
              </w:rPr>
              <w:t>Додатку №4</w:t>
            </w:r>
            <w:r>
              <w:rPr>
                <w:rFonts w:ascii="Times New Roman" w:hAnsi="Times New Roman" w:cs="Times New Roman"/>
                <w:sz w:val="20"/>
                <w:szCs w:val="20"/>
                <w:lang w:val="uk-UA"/>
              </w:rPr>
              <w:t xml:space="preserve"> до цього Оголошення. Проект договору, з печаткою та підписом уповноваженої особи учасника,  надається у складі пропозиції учасника як невід’ємна її частина. </w:t>
            </w:r>
            <w:proofErr w:type="spellStart"/>
            <w:r>
              <w:rPr>
                <w:rFonts w:ascii="Times New Roman" w:hAnsi="Times New Roman" w:cs="Times New Roman"/>
                <w:sz w:val="20"/>
                <w:szCs w:val="20"/>
                <w:lang w:val="uk-UA"/>
              </w:rPr>
              <w:t>Скан</w:t>
            </w:r>
            <w:proofErr w:type="spellEnd"/>
            <w:r>
              <w:rPr>
                <w:rFonts w:ascii="Times New Roman" w:hAnsi="Times New Roman" w:cs="Times New Roman"/>
                <w:sz w:val="20"/>
                <w:szCs w:val="20"/>
                <w:lang w:val="uk-UA"/>
              </w:rPr>
              <w:t>-копія проекту договору з підписами та печа</w:t>
            </w:r>
            <w:r>
              <w:rPr>
                <w:rFonts w:ascii="Times New Roman" w:hAnsi="Times New Roman" w:cs="Times New Roman"/>
                <w:sz w:val="20"/>
                <w:szCs w:val="20"/>
                <w:lang w:val="uk-UA"/>
              </w:rPr>
              <w:t>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731C0F">
        <w:tc>
          <w:tcPr>
            <w:tcW w:w="814" w:type="dxa"/>
            <w:vAlign w:val="center"/>
          </w:tcPr>
          <w:p w:rsidR="00731C0F" w:rsidRDefault="00E07070">
            <w:pPr>
              <w:jc w:val="center"/>
              <w:rPr>
                <w:rFonts w:ascii="Times New Roman" w:hAnsi="Times New Roman" w:cs="Times New Roman"/>
                <w:b/>
              </w:rPr>
            </w:pPr>
            <w:r>
              <w:rPr>
                <w:rFonts w:ascii="Times New Roman" w:hAnsi="Times New Roman" w:cs="Times New Roman"/>
                <w:b/>
                <w:sz w:val="20"/>
                <w:lang w:val="uk-UA"/>
              </w:rPr>
              <w:t>6.4.</w:t>
            </w:r>
          </w:p>
        </w:tc>
        <w:tc>
          <w:tcPr>
            <w:tcW w:w="2886" w:type="dxa"/>
            <w:vAlign w:val="center"/>
          </w:tcPr>
          <w:p w:rsidR="00731C0F" w:rsidRDefault="00E07070">
            <w:pPr>
              <w:rPr>
                <w:rFonts w:ascii="Times New Roman" w:hAnsi="Times New Roman" w:cs="Times New Roman"/>
                <w:sz w:val="20"/>
                <w:szCs w:val="20"/>
              </w:rPr>
            </w:pPr>
            <w:r>
              <w:rPr>
                <w:rFonts w:ascii="Times New Roman" w:hAnsi="Times New Roman" w:cs="Times New Roman"/>
                <w:sz w:val="20"/>
                <w:szCs w:val="20"/>
                <w:lang w:val="uk-UA"/>
              </w:rPr>
              <w:t>Основні вимоги до договору про закупівлю та внесення змін до нього</w:t>
            </w:r>
          </w:p>
        </w:tc>
        <w:tc>
          <w:tcPr>
            <w:tcW w:w="6319" w:type="dxa"/>
          </w:tcPr>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6.4.2. У разі якщо перемож</w:t>
            </w:r>
            <w:r>
              <w:rPr>
                <w:rFonts w:ascii="Times New Roman" w:hAnsi="Times New Roman" w:cs="Times New Roman"/>
                <w:sz w:val="20"/>
                <w:szCs w:val="20"/>
                <w:lang w:val="uk-UA"/>
              </w:rPr>
              <w:t>цем спрощеної закупівлі є об’єднання учасників, копія ліцензії або дозволу надається одним з учасників такого об’єднання учасників.</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6.4.3. Умови договору про закупівлю не повинні відрізнятися від змісту пропозиції за результатами електронного аукціону (у т</w:t>
            </w:r>
            <w:r>
              <w:rPr>
                <w:rFonts w:ascii="Times New Roman" w:hAnsi="Times New Roman" w:cs="Times New Roman"/>
                <w:sz w:val="20"/>
                <w:szCs w:val="20"/>
                <w:lang w:val="uk-UA"/>
              </w:rPr>
              <w:t xml:space="preserve">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w:t>
            </w:r>
            <w:r>
              <w:rPr>
                <w:rFonts w:ascii="Times New Roman" w:hAnsi="Times New Roman" w:cs="Times New Roman"/>
                <w:sz w:val="20"/>
                <w:szCs w:val="20"/>
                <w:lang w:val="uk-UA"/>
              </w:rPr>
              <w:t>без зменшення обсягів закупівлі. Учасник повинен надати в складі пропозиції лист-згоду з істотними умовами договору.</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6.4.4. Істотні умови договору про закупівлю не можуть змінюватися після його підписання до виконання зобов’язань сторонами в повному обсязі</w:t>
            </w:r>
            <w:r>
              <w:rPr>
                <w:rFonts w:ascii="Times New Roman" w:hAnsi="Times New Roman" w:cs="Times New Roman"/>
                <w:sz w:val="20"/>
                <w:szCs w:val="20"/>
                <w:lang w:val="uk-UA"/>
              </w:rPr>
              <w:t>, крім випадків:</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1) зменшення обсягів закупівлі, зокрема з урахуванням фактичного обсягу видатків замовника;</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 xml:space="preserve">2) збільшення ціни за одиницю товару до 10% (десяти) відсотків </w:t>
            </w:r>
            <w:proofErr w:type="spellStart"/>
            <w:r>
              <w:rPr>
                <w:rFonts w:ascii="Times New Roman" w:hAnsi="Times New Roman" w:cs="Times New Roman"/>
                <w:sz w:val="20"/>
                <w:szCs w:val="20"/>
                <w:lang w:val="uk-UA"/>
              </w:rPr>
              <w:t>пропорційно</w:t>
            </w:r>
            <w:proofErr w:type="spellEnd"/>
            <w:r>
              <w:rPr>
                <w:rFonts w:ascii="Times New Roman" w:hAnsi="Times New Roman" w:cs="Times New Roman"/>
                <w:sz w:val="20"/>
                <w:szCs w:val="20"/>
                <w:lang w:val="uk-UA"/>
              </w:rPr>
              <w:t xml:space="preserve"> збільшенню ціни такого товару на ринку у разі коливання ціни такого това</w:t>
            </w:r>
            <w:r>
              <w:rPr>
                <w:rFonts w:ascii="Times New Roman" w:hAnsi="Times New Roman" w:cs="Times New Roman"/>
                <w:sz w:val="20"/>
                <w:szCs w:val="20"/>
                <w:lang w:val="uk-UA"/>
              </w:rPr>
              <w:t xml:space="preserve">ру на ринку за умови, що така зміна не призведе до збільшення суми, визначеної в договорі про закупівлю, - не частіше ніж </w:t>
            </w:r>
            <w:r>
              <w:rPr>
                <w:rFonts w:ascii="Times New Roman" w:hAnsi="Times New Roman" w:cs="Times New Roman"/>
                <w:sz w:val="20"/>
                <w:szCs w:val="20"/>
                <w:lang w:val="uk-UA"/>
              </w:rPr>
              <w:lastRenderedPageBreak/>
              <w:t>один раз на 90 (дев'яносто) днів з моменту підписання договору про закупівлю. Обмеження щодо строків зміни ціни за одиницю товару не з</w:t>
            </w:r>
            <w:r>
              <w:rPr>
                <w:rFonts w:ascii="Times New Roman" w:hAnsi="Times New Roman" w:cs="Times New Roman"/>
                <w:sz w:val="20"/>
                <w:szCs w:val="20"/>
                <w:lang w:val="uk-UA"/>
              </w:rPr>
              <w:t>астосовується у випадках зміни умов договору про закупівлю бензину та дизельного пального, газу та електричної енергії;</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0"/>
                <w:szCs w:val="20"/>
                <w:lang w:val="uk-UA"/>
              </w:rPr>
              <w:t>;</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w:t>
            </w:r>
            <w:r>
              <w:rPr>
                <w:rFonts w:ascii="Times New Roman" w:hAnsi="Times New Roman" w:cs="Times New Roman"/>
                <w:sz w:val="20"/>
                <w:szCs w:val="20"/>
                <w:lang w:val="uk-UA"/>
              </w:rPr>
              <w:t>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w:t>
            </w:r>
            <w:r>
              <w:rPr>
                <w:rFonts w:ascii="Times New Roman" w:hAnsi="Times New Roman" w:cs="Times New Roman"/>
                <w:sz w:val="20"/>
                <w:szCs w:val="20"/>
                <w:lang w:val="uk-UA"/>
              </w:rPr>
              <w:t>кості товарів, робіт і послуг), у тому числі у разі коливання ціни товару на ринку;</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sz w:val="20"/>
                <w:szCs w:val="20"/>
                <w:lang w:val="uk-UA"/>
              </w:rPr>
              <w:t>пропорційно</w:t>
            </w:r>
            <w:proofErr w:type="spellEnd"/>
            <w:r>
              <w:rPr>
                <w:rFonts w:ascii="Times New Roman" w:hAnsi="Times New Roman" w:cs="Times New Roman"/>
                <w:sz w:val="20"/>
                <w:szCs w:val="20"/>
                <w:lang w:val="uk-UA"/>
              </w:rPr>
              <w:t xml:space="preserve"> до зміни таких </w:t>
            </w:r>
            <w:r>
              <w:rPr>
                <w:rFonts w:ascii="Times New Roman" w:hAnsi="Times New Roman" w:cs="Times New Roman"/>
                <w:sz w:val="20"/>
                <w:szCs w:val="20"/>
                <w:lang w:val="uk-UA"/>
              </w:rPr>
              <w:t>ставок та/або пільг з оподаткування;</w:t>
            </w:r>
          </w:p>
          <w:p w:rsidR="00731C0F" w:rsidRDefault="00E07070">
            <w:pPr>
              <w:jc w:val="both"/>
              <w:rPr>
                <w:rFonts w:ascii="Times New Roman" w:hAnsi="Times New Roman" w:cs="Times New Roman"/>
                <w:sz w:val="20"/>
                <w:szCs w:val="20"/>
              </w:rPr>
            </w:pPr>
            <w:r>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0"/>
                <w:szCs w:val="20"/>
                <w:lang w:val="uk-UA"/>
              </w:rPr>
              <w:t>Platts</w:t>
            </w:r>
            <w:proofErr w:type="spellEnd"/>
            <w:r>
              <w:rPr>
                <w:rFonts w:ascii="Times New Roman" w:hAnsi="Times New Roman" w:cs="Times New Roman"/>
                <w:sz w:val="20"/>
                <w:szCs w:val="20"/>
                <w:lang w:val="uk-UA"/>
              </w:rPr>
              <w:t>, ARGUS регульованих цін (тарифів) і норм</w:t>
            </w:r>
            <w:r>
              <w:rPr>
                <w:rFonts w:ascii="Times New Roman" w:hAnsi="Times New Roman" w:cs="Times New Roman"/>
                <w:sz w:val="20"/>
                <w:szCs w:val="20"/>
                <w:lang w:val="uk-UA"/>
              </w:rPr>
              <w:t>ативів, що застосовуються в договорі про закупівлю, у разі встановлення в договорі про закупівлю порядку зміни ціни;</w:t>
            </w:r>
          </w:p>
          <w:p w:rsidR="00731C0F" w:rsidRDefault="00E07070">
            <w:pPr>
              <w:pStyle w:val="rvps2"/>
              <w:widowControl w:val="0"/>
              <w:shd w:val="clear" w:color="auto" w:fill="FFFFFF"/>
              <w:spacing w:before="0" w:after="0"/>
              <w:jc w:val="both"/>
            </w:pPr>
            <w:r>
              <w:rPr>
                <w:sz w:val="20"/>
                <w:szCs w:val="20"/>
                <w:lang w:val="uk-UA"/>
              </w:rPr>
              <w:t xml:space="preserve">У разі внесення змін до істотних умов договору про закупівлю у випадках, передбачених </w:t>
            </w:r>
            <w:hyperlink w:anchor="n1768" w:tgtFrame="Current Document">
              <w:r>
                <w:rPr>
                  <w:sz w:val="20"/>
                  <w:szCs w:val="20"/>
                  <w:lang w:val="uk-UA"/>
                </w:rPr>
                <w:t>час</w:t>
              </w:r>
              <w:r>
                <w:rPr>
                  <w:sz w:val="20"/>
                  <w:szCs w:val="20"/>
                  <w:lang w:val="uk-UA"/>
                </w:rPr>
                <w:t>тиною п’ятою</w:t>
              </w:r>
            </w:hyperlink>
            <w:r>
              <w:rPr>
                <w:sz w:val="20"/>
                <w:szCs w:val="20"/>
                <w:lang w:val="uk-UA"/>
              </w:rPr>
              <w:t xml:space="preserve"> цієї статті, замовник обов’язково оприлюднює повідомлення про внесення змін до договору про закупівлю.</w:t>
            </w:r>
          </w:p>
        </w:tc>
      </w:tr>
      <w:tr w:rsidR="00731C0F">
        <w:tc>
          <w:tcPr>
            <w:tcW w:w="814" w:type="dxa"/>
          </w:tcPr>
          <w:p w:rsidR="00731C0F" w:rsidRDefault="00E07070">
            <w:pPr>
              <w:rPr>
                <w:rFonts w:ascii="Times New Roman" w:hAnsi="Times New Roman" w:cs="Times New Roman"/>
                <w:b/>
                <w:lang w:val="uk-UA"/>
              </w:rPr>
            </w:pPr>
            <w:r>
              <w:rPr>
                <w:sz w:val="20"/>
              </w:rPr>
              <w:lastRenderedPageBreak/>
              <w:t>6.5.</w:t>
            </w:r>
          </w:p>
        </w:tc>
        <w:tc>
          <w:tcPr>
            <w:tcW w:w="2886" w:type="dxa"/>
          </w:tcPr>
          <w:p w:rsidR="00731C0F" w:rsidRDefault="00E07070">
            <w:pPr>
              <w:rPr>
                <w:rFonts w:ascii="Times New Roman" w:hAnsi="Times New Roman"/>
                <w:sz w:val="20"/>
                <w:szCs w:val="20"/>
              </w:rPr>
            </w:pPr>
            <w:proofErr w:type="spellStart"/>
            <w:r>
              <w:rPr>
                <w:rFonts w:ascii="Times New Roman" w:hAnsi="Times New Roman"/>
                <w:sz w:val="20"/>
                <w:szCs w:val="20"/>
              </w:rPr>
              <w:t>Додатки</w:t>
            </w:r>
            <w:proofErr w:type="spellEnd"/>
            <w:r>
              <w:rPr>
                <w:rFonts w:ascii="Times New Roman" w:hAnsi="Times New Roman"/>
                <w:sz w:val="20"/>
                <w:szCs w:val="20"/>
              </w:rPr>
              <w:t xml:space="preserve"> до </w:t>
            </w:r>
            <w:proofErr w:type="spellStart"/>
            <w:r>
              <w:rPr>
                <w:rFonts w:ascii="Times New Roman" w:hAnsi="Times New Roman"/>
                <w:sz w:val="20"/>
                <w:szCs w:val="20"/>
              </w:rPr>
              <w:t>оголошення</w:t>
            </w:r>
            <w:proofErr w:type="spellEnd"/>
          </w:p>
        </w:tc>
        <w:tc>
          <w:tcPr>
            <w:tcW w:w="6319" w:type="dxa"/>
          </w:tcPr>
          <w:p w:rsidR="00731C0F" w:rsidRDefault="00E07070">
            <w:pPr>
              <w:jc w:val="both"/>
              <w:rPr>
                <w:rFonts w:ascii="Times New Roman" w:hAnsi="Times New Roman" w:cs="Times New Roman"/>
                <w:sz w:val="20"/>
                <w:szCs w:val="20"/>
                <w:lang w:val="uk-UA"/>
              </w:rPr>
            </w:pPr>
            <w:r>
              <w:rPr>
                <w:rFonts w:ascii="Times New Roman" w:hAnsi="Times New Roman" w:cs="Times New Roman"/>
                <w:sz w:val="20"/>
                <w:szCs w:val="20"/>
                <w:lang w:val="uk-UA"/>
              </w:rPr>
              <w:t>1)</w:t>
            </w:r>
            <w:r>
              <w:rPr>
                <w:rFonts w:ascii="Times New Roman" w:hAnsi="Times New Roman" w:cs="Times New Roman"/>
                <w:sz w:val="20"/>
                <w:szCs w:val="20"/>
                <w:lang w:val="uk-UA"/>
              </w:rPr>
              <w:tab/>
              <w:t>Пропозиція;</w:t>
            </w:r>
          </w:p>
          <w:p w:rsidR="00731C0F" w:rsidRDefault="00E07070">
            <w:pPr>
              <w:jc w:val="both"/>
              <w:rPr>
                <w:rFonts w:ascii="Times New Roman" w:hAnsi="Times New Roman" w:cs="Times New Roman"/>
                <w:sz w:val="20"/>
                <w:szCs w:val="20"/>
                <w:lang w:val="uk-UA"/>
              </w:rPr>
            </w:pPr>
            <w:r>
              <w:rPr>
                <w:rFonts w:ascii="Times New Roman" w:hAnsi="Times New Roman" w:cs="Times New Roman"/>
                <w:sz w:val="20"/>
                <w:szCs w:val="20"/>
                <w:lang w:val="uk-UA"/>
              </w:rPr>
              <w:t>2)</w:t>
            </w:r>
            <w:r>
              <w:rPr>
                <w:rFonts w:ascii="Times New Roman" w:hAnsi="Times New Roman" w:cs="Times New Roman"/>
                <w:sz w:val="20"/>
                <w:szCs w:val="20"/>
                <w:lang w:val="uk-UA"/>
              </w:rPr>
              <w:tab/>
              <w:t>Кваліфікаційні критерії;</w:t>
            </w:r>
          </w:p>
          <w:p w:rsidR="00731C0F" w:rsidRDefault="00E07070">
            <w:pPr>
              <w:jc w:val="both"/>
              <w:rPr>
                <w:rFonts w:ascii="Times New Roman" w:hAnsi="Times New Roman" w:cs="Times New Roman"/>
                <w:sz w:val="20"/>
                <w:szCs w:val="20"/>
                <w:lang w:val="uk-UA"/>
              </w:rPr>
            </w:pPr>
            <w:r>
              <w:rPr>
                <w:rFonts w:ascii="Times New Roman" w:hAnsi="Times New Roman" w:cs="Times New Roman"/>
                <w:sz w:val="20"/>
                <w:szCs w:val="20"/>
                <w:lang w:val="uk-UA"/>
              </w:rPr>
              <w:t>3)</w:t>
            </w:r>
            <w:r>
              <w:rPr>
                <w:rFonts w:ascii="Times New Roman" w:hAnsi="Times New Roman" w:cs="Times New Roman"/>
                <w:sz w:val="20"/>
                <w:szCs w:val="20"/>
                <w:lang w:val="uk-UA"/>
              </w:rPr>
              <w:tab/>
              <w:t>Технічні вимоги;</w:t>
            </w:r>
          </w:p>
          <w:p w:rsidR="00731C0F" w:rsidRDefault="00E07070">
            <w:pPr>
              <w:jc w:val="both"/>
              <w:rPr>
                <w:rFonts w:ascii="Times New Roman" w:hAnsi="Times New Roman" w:cs="Times New Roman"/>
                <w:sz w:val="20"/>
                <w:szCs w:val="20"/>
                <w:lang w:val="uk-UA"/>
              </w:rPr>
            </w:pPr>
            <w:r>
              <w:rPr>
                <w:rFonts w:ascii="Times New Roman" w:hAnsi="Times New Roman" w:cs="Times New Roman"/>
                <w:sz w:val="20"/>
                <w:szCs w:val="20"/>
                <w:lang w:val="uk-UA"/>
              </w:rPr>
              <w:t>4)</w:t>
            </w:r>
            <w:r>
              <w:rPr>
                <w:rFonts w:ascii="Times New Roman" w:hAnsi="Times New Roman" w:cs="Times New Roman"/>
                <w:sz w:val="20"/>
                <w:szCs w:val="20"/>
                <w:lang w:val="uk-UA"/>
              </w:rPr>
              <w:tab/>
              <w:t>Проект договору.</w:t>
            </w:r>
          </w:p>
        </w:tc>
      </w:tr>
    </w:tbl>
    <w:p w:rsidR="00731C0F" w:rsidRDefault="00731C0F">
      <w:pPr>
        <w:ind w:right="22"/>
        <w:jc w:val="center"/>
        <w:rPr>
          <w:rFonts w:ascii="Times New Roman" w:hAnsi="Times New Roman" w:cs="Times New Roman"/>
        </w:rPr>
      </w:pPr>
    </w:p>
    <w:sectPr w:rsidR="00731C0F">
      <w:headerReference w:type="default" r:id="rId6"/>
      <w:pgSz w:w="11906" w:h="16838"/>
      <w:pgMar w:top="765" w:right="850" w:bottom="850" w:left="1417" w:header="708"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7070" w:rsidRDefault="00E07070">
      <w:r>
        <w:separator/>
      </w:r>
    </w:p>
  </w:endnote>
  <w:endnote w:type="continuationSeparator" w:id="0">
    <w:p w:rsidR="00E07070" w:rsidRDefault="00E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7070" w:rsidRDefault="00E07070">
      <w:r>
        <w:separator/>
      </w:r>
    </w:p>
  </w:footnote>
  <w:footnote w:type="continuationSeparator" w:id="0">
    <w:p w:rsidR="00E07070" w:rsidRDefault="00E0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C0F" w:rsidRDefault="00E07070">
    <w:pPr>
      <w:pStyle w:val="a3"/>
      <w:jc w:val="center"/>
    </w:pPr>
    <w:r>
      <w:fldChar w:fldCharType="begin"/>
    </w:r>
    <w:r>
      <w:instrText>PAGE</w:instrText>
    </w:r>
    <w:r>
      <w:fldChar w:fldCharType="separate"/>
    </w:r>
    <w: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0F"/>
    <w:rsid w:val="0062329C"/>
    <w:rsid w:val="00731C0F"/>
    <w:rsid w:val="00E070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EA50"/>
  <w15:docId w15:val="{F114E828-E147-4A81-A8B3-65E17924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CYR" w:hAnsi="Times New Roman CYR" w:cs="Times New Roman CYR"/>
      <w:sz w:val="24"/>
      <w:szCs w:val="24"/>
      <w:lang w:val="ru-RU" w:eastAsia="zh-CN"/>
    </w:rPr>
  </w:style>
  <w:style w:type="paragraph" w:styleId="1">
    <w:name w:val="heading 1"/>
    <w:basedOn w:val="a"/>
    <w:next w:val="a"/>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0">
    <w:name w:val="Верхній колонтитул Знак1"/>
    <w:basedOn w:val="a0"/>
    <w:link w:val="a3"/>
    <w:uiPriority w:val="9"/>
    <w:qFormat/>
    <w:rPr>
      <w:rFonts w:ascii="Arial" w:eastAsia="Arial" w:hAnsi="Arial" w:cs="Arial"/>
      <w:sz w:val="40"/>
      <w:szCs w:val="40"/>
    </w:rPr>
  </w:style>
  <w:style w:type="character" w:customStyle="1" w:styleId="31">
    <w:name w:val="Назва Знак3"/>
    <w:basedOn w:val="a0"/>
    <w:link w:val="a4"/>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20">
    <w:name w:val="Назва Знак2"/>
    <w:basedOn w:val="a0"/>
    <w:uiPriority w:val="10"/>
    <w:qFormat/>
    <w:rPr>
      <w:sz w:val="48"/>
      <w:szCs w:val="48"/>
    </w:rPr>
  </w:style>
  <w:style w:type="character" w:customStyle="1" w:styleId="a5">
    <w:name w:val="Підзаголовок Знак"/>
    <w:basedOn w:val="a0"/>
    <w:uiPriority w:val="11"/>
    <w:qFormat/>
    <w:rPr>
      <w:sz w:val="24"/>
      <w:szCs w:val="24"/>
    </w:rPr>
  </w:style>
  <w:style w:type="character" w:customStyle="1" w:styleId="a6">
    <w:name w:val="Цитата Знак"/>
    <w:uiPriority w:val="29"/>
    <w:qFormat/>
    <w:rPr>
      <w:i/>
    </w:rPr>
  </w:style>
  <w:style w:type="character" w:customStyle="1" w:styleId="a7">
    <w:name w:val="Насичена цитата Знак"/>
    <w:uiPriority w:val="30"/>
    <w:qFormat/>
    <w:rPr>
      <w:i/>
    </w:rPr>
  </w:style>
  <w:style w:type="character" w:customStyle="1" w:styleId="21">
    <w:name w:val="Нижній колонтитул Знак2"/>
    <w:basedOn w:val="a0"/>
    <w:link w:val="a8"/>
    <w:uiPriority w:val="99"/>
    <w:qFormat/>
  </w:style>
  <w:style w:type="character" w:customStyle="1" w:styleId="FooterChar">
    <w:name w:val="Footer Char"/>
    <w:basedOn w:val="a0"/>
    <w:uiPriority w:val="99"/>
    <w:qFormat/>
  </w:style>
  <w:style w:type="character" w:customStyle="1" w:styleId="11">
    <w:name w:val="Нижній колонтитул Знак1"/>
    <w:uiPriority w:val="99"/>
    <w:qFormat/>
  </w:style>
  <w:style w:type="character" w:customStyle="1" w:styleId="a9">
    <w:name w:val="Текст виноски Знак"/>
    <w:uiPriority w:val="99"/>
    <w:qFormat/>
    <w:rPr>
      <w:sz w:val="18"/>
    </w:rPr>
  </w:style>
  <w:style w:type="character" w:customStyle="1" w:styleId="aa">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WW8Num1z0">
    <w:name w:val="WW8Num1z0"/>
    <w:qFormat/>
    <w:rPr>
      <w:rFonts w:ascii="Times New Roman" w:hAnsi="Times New Roman" w:cs="Times New Roman"/>
      <w:u w:val="non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2">
    <w:name w:val="Шрифт абзацу за промовчанням1"/>
    <w:qFormat/>
  </w:style>
  <w:style w:type="character" w:customStyle="1" w:styleId="-">
    <w:name w:val="Интернет-ссылка"/>
    <w:uiPriority w:val="99"/>
    <w:rPr>
      <w:color w:val="0000FF"/>
      <w:u w:val="single"/>
    </w:rPr>
  </w:style>
  <w:style w:type="character" w:customStyle="1" w:styleId="ab">
    <w:name w:val="Без інтервалів Знак"/>
    <w:qFormat/>
    <w:rPr>
      <w:rFonts w:eastAsia="Times New Roman"/>
      <w:sz w:val="22"/>
      <w:szCs w:val="22"/>
      <w:lang w:bidi="ar-SA"/>
    </w:rPr>
  </w:style>
  <w:style w:type="character" w:customStyle="1" w:styleId="ac">
    <w:name w:val="Верхній колонтитул Знак"/>
    <w:basedOn w:val="12"/>
    <w:qFormat/>
    <w:rPr>
      <w:rFonts w:ascii="Times New Roman CYR" w:eastAsia="Times New Roman" w:hAnsi="Times New Roman CYR" w:cs="Times New Roman CYR"/>
      <w:sz w:val="24"/>
      <w:szCs w:val="24"/>
      <w:lang w:val="ru-RU"/>
    </w:rPr>
  </w:style>
  <w:style w:type="character" w:customStyle="1" w:styleId="ad">
    <w:name w:val="Нижній колонтитул Знак"/>
    <w:basedOn w:val="12"/>
    <w:qFormat/>
    <w:rPr>
      <w:rFonts w:ascii="Times New Roman CYR" w:eastAsia="Times New Roman" w:hAnsi="Times New Roman CYR" w:cs="Times New Roman CYR"/>
      <w:sz w:val="24"/>
      <w:szCs w:val="24"/>
      <w:lang w:val="ru-RU"/>
    </w:rPr>
  </w:style>
  <w:style w:type="character" w:customStyle="1" w:styleId="ae">
    <w:name w:val="Основний текст з відступом Знак"/>
    <w:basedOn w:val="12"/>
    <w:qFormat/>
    <w:rPr>
      <w:rFonts w:ascii="Times New Roman" w:hAnsi="Times New Roman" w:cs="Times New Roman"/>
      <w:sz w:val="24"/>
      <w:szCs w:val="24"/>
    </w:rPr>
  </w:style>
  <w:style w:type="character" w:customStyle="1" w:styleId="NoSpacingChar">
    <w:name w:val="No Spacing Char"/>
    <w:qFormat/>
    <w:rPr>
      <w:sz w:val="22"/>
      <w:lang w:val="uk-UA" w:bidi="ar-SA"/>
    </w:rPr>
  </w:style>
  <w:style w:type="character" w:customStyle="1" w:styleId="Bodytext">
    <w:name w:val="Body text_"/>
    <w:qFormat/>
    <w:rPr>
      <w:sz w:val="24"/>
      <w:szCs w:val="24"/>
      <w:shd w:val="clear" w:color="auto" w:fill="FFFFFF"/>
    </w:rPr>
  </w:style>
  <w:style w:type="character" w:customStyle="1" w:styleId="Bodytext7">
    <w:name w:val="Body text7"/>
    <w:qFormat/>
    <w:rPr>
      <w:rFonts w:ascii="Times New Roman" w:hAnsi="Times New Roman" w:cs="Times New Roman"/>
      <w:spacing w:val="0"/>
      <w:sz w:val="24"/>
      <w:szCs w:val="24"/>
      <w:u w:val="single"/>
      <w:lang w:bidi="ar-SA"/>
    </w:rPr>
  </w:style>
  <w:style w:type="character" w:customStyle="1" w:styleId="apple-converted-space">
    <w:name w:val="apple-converted-space"/>
    <w:qFormat/>
  </w:style>
  <w:style w:type="character" w:customStyle="1" w:styleId="32">
    <w:name w:val="Основний текст з відступом 3 Знак"/>
    <w:basedOn w:val="12"/>
    <w:qFormat/>
    <w:rPr>
      <w:rFonts w:ascii="Times New Roman CYR" w:eastAsia="Times New Roman" w:hAnsi="Times New Roman CYR" w:cs="Times New Roman CYR"/>
      <w:sz w:val="16"/>
      <w:szCs w:val="16"/>
      <w:lang w:val="ru-RU"/>
    </w:rPr>
  </w:style>
  <w:style w:type="character" w:customStyle="1" w:styleId="af">
    <w:name w:val="Назва Знак"/>
    <w:qFormat/>
    <w:rPr>
      <w:b/>
      <w:sz w:val="24"/>
      <w:szCs w:val="24"/>
      <w:lang w:val="ru-RU"/>
    </w:rPr>
  </w:style>
  <w:style w:type="character" w:customStyle="1" w:styleId="13">
    <w:name w:val="Назва Знак1"/>
    <w:basedOn w:val="12"/>
    <w:qFormat/>
    <w:rPr>
      <w:rFonts w:ascii="Cambria" w:eastAsia="Times New Roman" w:hAnsi="Cambria" w:cs="Times New Roman"/>
      <w:b/>
      <w:bCs/>
      <w:sz w:val="32"/>
      <w:szCs w:val="32"/>
      <w:lang w:val="ru-RU"/>
    </w:rPr>
  </w:style>
  <w:style w:type="character" w:customStyle="1" w:styleId="af0">
    <w:name w:val="Текст у виносці Знак"/>
    <w:basedOn w:val="a0"/>
    <w:uiPriority w:val="99"/>
    <w:semiHidden/>
    <w:qFormat/>
    <w:rPr>
      <w:rFonts w:ascii="Segoe UI" w:hAnsi="Segoe UI" w:cs="Segoe UI"/>
      <w:sz w:val="18"/>
      <w:szCs w:val="18"/>
      <w:lang w:val="ru-RU" w:eastAsia="zh-CN"/>
    </w:rPr>
  </w:style>
  <w:style w:type="character" w:styleId="af1">
    <w:name w:val="Unresolved Mention"/>
    <w:basedOn w:val="a0"/>
    <w:uiPriority w:val="99"/>
    <w:semiHidden/>
    <w:unhideWhenUsed/>
    <w:qFormat/>
    <w:rPr>
      <w:color w:val="605E5C"/>
      <w:shd w:val="clear" w:color="auto" w:fill="E1DFDD"/>
    </w:rPr>
  </w:style>
  <w:style w:type="paragraph" w:customStyle="1" w:styleId="af2">
    <w:name w:val="Заголовок"/>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pPr>
      <w:spacing w:after="140" w:line="288" w:lineRule="auto"/>
    </w:pPr>
  </w:style>
  <w:style w:type="paragraph" w:styleId="af4">
    <w:name w:val="List"/>
    <w:basedOn w:val="af3"/>
    <w:rPr>
      <w:rFonts w:cs="Mangal"/>
    </w:rPr>
  </w:style>
  <w:style w:type="paragraph" w:styleId="af5">
    <w:name w:val="caption"/>
    <w:basedOn w:val="a"/>
    <w:qFormat/>
    <w:pPr>
      <w:spacing w:before="120" w:after="120"/>
    </w:pPr>
    <w:rPr>
      <w:rFonts w:cs="Mangal"/>
      <w:i/>
      <w:iCs/>
    </w:rPr>
  </w:style>
  <w:style w:type="paragraph" w:customStyle="1" w:styleId="af6">
    <w:name w:val="Указатель"/>
    <w:basedOn w:val="a"/>
    <w:qFormat/>
    <w:pPr>
      <w:suppressLineNumbers/>
    </w:pPr>
    <w:rPr>
      <w:rFonts w:cs="Arial"/>
    </w:rPr>
  </w:style>
  <w:style w:type="paragraph" w:styleId="a4">
    <w:name w:val="Title"/>
    <w:basedOn w:val="a"/>
    <w:next w:val="a"/>
    <w:link w:val="31"/>
    <w:uiPriority w:val="10"/>
    <w:qFormat/>
    <w:pPr>
      <w:spacing w:before="300" w:after="200"/>
      <w:contextualSpacing/>
    </w:pPr>
    <w:rPr>
      <w:sz w:val="48"/>
      <w:szCs w:val="48"/>
    </w:rPr>
  </w:style>
  <w:style w:type="paragraph" w:styleId="af7">
    <w:name w:val="Subtitle"/>
    <w:basedOn w:val="a"/>
    <w:next w:val="a"/>
    <w:uiPriority w:val="11"/>
    <w:qFormat/>
    <w:pPr>
      <w:spacing w:before="200" w:after="200"/>
    </w:pPr>
  </w:style>
  <w:style w:type="paragraph" w:styleId="af8">
    <w:name w:val="Quote"/>
    <w:basedOn w:val="a"/>
    <w:next w:val="a"/>
    <w:uiPriority w:val="29"/>
    <w:qFormat/>
    <w:pPr>
      <w:ind w:left="720" w:right="720"/>
    </w:pPr>
    <w:rPr>
      <w:i/>
    </w:rPr>
  </w:style>
  <w:style w:type="paragraph" w:styleId="af9">
    <w:name w:val="Intense Quote"/>
    <w:basedOn w:val="a"/>
    <w:next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a">
    <w:name w:val="footnote text"/>
    <w:basedOn w:val="a"/>
    <w:uiPriority w:val="99"/>
    <w:semiHidden/>
    <w:unhideWhenUsed/>
    <w:pPr>
      <w:spacing w:after="40"/>
    </w:pPr>
    <w:rPr>
      <w:sz w:val="18"/>
    </w:rPr>
  </w:style>
  <w:style w:type="paragraph" w:styleId="14">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b">
    <w:name w:val="TOC Heading"/>
    <w:uiPriority w:val="39"/>
    <w:unhideWhenUsed/>
    <w:qFormat/>
  </w:style>
  <w:style w:type="paragraph" w:customStyle="1" w:styleId="15">
    <w:name w:val="Заголовок1"/>
    <w:basedOn w:val="a"/>
    <w:next w:val="af3"/>
    <w:qFormat/>
    <w:pPr>
      <w:widowControl/>
      <w:jc w:val="center"/>
    </w:pPr>
    <w:rPr>
      <w:rFonts w:ascii="Calibri" w:eastAsia="Calibri" w:hAnsi="Calibri" w:cs="Times New Roman"/>
      <w:b/>
    </w:rPr>
  </w:style>
  <w:style w:type="paragraph" w:customStyle="1" w:styleId="afc">
    <w:name w:val="Покажчик"/>
    <w:basedOn w:val="a"/>
    <w:qFormat/>
    <w:rPr>
      <w:rFonts w:cs="Mangal"/>
    </w:rPr>
  </w:style>
  <w:style w:type="paragraph" w:styleId="afd">
    <w:name w:val="No Spacing"/>
    <w:qFormat/>
    <w:rPr>
      <w:rFonts w:ascii="Calibri" w:hAnsi="Calibri"/>
      <w:sz w:val="22"/>
      <w:lang w:eastAsia="zh-CN"/>
    </w:rPr>
  </w:style>
  <w:style w:type="paragraph" w:customStyle="1" w:styleId="afe">
    <w:name w:val="Знак Знак Знак Знак Знак"/>
    <w:basedOn w:val="a"/>
    <w:qFormat/>
    <w:pPr>
      <w:widowControl/>
    </w:pPr>
    <w:rPr>
      <w:rFonts w:ascii="Verdana" w:hAnsi="Verdana" w:cs="Verdana"/>
      <w:sz w:val="20"/>
      <w:szCs w:val="20"/>
      <w:lang w:val="en-US"/>
    </w:rPr>
  </w:style>
  <w:style w:type="paragraph" w:customStyle="1" w:styleId="aff">
    <w:name w:val="Верхний и нижний колонтитулы"/>
    <w:basedOn w:val="a"/>
    <w:qFormat/>
  </w:style>
  <w:style w:type="paragraph" w:styleId="a3">
    <w:name w:val="header"/>
    <w:basedOn w:val="a"/>
    <w:link w:val="10"/>
    <w:pPr>
      <w:tabs>
        <w:tab w:val="center" w:pos="4819"/>
        <w:tab w:val="right" w:pos="9639"/>
      </w:tabs>
    </w:pPr>
  </w:style>
  <w:style w:type="paragraph" w:styleId="a8">
    <w:name w:val="footer"/>
    <w:basedOn w:val="a"/>
    <w:link w:val="21"/>
    <w:pPr>
      <w:tabs>
        <w:tab w:val="center" w:pos="4819"/>
        <w:tab w:val="right" w:pos="9639"/>
      </w:tabs>
    </w:pPr>
  </w:style>
  <w:style w:type="paragraph" w:styleId="aff0">
    <w:name w:val="Body Text Indent"/>
    <w:basedOn w:val="a"/>
    <w:pPr>
      <w:widowControl/>
      <w:spacing w:after="120"/>
      <w:ind w:left="283"/>
    </w:pPr>
    <w:rPr>
      <w:rFonts w:ascii="Times New Roman" w:eastAsia="Calibri" w:hAnsi="Times New Roman" w:cs="Times New Roman"/>
    </w:rPr>
  </w:style>
  <w:style w:type="paragraph" w:customStyle="1" w:styleId="16">
    <w:name w:val="Без интервала1"/>
    <w:qFormat/>
    <w:rPr>
      <w:rFonts w:ascii="Calibri" w:eastAsia="Calibri" w:hAnsi="Calibri"/>
      <w:sz w:val="22"/>
      <w:lang w:eastAsia="zh-CN"/>
    </w:rPr>
  </w:style>
  <w:style w:type="paragraph" w:customStyle="1" w:styleId="Bodytext1">
    <w:name w:val="Body text1"/>
    <w:basedOn w:val="a"/>
    <w:qFormat/>
    <w:pPr>
      <w:widowControl/>
      <w:shd w:val="clear" w:color="auto" w:fill="FFFFFF"/>
      <w:spacing w:after="240" w:line="240" w:lineRule="atLeast"/>
      <w:ind w:hanging="460"/>
    </w:pPr>
    <w:rPr>
      <w:rFonts w:ascii="Calibri" w:eastAsia="Calibri" w:hAnsi="Calibri" w:cs="Times New Roman"/>
    </w:rPr>
  </w:style>
  <w:style w:type="paragraph" w:customStyle="1" w:styleId="aff1">
    <w:name w:val="Знак Знак Знак"/>
    <w:basedOn w:val="a"/>
    <w:qFormat/>
    <w:pPr>
      <w:widowControl/>
    </w:pPr>
    <w:rPr>
      <w:rFonts w:ascii="Verdana" w:hAnsi="Verdana" w:cs="Times New Roman"/>
      <w:sz w:val="20"/>
      <w:szCs w:val="20"/>
      <w:lang w:val="en-US"/>
    </w:rPr>
  </w:style>
  <w:style w:type="paragraph" w:customStyle="1" w:styleId="rvps2">
    <w:name w:val="rvps2"/>
    <w:basedOn w:val="a"/>
    <w:qFormat/>
    <w:pPr>
      <w:widowControl/>
      <w:spacing w:before="280" w:after="280"/>
    </w:pPr>
    <w:rPr>
      <w:rFonts w:ascii="Times New Roman" w:hAnsi="Times New Roman" w:cs="Times New Roman"/>
    </w:rPr>
  </w:style>
  <w:style w:type="paragraph" w:customStyle="1" w:styleId="310">
    <w:name w:val="Основний текст з відступом 31"/>
    <w:basedOn w:val="a"/>
    <w:qFormat/>
    <w:pPr>
      <w:spacing w:after="120"/>
      <w:ind w:left="283"/>
    </w:pPr>
    <w:rPr>
      <w:sz w:val="16"/>
      <w:szCs w:val="16"/>
    </w:rPr>
  </w:style>
  <w:style w:type="paragraph" w:customStyle="1" w:styleId="aff2">
    <w:name w:val="Вміст таблиці"/>
    <w:basedOn w:val="a"/>
    <w:qFormat/>
  </w:style>
  <w:style w:type="paragraph" w:customStyle="1" w:styleId="aff3">
    <w:name w:val="Заголовок таблиці"/>
    <w:basedOn w:val="aff2"/>
    <w:qFormat/>
    <w:pPr>
      <w:jc w:val="center"/>
    </w:pPr>
    <w:rPr>
      <w:b/>
      <w:bCs/>
    </w:rPr>
  </w:style>
  <w:style w:type="paragraph" w:styleId="aff4">
    <w:name w:val="List Paragraph"/>
    <w:basedOn w:val="a"/>
    <w:uiPriority w:val="34"/>
    <w:qFormat/>
    <w:pPr>
      <w:ind w:left="720"/>
      <w:contextualSpacing/>
    </w:pPr>
  </w:style>
  <w:style w:type="paragraph" w:styleId="aff5">
    <w:name w:val="Balloon Text"/>
    <w:basedOn w:val="a"/>
    <w:uiPriority w:val="99"/>
    <w:semiHidden/>
    <w:unhideWhenUsed/>
    <w:qFormat/>
    <w:rPr>
      <w:rFonts w:ascii="Segoe UI" w:hAnsi="Segoe UI" w:cs="Segoe UI"/>
      <w:sz w:val="18"/>
      <w:szCs w:val="18"/>
    </w:rPr>
  </w:style>
  <w:style w:type="paragraph" w:customStyle="1" w:styleId="110">
    <w:name w:val="1.1."/>
    <w:qFormat/>
    <w:pPr>
      <w:ind w:left="360" w:hanging="360"/>
      <w:jc w:val="both"/>
    </w:pPr>
    <w:rPr>
      <w:bCs/>
      <w:color w:val="000000"/>
      <w:spacing w:val="-2"/>
      <w:sz w:val="24"/>
      <w:szCs w:val="24"/>
    </w:rPr>
  </w:style>
  <w:style w:type="paragraph" w:customStyle="1" w:styleId="tbl-cod">
    <w:name w:val="tbl-cod"/>
    <w:qFormat/>
    <w:pPr>
      <w:spacing w:beforeAutospacing="1" w:afterAutospacing="1"/>
    </w:pPr>
    <w:rPr>
      <w:sz w:val="24"/>
      <w:szCs w:val="24"/>
      <w:lang w:eastAsia="en-US" w:bidi="uk-UA"/>
    </w:rPr>
  </w:style>
  <w:style w:type="paragraph" w:customStyle="1" w:styleId="tbl-txt">
    <w:name w:val="tbl-txt"/>
    <w:qFormat/>
    <w:pPr>
      <w:spacing w:beforeAutospacing="1" w:afterAutospacing="1"/>
    </w:pPr>
    <w:rPr>
      <w:sz w:val="24"/>
      <w:szCs w:val="24"/>
      <w:lang w:eastAsia="en-US" w:bidi="uk-UA"/>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7">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4">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42">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52">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auto" w:fill="FFFFFF"/>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auto"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auto"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auto"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EEBF6" w:themeFill="accent1" w:themeFillTint="32"/>
      </w:tcPr>
    </w:tblStylePr>
    <w:tblStylePr w:type="band1Horz">
      <w:rPr>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5B9BD5" w:themeFill="accent1"/>
      </w:tcPr>
    </w:tblStylePr>
    <w:tblStylePr w:type="lastRow">
      <w:rPr>
        <w:b/>
        <w:color w:val="FFFFFF"/>
        <w:sz w:val="22"/>
      </w:rPr>
      <w:tblPr/>
      <w:tcPr>
        <w:tcBorders>
          <w:top w:val="single" w:sz="4" w:space="0" w:color="FFFFFF" w:themeColor="light1"/>
        </w:tcBorders>
        <w:shd w:val="clear" w:color="auto" w:fill="5B9BD5" w:themeFill="accent1"/>
      </w:tcPr>
    </w:tblStylePr>
    <w:tblStylePr w:type="firstCol">
      <w:rPr>
        <w:b/>
        <w:color w:val="FFFFFF"/>
        <w:sz w:val="22"/>
      </w:rPr>
      <w:tblPr/>
      <w:tcPr>
        <w:shd w:val="clear" w:color="auto" w:fill="5B9BD5" w:themeFill="accent1"/>
      </w:tcPr>
    </w:tblStylePr>
    <w:tblStylePr w:type="lastCol">
      <w:rPr>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ED7D31" w:themeFill="accent2"/>
      </w:tcPr>
    </w:tblStylePr>
    <w:tblStylePr w:type="lastRow">
      <w:rPr>
        <w:b/>
        <w:color w:val="FFFFFF"/>
        <w:sz w:val="22"/>
      </w:rPr>
      <w:tblPr/>
      <w:tcPr>
        <w:tcBorders>
          <w:top w:val="single" w:sz="4" w:space="0" w:color="FFFFFF" w:themeColor="light1"/>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A5A5A5" w:themeFill="accent3"/>
      </w:tcPr>
    </w:tblStylePr>
    <w:tblStylePr w:type="lastRow">
      <w:rPr>
        <w:b/>
        <w:color w:val="FFFFFF"/>
        <w:sz w:val="22"/>
      </w:rPr>
      <w:tblPr/>
      <w:tcPr>
        <w:tcBorders>
          <w:top w:val="single" w:sz="4" w:space="0" w:color="FFFFFF" w:themeColor="light1"/>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FC000" w:themeFill="accent4"/>
      </w:tcPr>
    </w:tblStylePr>
    <w:tblStylePr w:type="lastRow">
      <w:rPr>
        <w:b/>
        <w:color w:val="FFFFFF"/>
        <w:sz w:val="22"/>
      </w:rPr>
      <w:tblPr/>
      <w:tcPr>
        <w:tcBorders>
          <w:top w:val="single" w:sz="4" w:space="0" w:color="FFFFFF" w:themeColor="light1"/>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472C4" w:themeFill="accent5"/>
      </w:tcPr>
    </w:tblStylePr>
    <w:tblStylePr w:type="lastRow">
      <w:rPr>
        <w:b/>
        <w:color w:val="FFFFFF"/>
        <w:sz w:val="22"/>
      </w:rPr>
      <w:tblPr/>
      <w:tcPr>
        <w:tcBorders>
          <w:top w:val="single" w:sz="4" w:space="0" w:color="FFFFFF" w:themeColor="light1"/>
        </w:tcBorders>
        <w:shd w:val="clear" w:color="auto" w:fill="4472C4" w:themeFill="accent5"/>
      </w:tcPr>
    </w:tblStylePr>
    <w:tblStylePr w:type="firstCol">
      <w:rPr>
        <w:b/>
        <w:color w:val="FFFFFF"/>
        <w:sz w:val="22"/>
      </w:rPr>
      <w:tblPr/>
      <w:tcPr>
        <w:shd w:val="clear" w:color="auto" w:fill="4472C4" w:themeFill="accent5"/>
      </w:tcPr>
    </w:tblStylePr>
    <w:tblStylePr w:type="lastCol">
      <w:rPr>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70AD47" w:themeFill="accent6"/>
      </w:tcPr>
    </w:tblStylePr>
    <w:tblStylePr w:type="lastRow">
      <w:rPr>
        <w:b/>
        <w:color w:val="FFFFFF"/>
        <w:sz w:val="22"/>
      </w:rPr>
      <w:tblPr/>
      <w:tcPr>
        <w:tcBorders>
          <w:top w:val="single" w:sz="4" w:space="0" w:color="FFFFFF" w:themeColor="light1"/>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color w:val="254175" w:themeColor="accent5" w:themeShade="95"/>
        <w:sz w:val="22"/>
      </w:rPr>
      <w:tblPr/>
      <w:tcPr>
        <w:shd w:val="clear" w:color="auto" w:fill="E1EFD8" w:themeFill="accent6" w:themeFillTint="34"/>
      </w:tcPr>
    </w:tblStylePr>
    <w:tblStylePr w:type="band2Horz">
      <w:rPr>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b/>
        <w:color w:val="ACCCEA" w:themeColor="accent1" w:themeTint="80"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CCCEA" w:themeColor="accent1" w:themeTint="80"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i/>
        <w:color w:val="ACCCEA" w:themeColor="accent1" w:themeTint="80"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auto"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auto"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auto"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auto"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4" w:space="0" w:color="000000"/>
          <w:left w:val="none" w:sz="4" w:space="0" w:color="000000"/>
          <w:bottom w:val="single" w:sz="4" w:space="0" w:color="4472C4" w:themeColor="accent5"/>
          <w:right w:val="none" w:sz="4" w:space="0" w:color="000000"/>
        </w:tcBorders>
        <w:shd w:val="clear" w:color="auto" w:fill="FFFFFF" w:themeFill="light1"/>
      </w:tcPr>
    </w:tblStylePr>
    <w:tblStylePr w:type="lastRow">
      <w:rPr>
        <w:b/>
        <w:color w:val="254175" w:themeColor="accent5" w:themeShade="95"/>
        <w:sz w:val="22"/>
      </w:rPr>
      <w:tblPr/>
      <w:tcPr>
        <w:tcBorders>
          <w:top w:val="single" w:sz="4" w:space="0" w:color="4472C4"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54175" w:themeColor="accent5" w:themeShade="95"/>
        <w:sz w:val="22"/>
      </w:rPr>
      <w:tblPr/>
      <w:tcPr>
        <w:tcBorders>
          <w:top w:val="none" w:sz="4" w:space="0" w:color="000000"/>
          <w:left w:val="none" w:sz="4" w:space="0" w:color="000000"/>
          <w:bottom w:val="none" w:sz="4" w:space="0" w:color="000000"/>
          <w:right w:val="single" w:sz="4" w:space="0" w:color="4472C4" w:themeColor="accent5"/>
        </w:tcBorders>
        <w:shd w:val="clear" w:color="auto" w:fill="FFFFFF"/>
      </w:tcPr>
    </w:tblStylePr>
    <w:tblStylePr w:type="lastCol">
      <w:rPr>
        <w:i/>
        <w:color w:val="254175" w:themeColor="accent5" w:themeShade="95"/>
        <w:sz w:val="22"/>
      </w:rPr>
      <w:tblPr/>
      <w:tcPr>
        <w:tcBorders>
          <w:top w:val="none" w:sz="4" w:space="0" w:color="000000"/>
          <w:left w:val="single" w:sz="4" w:space="0" w:color="4472C4" w:themeColor="accent5"/>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auto"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auto"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auto"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auto"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auto"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auto"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uto"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auto"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auto"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auto"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auto"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4" w:space="0" w:color="000000"/>
          <w:left w:val="none" w:sz="4" w:space="0" w:color="000000"/>
          <w:bottom w:val="single" w:sz="4" w:space="0" w:color="4472C4" w:themeColor="accent5"/>
          <w:right w:val="none" w:sz="4" w:space="0" w:color="000000"/>
        </w:tcBorders>
        <w:shd w:val="clear" w:color="auto" w:fill="FFFFFF" w:themeFill="light1"/>
      </w:tcPr>
    </w:tblStylePr>
    <w:tblStylePr w:type="lastRow">
      <w:rPr>
        <w:i/>
        <w:color w:val="8DA9DB" w:themeColor="accent5" w:themeTint="9A" w:themeShade="95"/>
        <w:sz w:val="22"/>
      </w:rPr>
      <w:tblPr/>
      <w:tcPr>
        <w:tcBorders>
          <w:top w:val="single" w:sz="4" w:space="0" w:color="4472C4"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8DA9DB" w:themeColor="accent5" w:themeTint="9A" w:themeShade="95"/>
        <w:sz w:val="22"/>
      </w:rPr>
      <w:tblPr/>
      <w:tcPr>
        <w:tcBorders>
          <w:top w:val="none" w:sz="4" w:space="0" w:color="000000"/>
          <w:left w:val="none" w:sz="4" w:space="0" w:color="000000"/>
          <w:bottom w:val="none" w:sz="4" w:space="0" w:color="000000"/>
          <w:right w:val="single" w:sz="4" w:space="0" w:color="4472C4" w:themeColor="accent5"/>
        </w:tcBorders>
        <w:shd w:val="clear" w:color="auto" w:fill="FFFFFF"/>
      </w:tcPr>
    </w:tblStylePr>
    <w:tblStylePr w:type="lastCol">
      <w:rPr>
        <w:i/>
        <w:color w:val="8DA9DB" w:themeColor="accent5" w:themeTint="9A" w:themeShade="95"/>
        <w:sz w:val="22"/>
      </w:rPr>
      <w:tblPr/>
      <w:tcPr>
        <w:tcBorders>
          <w:top w:val="none" w:sz="4" w:space="0" w:color="000000"/>
          <w:left w:val="single" w:sz="4" w:space="0" w:color="4472C4" w:themeColor="accent5"/>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auto"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auto"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6">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15644</Words>
  <Characters>8918</Characters>
  <Application>Microsoft Office Word</Application>
  <DocSecurity>0</DocSecurity>
  <Lines>74</Lines>
  <Paragraphs>49</Paragraphs>
  <ScaleCrop>false</ScaleCrop>
  <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dc:description/>
  <cp:lastModifiedBy>Иван Ярошинский</cp:lastModifiedBy>
  <cp:revision>2</cp:revision>
  <dcterms:created xsi:type="dcterms:W3CDTF">2022-09-18T14:08:00Z</dcterms:created>
  <dcterms:modified xsi:type="dcterms:W3CDTF">2022-09-18T14:08:00Z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