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8E" w:rsidRPr="00516F8E" w:rsidRDefault="00516F8E" w:rsidP="00516F8E">
      <w:pPr>
        <w:ind w:left="5660" w:firstLine="700"/>
        <w:jc w:val="right"/>
        <w:rPr>
          <w:sz w:val="20"/>
          <w:lang w:eastAsia="uk-UA"/>
        </w:rPr>
      </w:pPr>
      <w:r w:rsidRPr="00516F8E">
        <w:rPr>
          <w:b/>
          <w:sz w:val="20"/>
          <w:lang w:eastAsia="uk-UA"/>
        </w:rPr>
        <w:t xml:space="preserve">ДОДАТОК </w:t>
      </w:r>
      <w:r>
        <w:rPr>
          <w:b/>
          <w:sz w:val="20"/>
          <w:lang w:eastAsia="uk-UA"/>
        </w:rPr>
        <w:t>4</w:t>
      </w:r>
    </w:p>
    <w:p w:rsidR="00516F8E" w:rsidRPr="00516F8E" w:rsidRDefault="00516F8E" w:rsidP="00516F8E">
      <w:pPr>
        <w:ind w:left="5660" w:firstLine="700"/>
        <w:jc w:val="right"/>
        <w:rPr>
          <w:i/>
          <w:sz w:val="20"/>
          <w:lang w:eastAsia="uk-UA"/>
        </w:rPr>
      </w:pPr>
      <w:r w:rsidRPr="00516F8E">
        <w:rPr>
          <w:i/>
          <w:sz w:val="20"/>
          <w:lang w:eastAsia="uk-UA"/>
        </w:rPr>
        <w:t>до тендерної документації</w:t>
      </w:r>
    </w:p>
    <w:p w:rsidR="00C73C22" w:rsidRPr="00B73C2B" w:rsidRDefault="00C73C22">
      <w:pPr>
        <w:rPr>
          <w:sz w:val="24"/>
          <w:szCs w:val="24"/>
        </w:rPr>
      </w:pPr>
    </w:p>
    <w:p w:rsidR="00C73C22" w:rsidRPr="00B73C2B" w:rsidRDefault="00C73C22">
      <w:pPr>
        <w:rPr>
          <w:sz w:val="24"/>
          <w:szCs w:val="24"/>
        </w:rPr>
      </w:pPr>
    </w:p>
    <w:p w:rsidR="001105F6" w:rsidRPr="00B73C2B" w:rsidRDefault="00516F8E" w:rsidP="001105F6">
      <w:pPr>
        <w:ind w:firstLine="567"/>
        <w:jc w:val="center"/>
        <w:rPr>
          <w:rFonts w:eastAsiaTheme="minorEastAsia"/>
          <w:b/>
          <w:bCs/>
          <w:sz w:val="24"/>
          <w:szCs w:val="24"/>
        </w:rPr>
      </w:pPr>
      <w:r>
        <w:rPr>
          <w:rFonts w:eastAsiaTheme="minorEastAsia"/>
          <w:b/>
          <w:bCs/>
          <w:sz w:val="24"/>
          <w:szCs w:val="24"/>
        </w:rPr>
        <w:t xml:space="preserve">ПРОЄКТ </w:t>
      </w:r>
      <w:r w:rsidR="001105F6" w:rsidRPr="00B73C2B">
        <w:rPr>
          <w:rFonts w:eastAsiaTheme="minorEastAsia"/>
          <w:b/>
          <w:bCs/>
          <w:sz w:val="24"/>
          <w:szCs w:val="24"/>
        </w:rPr>
        <w:t>Догов</w:t>
      </w:r>
      <w:r>
        <w:rPr>
          <w:rFonts w:eastAsiaTheme="minorEastAsia"/>
          <w:b/>
          <w:bCs/>
          <w:sz w:val="24"/>
          <w:szCs w:val="24"/>
        </w:rPr>
        <w:t>ору</w:t>
      </w:r>
      <w:r w:rsidR="001105F6" w:rsidRPr="00B73C2B">
        <w:rPr>
          <w:rFonts w:eastAsiaTheme="minorEastAsia"/>
          <w:b/>
          <w:bCs/>
          <w:sz w:val="24"/>
          <w:szCs w:val="24"/>
        </w:rPr>
        <w:t xml:space="preserve"> № __________</w:t>
      </w:r>
    </w:p>
    <w:p w:rsidR="001105F6" w:rsidRPr="00B73C2B" w:rsidRDefault="001105F6" w:rsidP="001105F6">
      <w:pPr>
        <w:ind w:firstLine="567"/>
        <w:jc w:val="center"/>
        <w:rPr>
          <w:rFonts w:eastAsiaTheme="minorEastAsia"/>
          <w:b/>
          <w:bCs/>
          <w:sz w:val="24"/>
          <w:szCs w:val="24"/>
        </w:rPr>
      </w:pPr>
      <w:r w:rsidRPr="00B73C2B">
        <w:rPr>
          <w:rFonts w:eastAsiaTheme="minorEastAsia"/>
          <w:b/>
          <w:bCs/>
          <w:color w:val="000000" w:themeColor="text1"/>
          <w:sz w:val="24"/>
          <w:szCs w:val="24"/>
        </w:rPr>
        <w:t xml:space="preserve">про </w:t>
      </w:r>
      <w:r w:rsidRPr="00B73C2B">
        <w:rPr>
          <w:rFonts w:eastAsiaTheme="minorEastAsia"/>
          <w:b/>
          <w:bCs/>
          <w:sz w:val="24"/>
          <w:szCs w:val="24"/>
        </w:rPr>
        <w:t>надання послуг технічної підтримки</w:t>
      </w:r>
    </w:p>
    <w:p w:rsidR="001105F6" w:rsidRPr="00B73C2B" w:rsidRDefault="001105F6" w:rsidP="001105F6">
      <w:pPr>
        <w:ind w:firstLine="567"/>
        <w:jc w:val="center"/>
        <w:rPr>
          <w:rFonts w:eastAsiaTheme="minorEastAsia"/>
          <w:b/>
          <w:bCs/>
          <w:sz w:val="24"/>
          <w:szCs w:val="24"/>
        </w:rPr>
      </w:pPr>
      <w:r w:rsidRPr="00B73C2B">
        <w:rPr>
          <w:rFonts w:eastAsiaTheme="minorEastAsia"/>
          <w:b/>
          <w:bCs/>
          <w:sz w:val="24"/>
          <w:szCs w:val="24"/>
        </w:rPr>
        <w:t>та доопрацювання Програмного забезпечення</w:t>
      </w:r>
    </w:p>
    <w:p w:rsidR="001105F6" w:rsidRPr="00B73C2B" w:rsidRDefault="001105F6" w:rsidP="001105F6">
      <w:pPr>
        <w:ind w:firstLine="567"/>
        <w:jc w:val="center"/>
        <w:rPr>
          <w:rFonts w:eastAsiaTheme="minorEastAsia"/>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1105F6" w:rsidRPr="00B73C2B" w:rsidTr="00172CF0">
        <w:tc>
          <w:tcPr>
            <w:tcW w:w="4814" w:type="dxa"/>
          </w:tcPr>
          <w:p w:rsidR="001105F6" w:rsidRPr="00B73C2B" w:rsidRDefault="001105F6" w:rsidP="00172CF0">
            <w:pPr>
              <w:ind w:firstLine="567"/>
              <w:jc w:val="left"/>
              <w:rPr>
                <w:rFonts w:eastAsiaTheme="minorEastAsia"/>
                <w:b/>
                <w:bCs/>
                <w:sz w:val="24"/>
                <w:szCs w:val="24"/>
              </w:rPr>
            </w:pPr>
            <w:r w:rsidRPr="00B73C2B">
              <w:rPr>
                <w:rFonts w:eastAsiaTheme="minorEastAsia"/>
                <w:b/>
                <w:bCs/>
                <w:sz w:val="24"/>
                <w:szCs w:val="24"/>
              </w:rPr>
              <w:t>м. Вінниця</w:t>
            </w:r>
          </w:p>
        </w:tc>
        <w:tc>
          <w:tcPr>
            <w:tcW w:w="4815" w:type="dxa"/>
          </w:tcPr>
          <w:p w:rsidR="001105F6" w:rsidRPr="00B73C2B" w:rsidRDefault="001105F6" w:rsidP="00172CF0">
            <w:pPr>
              <w:tabs>
                <w:tab w:val="left" w:pos="720"/>
                <w:tab w:val="left" w:pos="1440"/>
                <w:tab w:val="left" w:pos="2160"/>
                <w:tab w:val="left" w:pos="2880"/>
                <w:tab w:val="left" w:pos="3600"/>
                <w:tab w:val="left" w:pos="4320"/>
                <w:tab w:val="left" w:pos="5040"/>
                <w:tab w:val="left" w:pos="5670"/>
                <w:tab w:val="left" w:pos="5760"/>
                <w:tab w:val="left" w:pos="7371"/>
                <w:tab w:val="right" w:pos="9639"/>
              </w:tabs>
              <w:jc w:val="right"/>
              <w:rPr>
                <w:rFonts w:eastAsiaTheme="minorEastAsia"/>
                <w:b/>
                <w:bCs/>
                <w:sz w:val="24"/>
                <w:szCs w:val="24"/>
              </w:rPr>
            </w:pPr>
            <w:r w:rsidRPr="00B73C2B">
              <w:rPr>
                <w:rFonts w:eastAsiaTheme="minorEastAsia"/>
                <w:b/>
                <w:bCs/>
                <w:sz w:val="24"/>
                <w:szCs w:val="24"/>
              </w:rPr>
              <w:t>«___» ______________ 2024 року</w:t>
            </w:r>
          </w:p>
          <w:p w:rsidR="001105F6" w:rsidRPr="00B73C2B" w:rsidRDefault="001105F6" w:rsidP="00172CF0">
            <w:pPr>
              <w:ind w:firstLine="567"/>
              <w:jc w:val="center"/>
              <w:rPr>
                <w:rFonts w:eastAsiaTheme="minorEastAsia"/>
                <w:b/>
                <w:bCs/>
                <w:sz w:val="24"/>
                <w:szCs w:val="24"/>
              </w:rPr>
            </w:pPr>
          </w:p>
        </w:tc>
      </w:tr>
    </w:tbl>
    <w:p w:rsidR="001105F6" w:rsidRPr="00B73C2B" w:rsidRDefault="001105F6" w:rsidP="001105F6">
      <w:pPr>
        <w:ind w:firstLine="567"/>
        <w:rPr>
          <w:rFonts w:eastAsiaTheme="minorEastAsia"/>
          <w:sz w:val="24"/>
          <w:szCs w:val="24"/>
        </w:rPr>
      </w:pPr>
    </w:p>
    <w:p w:rsidR="001105F6" w:rsidRPr="00B73C2B" w:rsidRDefault="001105F6" w:rsidP="00442E5C">
      <w:pPr>
        <w:widowControl w:val="0"/>
        <w:ind w:firstLine="708"/>
        <w:rPr>
          <w:rFonts w:eastAsia="Calibri"/>
          <w:kern w:val="1"/>
          <w:sz w:val="24"/>
          <w:szCs w:val="24"/>
          <w:lang w:eastAsia="zh-CN"/>
        </w:rPr>
      </w:pPr>
      <w:r w:rsidRPr="00516F8E">
        <w:rPr>
          <w:sz w:val="24"/>
          <w:szCs w:val="24"/>
        </w:rPr>
        <w:t>Комунальне підприємство «</w:t>
      </w:r>
      <w:r w:rsidR="00357E23">
        <w:rPr>
          <w:sz w:val="24"/>
          <w:szCs w:val="24"/>
        </w:rPr>
        <w:t>Калинівський міський центр первинної медико-санітарної допомоги</w:t>
      </w:r>
      <w:r w:rsidRPr="00516F8E">
        <w:rPr>
          <w:sz w:val="24"/>
          <w:szCs w:val="24"/>
        </w:rPr>
        <w:t xml:space="preserve">» </w:t>
      </w:r>
      <w:r w:rsidR="00357E23">
        <w:rPr>
          <w:sz w:val="24"/>
          <w:szCs w:val="24"/>
        </w:rPr>
        <w:t>Калинівської міської ради , в особі директора Македонського Василя Антоновича</w:t>
      </w:r>
      <w:r w:rsidRPr="00516F8E">
        <w:rPr>
          <w:sz w:val="24"/>
          <w:szCs w:val="24"/>
        </w:rPr>
        <w:t xml:space="preserve">, що діє на підставі </w:t>
      </w:r>
      <w:r w:rsidRPr="00516F8E">
        <w:rPr>
          <w:b/>
          <w:sz w:val="24"/>
          <w:szCs w:val="24"/>
        </w:rPr>
        <w:t>Статуту</w:t>
      </w:r>
      <w:r w:rsidRPr="00516F8E">
        <w:rPr>
          <w:sz w:val="24"/>
          <w:szCs w:val="24"/>
        </w:rPr>
        <w:t xml:space="preserve"> (далі – </w:t>
      </w:r>
      <w:r w:rsidRPr="00516F8E">
        <w:rPr>
          <w:b/>
          <w:bCs/>
          <w:sz w:val="24"/>
          <w:szCs w:val="24"/>
        </w:rPr>
        <w:t>«Замовник»</w:t>
      </w:r>
      <w:r w:rsidRPr="00516F8E">
        <w:rPr>
          <w:bCs/>
          <w:sz w:val="24"/>
          <w:szCs w:val="24"/>
        </w:rPr>
        <w:t>)</w:t>
      </w:r>
      <w:r w:rsidRPr="00516F8E">
        <w:rPr>
          <w:sz w:val="24"/>
          <w:szCs w:val="24"/>
        </w:rPr>
        <w:t>, з однієї сторони, та ________________ в особі ___________________, діючого на підставі ____________ (далі – «</w:t>
      </w:r>
      <w:r w:rsidRPr="00516F8E">
        <w:rPr>
          <w:b/>
          <w:bCs/>
          <w:sz w:val="24"/>
          <w:szCs w:val="24"/>
        </w:rPr>
        <w:t>Виконавець»</w:t>
      </w:r>
      <w:r w:rsidRPr="00516F8E">
        <w:rPr>
          <w:bCs/>
          <w:sz w:val="24"/>
          <w:szCs w:val="24"/>
        </w:rPr>
        <w:t>),</w:t>
      </w:r>
      <w:r w:rsidRPr="00516F8E">
        <w:rPr>
          <w:sz w:val="24"/>
          <w:szCs w:val="24"/>
        </w:rPr>
        <w:t xml:space="preserve"> з іншої сторони, разом – </w:t>
      </w:r>
      <w:r w:rsidRPr="00516F8E">
        <w:rPr>
          <w:b/>
          <w:bCs/>
          <w:sz w:val="24"/>
          <w:szCs w:val="24"/>
        </w:rPr>
        <w:t>«Сторони»</w:t>
      </w:r>
      <w:r w:rsidRPr="00516F8E">
        <w:rPr>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16F8E">
        <w:rPr>
          <w:rFonts w:eastAsia="Calibri"/>
          <w:kern w:val="1"/>
          <w:sz w:val="24"/>
          <w:szCs w:val="24"/>
          <w:lang w:eastAsia="zh-CN"/>
        </w:rPr>
        <w:t xml:space="preserve">уклали цей Договір </w:t>
      </w:r>
      <w:r w:rsidR="00442E5C" w:rsidRPr="00516F8E">
        <w:rPr>
          <w:rFonts w:eastAsia="Calibri"/>
          <w:kern w:val="1"/>
          <w:sz w:val="24"/>
          <w:szCs w:val="24"/>
          <w:lang w:eastAsia="zh-CN"/>
        </w:rPr>
        <w:t xml:space="preserve">про надання послуг технічної підтримки та доопрацювання Програмного забезпечення </w:t>
      </w:r>
      <w:r w:rsidRPr="00516F8E">
        <w:rPr>
          <w:rFonts w:eastAsia="Calibri"/>
          <w:kern w:val="1"/>
          <w:sz w:val="24"/>
          <w:szCs w:val="24"/>
          <w:lang w:eastAsia="zh-CN"/>
        </w:rPr>
        <w:t>(надалі - «Договір») про таке:</w:t>
      </w:r>
    </w:p>
    <w:p w:rsidR="001105F6" w:rsidRPr="00B73C2B" w:rsidRDefault="001105F6" w:rsidP="001105F6">
      <w:pPr>
        <w:widowControl w:val="0"/>
        <w:tabs>
          <w:tab w:val="left" w:pos="426"/>
        </w:tabs>
        <w:suppressAutoHyphens/>
        <w:ind w:firstLine="567"/>
        <w:rPr>
          <w:rFonts w:eastAsiaTheme="minorEastAsia"/>
          <w:b/>
          <w:bCs/>
          <w:kern w:val="1"/>
          <w:sz w:val="24"/>
          <w:szCs w:val="24"/>
          <w:lang w:eastAsia="zh-CN"/>
        </w:rPr>
      </w:pPr>
    </w:p>
    <w:p w:rsidR="001105F6" w:rsidRPr="00B73C2B" w:rsidRDefault="001105F6" w:rsidP="001105F6">
      <w:pPr>
        <w:pStyle w:val="a3"/>
        <w:widowControl w:val="0"/>
        <w:numPr>
          <w:ilvl w:val="0"/>
          <w:numId w:val="3"/>
        </w:numPr>
        <w:tabs>
          <w:tab w:val="left" w:pos="284"/>
        </w:tabs>
        <w:suppressAutoHyphens/>
        <w:ind w:left="0" w:firstLine="0"/>
        <w:jc w:val="center"/>
        <w:rPr>
          <w:rFonts w:eastAsiaTheme="minorHAnsi"/>
          <w:b/>
          <w:kern w:val="1"/>
          <w:sz w:val="24"/>
          <w:szCs w:val="24"/>
          <w:lang w:eastAsia="zh-CN"/>
        </w:rPr>
      </w:pPr>
      <w:r w:rsidRPr="00B73C2B">
        <w:rPr>
          <w:rFonts w:eastAsiaTheme="minorHAnsi"/>
          <w:b/>
          <w:kern w:val="1"/>
          <w:sz w:val="24"/>
          <w:szCs w:val="24"/>
          <w:lang w:eastAsia="zh-CN"/>
        </w:rPr>
        <w:t>ТЕРМІНИ</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 xml:space="preserve">«Програмне забезпечення» </w:t>
      </w:r>
      <w:r w:rsidRPr="00B73C2B">
        <w:rPr>
          <w:rFonts w:eastAsiaTheme="minorEastAsia"/>
          <w:kern w:val="1"/>
          <w:sz w:val="24"/>
          <w:szCs w:val="24"/>
          <w:lang w:eastAsia="zh-CN"/>
        </w:rPr>
        <w:t>– Комп’ютерна програма «Доктор Елекс» (в тому числі усі оновлення, доопрацювання, зміни до неї) медична інформаційна система, що призначена для інформатизації діяльності медичних закладів, яка функціонує на Комп’ютерному обладнанні Замовника.</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«Доктор Елекс»</w:t>
      </w:r>
      <w:r w:rsidRPr="00B73C2B">
        <w:rPr>
          <w:rFonts w:eastAsiaTheme="minorEastAsia"/>
          <w:kern w:val="1"/>
          <w:sz w:val="24"/>
          <w:szCs w:val="24"/>
          <w:lang w:eastAsia="zh-CN"/>
        </w:rPr>
        <w:t xml:space="preserve"> - юридична особа, Товариство з обмеженою відповідальністю «Доктор Елекс» (код ЄДРПОУ 38582529), якому належать виключні майнові права інтелектуальної власності на Програмне забезпечення та яке надало Виконавцю права надавати послуги з технічної підтримки </w:t>
      </w:r>
      <w:r w:rsidRPr="00B73C2B">
        <w:rPr>
          <w:rFonts w:eastAsiaTheme="minorEastAsia"/>
          <w:sz w:val="24"/>
          <w:szCs w:val="24"/>
        </w:rPr>
        <w:t>та доопрацювання</w:t>
      </w:r>
      <w:r w:rsidRPr="00B73C2B">
        <w:rPr>
          <w:rFonts w:eastAsiaTheme="minorEastAsia"/>
          <w:kern w:val="1"/>
          <w:sz w:val="24"/>
          <w:szCs w:val="24"/>
          <w:lang w:eastAsia="zh-CN"/>
        </w:rPr>
        <w:t xml:space="preserve"> Програмного забезпечення.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 xml:space="preserve">«Абонентське обслуговування» </w:t>
      </w:r>
      <w:r w:rsidRPr="00B73C2B">
        <w:rPr>
          <w:rFonts w:eastAsiaTheme="minorEastAsia"/>
          <w:kern w:val="1"/>
          <w:sz w:val="24"/>
          <w:szCs w:val="24"/>
          <w:lang w:eastAsia="zh-CN"/>
        </w:rPr>
        <w:t>- послуги з Технічної підтримки Програмного забезпечення, що виконуються Виконавцем за цим Договором.</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 xml:space="preserve">«Абонентська плата» </w:t>
      </w:r>
      <w:r w:rsidRPr="00B73C2B">
        <w:rPr>
          <w:rFonts w:eastAsiaTheme="minorEastAsia"/>
          <w:kern w:val="1"/>
          <w:sz w:val="24"/>
          <w:szCs w:val="24"/>
          <w:lang w:eastAsia="zh-CN"/>
        </w:rPr>
        <w:t>- загальна вартість робочих годин Абонентського обслуговування, що надаються на один Розрахунковий період відповідно до обраного Тарифного плану.</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«Розрахунковий період»</w:t>
      </w:r>
      <w:r w:rsidRPr="00B73C2B">
        <w:rPr>
          <w:rFonts w:eastAsiaTheme="minorEastAsia"/>
          <w:kern w:val="1"/>
          <w:sz w:val="24"/>
          <w:szCs w:val="24"/>
          <w:lang w:eastAsia="zh-CN"/>
        </w:rPr>
        <w:t xml:space="preserve"> - для цілей цього Договору розрахунковий період це один календарний квартал.</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 xml:space="preserve">«Технічна підтримка» - </w:t>
      </w:r>
      <w:r w:rsidRPr="00B73C2B">
        <w:rPr>
          <w:rFonts w:eastAsiaTheme="minorEastAsia"/>
          <w:kern w:val="1"/>
          <w:sz w:val="24"/>
          <w:szCs w:val="24"/>
          <w:lang w:eastAsia="zh-CN"/>
        </w:rPr>
        <w:t>послуги з</w:t>
      </w:r>
      <w:r w:rsidRPr="00B73C2B">
        <w:rPr>
          <w:rFonts w:eastAsiaTheme="minorEastAsia"/>
          <w:sz w:val="24"/>
          <w:szCs w:val="24"/>
          <w:shd w:val="clear" w:color="auto" w:fill="FFFFFF"/>
        </w:rPr>
        <w:t xml:space="preserve">оновлення, </w:t>
      </w:r>
      <w:r w:rsidRPr="00B73C2B">
        <w:rPr>
          <w:rFonts w:eastAsiaTheme="minorEastAsia"/>
          <w:color w:val="000000" w:themeColor="text1"/>
          <w:sz w:val="24"/>
          <w:szCs w:val="24"/>
        </w:rPr>
        <w:t>удосконалення та модернізації</w:t>
      </w:r>
      <w:r w:rsidRPr="00B73C2B">
        <w:rPr>
          <w:rFonts w:eastAsiaTheme="minorEastAsia"/>
          <w:color w:val="000000" w:themeColor="text1"/>
          <w:sz w:val="24"/>
          <w:szCs w:val="24"/>
          <w:shd w:val="clear" w:color="auto" w:fill="FFFFFF"/>
        </w:rPr>
        <w:t xml:space="preserve"> Програмного забезпечення, права на отримання таких оновлень, налаштування, </w:t>
      </w:r>
      <w:r w:rsidRPr="00B73C2B">
        <w:rPr>
          <w:rStyle w:val="normaltextrun"/>
          <w:rFonts w:eastAsiaTheme="minorEastAsia"/>
          <w:color w:val="000000" w:themeColor="text1"/>
          <w:sz w:val="24"/>
          <w:szCs w:val="24"/>
          <w:shd w:val="clear" w:color="auto" w:fill="FFFFFF"/>
        </w:rPr>
        <w:t xml:space="preserve">внесення змін та доповнень </w:t>
      </w:r>
      <w:r w:rsidRPr="00B73C2B">
        <w:rPr>
          <w:rStyle w:val="normaltextrun"/>
          <w:rFonts w:eastAsiaTheme="minorEastAsia"/>
          <w:color w:val="000000"/>
          <w:sz w:val="24"/>
          <w:szCs w:val="24"/>
          <w:shd w:val="clear" w:color="auto" w:fill="FFFFFF"/>
        </w:rPr>
        <w:t>до Програмного забезпечення,</w:t>
      </w:r>
      <w:r w:rsidRPr="00B73C2B">
        <w:rPr>
          <w:rFonts w:eastAsiaTheme="minorEastAsia"/>
          <w:sz w:val="24"/>
          <w:szCs w:val="24"/>
          <w:shd w:val="clear" w:color="auto" w:fill="FFFFFF"/>
        </w:rPr>
        <w:t xml:space="preserve"> усунення недоліків та виправлення помилок Програмного забезпечення, з одночасним постачанням за одну вартість послуг із консультування щодо користування Програмним забезпеченням.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b/>
          <w:bCs/>
          <w:kern w:val="1"/>
          <w:sz w:val="24"/>
          <w:szCs w:val="24"/>
          <w:lang w:eastAsia="zh-CN"/>
        </w:rPr>
        <w:t>«Доопрацювання»</w:t>
      </w:r>
      <w:r w:rsidRPr="00B73C2B">
        <w:rPr>
          <w:rFonts w:eastAsiaTheme="minorEastAsia"/>
          <w:kern w:val="1"/>
          <w:sz w:val="24"/>
          <w:szCs w:val="24"/>
          <w:lang w:eastAsia="zh-CN"/>
        </w:rPr>
        <w:t xml:space="preserve"> – </w:t>
      </w:r>
      <w:r w:rsidRPr="00B73C2B">
        <w:rPr>
          <w:rFonts w:eastAsiaTheme="minorEastAsia"/>
          <w:color w:val="000000" w:themeColor="text1"/>
          <w:kern w:val="1"/>
          <w:sz w:val="24"/>
          <w:szCs w:val="24"/>
          <w:lang w:eastAsia="zh-CN"/>
        </w:rPr>
        <w:t>послуги з доопрацювання, зміни, доповнення та/або розширення функціоналу Програмного забезпечення, а саме: аналізу запиту Замовника, розробки, тестування та налаштування додаткових модулів та/або клієнтських додатків Програмного забезпечення; аналізу запиту Замовника, розробки, тестування та налаштування додаткової функціональності Програмного забезпечення.</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kern w:val="1"/>
          <w:sz w:val="24"/>
          <w:szCs w:val="24"/>
          <w:lang w:eastAsia="zh-CN"/>
        </w:rPr>
      </w:pPr>
      <w:r w:rsidRPr="00B73C2B">
        <w:rPr>
          <w:rFonts w:eastAsiaTheme="minorHAnsi"/>
          <w:b/>
          <w:kern w:val="1"/>
          <w:sz w:val="24"/>
          <w:szCs w:val="24"/>
          <w:lang w:eastAsia="zh-CN"/>
        </w:rPr>
        <w:t>«Комп’ютерне обладнання»</w:t>
      </w:r>
      <w:r w:rsidRPr="00B73C2B">
        <w:rPr>
          <w:rFonts w:eastAsiaTheme="minorHAnsi"/>
          <w:kern w:val="1"/>
          <w:sz w:val="24"/>
          <w:szCs w:val="24"/>
          <w:lang w:eastAsia="zh-CN"/>
        </w:rPr>
        <w:t xml:space="preserve"> – сервери, персональні комп’ютери та інше обладнання Замовника, що необхідне для надання послуг за цим Договором та коректної роботи Програмного забезпечення, доступ до якого надає Замовник.</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kern w:val="1"/>
          <w:sz w:val="24"/>
          <w:szCs w:val="24"/>
          <w:lang w:eastAsia="zh-CN"/>
        </w:rPr>
      </w:pPr>
      <w:r w:rsidRPr="00B73C2B">
        <w:rPr>
          <w:rFonts w:eastAsiaTheme="minorEastAsia"/>
          <w:b/>
          <w:bCs/>
          <w:kern w:val="1"/>
          <w:sz w:val="24"/>
          <w:szCs w:val="24"/>
          <w:lang w:eastAsia="zh-CN"/>
        </w:rPr>
        <w:t>«Робоче місце»</w:t>
      </w:r>
      <w:r w:rsidRPr="00B73C2B">
        <w:rPr>
          <w:rFonts w:eastAsiaTheme="minorEastAsia"/>
          <w:kern w:val="1"/>
          <w:sz w:val="24"/>
          <w:szCs w:val="24"/>
          <w:lang w:eastAsia="zh-CN"/>
        </w:rPr>
        <w:t xml:space="preserve"> – один комп’ютер Замовника, на який встановлюється </w:t>
      </w:r>
      <w:r w:rsidRPr="00B73C2B">
        <w:rPr>
          <w:rFonts w:eastAsiaTheme="minorEastAsia"/>
          <w:sz w:val="24"/>
          <w:szCs w:val="24"/>
          <w:shd w:val="clear" w:color="auto" w:fill="FFFFFF"/>
        </w:rPr>
        <w:t>Програмне забезпечення</w:t>
      </w:r>
      <w:r w:rsidRPr="00B73C2B">
        <w:rPr>
          <w:rFonts w:eastAsiaTheme="minorEastAsia"/>
          <w:kern w:val="1"/>
          <w:sz w:val="24"/>
          <w:szCs w:val="24"/>
          <w:lang w:eastAsia="zh-CN"/>
        </w:rPr>
        <w:t>.</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kern w:val="1"/>
          <w:sz w:val="24"/>
          <w:szCs w:val="24"/>
          <w:lang w:eastAsia="zh-CN"/>
        </w:rPr>
      </w:pPr>
      <w:r w:rsidRPr="00B73C2B">
        <w:rPr>
          <w:rFonts w:eastAsiaTheme="minorHAnsi"/>
          <w:b/>
          <w:bCs/>
          <w:sz w:val="24"/>
          <w:szCs w:val="24"/>
          <w:lang w:eastAsia="en-US"/>
        </w:rPr>
        <w:lastRenderedPageBreak/>
        <w:t>«Віддалений доступ»</w:t>
      </w:r>
      <w:r w:rsidRPr="00B73C2B">
        <w:rPr>
          <w:rFonts w:eastAsiaTheme="minorHAnsi"/>
          <w:sz w:val="24"/>
          <w:szCs w:val="24"/>
          <w:lang w:eastAsia="en-US"/>
        </w:rPr>
        <w:t> – спосіб забезпечення дистанційної (віддаленої) взаємодії з комп’ютерами та (або) серверами Замовника.</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kern w:val="1"/>
          <w:sz w:val="24"/>
          <w:szCs w:val="24"/>
          <w:lang w:eastAsia="zh-CN"/>
        </w:rPr>
      </w:pPr>
      <w:r w:rsidRPr="00B73C2B">
        <w:rPr>
          <w:rFonts w:eastAsiaTheme="minorHAnsi"/>
          <w:sz w:val="24"/>
          <w:szCs w:val="24"/>
          <w:lang w:eastAsia="en-US"/>
        </w:rPr>
        <w:t>«</w:t>
      </w:r>
      <w:r w:rsidRPr="00B73C2B">
        <w:rPr>
          <w:rFonts w:eastAsiaTheme="minorHAnsi"/>
          <w:b/>
          <w:bCs/>
          <w:sz w:val="24"/>
          <w:szCs w:val="24"/>
          <w:lang w:eastAsia="en-US"/>
        </w:rPr>
        <w:t>Протокол віддаленого робочого стола</w:t>
      </w:r>
      <w:r w:rsidRPr="00B73C2B">
        <w:rPr>
          <w:rFonts w:eastAsiaTheme="minorHAnsi"/>
          <w:sz w:val="24"/>
          <w:szCs w:val="24"/>
          <w:lang w:eastAsia="en-US"/>
        </w:rPr>
        <w:t> (англ. Remote Desktop Protocol, RDP)» – протокол прикладного рівня, що використовується для забезпечення віддаленої роботи користувача із сервером, на якому запущений сервіс термінальних з'єднань.</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kern w:val="1"/>
          <w:sz w:val="24"/>
          <w:szCs w:val="24"/>
          <w:lang w:eastAsia="zh-CN"/>
        </w:rPr>
      </w:pPr>
      <w:r w:rsidRPr="00B73C2B">
        <w:rPr>
          <w:rFonts w:eastAsiaTheme="minorHAnsi"/>
          <w:sz w:val="24"/>
          <w:szCs w:val="24"/>
          <w:lang w:eastAsia="en-US"/>
        </w:rPr>
        <w:t>«</w:t>
      </w:r>
      <w:r w:rsidRPr="00B73C2B">
        <w:rPr>
          <w:rFonts w:eastAsiaTheme="minorHAnsi"/>
          <w:b/>
          <w:bCs/>
          <w:sz w:val="24"/>
          <w:szCs w:val="24"/>
          <w:lang w:eastAsia="en-US"/>
        </w:rPr>
        <w:t>Віртуальна приватна мережа</w:t>
      </w:r>
      <w:r w:rsidRPr="00B73C2B">
        <w:rPr>
          <w:rFonts w:eastAsiaTheme="minorHAnsi"/>
          <w:sz w:val="24"/>
          <w:szCs w:val="24"/>
          <w:lang w:eastAsia="en-US"/>
        </w:rPr>
        <w:t> (Virtual Private Network, VPN)» – технологія створення віртуальної захищеної мережі поверх інших мереж із меншим рівнем довіри.</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kern w:val="1"/>
          <w:sz w:val="24"/>
          <w:szCs w:val="24"/>
          <w:lang w:eastAsia="zh-CN"/>
        </w:rPr>
      </w:pPr>
      <w:r w:rsidRPr="00B73C2B">
        <w:rPr>
          <w:rFonts w:eastAsiaTheme="minorHAnsi"/>
          <w:sz w:val="24"/>
          <w:szCs w:val="24"/>
          <w:lang w:eastAsia="en-US"/>
        </w:rPr>
        <w:t>«</w:t>
      </w:r>
      <w:r w:rsidRPr="00B73C2B">
        <w:rPr>
          <w:rFonts w:eastAsiaTheme="minorHAnsi"/>
          <w:b/>
          <w:bCs/>
          <w:sz w:val="24"/>
          <w:szCs w:val="24"/>
          <w:lang w:eastAsia="en-US"/>
        </w:rPr>
        <w:t>VPN-клієнт»</w:t>
      </w:r>
      <w:r w:rsidRPr="00B73C2B">
        <w:rPr>
          <w:rFonts w:eastAsiaTheme="minorHAnsi"/>
          <w:sz w:val="24"/>
          <w:szCs w:val="24"/>
          <w:lang w:eastAsia="en-US"/>
        </w:rPr>
        <w:t> – кінцевий елемент віртуальної приватної мережі, який служить для встановлення з’єднання та передачі даних.</w:t>
      </w:r>
    </w:p>
    <w:p w:rsidR="001105F6" w:rsidRPr="00B73C2B" w:rsidRDefault="001105F6" w:rsidP="001105F6">
      <w:pPr>
        <w:pStyle w:val="a3"/>
        <w:widowControl w:val="0"/>
        <w:tabs>
          <w:tab w:val="left" w:pos="426"/>
        </w:tabs>
        <w:suppressAutoHyphens/>
        <w:ind w:left="0" w:firstLine="567"/>
        <w:rPr>
          <w:rFonts w:eastAsiaTheme="minorEastAsia"/>
          <w:kern w:val="1"/>
          <w:sz w:val="24"/>
          <w:szCs w:val="24"/>
          <w:lang w:eastAsia="zh-CN"/>
        </w:rPr>
      </w:pPr>
    </w:p>
    <w:p w:rsidR="001105F6" w:rsidRPr="00B73C2B" w:rsidRDefault="001105F6" w:rsidP="001105F6">
      <w:pPr>
        <w:pStyle w:val="a3"/>
        <w:widowControl w:val="0"/>
        <w:numPr>
          <w:ilvl w:val="0"/>
          <w:numId w:val="3"/>
        </w:numPr>
        <w:tabs>
          <w:tab w:val="left" w:pos="284"/>
        </w:tabs>
        <w:suppressAutoHyphens/>
        <w:ind w:left="0" w:firstLine="0"/>
        <w:jc w:val="center"/>
        <w:rPr>
          <w:rFonts w:eastAsiaTheme="minorEastAsia"/>
          <w:b/>
          <w:bCs/>
          <w:sz w:val="24"/>
          <w:szCs w:val="24"/>
        </w:rPr>
      </w:pPr>
      <w:r w:rsidRPr="00B73C2B">
        <w:rPr>
          <w:rFonts w:eastAsiaTheme="minorEastAsia"/>
          <w:b/>
          <w:bCs/>
          <w:kern w:val="1"/>
          <w:sz w:val="24"/>
          <w:szCs w:val="24"/>
          <w:lang w:eastAsia="zh-CN"/>
        </w:rPr>
        <w:t xml:space="preserve">ПРЕДМЕТ ДОГОВОРУ. </w:t>
      </w:r>
      <w:r w:rsidRPr="00B73C2B">
        <w:rPr>
          <w:rFonts w:eastAsiaTheme="minorEastAsia"/>
          <w:b/>
          <w:bCs/>
          <w:color w:val="000000" w:themeColor="text1"/>
          <w:sz w:val="24"/>
          <w:szCs w:val="24"/>
        </w:rPr>
        <w:t>ЦІНА ДОГОВОРУ ТА ПОРЯДОК РОЗРАХУНКІВ</w:t>
      </w:r>
    </w:p>
    <w:p w:rsidR="001105F6" w:rsidRPr="00B73C2B" w:rsidRDefault="00442E5C" w:rsidP="00442E5C">
      <w:pPr>
        <w:pStyle w:val="a3"/>
        <w:widowControl w:val="0"/>
        <w:tabs>
          <w:tab w:val="left" w:pos="1134"/>
        </w:tabs>
        <w:suppressAutoHyphens/>
        <w:ind w:left="142" w:firstLine="425"/>
        <w:rPr>
          <w:rFonts w:eastAsia="Calibri"/>
          <w:kern w:val="1"/>
          <w:sz w:val="24"/>
          <w:szCs w:val="24"/>
          <w:lang w:eastAsia="zh-CN"/>
        </w:rPr>
      </w:pPr>
      <w:r w:rsidRPr="00B73C2B">
        <w:rPr>
          <w:rFonts w:eastAsiaTheme="minorEastAsia"/>
          <w:b/>
          <w:bCs/>
          <w:kern w:val="1"/>
          <w:sz w:val="24"/>
          <w:szCs w:val="24"/>
          <w:lang w:eastAsia="zh-CN"/>
        </w:rPr>
        <w:t>2.1.</w:t>
      </w:r>
      <w:r w:rsidR="001105F6" w:rsidRPr="00B73C2B">
        <w:rPr>
          <w:rFonts w:eastAsiaTheme="minorEastAsia"/>
          <w:kern w:val="1"/>
          <w:sz w:val="24"/>
          <w:szCs w:val="24"/>
          <w:lang w:eastAsia="zh-CN"/>
        </w:rPr>
        <w:t xml:space="preserve">В порядку та на умовах, визначених у цьому Договорі, Виконавець зобов’язується надавати послуги з Абонентського обслуговування та з Доопрацювання Програмного забезпечення згідно ДК 021:2015 </w:t>
      </w:r>
      <w:r w:rsidR="001105F6" w:rsidRPr="00B73C2B">
        <w:rPr>
          <w:rFonts w:eastAsia="Calibri"/>
          <w:b/>
          <w:bCs/>
          <w:i/>
          <w:iCs/>
          <w:kern w:val="1"/>
          <w:sz w:val="24"/>
          <w:szCs w:val="24"/>
          <w:lang w:eastAsia="zh-CN"/>
        </w:rPr>
        <w:t>72260000-5- Послуги, пов’язані з програмним забезпеченням</w:t>
      </w:r>
      <w:r w:rsidR="001105F6" w:rsidRPr="00B73C2B">
        <w:rPr>
          <w:rFonts w:eastAsiaTheme="minorEastAsia"/>
          <w:i/>
          <w:kern w:val="1"/>
          <w:sz w:val="24"/>
          <w:szCs w:val="24"/>
          <w:lang w:eastAsia="zh-CN"/>
        </w:rPr>
        <w:t>,</w:t>
      </w:r>
      <w:r w:rsidR="001105F6" w:rsidRPr="00B73C2B">
        <w:rPr>
          <w:rFonts w:eastAsiaTheme="minorEastAsia"/>
          <w:kern w:val="1"/>
          <w:sz w:val="24"/>
          <w:szCs w:val="24"/>
          <w:lang w:eastAsia="zh-CN"/>
        </w:rPr>
        <w:t xml:space="preserve"> а Замовник зобов’язується приймати та оплачувати надані послуги.</w:t>
      </w:r>
    </w:p>
    <w:p w:rsidR="001105F6" w:rsidRPr="00B73C2B" w:rsidRDefault="001105F6" w:rsidP="001105F6">
      <w:pPr>
        <w:widowControl w:val="0"/>
        <w:suppressAutoHyphens/>
        <w:ind w:left="142"/>
        <w:rPr>
          <w:rFonts w:eastAsiaTheme="minorEastAsia"/>
          <w:kern w:val="1"/>
          <w:sz w:val="24"/>
          <w:szCs w:val="24"/>
          <w:lang w:eastAsia="zh-CN"/>
        </w:rPr>
      </w:pPr>
      <w:r w:rsidRPr="00B73C2B">
        <w:rPr>
          <w:rFonts w:eastAsiaTheme="minorEastAsia"/>
          <w:b/>
          <w:bCs/>
          <w:kern w:val="1"/>
          <w:sz w:val="24"/>
          <w:szCs w:val="24"/>
          <w:lang w:eastAsia="zh-CN"/>
        </w:rPr>
        <w:t xml:space="preserve">       2.2.</w:t>
      </w:r>
      <w:r w:rsidRPr="00B73C2B">
        <w:rPr>
          <w:rFonts w:eastAsiaTheme="minorEastAsia"/>
          <w:kern w:val="1"/>
          <w:sz w:val="24"/>
          <w:szCs w:val="24"/>
          <w:lang w:eastAsia="zh-CN"/>
        </w:rPr>
        <w:t xml:space="preserve"> Абонентське обслуговування надається Виконавцем відповідно до умов, що визначені у Додатку №1.</w:t>
      </w:r>
    </w:p>
    <w:p w:rsidR="001105F6" w:rsidRPr="00B73C2B" w:rsidRDefault="001105F6" w:rsidP="001105F6">
      <w:pPr>
        <w:widowControl w:val="0"/>
        <w:tabs>
          <w:tab w:val="left" w:pos="567"/>
        </w:tabs>
        <w:suppressAutoHyphens/>
        <w:ind w:left="142"/>
        <w:rPr>
          <w:rFonts w:eastAsiaTheme="minorEastAsia"/>
          <w:kern w:val="1"/>
          <w:sz w:val="24"/>
          <w:szCs w:val="24"/>
          <w:lang w:eastAsia="zh-CN"/>
        </w:rPr>
      </w:pPr>
      <w:r w:rsidRPr="00B73C2B">
        <w:rPr>
          <w:rFonts w:eastAsiaTheme="minorEastAsia"/>
          <w:b/>
          <w:bCs/>
          <w:kern w:val="1"/>
          <w:sz w:val="24"/>
          <w:szCs w:val="24"/>
          <w:lang w:eastAsia="zh-CN"/>
        </w:rPr>
        <w:t>2.3.</w:t>
      </w:r>
      <w:r w:rsidRPr="00B73C2B">
        <w:rPr>
          <w:rFonts w:eastAsiaTheme="minorEastAsia"/>
          <w:kern w:val="1"/>
          <w:sz w:val="24"/>
          <w:szCs w:val="24"/>
          <w:lang w:eastAsia="zh-CN"/>
        </w:rPr>
        <w:t xml:space="preserve"> Загальна вартість договору становить ___,__  грн. (_____________ гривень _______ копійок) без/з ПДВ, що включає в себе всі податки, збори та інші обов'язкові платежі, передбачені чинним законодавством.</w:t>
      </w:r>
    </w:p>
    <w:p w:rsidR="001105F6" w:rsidRPr="00B73C2B" w:rsidRDefault="001105F6" w:rsidP="001105F6">
      <w:pPr>
        <w:widowControl w:val="0"/>
        <w:tabs>
          <w:tab w:val="left" w:pos="567"/>
        </w:tabs>
        <w:suppressAutoHyphens/>
        <w:ind w:left="142"/>
        <w:rPr>
          <w:rFonts w:eastAsiaTheme="minorEastAsia"/>
          <w:kern w:val="1"/>
          <w:sz w:val="24"/>
          <w:szCs w:val="24"/>
          <w:lang w:eastAsia="zh-CN"/>
        </w:rPr>
      </w:pPr>
      <w:r w:rsidRPr="00B73C2B">
        <w:rPr>
          <w:rFonts w:eastAsiaTheme="minorEastAsia"/>
          <w:b/>
          <w:bCs/>
          <w:kern w:val="1"/>
          <w:sz w:val="24"/>
          <w:szCs w:val="24"/>
          <w:lang w:eastAsia="zh-CN"/>
        </w:rPr>
        <w:t xml:space="preserve">        2.4.</w:t>
      </w:r>
      <w:r w:rsidRPr="00B73C2B">
        <w:rPr>
          <w:rFonts w:eastAsiaTheme="minorEastAsia"/>
          <w:kern w:val="1"/>
          <w:sz w:val="24"/>
          <w:szCs w:val="24"/>
          <w:lang w:eastAsia="zh-CN"/>
        </w:rPr>
        <w:t xml:space="preserve"> Розрахунок здійснюється у безготівковій формі шляхом перерахування Замовником грошових коштів на поточний рахунок Виконавця.</w:t>
      </w:r>
    </w:p>
    <w:p w:rsidR="001105F6" w:rsidRPr="00B73C2B" w:rsidRDefault="001105F6" w:rsidP="001105F6">
      <w:pPr>
        <w:rPr>
          <w:rFonts w:eastAsiaTheme="minorEastAsia"/>
          <w:kern w:val="1"/>
          <w:sz w:val="24"/>
          <w:szCs w:val="24"/>
          <w:lang w:eastAsia="zh-CN"/>
        </w:rPr>
      </w:pPr>
      <w:r w:rsidRPr="00B73C2B">
        <w:rPr>
          <w:rFonts w:eastAsiaTheme="minorEastAsia"/>
          <w:b/>
          <w:bCs/>
          <w:kern w:val="1"/>
          <w:sz w:val="24"/>
          <w:szCs w:val="24"/>
          <w:lang w:eastAsia="zh-CN"/>
        </w:rPr>
        <w:t xml:space="preserve">          2.5.</w:t>
      </w:r>
      <w:r w:rsidRPr="00B73C2B">
        <w:rPr>
          <w:rFonts w:eastAsiaTheme="minorEastAsia"/>
          <w:kern w:val="1"/>
          <w:sz w:val="24"/>
          <w:szCs w:val="24"/>
          <w:lang w:eastAsia="zh-CN"/>
        </w:rPr>
        <w:t xml:space="preserve"> Оплата проводиться помісячно протягом 14 календарних днів з моменту та на підставі підписаного Акту приймання-передавання послуг.</w:t>
      </w:r>
    </w:p>
    <w:p w:rsidR="001105F6" w:rsidRPr="00B73C2B" w:rsidRDefault="001105F6" w:rsidP="001105F6">
      <w:pPr>
        <w:widowControl w:val="0"/>
        <w:tabs>
          <w:tab w:val="left" w:pos="426"/>
        </w:tabs>
        <w:suppressAutoHyphens/>
        <w:ind w:left="142"/>
        <w:rPr>
          <w:rFonts w:eastAsiaTheme="minorEastAsia"/>
          <w:kern w:val="1"/>
          <w:sz w:val="24"/>
          <w:szCs w:val="24"/>
          <w:highlight w:val="yellow"/>
          <w:lang w:eastAsia="zh-CN"/>
        </w:rPr>
      </w:pPr>
      <w:r w:rsidRPr="00B73C2B">
        <w:rPr>
          <w:rFonts w:eastAsiaTheme="minorEastAsia"/>
          <w:b/>
          <w:bCs/>
          <w:kern w:val="1"/>
          <w:sz w:val="24"/>
          <w:szCs w:val="24"/>
          <w:lang w:eastAsia="zh-CN"/>
        </w:rPr>
        <w:t xml:space="preserve">       2.6.</w:t>
      </w:r>
      <w:r w:rsidRPr="00B73C2B">
        <w:rPr>
          <w:rFonts w:eastAsiaTheme="minorEastAsia"/>
          <w:kern w:val="1"/>
          <w:sz w:val="24"/>
          <w:szCs w:val="24"/>
          <w:lang w:eastAsia="zh-CN"/>
        </w:rPr>
        <w:t xml:space="preserve"> Виконавцю належать усі права, необхідні для виконання цього Договору. </w:t>
      </w:r>
    </w:p>
    <w:p w:rsidR="001105F6" w:rsidRPr="00B73C2B" w:rsidRDefault="001105F6" w:rsidP="001105F6">
      <w:pPr>
        <w:widowControl w:val="0"/>
        <w:tabs>
          <w:tab w:val="left" w:pos="426"/>
        </w:tabs>
        <w:suppressAutoHyphens/>
        <w:ind w:firstLine="567"/>
        <w:rPr>
          <w:rFonts w:eastAsiaTheme="minorEastAsia"/>
          <w:kern w:val="1"/>
          <w:sz w:val="24"/>
          <w:szCs w:val="24"/>
          <w:lang w:eastAsia="zh-CN"/>
        </w:rPr>
      </w:pPr>
    </w:p>
    <w:p w:rsidR="001105F6" w:rsidRPr="00B73C2B" w:rsidRDefault="001105F6" w:rsidP="001105F6">
      <w:pPr>
        <w:pStyle w:val="a3"/>
        <w:widowControl w:val="0"/>
        <w:numPr>
          <w:ilvl w:val="0"/>
          <w:numId w:val="3"/>
        </w:numPr>
        <w:tabs>
          <w:tab w:val="left" w:pos="284"/>
        </w:tabs>
        <w:suppressAutoHyphens/>
        <w:ind w:left="0" w:firstLine="0"/>
        <w:jc w:val="center"/>
        <w:rPr>
          <w:rFonts w:eastAsiaTheme="minorEastAsia"/>
          <w:b/>
          <w:bCs/>
          <w:kern w:val="1"/>
          <w:sz w:val="24"/>
          <w:szCs w:val="24"/>
          <w:lang w:eastAsia="zh-CN"/>
        </w:rPr>
      </w:pPr>
      <w:r w:rsidRPr="00B73C2B">
        <w:rPr>
          <w:rFonts w:eastAsiaTheme="minorEastAsia"/>
          <w:b/>
          <w:bCs/>
          <w:kern w:val="1"/>
          <w:sz w:val="24"/>
          <w:szCs w:val="24"/>
          <w:lang w:eastAsia="zh-CN"/>
        </w:rPr>
        <w:t>ПРАВА ТА ОБОВ`ЯЗКИ СТОРІН</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b/>
          <w:bCs/>
          <w:kern w:val="1"/>
          <w:sz w:val="24"/>
          <w:szCs w:val="24"/>
          <w:lang w:eastAsia="zh-CN"/>
        </w:rPr>
      </w:pPr>
      <w:r w:rsidRPr="00B73C2B">
        <w:rPr>
          <w:rFonts w:eastAsiaTheme="minorEastAsia"/>
          <w:b/>
          <w:bCs/>
          <w:kern w:val="1"/>
          <w:sz w:val="24"/>
          <w:szCs w:val="24"/>
          <w:lang w:eastAsia="zh-CN"/>
        </w:rPr>
        <w:t>Замовник має право:</w:t>
      </w:r>
    </w:p>
    <w:p w:rsidR="001105F6" w:rsidRPr="00B73C2B" w:rsidRDefault="001105F6" w:rsidP="001105F6">
      <w:pPr>
        <w:pStyle w:val="a3"/>
        <w:widowControl w:val="0"/>
        <w:numPr>
          <w:ilvl w:val="2"/>
          <w:numId w:val="3"/>
        </w:numPr>
        <w:tabs>
          <w:tab w:val="left" w:pos="426"/>
        </w:tabs>
        <w:suppressAutoHyphens/>
        <w:ind w:left="0" w:firstLine="567"/>
        <w:rPr>
          <w:rFonts w:eastAsiaTheme="minorEastAsia"/>
          <w:b/>
          <w:bCs/>
          <w:kern w:val="1"/>
          <w:sz w:val="24"/>
          <w:szCs w:val="24"/>
          <w:lang w:eastAsia="zh-CN"/>
        </w:rPr>
      </w:pPr>
      <w:r w:rsidRPr="00B73C2B">
        <w:rPr>
          <w:rFonts w:eastAsiaTheme="minorEastAsia"/>
          <w:kern w:val="1"/>
          <w:sz w:val="24"/>
          <w:szCs w:val="24"/>
          <w:lang w:eastAsia="zh-CN"/>
        </w:rPr>
        <w:t>обрати та змінюватиТарифний план в порядку та на умовах передбачених Договором.</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b/>
          <w:bCs/>
          <w:kern w:val="1"/>
          <w:sz w:val="24"/>
          <w:szCs w:val="24"/>
          <w:lang w:eastAsia="zh-CN"/>
        </w:rPr>
      </w:pPr>
      <w:r w:rsidRPr="00B73C2B">
        <w:rPr>
          <w:rFonts w:eastAsiaTheme="minorEastAsia"/>
          <w:b/>
          <w:bCs/>
          <w:kern w:val="1"/>
          <w:sz w:val="24"/>
          <w:szCs w:val="24"/>
          <w:lang w:eastAsia="zh-CN"/>
        </w:rPr>
        <w:t>Виконавець має право:</w:t>
      </w:r>
    </w:p>
    <w:p w:rsidR="001105F6" w:rsidRPr="00B73C2B" w:rsidRDefault="00442E5C" w:rsidP="001105F6">
      <w:pPr>
        <w:pStyle w:val="a3"/>
        <w:widowControl w:val="0"/>
        <w:numPr>
          <w:ilvl w:val="2"/>
          <w:numId w:val="3"/>
        </w:numPr>
        <w:tabs>
          <w:tab w:val="left" w:pos="426"/>
        </w:tabs>
        <w:suppressAutoHyphens/>
        <w:ind w:left="0" w:firstLine="567"/>
        <w:rPr>
          <w:rStyle w:val="normaltextrun"/>
          <w:rFonts w:eastAsiaTheme="minorEastAsia"/>
          <w:kern w:val="1"/>
          <w:sz w:val="24"/>
          <w:szCs w:val="24"/>
          <w:lang w:eastAsia="zh-CN"/>
        </w:rPr>
      </w:pPr>
      <w:r w:rsidRPr="00B73C2B">
        <w:rPr>
          <w:rFonts w:eastAsiaTheme="minorEastAsia"/>
          <w:sz w:val="24"/>
          <w:szCs w:val="24"/>
        </w:rPr>
        <w:t>з</w:t>
      </w:r>
      <w:r w:rsidR="001105F6" w:rsidRPr="00B73C2B">
        <w:rPr>
          <w:rFonts w:eastAsiaTheme="minorEastAsia"/>
          <w:sz w:val="24"/>
          <w:szCs w:val="24"/>
        </w:rPr>
        <w:t xml:space="preserve">алучати третіх осіб для надання послуг за цим Договором </w:t>
      </w:r>
      <w:r w:rsidR="001105F6" w:rsidRPr="00B73C2B">
        <w:rPr>
          <w:rStyle w:val="normaltextrun"/>
          <w:rFonts w:eastAsiaTheme="minorEastAsia"/>
          <w:sz w:val="24"/>
          <w:szCs w:val="24"/>
          <w:shd w:val="clear" w:color="auto" w:fill="FFFFFF"/>
        </w:rPr>
        <w:t>без попереднього письмового погодження з</w:t>
      </w:r>
      <w:r w:rsidR="001105F6" w:rsidRPr="00B73C2B">
        <w:rPr>
          <w:rFonts w:eastAsiaTheme="minorEastAsia"/>
          <w:sz w:val="24"/>
          <w:szCs w:val="24"/>
        </w:rPr>
        <w:t xml:space="preserve"> Замовником, </w:t>
      </w:r>
      <w:r w:rsidR="001105F6" w:rsidRPr="00B73C2B">
        <w:rPr>
          <w:rStyle w:val="normaltextrun"/>
          <w:rFonts w:eastAsiaTheme="minorEastAsia"/>
          <w:sz w:val="24"/>
          <w:szCs w:val="24"/>
          <w:shd w:val="clear" w:color="auto" w:fill="FFFFFF"/>
        </w:rPr>
        <w:t>залишаючись відповідальним за дії таких третіх осіб,</w:t>
      </w:r>
    </w:p>
    <w:p w:rsidR="001105F6" w:rsidRPr="00B73C2B" w:rsidRDefault="00442E5C" w:rsidP="001105F6">
      <w:pPr>
        <w:pStyle w:val="a3"/>
        <w:widowControl w:val="0"/>
        <w:numPr>
          <w:ilvl w:val="2"/>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п</w:t>
      </w:r>
      <w:r w:rsidR="001105F6" w:rsidRPr="00B73C2B">
        <w:rPr>
          <w:rFonts w:eastAsiaTheme="minorEastAsia"/>
          <w:sz w:val="24"/>
          <w:szCs w:val="24"/>
        </w:rPr>
        <w:t xml:space="preserve">ризупинити надання послуг </w:t>
      </w:r>
      <w:r w:rsidR="001105F6" w:rsidRPr="00B73C2B">
        <w:rPr>
          <w:rFonts w:eastAsiaTheme="minorEastAsia"/>
          <w:kern w:val="1"/>
          <w:sz w:val="24"/>
          <w:szCs w:val="24"/>
          <w:lang w:eastAsia="zh-CN"/>
        </w:rPr>
        <w:t>в порядку та на умовах передбачених Договором</w:t>
      </w:r>
      <w:r w:rsidR="001105F6" w:rsidRPr="00B73C2B">
        <w:rPr>
          <w:rFonts w:eastAsiaTheme="minorEastAsia"/>
          <w:sz w:val="24"/>
          <w:szCs w:val="24"/>
        </w:rPr>
        <w:t>.</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b/>
          <w:bCs/>
          <w:kern w:val="1"/>
          <w:sz w:val="24"/>
          <w:szCs w:val="24"/>
          <w:lang w:eastAsia="zh-CN"/>
        </w:rPr>
      </w:pPr>
      <w:r w:rsidRPr="00B73C2B">
        <w:rPr>
          <w:rFonts w:eastAsiaTheme="minorEastAsia"/>
          <w:b/>
          <w:bCs/>
          <w:kern w:val="1"/>
          <w:sz w:val="24"/>
          <w:szCs w:val="24"/>
          <w:lang w:eastAsia="zh-CN"/>
        </w:rPr>
        <w:t>Виконавець зобов’язується:</w:t>
      </w:r>
    </w:p>
    <w:p w:rsidR="001105F6" w:rsidRPr="00B73C2B" w:rsidRDefault="001105F6" w:rsidP="001105F6">
      <w:pPr>
        <w:pStyle w:val="a3"/>
        <w:widowControl w:val="0"/>
        <w:numPr>
          <w:ilvl w:val="2"/>
          <w:numId w:val="3"/>
        </w:numPr>
        <w:tabs>
          <w:tab w:val="left" w:pos="426"/>
        </w:tabs>
        <w:suppressAutoHyphens/>
        <w:ind w:left="0" w:firstLine="567"/>
        <w:rPr>
          <w:rFonts w:eastAsiaTheme="minorEastAsia"/>
          <w:kern w:val="1"/>
          <w:sz w:val="24"/>
          <w:szCs w:val="24"/>
          <w:lang w:eastAsia="zh-CN"/>
        </w:rPr>
      </w:pPr>
      <w:r w:rsidRPr="00B73C2B">
        <w:rPr>
          <w:rFonts w:eastAsiaTheme="minorEastAsia"/>
          <w:kern w:val="1"/>
          <w:sz w:val="24"/>
          <w:szCs w:val="24"/>
          <w:lang w:eastAsia="zh-CN"/>
        </w:rPr>
        <w:t xml:space="preserve">здійснювати Абонентське обслуговування Програмного забезпечення відповідно до запитів Замовника, в тому числі, але не виключно: </w:t>
      </w:r>
    </w:p>
    <w:p w:rsidR="001105F6" w:rsidRPr="00B73C2B" w:rsidRDefault="001105F6"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оновл</w:t>
      </w:r>
      <w:r w:rsidR="00442E5C" w:rsidRPr="00B73C2B">
        <w:rPr>
          <w:rFonts w:eastAsiaTheme="minorEastAsia"/>
          <w:sz w:val="24"/>
          <w:szCs w:val="24"/>
        </w:rPr>
        <w:t>ювати</w:t>
      </w:r>
      <w:r w:rsidRPr="00B73C2B">
        <w:rPr>
          <w:rFonts w:eastAsiaTheme="minorEastAsia"/>
          <w:sz w:val="24"/>
          <w:szCs w:val="24"/>
          <w:shd w:val="clear" w:color="auto" w:fill="FFFFFF"/>
        </w:rPr>
        <w:t>Програм</w:t>
      </w:r>
      <w:r w:rsidR="00442E5C" w:rsidRPr="00B73C2B">
        <w:rPr>
          <w:rFonts w:eastAsiaTheme="minorEastAsia"/>
          <w:sz w:val="24"/>
          <w:szCs w:val="24"/>
          <w:shd w:val="clear" w:color="auto" w:fill="FFFFFF"/>
        </w:rPr>
        <w:t>не</w:t>
      </w:r>
      <w:r w:rsidRPr="00B73C2B">
        <w:rPr>
          <w:rFonts w:eastAsiaTheme="minorEastAsia"/>
          <w:sz w:val="24"/>
          <w:szCs w:val="24"/>
          <w:shd w:val="clear" w:color="auto" w:fill="FFFFFF"/>
        </w:rPr>
        <w:t xml:space="preserve"> забезпечення</w:t>
      </w:r>
      <w:r w:rsidRPr="00B73C2B">
        <w:rPr>
          <w:rFonts w:eastAsiaTheme="minorEastAsia"/>
          <w:sz w:val="24"/>
          <w:szCs w:val="24"/>
        </w:rPr>
        <w:t>,</w:t>
      </w:r>
    </w:p>
    <w:p w:rsidR="001105F6" w:rsidRPr="00B73C2B" w:rsidRDefault="001105F6"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консультув</w:t>
      </w:r>
      <w:r w:rsidR="00442E5C" w:rsidRPr="00B73C2B">
        <w:rPr>
          <w:rFonts w:eastAsiaTheme="minorEastAsia"/>
          <w:sz w:val="24"/>
          <w:szCs w:val="24"/>
        </w:rPr>
        <w:t>ати</w:t>
      </w:r>
      <w:r w:rsidRPr="00B73C2B">
        <w:rPr>
          <w:rFonts w:eastAsiaTheme="minorEastAsia"/>
          <w:sz w:val="24"/>
          <w:szCs w:val="24"/>
        </w:rPr>
        <w:t xml:space="preserve"> Замовника щодо користування Програмним забезпеченням, в т.ч. звернення до Контакт-центру Доктор Елекс щодо питань реформи охорони здоров`я, </w:t>
      </w:r>
    </w:p>
    <w:p w:rsidR="001105F6" w:rsidRPr="00B73C2B" w:rsidRDefault="001105F6"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дослідж</w:t>
      </w:r>
      <w:r w:rsidR="00442E5C" w:rsidRPr="00B73C2B">
        <w:rPr>
          <w:rFonts w:eastAsiaTheme="minorEastAsia"/>
          <w:sz w:val="24"/>
          <w:szCs w:val="24"/>
        </w:rPr>
        <w:t>увати</w:t>
      </w:r>
      <w:r w:rsidRPr="00B73C2B">
        <w:rPr>
          <w:rFonts w:eastAsiaTheme="minorEastAsia"/>
          <w:sz w:val="24"/>
          <w:szCs w:val="24"/>
        </w:rPr>
        <w:t> причин</w:t>
      </w:r>
      <w:r w:rsidR="00442E5C" w:rsidRPr="00B73C2B">
        <w:rPr>
          <w:rFonts w:eastAsiaTheme="minorEastAsia"/>
          <w:sz w:val="24"/>
          <w:szCs w:val="24"/>
        </w:rPr>
        <w:t>и</w:t>
      </w:r>
      <w:r w:rsidRPr="00B73C2B">
        <w:rPr>
          <w:rFonts w:eastAsiaTheme="minorEastAsia"/>
          <w:sz w:val="24"/>
          <w:szCs w:val="24"/>
        </w:rPr>
        <w:t xml:space="preserve">, </w:t>
      </w:r>
      <w:r w:rsidRPr="00B73C2B">
        <w:rPr>
          <w:rFonts w:eastAsiaTheme="minorEastAsia"/>
          <w:sz w:val="24"/>
          <w:szCs w:val="24"/>
          <w:shd w:val="clear" w:color="auto" w:fill="FFFFFF"/>
        </w:rPr>
        <w:t>усу</w:t>
      </w:r>
      <w:r w:rsidR="00442E5C" w:rsidRPr="00B73C2B">
        <w:rPr>
          <w:rFonts w:eastAsiaTheme="minorEastAsia"/>
          <w:sz w:val="24"/>
          <w:szCs w:val="24"/>
          <w:shd w:val="clear" w:color="auto" w:fill="FFFFFF"/>
        </w:rPr>
        <w:t>вати</w:t>
      </w:r>
      <w:r w:rsidRPr="00B73C2B">
        <w:rPr>
          <w:rFonts w:eastAsiaTheme="minorEastAsia"/>
          <w:sz w:val="24"/>
          <w:szCs w:val="24"/>
          <w:shd w:val="clear" w:color="auto" w:fill="FFFFFF"/>
        </w:rPr>
        <w:t xml:space="preserve"> недолі</w:t>
      </w:r>
      <w:r w:rsidR="00442E5C" w:rsidRPr="00B73C2B">
        <w:rPr>
          <w:rFonts w:eastAsiaTheme="minorEastAsia"/>
          <w:sz w:val="24"/>
          <w:szCs w:val="24"/>
          <w:shd w:val="clear" w:color="auto" w:fill="FFFFFF"/>
        </w:rPr>
        <w:t>ки</w:t>
      </w:r>
      <w:r w:rsidRPr="00B73C2B">
        <w:rPr>
          <w:rFonts w:eastAsiaTheme="minorEastAsia"/>
          <w:sz w:val="24"/>
          <w:szCs w:val="24"/>
          <w:shd w:val="clear" w:color="auto" w:fill="FFFFFF"/>
        </w:rPr>
        <w:t xml:space="preserve"> та виправл</w:t>
      </w:r>
      <w:r w:rsidR="00442E5C" w:rsidRPr="00B73C2B">
        <w:rPr>
          <w:rFonts w:eastAsiaTheme="minorEastAsia"/>
          <w:sz w:val="24"/>
          <w:szCs w:val="24"/>
          <w:shd w:val="clear" w:color="auto" w:fill="FFFFFF"/>
        </w:rPr>
        <w:t>яти</w:t>
      </w:r>
      <w:r w:rsidRPr="00B73C2B">
        <w:rPr>
          <w:rFonts w:eastAsiaTheme="minorEastAsia"/>
          <w:sz w:val="24"/>
          <w:szCs w:val="24"/>
          <w:shd w:val="clear" w:color="auto" w:fill="FFFFFF"/>
        </w:rPr>
        <w:t xml:space="preserve"> помил</w:t>
      </w:r>
      <w:r w:rsidR="00442E5C" w:rsidRPr="00B73C2B">
        <w:rPr>
          <w:rFonts w:eastAsiaTheme="minorEastAsia"/>
          <w:sz w:val="24"/>
          <w:szCs w:val="24"/>
          <w:shd w:val="clear" w:color="auto" w:fill="FFFFFF"/>
        </w:rPr>
        <w:t>ки</w:t>
      </w:r>
      <w:r w:rsidRPr="00B73C2B">
        <w:rPr>
          <w:rFonts w:eastAsiaTheme="minorEastAsia"/>
          <w:sz w:val="24"/>
          <w:szCs w:val="24"/>
          <w:shd w:val="clear" w:color="auto" w:fill="FFFFFF"/>
        </w:rPr>
        <w:t xml:space="preserve"> Програмного забезпечення</w:t>
      </w:r>
      <w:r w:rsidR="00551950" w:rsidRPr="00B73C2B">
        <w:rPr>
          <w:rFonts w:eastAsiaTheme="minorEastAsia"/>
          <w:sz w:val="24"/>
          <w:szCs w:val="24"/>
          <w:shd w:val="clear" w:color="auto" w:fill="FFFFFF"/>
        </w:rPr>
        <w:t>.</w:t>
      </w:r>
    </w:p>
    <w:p w:rsidR="001105F6" w:rsidRPr="00B73C2B" w:rsidRDefault="00551950"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налаштовувати</w:t>
      </w:r>
      <w:r w:rsidR="001105F6" w:rsidRPr="00B73C2B">
        <w:rPr>
          <w:rFonts w:eastAsiaTheme="minorEastAsia"/>
          <w:sz w:val="24"/>
          <w:szCs w:val="24"/>
        </w:rPr>
        <w:t xml:space="preserve"> Програмн</w:t>
      </w:r>
      <w:r w:rsidRPr="00B73C2B">
        <w:rPr>
          <w:rFonts w:eastAsiaTheme="minorEastAsia"/>
          <w:sz w:val="24"/>
          <w:szCs w:val="24"/>
        </w:rPr>
        <w:t>е</w:t>
      </w:r>
      <w:r w:rsidR="001105F6" w:rsidRPr="00B73C2B">
        <w:rPr>
          <w:rFonts w:eastAsiaTheme="minorEastAsia"/>
          <w:sz w:val="24"/>
          <w:szCs w:val="24"/>
        </w:rPr>
        <w:t xml:space="preserve"> забезпечення (крім модулів, налаштування яких проводиться за окрему плату, таких як «Склад» «Репродуктологія», тощо, з повним переліком можна ознайомитися на за посиланням </w:t>
      </w:r>
      <w:hyperlink r:id="rId7" w:history="1">
        <w:r w:rsidR="001105F6" w:rsidRPr="00B73C2B">
          <w:rPr>
            <w:rStyle w:val="a9"/>
            <w:rFonts w:eastAsiaTheme="minorEastAsia"/>
            <w:kern w:val="1"/>
            <w:sz w:val="24"/>
            <w:szCs w:val="24"/>
            <w:lang w:eastAsia="zh-CN"/>
          </w:rPr>
          <w:t>https://doctor.eleks.com/</w:t>
        </w:r>
      </w:hyperlink>
      <w:r w:rsidR="001105F6" w:rsidRPr="00B73C2B">
        <w:rPr>
          <w:rStyle w:val="a9"/>
          <w:rFonts w:eastAsiaTheme="minorEastAsia"/>
          <w:kern w:val="1"/>
          <w:sz w:val="24"/>
          <w:szCs w:val="24"/>
          <w:lang w:eastAsia="zh-CN"/>
        </w:rPr>
        <w:t>),</w:t>
      </w:r>
    </w:p>
    <w:p w:rsidR="001105F6" w:rsidRPr="00B73C2B" w:rsidRDefault="001105F6"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color w:val="000000" w:themeColor="text1"/>
          <w:sz w:val="24"/>
          <w:szCs w:val="24"/>
        </w:rPr>
        <w:t>розроб</w:t>
      </w:r>
      <w:r w:rsidR="00551950" w:rsidRPr="00B73C2B">
        <w:rPr>
          <w:rFonts w:eastAsiaTheme="minorEastAsia"/>
          <w:color w:val="000000" w:themeColor="text1"/>
          <w:sz w:val="24"/>
          <w:szCs w:val="24"/>
        </w:rPr>
        <w:t>ляти</w:t>
      </w:r>
      <w:r w:rsidRPr="00B73C2B">
        <w:rPr>
          <w:rFonts w:eastAsiaTheme="minorEastAsia"/>
          <w:color w:val="000000" w:themeColor="text1"/>
          <w:sz w:val="24"/>
          <w:szCs w:val="24"/>
        </w:rPr>
        <w:t xml:space="preserve"> та редагува</w:t>
      </w:r>
      <w:r w:rsidR="00551950" w:rsidRPr="00B73C2B">
        <w:rPr>
          <w:rFonts w:eastAsiaTheme="minorEastAsia"/>
          <w:color w:val="000000" w:themeColor="text1"/>
          <w:sz w:val="24"/>
          <w:szCs w:val="24"/>
        </w:rPr>
        <w:t>ти</w:t>
      </w:r>
      <w:r w:rsidRPr="00B73C2B">
        <w:rPr>
          <w:rFonts w:eastAsiaTheme="minorEastAsia"/>
          <w:sz w:val="24"/>
          <w:szCs w:val="24"/>
        </w:rPr>
        <w:t>шаблон</w:t>
      </w:r>
      <w:r w:rsidR="00551950" w:rsidRPr="00B73C2B">
        <w:rPr>
          <w:rFonts w:eastAsiaTheme="minorEastAsia"/>
          <w:sz w:val="24"/>
          <w:szCs w:val="24"/>
        </w:rPr>
        <w:t>и</w:t>
      </w:r>
      <w:r w:rsidRPr="00B73C2B">
        <w:rPr>
          <w:rFonts w:eastAsiaTheme="minorEastAsia"/>
          <w:sz w:val="24"/>
          <w:szCs w:val="24"/>
        </w:rPr>
        <w:t xml:space="preserve"> документів і звітів у </w:t>
      </w:r>
      <w:r w:rsidRPr="00B73C2B">
        <w:rPr>
          <w:rFonts w:eastAsiaTheme="minorEastAsia"/>
          <w:sz w:val="24"/>
          <w:szCs w:val="24"/>
          <w:shd w:val="clear" w:color="auto" w:fill="FFFFFF"/>
        </w:rPr>
        <w:t>Програмному забезпеченні,</w:t>
      </w:r>
    </w:p>
    <w:p w:rsidR="001105F6" w:rsidRPr="00B73C2B" w:rsidRDefault="001105F6" w:rsidP="001105F6">
      <w:pPr>
        <w:pStyle w:val="a3"/>
        <w:widowControl w:val="0"/>
        <w:numPr>
          <w:ilvl w:val="3"/>
          <w:numId w:val="3"/>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налашт</w:t>
      </w:r>
      <w:r w:rsidR="00551950" w:rsidRPr="00B73C2B">
        <w:rPr>
          <w:rFonts w:eastAsiaTheme="minorEastAsia"/>
          <w:sz w:val="24"/>
          <w:szCs w:val="24"/>
        </w:rPr>
        <w:t>овувати</w:t>
      </w:r>
      <w:r w:rsidRPr="00B73C2B">
        <w:rPr>
          <w:rFonts w:eastAsiaTheme="minorEastAsia"/>
          <w:sz w:val="24"/>
          <w:szCs w:val="24"/>
        </w:rPr>
        <w:t xml:space="preserve"> обмін </w:t>
      </w:r>
      <w:r w:rsidRPr="00B73C2B">
        <w:rPr>
          <w:rFonts w:eastAsiaTheme="minorEastAsia"/>
          <w:color w:val="000000" w:themeColor="text1"/>
          <w:sz w:val="24"/>
          <w:szCs w:val="24"/>
        </w:rPr>
        <w:t xml:space="preserve">даними (інтеграцію) між Програмним забезпеченням та стороннім обладнанням (діагностичним обладнанням, фіскальними реєстраторами тощо) та/або стороннім програмним забезпеченням (цифрові </w:t>
      </w:r>
      <w:r w:rsidRPr="00B73C2B">
        <w:rPr>
          <w:rFonts w:eastAsiaTheme="minorEastAsia"/>
          <w:sz w:val="24"/>
          <w:szCs w:val="24"/>
        </w:rPr>
        <w:t>АТС, системи для розсилки смс-повідомлень, лабораторні системи тощо).</w:t>
      </w:r>
    </w:p>
    <w:p w:rsidR="001105F6" w:rsidRPr="00B73C2B" w:rsidRDefault="001105F6" w:rsidP="001105F6">
      <w:pPr>
        <w:pStyle w:val="a3"/>
        <w:widowControl w:val="0"/>
        <w:numPr>
          <w:ilvl w:val="2"/>
          <w:numId w:val="3"/>
        </w:numPr>
        <w:tabs>
          <w:tab w:val="left" w:pos="426"/>
        </w:tabs>
        <w:suppressAutoHyphens/>
        <w:ind w:left="0" w:firstLine="567"/>
        <w:rPr>
          <w:rFonts w:eastAsiaTheme="minorEastAsia"/>
          <w:kern w:val="1"/>
          <w:sz w:val="24"/>
          <w:szCs w:val="24"/>
          <w:lang w:eastAsia="zh-CN"/>
        </w:rPr>
      </w:pPr>
      <w:r w:rsidRPr="00B73C2B">
        <w:rPr>
          <w:rFonts w:eastAsiaTheme="minorEastAsia"/>
          <w:kern w:val="1"/>
          <w:sz w:val="24"/>
          <w:szCs w:val="24"/>
          <w:lang w:eastAsia="zh-CN"/>
        </w:rPr>
        <w:t xml:space="preserve">виконувати Доопрацювання </w:t>
      </w:r>
      <w:r w:rsidRPr="00B73C2B">
        <w:rPr>
          <w:rFonts w:eastAsiaTheme="minorEastAsia"/>
          <w:sz w:val="24"/>
          <w:szCs w:val="24"/>
          <w:shd w:val="clear" w:color="auto" w:fill="FFFFFF"/>
        </w:rPr>
        <w:t>Програмного забезпечення</w:t>
      </w:r>
      <w:r w:rsidRPr="00B73C2B">
        <w:rPr>
          <w:rFonts w:eastAsiaTheme="minorEastAsia"/>
          <w:kern w:val="1"/>
          <w:sz w:val="24"/>
          <w:szCs w:val="24"/>
          <w:lang w:eastAsia="zh-CN"/>
        </w:rPr>
        <w:t xml:space="preserve"> за запитом Замовника, після погодження можливості та строків виконання таких послуг Сторонами </w:t>
      </w:r>
      <w:r w:rsidRPr="00B73C2B">
        <w:rPr>
          <w:rFonts w:eastAsiaTheme="minorEastAsia"/>
          <w:sz w:val="24"/>
          <w:szCs w:val="24"/>
        </w:rPr>
        <w:t xml:space="preserve">за допомогою </w:t>
      </w:r>
      <w:r w:rsidRPr="00B73C2B">
        <w:rPr>
          <w:rFonts w:eastAsiaTheme="minorEastAsia"/>
          <w:sz w:val="24"/>
          <w:szCs w:val="24"/>
        </w:rPr>
        <w:lastRenderedPageBreak/>
        <w:t>засобів електронної пошти</w:t>
      </w:r>
      <w:r w:rsidRPr="00B73C2B">
        <w:rPr>
          <w:rFonts w:eastAsiaTheme="minorEastAsia"/>
          <w:kern w:val="1"/>
          <w:sz w:val="24"/>
          <w:szCs w:val="24"/>
          <w:lang w:eastAsia="zh-CN"/>
        </w:rPr>
        <w:t>;</w:t>
      </w:r>
    </w:p>
    <w:p w:rsidR="001105F6" w:rsidRPr="00B73C2B" w:rsidRDefault="001105F6" w:rsidP="001105F6">
      <w:pPr>
        <w:pStyle w:val="a3"/>
        <w:widowControl w:val="0"/>
        <w:numPr>
          <w:ilvl w:val="1"/>
          <w:numId w:val="3"/>
        </w:numPr>
        <w:tabs>
          <w:tab w:val="left" w:pos="426"/>
        </w:tabs>
        <w:suppressAutoHyphens/>
        <w:ind w:left="0" w:firstLine="567"/>
        <w:rPr>
          <w:rFonts w:eastAsiaTheme="minorHAnsi"/>
          <w:b/>
          <w:kern w:val="1"/>
          <w:sz w:val="24"/>
          <w:szCs w:val="24"/>
          <w:lang w:eastAsia="zh-CN"/>
        </w:rPr>
      </w:pPr>
      <w:r w:rsidRPr="00B73C2B">
        <w:rPr>
          <w:rFonts w:eastAsiaTheme="minorHAnsi"/>
          <w:b/>
          <w:kern w:val="1"/>
          <w:sz w:val="24"/>
          <w:szCs w:val="24"/>
          <w:lang w:eastAsia="zh-CN"/>
        </w:rPr>
        <w:t>Замовник зобов’язується:</w:t>
      </w:r>
    </w:p>
    <w:p w:rsidR="001105F6" w:rsidRPr="00B73C2B" w:rsidRDefault="001105F6" w:rsidP="001105F6">
      <w:pPr>
        <w:pStyle w:val="a3"/>
        <w:widowControl w:val="0"/>
        <w:numPr>
          <w:ilvl w:val="2"/>
          <w:numId w:val="3"/>
        </w:numPr>
        <w:tabs>
          <w:tab w:val="left" w:pos="426"/>
        </w:tabs>
        <w:suppressAutoHyphens/>
        <w:ind w:left="0" w:firstLine="567"/>
        <w:rPr>
          <w:rFonts w:eastAsiaTheme="minorHAnsi"/>
          <w:kern w:val="1"/>
          <w:sz w:val="24"/>
          <w:szCs w:val="24"/>
          <w:lang w:eastAsia="zh-CN"/>
        </w:rPr>
      </w:pPr>
      <w:r w:rsidRPr="00B73C2B">
        <w:rPr>
          <w:rFonts w:eastAsiaTheme="minorHAnsi"/>
          <w:kern w:val="1"/>
          <w:sz w:val="24"/>
          <w:szCs w:val="24"/>
          <w:lang w:eastAsia="zh-CN"/>
        </w:rPr>
        <w:t>створити необхідні умови для надання Виконавцем послуг за цим Договором відповідно до запитів Замовника, а саме:</w:t>
      </w:r>
    </w:p>
    <w:p w:rsidR="001105F6" w:rsidRPr="00B73C2B" w:rsidRDefault="001105F6" w:rsidP="001105F6">
      <w:pPr>
        <w:pStyle w:val="a3"/>
        <w:widowControl w:val="0"/>
        <w:numPr>
          <w:ilvl w:val="2"/>
          <w:numId w:val="3"/>
        </w:numPr>
        <w:tabs>
          <w:tab w:val="left" w:pos="31"/>
          <w:tab w:val="left" w:pos="426"/>
        </w:tabs>
        <w:suppressAutoHyphens/>
        <w:ind w:left="0" w:firstLine="567"/>
        <w:rPr>
          <w:rFonts w:eastAsiaTheme="minorEastAsia"/>
          <w:sz w:val="24"/>
          <w:szCs w:val="24"/>
          <w:lang w:eastAsia="en-US"/>
        </w:rPr>
      </w:pPr>
      <w:r w:rsidRPr="00B73C2B">
        <w:rPr>
          <w:rFonts w:eastAsiaTheme="minorEastAsia"/>
          <w:sz w:val="24"/>
          <w:szCs w:val="24"/>
          <w:lang w:eastAsia="en-US"/>
        </w:rPr>
        <w:t xml:space="preserve">за запитом Виконавця на електронну пошту Замовника - у строки не більше 2 (двох) робочих днів з дня надходження запиту, якщо інше не погоджено Сторонами - </w:t>
      </w:r>
      <w:r w:rsidRPr="00B73C2B">
        <w:rPr>
          <w:rFonts w:eastAsiaTheme="minorEastAsia"/>
          <w:sz w:val="24"/>
          <w:szCs w:val="24"/>
        </w:rPr>
        <w:t xml:space="preserve">забезпечити захищений Віддалений доступ до Комп’ютерного обладнання Замовника, де розміщена база даних Комп’ютерної програми «Доктор Елекс», </w:t>
      </w:r>
      <w:r w:rsidRPr="00B73C2B">
        <w:rPr>
          <w:rFonts w:eastAsiaTheme="minorEastAsia"/>
          <w:sz w:val="24"/>
          <w:szCs w:val="24"/>
          <w:lang w:eastAsia="en-GB"/>
        </w:rPr>
        <w:t>одним з наступних способів:</w:t>
      </w:r>
    </w:p>
    <w:p w:rsidR="001105F6" w:rsidRPr="00B73C2B" w:rsidRDefault="001105F6" w:rsidP="001105F6">
      <w:pPr>
        <w:pStyle w:val="a3"/>
        <w:numPr>
          <w:ilvl w:val="3"/>
          <w:numId w:val="3"/>
        </w:numPr>
        <w:tabs>
          <w:tab w:val="left" w:pos="426"/>
        </w:tabs>
        <w:ind w:left="0" w:firstLine="567"/>
        <w:rPr>
          <w:rFonts w:eastAsiaTheme="minorEastAsia"/>
          <w:sz w:val="24"/>
          <w:szCs w:val="24"/>
          <w:lang w:eastAsia="en-GB"/>
        </w:rPr>
      </w:pPr>
      <w:r w:rsidRPr="00B73C2B">
        <w:rPr>
          <w:rFonts w:eastAsiaTheme="minorEastAsia"/>
          <w:sz w:val="24"/>
          <w:szCs w:val="24"/>
          <w:lang w:eastAsia="en-GB"/>
        </w:rPr>
        <w:t>налашт</w:t>
      </w:r>
      <w:r w:rsidR="00551950" w:rsidRPr="00B73C2B">
        <w:rPr>
          <w:rFonts w:eastAsiaTheme="minorEastAsia"/>
          <w:sz w:val="24"/>
          <w:szCs w:val="24"/>
          <w:lang w:eastAsia="en-GB"/>
        </w:rPr>
        <w:t>овувати</w:t>
      </w:r>
      <w:r w:rsidRPr="00B73C2B">
        <w:rPr>
          <w:rFonts w:eastAsiaTheme="minorEastAsia"/>
          <w:sz w:val="24"/>
          <w:szCs w:val="24"/>
          <w:lang w:eastAsia="en-GB"/>
        </w:rPr>
        <w:t xml:space="preserve"> віддален</w:t>
      </w:r>
      <w:r w:rsidR="00551950" w:rsidRPr="00B73C2B">
        <w:rPr>
          <w:rFonts w:eastAsiaTheme="minorEastAsia"/>
          <w:sz w:val="24"/>
          <w:szCs w:val="24"/>
          <w:lang w:eastAsia="en-GB"/>
        </w:rPr>
        <w:t>ий</w:t>
      </w:r>
      <w:r w:rsidRPr="00B73C2B">
        <w:rPr>
          <w:rFonts w:eastAsiaTheme="minorEastAsia"/>
          <w:sz w:val="24"/>
          <w:szCs w:val="24"/>
          <w:lang w:eastAsia="en-GB"/>
        </w:rPr>
        <w:t xml:space="preserve"> доступ на основі протоколу відділеного робочого столу для вказаного </w:t>
      </w:r>
      <w:r w:rsidRPr="00B73C2B">
        <w:rPr>
          <w:rFonts w:eastAsiaTheme="minorEastAsia"/>
          <w:sz w:val="24"/>
          <w:szCs w:val="24"/>
        </w:rPr>
        <w:t>Виконавцем</w:t>
      </w:r>
      <w:r w:rsidRPr="00B73C2B">
        <w:rPr>
          <w:rFonts w:eastAsiaTheme="minorEastAsia"/>
          <w:sz w:val="24"/>
          <w:szCs w:val="24"/>
          <w:lang w:eastAsia="en-GB"/>
        </w:rPr>
        <w:t xml:space="preserve"> переліку ІР адрес;</w:t>
      </w:r>
    </w:p>
    <w:p w:rsidR="001105F6" w:rsidRPr="00B73C2B" w:rsidRDefault="001105F6" w:rsidP="001105F6">
      <w:pPr>
        <w:pStyle w:val="a3"/>
        <w:numPr>
          <w:ilvl w:val="3"/>
          <w:numId w:val="3"/>
        </w:numPr>
        <w:tabs>
          <w:tab w:val="left" w:pos="426"/>
        </w:tabs>
        <w:ind w:left="0" w:firstLine="567"/>
        <w:rPr>
          <w:rFonts w:eastAsiaTheme="minorEastAsia"/>
          <w:sz w:val="24"/>
          <w:szCs w:val="24"/>
          <w:lang w:eastAsia="en-GB"/>
        </w:rPr>
      </w:pPr>
      <w:r w:rsidRPr="00B73C2B">
        <w:rPr>
          <w:rFonts w:eastAsiaTheme="minorEastAsia"/>
          <w:sz w:val="24"/>
          <w:szCs w:val="24"/>
          <w:lang w:eastAsia="en-GB"/>
        </w:rPr>
        <w:t>створ</w:t>
      </w:r>
      <w:r w:rsidR="00551950" w:rsidRPr="00B73C2B">
        <w:rPr>
          <w:rFonts w:eastAsiaTheme="minorEastAsia"/>
          <w:sz w:val="24"/>
          <w:szCs w:val="24"/>
          <w:lang w:eastAsia="en-GB"/>
        </w:rPr>
        <w:t>ювати</w:t>
      </w:r>
      <w:r w:rsidRPr="00B73C2B">
        <w:rPr>
          <w:rFonts w:eastAsiaTheme="minorEastAsia"/>
          <w:sz w:val="24"/>
          <w:szCs w:val="24"/>
          <w:lang w:eastAsia="en-GB"/>
        </w:rPr>
        <w:t xml:space="preserve"> віртуаль</w:t>
      </w:r>
      <w:r w:rsidR="00551950" w:rsidRPr="00B73C2B">
        <w:rPr>
          <w:rFonts w:eastAsiaTheme="minorEastAsia"/>
          <w:sz w:val="24"/>
          <w:szCs w:val="24"/>
          <w:lang w:eastAsia="en-GB"/>
        </w:rPr>
        <w:t>ну</w:t>
      </w:r>
      <w:r w:rsidRPr="00B73C2B">
        <w:rPr>
          <w:rFonts w:eastAsiaTheme="minorEastAsia"/>
          <w:sz w:val="24"/>
          <w:szCs w:val="24"/>
          <w:lang w:eastAsia="en-GB"/>
        </w:rPr>
        <w:t xml:space="preserve"> приватн</w:t>
      </w:r>
      <w:r w:rsidR="00551950" w:rsidRPr="00B73C2B">
        <w:rPr>
          <w:rFonts w:eastAsiaTheme="minorEastAsia"/>
          <w:sz w:val="24"/>
          <w:szCs w:val="24"/>
          <w:lang w:eastAsia="en-GB"/>
        </w:rPr>
        <w:t>у</w:t>
      </w:r>
      <w:r w:rsidRPr="00B73C2B">
        <w:rPr>
          <w:rFonts w:eastAsiaTheme="minorEastAsia"/>
          <w:sz w:val="24"/>
          <w:szCs w:val="24"/>
          <w:lang w:eastAsia="en-GB"/>
        </w:rPr>
        <w:t xml:space="preserve"> мереж</w:t>
      </w:r>
      <w:r w:rsidR="00551950" w:rsidRPr="00B73C2B">
        <w:rPr>
          <w:rFonts w:eastAsiaTheme="minorEastAsia"/>
          <w:sz w:val="24"/>
          <w:szCs w:val="24"/>
          <w:lang w:eastAsia="en-GB"/>
        </w:rPr>
        <w:t>у</w:t>
      </w:r>
      <w:r w:rsidRPr="00B73C2B">
        <w:rPr>
          <w:rFonts w:eastAsiaTheme="minorEastAsia"/>
          <w:sz w:val="24"/>
          <w:szCs w:val="24"/>
          <w:lang w:eastAsia="en-GB"/>
        </w:rPr>
        <w:t xml:space="preserve"> засобами Windows Server, з можливістю підключення через VPN-клієнт, який є вбудованим елементом ОС Windows 10 чи новішої версії.</w:t>
      </w:r>
    </w:p>
    <w:p w:rsidR="001105F6" w:rsidRPr="00B73C2B" w:rsidRDefault="001105F6" w:rsidP="001105F6">
      <w:pPr>
        <w:pStyle w:val="a3"/>
        <w:widowControl w:val="0"/>
        <w:numPr>
          <w:ilvl w:val="2"/>
          <w:numId w:val="3"/>
        </w:numPr>
        <w:tabs>
          <w:tab w:val="left" w:pos="426"/>
        </w:tabs>
        <w:suppressAutoHyphens/>
        <w:ind w:left="0" w:firstLine="567"/>
        <w:rPr>
          <w:rFonts w:eastAsiaTheme="minorHAnsi"/>
          <w:kern w:val="1"/>
          <w:sz w:val="24"/>
          <w:szCs w:val="24"/>
          <w:lang w:eastAsia="zh-CN"/>
        </w:rPr>
      </w:pPr>
      <w:r w:rsidRPr="00B73C2B">
        <w:rPr>
          <w:rFonts w:eastAsiaTheme="minorHAnsi"/>
          <w:color w:val="000000" w:themeColor="text1"/>
          <w:kern w:val="1"/>
          <w:sz w:val="24"/>
          <w:szCs w:val="24"/>
          <w:lang w:eastAsia="zh-CN"/>
        </w:rPr>
        <w:t>за запитом Виконавця надавати відповіді на запитання, додаткову інформацію</w:t>
      </w:r>
      <w:r w:rsidRPr="00B73C2B">
        <w:rPr>
          <w:rFonts w:eastAsiaTheme="minorHAnsi"/>
          <w:kern w:val="1"/>
          <w:sz w:val="24"/>
          <w:szCs w:val="24"/>
          <w:lang w:eastAsia="zh-CN"/>
        </w:rPr>
        <w:t>, необхідну для здійснення Абонентського обслуговування;</w:t>
      </w:r>
    </w:p>
    <w:p w:rsidR="001105F6" w:rsidRPr="00B73C2B" w:rsidRDefault="001105F6" w:rsidP="001105F6">
      <w:pPr>
        <w:pStyle w:val="a3"/>
        <w:widowControl w:val="0"/>
        <w:numPr>
          <w:ilvl w:val="2"/>
          <w:numId w:val="3"/>
        </w:numPr>
        <w:tabs>
          <w:tab w:val="left" w:pos="426"/>
        </w:tabs>
        <w:suppressAutoHyphens/>
        <w:ind w:left="0" w:firstLine="567"/>
        <w:rPr>
          <w:rFonts w:eastAsiaTheme="minorHAnsi"/>
          <w:kern w:val="1"/>
          <w:sz w:val="24"/>
          <w:szCs w:val="24"/>
          <w:lang w:eastAsia="zh-CN"/>
        </w:rPr>
      </w:pPr>
      <w:r w:rsidRPr="00B73C2B">
        <w:rPr>
          <w:rFonts w:eastAsiaTheme="minorHAnsi"/>
          <w:kern w:val="1"/>
          <w:sz w:val="24"/>
          <w:szCs w:val="24"/>
          <w:lang w:eastAsia="zh-CN"/>
        </w:rPr>
        <w:t>вчасно та в повному обсязі оплачувати вартість усіх послуг за цим Договором;</w:t>
      </w:r>
    </w:p>
    <w:p w:rsidR="001105F6" w:rsidRPr="00B73C2B" w:rsidRDefault="001105F6" w:rsidP="001105F6">
      <w:pPr>
        <w:pStyle w:val="a3"/>
        <w:numPr>
          <w:ilvl w:val="2"/>
          <w:numId w:val="3"/>
        </w:numPr>
        <w:ind w:left="0" w:firstLine="567"/>
        <w:rPr>
          <w:rFonts w:eastAsiaTheme="minorEastAsia"/>
          <w:sz w:val="24"/>
          <w:szCs w:val="24"/>
        </w:rPr>
      </w:pPr>
      <w:r w:rsidRPr="00B73C2B">
        <w:rPr>
          <w:rFonts w:eastAsiaTheme="minorEastAsia"/>
          <w:sz w:val="24"/>
          <w:szCs w:val="24"/>
        </w:rPr>
        <w:t>самостійно узгодити з суб’єктом персональних даних можливість обробки їх персональних даних, отримати за необхідності у випадках, передбачених чинним законодавством України, згоду на обробку персональних даних від таких суб’єктів персональних даних;</w:t>
      </w:r>
    </w:p>
    <w:p w:rsidR="001105F6" w:rsidRPr="00B73C2B" w:rsidRDefault="001105F6" w:rsidP="001105F6">
      <w:pPr>
        <w:pStyle w:val="a3"/>
        <w:numPr>
          <w:ilvl w:val="2"/>
          <w:numId w:val="3"/>
        </w:numPr>
        <w:ind w:left="0" w:firstLine="567"/>
        <w:rPr>
          <w:rStyle w:val="eop"/>
          <w:rFonts w:eastAsiaTheme="minorEastAsia"/>
          <w:sz w:val="24"/>
          <w:szCs w:val="24"/>
        </w:rPr>
      </w:pPr>
      <w:r w:rsidRPr="00B73C2B">
        <w:rPr>
          <w:rStyle w:val="normaltextrun"/>
          <w:rFonts w:eastAsiaTheme="minorEastAsia"/>
          <w:color w:val="000000"/>
          <w:sz w:val="24"/>
          <w:szCs w:val="24"/>
          <w:shd w:val="clear" w:color="auto" w:fill="FFFFFF"/>
        </w:rPr>
        <w:t>на вимогу Виконавця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r w:rsidRPr="00B73C2B">
        <w:rPr>
          <w:rStyle w:val="eop"/>
          <w:rFonts w:eastAsiaTheme="minorEastAsia"/>
          <w:color w:val="000000"/>
          <w:sz w:val="24"/>
          <w:szCs w:val="24"/>
          <w:shd w:val="clear" w:color="auto" w:fill="FFFFFF"/>
        </w:rPr>
        <w:t> </w:t>
      </w:r>
    </w:p>
    <w:p w:rsidR="001105F6" w:rsidRPr="00B73C2B" w:rsidRDefault="001105F6" w:rsidP="001105F6">
      <w:pPr>
        <w:pStyle w:val="a3"/>
        <w:widowControl w:val="0"/>
        <w:numPr>
          <w:ilvl w:val="2"/>
          <w:numId w:val="3"/>
        </w:numPr>
        <w:tabs>
          <w:tab w:val="left" w:pos="31"/>
          <w:tab w:val="left" w:pos="426"/>
        </w:tabs>
        <w:suppressAutoHyphens/>
        <w:ind w:left="0" w:firstLine="567"/>
        <w:rPr>
          <w:rFonts w:eastAsiaTheme="minorEastAsia"/>
          <w:sz w:val="24"/>
          <w:szCs w:val="24"/>
          <w:lang w:eastAsia="en-US"/>
        </w:rPr>
      </w:pPr>
      <w:r w:rsidRPr="00B73C2B">
        <w:rPr>
          <w:rStyle w:val="normaltextrun"/>
          <w:rFonts w:eastAsiaTheme="minorEastAsia"/>
          <w:sz w:val="24"/>
          <w:szCs w:val="24"/>
        </w:rPr>
        <w:t xml:space="preserve">виконувати інші обов’язки за цим Договором. </w:t>
      </w:r>
    </w:p>
    <w:p w:rsidR="001105F6" w:rsidRPr="00B73C2B" w:rsidRDefault="001105F6" w:rsidP="001105F6">
      <w:pPr>
        <w:widowControl w:val="0"/>
        <w:tabs>
          <w:tab w:val="left" w:pos="426"/>
        </w:tabs>
        <w:suppressAutoHyphens/>
        <w:ind w:firstLine="567"/>
        <w:rPr>
          <w:rFonts w:eastAsiaTheme="minorEastAsia"/>
          <w:kern w:val="1"/>
          <w:sz w:val="24"/>
          <w:szCs w:val="24"/>
          <w:lang w:eastAsia="zh-CN"/>
        </w:rPr>
      </w:pPr>
    </w:p>
    <w:p w:rsidR="001105F6" w:rsidRPr="00B73C2B" w:rsidRDefault="001105F6" w:rsidP="001105F6">
      <w:pPr>
        <w:pStyle w:val="a3"/>
        <w:widowControl w:val="0"/>
        <w:numPr>
          <w:ilvl w:val="0"/>
          <w:numId w:val="3"/>
        </w:numPr>
        <w:tabs>
          <w:tab w:val="left" w:pos="284"/>
        </w:tabs>
        <w:suppressAutoHyphens/>
        <w:ind w:left="0" w:firstLine="0"/>
        <w:jc w:val="center"/>
        <w:rPr>
          <w:rFonts w:eastAsiaTheme="minorEastAsia"/>
          <w:b/>
          <w:bCs/>
          <w:sz w:val="24"/>
          <w:szCs w:val="24"/>
        </w:rPr>
      </w:pPr>
      <w:r w:rsidRPr="00B73C2B">
        <w:rPr>
          <w:rFonts w:eastAsiaTheme="minorEastAsia"/>
          <w:b/>
          <w:bCs/>
          <w:sz w:val="24"/>
          <w:szCs w:val="24"/>
        </w:rPr>
        <w:t xml:space="preserve">СТРОК ДІЇ ДОГОВОРУ.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trike/>
          <w:color w:val="FF0000"/>
          <w:sz w:val="24"/>
          <w:szCs w:val="24"/>
        </w:rPr>
      </w:pPr>
      <w:r w:rsidRPr="00B73C2B">
        <w:rPr>
          <w:rFonts w:eastAsiaTheme="minorEastAsia"/>
          <w:sz w:val="24"/>
          <w:szCs w:val="24"/>
        </w:rPr>
        <w:t xml:space="preserve">Договір вступає в дію з дати укладення і діє до </w:t>
      </w:r>
      <w:r w:rsidRPr="00B73C2B">
        <w:rPr>
          <w:rFonts w:eastAsiaTheme="minorEastAsia"/>
          <w:b/>
          <w:bCs/>
          <w:sz w:val="24"/>
          <w:szCs w:val="24"/>
        </w:rPr>
        <w:t>«31» грудня 2024 року</w:t>
      </w:r>
      <w:r w:rsidRPr="00B73C2B">
        <w:rPr>
          <w:rFonts w:eastAsiaTheme="minorEastAsia"/>
          <w:sz w:val="24"/>
          <w:szCs w:val="24"/>
        </w:rPr>
        <w:t xml:space="preserve"> включно, а в частині зобов’язань щодо розрахунків між сторонами – до їх повного виконання. </w:t>
      </w:r>
    </w:p>
    <w:p w:rsidR="009559C9" w:rsidRPr="00B73C2B" w:rsidRDefault="009559C9" w:rsidP="009559C9">
      <w:pPr>
        <w:pStyle w:val="a3"/>
        <w:widowControl w:val="0"/>
        <w:tabs>
          <w:tab w:val="left" w:pos="426"/>
        </w:tabs>
        <w:suppressAutoHyphens/>
        <w:ind w:left="567"/>
        <w:rPr>
          <w:rFonts w:eastAsiaTheme="minorEastAsia"/>
          <w:strike/>
          <w:color w:val="FF0000"/>
          <w:sz w:val="24"/>
          <w:szCs w:val="24"/>
        </w:rPr>
      </w:pPr>
    </w:p>
    <w:p w:rsidR="001105F6" w:rsidRPr="00B73C2B" w:rsidRDefault="001105F6" w:rsidP="001105F6">
      <w:pPr>
        <w:pStyle w:val="a3"/>
        <w:numPr>
          <w:ilvl w:val="0"/>
          <w:numId w:val="3"/>
        </w:numPr>
        <w:tabs>
          <w:tab w:val="left" w:pos="284"/>
        </w:tabs>
        <w:ind w:left="0" w:firstLine="0"/>
        <w:jc w:val="center"/>
        <w:rPr>
          <w:rFonts w:eastAsiaTheme="minorEastAsia"/>
          <w:b/>
          <w:bCs/>
          <w:sz w:val="24"/>
          <w:szCs w:val="24"/>
        </w:rPr>
      </w:pPr>
      <w:r w:rsidRPr="00B73C2B">
        <w:rPr>
          <w:rFonts w:eastAsiaTheme="minorEastAsia"/>
          <w:b/>
          <w:bCs/>
          <w:sz w:val="24"/>
          <w:szCs w:val="24"/>
        </w:rPr>
        <w:t>ПОРЯДОК СПІВПРАЦІ.</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Порядок співпраці та строки надання послуг за цим Договором погоджені Сторонами у Додатку №2, який є невід’ємною частиною цього Договору.</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У випадку прострочення Замовником оплати (в тому числі неповної оплати) Абонентської плати чи інших платежів по цьому Договору, що триває понад 2(два) місяці від дати отримання рахунку, Виконавець має право призупинити надання послуг за цим Договором до сплати Замовником всіх належних платежів в повному обсязі. В такому випадку, Замовник не звільняється від обов’язку сплати платежів по Договору за час призупинення надання послуг Виконавцем.</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У випадку не досягнення згоди Сторонами щодо обрання чи зміни Тарифного плану на розрахунковий період чи інших змін істотних умов Договору, що триває понад 2(два) місяці від дати отримання Замовником повідомлення про такі зміни, Виконавець має право призупинити надання послуг за цим Договором до підписання Сторонами Додаткової угоди про внесення змін до Договору.</w:t>
      </w:r>
    </w:p>
    <w:p w:rsidR="001105F6" w:rsidRPr="00B73C2B" w:rsidDel="002A4BD0" w:rsidRDefault="001105F6" w:rsidP="001105F6">
      <w:pPr>
        <w:pStyle w:val="a3"/>
        <w:numPr>
          <w:ilvl w:val="1"/>
          <w:numId w:val="3"/>
        </w:numPr>
        <w:tabs>
          <w:tab w:val="left" w:pos="426"/>
        </w:tabs>
        <w:ind w:left="0" w:firstLine="567"/>
        <w:rPr>
          <w:rFonts w:eastAsiaTheme="minorEastAsia"/>
          <w:sz w:val="24"/>
          <w:szCs w:val="24"/>
        </w:rPr>
      </w:pPr>
      <w:r w:rsidRPr="00B73C2B">
        <w:rPr>
          <w:rFonts w:eastAsiaTheme="minorEastAsia"/>
          <w:sz w:val="24"/>
          <w:szCs w:val="24"/>
        </w:rPr>
        <w:t>Замовник розуміє необхідність та важливість регулярного оновлення Програмного забезпечення та погоджується з тим, що у випадку відсутності оновлення Програмного забезпечення більше ніж один рік, Виконавець не гарантує можливість надання послуг технічної підтримки та доопрацювання Програмного забезпечення.</w:t>
      </w:r>
    </w:p>
    <w:p w:rsidR="001105F6" w:rsidRPr="00B73C2B" w:rsidRDefault="001105F6" w:rsidP="001105F6">
      <w:pPr>
        <w:pStyle w:val="a3"/>
        <w:numPr>
          <w:ilvl w:val="1"/>
          <w:numId w:val="3"/>
        </w:numPr>
        <w:tabs>
          <w:tab w:val="left" w:pos="426"/>
        </w:tabs>
        <w:ind w:left="0" w:firstLine="567"/>
        <w:rPr>
          <w:rFonts w:eastAsia="Calibri"/>
          <w:sz w:val="24"/>
          <w:szCs w:val="24"/>
        </w:rPr>
      </w:pPr>
      <w:r w:rsidRPr="00B73C2B">
        <w:rPr>
          <w:rFonts w:eastAsia="Calibri"/>
          <w:sz w:val="24"/>
          <w:szCs w:val="24"/>
        </w:rPr>
        <w:t>Замовник зобов’язується дотримуватися нижченаведених рекомендацій:</w:t>
      </w:r>
    </w:p>
    <w:p w:rsidR="001105F6" w:rsidRPr="00B73C2B" w:rsidRDefault="001105F6" w:rsidP="001105F6">
      <w:pPr>
        <w:pStyle w:val="a3"/>
        <w:widowControl w:val="0"/>
        <w:numPr>
          <w:ilvl w:val="0"/>
          <w:numId w:val="4"/>
        </w:numPr>
        <w:tabs>
          <w:tab w:val="left" w:pos="284"/>
        </w:tabs>
        <w:ind w:left="0" w:firstLine="0"/>
        <w:rPr>
          <w:sz w:val="24"/>
          <w:szCs w:val="24"/>
        </w:rPr>
      </w:pPr>
      <w:r w:rsidRPr="00B73C2B">
        <w:rPr>
          <w:rFonts w:eastAsia="Calibri"/>
          <w:sz w:val="24"/>
          <w:szCs w:val="24"/>
        </w:rPr>
        <w:t>Взаємодія зовнішніх систем(стороннього програмного забезпечення) з базою даних Програмного забезпечення повинна відбуватись через АРІ Доктор Елекса.</w:t>
      </w:r>
    </w:p>
    <w:p w:rsidR="001105F6" w:rsidRPr="00B73C2B" w:rsidRDefault="001105F6" w:rsidP="001105F6">
      <w:pPr>
        <w:pStyle w:val="a3"/>
        <w:widowControl w:val="0"/>
        <w:numPr>
          <w:ilvl w:val="0"/>
          <w:numId w:val="4"/>
        </w:numPr>
        <w:tabs>
          <w:tab w:val="left" w:pos="284"/>
        </w:tabs>
        <w:ind w:left="0" w:firstLine="0"/>
        <w:rPr>
          <w:sz w:val="24"/>
          <w:szCs w:val="24"/>
        </w:rPr>
      </w:pPr>
      <w:r w:rsidRPr="00B73C2B">
        <w:rPr>
          <w:rFonts w:eastAsia="Calibri"/>
          <w:sz w:val="24"/>
          <w:szCs w:val="24"/>
        </w:rPr>
        <w:t xml:space="preserve">Серверні ресурси(в т.ч. віртуальні машини) виділені Замовником для розгортання Програмного забезпечення не рекомендується використовувати для розгортання будь-яких </w:t>
      </w:r>
      <w:r w:rsidRPr="00B73C2B">
        <w:rPr>
          <w:rFonts w:eastAsia="Calibri"/>
          <w:sz w:val="24"/>
          <w:szCs w:val="24"/>
        </w:rPr>
        <w:lastRenderedPageBreak/>
        <w:t>інших систем(стороннього програмного забезпечення).</w:t>
      </w:r>
    </w:p>
    <w:p w:rsidR="001105F6" w:rsidRPr="00B73C2B" w:rsidRDefault="001105F6" w:rsidP="001105F6">
      <w:pPr>
        <w:pStyle w:val="a3"/>
        <w:widowControl w:val="0"/>
        <w:numPr>
          <w:ilvl w:val="0"/>
          <w:numId w:val="4"/>
        </w:numPr>
        <w:tabs>
          <w:tab w:val="left" w:pos="284"/>
        </w:tabs>
        <w:ind w:left="0" w:firstLine="0"/>
        <w:rPr>
          <w:sz w:val="24"/>
          <w:szCs w:val="24"/>
        </w:rPr>
      </w:pPr>
      <w:r w:rsidRPr="00B73C2B">
        <w:rPr>
          <w:rFonts w:eastAsia="Calibri"/>
          <w:sz w:val="24"/>
          <w:szCs w:val="24"/>
        </w:rPr>
        <w:t>Не рекомендується, без попереднього погодження з Виконавцем, вносити будь-які зміни у структуру бази даних Програмного забезпечення.</w:t>
      </w:r>
    </w:p>
    <w:p w:rsidR="001105F6" w:rsidRPr="00B73C2B" w:rsidRDefault="001105F6" w:rsidP="001105F6">
      <w:pPr>
        <w:spacing w:after="160"/>
        <w:rPr>
          <w:sz w:val="24"/>
          <w:szCs w:val="24"/>
        </w:rPr>
      </w:pPr>
      <w:r w:rsidRPr="00B73C2B">
        <w:rPr>
          <w:rFonts w:eastAsia="Calibri"/>
          <w:sz w:val="24"/>
          <w:szCs w:val="24"/>
        </w:rPr>
        <w:t xml:space="preserve">У випадку недотримання Замовником умов цього пункту, </w:t>
      </w:r>
      <w:r w:rsidRPr="00B73C2B">
        <w:rPr>
          <w:rStyle w:val="normaltextrun"/>
          <w:rFonts w:eastAsia="Calibri"/>
          <w:sz w:val="24"/>
          <w:szCs w:val="24"/>
        </w:rPr>
        <w:t>Виконавець не гарантує можливість здійснення оновлення Програмного забезпечення та має право відмовити в наданні послуг технічної підтримки та доопрацювання Програмного забезпечення із розірванням цього договору в односторонньому порядку. Договір вважається розірваним, а права і зобов'язання Сторін припиняються, окрім зобов’язань щодо розрахунків між сторонами – діють до їх повного виконання, на наступний календарний день з дати направлення повідомлення про розірвання Договору.</w:t>
      </w:r>
    </w:p>
    <w:p w:rsidR="001105F6" w:rsidRPr="00B73C2B" w:rsidRDefault="001105F6" w:rsidP="001105F6">
      <w:pPr>
        <w:pStyle w:val="a3"/>
        <w:widowControl w:val="0"/>
        <w:tabs>
          <w:tab w:val="left" w:pos="426"/>
        </w:tabs>
        <w:suppressAutoHyphens/>
        <w:ind w:left="0" w:firstLine="567"/>
        <w:rPr>
          <w:rFonts w:eastAsiaTheme="minorEastAsia"/>
          <w:sz w:val="24"/>
          <w:szCs w:val="24"/>
        </w:rPr>
      </w:pPr>
    </w:p>
    <w:p w:rsidR="001105F6" w:rsidRPr="00B73C2B" w:rsidRDefault="001105F6" w:rsidP="001105F6">
      <w:pPr>
        <w:pStyle w:val="a3"/>
        <w:widowControl w:val="0"/>
        <w:numPr>
          <w:ilvl w:val="0"/>
          <w:numId w:val="3"/>
        </w:numPr>
        <w:tabs>
          <w:tab w:val="left" w:pos="284"/>
        </w:tabs>
        <w:suppressAutoHyphens/>
        <w:ind w:left="0" w:firstLine="0"/>
        <w:jc w:val="center"/>
        <w:rPr>
          <w:rFonts w:eastAsiaTheme="minorEastAsia"/>
          <w:b/>
          <w:bCs/>
          <w:sz w:val="24"/>
          <w:szCs w:val="24"/>
        </w:rPr>
      </w:pPr>
      <w:r w:rsidRPr="00B73C2B">
        <w:rPr>
          <w:rFonts w:eastAsiaTheme="minorEastAsia"/>
          <w:b/>
          <w:bCs/>
          <w:sz w:val="24"/>
          <w:szCs w:val="24"/>
        </w:rPr>
        <w:t>ПОРЯДОК ПРИЙМАННЯ-ПЕРЕДАЧІ НАДАНИХ ПОСЛУГ</w:t>
      </w:r>
    </w:p>
    <w:p w:rsidR="001105F6" w:rsidRPr="00B73C2B" w:rsidRDefault="001105F6" w:rsidP="001105F6">
      <w:pPr>
        <w:pStyle w:val="a3"/>
        <w:numPr>
          <w:ilvl w:val="1"/>
          <w:numId w:val="3"/>
        </w:numPr>
        <w:tabs>
          <w:tab w:val="left" w:pos="426"/>
        </w:tabs>
        <w:ind w:left="0" w:firstLine="567"/>
        <w:rPr>
          <w:rFonts w:eastAsiaTheme="minorEastAsia"/>
          <w:sz w:val="24"/>
          <w:szCs w:val="24"/>
        </w:rPr>
      </w:pPr>
      <w:r w:rsidRPr="00B73C2B">
        <w:rPr>
          <w:rFonts w:eastAsiaTheme="minorEastAsia"/>
          <w:sz w:val="24"/>
          <w:szCs w:val="24"/>
        </w:rPr>
        <w:t xml:space="preserve">Протягом строку дії цього </w:t>
      </w:r>
      <w:r w:rsidRPr="00B73C2B">
        <w:rPr>
          <w:rFonts w:eastAsiaTheme="minorEastAsia"/>
          <w:color w:val="000000" w:themeColor="text1"/>
          <w:sz w:val="24"/>
          <w:szCs w:val="24"/>
        </w:rPr>
        <w:t>Договору Виконавець помісячно передає Замовнику Рахунок та Акт приймання-передачі наданих послуг (надалі – «Акт»)</w:t>
      </w:r>
      <w:r w:rsidRPr="00B73C2B">
        <w:rPr>
          <w:rFonts w:eastAsiaTheme="minorEastAsia"/>
          <w:sz w:val="24"/>
          <w:szCs w:val="24"/>
        </w:rPr>
        <w:t>.</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color w:val="000000" w:themeColor="text1"/>
          <w:sz w:val="24"/>
          <w:szCs w:val="24"/>
        </w:rPr>
      </w:pPr>
      <w:r w:rsidRPr="00B73C2B">
        <w:rPr>
          <w:rFonts w:eastAsiaTheme="minorEastAsia"/>
          <w:sz w:val="24"/>
          <w:szCs w:val="24"/>
        </w:rPr>
        <w:t xml:space="preserve">Замовник протягом 5(п’яти) робочих днів з дати отримання Акту зобов’язаний надіслати (передати) Виконавцю підписаний зі своєї сторони Акт або надіслати мотивовану відмову від підписання Акту.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У разі мотивованої відмови Замовника, яка сталась з причини неповного або неякісного виконання умов цього Договору Виконавцем, Сторонами складається двосторонній акт з переліком необхідних доопрацювань і термінами їх виконання. Після усунення зауважень згідно складеного акту, послуги приймаються відповідно до п.6.2. Договору.</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 xml:space="preserve">Після підписання Акту, зобов’язання Виконавця вважаються виконаними у повному обсязі та належним чином. У випадку, коли Акт не підписується протягом строків, визначених Договором, або якщо за цей час Виконавець не отримає мотивовану відмову від підписання цих актів, </w:t>
      </w:r>
      <w:r w:rsidRPr="00B73C2B">
        <w:rPr>
          <w:rStyle w:val="normaltextrun"/>
          <w:rFonts w:eastAsiaTheme="minorEastAsia"/>
          <w:sz w:val="24"/>
          <w:szCs w:val="24"/>
        </w:rPr>
        <w:t>то вважатиметься, що Замовник прийняв, а Виконавець належно виконав свої зобов’язання, в такому випадку Акт без підпису Замовника вважатиметься погодженим Замовником.</w:t>
      </w:r>
    </w:p>
    <w:p w:rsidR="001105F6" w:rsidRPr="00B73C2B" w:rsidRDefault="001105F6" w:rsidP="001105F6">
      <w:pPr>
        <w:widowControl w:val="0"/>
        <w:tabs>
          <w:tab w:val="left" w:pos="426"/>
        </w:tabs>
        <w:suppressAutoHyphens/>
        <w:ind w:firstLine="567"/>
        <w:rPr>
          <w:rFonts w:eastAsiaTheme="minorEastAsia"/>
          <w:b/>
          <w:bCs/>
          <w:sz w:val="24"/>
          <w:szCs w:val="24"/>
        </w:rPr>
      </w:pPr>
    </w:p>
    <w:p w:rsidR="001105F6" w:rsidRPr="00B73C2B" w:rsidRDefault="001105F6" w:rsidP="001105F6">
      <w:pPr>
        <w:pStyle w:val="a3"/>
        <w:numPr>
          <w:ilvl w:val="0"/>
          <w:numId w:val="3"/>
        </w:numPr>
        <w:tabs>
          <w:tab w:val="left" w:pos="284"/>
        </w:tabs>
        <w:ind w:left="0" w:firstLine="0"/>
        <w:jc w:val="center"/>
        <w:rPr>
          <w:rFonts w:eastAsiaTheme="minorEastAsia"/>
          <w:b/>
          <w:bCs/>
          <w:sz w:val="24"/>
          <w:szCs w:val="24"/>
        </w:rPr>
      </w:pPr>
      <w:r w:rsidRPr="00B73C2B">
        <w:rPr>
          <w:rFonts w:eastAsiaTheme="minorEastAsia"/>
          <w:b/>
          <w:bCs/>
          <w:sz w:val="24"/>
          <w:szCs w:val="24"/>
        </w:rPr>
        <w:t>ВІДПОВІДАЛЬНІСТЬ СТОРІН</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 xml:space="preserve">За несвоєчасне виконання грошових зобов’язань Замовник зобов’язується сплатити Виконавцеві пеню у розмірі подвійної облікової ставки Національного Банку України, що діяла в період прострочення, за кожен день прострочення. Пеня нараховується за весь час прострочення. Сплата пені не звільняє Замовника від виконання зобов’язань за цим Договором. При цьому, нарахування штрафних санкцій не обмежується строком, визначеним приписами ч.6 ст.232 Господарського кодексу України, а триває до моменту виконання Замовником зобов’язань. Замовник зобов’язується оплатити пеню разом з простроченою сумою основного зобов’язання. </w:t>
      </w:r>
    </w:p>
    <w:p w:rsidR="001105F6" w:rsidRPr="00B73C2B" w:rsidRDefault="001105F6" w:rsidP="001105F6">
      <w:pPr>
        <w:pStyle w:val="a3"/>
        <w:widowControl w:val="0"/>
        <w:numPr>
          <w:ilvl w:val="1"/>
          <w:numId w:val="3"/>
        </w:numPr>
        <w:tabs>
          <w:tab w:val="left" w:pos="426"/>
        </w:tabs>
        <w:ind w:left="0" w:firstLine="567"/>
        <w:rPr>
          <w:rFonts w:eastAsiaTheme="minorEastAsia"/>
          <w:sz w:val="24"/>
          <w:szCs w:val="24"/>
        </w:rPr>
      </w:pPr>
      <w:r w:rsidRPr="00B73C2B">
        <w:rPr>
          <w:rFonts w:eastAsiaTheme="minorEastAsia"/>
          <w:sz w:val="24"/>
          <w:szCs w:val="24"/>
        </w:rPr>
        <w:t xml:space="preserve">Сторони погоджуються, що майнова відповідальність Виконавця перед Замовником за можливі збитки при виконанні цього Договору, обмежується сумою, що не перевищує десять тисяч гривень.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Виконавець не несе відповідальність за:</w:t>
      </w:r>
    </w:p>
    <w:p w:rsidR="001105F6" w:rsidRPr="00B73C2B" w:rsidRDefault="001105F6" w:rsidP="001105F6">
      <w:pPr>
        <w:pStyle w:val="a3"/>
        <w:widowControl w:val="0"/>
        <w:numPr>
          <w:ilvl w:val="2"/>
          <w:numId w:val="3"/>
        </w:numPr>
        <w:tabs>
          <w:tab w:val="left" w:pos="426"/>
        </w:tabs>
        <w:suppressAutoHyphens/>
        <w:ind w:left="0" w:firstLine="567"/>
        <w:rPr>
          <w:rFonts w:eastAsiaTheme="minorEastAsia"/>
          <w:sz w:val="24"/>
          <w:szCs w:val="24"/>
        </w:rPr>
      </w:pPr>
      <w:r w:rsidRPr="00B73C2B">
        <w:rPr>
          <w:rFonts w:eastAsiaTheme="minorEastAsia"/>
          <w:sz w:val="24"/>
          <w:szCs w:val="24"/>
        </w:rPr>
        <w:t>втрату або пошкодження Замовником носіїв даних із архівними копіями (носії даних із архівними копіями зберігаються у Замовника);</w:t>
      </w:r>
    </w:p>
    <w:p w:rsidR="001105F6" w:rsidRPr="00B73C2B" w:rsidRDefault="001105F6" w:rsidP="001105F6">
      <w:pPr>
        <w:pStyle w:val="a3"/>
        <w:widowControl w:val="0"/>
        <w:numPr>
          <w:ilvl w:val="2"/>
          <w:numId w:val="3"/>
        </w:numPr>
        <w:tabs>
          <w:tab w:val="left" w:pos="426"/>
        </w:tabs>
        <w:suppressAutoHyphens/>
        <w:ind w:left="0" w:firstLine="567"/>
        <w:rPr>
          <w:rFonts w:eastAsiaTheme="minorEastAsia"/>
          <w:sz w:val="24"/>
          <w:szCs w:val="24"/>
        </w:rPr>
      </w:pPr>
      <w:r w:rsidRPr="00B73C2B">
        <w:rPr>
          <w:rFonts w:eastAsiaTheme="minorEastAsia"/>
          <w:sz w:val="24"/>
          <w:szCs w:val="24"/>
        </w:rPr>
        <w:t>знищені Замовником файли на локальних комп’ютерах (архівні копії системи, відеозаписи та інше).</w:t>
      </w:r>
    </w:p>
    <w:p w:rsidR="001105F6" w:rsidRPr="00B73C2B" w:rsidRDefault="001105F6" w:rsidP="001105F6">
      <w:pPr>
        <w:pStyle w:val="a3"/>
        <w:widowControl w:val="0"/>
        <w:numPr>
          <w:ilvl w:val="2"/>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за порушення умов цього Договору, які виникли не з вини Виконавця </w:t>
      </w:r>
    </w:p>
    <w:p w:rsidR="001105F6" w:rsidRPr="00B73C2B" w:rsidRDefault="001105F6" w:rsidP="001105F6">
      <w:pPr>
        <w:pStyle w:val="a3"/>
        <w:widowControl w:val="0"/>
        <w:numPr>
          <w:ilvl w:val="2"/>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за недотримання Замовником при використанні Програмного забезпечення вимог законодавства щодо обробки персональних даних та даних, що містять лікарську таємницю, </w:t>
      </w:r>
    </w:p>
    <w:p w:rsidR="001105F6" w:rsidRPr="00B73C2B" w:rsidRDefault="001105F6" w:rsidP="001105F6">
      <w:pPr>
        <w:pStyle w:val="a3"/>
        <w:widowControl w:val="0"/>
        <w:numPr>
          <w:ilvl w:val="2"/>
          <w:numId w:val="3"/>
        </w:numPr>
        <w:tabs>
          <w:tab w:val="left" w:pos="426"/>
        </w:tabs>
        <w:suppressAutoHyphens/>
        <w:ind w:left="0" w:firstLine="567"/>
        <w:rPr>
          <w:rStyle w:val="normaltextrun"/>
          <w:rFonts w:eastAsiaTheme="minorEastAsia"/>
          <w:sz w:val="24"/>
          <w:szCs w:val="24"/>
        </w:rPr>
      </w:pPr>
      <w:r w:rsidRPr="00B73C2B">
        <w:rPr>
          <w:rStyle w:val="normaltextrun"/>
          <w:rFonts w:eastAsiaTheme="minorEastAsia"/>
          <w:sz w:val="24"/>
          <w:szCs w:val="24"/>
        </w:rPr>
        <w:t>за дії Замовника у Програмному забезпеченні, а також за порушення прав третіх осіб, що виникли в результаті таких дій.</w:t>
      </w:r>
    </w:p>
    <w:p w:rsidR="001105F6" w:rsidRPr="00B73C2B" w:rsidRDefault="001105F6" w:rsidP="001105F6">
      <w:pPr>
        <w:widowControl w:val="0"/>
        <w:tabs>
          <w:tab w:val="left" w:pos="426"/>
        </w:tabs>
        <w:suppressAutoHyphens/>
        <w:rPr>
          <w:rFonts w:eastAsiaTheme="minorEastAsia"/>
          <w:sz w:val="24"/>
          <w:szCs w:val="24"/>
        </w:rPr>
      </w:pPr>
    </w:p>
    <w:p w:rsidR="001105F6" w:rsidRPr="00B73C2B" w:rsidRDefault="001105F6" w:rsidP="001105F6">
      <w:pPr>
        <w:pStyle w:val="a3"/>
        <w:numPr>
          <w:ilvl w:val="0"/>
          <w:numId w:val="3"/>
        </w:numPr>
        <w:tabs>
          <w:tab w:val="left" w:pos="284"/>
        </w:tabs>
        <w:ind w:left="0" w:firstLine="0"/>
        <w:jc w:val="center"/>
        <w:rPr>
          <w:rFonts w:eastAsiaTheme="minorEastAsia"/>
          <w:b/>
          <w:bCs/>
          <w:sz w:val="24"/>
          <w:szCs w:val="24"/>
        </w:rPr>
      </w:pPr>
      <w:r w:rsidRPr="00B73C2B">
        <w:rPr>
          <w:rFonts w:eastAsiaTheme="minorEastAsia"/>
          <w:b/>
          <w:bCs/>
          <w:sz w:val="24"/>
          <w:szCs w:val="24"/>
        </w:rPr>
        <w:t>ПРАВА ІНТЕЛЕКТУАЛЬНОЇ ВЛАСНОСТІ. КОНФІДЕНЦІЙНІСТЬ</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lastRenderedPageBreak/>
        <w:t xml:space="preserve">Виключні майнові права інтелектуальної власності на Програмне забезпечення належать Доктор Елекс. Відповідно до цього Договору, Виконавець не передає Замовнику жодних виключних майнових прав інтелектуальної власності (і частки в правах) на Програмне забезпечення (включаючи її подальші зміни, оновлення, модифікації і доопрацювання) в цілому чи в його частині. Сторони домовилися, що всі об’єкти права інтелектуальної власності, що можуть бути створені та розроблені Виконавцем протягом дії цього Договору та на виконання цього Договору, є інтелектуальною власністю виключно Доктор Елекс. Доктор Елекс має виключне право на власний розсуд контролювати подачу заявок, розгляд справ та підтримання чинності всіх патентів, авторських прав та знаків для товарів і послуг на таку інтелектуальну власність. </w:t>
      </w:r>
    </w:p>
    <w:p w:rsidR="001105F6" w:rsidRPr="00B73C2B" w:rsidRDefault="001105F6" w:rsidP="001105F6">
      <w:pPr>
        <w:pStyle w:val="a3"/>
        <w:widowControl w:val="0"/>
        <w:numPr>
          <w:ilvl w:val="1"/>
          <w:numId w:val="3"/>
        </w:numPr>
        <w:tabs>
          <w:tab w:val="left" w:pos="426"/>
        </w:tabs>
        <w:suppressAutoHyphens/>
        <w:ind w:left="0" w:firstLine="567"/>
        <w:rPr>
          <w:rFonts w:eastAsiaTheme="minorEastAsia"/>
          <w:sz w:val="24"/>
          <w:szCs w:val="24"/>
        </w:rPr>
      </w:pPr>
      <w:r w:rsidRPr="00B73C2B">
        <w:rPr>
          <w:rFonts w:eastAsiaTheme="minorEastAsia"/>
          <w:sz w:val="24"/>
          <w:szCs w:val="24"/>
        </w:rPr>
        <w:t>Замовник</w:t>
      </w:r>
      <w:r w:rsidRPr="00B73C2B">
        <w:rPr>
          <w:rStyle w:val="normaltextrun"/>
          <w:rFonts w:eastAsiaTheme="minorEastAsia"/>
          <w:sz w:val="24"/>
          <w:szCs w:val="24"/>
        </w:rPr>
        <w:t xml:space="preserve"> погоджується з тим,</w:t>
      </w:r>
      <w:r w:rsidRPr="00B73C2B">
        <w:rPr>
          <w:rFonts w:eastAsiaTheme="minorEastAsia"/>
          <w:sz w:val="24"/>
          <w:szCs w:val="24"/>
        </w:rPr>
        <w:t xml:space="preserve"> що протягом строку дії цього Договору та протягом необмеженого періоду після його припинення (незалежно від причин припинення) Виконавець матиме право використовувати знаки для товарів і послуг і/або логотипи і/або комерційне найменування Замовника, такими способами: розміщувати на сайтах Виконавця </w:t>
      </w:r>
      <w:r w:rsidRPr="00B73C2B">
        <w:rPr>
          <w:rStyle w:val="normaltextrun"/>
          <w:sz w:val="24"/>
          <w:szCs w:val="24"/>
          <w:bdr w:val="none" w:sz="0" w:space="0" w:color="auto" w:frame="1"/>
        </w:rPr>
        <w:t>і/або партнерів Виконавця,</w:t>
      </w:r>
      <w:r w:rsidRPr="00B73C2B">
        <w:rPr>
          <w:rFonts w:eastAsiaTheme="minorEastAsia"/>
          <w:sz w:val="24"/>
          <w:szCs w:val="24"/>
        </w:rPr>
        <w:t xml:space="preserve"> в мережі Інтернет та в презентаціях з зазначенням того, що Замовник – клієнт Виконавця </w:t>
      </w:r>
      <w:r w:rsidRPr="00B73C2B">
        <w:rPr>
          <w:rStyle w:val="normaltextrun"/>
          <w:sz w:val="24"/>
          <w:szCs w:val="24"/>
          <w:shd w:val="clear" w:color="auto" w:fill="FFFFFF"/>
        </w:rPr>
        <w:t>і/або партнера Виконавця</w:t>
      </w:r>
      <w:r w:rsidRPr="00B73C2B">
        <w:rPr>
          <w:rFonts w:eastAsiaTheme="minorEastAsia"/>
          <w:sz w:val="24"/>
          <w:szCs w:val="24"/>
        </w:rPr>
        <w:t>; використовувати назву і/або логотипи і/або фірмові найменування Замовника у списку своїх клієнтів/партнерів.</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«Конфіденційна інформація» означає будь-яку фінансову, технічну інформацію, інформацію отриману в процесі співпраці за Договором, ноу-хау, комерційні таємниці, всі права на інтелектуальну власність, інформацію та дані, що стосуються клієнтів, партнерів, планів, бізнесу, фінансів Сторони, яка розкриває; повідомлень між Сторонами, паролів та ключів доступу чи будь-яких інших засобів доступу до вищезгаданої інформації. Така інформація може бути розкрита в будь-якій формі (усній або письмовій), на будь-якому носії, надана або отримана до або після дати цього Договору, незалежно від того, чи позначена вона як конфіденційна, чи ні.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Конфіденційна інформація повинна використовуватися Сторонами лише з метою визначеною цим Договором та додатками до нього та /або визначеною законодавством України.</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Сторони погоджуються, що вони не мають права без попередньої письмової згоди розкривати Конфіденційну Інформацію або факт розкриття Стороні Конфіденційної Інформації, отриманої від Сторони, яка розкриває, будь-якій іншій стороні, за винятком їхніх відповідних керівників, директорів, працівників, представників чи підрядників, </w:t>
      </w:r>
      <w:r w:rsidRPr="00B73C2B">
        <w:rPr>
          <w:rStyle w:val="normaltextrun"/>
          <w:sz w:val="24"/>
          <w:szCs w:val="24"/>
        </w:rPr>
        <w:t>спеціалістів та</w:t>
      </w:r>
      <w:r w:rsidRPr="00B73C2B">
        <w:rPr>
          <w:rStyle w:val="normaltextrun"/>
          <w:rFonts w:eastAsiaTheme="minorEastAsia"/>
          <w:sz w:val="24"/>
          <w:szCs w:val="24"/>
          <w:bdr w:val="none" w:sz="0" w:space="0" w:color="auto" w:frame="1"/>
        </w:rPr>
        <w:t xml:space="preserve"> інших третіх осіб </w:t>
      </w:r>
      <w:r w:rsidRPr="00B73C2B">
        <w:rPr>
          <w:rStyle w:val="normaltextrun"/>
          <w:rFonts w:eastAsiaTheme="minorEastAsia"/>
          <w:sz w:val="24"/>
          <w:szCs w:val="24"/>
          <w:shd w:val="clear" w:color="auto" w:fill="FFFFFF"/>
        </w:rPr>
        <w:t xml:space="preserve">залучених для виконання </w:t>
      </w:r>
      <w:r w:rsidRPr="00B73C2B">
        <w:rPr>
          <w:rStyle w:val="normaltextrun"/>
          <w:rFonts w:eastAsiaTheme="minorEastAsia"/>
          <w:sz w:val="24"/>
          <w:szCs w:val="24"/>
        </w:rPr>
        <w:t>умов Договору</w:t>
      </w:r>
      <w:r w:rsidRPr="00B73C2B">
        <w:rPr>
          <w:rStyle w:val="normaltextrun"/>
          <w:rFonts w:eastAsiaTheme="minorEastAsia"/>
          <w:sz w:val="24"/>
          <w:szCs w:val="24"/>
          <w:bdr w:val="none" w:sz="0" w:space="0" w:color="auto" w:frame="1"/>
        </w:rPr>
        <w:t xml:space="preserve">, </w:t>
      </w:r>
      <w:r w:rsidRPr="00B73C2B">
        <w:rPr>
          <w:rStyle w:val="normaltextrun"/>
          <w:rFonts w:eastAsiaTheme="minorEastAsia"/>
          <w:sz w:val="24"/>
          <w:szCs w:val="24"/>
        </w:rPr>
        <w:t xml:space="preserve">які в силу своїх обов’язків мають необхідність знати таку Конфіденційну Інформацію. У такому разі розкриття Конфіденційної Інформації необхідно здійснювати відповідно до зобов’язань, які є еквівалентними тим, що визначені в цьому Договорі.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Сторони погоджуються, що Конфіденційна Інформація не вважається та інформація, яка: (і) вже є відомою Стороні, яка отримує, перед отриманням Конфіденційної Інформації від Сторони, яка розкриває, через будь-яке джерело, яке не є Стороною, яка розкриває, без будь-яких зобов’язань щодо захисту Конфіденційної інформації та порушень цього Договору Стороною, яка отримує; або (ii) є погодженою для розкриття шляхом попереднього письмового дозволу Сторони, яка розкриває; або (iii) стає загальнодоступною на підставі вимог чинного законодавства України.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Якщо будь-яка Сторона отримує запит на розкриття Конфіденційної Інформації на підставі законної вимоги компетентного державного органу або на підставі рішення суду, така Сторона погоджується: (і) негайно повідомити іншу Сторону про факт такого запиту і про супровідні документи до нього; та (іі) провести консультацію з іншою Стороною стосовно можливих та юридично доступних кроків для відхилення або зведення до мінімуму розкриття; та (ііі) розкривати лише таку інформацію, яка, відповідно до повідомлення Сторони, яка розкриває, є необхідною для надання відповідно до чинного законодавства; (iv) докладати усіх розумних зусиль для отримання надійної гарантії про конфіденційність розкритої інформації. </w:t>
      </w:r>
    </w:p>
    <w:p w:rsidR="001105F6" w:rsidRPr="00B73C2B" w:rsidRDefault="001105F6" w:rsidP="001105F6">
      <w:pPr>
        <w:pStyle w:val="a3"/>
        <w:widowControl w:val="0"/>
        <w:numPr>
          <w:ilvl w:val="1"/>
          <w:numId w:val="3"/>
        </w:numPr>
        <w:tabs>
          <w:tab w:val="left" w:pos="426"/>
        </w:tabs>
        <w:suppressAutoHyphens/>
        <w:ind w:left="0" w:firstLine="567"/>
        <w:rPr>
          <w:rStyle w:val="normaltextrun"/>
          <w:rFonts w:eastAsiaTheme="minorEastAsia"/>
          <w:sz w:val="24"/>
          <w:szCs w:val="24"/>
        </w:rPr>
      </w:pPr>
      <w:r w:rsidRPr="00B73C2B">
        <w:rPr>
          <w:rStyle w:val="normaltextrun"/>
          <w:rFonts w:eastAsiaTheme="minorEastAsia"/>
          <w:sz w:val="24"/>
          <w:szCs w:val="24"/>
        </w:rPr>
        <w:t xml:space="preserve">Умови конфіденційності залишаються в силі для Сторін впродовж терміну дії цього Договору і протягом 3 (трьох) років після припинення його дії з будь-яких причин.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lastRenderedPageBreak/>
        <w:t>Умови конфіденційності не поширюються на випадки поширення такої інформації Замовником під час реєстрації та обліку бюджетних зобов’язань, бюджетних фінансових зобов’язань розпорядників та одержувачів бюджетних коштів, що відбувається відповідно до вимог чинного законодавства України, а також при поширенні такої інформації у електронній системі закупівель, що відбувається відповідно до вимог чинного законодавства України.</w:t>
      </w:r>
      <w:r w:rsidRPr="00B73C2B">
        <w:rPr>
          <w:rStyle w:val="eop"/>
          <w:rFonts w:eastAsiaTheme="minorEastAsia"/>
          <w:sz w:val="24"/>
          <w:szCs w:val="24"/>
        </w:rPr>
        <w:t>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 xml:space="preserve">Замовник надає свою згоду на використання Виконавцем на власний розсуд всіх шаблонів документів та звітних форм, які були надані, </w:t>
      </w:r>
      <w:r w:rsidRPr="00B73C2B">
        <w:rPr>
          <w:rStyle w:val="normaltextrun"/>
          <w:rFonts w:eastAsiaTheme="minorEastAsia"/>
          <w:sz w:val="24"/>
          <w:szCs w:val="24"/>
          <w:bdr w:val="none" w:sz="0" w:space="0" w:color="auto" w:frame="1"/>
        </w:rPr>
        <w:t>розроблені, доопрацьовані</w:t>
      </w:r>
      <w:r w:rsidRPr="00B73C2B">
        <w:rPr>
          <w:rStyle w:val="normaltextrun"/>
          <w:rFonts w:eastAsiaTheme="minorEastAsia"/>
          <w:sz w:val="24"/>
          <w:szCs w:val="24"/>
        </w:rPr>
        <w:t xml:space="preserve"> в процесі надання послуг за цим Договором, в тому числі власних шаблонів документів та звітних форм, які будуть без змін внесені у Програмне забезпечення, зокрема, але не виключно: структуру, логіку формування, змістове наповнення шаблонів, за винятком елементів корпоративного стилю і логотипу Замовника. Такі шаблони не є Конфіденційною інформацією Замовника та їх використання Виконавцем не є порушенням умов Конфіденційності. </w:t>
      </w:r>
    </w:p>
    <w:p w:rsidR="001105F6" w:rsidRPr="00B73C2B" w:rsidRDefault="001105F6" w:rsidP="001105F6">
      <w:pPr>
        <w:pStyle w:val="a3"/>
        <w:widowControl w:val="0"/>
        <w:numPr>
          <w:ilvl w:val="1"/>
          <w:numId w:val="3"/>
        </w:numPr>
        <w:tabs>
          <w:tab w:val="left" w:pos="426"/>
        </w:tabs>
        <w:suppressAutoHyphens/>
        <w:ind w:left="0" w:firstLine="567"/>
        <w:rPr>
          <w:rStyle w:val="eop"/>
          <w:rFonts w:eastAsiaTheme="minorEastAsia"/>
          <w:sz w:val="24"/>
          <w:szCs w:val="24"/>
        </w:rPr>
      </w:pPr>
      <w:r w:rsidRPr="00B73C2B">
        <w:rPr>
          <w:rStyle w:val="normaltextrun"/>
          <w:rFonts w:eastAsiaTheme="minorEastAsia"/>
          <w:sz w:val="24"/>
          <w:szCs w:val="24"/>
        </w:rPr>
        <w:t>Замовник гарантує, що дані, в тому числі персональні дані та лікарська таємниця, які</w:t>
      </w:r>
      <w:r w:rsidRPr="00B73C2B">
        <w:rPr>
          <w:rStyle w:val="normaltextrun"/>
          <w:sz w:val="24"/>
          <w:szCs w:val="24"/>
        </w:rPr>
        <w:t xml:space="preserve"> обробляються Замовником під час використання Програмного забезпечення</w:t>
      </w:r>
      <w:r w:rsidRPr="00B73C2B">
        <w:rPr>
          <w:rStyle w:val="normaltextrun"/>
          <w:rFonts w:eastAsiaTheme="minorEastAsia"/>
          <w:sz w:val="24"/>
          <w:szCs w:val="24"/>
        </w:rPr>
        <w:t>, отримані та обробляються Замовником в порядку, на підставі та з дотриманням усіх вимог, встановлених чинним законодавством України. Замовник зобов’язується самостійно узгодити з суб’єктом персональних даних можливість обробки їх персональних даних, та отримати за необхідності у випадках, передбачених чинним законодавством України, згоду суб’єктів персональних даних на обробку таких персональних даних.</w:t>
      </w:r>
      <w:r w:rsidRPr="00B73C2B">
        <w:rPr>
          <w:rStyle w:val="eop"/>
          <w:rFonts w:eastAsiaTheme="minorEastAsia"/>
          <w:sz w:val="24"/>
          <w:szCs w:val="24"/>
        </w:rPr>
        <w:t> </w:t>
      </w:r>
    </w:p>
    <w:p w:rsidR="001105F6" w:rsidRPr="00B73C2B" w:rsidRDefault="001105F6" w:rsidP="001105F6">
      <w:pPr>
        <w:pStyle w:val="a3"/>
        <w:widowControl w:val="0"/>
        <w:tabs>
          <w:tab w:val="left" w:pos="426"/>
        </w:tabs>
        <w:suppressAutoHyphens/>
        <w:ind w:left="567"/>
        <w:rPr>
          <w:rStyle w:val="eop"/>
          <w:rFonts w:eastAsiaTheme="minorEastAsia"/>
          <w:sz w:val="24"/>
          <w:szCs w:val="24"/>
        </w:rPr>
      </w:pPr>
    </w:p>
    <w:p w:rsidR="001105F6" w:rsidRPr="00B73C2B" w:rsidRDefault="001105F6" w:rsidP="001105F6">
      <w:pPr>
        <w:pStyle w:val="a3"/>
        <w:numPr>
          <w:ilvl w:val="0"/>
          <w:numId w:val="3"/>
        </w:numPr>
        <w:tabs>
          <w:tab w:val="left" w:pos="284"/>
        </w:tabs>
        <w:ind w:left="0" w:firstLine="0"/>
        <w:jc w:val="center"/>
        <w:rPr>
          <w:rFonts w:eastAsiaTheme="minorEastAsia"/>
          <w:b/>
          <w:bCs/>
          <w:sz w:val="24"/>
          <w:szCs w:val="24"/>
        </w:rPr>
      </w:pPr>
      <w:r w:rsidRPr="00B73C2B">
        <w:rPr>
          <w:rFonts w:eastAsiaTheme="minorEastAsia"/>
          <w:b/>
          <w:bCs/>
          <w:sz w:val="24"/>
          <w:szCs w:val="24"/>
        </w:rPr>
        <w:t>ОБСТАВИНИ НЕПЕРЕБОРНОЇ СИЛИ (ФОРС-МАЖОР)</w:t>
      </w:r>
    </w:p>
    <w:p w:rsidR="001105F6" w:rsidRPr="00B73C2B" w:rsidRDefault="001105F6" w:rsidP="001105F6">
      <w:pPr>
        <w:pStyle w:val="a3"/>
        <w:numPr>
          <w:ilvl w:val="1"/>
          <w:numId w:val="3"/>
        </w:numPr>
        <w:ind w:left="0" w:firstLine="567"/>
        <w:rPr>
          <w:rFonts w:eastAsiaTheme="minorEastAsia"/>
          <w:sz w:val="24"/>
          <w:szCs w:val="24"/>
        </w:rPr>
      </w:pPr>
      <w:r w:rsidRPr="00B73C2B">
        <w:rPr>
          <w:rFonts w:eastAsiaTheme="minorEastAsia"/>
          <w:sz w:val="24"/>
          <w:szCs w:val="24"/>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землетрусу, страйку, масових безпорядків, заколоту, війни, або дій органів державної влади і управління,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1105F6" w:rsidRPr="00B73C2B" w:rsidRDefault="001105F6" w:rsidP="001105F6">
      <w:pPr>
        <w:pStyle w:val="a3"/>
        <w:numPr>
          <w:ilvl w:val="1"/>
          <w:numId w:val="3"/>
        </w:numPr>
        <w:ind w:left="0" w:firstLine="567"/>
        <w:rPr>
          <w:rFonts w:eastAsiaTheme="minorEastAsia"/>
          <w:sz w:val="24"/>
          <w:szCs w:val="24"/>
        </w:rPr>
      </w:pPr>
      <w:r w:rsidRPr="00B73C2B">
        <w:rPr>
          <w:rFonts w:eastAsiaTheme="minorEastAsia"/>
          <w:sz w:val="24"/>
          <w:szCs w:val="24"/>
        </w:rPr>
        <w:t>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rsidR="001105F6" w:rsidRPr="00B73C2B" w:rsidRDefault="001105F6" w:rsidP="001105F6">
      <w:pPr>
        <w:pStyle w:val="a3"/>
        <w:numPr>
          <w:ilvl w:val="1"/>
          <w:numId w:val="3"/>
        </w:numPr>
        <w:ind w:left="0" w:firstLine="567"/>
        <w:rPr>
          <w:rFonts w:eastAsiaTheme="minorEastAsia"/>
          <w:sz w:val="24"/>
          <w:szCs w:val="24"/>
        </w:rPr>
      </w:pPr>
      <w:r w:rsidRPr="00B73C2B">
        <w:rPr>
          <w:rFonts w:eastAsiaTheme="minorEastAsia"/>
          <w:sz w:val="24"/>
          <w:szCs w:val="24"/>
        </w:rPr>
        <w:t>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1105F6" w:rsidRPr="00B73C2B" w:rsidRDefault="001105F6" w:rsidP="001105F6">
      <w:pPr>
        <w:pStyle w:val="a3"/>
        <w:numPr>
          <w:ilvl w:val="1"/>
          <w:numId w:val="3"/>
        </w:numPr>
        <w:ind w:left="0" w:firstLine="567"/>
        <w:rPr>
          <w:rFonts w:eastAsiaTheme="minorEastAsia"/>
          <w:sz w:val="24"/>
          <w:szCs w:val="24"/>
        </w:rPr>
      </w:pPr>
      <w:r w:rsidRPr="00B73C2B">
        <w:rPr>
          <w:rFonts w:eastAsiaTheme="minorEastAsia"/>
          <w:sz w:val="24"/>
          <w:szCs w:val="24"/>
        </w:rPr>
        <w:t>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1105F6" w:rsidRPr="00B73C2B" w:rsidRDefault="001105F6" w:rsidP="001105F6">
      <w:pPr>
        <w:pStyle w:val="a3"/>
        <w:numPr>
          <w:ilvl w:val="1"/>
          <w:numId w:val="3"/>
        </w:numPr>
        <w:ind w:left="0" w:firstLine="567"/>
        <w:rPr>
          <w:rFonts w:eastAsiaTheme="minorEastAsia"/>
          <w:sz w:val="24"/>
          <w:szCs w:val="24"/>
        </w:rPr>
      </w:pPr>
      <w:r w:rsidRPr="00B73C2B">
        <w:rPr>
          <w:rFonts w:eastAsiaTheme="minorEastAsia"/>
          <w:sz w:val="24"/>
          <w:szCs w:val="24"/>
        </w:rPr>
        <w:t>Якщо зазначені вище обставини будуть тривати більше, як 30 (тридцять)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rsidR="001105F6" w:rsidRPr="00B73C2B" w:rsidRDefault="001105F6" w:rsidP="001105F6">
      <w:pPr>
        <w:pStyle w:val="a3"/>
        <w:ind w:left="567"/>
        <w:rPr>
          <w:rFonts w:eastAsiaTheme="minorEastAsia"/>
          <w:sz w:val="24"/>
          <w:szCs w:val="24"/>
        </w:rPr>
      </w:pPr>
    </w:p>
    <w:p w:rsidR="001105F6" w:rsidRPr="00B73C2B" w:rsidRDefault="001105F6" w:rsidP="001105F6">
      <w:pPr>
        <w:suppressAutoHyphens/>
        <w:jc w:val="center"/>
        <w:rPr>
          <w:b/>
          <w:bCs/>
          <w:color w:val="00000A"/>
          <w:sz w:val="24"/>
          <w:szCs w:val="24"/>
          <w:lang w:eastAsia="zh-CN"/>
        </w:rPr>
      </w:pPr>
      <w:r w:rsidRPr="00B73C2B">
        <w:rPr>
          <w:b/>
          <w:bCs/>
          <w:color w:val="00000A"/>
          <w:sz w:val="24"/>
          <w:szCs w:val="24"/>
          <w:lang w:eastAsia="zh-CN"/>
        </w:rPr>
        <w:t>10. АНТИКОРУПЦІЙНЕ ЗАСТЕРЕЖЕННЯ</w:t>
      </w:r>
    </w:p>
    <w:p w:rsidR="001105F6" w:rsidRPr="00B73C2B" w:rsidRDefault="001105F6" w:rsidP="001105F6">
      <w:pPr>
        <w:suppressAutoHyphens/>
        <w:rPr>
          <w:color w:val="00000A"/>
          <w:sz w:val="24"/>
          <w:szCs w:val="24"/>
          <w:lang w:eastAsia="zh-CN"/>
        </w:rPr>
      </w:pPr>
      <w:r w:rsidRPr="00B73C2B">
        <w:rPr>
          <w:b/>
          <w:bCs/>
          <w:color w:val="00000A"/>
          <w:sz w:val="24"/>
          <w:szCs w:val="24"/>
          <w:lang w:eastAsia="zh-CN"/>
        </w:rPr>
        <w:lastRenderedPageBreak/>
        <w:t>10.1.</w:t>
      </w:r>
      <w:r w:rsidRPr="00B73C2B">
        <w:rPr>
          <w:color w:val="00000A"/>
          <w:sz w:val="24"/>
          <w:szCs w:val="24"/>
          <w:lang w:eastAsia="zh-CN"/>
        </w:rPr>
        <w:t>Сторони зобов’язуються забезпечити повну відповідальність свого персоналу вимогам антикорупційного законодавства України.</w:t>
      </w:r>
    </w:p>
    <w:p w:rsidR="001105F6" w:rsidRPr="00B73C2B" w:rsidRDefault="001105F6" w:rsidP="001105F6">
      <w:pPr>
        <w:suppressAutoHyphens/>
        <w:rPr>
          <w:color w:val="00000A"/>
          <w:sz w:val="24"/>
          <w:szCs w:val="24"/>
          <w:lang w:eastAsia="zh-CN"/>
        </w:rPr>
      </w:pPr>
      <w:r w:rsidRPr="00B73C2B">
        <w:rPr>
          <w:b/>
          <w:bCs/>
          <w:color w:val="00000A"/>
          <w:sz w:val="24"/>
          <w:szCs w:val="24"/>
          <w:lang w:eastAsia="zh-CN"/>
        </w:rPr>
        <w:t>10.2.</w:t>
      </w:r>
      <w:r w:rsidRPr="00B73C2B">
        <w:rPr>
          <w:color w:val="00000A"/>
          <w:sz w:val="24"/>
          <w:szCs w:val="24"/>
          <w:lang w:eastAsia="zh-CN"/>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05F6" w:rsidRPr="00B73C2B" w:rsidRDefault="001105F6" w:rsidP="001105F6">
      <w:pPr>
        <w:suppressAutoHyphens/>
        <w:rPr>
          <w:color w:val="00000A"/>
          <w:sz w:val="24"/>
          <w:szCs w:val="24"/>
          <w:lang w:eastAsia="zh-CN"/>
        </w:rPr>
      </w:pPr>
      <w:r w:rsidRPr="00B73C2B">
        <w:rPr>
          <w:b/>
          <w:bCs/>
          <w:color w:val="00000A"/>
          <w:sz w:val="24"/>
          <w:szCs w:val="24"/>
          <w:lang w:eastAsia="zh-CN"/>
        </w:rPr>
        <w:t>10.3.</w:t>
      </w:r>
      <w:r w:rsidRPr="00B73C2B">
        <w:rPr>
          <w:color w:val="00000A"/>
          <w:sz w:val="24"/>
          <w:szCs w:val="24"/>
          <w:lang w:eastAsia="zh-CN"/>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05F6" w:rsidRPr="00B73C2B" w:rsidRDefault="001105F6" w:rsidP="001105F6">
      <w:pPr>
        <w:suppressAutoHyphens/>
        <w:rPr>
          <w:color w:val="00000A"/>
          <w:sz w:val="24"/>
          <w:szCs w:val="24"/>
          <w:lang w:eastAsia="zh-CN"/>
        </w:rPr>
      </w:pPr>
      <w:r w:rsidRPr="00B73C2B">
        <w:rPr>
          <w:b/>
          <w:bCs/>
          <w:color w:val="00000A"/>
          <w:sz w:val="24"/>
          <w:szCs w:val="24"/>
          <w:lang w:eastAsia="zh-CN"/>
        </w:rPr>
        <w:t>10.4.</w:t>
      </w:r>
      <w:r w:rsidRPr="00B73C2B">
        <w:rPr>
          <w:color w:val="00000A"/>
          <w:sz w:val="24"/>
          <w:szCs w:val="24"/>
          <w:lang w:eastAsia="zh-CN"/>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05F6" w:rsidRPr="00B73C2B" w:rsidRDefault="001105F6" w:rsidP="001105F6">
      <w:pPr>
        <w:suppressAutoHyphens/>
        <w:rPr>
          <w:color w:val="00000A"/>
          <w:sz w:val="24"/>
          <w:szCs w:val="24"/>
          <w:lang w:eastAsia="zh-CN"/>
        </w:rPr>
      </w:pPr>
      <w:r w:rsidRPr="00B73C2B">
        <w:rPr>
          <w:b/>
          <w:bCs/>
          <w:color w:val="00000A"/>
          <w:sz w:val="24"/>
          <w:szCs w:val="24"/>
          <w:lang w:eastAsia="zh-CN"/>
        </w:rPr>
        <w:t xml:space="preserve"> 10.5.</w:t>
      </w:r>
      <w:r w:rsidRPr="00B73C2B">
        <w:rPr>
          <w:color w:val="00000A"/>
          <w:sz w:val="24"/>
          <w:szCs w:val="24"/>
          <w:lang w:eastAsia="zh-CN"/>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1105F6" w:rsidRPr="00B73C2B" w:rsidRDefault="001105F6" w:rsidP="001105F6">
      <w:pPr>
        <w:suppressAutoHyphens/>
        <w:rPr>
          <w:color w:val="00000A"/>
          <w:sz w:val="24"/>
          <w:szCs w:val="24"/>
          <w:lang w:eastAsia="zh-CN"/>
        </w:rPr>
      </w:pPr>
    </w:p>
    <w:p w:rsidR="001105F6" w:rsidRPr="00B73C2B" w:rsidRDefault="001105F6" w:rsidP="001105F6">
      <w:pPr>
        <w:suppressAutoHyphens/>
        <w:jc w:val="center"/>
        <w:rPr>
          <w:b/>
          <w:bCs/>
          <w:color w:val="00000A"/>
          <w:sz w:val="24"/>
          <w:szCs w:val="24"/>
          <w:lang w:eastAsia="zh-CN"/>
        </w:rPr>
      </w:pPr>
      <w:r w:rsidRPr="00B73C2B">
        <w:rPr>
          <w:b/>
          <w:bCs/>
          <w:color w:val="00000A"/>
          <w:sz w:val="24"/>
          <w:szCs w:val="24"/>
          <w:lang w:eastAsia="zh-CN"/>
        </w:rPr>
        <w:t>11. ПОРЯДОК ВНЕСЕННЯ ЗМІН ДО ІСТОТНИХ УМОВ ДОГОВОРУ</w:t>
      </w:r>
    </w:p>
    <w:p w:rsidR="00380382" w:rsidRPr="002D7241" w:rsidRDefault="001105F6" w:rsidP="00380382">
      <w:pPr>
        <w:tabs>
          <w:tab w:val="left" w:pos="567"/>
        </w:tabs>
        <w:spacing w:after="200"/>
        <w:contextualSpacing/>
        <w:rPr>
          <w:sz w:val="24"/>
          <w:szCs w:val="24"/>
        </w:rPr>
      </w:pPr>
      <w:r w:rsidRPr="00B73C2B">
        <w:rPr>
          <w:color w:val="00000A"/>
          <w:sz w:val="24"/>
          <w:szCs w:val="24"/>
          <w:lang w:eastAsia="zh-CN"/>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0382" w:rsidRPr="002D7241" w:rsidRDefault="00380382" w:rsidP="00380382">
      <w:pPr>
        <w:rPr>
          <w:i/>
          <w:sz w:val="24"/>
          <w:szCs w:val="24"/>
          <w:shd w:val="clear" w:color="auto" w:fill="D9D9D9"/>
        </w:rPr>
      </w:pPr>
      <w:r w:rsidRPr="002D7241">
        <w:rPr>
          <w:sz w:val="24"/>
          <w:szCs w:val="24"/>
        </w:rPr>
        <w:t xml:space="preserve">1) зменшення обсягів закупівлі, зокрема з урахуванням фактичного обсягу видатків Замовника. </w:t>
      </w:r>
      <w:r w:rsidRPr="002D7241">
        <w:rPr>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2D7241">
        <w:rPr>
          <w:i/>
          <w:sz w:val="24"/>
          <w:szCs w:val="24"/>
        </w:rPr>
        <w:t>обсягу послуг</w:t>
      </w:r>
      <w:r w:rsidRPr="002D7241">
        <w:rPr>
          <w:i/>
          <w:iCs/>
          <w:sz w:val="24"/>
          <w:szCs w:val="24"/>
        </w:rPr>
        <w:t>. У такому випадку ціна договору про закупівлю зменшується залежно від зміни таких обсягів;</w:t>
      </w:r>
    </w:p>
    <w:p w:rsidR="00380382" w:rsidRPr="002D7241" w:rsidRDefault="00380382" w:rsidP="00380382">
      <w:pPr>
        <w:rPr>
          <w:i/>
          <w:sz w:val="24"/>
          <w:szCs w:val="24"/>
        </w:rPr>
      </w:pPr>
      <w:r w:rsidRPr="002D7241">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r w:rsidRPr="002D7241">
        <w:rPr>
          <w:i/>
          <w:sz w:val="24"/>
          <w:szCs w:val="24"/>
        </w:rPr>
        <w:t xml:space="preserve">. </w:t>
      </w:r>
      <w:r w:rsidRPr="002D7241">
        <w:rPr>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80382" w:rsidRPr="002D7241" w:rsidRDefault="00380382" w:rsidP="00380382">
      <w:pPr>
        <w:rPr>
          <w:sz w:val="24"/>
          <w:szCs w:val="24"/>
        </w:rPr>
      </w:pPr>
      <w:r w:rsidRPr="002D7241">
        <w:rPr>
          <w:sz w:val="24"/>
          <w:szCs w:val="24"/>
        </w:rPr>
        <w:t xml:space="preserve">3) продовження строку дії договору про закупівлю </w:t>
      </w:r>
      <w:r w:rsidRPr="002D7241">
        <w:rPr>
          <w:iCs/>
          <w:sz w:val="24"/>
          <w:szCs w:val="24"/>
        </w:rPr>
        <w:t>та/або</w:t>
      </w:r>
      <w:r w:rsidRPr="002D7241">
        <w:rPr>
          <w:sz w:val="24"/>
          <w:szCs w:val="24"/>
        </w:rPr>
        <w:t xml:space="preserve">строку виконання зобов’язань щодо </w:t>
      </w:r>
      <w:r w:rsidRPr="002D7241">
        <w:rPr>
          <w:i/>
          <w:sz w:val="24"/>
          <w:szCs w:val="24"/>
        </w:rPr>
        <w:t>надання послуг</w:t>
      </w:r>
      <w:r w:rsidRPr="002D7241">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7241">
        <w:rPr>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80382" w:rsidRPr="002D7241" w:rsidRDefault="00380382" w:rsidP="00380382">
      <w:pPr>
        <w:rPr>
          <w:i/>
          <w:iCs/>
          <w:sz w:val="24"/>
          <w:szCs w:val="24"/>
        </w:rPr>
      </w:pPr>
      <w:r w:rsidRPr="002D7241">
        <w:rPr>
          <w:sz w:val="24"/>
          <w:szCs w:val="24"/>
        </w:rPr>
        <w:t xml:space="preserve">4) погодження зміни ціни в договорі про закупівлю в бік зменшення (без зміни кількості (обсягу) та якості </w:t>
      </w:r>
      <w:r w:rsidRPr="002D7241">
        <w:rPr>
          <w:iCs/>
          <w:sz w:val="24"/>
          <w:szCs w:val="24"/>
        </w:rPr>
        <w:t>послуг)</w:t>
      </w:r>
      <w:r w:rsidRPr="002D7241">
        <w:rPr>
          <w:sz w:val="24"/>
          <w:szCs w:val="24"/>
        </w:rPr>
        <w:t xml:space="preserve">. </w:t>
      </w:r>
      <w:r w:rsidRPr="002D7241">
        <w:rPr>
          <w:i/>
          <w:iCs/>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380382" w:rsidRPr="002D7241" w:rsidRDefault="00380382" w:rsidP="00380382">
      <w:pPr>
        <w:rPr>
          <w:sz w:val="24"/>
          <w:szCs w:val="24"/>
        </w:rPr>
      </w:pPr>
      <w:r w:rsidRPr="002D7241">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D7241">
        <w:rPr>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w:t>
      </w:r>
      <w:r w:rsidRPr="002D7241">
        <w:rPr>
          <w:i/>
          <w:iCs/>
          <w:sz w:val="24"/>
          <w:szCs w:val="24"/>
        </w:rPr>
        <w:lastRenderedPageBreak/>
        <w:t>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80382" w:rsidRPr="002D7241" w:rsidRDefault="00380382" w:rsidP="00380382">
      <w:pPr>
        <w:rPr>
          <w:i/>
          <w:iCs/>
          <w:sz w:val="24"/>
          <w:szCs w:val="24"/>
        </w:rPr>
      </w:pPr>
      <w:r w:rsidRPr="002D7241">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7241">
        <w:rPr>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105F6" w:rsidRPr="00380382" w:rsidRDefault="00380382" w:rsidP="00380382">
      <w:pPr>
        <w:rPr>
          <w:i/>
          <w:iCs/>
          <w:sz w:val="24"/>
          <w:szCs w:val="24"/>
        </w:rPr>
      </w:pPr>
      <w:r w:rsidRPr="002D7241">
        <w:rPr>
          <w:sz w:val="24"/>
          <w:szCs w:val="24"/>
        </w:rPr>
        <w:t xml:space="preserve">7) </w:t>
      </w:r>
      <w:r w:rsidRPr="002D7241">
        <w:rPr>
          <w:iCs/>
          <w:sz w:val="24"/>
          <w:szCs w:val="24"/>
        </w:rPr>
        <w:t>зміни умов у зв’язку із застосуванням положень частини шостої статті 41 Закону</w:t>
      </w:r>
      <w:r w:rsidRPr="002D7241">
        <w:rPr>
          <w:i/>
          <w:sz w:val="24"/>
          <w:szCs w:val="24"/>
        </w:rPr>
        <w:t xml:space="preserve">, </w:t>
      </w:r>
      <w:r w:rsidRPr="002D7241">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D7241">
        <w:rPr>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105F6" w:rsidRPr="00B73C2B" w:rsidRDefault="001105F6" w:rsidP="001105F6">
      <w:pPr>
        <w:suppressAutoHyphens/>
        <w:rPr>
          <w:color w:val="00000A"/>
          <w:sz w:val="24"/>
          <w:szCs w:val="24"/>
          <w:lang w:eastAsia="zh-CN"/>
        </w:rPr>
      </w:pPr>
    </w:p>
    <w:p w:rsidR="001105F6" w:rsidRPr="00B73C2B" w:rsidRDefault="001105F6" w:rsidP="001105F6">
      <w:pPr>
        <w:pStyle w:val="a3"/>
        <w:ind w:firstLine="567"/>
        <w:jc w:val="center"/>
        <w:rPr>
          <w:rFonts w:eastAsiaTheme="minorEastAsia"/>
          <w:b/>
          <w:bCs/>
          <w:sz w:val="24"/>
          <w:szCs w:val="24"/>
        </w:rPr>
      </w:pPr>
      <w:r w:rsidRPr="00B73C2B">
        <w:rPr>
          <w:rFonts w:eastAsiaTheme="minorEastAsia"/>
          <w:b/>
          <w:bCs/>
          <w:sz w:val="24"/>
          <w:szCs w:val="24"/>
        </w:rPr>
        <w:t>12. ІНШІ УМОВИ ДОГОВОРУ</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12.2.2.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 xml:space="preserve">12.2.3.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12.2.4. 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rsidR="001105F6" w:rsidRPr="004E7975" w:rsidRDefault="001105F6" w:rsidP="004E7975">
      <w:pPr>
        <w:pStyle w:val="a3"/>
        <w:ind w:left="0"/>
        <w:rPr>
          <w:rFonts w:eastAsiaTheme="minorEastAsia"/>
          <w:sz w:val="24"/>
          <w:szCs w:val="24"/>
        </w:rPr>
      </w:pPr>
      <w:r w:rsidRPr="004E7975">
        <w:rPr>
          <w:rFonts w:eastAsiaTheme="minorEastAsia"/>
          <w:sz w:val="24"/>
          <w:szCs w:val="24"/>
        </w:rPr>
        <w:lastRenderedPageBreak/>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105F6" w:rsidRPr="004E7975" w:rsidRDefault="001105F6" w:rsidP="004E7975">
      <w:pPr>
        <w:rPr>
          <w:rFonts w:eastAsiaTheme="minorEastAsia"/>
          <w:sz w:val="24"/>
          <w:szCs w:val="24"/>
        </w:rPr>
      </w:pPr>
      <w:r w:rsidRPr="004E7975">
        <w:rPr>
          <w:rFonts w:eastAsiaTheme="minorEastAsia"/>
          <w:sz w:val="24"/>
          <w:szCs w:val="24"/>
        </w:rPr>
        <w:t>12.</w:t>
      </w:r>
      <w:r w:rsidR="00B73C2B" w:rsidRPr="004E7975">
        <w:rPr>
          <w:rFonts w:eastAsiaTheme="minorEastAsia"/>
          <w:sz w:val="24"/>
          <w:szCs w:val="24"/>
        </w:rPr>
        <w:t>6</w:t>
      </w:r>
      <w:r w:rsidRPr="004E7975">
        <w:rPr>
          <w:rFonts w:eastAsiaTheme="minorEastAsia"/>
          <w:sz w:val="24"/>
          <w:szCs w:val="24"/>
        </w:rPr>
        <w:t xml:space="preserve">. </w:t>
      </w:r>
      <w:r w:rsidR="004E7975" w:rsidRPr="004E7975">
        <w:rPr>
          <w:rFonts w:eastAsiaTheme="minorEastAsia"/>
          <w:sz w:val="24"/>
          <w:szCs w:val="24"/>
        </w:rPr>
        <w:t xml:space="preserve">Замовник </w:t>
      </w:r>
      <w:r w:rsidRPr="004E7975">
        <w:rPr>
          <w:rFonts w:eastAsiaTheme="minorEastAsia"/>
          <w:sz w:val="24"/>
          <w:szCs w:val="24"/>
        </w:rPr>
        <w:t>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105F6" w:rsidRPr="004E7975" w:rsidRDefault="001105F6" w:rsidP="004E7975">
      <w:pPr>
        <w:pStyle w:val="a3"/>
        <w:ind w:left="0" w:firstLine="567"/>
        <w:rPr>
          <w:rFonts w:eastAsiaTheme="minorEastAsia"/>
          <w:sz w:val="24"/>
          <w:szCs w:val="24"/>
        </w:rPr>
      </w:pPr>
      <w:r w:rsidRPr="004E7975">
        <w:rPr>
          <w:rFonts w:eastAsiaTheme="minorEastAsia"/>
          <w:sz w:val="24"/>
          <w:szCs w:val="24"/>
        </w:rPr>
        <w:t>— рішенн</w:t>
      </w:r>
      <w:r w:rsidR="004E7975" w:rsidRPr="004E7975">
        <w:rPr>
          <w:rFonts w:eastAsiaTheme="minorEastAsia"/>
          <w:sz w:val="24"/>
          <w:szCs w:val="24"/>
        </w:rPr>
        <w:t>я</w:t>
      </w:r>
      <w:r w:rsidRPr="004E7975">
        <w:rPr>
          <w:rFonts w:eastAsiaTheme="minorEastAsia"/>
          <w:sz w:val="24"/>
          <w:szCs w:val="24"/>
        </w:rPr>
        <w:t xml:space="preserve">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w:t>
      </w:r>
      <w:r w:rsidR="004E7975" w:rsidRPr="004E7975">
        <w:rPr>
          <w:rFonts w:eastAsiaTheme="minorEastAsia"/>
          <w:sz w:val="24"/>
          <w:szCs w:val="24"/>
        </w:rPr>
        <w:t>7</w:t>
      </w:r>
      <w:r w:rsidRPr="004E7975">
        <w:rPr>
          <w:rFonts w:eastAsiaTheme="minorEastAsia"/>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w:t>
      </w:r>
      <w:r w:rsidR="004E7975" w:rsidRPr="004E7975">
        <w:rPr>
          <w:rFonts w:eastAsiaTheme="minorEastAsia"/>
          <w:sz w:val="24"/>
          <w:szCs w:val="24"/>
        </w:rPr>
        <w:t>8</w:t>
      </w:r>
      <w:r w:rsidRPr="004E7975">
        <w:rPr>
          <w:rFonts w:eastAsiaTheme="minorEastAsia"/>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w:t>
      </w:r>
      <w:r w:rsidR="004E7975" w:rsidRPr="004E7975">
        <w:rPr>
          <w:rFonts w:eastAsiaTheme="minorEastAsia"/>
          <w:sz w:val="24"/>
          <w:szCs w:val="24"/>
        </w:rPr>
        <w:t>9</w:t>
      </w:r>
      <w:r w:rsidRPr="004E7975">
        <w:rPr>
          <w:rFonts w:eastAsiaTheme="minorEastAsia"/>
          <w:sz w:val="24"/>
          <w:szCs w:val="24"/>
        </w:rPr>
        <w:t>. У випадках, не передбачених дійсним договором про закупівлю, Сторони керуються чинним законодавством України.</w:t>
      </w:r>
    </w:p>
    <w:p w:rsidR="001105F6" w:rsidRPr="004E7975" w:rsidRDefault="001105F6" w:rsidP="004E7975">
      <w:pPr>
        <w:pStyle w:val="a3"/>
        <w:ind w:left="0"/>
        <w:rPr>
          <w:rFonts w:eastAsiaTheme="minorEastAsia"/>
          <w:sz w:val="24"/>
          <w:szCs w:val="24"/>
        </w:rPr>
      </w:pPr>
      <w:r w:rsidRPr="004E7975">
        <w:rPr>
          <w:rFonts w:eastAsiaTheme="minorEastAsia"/>
          <w:sz w:val="24"/>
          <w:szCs w:val="24"/>
        </w:rPr>
        <w:t>12.1</w:t>
      </w:r>
      <w:r w:rsidR="004E7975" w:rsidRPr="004E7975">
        <w:rPr>
          <w:rFonts w:eastAsiaTheme="minorEastAsia"/>
          <w:sz w:val="24"/>
          <w:szCs w:val="24"/>
        </w:rPr>
        <w:t>0</w:t>
      </w:r>
      <w:r w:rsidRPr="004E7975">
        <w:rPr>
          <w:rFonts w:eastAsiaTheme="minorEastAsia"/>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1105F6" w:rsidRPr="00B73C2B" w:rsidRDefault="001105F6" w:rsidP="004E7975">
      <w:pPr>
        <w:pStyle w:val="a3"/>
        <w:ind w:left="0"/>
        <w:rPr>
          <w:rFonts w:eastAsiaTheme="minorEastAsia"/>
          <w:sz w:val="24"/>
          <w:szCs w:val="24"/>
        </w:rPr>
      </w:pPr>
      <w:r w:rsidRPr="004E7975">
        <w:rPr>
          <w:rFonts w:eastAsiaTheme="minorEastAsia"/>
          <w:sz w:val="24"/>
          <w:szCs w:val="24"/>
        </w:rPr>
        <w:t>12.1</w:t>
      </w:r>
      <w:r w:rsidR="004E7975" w:rsidRPr="004E7975">
        <w:rPr>
          <w:rFonts w:eastAsiaTheme="minorEastAsia"/>
          <w:sz w:val="24"/>
          <w:szCs w:val="24"/>
        </w:rPr>
        <w:t>1</w:t>
      </w:r>
      <w:r w:rsidRPr="004E7975">
        <w:rPr>
          <w:rFonts w:eastAsiaTheme="minorEastAsia"/>
          <w:sz w:val="24"/>
          <w:szCs w:val="24"/>
        </w:rPr>
        <w:t>.</w:t>
      </w:r>
      <w:r w:rsidRPr="004E7975">
        <w:rPr>
          <w:rFonts w:eastAsiaTheme="minorEastAsia"/>
          <w:sz w:val="24"/>
          <w:szCs w:val="24"/>
        </w:rPr>
        <w:tab/>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1105F6" w:rsidRPr="00B73C2B" w:rsidRDefault="001105F6" w:rsidP="004E7975">
      <w:pPr>
        <w:pStyle w:val="paragraph"/>
        <w:shd w:val="clear" w:color="auto" w:fill="FFFFFF" w:themeFill="background1"/>
        <w:spacing w:before="0" w:beforeAutospacing="0" w:after="0" w:afterAutospacing="0"/>
        <w:jc w:val="both"/>
        <w:textAlignment w:val="baseline"/>
        <w:rPr>
          <w:rStyle w:val="eop"/>
          <w:rFonts w:eastAsiaTheme="minorEastAsia"/>
          <w:strike/>
          <w:color w:val="FF0000"/>
        </w:rPr>
      </w:pPr>
    </w:p>
    <w:p w:rsidR="001105F6" w:rsidRPr="00B73C2B" w:rsidRDefault="001105F6" w:rsidP="001105F6">
      <w:pPr>
        <w:widowControl w:val="0"/>
        <w:tabs>
          <w:tab w:val="left" w:pos="284"/>
        </w:tabs>
        <w:suppressAutoHyphens/>
        <w:ind w:left="2976"/>
        <w:rPr>
          <w:rFonts w:eastAsiaTheme="minorEastAsia"/>
          <w:b/>
          <w:bCs/>
          <w:sz w:val="24"/>
          <w:szCs w:val="24"/>
        </w:rPr>
      </w:pPr>
      <w:r w:rsidRPr="00B73C2B">
        <w:rPr>
          <w:rFonts w:eastAsiaTheme="minorEastAsia"/>
          <w:b/>
          <w:bCs/>
          <w:sz w:val="24"/>
          <w:szCs w:val="24"/>
        </w:rPr>
        <w:t>13. ДОДАТКИ ДО ДОГОВОР</w:t>
      </w:r>
      <w:r w:rsidR="004E7975">
        <w:rPr>
          <w:rFonts w:eastAsiaTheme="minorEastAsia"/>
          <w:b/>
          <w:bCs/>
          <w:sz w:val="24"/>
          <w:szCs w:val="24"/>
        </w:rPr>
        <w:t>У</w:t>
      </w:r>
      <w:r w:rsidRPr="00B73C2B">
        <w:rPr>
          <w:rFonts w:eastAsiaTheme="minorEastAsia"/>
          <w:b/>
          <w:bCs/>
          <w:sz w:val="24"/>
          <w:szCs w:val="24"/>
        </w:rPr>
        <w:t>.</w:t>
      </w:r>
    </w:p>
    <w:p w:rsidR="001105F6" w:rsidRDefault="001105F6" w:rsidP="001105F6">
      <w:pPr>
        <w:widowControl w:val="0"/>
        <w:tabs>
          <w:tab w:val="left" w:pos="284"/>
        </w:tabs>
        <w:suppressAutoHyphens/>
        <w:rPr>
          <w:rFonts w:eastAsiaTheme="minorEastAsia"/>
          <w:sz w:val="24"/>
          <w:szCs w:val="24"/>
        </w:rPr>
      </w:pPr>
      <w:r w:rsidRPr="004E7975">
        <w:rPr>
          <w:rFonts w:eastAsiaTheme="minorEastAsia"/>
          <w:sz w:val="24"/>
          <w:szCs w:val="24"/>
        </w:rPr>
        <w:t>13.1. Невід’ємною частиною цього Договору є: Додаток 1, Додаток 2.</w:t>
      </w:r>
    </w:p>
    <w:p w:rsidR="004E7975" w:rsidRDefault="004E7975" w:rsidP="001105F6">
      <w:pPr>
        <w:widowControl w:val="0"/>
        <w:tabs>
          <w:tab w:val="left" w:pos="284"/>
        </w:tabs>
        <w:suppressAutoHyphens/>
        <w:rPr>
          <w:rFonts w:eastAsiaTheme="minorEastAsia"/>
          <w:sz w:val="24"/>
          <w:szCs w:val="24"/>
        </w:rPr>
      </w:pPr>
    </w:p>
    <w:p w:rsidR="004E7975" w:rsidRPr="004E7975" w:rsidRDefault="004E7975" w:rsidP="004E7975">
      <w:pPr>
        <w:widowControl w:val="0"/>
        <w:tabs>
          <w:tab w:val="left" w:pos="284"/>
        </w:tabs>
        <w:suppressAutoHyphens/>
        <w:jc w:val="center"/>
        <w:rPr>
          <w:rFonts w:eastAsiaTheme="minorEastAsia"/>
          <w:b/>
          <w:bCs/>
          <w:sz w:val="24"/>
          <w:szCs w:val="24"/>
        </w:rPr>
      </w:pPr>
      <w:r w:rsidRPr="004E7975">
        <w:rPr>
          <w:rFonts w:eastAsiaTheme="minorEastAsia"/>
          <w:b/>
          <w:bCs/>
          <w:sz w:val="24"/>
          <w:szCs w:val="24"/>
        </w:rPr>
        <w:t>14.РЕКВІЗИТИ СТОРІН.</w:t>
      </w:r>
    </w:p>
    <w:p w:rsidR="004E7975" w:rsidRPr="00B73C2B" w:rsidRDefault="004E7975" w:rsidP="001105F6">
      <w:pPr>
        <w:widowControl w:val="0"/>
        <w:tabs>
          <w:tab w:val="left" w:pos="284"/>
        </w:tabs>
        <w:suppressAutoHyphens/>
        <w:rPr>
          <w:rFonts w:eastAsiaTheme="minorEastAsia"/>
          <w:sz w:val="24"/>
          <w:szCs w:val="24"/>
        </w:rPr>
      </w:pPr>
    </w:p>
    <w:p w:rsidR="001105F6" w:rsidRPr="00B73C2B" w:rsidRDefault="001105F6" w:rsidP="001105F6">
      <w:pPr>
        <w:widowControl w:val="0"/>
        <w:tabs>
          <w:tab w:val="left" w:pos="284"/>
        </w:tabs>
        <w:suppressAutoHyphens/>
        <w:ind w:left="2976"/>
        <w:rPr>
          <w:rFonts w:eastAsiaTheme="minorEastAsia"/>
          <w:sz w:val="24"/>
          <w:szCs w:val="24"/>
        </w:rPr>
      </w:pPr>
    </w:p>
    <w:tbl>
      <w:tblPr>
        <w:tblStyle w:val="a7"/>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137"/>
        <w:gridCol w:w="4513"/>
        <w:gridCol w:w="454"/>
        <w:gridCol w:w="4824"/>
        <w:gridCol w:w="137"/>
        <w:gridCol w:w="142"/>
      </w:tblGrid>
      <w:tr w:rsidR="001105F6" w:rsidRPr="00B73C2B" w:rsidTr="001105F6">
        <w:trPr>
          <w:trHeight w:val="348"/>
        </w:trPr>
        <w:tc>
          <w:tcPr>
            <w:tcW w:w="5955" w:type="dxa"/>
            <w:gridSpan w:val="4"/>
          </w:tcPr>
          <w:p w:rsidR="001105F6" w:rsidRPr="00B73C2B" w:rsidRDefault="001105F6" w:rsidP="001105F6">
            <w:pPr>
              <w:pStyle w:val="a3"/>
              <w:ind w:left="0" w:firstLine="567"/>
              <w:jc w:val="center"/>
              <w:rPr>
                <w:rFonts w:eastAsiaTheme="minorEastAsia"/>
                <w:b/>
                <w:bCs/>
                <w:sz w:val="24"/>
                <w:szCs w:val="24"/>
              </w:rPr>
            </w:pPr>
            <w:bookmarkStart w:id="0" w:name="_Hlk160628975"/>
            <w:r w:rsidRPr="00B73C2B">
              <w:rPr>
                <w:rFonts w:eastAsiaTheme="minorEastAsia"/>
                <w:b/>
                <w:bCs/>
                <w:sz w:val="24"/>
                <w:szCs w:val="24"/>
              </w:rPr>
              <w:t>ЗАМОВНИК:</w:t>
            </w:r>
          </w:p>
        </w:tc>
        <w:tc>
          <w:tcPr>
            <w:tcW w:w="5103" w:type="dxa"/>
            <w:gridSpan w:val="3"/>
          </w:tcPr>
          <w:p w:rsidR="001105F6" w:rsidRPr="00B73C2B" w:rsidRDefault="001105F6" w:rsidP="001105F6">
            <w:pPr>
              <w:pStyle w:val="a3"/>
              <w:ind w:left="0" w:firstLine="567"/>
              <w:jc w:val="center"/>
              <w:rPr>
                <w:rFonts w:eastAsiaTheme="minorEastAsia"/>
                <w:b/>
                <w:bCs/>
                <w:sz w:val="24"/>
                <w:szCs w:val="24"/>
              </w:rPr>
            </w:pPr>
            <w:r w:rsidRPr="00B73C2B">
              <w:rPr>
                <w:rFonts w:eastAsiaTheme="minorEastAsia"/>
                <w:b/>
                <w:bCs/>
                <w:sz w:val="24"/>
                <w:szCs w:val="24"/>
              </w:rPr>
              <w:t>ВИКОНАВЕЦЬ:</w:t>
            </w:r>
          </w:p>
        </w:tc>
      </w:tr>
      <w:tr w:rsidR="001105F6" w:rsidRPr="00B73C2B" w:rsidTr="001105F6">
        <w:trPr>
          <w:trHeight w:val="361"/>
        </w:trPr>
        <w:tc>
          <w:tcPr>
            <w:tcW w:w="5955" w:type="dxa"/>
            <w:gridSpan w:val="4"/>
          </w:tcPr>
          <w:p w:rsidR="001105F6" w:rsidRPr="00B73C2B" w:rsidRDefault="001105F6" w:rsidP="00357E23">
            <w:pPr>
              <w:ind w:left="993"/>
              <w:contextualSpacing/>
              <w:rPr>
                <w:rFonts w:eastAsiaTheme="minorEastAsia"/>
                <w:sz w:val="24"/>
                <w:szCs w:val="24"/>
              </w:rPr>
            </w:pPr>
          </w:p>
          <w:p w:rsidR="00357E23" w:rsidRPr="00357E23" w:rsidRDefault="00357E23" w:rsidP="00357E23">
            <w:pPr>
              <w:ind w:left="993"/>
              <w:rPr>
                <w:sz w:val="24"/>
                <w:szCs w:val="24"/>
              </w:rPr>
            </w:pPr>
            <w:r w:rsidRPr="00357E23">
              <w:rPr>
                <w:sz w:val="24"/>
                <w:szCs w:val="24"/>
              </w:rPr>
              <w:t>КП «КМЦПМСД» КМР</w:t>
            </w:r>
          </w:p>
          <w:p w:rsidR="00357E23" w:rsidRPr="00357E23" w:rsidRDefault="00357E23" w:rsidP="00357E23">
            <w:pPr>
              <w:ind w:left="993"/>
              <w:rPr>
                <w:sz w:val="24"/>
                <w:szCs w:val="24"/>
              </w:rPr>
            </w:pPr>
            <w:r w:rsidRPr="00357E23">
              <w:rPr>
                <w:sz w:val="24"/>
                <w:szCs w:val="24"/>
              </w:rPr>
              <w:t>Адреса: 22400 Вінницька обл,</w:t>
            </w:r>
          </w:p>
          <w:p w:rsidR="00357E23" w:rsidRPr="00357E23" w:rsidRDefault="00357E23" w:rsidP="00357E23">
            <w:pPr>
              <w:ind w:left="993"/>
              <w:rPr>
                <w:sz w:val="24"/>
                <w:szCs w:val="24"/>
              </w:rPr>
            </w:pPr>
            <w:r w:rsidRPr="00357E23">
              <w:rPr>
                <w:sz w:val="24"/>
                <w:szCs w:val="24"/>
              </w:rPr>
              <w:t xml:space="preserve"> м. Калинівка вул. Медична 6-Д</w:t>
            </w:r>
          </w:p>
          <w:p w:rsidR="00357E23" w:rsidRPr="00357E23" w:rsidRDefault="00357E23" w:rsidP="00357E23">
            <w:pPr>
              <w:ind w:left="993"/>
              <w:rPr>
                <w:sz w:val="24"/>
                <w:szCs w:val="24"/>
              </w:rPr>
            </w:pPr>
            <w:r w:rsidRPr="00357E23">
              <w:rPr>
                <w:sz w:val="24"/>
                <w:szCs w:val="24"/>
              </w:rPr>
              <w:t>Код ЄДРПОУ 41021561</w:t>
            </w:r>
          </w:p>
          <w:p w:rsidR="00357E23" w:rsidRPr="00357E23" w:rsidRDefault="00357E23" w:rsidP="00357E23">
            <w:pPr>
              <w:ind w:left="993"/>
              <w:rPr>
                <w:sz w:val="24"/>
                <w:szCs w:val="24"/>
              </w:rPr>
            </w:pPr>
            <w:r w:rsidRPr="00357E23">
              <w:rPr>
                <w:sz w:val="24"/>
                <w:szCs w:val="24"/>
              </w:rPr>
              <w:t xml:space="preserve"> Платник ПДВ</w:t>
            </w:r>
          </w:p>
          <w:p w:rsidR="00357E23" w:rsidRPr="00357E23" w:rsidRDefault="00357E23" w:rsidP="00357E23">
            <w:pPr>
              <w:ind w:left="993"/>
              <w:rPr>
                <w:sz w:val="24"/>
                <w:szCs w:val="24"/>
              </w:rPr>
            </w:pPr>
            <w:r w:rsidRPr="00357E23">
              <w:rPr>
                <w:sz w:val="24"/>
                <w:szCs w:val="24"/>
              </w:rPr>
              <w:t>ІПН 410215602072</w:t>
            </w:r>
          </w:p>
          <w:p w:rsidR="001105F6" w:rsidRPr="00357E23" w:rsidRDefault="00357E23" w:rsidP="00357E23">
            <w:pPr>
              <w:ind w:left="993"/>
              <w:contextualSpacing/>
              <w:rPr>
                <w:color w:val="000000"/>
                <w:spacing w:val="2"/>
                <w:sz w:val="24"/>
                <w:szCs w:val="24"/>
              </w:rPr>
            </w:pPr>
            <w:r w:rsidRPr="00357E23">
              <w:rPr>
                <w:color w:val="000000"/>
                <w:spacing w:val="2"/>
                <w:sz w:val="24"/>
                <w:szCs w:val="24"/>
              </w:rPr>
              <w:t>Тел. (04333) 2-24-38</w:t>
            </w:r>
          </w:p>
          <w:p w:rsidR="00357E23" w:rsidRPr="00357E23" w:rsidRDefault="00357E23" w:rsidP="00357E23">
            <w:pPr>
              <w:tabs>
                <w:tab w:val="left" w:pos="180"/>
                <w:tab w:val="left" w:pos="360"/>
              </w:tabs>
              <w:ind w:left="993"/>
              <w:rPr>
                <w:sz w:val="24"/>
                <w:szCs w:val="24"/>
              </w:rPr>
            </w:pPr>
            <w:r w:rsidRPr="00357E23">
              <w:rPr>
                <w:sz w:val="24"/>
                <w:szCs w:val="24"/>
              </w:rPr>
              <w:t xml:space="preserve">Р/р </w:t>
            </w:r>
            <w:r w:rsidRPr="00357E23">
              <w:rPr>
                <w:sz w:val="24"/>
                <w:szCs w:val="24"/>
                <w:lang w:val="en-US"/>
              </w:rPr>
              <w:t>UA</w:t>
            </w:r>
            <w:r w:rsidRPr="00357E23">
              <w:rPr>
                <w:sz w:val="24"/>
                <w:szCs w:val="24"/>
              </w:rPr>
              <w:t xml:space="preserve"> 823052990000026006006100309</w:t>
            </w:r>
          </w:p>
          <w:p w:rsidR="00357E23" w:rsidRPr="00357E23" w:rsidRDefault="00357E23" w:rsidP="00357E23">
            <w:pPr>
              <w:tabs>
                <w:tab w:val="left" w:pos="180"/>
                <w:tab w:val="left" w:pos="360"/>
              </w:tabs>
              <w:ind w:left="993"/>
              <w:rPr>
                <w:sz w:val="24"/>
                <w:szCs w:val="24"/>
              </w:rPr>
            </w:pPr>
            <w:r w:rsidRPr="00357E23">
              <w:rPr>
                <w:sz w:val="24"/>
                <w:szCs w:val="24"/>
              </w:rPr>
              <w:t xml:space="preserve"> в АТ КБ Приват Банк</w:t>
            </w:r>
          </w:p>
          <w:p w:rsidR="00357E23" w:rsidRPr="00357E23" w:rsidRDefault="00357E23" w:rsidP="00357E23">
            <w:pPr>
              <w:ind w:left="993"/>
              <w:contextualSpacing/>
              <w:rPr>
                <w:sz w:val="24"/>
                <w:szCs w:val="24"/>
              </w:rPr>
            </w:pPr>
            <w:r w:rsidRPr="00357E23">
              <w:rPr>
                <w:sz w:val="24"/>
                <w:szCs w:val="24"/>
              </w:rPr>
              <w:t>МФО 305299</w:t>
            </w:r>
          </w:p>
          <w:p w:rsidR="00357E23" w:rsidRPr="00357E23" w:rsidRDefault="00357E23" w:rsidP="00357E23">
            <w:pPr>
              <w:ind w:left="993"/>
              <w:contextualSpacing/>
              <w:rPr>
                <w:sz w:val="24"/>
                <w:szCs w:val="24"/>
              </w:rPr>
            </w:pPr>
          </w:p>
          <w:p w:rsidR="00357E23" w:rsidRPr="00357E23" w:rsidRDefault="00357E23" w:rsidP="00357E23">
            <w:pPr>
              <w:ind w:left="993"/>
              <w:contextualSpacing/>
              <w:rPr>
                <w:sz w:val="24"/>
                <w:szCs w:val="24"/>
              </w:rPr>
            </w:pPr>
          </w:p>
          <w:p w:rsidR="00357E23" w:rsidRPr="00357E23" w:rsidRDefault="00357E23" w:rsidP="00357E23">
            <w:pPr>
              <w:tabs>
                <w:tab w:val="left" w:pos="180"/>
                <w:tab w:val="left" w:pos="360"/>
              </w:tabs>
              <w:ind w:left="993" w:firstLine="34"/>
              <w:rPr>
                <w:color w:val="000000"/>
                <w:sz w:val="24"/>
                <w:szCs w:val="24"/>
              </w:rPr>
            </w:pPr>
            <w:r w:rsidRPr="00357E23">
              <w:rPr>
                <w:color w:val="000000"/>
                <w:sz w:val="24"/>
                <w:szCs w:val="24"/>
              </w:rPr>
              <w:t xml:space="preserve">Директор____________ </w:t>
            </w:r>
            <w:r w:rsidRPr="00357E23">
              <w:rPr>
                <w:sz w:val="24"/>
                <w:szCs w:val="24"/>
              </w:rPr>
              <w:t>В.А. Македонський</w:t>
            </w:r>
          </w:p>
          <w:p w:rsidR="00357E23" w:rsidRPr="00B73C2B" w:rsidRDefault="00357E23" w:rsidP="00357E23">
            <w:pPr>
              <w:ind w:left="993"/>
              <w:contextualSpacing/>
              <w:rPr>
                <w:rFonts w:eastAsiaTheme="minorEastAsia"/>
                <w:sz w:val="24"/>
                <w:szCs w:val="24"/>
              </w:rPr>
            </w:pPr>
          </w:p>
        </w:tc>
        <w:tc>
          <w:tcPr>
            <w:tcW w:w="5103" w:type="dxa"/>
            <w:gridSpan w:val="3"/>
          </w:tcPr>
          <w:p w:rsidR="001105F6" w:rsidRPr="00B73C2B" w:rsidRDefault="001105F6" w:rsidP="00172CF0">
            <w:pPr>
              <w:pStyle w:val="a3"/>
              <w:ind w:left="0" w:firstLine="567"/>
              <w:rPr>
                <w:rFonts w:eastAsiaTheme="minorEastAsia"/>
                <w:sz w:val="24"/>
                <w:szCs w:val="24"/>
              </w:rPr>
            </w:pPr>
          </w:p>
        </w:tc>
      </w:tr>
      <w:bookmarkEnd w:id="0"/>
      <w:tr w:rsidR="00C73C22" w:rsidRPr="00B73C2B" w:rsidTr="001105F6">
        <w:trPr>
          <w:gridBefore w:val="1"/>
          <w:gridAfter w:val="2"/>
          <w:wBefore w:w="851" w:type="dxa"/>
          <w:wAfter w:w="279" w:type="dxa"/>
        </w:trPr>
        <w:tc>
          <w:tcPr>
            <w:tcW w:w="9928" w:type="dxa"/>
            <w:gridSpan w:val="4"/>
          </w:tcPr>
          <w:p w:rsidR="00AD3622" w:rsidRDefault="00AD3622" w:rsidP="00357E23">
            <w:pPr>
              <w:widowControl w:val="0"/>
              <w:tabs>
                <w:tab w:val="left" w:pos="426"/>
              </w:tabs>
              <w:suppressAutoHyphens/>
              <w:rPr>
                <w:rFonts w:eastAsiaTheme="minorEastAsia"/>
                <w:b/>
                <w:bCs/>
                <w:sz w:val="24"/>
                <w:szCs w:val="24"/>
              </w:rPr>
            </w:pPr>
          </w:p>
          <w:p w:rsidR="00AD3622" w:rsidRDefault="00AD3622" w:rsidP="001105F6">
            <w:pPr>
              <w:widowControl w:val="0"/>
              <w:tabs>
                <w:tab w:val="left" w:pos="426"/>
              </w:tabs>
              <w:suppressAutoHyphens/>
              <w:ind w:firstLine="567"/>
              <w:jc w:val="center"/>
              <w:rPr>
                <w:rFonts w:eastAsiaTheme="minorEastAsia"/>
                <w:b/>
                <w:bCs/>
                <w:sz w:val="24"/>
                <w:szCs w:val="24"/>
              </w:rPr>
            </w:pPr>
          </w:p>
          <w:p w:rsidR="00C73C22" w:rsidRPr="00B73C2B" w:rsidRDefault="00C73C22" w:rsidP="001105F6">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lastRenderedPageBreak/>
              <w:t>Додаток № 1</w:t>
            </w:r>
          </w:p>
          <w:p w:rsidR="00C73C22" w:rsidRPr="00B73C2B" w:rsidRDefault="00C73C22" w:rsidP="001105F6">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до Договору № __________________</w:t>
            </w:r>
          </w:p>
          <w:p w:rsidR="00C73C22" w:rsidRPr="00B73C2B" w:rsidRDefault="00C73C22" w:rsidP="001105F6">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про надання послуг технічної підтримки</w:t>
            </w:r>
          </w:p>
          <w:p w:rsidR="00C73C22" w:rsidRPr="00B73C2B" w:rsidRDefault="00C73C22" w:rsidP="001105F6">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та доопрацювання Програмного забезпечення</w:t>
            </w:r>
          </w:p>
          <w:p w:rsidR="00C73C22" w:rsidRPr="00B73C2B" w:rsidRDefault="00C73C22" w:rsidP="001105F6">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від «___» ____________________ 2024 року</w:t>
            </w:r>
          </w:p>
        </w:tc>
      </w:tr>
      <w:tr w:rsidR="00C73C22" w:rsidRPr="00B73C2B" w:rsidTr="001105F6">
        <w:trPr>
          <w:gridBefore w:val="2"/>
          <w:gridAfter w:val="1"/>
          <w:wBefore w:w="988" w:type="dxa"/>
          <w:wAfter w:w="142" w:type="dxa"/>
        </w:trPr>
        <w:tc>
          <w:tcPr>
            <w:tcW w:w="9928" w:type="dxa"/>
            <w:gridSpan w:val="4"/>
          </w:tcPr>
          <w:p w:rsidR="00C73C22" w:rsidRPr="00B73C2B" w:rsidRDefault="00C73C22" w:rsidP="001105F6">
            <w:pPr>
              <w:widowControl w:val="0"/>
              <w:tabs>
                <w:tab w:val="left" w:pos="426"/>
              </w:tabs>
              <w:suppressAutoHyphens/>
              <w:ind w:firstLine="567"/>
              <w:rPr>
                <w:rFonts w:eastAsiaTheme="minorEastAsia"/>
                <w:sz w:val="24"/>
                <w:szCs w:val="24"/>
              </w:rPr>
            </w:pPr>
          </w:p>
        </w:tc>
      </w:tr>
      <w:tr w:rsidR="00C73C22" w:rsidRPr="00B73C2B" w:rsidTr="001105F6">
        <w:trPr>
          <w:gridBefore w:val="2"/>
          <w:gridAfter w:val="1"/>
          <w:wBefore w:w="988" w:type="dxa"/>
          <w:wAfter w:w="142" w:type="dxa"/>
        </w:trPr>
        <w:tc>
          <w:tcPr>
            <w:tcW w:w="4513" w:type="dxa"/>
          </w:tcPr>
          <w:p w:rsidR="00C73C22" w:rsidRPr="00B73C2B" w:rsidRDefault="00C73C22" w:rsidP="001105F6">
            <w:pPr>
              <w:widowControl w:val="0"/>
              <w:tabs>
                <w:tab w:val="left" w:pos="173"/>
              </w:tabs>
              <w:suppressAutoHyphens/>
              <w:jc w:val="left"/>
              <w:rPr>
                <w:rFonts w:eastAsiaTheme="minorEastAsia"/>
                <w:sz w:val="24"/>
                <w:szCs w:val="24"/>
              </w:rPr>
            </w:pPr>
            <w:r w:rsidRPr="00B73C2B">
              <w:rPr>
                <w:rFonts w:eastAsiaTheme="minorEastAsia"/>
                <w:sz w:val="24"/>
                <w:szCs w:val="24"/>
              </w:rPr>
              <w:t>м. Вінниця</w:t>
            </w:r>
          </w:p>
        </w:tc>
        <w:tc>
          <w:tcPr>
            <w:tcW w:w="5415" w:type="dxa"/>
            <w:gridSpan w:val="3"/>
          </w:tcPr>
          <w:p w:rsidR="00C73C22" w:rsidRPr="00B73C2B" w:rsidRDefault="00C73C22" w:rsidP="001105F6">
            <w:pPr>
              <w:widowControl w:val="0"/>
              <w:tabs>
                <w:tab w:val="left" w:pos="426"/>
              </w:tabs>
              <w:suppressAutoHyphens/>
              <w:ind w:firstLine="567"/>
              <w:jc w:val="right"/>
              <w:rPr>
                <w:rFonts w:eastAsiaTheme="minorEastAsia"/>
                <w:sz w:val="24"/>
                <w:szCs w:val="24"/>
              </w:rPr>
            </w:pPr>
            <w:r w:rsidRPr="00B73C2B">
              <w:rPr>
                <w:rFonts w:eastAsiaTheme="minorEastAsia"/>
                <w:b/>
                <w:bCs/>
                <w:sz w:val="24"/>
                <w:szCs w:val="24"/>
              </w:rPr>
              <w:t>«___» ____________________ 2024 року</w:t>
            </w:r>
          </w:p>
        </w:tc>
      </w:tr>
    </w:tbl>
    <w:p w:rsidR="00C73C22" w:rsidRPr="00B73C2B" w:rsidRDefault="00C73C22" w:rsidP="001105F6">
      <w:pPr>
        <w:widowControl w:val="0"/>
        <w:tabs>
          <w:tab w:val="left" w:pos="426"/>
        </w:tabs>
        <w:suppressAutoHyphens/>
        <w:ind w:firstLine="567"/>
        <w:jc w:val="center"/>
        <w:rPr>
          <w:rFonts w:eastAsiaTheme="minorEastAsia"/>
          <w:kern w:val="1"/>
          <w:sz w:val="24"/>
          <w:szCs w:val="24"/>
          <w:lang w:eastAsia="zh-CN"/>
        </w:rPr>
      </w:pPr>
    </w:p>
    <w:p w:rsidR="001105F6" w:rsidRPr="00B73C2B" w:rsidRDefault="00C73C22" w:rsidP="001105F6">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Вартість і умови Абонентського обслуговування</w:t>
      </w:r>
    </w:p>
    <w:p w:rsidR="00C73C22" w:rsidRPr="00B73C2B" w:rsidRDefault="001105F6" w:rsidP="00E14E1E">
      <w:pPr>
        <w:tabs>
          <w:tab w:val="left" w:pos="1134"/>
        </w:tabs>
        <w:jc w:val="right"/>
        <w:rPr>
          <w:rFonts w:eastAsiaTheme="minorHAnsi"/>
          <w:b/>
          <w:kern w:val="1"/>
          <w:sz w:val="24"/>
          <w:szCs w:val="24"/>
          <w:lang w:eastAsia="zh-CN"/>
        </w:rPr>
      </w:pPr>
      <w:r w:rsidRPr="00B73C2B">
        <w:rPr>
          <w:rFonts w:eastAsiaTheme="minorHAnsi"/>
          <w:b/>
          <w:kern w:val="1"/>
          <w:sz w:val="24"/>
          <w:szCs w:val="24"/>
          <w:lang w:eastAsia="zh-CN"/>
        </w:rPr>
        <w:t>Таблиця № 1</w:t>
      </w:r>
    </w:p>
    <w:p w:rsidR="00C73C22" w:rsidRPr="00B73C2B" w:rsidRDefault="00C73C22" w:rsidP="00C73C22">
      <w:pPr>
        <w:tabs>
          <w:tab w:val="left" w:pos="1134"/>
        </w:tabs>
        <w:jc w:val="center"/>
        <w:rPr>
          <w:rFonts w:eastAsiaTheme="minorHAnsi"/>
          <w:i/>
          <w:kern w:val="1"/>
          <w:sz w:val="24"/>
          <w:szCs w:val="24"/>
          <w:lang w:eastAsia="zh-CN"/>
        </w:rPr>
      </w:pPr>
      <w:r w:rsidRPr="00B73C2B">
        <w:rPr>
          <w:rFonts w:eastAsiaTheme="minorHAnsi"/>
          <w:i/>
          <w:kern w:val="1"/>
          <w:sz w:val="24"/>
          <w:szCs w:val="24"/>
          <w:lang w:eastAsia="zh-CN"/>
        </w:rPr>
        <w:t>Вартість абонентського обслуговування</w:t>
      </w:r>
    </w:p>
    <w:p w:rsidR="00C73C22" w:rsidRPr="00B73C2B" w:rsidRDefault="00C73C22" w:rsidP="00C73C22">
      <w:pPr>
        <w:tabs>
          <w:tab w:val="left" w:pos="1134"/>
        </w:tabs>
        <w:jc w:val="center"/>
        <w:rPr>
          <w:rFonts w:eastAsiaTheme="minorHAnsi"/>
          <w:i/>
          <w:kern w:val="1"/>
          <w:sz w:val="24"/>
          <w:szCs w:val="24"/>
          <w:lang w:eastAsia="zh-CN"/>
        </w:rPr>
      </w:pPr>
      <w:r w:rsidRPr="00B73C2B">
        <w:rPr>
          <w:rFonts w:eastAsiaTheme="minorHAnsi"/>
          <w:i/>
          <w:kern w:val="1"/>
          <w:sz w:val="24"/>
          <w:szCs w:val="24"/>
          <w:lang w:eastAsia="zh-CN"/>
        </w:rPr>
        <w:t>та доопрацювання ліцензованого програмного забезпечення МІС "Доктор Елекс"</w:t>
      </w:r>
    </w:p>
    <w:p w:rsidR="00C73C22" w:rsidRPr="00B73C2B" w:rsidRDefault="00C73C22" w:rsidP="001105F6">
      <w:pPr>
        <w:tabs>
          <w:tab w:val="left" w:pos="1134"/>
        </w:tabs>
        <w:jc w:val="center"/>
        <w:rPr>
          <w:rFonts w:eastAsiaTheme="minorHAnsi"/>
          <w:i/>
          <w:kern w:val="1"/>
          <w:sz w:val="24"/>
          <w:szCs w:val="24"/>
          <w:lang w:eastAsia="zh-CN"/>
        </w:rPr>
      </w:pPr>
      <w:r w:rsidRPr="00AD3622">
        <w:rPr>
          <w:rFonts w:eastAsiaTheme="minorHAnsi"/>
          <w:i/>
          <w:kern w:val="1"/>
          <w:sz w:val="24"/>
          <w:szCs w:val="24"/>
          <w:lang w:eastAsia="zh-CN"/>
        </w:rPr>
        <w:t>(для «137» робочих</w:t>
      </w:r>
      <w:r w:rsidRPr="00B73C2B">
        <w:rPr>
          <w:rFonts w:eastAsiaTheme="minorHAnsi"/>
          <w:i/>
          <w:kern w:val="1"/>
          <w:sz w:val="24"/>
          <w:szCs w:val="24"/>
          <w:lang w:eastAsia="zh-CN"/>
        </w:rPr>
        <w:t xml:space="preserve"> місць Замовника)</w:t>
      </w:r>
    </w:p>
    <w:tbl>
      <w:tblPr>
        <w:tblStyle w:val="a7"/>
        <w:tblW w:w="10777" w:type="dxa"/>
        <w:tblInd w:w="-856" w:type="dxa"/>
        <w:tblLook w:val="04A0"/>
      </w:tblPr>
      <w:tblGrid>
        <w:gridCol w:w="458"/>
        <w:gridCol w:w="4471"/>
        <w:gridCol w:w="742"/>
        <w:gridCol w:w="805"/>
        <w:gridCol w:w="1067"/>
        <w:gridCol w:w="1547"/>
        <w:gridCol w:w="1687"/>
      </w:tblGrid>
      <w:tr w:rsidR="00C73C22" w:rsidRPr="00B73C2B" w:rsidTr="00E14E1E">
        <w:tc>
          <w:tcPr>
            <w:tcW w:w="458" w:type="dxa"/>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w:t>
            </w:r>
          </w:p>
        </w:tc>
        <w:tc>
          <w:tcPr>
            <w:tcW w:w="5213" w:type="dxa"/>
            <w:gridSpan w:val="2"/>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Найменування послуги</w:t>
            </w:r>
          </w:p>
        </w:tc>
        <w:tc>
          <w:tcPr>
            <w:tcW w:w="805" w:type="dxa"/>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К-ть</w:t>
            </w:r>
          </w:p>
        </w:tc>
        <w:tc>
          <w:tcPr>
            <w:tcW w:w="1067" w:type="dxa"/>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Од.</w:t>
            </w:r>
          </w:p>
        </w:tc>
        <w:tc>
          <w:tcPr>
            <w:tcW w:w="1547" w:type="dxa"/>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Ціна без ПДВ</w:t>
            </w:r>
          </w:p>
        </w:tc>
        <w:tc>
          <w:tcPr>
            <w:tcW w:w="1687" w:type="dxa"/>
            <w:shd w:val="clear" w:color="auto" w:fill="AEAAAA" w:themeFill="background2" w:themeFillShade="BF"/>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Сума без ПДВ</w:t>
            </w:r>
          </w:p>
        </w:tc>
      </w:tr>
      <w:tr w:rsidR="00C73C22" w:rsidRPr="00B73C2B" w:rsidTr="00E14E1E">
        <w:tc>
          <w:tcPr>
            <w:tcW w:w="458" w:type="dxa"/>
            <w:tcBorders>
              <w:bottom w:val="single" w:sz="4" w:space="0" w:color="auto"/>
            </w:tcBorders>
            <w:vAlign w:val="center"/>
          </w:tcPr>
          <w:p w:rsidR="00C73C22" w:rsidRPr="00B73C2B" w:rsidRDefault="00C73C22" w:rsidP="00172CF0">
            <w:pPr>
              <w:tabs>
                <w:tab w:val="left" w:pos="1134"/>
              </w:tabs>
              <w:jc w:val="center"/>
              <w:rPr>
                <w:rFonts w:eastAsiaTheme="minorHAnsi"/>
                <w:b/>
                <w:kern w:val="1"/>
                <w:sz w:val="24"/>
                <w:szCs w:val="24"/>
                <w:lang w:eastAsia="zh-CN"/>
              </w:rPr>
            </w:pPr>
            <w:r w:rsidRPr="00B73C2B">
              <w:rPr>
                <w:rFonts w:eastAsiaTheme="minorHAnsi"/>
                <w:b/>
                <w:kern w:val="1"/>
                <w:sz w:val="24"/>
                <w:szCs w:val="24"/>
                <w:lang w:eastAsia="zh-CN"/>
              </w:rPr>
              <w:t>1</w:t>
            </w:r>
          </w:p>
        </w:tc>
        <w:tc>
          <w:tcPr>
            <w:tcW w:w="5213" w:type="dxa"/>
            <w:gridSpan w:val="2"/>
            <w:tcBorders>
              <w:bottom w:val="single" w:sz="4" w:space="0" w:color="auto"/>
            </w:tcBorders>
            <w:vAlign w:val="center"/>
          </w:tcPr>
          <w:p w:rsidR="00C73C22" w:rsidRPr="00B73C2B" w:rsidRDefault="00C73C22" w:rsidP="00172CF0">
            <w:pPr>
              <w:tabs>
                <w:tab w:val="left" w:pos="1134"/>
              </w:tabs>
              <w:jc w:val="left"/>
              <w:rPr>
                <w:rFonts w:eastAsiaTheme="minorHAnsi"/>
                <w:kern w:val="1"/>
                <w:sz w:val="24"/>
                <w:szCs w:val="24"/>
                <w:lang w:eastAsia="zh-CN"/>
              </w:rPr>
            </w:pPr>
            <w:r w:rsidRPr="00B73C2B">
              <w:rPr>
                <w:rFonts w:eastAsiaTheme="minorHAnsi"/>
                <w:kern w:val="1"/>
                <w:sz w:val="24"/>
                <w:szCs w:val="24"/>
                <w:lang w:eastAsia="zh-CN"/>
              </w:rPr>
              <w:t>Абонентське обслуговування та доопрацювання ліцензованого програмного забезпечення МІС "Доктор Елекс"</w:t>
            </w:r>
          </w:p>
        </w:tc>
        <w:tc>
          <w:tcPr>
            <w:tcW w:w="805" w:type="dxa"/>
            <w:tcBorders>
              <w:bottom w:val="single" w:sz="4" w:space="0" w:color="auto"/>
            </w:tcBorders>
            <w:vAlign w:val="center"/>
          </w:tcPr>
          <w:p w:rsidR="00C73C22" w:rsidRPr="00B73C2B" w:rsidRDefault="00C73C22" w:rsidP="00172CF0">
            <w:pPr>
              <w:tabs>
                <w:tab w:val="left" w:pos="1134"/>
              </w:tabs>
              <w:jc w:val="center"/>
              <w:rPr>
                <w:rFonts w:eastAsiaTheme="minorHAnsi"/>
                <w:kern w:val="1"/>
                <w:sz w:val="24"/>
                <w:szCs w:val="24"/>
                <w:lang w:eastAsia="zh-CN"/>
              </w:rPr>
            </w:pPr>
            <w:r w:rsidRPr="00B73C2B">
              <w:rPr>
                <w:rFonts w:eastAsiaTheme="minorHAnsi"/>
                <w:kern w:val="1"/>
                <w:sz w:val="24"/>
                <w:szCs w:val="24"/>
                <w:lang w:eastAsia="zh-CN"/>
              </w:rPr>
              <w:t>1</w:t>
            </w:r>
          </w:p>
        </w:tc>
        <w:tc>
          <w:tcPr>
            <w:tcW w:w="1067" w:type="dxa"/>
            <w:tcBorders>
              <w:bottom w:val="single" w:sz="4" w:space="0" w:color="auto"/>
            </w:tcBorders>
            <w:vAlign w:val="center"/>
          </w:tcPr>
          <w:p w:rsidR="00C73C22" w:rsidRPr="00B73C2B" w:rsidRDefault="00C73C22" w:rsidP="00172CF0">
            <w:pPr>
              <w:tabs>
                <w:tab w:val="left" w:pos="1134"/>
              </w:tabs>
              <w:jc w:val="center"/>
              <w:rPr>
                <w:rFonts w:eastAsiaTheme="minorHAnsi"/>
                <w:kern w:val="1"/>
                <w:sz w:val="24"/>
                <w:szCs w:val="24"/>
                <w:lang w:eastAsia="zh-CN"/>
              </w:rPr>
            </w:pPr>
            <w:r w:rsidRPr="00B73C2B">
              <w:rPr>
                <w:rFonts w:eastAsiaTheme="minorHAnsi"/>
                <w:kern w:val="1"/>
                <w:sz w:val="24"/>
                <w:szCs w:val="24"/>
                <w:lang w:eastAsia="zh-CN"/>
              </w:rPr>
              <w:t>Послуга</w:t>
            </w:r>
          </w:p>
        </w:tc>
        <w:tc>
          <w:tcPr>
            <w:tcW w:w="1547" w:type="dxa"/>
            <w:tcBorders>
              <w:bottom w:val="single" w:sz="4" w:space="0" w:color="auto"/>
            </w:tcBorders>
            <w:vAlign w:val="center"/>
          </w:tcPr>
          <w:p w:rsidR="00C73C22" w:rsidRPr="00B73C2B" w:rsidRDefault="00C73C22" w:rsidP="00172CF0">
            <w:pPr>
              <w:tabs>
                <w:tab w:val="left" w:pos="1134"/>
              </w:tabs>
              <w:jc w:val="center"/>
              <w:rPr>
                <w:rFonts w:eastAsiaTheme="minorHAnsi"/>
                <w:kern w:val="1"/>
                <w:sz w:val="24"/>
                <w:szCs w:val="24"/>
                <w:lang w:eastAsia="zh-CN"/>
              </w:rPr>
            </w:pPr>
          </w:p>
        </w:tc>
        <w:tc>
          <w:tcPr>
            <w:tcW w:w="1687" w:type="dxa"/>
            <w:tcBorders>
              <w:bottom w:val="single" w:sz="4" w:space="0" w:color="auto"/>
            </w:tcBorders>
            <w:vAlign w:val="center"/>
          </w:tcPr>
          <w:p w:rsidR="00C73C22" w:rsidRPr="00B73C2B" w:rsidRDefault="00C73C22" w:rsidP="00172CF0">
            <w:pPr>
              <w:tabs>
                <w:tab w:val="left" w:pos="1134"/>
              </w:tabs>
              <w:jc w:val="center"/>
              <w:rPr>
                <w:rFonts w:eastAsiaTheme="minorHAnsi"/>
                <w:kern w:val="1"/>
                <w:sz w:val="24"/>
                <w:szCs w:val="24"/>
                <w:lang w:eastAsia="zh-CN"/>
              </w:rPr>
            </w:pPr>
          </w:p>
        </w:tc>
      </w:tr>
      <w:tr w:rsidR="00C73C22" w:rsidRPr="00B73C2B" w:rsidTr="00E14E1E">
        <w:tc>
          <w:tcPr>
            <w:tcW w:w="4929" w:type="dxa"/>
            <w:gridSpan w:val="2"/>
            <w:vMerge w:val="restart"/>
            <w:tcBorders>
              <w:left w:val="nil"/>
              <w:bottom w:val="nil"/>
              <w:right w:val="nil"/>
            </w:tcBorders>
          </w:tcPr>
          <w:p w:rsidR="00C73C22" w:rsidRPr="00B73C2B" w:rsidRDefault="00C73C22" w:rsidP="00172CF0">
            <w:pPr>
              <w:tabs>
                <w:tab w:val="left" w:pos="1134"/>
              </w:tabs>
              <w:jc w:val="center"/>
              <w:rPr>
                <w:rFonts w:eastAsiaTheme="minorHAnsi"/>
                <w:b/>
                <w:kern w:val="1"/>
                <w:sz w:val="24"/>
                <w:szCs w:val="24"/>
                <w:lang w:eastAsia="zh-CN"/>
              </w:rPr>
            </w:pPr>
          </w:p>
        </w:tc>
        <w:tc>
          <w:tcPr>
            <w:tcW w:w="4161" w:type="dxa"/>
            <w:gridSpan w:val="4"/>
            <w:tcBorders>
              <w:left w:val="nil"/>
              <w:bottom w:val="nil"/>
              <w:right w:val="single" w:sz="4" w:space="0" w:color="auto"/>
            </w:tcBorders>
          </w:tcPr>
          <w:p w:rsidR="00C73C22" w:rsidRPr="00B73C2B" w:rsidRDefault="00C73C22" w:rsidP="00172CF0">
            <w:pPr>
              <w:tabs>
                <w:tab w:val="left" w:pos="1134"/>
              </w:tabs>
              <w:jc w:val="right"/>
              <w:rPr>
                <w:rFonts w:eastAsiaTheme="minorHAnsi"/>
                <w:b/>
                <w:kern w:val="1"/>
                <w:sz w:val="24"/>
                <w:szCs w:val="24"/>
                <w:lang w:eastAsia="zh-CN"/>
              </w:rPr>
            </w:pPr>
            <w:r w:rsidRPr="00B73C2B">
              <w:rPr>
                <w:rFonts w:eastAsiaTheme="minorHAnsi"/>
                <w:b/>
                <w:kern w:val="1"/>
                <w:sz w:val="24"/>
                <w:szCs w:val="24"/>
                <w:lang w:eastAsia="zh-CN"/>
              </w:rPr>
              <w:t>Разом:</w:t>
            </w:r>
          </w:p>
        </w:tc>
        <w:tc>
          <w:tcPr>
            <w:tcW w:w="1687" w:type="dxa"/>
            <w:tcBorders>
              <w:left w:val="single" w:sz="4" w:space="0" w:color="auto"/>
              <w:bottom w:val="single" w:sz="4" w:space="0" w:color="auto"/>
            </w:tcBorders>
          </w:tcPr>
          <w:p w:rsidR="00C73C22" w:rsidRPr="00B73C2B" w:rsidRDefault="00C73C22" w:rsidP="00172CF0">
            <w:pPr>
              <w:tabs>
                <w:tab w:val="left" w:pos="1134"/>
              </w:tabs>
              <w:jc w:val="center"/>
              <w:rPr>
                <w:rFonts w:eastAsiaTheme="minorHAnsi"/>
                <w:b/>
                <w:kern w:val="1"/>
                <w:sz w:val="24"/>
                <w:szCs w:val="24"/>
                <w:lang w:eastAsia="zh-CN"/>
              </w:rPr>
            </w:pPr>
          </w:p>
        </w:tc>
      </w:tr>
      <w:tr w:rsidR="00C73C22" w:rsidRPr="00B73C2B" w:rsidTr="00E14E1E">
        <w:tc>
          <w:tcPr>
            <w:tcW w:w="4929" w:type="dxa"/>
            <w:gridSpan w:val="2"/>
            <w:vMerge/>
            <w:tcBorders>
              <w:left w:val="nil"/>
              <w:bottom w:val="nil"/>
              <w:right w:val="nil"/>
            </w:tcBorders>
          </w:tcPr>
          <w:p w:rsidR="00C73C22" w:rsidRPr="00B73C2B" w:rsidRDefault="00C73C22" w:rsidP="00172CF0">
            <w:pPr>
              <w:tabs>
                <w:tab w:val="left" w:pos="1134"/>
              </w:tabs>
              <w:jc w:val="center"/>
              <w:rPr>
                <w:rFonts w:eastAsiaTheme="minorHAnsi"/>
                <w:b/>
                <w:kern w:val="1"/>
                <w:sz w:val="24"/>
                <w:szCs w:val="24"/>
                <w:lang w:eastAsia="zh-CN"/>
              </w:rPr>
            </w:pPr>
          </w:p>
        </w:tc>
        <w:tc>
          <w:tcPr>
            <w:tcW w:w="4161" w:type="dxa"/>
            <w:gridSpan w:val="4"/>
            <w:tcBorders>
              <w:top w:val="nil"/>
              <w:left w:val="nil"/>
              <w:bottom w:val="nil"/>
              <w:right w:val="single" w:sz="4" w:space="0" w:color="auto"/>
            </w:tcBorders>
          </w:tcPr>
          <w:p w:rsidR="00C73C22" w:rsidRPr="00B73C2B" w:rsidRDefault="00C73C22" w:rsidP="00172CF0">
            <w:pPr>
              <w:tabs>
                <w:tab w:val="left" w:pos="1134"/>
              </w:tabs>
              <w:jc w:val="right"/>
              <w:rPr>
                <w:rFonts w:eastAsiaTheme="minorHAnsi"/>
                <w:b/>
                <w:kern w:val="1"/>
                <w:sz w:val="24"/>
                <w:szCs w:val="24"/>
                <w:lang w:eastAsia="zh-CN"/>
              </w:rPr>
            </w:pPr>
            <w:r w:rsidRPr="00B73C2B">
              <w:rPr>
                <w:rFonts w:eastAsiaTheme="minorHAnsi"/>
                <w:b/>
                <w:kern w:val="1"/>
                <w:sz w:val="24"/>
                <w:szCs w:val="24"/>
                <w:lang w:eastAsia="zh-CN"/>
              </w:rPr>
              <w:t>Сума ПДВ:</w:t>
            </w:r>
          </w:p>
        </w:tc>
        <w:tc>
          <w:tcPr>
            <w:tcW w:w="1687" w:type="dxa"/>
            <w:tcBorders>
              <w:top w:val="single" w:sz="4" w:space="0" w:color="auto"/>
              <w:left w:val="single" w:sz="4" w:space="0" w:color="auto"/>
              <w:bottom w:val="single" w:sz="4" w:space="0" w:color="auto"/>
            </w:tcBorders>
          </w:tcPr>
          <w:p w:rsidR="00C73C22" w:rsidRPr="00B73C2B" w:rsidRDefault="00C73C22" w:rsidP="00172CF0">
            <w:pPr>
              <w:tabs>
                <w:tab w:val="left" w:pos="1134"/>
              </w:tabs>
              <w:jc w:val="center"/>
              <w:rPr>
                <w:rFonts w:eastAsiaTheme="minorHAnsi"/>
                <w:b/>
                <w:kern w:val="1"/>
                <w:sz w:val="24"/>
                <w:szCs w:val="24"/>
                <w:lang w:eastAsia="zh-CN"/>
              </w:rPr>
            </w:pPr>
          </w:p>
        </w:tc>
      </w:tr>
      <w:tr w:rsidR="00C73C22" w:rsidRPr="00B73C2B" w:rsidTr="00E14E1E">
        <w:tc>
          <w:tcPr>
            <w:tcW w:w="4929" w:type="dxa"/>
            <w:gridSpan w:val="2"/>
            <w:vMerge/>
            <w:tcBorders>
              <w:left w:val="nil"/>
              <w:bottom w:val="nil"/>
              <w:right w:val="nil"/>
            </w:tcBorders>
          </w:tcPr>
          <w:p w:rsidR="00C73C22" w:rsidRPr="00B73C2B" w:rsidRDefault="00C73C22" w:rsidP="00172CF0">
            <w:pPr>
              <w:tabs>
                <w:tab w:val="left" w:pos="1134"/>
              </w:tabs>
              <w:jc w:val="center"/>
              <w:rPr>
                <w:rFonts w:eastAsiaTheme="minorHAnsi"/>
                <w:b/>
                <w:kern w:val="1"/>
                <w:sz w:val="24"/>
                <w:szCs w:val="24"/>
                <w:lang w:eastAsia="zh-CN"/>
              </w:rPr>
            </w:pPr>
          </w:p>
        </w:tc>
        <w:tc>
          <w:tcPr>
            <w:tcW w:w="4161" w:type="dxa"/>
            <w:gridSpan w:val="4"/>
            <w:tcBorders>
              <w:top w:val="nil"/>
              <w:left w:val="nil"/>
              <w:bottom w:val="nil"/>
              <w:right w:val="single" w:sz="4" w:space="0" w:color="auto"/>
            </w:tcBorders>
          </w:tcPr>
          <w:p w:rsidR="00C73C22" w:rsidRPr="00B73C2B" w:rsidRDefault="00C73C22" w:rsidP="00172CF0">
            <w:pPr>
              <w:tabs>
                <w:tab w:val="left" w:pos="1134"/>
              </w:tabs>
              <w:jc w:val="right"/>
              <w:rPr>
                <w:rFonts w:eastAsiaTheme="minorHAnsi"/>
                <w:b/>
                <w:kern w:val="1"/>
                <w:sz w:val="24"/>
                <w:szCs w:val="24"/>
                <w:lang w:eastAsia="zh-CN"/>
              </w:rPr>
            </w:pPr>
            <w:r w:rsidRPr="00B73C2B">
              <w:rPr>
                <w:rFonts w:eastAsiaTheme="minorHAnsi"/>
                <w:b/>
                <w:kern w:val="1"/>
                <w:sz w:val="24"/>
                <w:szCs w:val="24"/>
                <w:lang w:eastAsia="zh-CN"/>
              </w:rPr>
              <w:t>Всього з ПДВ:</w:t>
            </w:r>
          </w:p>
        </w:tc>
        <w:tc>
          <w:tcPr>
            <w:tcW w:w="1687" w:type="dxa"/>
            <w:tcBorders>
              <w:top w:val="single" w:sz="4" w:space="0" w:color="auto"/>
              <w:left w:val="single" w:sz="4" w:space="0" w:color="auto"/>
              <w:bottom w:val="single" w:sz="4" w:space="0" w:color="auto"/>
            </w:tcBorders>
          </w:tcPr>
          <w:p w:rsidR="00C73C22" w:rsidRPr="00B73C2B" w:rsidRDefault="00C73C22" w:rsidP="00172CF0">
            <w:pPr>
              <w:tabs>
                <w:tab w:val="left" w:pos="1134"/>
              </w:tabs>
              <w:jc w:val="right"/>
              <w:rPr>
                <w:rFonts w:eastAsiaTheme="minorHAnsi"/>
                <w:b/>
                <w:kern w:val="1"/>
                <w:sz w:val="24"/>
                <w:szCs w:val="24"/>
                <w:lang w:eastAsia="zh-CN"/>
              </w:rPr>
            </w:pPr>
          </w:p>
        </w:tc>
      </w:tr>
    </w:tbl>
    <w:p w:rsidR="00C73C22" w:rsidRPr="00B73C2B" w:rsidRDefault="00C73C22" w:rsidP="001105F6">
      <w:pPr>
        <w:tabs>
          <w:tab w:val="left" w:pos="1134"/>
        </w:tabs>
        <w:rPr>
          <w:rFonts w:eastAsiaTheme="minorHAnsi"/>
          <w:b/>
          <w:kern w:val="1"/>
          <w:sz w:val="24"/>
          <w:szCs w:val="24"/>
          <w:lang w:eastAsia="zh-CN"/>
        </w:rPr>
      </w:pPr>
    </w:p>
    <w:p w:rsidR="00C73C22" w:rsidRPr="00B73C2B" w:rsidRDefault="00C73C22" w:rsidP="00C73C22">
      <w:pPr>
        <w:tabs>
          <w:tab w:val="left" w:pos="1134"/>
        </w:tabs>
        <w:jc w:val="left"/>
        <w:rPr>
          <w:rFonts w:eastAsiaTheme="minorHAnsi"/>
          <w:b/>
          <w:kern w:val="2"/>
          <w:sz w:val="24"/>
          <w:szCs w:val="24"/>
          <w:lang w:eastAsia="zh-CN"/>
        </w:rPr>
      </w:pPr>
      <w:r w:rsidRPr="00B73C2B">
        <w:rPr>
          <w:rFonts w:eastAsiaTheme="minorHAnsi"/>
          <w:b/>
          <w:kern w:val="2"/>
          <w:sz w:val="24"/>
          <w:szCs w:val="24"/>
          <w:lang w:eastAsia="zh-CN"/>
        </w:rPr>
        <w:t>Всього найменувань 1, на суму ___,___ грн. з/без ПДВ</w:t>
      </w:r>
    </w:p>
    <w:p w:rsidR="00C73C22" w:rsidRPr="00B73C2B" w:rsidRDefault="00C73C22" w:rsidP="001105F6">
      <w:pPr>
        <w:tabs>
          <w:tab w:val="left" w:pos="1134"/>
        </w:tabs>
        <w:jc w:val="left"/>
        <w:rPr>
          <w:rFonts w:eastAsiaTheme="minorHAnsi"/>
          <w:b/>
          <w:i/>
          <w:kern w:val="2"/>
          <w:sz w:val="24"/>
          <w:szCs w:val="24"/>
          <w:lang w:eastAsia="zh-CN"/>
        </w:rPr>
      </w:pPr>
      <w:r w:rsidRPr="00B73C2B">
        <w:rPr>
          <w:rFonts w:eastAsiaTheme="minorHAnsi"/>
          <w:b/>
          <w:i/>
          <w:kern w:val="2"/>
          <w:sz w:val="24"/>
          <w:szCs w:val="24"/>
          <w:lang w:eastAsia="zh-CN"/>
        </w:rPr>
        <w:t xml:space="preserve">                                                «</w:t>
      </w:r>
      <w:r w:rsidRPr="00B73C2B">
        <w:rPr>
          <w:rFonts w:eastAsiaTheme="minorHAnsi"/>
          <w:i/>
          <w:kern w:val="2"/>
          <w:sz w:val="24"/>
          <w:szCs w:val="24"/>
          <w:lang w:eastAsia="zh-CN"/>
        </w:rPr>
        <w:t>Сума прописом</w:t>
      </w:r>
      <w:r w:rsidRPr="00B73C2B">
        <w:rPr>
          <w:rFonts w:eastAsiaTheme="minorHAnsi"/>
          <w:b/>
          <w:i/>
          <w:kern w:val="2"/>
          <w:sz w:val="24"/>
          <w:szCs w:val="24"/>
          <w:lang w:eastAsia="zh-CN"/>
        </w:rPr>
        <w:t>»</w:t>
      </w:r>
    </w:p>
    <w:p w:rsidR="00C73C22" w:rsidRPr="00B73C2B" w:rsidRDefault="00C73C22" w:rsidP="001105F6">
      <w:pPr>
        <w:tabs>
          <w:tab w:val="left" w:pos="1134"/>
        </w:tabs>
        <w:ind w:left="284"/>
        <w:rPr>
          <w:rFonts w:eastAsiaTheme="minorHAnsi"/>
          <w:kern w:val="1"/>
          <w:sz w:val="24"/>
          <w:szCs w:val="24"/>
          <w:lang w:eastAsia="zh-CN"/>
        </w:rPr>
      </w:pPr>
      <w:r w:rsidRPr="00B73C2B">
        <w:rPr>
          <w:rFonts w:eastAsiaTheme="minorHAnsi"/>
          <w:kern w:val="1"/>
          <w:sz w:val="24"/>
          <w:szCs w:val="24"/>
          <w:lang w:eastAsia="zh-CN"/>
        </w:rPr>
        <w:t>В рамках Договору надається два доступи до менеджера постановки задач на основі системи управління проектами (_________). Система дозволяє ставити та відслідковувати статуси опрацювання задач. За необхідності можна додати доступи для більшої кількості представників медичного закладу.</w:t>
      </w:r>
    </w:p>
    <w:p w:rsidR="00C73C22" w:rsidRPr="00B73C2B" w:rsidRDefault="00C73C22" w:rsidP="001105F6">
      <w:pPr>
        <w:tabs>
          <w:tab w:val="left" w:pos="1134"/>
        </w:tabs>
        <w:ind w:left="284"/>
        <w:rPr>
          <w:rFonts w:eastAsiaTheme="minorHAnsi"/>
          <w:kern w:val="1"/>
          <w:sz w:val="24"/>
          <w:szCs w:val="24"/>
          <w:lang w:eastAsia="zh-CN"/>
        </w:rPr>
      </w:pPr>
      <w:r w:rsidRPr="00B73C2B">
        <w:rPr>
          <w:rFonts w:eastAsiaTheme="minorHAnsi"/>
          <w:kern w:val="1"/>
          <w:sz w:val="24"/>
          <w:szCs w:val="24"/>
          <w:lang w:eastAsia="zh-CN"/>
        </w:rPr>
        <w:t>В технічну підтримку входить:Оновлення; Редагування послуг; Створення звітних форм; Налаштування прав доступу; Редагування тарифних планів; Створення шаблонів документів; Створення профілів користувачів; Обробка запитів щодо роботи з системою; Консультації щодо eHealth.</w:t>
      </w:r>
    </w:p>
    <w:p w:rsidR="00C73C22" w:rsidRPr="00B73C2B" w:rsidRDefault="00C73C22" w:rsidP="001105F6">
      <w:pPr>
        <w:pStyle w:val="a3"/>
        <w:numPr>
          <w:ilvl w:val="0"/>
          <w:numId w:val="2"/>
        </w:numPr>
        <w:tabs>
          <w:tab w:val="left" w:pos="1134"/>
        </w:tabs>
        <w:ind w:left="284" w:firstLine="1277"/>
        <w:rPr>
          <w:rFonts w:eastAsiaTheme="minorEastAsia"/>
          <w:sz w:val="24"/>
          <w:szCs w:val="24"/>
        </w:rPr>
      </w:pPr>
      <w:r w:rsidRPr="00B73C2B">
        <w:rPr>
          <w:rFonts w:eastAsiaTheme="minorEastAsia"/>
          <w:sz w:val="24"/>
          <w:szCs w:val="24"/>
        </w:rPr>
        <w:t xml:space="preserve">Замовник зобов'язується сплатити Виконавцю вартість послуг з технічної підтримки, що надаються згідно з цим Договором, у розмірі що зазначений в </w:t>
      </w:r>
      <w:r w:rsidRPr="00B73C2B">
        <w:rPr>
          <w:rFonts w:eastAsiaTheme="minorEastAsia"/>
          <w:b/>
          <w:sz w:val="24"/>
          <w:szCs w:val="24"/>
        </w:rPr>
        <w:t>Таблиці № 1</w:t>
      </w:r>
      <w:r w:rsidRPr="00B73C2B">
        <w:rPr>
          <w:rFonts w:eastAsiaTheme="minorEastAsia"/>
          <w:sz w:val="24"/>
          <w:szCs w:val="24"/>
        </w:rPr>
        <w:t xml:space="preserve"> за період надання послуг, що становить 1 (один) календарний рік.</w:t>
      </w:r>
    </w:p>
    <w:p w:rsidR="00C73C22" w:rsidRPr="00B73C2B" w:rsidRDefault="00C73C22" w:rsidP="001105F6">
      <w:pPr>
        <w:pStyle w:val="a3"/>
        <w:numPr>
          <w:ilvl w:val="0"/>
          <w:numId w:val="2"/>
        </w:numPr>
        <w:tabs>
          <w:tab w:val="left" w:pos="1134"/>
        </w:tabs>
        <w:ind w:left="284" w:firstLine="1277"/>
        <w:rPr>
          <w:rFonts w:eastAsiaTheme="minorEastAsia"/>
          <w:sz w:val="24"/>
          <w:szCs w:val="24"/>
        </w:rPr>
      </w:pPr>
      <w:r w:rsidRPr="00B73C2B">
        <w:rPr>
          <w:rFonts w:eastAsiaTheme="minorEastAsia"/>
          <w:sz w:val="24"/>
          <w:szCs w:val="24"/>
        </w:rPr>
        <w:t>Оплата за надані послуги здійснюється Замовником щомісячно, рівними частинами кожного місяця протягом усього терміну дії цього Договору.</w:t>
      </w:r>
    </w:p>
    <w:p w:rsidR="00C73C22" w:rsidRPr="00B73C2B" w:rsidRDefault="00C73C22" w:rsidP="001105F6">
      <w:pPr>
        <w:pStyle w:val="a3"/>
        <w:numPr>
          <w:ilvl w:val="0"/>
          <w:numId w:val="2"/>
        </w:numPr>
        <w:tabs>
          <w:tab w:val="left" w:pos="1134"/>
        </w:tabs>
        <w:ind w:left="284" w:firstLine="1277"/>
        <w:rPr>
          <w:rFonts w:eastAsiaTheme="minorEastAsia"/>
          <w:sz w:val="24"/>
          <w:szCs w:val="24"/>
        </w:rPr>
      </w:pPr>
      <w:r w:rsidRPr="00B73C2B">
        <w:rPr>
          <w:rFonts w:eastAsiaTheme="minorEastAsia"/>
          <w:sz w:val="24"/>
          <w:szCs w:val="24"/>
        </w:rPr>
        <w:t>Оплата кожного місячного платежу здійснюється до 10 числа місяця, що настає за місяцем, за який проводиться оплата.</w:t>
      </w:r>
    </w:p>
    <w:p w:rsidR="001105F6" w:rsidRPr="00B73C2B" w:rsidRDefault="00C73C22" w:rsidP="001105F6">
      <w:pPr>
        <w:pStyle w:val="a3"/>
        <w:numPr>
          <w:ilvl w:val="0"/>
          <w:numId w:val="2"/>
        </w:numPr>
        <w:tabs>
          <w:tab w:val="left" w:pos="1134"/>
        </w:tabs>
        <w:ind w:left="284" w:firstLine="1277"/>
        <w:rPr>
          <w:rFonts w:eastAsiaTheme="minorEastAsia"/>
          <w:sz w:val="24"/>
          <w:szCs w:val="24"/>
        </w:rPr>
      </w:pPr>
      <w:r w:rsidRPr="00B73C2B">
        <w:rPr>
          <w:rFonts w:eastAsiaTheme="minorEastAsia"/>
          <w:sz w:val="24"/>
          <w:szCs w:val="24"/>
        </w:rPr>
        <w:t>Усі платежі здійснюються шляхом банківського переказу на рахунок Виконавця, вказаний у цьому Договорі.</w:t>
      </w:r>
    </w:p>
    <w:tbl>
      <w:tblPr>
        <w:tblStyle w:val="a7"/>
        <w:tblW w:w="294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513"/>
        <w:gridCol w:w="2849"/>
        <w:gridCol w:w="2739"/>
        <w:gridCol w:w="4906"/>
        <w:gridCol w:w="7645"/>
        <w:gridCol w:w="6551"/>
      </w:tblGrid>
      <w:tr w:rsidR="00C73C22" w:rsidRPr="00B73C2B" w:rsidTr="00E14E1E">
        <w:trPr>
          <w:trHeight w:val="348"/>
        </w:trPr>
        <w:tc>
          <w:tcPr>
            <w:tcW w:w="7646" w:type="dxa"/>
            <w:gridSpan w:val="3"/>
          </w:tcPr>
          <w:p w:rsidR="00C73C22" w:rsidRPr="00B73C2B" w:rsidRDefault="00C73C22" w:rsidP="001105F6">
            <w:pPr>
              <w:pStyle w:val="a3"/>
              <w:ind w:left="0" w:firstLine="567"/>
              <w:rPr>
                <w:rFonts w:eastAsiaTheme="minorEastAsia"/>
                <w:b/>
                <w:bCs/>
                <w:sz w:val="24"/>
                <w:szCs w:val="24"/>
              </w:rPr>
            </w:pPr>
            <w:bookmarkStart w:id="1" w:name="_Hlk160630210"/>
            <w:r w:rsidRPr="00B73C2B">
              <w:rPr>
                <w:rFonts w:eastAsiaTheme="minorEastAsia"/>
                <w:b/>
                <w:bCs/>
                <w:sz w:val="24"/>
                <w:szCs w:val="24"/>
              </w:rPr>
              <w:t>ЗАМОВНИК:</w:t>
            </w:r>
          </w:p>
        </w:tc>
        <w:tc>
          <w:tcPr>
            <w:tcW w:w="7645" w:type="dxa"/>
            <w:gridSpan w:val="2"/>
          </w:tcPr>
          <w:p w:rsidR="00C73C22" w:rsidRPr="00B73C2B" w:rsidRDefault="00C73C22" w:rsidP="001105F6">
            <w:pPr>
              <w:rPr>
                <w:rFonts w:eastAsiaTheme="minorEastAsia"/>
                <w:b/>
                <w:bCs/>
                <w:sz w:val="24"/>
                <w:szCs w:val="24"/>
              </w:rPr>
            </w:pPr>
            <w:r w:rsidRPr="00B73C2B">
              <w:rPr>
                <w:rFonts w:eastAsiaTheme="minorEastAsia"/>
                <w:b/>
                <w:bCs/>
                <w:sz w:val="24"/>
                <w:szCs w:val="24"/>
              </w:rPr>
              <w:t>ВИКОНАВЕЦЬ:</w:t>
            </w:r>
          </w:p>
        </w:tc>
        <w:tc>
          <w:tcPr>
            <w:tcW w:w="7645" w:type="dxa"/>
          </w:tcPr>
          <w:p w:rsidR="00C73C22" w:rsidRPr="00B73C2B" w:rsidRDefault="00C73C22" w:rsidP="00172CF0">
            <w:pPr>
              <w:pStyle w:val="a3"/>
              <w:ind w:left="0" w:firstLine="567"/>
              <w:rPr>
                <w:rFonts w:eastAsiaTheme="minorEastAsia"/>
                <w:b/>
                <w:bCs/>
                <w:sz w:val="24"/>
                <w:szCs w:val="24"/>
              </w:rPr>
            </w:pPr>
          </w:p>
        </w:tc>
        <w:tc>
          <w:tcPr>
            <w:tcW w:w="6551" w:type="dxa"/>
          </w:tcPr>
          <w:p w:rsidR="00C73C22" w:rsidRPr="00B73C2B" w:rsidRDefault="00C73C22" w:rsidP="00172CF0">
            <w:pPr>
              <w:pStyle w:val="a3"/>
              <w:ind w:left="0" w:firstLine="567"/>
              <w:rPr>
                <w:rFonts w:eastAsiaTheme="minorEastAsia"/>
                <w:b/>
                <w:bCs/>
                <w:sz w:val="24"/>
                <w:szCs w:val="24"/>
              </w:rPr>
            </w:pPr>
          </w:p>
        </w:tc>
      </w:tr>
      <w:tr w:rsidR="00C73C22" w:rsidRPr="00B73C2B" w:rsidTr="00E14E1E">
        <w:trPr>
          <w:trHeight w:val="361"/>
        </w:trPr>
        <w:tc>
          <w:tcPr>
            <w:tcW w:w="7646" w:type="dxa"/>
            <w:gridSpan w:val="3"/>
          </w:tcPr>
          <w:p w:rsidR="00357E23" w:rsidRPr="00357E23" w:rsidRDefault="00357E23" w:rsidP="00357E23">
            <w:pPr>
              <w:ind w:left="568"/>
              <w:rPr>
                <w:sz w:val="22"/>
                <w:szCs w:val="22"/>
              </w:rPr>
            </w:pPr>
            <w:bookmarkStart w:id="2" w:name="_Hlk160699295"/>
            <w:r w:rsidRPr="00357E23">
              <w:rPr>
                <w:sz w:val="22"/>
                <w:szCs w:val="22"/>
              </w:rPr>
              <w:t>КП «КМЦПМСД» КМР</w:t>
            </w:r>
          </w:p>
          <w:p w:rsidR="00357E23" w:rsidRPr="00357E23" w:rsidRDefault="00357E23" w:rsidP="00357E23">
            <w:pPr>
              <w:ind w:left="568"/>
              <w:rPr>
                <w:sz w:val="22"/>
                <w:szCs w:val="22"/>
              </w:rPr>
            </w:pPr>
            <w:r w:rsidRPr="00357E23">
              <w:rPr>
                <w:sz w:val="22"/>
                <w:szCs w:val="22"/>
              </w:rPr>
              <w:t>Адреса: 22400 Вінницька обл,</w:t>
            </w:r>
          </w:p>
          <w:p w:rsidR="00357E23" w:rsidRPr="00357E23" w:rsidRDefault="00357E23" w:rsidP="00357E23">
            <w:pPr>
              <w:ind w:left="568"/>
              <w:rPr>
                <w:sz w:val="22"/>
                <w:szCs w:val="22"/>
              </w:rPr>
            </w:pPr>
            <w:r w:rsidRPr="00357E23">
              <w:rPr>
                <w:sz w:val="22"/>
                <w:szCs w:val="22"/>
              </w:rPr>
              <w:t xml:space="preserve"> м. Калинівка вул. Медична 6-Д</w:t>
            </w:r>
          </w:p>
          <w:p w:rsidR="00357E23" w:rsidRPr="00357E23" w:rsidRDefault="00357E23" w:rsidP="00357E23">
            <w:pPr>
              <w:ind w:left="568"/>
              <w:rPr>
                <w:sz w:val="22"/>
                <w:szCs w:val="22"/>
              </w:rPr>
            </w:pPr>
            <w:r w:rsidRPr="00357E23">
              <w:rPr>
                <w:sz w:val="22"/>
                <w:szCs w:val="22"/>
              </w:rPr>
              <w:t>Код ЄДРПОУ 41021561</w:t>
            </w:r>
          </w:p>
          <w:p w:rsidR="00357E23" w:rsidRPr="00357E23" w:rsidRDefault="00357E23" w:rsidP="00357E23">
            <w:pPr>
              <w:ind w:left="568"/>
              <w:rPr>
                <w:sz w:val="22"/>
                <w:szCs w:val="22"/>
              </w:rPr>
            </w:pPr>
            <w:r w:rsidRPr="00357E23">
              <w:rPr>
                <w:sz w:val="22"/>
                <w:szCs w:val="22"/>
              </w:rPr>
              <w:t xml:space="preserve"> Платник ПДВ</w:t>
            </w:r>
          </w:p>
          <w:p w:rsidR="00357E23" w:rsidRPr="00357E23" w:rsidRDefault="00357E23" w:rsidP="00357E23">
            <w:pPr>
              <w:ind w:left="568"/>
              <w:rPr>
                <w:sz w:val="22"/>
                <w:szCs w:val="22"/>
              </w:rPr>
            </w:pPr>
            <w:r w:rsidRPr="00357E23">
              <w:rPr>
                <w:sz w:val="22"/>
                <w:szCs w:val="22"/>
              </w:rPr>
              <w:t>ІПН 410215602072</w:t>
            </w:r>
          </w:p>
          <w:p w:rsidR="00357E23" w:rsidRPr="00357E23" w:rsidRDefault="00357E23" w:rsidP="00357E23">
            <w:pPr>
              <w:ind w:left="568"/>
              <w:contextualSpacing/>
              <w:rPr>
                <w:color w:val="000000"/>
                <w:spacing w:val="2"/>
                <w:sz w:val="22"/>
                <w:szCs w:val="22"/>
              </w:rPr>
            </w:pPr>
            <w:r w:rsidRPr="00357E23">
              <w:rPr>
                <w:color w:val="000000"/>
                <w:spacing w:val="2"/>
                <w:sz w:val="22"/>
                <w:szCs w:val="22"/>
              </w:rPr>
              <w:t>Тел. (04333) 2-24-38</w:t>
            </w:r>
          </w:p>
          <w:p w:rsidR="00357E23" w:rsidRPr="00357E23" w:rsidRDefault="00357E23" w:rsidP="00357E23">
            <w:pPr>
              <w:tabs>
                <w:tab w:val="left" w:pos="180"/>
                <w:tab w:val="left" w:pos="360"/>
              </w:tabs>
              <w:ind w:left="568"/>
              <w:rPr>
                <w:sz w:val="22"/>
                <w:szCs w:val="22"/>
              </w:rPr>
            </w:pPr>
            <w:r w:rsidRPr="00357E23">
              <w:rPr>
                <w:sz w:val="22"/>
                <w:szCs w:val="22"/>
              </w:rPr>
              <w:t xml:space="preserve">Р/р </w:t>
            </w:r>
            <w:r w:rsidRPr="00357E23">
              <w:rPr>
                <w:sz w:val="22"/>
                <w:szCs w:val="22"/>
                <w:lang w:val="en-US"/>
              </w:rPr>
              <w:t>UA</w:t>
            </w:r>
            <w:r w:rsidRPr="00357E23">
              <w:rPr>
                <w:sz w:val="22"/>
                <w:szCs w:val="22"/>
              </w:rPr>
              <w:t xml:space="preserve"> 823052990000026006006100309</w:t>
            </w:r>
          </w:p>
          <w:p w:rsidR="00357E23" w:rsidRPr="00357E23" w:rsidRDefault="00357E23" w:rsidP="00357E23">
            <w:pPr>
              <w:tabs>
                <w:tab w:val="left" w:pos="180"/>
                <w:tab w:val="left" w:pos="360"/>
              </w:tabs>
              <w:ind w:left="568"/>
              <w:rPr>
                <w:sz w:val="22"/>
                <w:szCs w:val="22"/>
              </w:rPr>
            </w:pPr>
            <w:r w:rsidRPr="00357E23">
              <w:rPr>
                <w:sz w:val="22"/>
                <w:szCs w:val="22"/>
              </w:rPr>
              <w:t xml:space="preserve"> в АТ КБ Приват Банк</w:t>
            </w:r>
          </w:p>
          <w:p w:rsidR="00357E23" w:rsidRPr="00357E23" w:rsidRDefault="00357E23" w:rsidP="00357E23">
            <w:pPr>
              <w:ind w:left="568"/>
              <w:contextualSpacing/>
              <w:rPr>
                <w:sz w:val="22"/>
                <w:szCs w:val="22"/>
              </w:rPr>
            </w:pPr>
            <w:r w:rsidRPr="00357E23">
              <w:rPr>
                <w:sz w:val="22"/>
                <w:szCs w:val="22"/>
              </w:rPr>
              <w:t>МФО 305299</w:t>
            </w:r>
          </w:p>
          <w:p w:rsidR="00357E23" w:rsidRPr="00357E23" w:rsidRDefault="00357E23" w:rsidP="00357E23">
            <w:pPr>
              <w:ind w:left="568"/>
              <w:contextualSpacing/>
              <w:rPr>
                <w:sz w:val="22"/>
                <w:szCs w:val="22"/>
              </w:rPr>
            </w:pPr>
          </w:p>
          <w:p w:rsidR="00357E23" w:rsidRPr="00357E23" w:rsidRDefault="00357E23" w:rsidP="00357E23">
            <w:pPr>
              <w:ind w:left="568"/>
              <w:contextualSpacing/>
              <w:rPr>
                <w:sz w:val="22"/>
                <w:szCs w:val="22"/>
              </w:rPr>
            </w:pPr>
          </w:p>
          <w:p w:rsidR="00357E23" w:rsidRPr="00357E23" w:rsidRDefault="00357E23" w:rsidP="00357E23">
            <w:pPr>
              <w:tabs>
                <w:tab w:val="left" w:pos="180"/>
                <w:tab w:val="left" w:pos="360"/>
              </w:tabs>
              <w:ind w:left="568" w:firstLine="34"/>
              <w:rPr>
                <w:color w:val="000000"/>
                <w:sz w:val="22"/>
                <w:szCs w:val="22"/>
              </w:rPr>
            </w:pPr>
            <w:r w:rsidRPr="00357E23">
              <w:rPr>
                <w:color w:val="000000"/>
                <w:sz w:val="22"/>
                <w:szCs w:val="22"/>
              </w:rPr>
              <w:t xml:space="preserve">Директор____________ </w:t>
            </w:r>
            <w:r w:rsidRPr="00357E23">
              <w:rPr>
                <w:sz w:val="22"/>
                <w:szCs w:val="22"/>
              </w:rPr>
              <w:t>В.А. Македонський</w:t>
            </w:r>
          </w:p>
          <w:p w:rsidR="00C73C22" w:rsidRPr="00B73C2B" w:rsidRDefault="00C73C22" w:rsidP="001105F6">
            <w:pPr>
              <w:pStyle w:val="a3"/>
              <w:ind w:left="0"/>
              <w:rPr>
                <w:rFonts w:eastAsiaTheme="minorEastAsia"/>
                <w:sz w:val="24"/>
                <w:szCs w:val="24"/>
              </w:rPr>
            </w:pPr>
          </w:p>
        </w:tc>
        <w:tc>
          <w:tcPr>
            <w:tcW w:w="7645" w:type="dxa"/>
            <w:gridSpan w:val="2"/>
          </w:tcPr>
          <w:p w:rsidR="00C73C22" w:rsidRPr="00B73C2B" w:rsidRDefault="00C73C22" w:rsidP="00172CF0">
            <w:pPr>
              <w:ind w:left="2" w:firstLine="567"/>
              <w:contextualSpacing/>
              <w:rPr>
                <w:rFonts w:eastAsiaTheme="minorEastAsia"/>
                <w:sz w:val="24"/>
                <w:szCs w:val="24"/>
              </w:rPr>
            </w:pPr>
          </w:p>
          <w:p w:rsidR="00C73C22" w:rsidRPr="00B73C2B" w:rsidRDefault="00C73C22" w:rsidP="00172CF0">
            <w:pPr>
              <w:ind w:left="2" w:firstLine="567"/>
              <w:contextualSpacing/>
              <w:rPr>
                <w:rFonts w:eastAsiaTheme="minorEastAsia"/>
                <w:sz w:val="24"/>
                <w:szCs w:val="24"/>
              </w:rPr>
            </w:pPr>
          </w:p>
          <w:p w:rsidR="00C73C22" w:rsidRPr="00B73C2B" w:rsidRDefault="00C73C22" w:rsidP="00172CF0">
            <w:pPr>
              <w:ind w:left="2" w:firstLine="567"/>
              <w:contextualSpacing/>
              <w:rPr>
                <w:rFonts w:eastAsiaTheme="minorEastAsia"/>
                <w:sz w:val="24"/>
                <w:szCs w:val="24"/>
              </w:rPr>
            </w:pPr>
          </w:p>
          <w:p w:rsidR="001105F6" w:rsidRPr="00B73C2B" w:rsidRDefault="001105F6" w:rsidP="00172CF0">
            <w:pPr>
              <w:ind w:left="2" w:firstLine="567"/>
              <w:contextualSpacing/>
              <w:rPr>
                <w:rFonts w:eastAsiaTheme="minorEastAsia"/>
                <w:sz w:val="24"/>
                <w:szCs w:val="24"/>
              </w:rPr>
            </w:pPr>
          </w:p>
          <w:p w:rsidR="001105F6" w:rsidRPr="00B73C2B" w:rsidRDefault="001105F6" w:rsidP="00172CF0">
            <w:pPr>
              <w:ind w:left="2" w:firstLine="567"/>
              <w:contextualSpacing/>
              <w:rPr>
                <w:rFonts w:eastAsiaTheme="minorEastAsia"/>
                <w:sz w:val="24"/>
                <w:szCs w:val="24"/>
              </w:rPr>
            </w:pPr>
          </w:p>
          <w:p w:rsidR="001105F6" w:rsidRPr="00B73C2B" w:rsidRDefault="001105F6" w:rsidP="00172CF0">
            <w:pPr>
              <w:ind w:left="2" w:firstLine="567"/>
              <w:contextualSpacing/>
              <w:rPr>
                <w:rFonts w:eastAsiaTheme="minorEastAsia"/>
                <w:sz w:val="24"/>
                <w:szCs w:val="24"/>
              </w:rPr>
            </w:pPr>
          </w:p>
          <w:p w:rsidR="001105F6" w:rsidRPr="00B73C2B" w:rsidRDefault="001105F6" w:rsidP="00172CF0">
            <w:pPr>
              <w:ind w:left="2" w:firstLine="567"/>
              <w:contextualSpacing/>
              <w:rPr>
                <w:rFonts w:eastAsiaTheme="minorEastAsia"/>
                <w:sz w:val="24"/>
                <w:szCs w:val="24"/>
              </w:rPr>
            </w:pPr>
          </w:p>
          <w:p w:rsidR="001105F6" w:rsidRPr="00B73C2B" w:rsidRDefault="001105F6" w:rsidP="00172CF0">
            <w:pPr>
              <w:ind w:left="2"/>
              <w:contextualSpacing/>
              <w:rPr>
                <w:rFonts w:eastAsiaTheme="minorEastAsia"/>
                <w:sz w:val="24"/>
                <w:szCs w:val="24"/>
              </w:rPr>
            </w:pPr>
          </w:p>
          <w:p w:rsidR="00E14E1E" w:rsidRDefault="00E14E1E" w:rsidP="00172CF0">
            <w:pPr>
              <w:ind w:left="2"/>
              <w:contextualSpacing/>
              <w:rPr>
                <w:rFonts w:eastAsiaTheme="minorEastAsia"/>
                <w:sz w:val="24"/>
                <w:szCs w:val="24"/>
              </w:rPr>
            </w:pPr>
          </w:p>
          <w:p w:rsidR="00C73C22" w:rsidRPr="00B73C2B" w:rsidRDefault="00C73C22" w:rsidP="00172CF0">
            <w:pPr>
              <w:ind w:left="2"/>
              <w:contextualSpacing/>
              <w:rPr>
                <w:rFonts w:eastAsiaTheme="minorEastAsia"/>
                <w:sz w:val="24"/>
                <w:szCs w:val="24"/>
                <w:lang w:val="ru-RU"/>
              </w:rPr>
            </w:pPr>
            <w:r w:rsidRPr="00B73C2B">
              <w:rPr>
                <w:rFonts w:eastAsiaTheme="minorEastAsia"/>
                <w:sz w:val="24"/>
                <w:szCs w:val="24"/>
              </w:rPr>
              <w:t xml:space="preserve">______________ </w:t>
            </w:r>
          </w:p>
          <w:p w:rsidR="00C73C22" w:rsidRPr="00B73C2B" w:rsidRDefault="00C73C22" w:rsidP="00172CF0">
            <w:pPr>
              <w:ind w:left="2"/>
              <w:contextualSpacing/>
              <w:jc w:val="left"/>
              <w:rPr>
                <w:rFonts w:eastAsiaTheme="minorEastAsia"/>
                <w:bCs/>
                <w:sz w:val="24"/>
                <w:szCs w:val="24"/>
              </w:rPr>
            </w:pPr>
            <w:r w:rsidRPr="00B73C2B">
              <w:rPr>
                <w:rFonts w:eastAsiaTheme="minorEastAsia"/>
                <w:bCs/>
                <w:sz w:val="24"/>
                <w:szCs w:val="24"/>
              </w:rPr>
              <w:t>МП</w:t>
            </w:r>
          </w:p>
          <w:p w:rsidR="00C73C22" w:rsidRPr="00B73C2B" w:rsidRDefault="00C73C22" w:rsidP="00172CF0">
            <w:pPr>
              <w:pStyle w:val="a3"/>
              <w:ind w:left="0"/>
              <w:rPr>
                <w:rFonts w:eastAsiaTheme="minorEastAsia"/>
                <w:sz w:val="24"/>
                <w:szCs w:val="24"/>
              </w:rPr>
            </w:pPr>
          </w:p>
          <w:p w:rsidR="00C73C22" w:rsidRPr="00B73C2B" w:rsidRDefault="00C73C22" w:rsidP="00172CF0">
            <w:pPr>
              <w:pStyle w:val="a3"/>
              <w:ind w:left="0"/>
              <w:jc w:val="center"/>
              <w:rPr>
                <w:rFonts w:eastAsiaTheme="minorEastAsia"/>
                <w:sz w:val="24"/>
                <w:szCs w:val="24"/>
              </w:rPr>
            </w:pPr>
          </w:p>
        </w:tc>
        <w:tc>
          <w:tcPr>
            <w:tcW w:w="7645" w:type="dxa"/>
          </w:tcPr>
          <w:p w:rsidR="00C73C22" w:rsidRPr="00B73C2B" w:rsidRDefault="00C73C22" w:rsidP="00172CF0">
            <w:pPr>
              <w:pStyle w:val="a3"/>
              <w:ind w:left="0"/>
              <w:jc w:val="center"/>
              <w:rPr>
                <w:rFonts w:eastAsiaTheme="minorEastAsia"/>
                <w:sz w:val="24"/>
                <w:szCs w:val="24"/>
              </w:rPr>
            </w:pPr>
          </w:p>
        </w:tc>
        <w:tc>
          <w:tcPr>
            <w:tcW w:w="6551" w:type="dxa"/>
          </w:tcPr>
          <w:p w:rsidR="00C73C22" w:rsidRPr="00B73C2B" w:rsidRDefault="00C73C22" w:rsidP="00172CF0">
            <w:pPr>
              <w:ind w:left="2"/>
              <w:contextualSpacing/>
              <w:jc w:val="left"/>
              <w:rPr>
                <w:rFonts w:eastAsiaTheme="minorEastAsia"/>
                <w:sz w:val="24"/>
                <w:szCs w:val="24"/>
              </w:rPr>
            </w:pPr>
          </w:p>
        </w:tc>
      </w:tr>
      <w:bookmarkEnd w:id="1"/>
      <w:bookmarkEnd w:id="2"/>
      <w:tr w:rsidR="00C03EC0" w:rsidRPr="00B73C2B" w:rsidTr="00E14E1E">
        <w:trPr>
          <w:gridBefore w:val="1"/>
          <w:gridAfter w:val="3"/>
          <w:wBefore w:w="284" w:type="dxa"/>
          <w:wAfter w:w="19102" w:type="dxa"/>
        </w:trPr>
        <w:tc>
          <w:tcPr>
            <w:tcW w:w="10101" w:type="dxa"/>
            <w:gridSpan w:val="3"/>
          </w:tcPr>
          <w:p w:rsidR="00C03EC0" w:rsidRPr="00B73C2B" w:rsidRDefault="00C03EC0" w:rsidP="00172CF0">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lastRenderedPageBreak/>
              <w:t>Додаток № 2</w:t>
            </w:r>
          </w:p>
          <w:p w:rsidR="00C03EC0" w:rsidRPr="00B73C2B" w:rsidRDefault="00C03EC0" w:rsidP="00172CF0">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до Договору № __________________</w:t>
            </w:r>
          </w:p>
          <w:p w:rsidR="00C03EC0" w:rsidRPr="00B73C2B" w:rsidRDefault="00C03EC0" w:rsidP="00172CF0">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про надання послуг технічної підтримки</w:t>
            </w:r>
          </w:p>
          <w:p w:rsidR="00C03EC0" w:rsidRPr="00B73C2B" w:rsidRDefault="00C03EC0" w:rsidP="00172CF0">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та доопрацювання Програмного забезпечення</w:t>
            </w:r>
          </w:p>
          <w:p w:rsidR="00C03EC0" w:rsidRPr="00B73C2B" w:rsidRDefault="00C03EC0" w:rsidP="00172CF0">
            <w:pPr>
              <w:widowControl w:val="0"/>
              <w:tabs>
                <w:tab w:val="left" w:pos="426"/>
              </w:tabs>
              <w:suppressAutoHyphens/>
              <w:ind w:firstLine="567"/>
              <w:jc w:val="center"/>
              <w:rPr>
                <w:rFonts w:eastAsiaTheme="minorEastAsia"/>
                <w:b/>
                <w:bCs/>
                <w:sz w:val="24"/>
                <w:szCs w:val="24"/>
              </w:rPr>
            </w:pPr>
            <w:r w:rsidRPr="00B73C2B">
              <w:rPr>
                <w:rFonts w:eastAsiaTheme="minorEastAsia"/>
                <w:b/>
                <w:bCs/>
                <w:sz w:val="24"/>
                <w:szCs w:val="24"/>
              </w:rPr>
              <w:t>від «___» ____________________ 2024 року</w:t>
            </w:r>
          </w:p>
        </w:tc>
      </w:tr>
      <w:tr w:rsidR="00C03EC0" w:rsidRPr="00B73C2B" w:rsidTr="00E14E1E">
        <w:trPr>
          <w:gridBefore w:val="1"/>
          <w:gridAfter w:val="3"/>
          <w:wBefore w:w="284" w:type="dxa"/>
          <w:wAfter w:w="19102" w:type="dxa"/>
        </w:trPr>
        <w:tc>
          <w:tcPr>
            <w:tcW w:w="10101" w:type="dxa"/>
            <w:gridSpan w:val="3"/>
          </w:tcPr>
          <w:p w:rsidR="00C03EC0" w:rsidRPr="00B73C2B" w:rsidRDefault="00C03EC0" w:rsidP="00172CF0">
            <w:pPr>
              <w:widowControl w:val="0"/>
              <w:tabs>
                <w:tab w:val="left" w:pos="426"/>
              </w:tabs>
              <w:suppressAutoHyphens/>
              <w:ind w:firstLine="567"/>
              <w:rPr>
                <w:rFonts w:eastAsiaTheme="minorEastAsia"/>
                <w:sz w:val="24"/>
                <w:szCs w:val="24"/>
              </w:rPr>
            </w:pPr>
          </w:p>
        </w:tc>
      </w:tr>
      <w:tr w:rsidR="00C03EC0" w:rsidRPr="00B73C2B" w:rsidTr="00E14E1E">
        <w:trPr>
          <w:gridBefore w:val="1"/>
          <w:gridAfter w:val="3"/>
          <w:wBefore w:w="284" w:type="dxa"/>
          <w:wAfter w:w="19102" w:type="dxa"/>
        </w:trPr>
        <w:tc>
          <w:tcPr>
            <w:tcW w:w="4513" w:type="dxa"/>
          </w:tcPr>
          <w:p w:rsidR="00C03EC0" w:rsidRPr="00B73C2B" w:rsidRDefault="00C03EC0" w:rsidP="00172CF0">
            <w:pPr>
              <w:widowControl w:val="0"/>
              <w:tabs>
                <w:tab w:val="left" w:pos="173"/>
              </w:tabs>
              <w:suppressAutoHyphens/>
              <w:jc w:val="left"/>
              <w:rPr>
                <w:rFonts w:eastAsiaTheme="minorEastAsia"/>
                <w:sz w:val="24"/>
                <w:szCs w:val="24"/>
              </w:rPr>
            </w:pPr>
            <w:r w:rsidRPr="00B73C2B">
              <w:rPr>
                <w:rFonts w:eastAsiaTheme="minorEastAsia"/>
                <w:sz w:val="24"/>
                <w:szCs w:val="24"/>
              </w:rPr>
              <w:t>м. Вінниця</w:t>
            </w:r>
          </w:p>
        </w:tc>
        <w:tc>
          <w:tcPr>
            <w:tcW w:w="5588" w:type="dxa"/>
            <w:gridSpan w:val="2"/>
          </w:tcPr>
          <w:p w:rsidR="00C03EC0" w:rsidRPr="00B73C2B" w:rsidRDefault="00C03EC0" w:rsidP="00172CF0">
            <w:pPr>
              <w:widowControl w:val="0"/>
              <w:tabs>
                <w:tab w:val="left" w:pos="426"/>
              </w:tabs>
              <w:suppressAutoHyphens/>
              <w:rPr>
                <w:rFonts w:eastAsiaTheme="minorEastAsia"/>
                <w:sz w:val="24"/>
                <w:szCs w:val="24"/>
              </w:rPr>
            </w:pPr>
            <w:r w:rsidRPr="00B73C2B">
              <w:rPr>
                <w:rFonts w:eastAsiaTheme="minorEastAsia"/>
                <w:b/>
                <w:bCs/>
                <w:sz w:val="24"/>
                <w:szCs w:val="24"/>
              </w:rPr>
              <w:t>«___» ____________________ 2024 року</w:t>
            </w:r>
          </w:p>
        </w:tc>
      </w:tr>
    </w:tbl>
    <w:p w:rsidR="00D86A0C" w:rsidRPr="00B73C2B" w:rsidRDefault="00D86A0C" w:rsidP="00D86A0C">
      <w:pPr>
        <w:widowControl w:val="0"/>
        <w:tabs>
          <w:tab w:val="left" w:pos="426"/>
        </w:tabs>
        <w:suppressAutoHyphens/>
        <w:ind w:firstLine="567"/>
        <w:rPr>
          <w:rFonts w:eastAsiaTheme="minorEastAsia"/>
          <w:kern w:val="1"/>
          <w:sz w:val="24"/>
          <w:szCs w:val="24"/>
          <w:lang w:eastAsia="zh-CN"/>
        </w:rPr>
      </w:pPr>
    </w:p>
    <w:p w:rsidR="00D86A0C" w:rsidRPr="00B73C2B" w:rsidRDefault="00D86A0C" w:rsidP="00D86A0C">
      <w:pPr>
        <w:pStyle w:val="a3"/>
        <w:widowControl w:val="0"/>
        <w:numPr>
          <w:ilvl w:val="0"/>
          <w:numId w:val="1"/>
        </w:numPr>
        <w:tabs>
          <w:tab w:val="left" w:pos="426"/>
        </w:tabs>
        <w:suppressAutoHyphens/>
        <w:ind w:left="0" w:firstLine="567"/>
        <w:rPr>
          <w:rFonts w:eastAsiaTheme="minorHAnsi"/>
          <w:b/>
          <w:kern w:val="1"/>
          <w:sz w:val="24"/>
          <w:szCs w:val="24"/>
          <w:lang w:eastAsia="zh-CN"/>
        </w:rPr>
      </w:pPr>
      <w:r w:rsidRPr="00B73C2B">
        <w:rPr>
          <w:rFonts w:eastAsiaTheme="minorHAnsi"/>
          <w:b/>
          <w:kern w:val="1"/>
          <w:sz w:val="24"/>
          <w:szCs w:val="24"/>
          <w:lang w:eastAsia="zh-CN"/>
        </w:rPr>
        <w:t>ПОРЯДОК НАДАННЯ ПОСЛУГ</w:t>
      </w:r>
    </w:p>
    <w:p w:rsidR="00D86A0C" w:rsidRPr="00B73C2B" w:rsidRDefault="00D86A0C" w:rsidP="00D86A0C">
      <w:pPr>
        <w:pStyle w:val="a3"/>
        <w:widowControl w:val="0"/>
        <w:numPr>
          <w:ilvl w:val="1"/>
          <w:numId w:val="1"/>
        </w:numPr>
        <w:tabs>
          <w:tab w:val="left" w:pos="426"/>
        </w:tabs>
        <w:suppressAutoHyphens/>
        <w:ind w:left="0" w:firstLine="567"/>
        <w:rPr>
          <w:rFonts w:eastAsiaTheme="minorHAnsi"/>
          <w:kern w:val="1"/>
          <w:sz w:val="24"/>
          <w:szCs w:val="24"/>
          <w:lang w:eastAsia="zh-CN"/>
        </w:rPr>
      </w:pPr>
      <w:r w:rsidRPr="00B73C2B">
        <w:rPr>
          <w:rFonts w:eastAsiaTheme="minorHAnsi"/>
          <w:kern w:val="1"/>
          <w:sz w:val="24"/>
          <w:szCs w:val="24"/>
          <w:lang w:eastAsia="zh-CN"/>
        </w:rPr>
        <w:t>Визначення, які використовуються в цьому Додатку, відповідають поняттям, узгодженим Сторонами у Договорі.</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kern w:val="1"/>
          <w:sz w:val="24"/>
          <w:szCs w:val="24"/>
          <w:lang w:eastAsia="zh-CN"/>
        </w:rPr>
      </w:pPr>
      <w:r w:rsidRPr="00B73C2B">
        <w:rPr>
          <w:rFonts w:eastAsiaTheme="minorEastAsia"/>
          <w:kern w:val="1"/>
          <w:sz w:val="24"/>
          <w:szCs w:val="24"/>
          <w:lang w:eastAsia="zh-CN"/>
        </w:rPr>
        <w:t xml:space="preserve">Підставою для надання послуг за цим Договором є створення запиту на електронну пошту Партнера та/або в системі </w:t>
      </w:r>
      <w:r w:rsidRPr="00B73C2B">
        <w:rPr>
          <w:rFonts w:eastAsiaTheme="minorHAnsi"/>
          <w:kern w:val="1"/>
          <w:sz w:val="24"/>
          <w:szCs w:val="24"/>
          <w:lang w:eastAsia="zh-CN"/>
        </w:rPr>
        <w:t>(_________)</w:t>
      </w:r>
      <w:r w:rsidRPr="00B73C2B">
        <w:rPr>
          <w:rFonts w:eastAsiaTheme="minorEastAsia"/>
          <w:kern w:val="1"/>
          <w:sz w:val="24"/>
          <w:szCs w:val="24"/>
          <w:lang w:eastAsia="zh-CN"/>
        </w:rPr>
        <w:t xml:space="preserve">, доступ до якої надається після підписання Договору, що містить повний опис Помилки, Проблеми, Завдання, Доопрацювання відповідно до класифікації, передбаченої у п.2.1.1 - 2.1.4 цього Додатку до Договору. </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kern w:val="1"/>
          <w:sz w:val="24"/>
          <w:szCs w:val="24"/>
          <w:lang w:eastAsia="zh-CN"/>
        </w:rPr>
      </w:pPr>
      <w:r w:rsidRPr="00B73C2B">
        <w:rPr>
          <w:rFonts w:eastAsiaTheme="minorEastAsia"/>
          <w:sz w:val="24"/>
          <w:szCs w:val="24"/>
        </w:rPr>
        <w:t>Послуги нада</w:t>
      </w:r>
      <w:r w:rsidR="00357E23">
        <w:rPr>
          <w:rFonts w:eastAsiaTheme="minorEastAsia"/>
          <w:sz w:val="24"/>
          <w:szCs w:val="24"/>
        </w:rPr>
        <w:t>ються у робочий час, а саме з 08:00 до 18</w:t>
      </w:r>
      <w:r w:rsidRPr="00B73C2B">
        <w:rPr>
          <w:rFonts w:eastAsiaTheme="minorEastAsia"/>
          <w:sz w:val="24"/>
          <w:szCs w:val="24"/>
        </w:rPr>
        <w:t>:00 та не надаються у вихідні, святкові та неробоч</w:t>
      </w:r>
      <w:r w:rsidR="00357E23">
        <w:rPr>
          <w:rFonts w:eastAsiaTheme="minorEastAsia"/>
          <w:sz w:val="24"/>
          <w:szCs w:val="24"/>
        </w:rPr>
        <w:t>і дні, а також у робочі дні з 18</w:t>
      </w:r>
      <w:r w:rsidRPr="00B73C2B">
        <w:rPr>
          <w:rFonts w:eastAsiaTheme="minorEastAsia"/>
          <w:sz w:val="24"/>
          <w:szCs w:val="24"/>
        </w:rPr>
        <w:t>:00 годин до 0</w:t>
      </w:r>
      <w:r w:rsidR="00357E23">
        <w:rPr>
          <w:rFonts w:eastAsiaTheme="minorEastAsia"/>
          <w:sz w:val="24"/>
          <w:szCs w:val="24"/>
        </w:rPr>
        <w:t>8</w:t>
      </w:r>
      <w:r w:rsidRPr="00B73C2B">
        <w:rPr>
          <w:rFonts w:eastAsiaTheme="minorEastAsia"/>
          <w:sz w:val="24"/>
          <w:szCs w:val="24"/>
        </w:rPr>
        <w:t xml:space="preserve">:00 годин. Дія цього пункту не поширюється на випадки виконання попередньо запланованих та погоджених Сторонами послуг, а також випадків некоректної роботи Програмного забезпечення, яка сталась з вини Виконавця. </w:t>
      </w:r>
    </w:p>
    <w:p w:rsidR="00D86A0C" w:rsidRPr="00B73C2B" w:rsidRDefault="00D86A0C" w:rsidP="00D86A0C">
      <w:pPr>
        <w:pStyle w:val="a3"/>
        <w:widowControl w:val="0"/>
        <w:numPr>
          <w:ilvl w:val="1"/>
          <w:numId w:val="1"/>
        </w:numPr>
        <w:tabs>
          <w:tab w:val="left" w:pos="426"/>
        </w:tabs>
        <w:suppressAutoHyphens/>
        <w:ind w:left="0" w:firstLine="567"/>
        <w:rPr>
          <w:rFonts w:eastAsiaTheme="minorHAnsi"/>
          <w:kern w:val="1"/>
          <w:sz w:val="24"/>
          <w:szCs w:val="24"/>
          <w:lang w:eastAsia="zh-CN"/>
        </w:rPr>
      </w:pPr>
      <w:r w:rsidRPr="00B73C2B">
        <w:rPr>
          <w:rFonts w:eastAsiaTheme="minorHAnsi"/>
          <w:kern w:val="1"/>
          <w:sz w:val="24"/>
          <w:szCs w:val="24"/>
          <w:lang w:eastAsia="zh-CN"/>
        </w:rPr>
        <w:t>У випадку виникнення Критичної помилки у роботі Програмного забезпечення, Замовник може надсилати запит за допомогою телефону або засобів електронної пошти.</w:t>
      </w:r>
    </w:p>
    <w:p w:rsidR="00D86A0C" w:rsidRPr="00B73C2B" w:rsidRDefault="00D86A0C" w:rsidP="00D86A0C">
      <w:pPr>
        <w:pStyle w:val="a3"/>
        <w:widowControl w:val="0"/>
        <w:numPr>
          <w:ilvl w:val="1"/>
          <w:numId w:val="1"/>
        </w:numPr>
        <w:tabs>
          <w:tab w:val="left" w:pos="426"/>
        </w:tabs>
        <w:suppressAutoHyphens/>
        <w:ind w:left="0" w:firstLine="567"/>
        <w:rPr>
          <w:rFonts w:eastAsiaTheme="minorHAnsi"/>
          <w:kern w:val="1"/>
          <w:sz w:val="24"/>
          <w:szCs w:val="24"/>
          <w:lang w:eastAsia="zh-CN"/>
        </w:rPr>
      </w:pPr>
      <w:r w:rsidRPr="00B73C2B">
        <w:rPr>
          <w:rFonts w:eastAsiaTheme="minorHAnsi"/>
          <w:kern w:val="1"/>
          <w:sz w:val="24"/>
          <w:szCs w:val="24"/>
          <w:lang w:eastAsia="zh-CN"/>
        </w:rPr>
        <w:t>Строк та тривалість надання послуг із Абонентського обслуговування Програмного забезпечення, а також пріоритетність виконання запитів погоджуються Сторонами.</w:t>
      </w:r>
    </w:p>
    <w:p w:rsidR="00D86A0C" w:rsidRPr="00B73C2B" w:rsidRDefault="00D86A0C" w:rsidP="00D86A0C">
      <w:pPr>
        <w:pStyle w:val="a3"/>
        <w:widowControl w:val="0"/>
        <w:tabs>
          <w:tab w:val="left" w:pos="426"/>
        </w:tabs>
        <w:suppressAutoHyphens/>
        <w:ind w:left="0" w:firstLine="567"/>
        <w:rPr>
          <w:rFonts w:eastAsiaTheme="minorEastAsia"/>
          <w:kern w:val="1"/>
          <w:sz w:val="24"/>
          <w:szCs w:val="24"/>
          <w:lang w:eastAsia="zh-CN"/>
        </w:rPr>
      </w:pPr>
    </w:p>
    <w:p w:rsidR="00D86A0C" w:rsidRPr="00B73C2B" w:rsidRDefault="00D86A0C" w:rsidP="00D86A0C">
      <w:pPr>
        <w:pStyle w:val="a3"/>
        <w:widowControl w:val="0"/>
        <w:numPr>
          <w:ilvl w:val="0"/>
          <w:numId w:val="1"/>
        </w:numPr>
        <w:tabs>
          <w:tab w:val="left" w:pos="426"/>
        </w:tabs>
        <w:suppressAutoHyphens/>
        <w:ind w:left="0" w:firstLine="567"/>
        <w:rPr>
          <w:rFonts w:eastAsiaTheme="minorEastAsia"/>
          <w:b/>
          <w:bCs/>
          <w:sz w:val="24"/>
          <w:szCs w:val="24"/>
        </w:rPr>
      </w:pPr>
      <w:r w:rsidRPr="00B73C2B">
        <w:rPr>
          <w:rFonts w:eastAsiaTheme="minorEastAsia"/>
          <w:b/>
          <w:bCs/>
          <w:sz w:val="24"/>
          <w:szCs w:val="24"/>
        </w:rPr>
        <w:t xml:space="preserve">СТРОКИ </w:t>
      </w:r>
      <w:r w:rsidRPr="00B73C2B">
        <w:rPr>
          <w:rFonts w:eastAsiaTheme="minorEastAsia"/>
          <w:b/>
          <w:bCs/>
          <w:kern w:val="1"/>
          <w:sz w:val="24"/>
          <w:szCs w:val="24"/>
          <w:lang w:eastAsia="zh-CN"/>
        </w:rPr>
        <w:t>НАДАННЯ ПОСЛУГ</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 xml:space="preserve">Виконавець зобов’язується розпочати надання послуг в разі отримання запиту Замовника у строк, відповідний до наступної класифікації: </w:t>
      </w:r>
    </w:p>
    <w:p w:rsidR="00D86A0C" w:rsidRPr="00B73C2B" w:rsidRDefault="00D86A0C" w:rsidP="00D86A0C">
      <w:pPr>
        <w:pStyle w:val="a3"/>
        <w:widowControl w:val="0"/>
        <w:numPr>
          <w:ilvl w:val="2"/>
          <w:numId w:val="1"/>
        </w:numPr>
        <w:tabs>
          <w:tab w:val="left" w:pos="426"/>
        </w:tabs>
        <w:suppressAutoHyphens/>
        <w:ind w:left="0" w:firstLine="567"/>
        <w:rPr>
          <w:rFonts w:eastAsiaTheme="minorEastAsia"/>
          <w:b/>
          <w:bCs/>
          <w:i/>
          <w:iCs/>
          <w:sz w:val="24"/>
          <w:szCs w:val="24"/>
        </w:rPr>
      </w:pPr>
      <w:r w:rsidRPr="00B73C2B">
        <w:rPr>
          <w:rFonts w:eastAsiaTheme="minorEastAsia"/>
          <w:b/>
          <w:bCs/>
          <w:i/>
          <w:iCs/>
          <w:sz w:val="24"/>
          <w:szCs w:val="24"/>
        </w:rPr>
        <w:t>Критична помилка в роботі Програмного забезпечення:</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Помилка, яка повністю унеможливлює роботу Програмного забезпечення у Замовника в цілому - до 12 (дванадцяти) робочих годин після надходження запиту.</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Помилка, яка повністю унеможливлює роботу Програмного забезпечення у Замовника на 1 (одному) робочому місці - до 24 (двадцяти чотирьох) робочих годин після надходження запиту.</w:t>
      </w:r>
    </w:p>
    <w:p w:rsidR="00D86A0C" w:rsidRPr="00B73C2B" w:rsidRDefault="00D86A0C" w:rsidP="00D86A0C">
      <w:pPr>
        <w:pStyle w:val="a3"/>
        <w:widowControl w:val="0"/>
        <w:tabs>
          <w:tab w:val="left" w:pos="426"/>
        </w:tabs>
        <w:suppressAutoHyphens/>
        <w:ind w:left="0" w:firstLine="567"/>
        <w:rPr>
          <w:rFonts w:eastAsiaTheme="minorEastAsia"/>
          <w:sz w:val="24"/>
          <w:szCs w:val="24"/>
        </w:rPr>
      </w:pPr>
    </w:p>
    <w:p w:rsidR="00D86A0C" w:rsidRPr="00B73C2B" w:rsidRDefault="00D86A0C" w:rsidP="00D86A0C">
      <w:pPr>
        <w:pStyle w:val="a3"/>
        <w:widowControl w:val="0"/>
        <w:numPr>
          <w:ilvl w:val="2"/>
          <w:numId w:val="1"/>
        </w:numPr>
        <w:tabs>
          <w:tab w:val="left" w:pos="426"/>
        </w:tabs>
        <w:suppressAutoHyphens/>
        <w:ind w:left="0" w:firstLine="567"/>
        <w:rPr>
          <w:rFonts w:eastAsiaTheme="minorEastAsia"/>
          <w:b/>
          <w:bCs/>
          <w:i/>
          <w:iCs/>
          <w:sz w:val="24"/>
          <w:szCs w:val="24"/>
        </w:rPr>
      </w:pPr>
      <w:r w:rsidRPr="00B73C2B">
        <w:rPr>
          <w:rFonts w:eastAsiaTheme="minorEastAsia"/>
          <w:b/>
          <w:bCs/>
          <w:i/>
          <w:iCs/>
          <w:sz w:val="24"/>
          <w:szCs w:val="24"/>
        </w:rPr>
        <w:t>Помилка:</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Проблема, яка суттєво ускладнює роботу Програмного забезпечення на робочому місці користувача – недоступність або обмежена доступність певної функціональності, яка необхідна у щоденній роботі користувача - до 3 (трьох) робочих днів після надходження запиту.</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Сповільнений час реакції дії, яка виконується у Програмному забезпеченні(більше 30 (тридцяти) секунд), яка щоденно багаторазово виконується користувачем - до 3 (трьох) робочих днів після надходження запиту.</w:t>
      </w:r>
    </w:p>
    <w:p w:rsidR="00D86A0C" w:rsidRPr="00B73C2B" w:rsidRDefault="00D86A0C" w:rsidP="00D86A0C">
      <w:pPr>
        <w:pStyle w:val="a3"/>
        <w:widowControl w:val="0"/>
        <w:tabs>
          <w:tab w:val="left" w:pos="426"/>
        </w:tabs>
        <w:suppressAutoHyphens/>
        <w:ind w:left="0" w:firstLine="567"/>
        <w:rPr>
          <w:rFonts w:eastAsiaTheme="minorEastAsia"/>
          <w:sz w:val="24"/>
          <w:szCs w:val="24"/>
        </w:rPr>
      </w:pPr>
    </w:p>
    <w:p w:rsidR="00D86A0C" w:rsidRPr="00B73C2B" w:rsidRDefault="00D86A0C" w:rsidP="00D86A0C">
      <w:pPr>
        <w:pStyle w:val="a3"/>
        <w:widowControl w:val="0"/>
        <w:numPr>
          <w:ilvl w:val="2"/>
          <w:numId w:val="1"/>
        </w:numPr>
        <w:tabs>
          <w:tab w:val="left" w:pos="426"/>
        </w:tabs>
        <w:suppressAutoHyphens/>
        <w:ind w:left="0" w:firstLine="567"/>
        <w:rPr>
          <w:rFonts w:eastAsiaTheme="minorEastAsia"/>
          <w:b/>
          <w:bCs/>
          <w:i/>
          <w:iCs/>
          <w:sz w:val="24"/>
          <w:szCs w:val="24"/>
        </w:rPr>
      </w:pPr>
      <w:r w:rsidRPr="00B73C2B">
        <w:rPr>
          <w:rFonts w:eastAsiaTheme="minorEastAsia"/>
          <w:b/>
          <w:bCs/>
          <w:i/>
          <w:iCs/>
          <w:sz w:val="24"/>
          <w:szCs w:val="24"/>
        </w:rPr>
        <w:t>Завдання:</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b/>
          <w:bCs/>
          <w:i/>
          <w:iCs/>
          <w:sz w:val="24"/>
          <w:szCs w:val="24"/>
        </w:rPr>
      </w:pPr>
      <w:r w:rsidRPr="00B73C2B">
        <w:rPr>
          <w:rFonts w:eastAsiaTheme="minorEastAsia"/>
          <w:sz w:val="24"/>
          <w:szCs w:val="24"/>
        </w:rPr>
        <w:t>Недоступність функціоналу Програмного забезпечення, який використовується користувачем Програмного забезпечення одноразово, або один раз на день/тиждень/місяць - до 14 (чотирнадцяти) робочих днів після надходження запиту.</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 xml:space="preserve">Проблеми підключення медичних апаратів до Програмного забезпечення, проблеми інтеграції із програмним і апаратним забезпеченням інших виробників - до 30 </w:t>
      </w:r>
      <w:r w:rsidRPr="00B73C2B">
        <w:rPr>
          <w:rFonts w:eastAsiaTheme="minorEastAsia"/>
          <w:sz w:val="24"/>
          <w:szCs w:val="24"/>
        </w:rPr>
        <w:lastRenderedPageBreak/>
        <w:t>(тридцяти) робочих днів після надходження запиту.</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Задачі по зміні текстового представлення інформації на екрані – зміні заголовків, написів, інформаційних повідомлень – до 14 (чотирнадцяти) робочих днів після надходження запиту. Об’єм і склад послуг узгоджується із Замовником окремо.</w:t>
      </w:r>
    </w:p>
    <w:p w:rsidR="00D86A0C" w:rsidRPr="00B73C2B" w:rsidRDefault="00D86A0C" w:rsidP="00D86A0C">
      <w:pPr>
        <w:pStyle w:val="a3"/>
        <w:widowControl w:val="0"/>
        <w:numPr>
          <w:ilvl w:val="2"/>
          <w:numId w:val="1"/>
        </w:numPr>
        <w:tabs>
          <w:tab w:val="left" w:pos="426"/>
        </w:tabs>
        <w:suppressAutoHyphens/>
        <w:ind w:left="0" w:firstLine="567"/>
        <w:rPr>
          <w:rFonts w:eastAsiaTheme="minorEastAsia"/>
          <w:sz w:val="24"/>
          <w:szCs w:val="24"/>
        </w:rPr>
      </w:pPr>
      <w:r w:rsidRPr="00B73C2B">
        <w:rPr>
          <w:rFonts w:eastAsiaTheme="minorEastAsia"/>
          <w:b/>
          <w:bCs/>
          <w:i/>
          <w:iCs/>
          <w:sz w:val="24"/>
          <w:szCs w:val="24"/>
        </w:rPr>
        <w:t xml:space="preserve">Доопрацювання </w:t>
      </w:r>
      <w:r w:rsidRPr="00B73C2B">
        <w:rPr>
          <w:rFonts w:eastAsiaTheme="minorEastAsia"/>
          <w:sz w:val="24"/>
          <w:szCs w:val="24"/>
        </w:rPr>
        <w:t>(виконується після погодження з Замовником та у погоджені Сторонами строки):</w:t>
      </w:r>
    </w:p>
    <w:p w:rsidR="00D86A0C" w:rsidRPr="00B73C2B" w:rsidRDefault="00D86A0C" w:rsidP="00D86A0C">
      <w:pPr>
        <w:pStyle w:val="a3"/>
        <w:widowControl w:val="0"/>
        <w:numPr>
          <w:ilvl w:val="3"/>
          <w:numId w:val="1"/>
        </w:numPr>
        <w:tabs>
          <w:tab w:val="left" w:pos="426"/>
        </w:tabs>
        <w:suppressAutoHyphens/>
        <w:ind w:left="0" w:firstLine="567"/>
        <w:rPr>
          <w:rFonts w:eastAsiaTheme="minorEastAsia"/>
          <w:sz w:val="24"/>
          <w:szCs w:val="24"/>
        </w:rPr>
      </w:pPr>
      <w:r w:rsidRPr="00B73C2B">
        <w:rPr>
          <w:rFonts w:eastAsiaTheme="minorEastAsia"/>
          <w:sz w:val="24"/>
          <w:szCs w:val="24"/>
        </w:rPr>
        <w:t xml:space="preserve">Замовлення доробок, </w:t>
      </w:r>
      <w:r w:rsidRPr="00B73C2B">
        <w:rPr>
          <w:rFonts w:eastAsiaTheme="minorEastAsia"/>
          <w:kern w:val="1"/>
          <w:sz w:val="24"/>
          <w:szCs w:val="24"/>
          <w:lang w:eastAsia="zh-CN"/>
        </w:rPr>
        <w:t xml:space="preserve">доповнення та/або розширення функціоналу Програмного забезпечення, </w:t>
      </w:r>
      <w:r w:rsidRPr="00B73C2B">
        <w:rPr>
          <w:rFonts w:eastAsiaTheme="minorEastAsia"/>
          <w:sz w:val="24"/>
          <w:szCs w:val="24"/>
        </w:rPr>
        <w:t>які не входять у її специфікацію, розглядаються та аналізуються Виконавцем щодо можливості і строків їхнього виконання та після завершення Виконавцем таких Доопрацювань стають доступними у оновленій версії Програмного забезпечення для використання Замовником та для усіх інших користувачів Програмного забезпечення.</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 xml:space="preserve">Перебіг строків надання послуг, що передбачені у п.2.1.1.-2.1.4. цього Додатку розпочинається </w:t>
      </w:r>
      <w:r w:rsidRPr="00B73C2B">
        <w:rPr>
          <w:rFonts w:eastAsiaTheme="minorEastAsia"/>
          <w:color w:val="000000" w:themeColor="text1"/>
          <w:sz w:val="24"/>
          <w:szCs w:val="24"/>
        </w:rPr>
        <w:t xml:space="preserve">після надання віддаленого доступу до Сервера Замовника </w:t>
      </w:r>
      <w:r w:rsidRPr="00B73C2B">
        <w:rPr>
          <w:rFonts w:eastAsiaTheme="minorEastAsia"/>
          <w:sz w:val="24"/>
          <w:szCs w:val="24"/>
        </w:rPr>
        <w:t>представникам Виконавця, якщо надання таких послуг є неможливим без надання доступу до сервера Замовника.</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На запити Замовника, створені у неробочий час, тобто у вихідні, святкові, неробочі дні дні, а також у робочі дні з 1</w:t>
      </w:r>
      <w:r w:rsidR="00F74B71">
        <w:rPr>
          <w:rFonts w:eastAsiaTheme="minorEastAsia"/>
          <w:sz w:val="24"/>
          <w:szCs w:val="24"/>
        </w:rPr>
        <w:t>8</w:t>
      </w:r>
      <w:r w:rsidRPr="00B73C2B">
        <w:rPr>
          <w:rFonts w:eastAsiaTheme="minorEastAsia"/>
          <w:sz w:val="24"/>
          <w:szCs w:val="24"/>
        </w:rPr>
        <w:t>:00 годин до 0</w:t>
      </w:r>
      <w:r w:rsidR="00F74B71">
        <w:rPr>
          <w:rFonts w:eastAsiaTheme="minorEastAsia"/>
          <w:sz w:val="24"/>
          <w:szCs w:val="24"/>
        </w:rPr>
        <w:t>8</w:t>
      </w:r>
      <w:r w:rsidRPr="00B73C2B">
        <w:rPr>
          <w:rFonts w:eastAsiaTheme="minorEastAsia"/>
          <w:sz w:val="24"/>
          <w:szCs w:val="24"/>
        </w:rPr>
        <w:t>:00 годин, строки надання послуг, передбачені пунктами 2.1.1-2.1.4. цього Додатку не поширюються. Строк виконання таких запитів Виконавцем погоджується Сторонами додатково.</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В разі, якщо запит Замовника неможливо обробити без отримання додаткової інформації від Замовника, перебіг строків надання послуг призупиняється з моменту надходження запиту Виконавця про надання додаткової інформації до моменту надходження цієї інформації засобами електронної пошти.</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Виконавець залишає за собою право відкласти виконання некритичних для роботи Замовника запитів Замовника, що визначені у п.2.1.2 — п.2.1.4 цього Додатку, на термін до 10 (десяти) робочих днів, але зобов’язується докласти усіх зусиль для вчасного їх виконання.</w:t>
      </w:r>
    </w:p>
    <w:p w:rsidR="00D86A0C" w:rsidRPr="00B73C2B" w:rsidRDefault="00D86A0C" w:rsidP="00D86A0C">
      <w:pPr>
        <w:pStyle w:val="a3"/>
        <w:widowControl w:val="0"/>
        <w:numPr>
          <w:ilvl w:val="1"/>
          <w:numId w:val="1"/>
        </w:numPr>
        <w:tabs>
          <w:tab w:val="left" w:pos="426"/>
        </w:tabs>
        <w:suppressAutoHyphens/>
        <w:ind w:left="0" w:firstLine="567"/>
        <w:rPr>
          <w:rFonts w:eastAsiaTheme="minorEastAsia"/>
          <w:sz w:val="24"/>
          <w:szCs w:val="24"/>
        </w:rPr>
      </w:pPr>
      <w:r w:rsidRPr="00B73C2B">
        <w:rPr>
          <w:rFonts w:eastAsiaTheme="minorEastAsia"/>
          <w:sz w:val="24"/>
          <w:szCs w:val="24"/>
        </w:rPr>
        <w:t>Сторони погоджуються про такі правила обліку часу надання послуг відповідно до наступних категорій:</w:t>
      </w:r>
    </w:p>
    <w:p w:rsidR="00D86A0C" w:rsidRPr="00B73C2B" w:rsidRDefault="00D86A0C" w:rsidP="00D86A0C">
      <w:pPr>
        <w:pStyle w:val="a3"/>
        <w:widowControl w:val="0"/>
        <w:numPr>
          <w:ilvl w:val="2"/>
          <w:numId w:val="1"/>
        </w:numPr>
        <w:tabs>
          <w:tab w:val="left" w:pos="426"/>
        </w:tabs>
        <w:suppressAutoHyphens/>
        <w:ind w:left="0" w:firstLine="567"/>
        <w:rPr>
          <w:rFonts w:eastAsiaTheme="minorEastAsia"/>
          <w:sz w:val="24"/>
          <w:szCs w:val="24"/>
        </w:rPr>
      </w:pPr>
      <w:r w:rsidRPr="00B73C2B">
        <w:rPr>
          <w:rFonts w:eastAsiaTheme="minorEastAsia"/>
          <w:sz w:val="24"/>
          <w:szCs w:val="24"/>
        </w:rPr>
        <w:t>Усна консультація без залучення Комп’ютерного обладнання Замовника та без потреби доступу до бази даних Замовника. Мінімальний облікований час - 15 хв. Хвилини кожного окремого випадку надання консультації заокруглюються до 15 хв.</w:t>
      </w:r>
    </w:p>
    <w:p w:rsidR="00D86A0C" w:rsidRPr="00B73C2B" w:rsidRDefault="00D86A0C" w:rsidP="00D86A0C">
      <w:pPr>
        <w:pStyle w:val="a3"/>
        <w:widowControl w:val="0"/>
        <w:numPr>
          <w:ilvl w:val="2"/>
          <w:numId w:val="1"/>
        </w:numPr>
        <w:tabs>
          <w:tab w:val="left" w:pos="426"/>
        </w:tabs>
        <w:suppressAutoHyphens/>
        <w:ind w:left="0" w:firstLine="567"/>
        <w:rPr>
          <w:rFonts w:eastAsiaTheme="minorEastAsia"/>
          <w:sz w:val="24"/>
          <w:szCs w:val="24"/>
        </w:rPr>
      </w:pPr>
      <w:r w:rsidRPr="00B73C2B">
        <w:rPr>
          <w:rFonts w:eastAsiaTheme="minorEastAsia"/>
          <w:sz w:val="24"/>
          <w:szCs w:val="24"/>
        </w:rPr>
        <w:t>Усна консультація із залученням Комп’ютерного обладнання Замовника або доступом до бази даних Замовника. Мінімальний облікований час - 30 хв. Хвилини кожного окремого випадку надання консультації заокруглюються до 30 хв.</w:t>
      </w:r>
    </w:p>
    <w:p w:rsidR="00D86A0C" w:rsidRPr="00B73C2B" w:rsidRDefault="00D86A0C" w:rsidP="00D86A0C">
      <w:pPr>
        <w:pStyle w:val="a3"/>
        <w:widowControl w:val="0"/>
        <w:numPr>
          <w:ilvl w:val="2"/>
          <w:numId w:val="1"/>
        </w:numPr>
        <w:tabs>
          <w:tab w:val="left" w:pos="426"/>
        </w:tabs>
        <w:suppressAutoHyphens/>
        <w:ind w:left="0" w:firstLine="567"/>
        <w:rPr>
          <w:rFonts w:eastAsiaTheme="minorEastAsia"/>
          <w:sz w:val="24"/>
          <w:szCs w:val="24"/>
        </w:rPr>
      </w:pPr>
      <w:r w:rsidRPr="00B73C2B">
        <w:rPr>
          <w:rFonts w:eastAsiaTheme="minorEastAsia"/>
          <w:sz w:val="24"/>
          <w:szCs w:val="24"/>
        </w:rPr>
        <w:t>Виїзд представника Виконавця до Замовника відбувається лише після визначення та погодження Сторонами доцільності. Мінімальний облікований час - 1 (одна) година. Хвилини кожного окремого випадку надання послуги заокруглюються до 30 хв.</w:t>
      </w:r>
    </w:p>
    <w:p w:rsidR="00D86A0C" w:rsidRPr="00B73C2B" w:rsidRDefault="00D86A0C" w:rsidP="00D86A0C">
      <w:pPr>
        <w:rPr>
          <w:b/>
          <w:sz w:val="24"/>
          <w:szCs w:val="24"/>
        </w:rPr>
      </w:pPr>
    </w:p>
    <w:tbl>
      <w:tblPr>
        <w:tblStyle w:val="a7"/>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55"/>
        <w:gridCol w:w="5103"/>
      </w:tblGrid>
      <w:tr w:rsidR="00D86A0C" w:rsidRPr="00B73C2B" w:rsidTr="00172CF0">
        <w:trPr>
          <w:trHeight w:val="348"/>
        </w:trPr>
        <w:tc>
          <w:tcPr>
            <w:tcW w:w="5955" w:type="dxa"/>
          </w:tcPr>
          <w:p w:rsidR="00D86A0C" w:rsidRPr="00B73C2B" w:rsidRDefault="00D86A0C" w:rsidP="001105F6">
            <w:pPr>
              <w:pStyle w:val="a3"/>
              <w:ind w:left="0" w:firstLine="567"/>
              <w:jc w:val="center"/>
              <w:rPr>
                <w:rFonts w:eastAsiaTheme="minorEastAsia"/>
                <w:b/>
                <w:bCs/>
                <w:sz w:val="24"/>
                <w:szCs w:val="24"/>
              </w:rPr>
            </w:pPr>
            <w:r w:rsidRPr="00B73C2B">
              <w:rPr>
                <w:rFonts w:eastAsiaTheme="minorEastAsia"/>
                <w:b/>
                <w:bCs/>
                <w:sz w:val="24"/>
                <w:szCs w:val="24"/>
              </w:rPr>
              <w:t>ЗАМОВНИК:</w:t>
            </w:r>
          </w:p>
        </w:tc>
        <w:tc>
          <w:tcPr>
            <w:tcW w:w="5103" w:type="dxa"/>
          </w:tcPr>
          <w:p w:rsidR="00D86A0C" w:rsidRPr="00B73C2B" w:rsidRDefault="00D86A0C" w:rsidP="00172CF0">
            <w:pPr>
              <w:pStyle w:val="a3"/>
              <w:ind w:left="0" w:firstLine="567"/>
              <w:rPr>
                <w:rFonts w:eastAsiaTheme="minorEastAsia"/>
                <w:b/>
                <w:bCs/>
                <w:sz w:val="24"/>
                <w:szCs w:val="24"/>
              </w:rPr>
            </w:pPr>
            <w:r w:rsidRPr="00B73C2B">
              <w:rPr>
                <w:rFonts w:eastAsiaTheme="minorEastAsia"/>
                <w:b/>
                <w:bCs/>
                <w:sz w:val="24"/>
                <w:szCs w:val="24"/>
              </w:rPr>
              <w:t>ВИКОНАВЕЦЬ:</w:t>
            </w:r>
          </w:p>
        </w:tc>
      </w:tr>
    </w:tbl>
    <w:p w:rsidR="00357E23" w:rsidRPr="00357E23" w:rsidRDefault="00357E23" w:rsidP="00357E23">
      <w:pPr>
        <w:ind w:left="142"/>
        <w:rPr>
          <w:sz w:val="22"/>
          <w:szCs w:val="22"/>
        </w:rPr>
      </w:pPr>
      <w:r w:rsidRPr="00357E23">
        <w:rPr>
          <w:sz w:val="22"/>
          <w:szCs w:val="22"/>
        </w:rPr>
        <w:t>КП «КМЦПМСД» КМР</w:t>
      </w:r>
    </w:p>
    <w:p w:rsidR="00357E23" w:rsidRPr="00357E23" w:rsidRDefault="00357E23" w:rsidP="00357E23">
      <w:pPr>
        <w:ind w:left="142"/>
        <w:rPr>
          <w:sz w:val="22"/>
          <w:szCs w:val="22"/>
        </w:rPr>
      </w:pPr>
      <w:r w:rsidRPr="00357E23">
        <w:rPr>
          <w:sz w:val="22"/>
          <w:szCs w:val="22"/>
        </w:rPr>
        <w:t>Адреса: 22400 Вінницька обл,</w:t>
      </w:r>
    </w:p>
    <w:p w:rsidR="00357E23" w:rsidRPr="00357E23" w:rsidRDefault="00357E23" w:rsidP="00357E23">
      <w:pPr>
        <w:ind w:left="142"/>
        <w:rPr>
          <w:sz w:val="22"/>
          <w:szCs w:val="22"/>
        </w:rPr>
      </w:pPr>
      <w:r w:rsidRPr="00357E23">
        <w:rPr>
          <w:sz w:val="22"/>
          <w:szCs w:val="22"/>
        </w:rPr>
        <w:t xml:space="preserve"> м. Калинівка вул. Медична 6-Д</w:t>
      </w:r>
    </w:p>
    <w:p w:rsidR="00357E23" w:rsidRPr="00357E23" w:rsidRDefault="00357E23" w:rsidP="00357E23">
      <w:pPr>
        <w:ind w:left="142"/>
        <w:rPr>
          <w:sz w:val="22"/>
          <w:szCs w:val="22"/>
        </w:rPr>
      </w:pPr>
      <w:r w:rsidRPr="00357E23">
        <w:rPr>
          <w:sz w:val="22"/>
          <w:szCs w:val="22"/>
        </w:rPr>
        <w:t>Код ЄДРПОУ 41021561</w:t>
      </w:r>
    </w:p>
    <w:p w:rsidR="00357E23" w:rsidRPr="00357E23" w:rsidRDefault="00357E23" w:rsidP="00357E23">
      <w:pPr>
        <w:ind w:left="142"/>
        <w:rPr>
          <w:sz w:val="22"/>
          <w:szCs w:val="22"/>
        </w:rPr>
      </w:pPr>
      <w:r w:rsidRPr="00357E23">
        <w:rPr>
          <w:sz w:val="22"/>
          <w:szCs w:val="22"/>
        </w:rPr>
        <w:t xml:space="preserve"> Платник ПДВ</w:t>
      </w:r>
    </w:p>
    <w:p w:rsidR="00357E23" w:rsidRPr="00357E23" w:rsidRDefault="00357E23" w:rsidP="00357E23">
      <w:pPr>
        <w:ind w:left="142"/>
        <w:rPr>
          <w:sz w:val="22"/>
          <w:szCs w:val="22"/>
        </w:rPr>
      </w:pPr>
      <w:r w:rsidRPr="00357E23">
        <w:rPr>
          <w:sz w:val="22"/>
          <w:szCs w:val="22"/>
        </w:rPr>
        <w:t>ІПН 410215602072</w:t>
      </w:r>
    </w:p>
    <w:p w:rsidR="00357E23" w:rsidRPr="00357E23" w:rsidRDefault="00357E23" w:rsidP="00357E23">
      <w:pPr>
        <w:ind w:left="142"/>
        <w:contextualSpacing/>
        <w:rPr>
          <w:color w:val="000000"/>
          <w:spacing w:val="2"/>
          <w:sz w:val="22"/>
          <w:szCs w:val="22"/>
        </w:rPr>
      </w:pPr>
      <w:r w:rsidRPr="00357E23">
        <w:rPr>
          <w:color w:val="000000"/>
          <w:spacing w:val="2"/>
          <w:sz w:val="22"/>
          <w:szCs w:val="22"/>
        </w:rPr>
        <w:t>Тел. (04333) 2-24-38</w:t>
      </w:r>
    </w:p>
    <w:p w:rsidR="00357E23" w:rsidRPr="00357E23" w:rsidRDefault="00357E23" w:rsidP="00357E23">
      <w:pPr>
        <w:tabs>
          <w:tab w:val="left" w:pos="180"/>
          <w:tab w:val="left" w:pos="360"/>
        </w:tabs>
        <w:ind w:left="142"/>
        <w:rPr>
          <w:sz w:val="22"/>
          <w:szCs w:val="22"/>
        </w:rPr>
      </w:pPr>
      <w:r w:rsidRPr="00357E23">
        <w:rPr>
          <w:sz w:val="22"/>
          <w:szCs w:val="22"/>
        </w:rPr>
        <w:t xml:space="preserve">Р/р </w:t>
      </w:r>
      <w:r w:rsidRPr="00357E23">
        <w:rPr>
          <w:sz w:val="22"/>
          <w:szCs w:val="22"/>
          <w:lang w:val="en-US"/>
        </w:rPr>
        <w:t>UA</w:t>
      </w:r>
      <w:r w:rsidRPr="00357E23">
        <w:rPr>
          <w:sz w:val="22"/>
          <w:szCs w:val="22"/>
        </w:rPr>
        <w:t xml:space="preserve"> 823052990000026006006100309</w:t>
      </w:r>
    </w:p>
    <w:p w:rsidR="00357E23" w:rsidRPr="00357E23" w:rsidRDefault="00357E23" w:rsidP="00357E23">
      <w:pPr>
        <w:tabs>
          <w:tab w:val="left" w:pos="180"/>
          <w:tab w:val="left" w:pos="360"/>
        </w:tabs>
        <w:ind w:left="142"/>
        <w:rPr>
          <w:sz w:val="22"/>
          <w:szCs w:val="22"/>
        </w:rPr>
      </w:pPr>
      <w:r w:rsidRPr="00357E23">
        <w:rPr>
          <w:sz w:val="22"/>
          <w:szCs w:val="22"/>
        </w:rPr>
        <w:t xml:space="preserve"> в АТ КБ Приват Банк</w:t>
      </w:r>
    </w:p>
    <w:p w:rsidR="00357E23" w:rsidRPr="00357E23" w:rsidRDefault="00357E23" w:rsidP="00357E23">
      <w:pPr>
        <w:ind w:left="142"/>
        <w:contextualSpacing/>
        <w:rPr>
          <w:sz w:val="22"/>
          <w:szCs w:val="22"/>
        </w:rPr>
      </w:pPr>
      <w:r w:rsidRPr="00357E23">
        <w:rPr>
          <w:sz w:val="22"/>
          <w:szCs w:val="22"/>
        </w:rPr>
        <w:t>МФО 305299</w:t>
      </w:r>
    </w:p>
    <w:p w:rsidR="00357E23" w:rsidRPr="00357E23" w:rsidRDefault="00357E23" w:rsidP="00357E23">
      <w:pPr>
        <w:ind w:left="142"/>
        <w:contextualSpacing/>
        <w:rPr>
          <w:sz w:val="22"/>
          <w:szCs w:val="22"/>
        </w:rPr>
      </w:pPr>
    </w:p>
    <w:p w:rsidR="00357E23" w:rsidRPr="00357E23" w:rsidRDefault="00357E23" w:rsidP="00357E23">
      <w:pPr>
        <w:ind w:left="142"/>
        <w:contextualSpacing/>
        <w:rPr>
          <w:sz w:val="22"/>
          <w:szCs w:val="22"/>
        </w:rPr>
      </w:pPr>
    </w:p>
    <w:p w:rsidR="00357E23" w:rsidRPr="00357E23" w:rsidRDefault="00357E23" w:rsidP="00357E23">
      <w:pPr>
        <w:ind w:left="142"/>
        <w:contextualSpacing/>
        <w:rPr>
          <w:sz w:val="22"/>
          <w:szCs w:val="22"/>
        </w:rPr>
      </w:pPr>
    </w:p>
    <w:p w:rsidR="00357E23" w:rsidRPr="00357E23" w:rsidRDefault="00357E23" w:rsidP="00357E23">
      <w:pPr>
        <w:ind w:left="142"/>
        <w:contextualSpacing/>
        <w:rPr>
          <w:sz w:val="22"/>
          <w:szCs w:val="22"/>
        </w:rPr>
      </w:pPr>
    </w:p>
    <w:p w:rsidR="00357E23" w:rsidRPr="00357E23" w:rsidRDefault="00357E23" w:rsidP="00357E23">
      <w:pPr>
        <w:tabs>
          <w:tab w:val="left" w:pos="180"/>
          <w:tab w:val="left" w:pos="360"/>
        </w:tabs>
        <w:ind w:left="142" w:firstLine="34"/>
        <w:rPr>
          <w:color w:val="000000"/>
          <w:sz w:val="22"/>
          <w:szCs w:val="22"/>
        </w:rPr>
      </w:pPr>
      <w:r w:rsidRPr="00357E23">
        <w:rPr>
          <w:color w:val="000000"/>
          <w:sz w:val="22"/>
          <w:szCs w:val="22"/>
        </w:rPr>
        <w:t xml:space="preserve">Директор____________ </w:t>
      </w:r>
      <w:r w:rsidRPr="00357E23">
        <w:rPr>
          <w:sz w:val="22"/>
          <w:szCs w:val="22"/>
        </w:rPr>
        <w:t>В.А. Македонський</w:t>
      </w:r>
    </w:p>
    <w:p w:rsidR="001105F6" w:rsidRPr="00357E23" w:rsidRDefault="001105F6" w:rsidP="00357E23">
      <w:pPr>
        <w:ind w:left="142"/>
        <w:rPr>
          <w:sz w:val="22"/>
          <w:szCs w:val="22"/>
        </w:rPr>
      </w:pPr>
    </w:p>
    <w:sectPr w:rsidR="001105F6" w:rsidRPr="00357E23" w:rsidSect="001105F6">
      <w:footerReference w:type="default" r:id="rId8"/>
      <w:pgSz w:w="11906" w:h="16838"/>
      <w:pgMar w:top="709" w:right="1133"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86" w:rsidRDefault="00C80186">
      <w:r>
        <w:separator/>
      </w:r>
    </w:p>
  </w:endnote>
  <w:endnote w:type="continuationSeparator" w:id="1">
    <w:p w:rsidR="00C80186" w:rsidRDefault="00C80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5C" w:rsidRPr="002026FA" w:rsidRDefault="00442E5C" w:rsidP="00442E5C">
    <w:pPr>
      <w:tabs>
        <w:tab w:val="center" w:pos="4550"/>
        <w:tab w:val="left" w:pos="5818"/>
      </w:tabs>
      <w:ind w:right="260"/>
      <w:jc w:val="center"/>
      <w:rPr>
        <w:color w:val="222A35" w:themeColor="text2" w:themeShade="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86" w:rsidRDefault="00C80186">
      <w:r>
        <w:separator/>
      </w:r>
    </w:p>
  </w:footnote>
  <w:footnote w:type="continuationSeparator" w:id="1">
    <w:p w:rsidR="00C80186" w:rsidRDefault="00C8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7CA"/>
    <w:multiLevelType w:val="hybridMultilevel"/>
    <w:tmpl w:val="B4C229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49057B"/>
    <w:multiLevelType w:val="multilevel"/>
    <w:tmpl w:val="2E96751E"/>
    <w:lvl w:ilvl="0">
      <w:start w:val="1"/>
      <w:numFmt w:val="decimal"/>
      <w:lvlText w:val="%1."/>
      <w:lvlJc w:val="left"/>
      <w:pPr>
        <w:ind w:left="3336" w:hanging="360"/>
      </w:pPr>
      <w:rPr>
        <w:b/>
        <w:sz w:val="22"/>
        <w:szCs w:val="22"/>
      </w:rPr>
    </w:lvl>
    <w:lvl w:ilvl="1">
      <w:start w:val="1"/>
      <w:numFmt w:val="decimal"/>
      <w:isLgl/>
      <w:lvlText w:val="%1.%2."/>
      <w:lvlJc w:val="left"/>
      <w:pPr>
        <w:ind w:left="1070" w:hanging="360"/>
      </w:pPr>
      <w:rPr>
        <w:rFonts w:ascii="Times New Roman" w:hAnsi="Times New Roman" w:cs="Times New Roman" w:hint="default"/>
        <w:b/>
        <w:strike w:val="0"/>
        <w:color w:val="auto"/>
        <w:sz w:val="24"/>
        <w:szCs w:val="24"/>
      </w:rPr>
    </w:lvl>
    <w:lvl w:ilvl="2">
      <w:start w:val="1"/>
      <w:numFmt w:val="decimal"/>
      <w:isLgl/>
      <w:lvlText w:val="%1.%2.%3."/>
      <w:lvlJc w:val="left"/>
      <w:pPr>
        <w:ind w:left="1288"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B801467"/>
    <w:multiLevelType w:val="hybridMultilevel"/>
    <w:tmpl w:val="B1D60D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FC76434"/>
    <w:multiLevelType w:val="multilevel"/>
    <w:tmpl w:val="3E161B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276F"/>
    <w:rsid w:val="001105F6"/>
    <w:rsid w:val="001C1A0E"/>
    <w:rsid w:val="00251BAE"/>
    <w:rsid w:val="0035276F"/>
    <w:rsid w:val="00357E23"/>
    <w:rsid w:val="00380382"/>
    <w:rsid w:val="00442E5C"/>
    <w:rsid w:val="00475F99"/>
    <w:rsid w:val="004E7975"/>
    <w:rsid w:val="00516F8E"/>
    <w:rsid w:val="00530134"/>
    <w:rsid w:val="00551950"/>
    <w:rsid w:val="0055412E"/>
    <w:rsid w:val="00881910"/>
    <w:rsid w:val="009559C9"/>
    <w:rsid w:val="009972FE"/>
    <w:rsid w:val="00AD3622"/>
    <w:rsid w:val="00B73C2B"/>
    <w:rsid w:val="00C03EC0"/>
    <w:rsid w:val="00C4351E"/>
    <w:rsid w:val="00C73C22"/>
    <w:rsid w:val="00C80186"/>
    <w:rsid w:val="00D86A0C"/>
    <w:rsid w:val="00DA08FA"/>
    <w:rsid w:val="00DE2492"/>
    <w:rsid w:val="00E14E1E"/>
    <w:rsid w:val="00E32BBB"/>
    <w:rsid w:val="00E76D2B"/>
    <w:rsid w:val="00F74B71"/>
    <w:rsid w:val="00FC2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0C"/>
    <w:pPr>
      <w:spacing w:after="0" w:line="240" w:lineRule="auto"/>
      <w:jc w:val="both"/>
    </w:pPr>
    <w:rPr>
      <w:rFonts w:ascii="Times New Roman" w:eastAsia="Times New Roman" w:hAnsi="Times New Roman"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est3,Chapter10,Список уровня 2,название табл/рис"/>
    <w:basedOn w:val="a"/>
    <w:link w:val="a4"/>
    <w:uiPriority w:val="34"/>
    <w:qFormat/>
    <w:rsid w:val="00D86A0C"/>
    <w:pPr>
      <w:ind w:left="720"/>
      <w:contextualSpacing/>
    </w:pPr>
  </w:style>
  <w:style w:type="paragraph" w:styleId="a5">
    <w:name w:val="footer"/>
    <w:basedOn w:val="a"/>
    <w:link w:val="a6"/>
    <w:uiPriority w:val="99"/>
    <w:unhideWhenUsed/>
    <w:rsid w:val="00D86A0C"/>
    <w:pPr>
      <w:tabs>
        <w:tab w:val="center" w:pos="4819"/>
        <w:tab w:val="right" w:pos="9639"/>
      </w:tabs>
    </w:pPr>
  </w:style>
  <w:style w:type="character" w:customStyle="1" w:styleId="a6">
    <w:name w:val="Нижний колонтитул Знак"/>
    <w:basedOn w:val="a0"/>
    <w:link w:val="a5"/>
    <w:uiPriority w:val="99"/>
    <w:rsid w:val="00D86A0C"/>
    <w:rPr>
      <w:rFonts w:ascii="Times New Roman" w:eastAsia="Times New Roman" w:hAnsi="Times New Roman" w:cs="Times New Roman"/>
      <w:sz w:val="26"/>
      <w:szCs w:val="20"/>
      <w:lang w:val="uk-UA" w:eastAsia="ru-RU"/>
    </w:rPr>
  </w:style>
  <w:style w:type="table" w:styleId="a7">
    <w:name w:val="Table Grid"/>
    <w:basedOn w:val="a1"/>
    <w:uiPriority w:val="39"/>
    <w:rsid w:val="00D86A0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Test3 Знак,Chapter10 Знак,Список уровня 2 Знак,название табл/рис Знак"/>
    <w:link w:val="a3"/>
    <w:uiPriority w:val="34"/>
    <w:locked/>
    <w:rsid w:val="00D86A0C"/>
    <w:rPr>
      <w:rFonts w:ascii="Times New Roman" w:eastAsia="Times New Roman" w:hAnsi="Times New Roman" w:cs="Times New Roman"/>
      <w:sz w:val="26"/>
      <w:szCs w:val="20"/>
      <w:lang w:val="uk-UA" w:eastAsia="ru-RU"/>
    </w:rPr>
  </w:style>
  <w:style w:type="character" w:styleId="a8">
    <w:name w:val="annotation reference"/>
    <w:basedOn w:val="a0"/>
    <w:uiPriority w:val="99"/>
    <w:semiHidden/>
    <w:unhideWhenUsed/>
    <w:rsid w:val="001105F6"/>
    <w:rPr>
      <w:sz w:val="16"/>
      <w:szCs w:val="16"/>
    </w:rPr>
  </w:style>
  <w:style w:type="character" w:styleId="a9">
    <w:name w:val="Hyperlink"/>
    <w:basedOn w:val="a0"/>
    <w:uiPriority w:val="99"/>
    <w:unhideWhenUsed/>
    <w:rsid w:val="001105F6"/>
    <w:rPr>
      <w:color w:val="0563C1" w:themeColor="hyperlink"/>
      <w:u w:val="single"/>
    </w:rPr>
  </w:style>
  <w:style w:type="character" w:customStyle="1" w:styleId="normaltextrun">
    <w:name w:val="normaltextrun"/>
    <w:basedOn w:val="a0"/>
    <w:rsid w:val="001105F6"/>
  </w:style>
  <w:style w:type="character" w:customStyle="1" w:styleId="eop">
    <w:name w:val="eop"/>
    <w:basedOn w:val="a0"/>
    <w:rsid w:val="001105F6"/>
  </w:style>
  <w:style w:type="paragraph" w:customStyle="1" w:styleId="paragraph">
    <w:name w:val="paragraph"/>
    <w:basedOn w:val="a"/>
    <w:rsid w:val="001105F6"/>
    <w:pPr>
      <w:spacing w:before="100" w:beforeAutospacing="1" w:after="100" w:afterAutospacing="1"/>
      <w:jc w:val="left"/>
    </w:pPr>
    <w:rPr>
      <w:sz w:val="24"/>
      <w:szCs w:val="24"/>
      <w:lang w:eastAsia="en-GB"/>
    </w:rPr>
  </w:style>
  <w:style w:type="paragraph" w:styleId="aa">
    <w:name w:val="header"/>
    <w:basedOn w:val="a"/>
    <w:link w:val="ab"/>
    <w:uiPriority w:val="99"/>
    <w:unhideWhenUsed/>
    <w:rsid w:val="00442E5C"/>
    <w:pPr>
      <w:tabs>
        <w:tab w:val="center" w:pos="4819"/>
        <w:tab w:val="right" w:pos="9639"/>
      </w:tabs>
    </w:pPr>
  </w:style>
  <w:style w:type="character" w:customStyle="1" w:styleId="ab">
    <w:name w:val="Верхний колонтитул Знак"/>
    <w:basedOn w:val="a0"/>
    <w:link w:val="aa"/>
    <w:uiPriority w:val="99"/>
    <w:rsid w:val="00442E5C"/>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or.ele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5967</Words>
  <Characters>34015</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Olenka</cp:lastModifiedBy>
  <cp:revision>12</cp:revision>
  <dcterms:created xsi:type="dcterms:W3CDTF">2024-03-07T07:47:00Z</dcterms:created>
  <dcterms:modified xsi:type="dcterms:W3CDTF">2024-04-08T08:40:00Z</dcterms:modified>
</cp:coreProperties>
</file>