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2E" w:rsidRDefault="0078292E" w:rsidP="0078292E">
      <w:pPr>
        <w:spacing w:line="240" w:lineRule="auto"/>
        <w:ind w:left="5664" w:firstLine="708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27B7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Додаток №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2</w:t>
      </w:r>
    </w:p>
    <w:p w:rsidR="0078292E" w:rsidRDefault="0078292E" w:rsidP="0078292E">
      <w:pPr>
        <w:spacing w:line="240" w:lineRule="auto"/>
        <w:ind w:left="5664" w:firstLine="708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27B7A">
        <w:rPr>
          <w:rFonts w:ascii="Times New Roman" w:hAnsi="Times New Roman" w:cs="Times New Roman"/>
          <w:b/>
          <w:i/>
          <w:sz w:val="24"/>
          <w:szCs w:val="24"/>
          <w:lang w:val="uk-UA"/>
        </w:rPr>
        <w:t>до тендерної документації</w:t>
      </w:r>
    </w:p>
    <w:p w:rsidR="0078292E" w:rsidRPr="00227B7A" w:rsidRDefault="0078292E" w:rsidP="0078292E">
      <w:pPr>
        <w:spacing w:line="240" w:lineRule="auto"/>
        <w:ind w:left="5664" w:firstLine="708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60B68" w:rsidRPr="00FE2BED" w:rsidRDefault="00660B68" w:rsidP="00660B68">
      <w:pPr>
        <w:keepNext/>
        <w:keepLines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hd w:val="clear" w:color="auto" w:fill="FFFFFF"/>
          <w:lang w:val="uk-UA"/>
        </w:rPr>
        <w:t>К</w:t>
      </w:r>
      <w:r w:rsidRPr="00FE2BED">
        <w:rPr>
          <w:rFonts w:ascii="Times New Roman" w:hAnsi="Times New Roman" w:cs="Times New Roman"/>
          <w:b/>
          <w:color w:val="000000" w:themeColor="text1"/>
          <w:shd w:val="clear" w:color="auto" w:fill="FFFFFF"/>
          <w:lang w:val="uk-UA"/>
        </w:rPr>
        <w:t>валіфікаційн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  <w:lang w:val="uk-UA"/>
        </w:rPr>
        <w:t>і</w:t>
      </w:r>
      <w:r w:rsidRPr="00FE2BED">
        <w:rPr>
          <w:rFonts w:ascii="Times New Roman" w:hAnsi="Times New Roman" w:cs="Times New Roman"/>
          <w:b/>
          <w:color w:val="000000" w:themeColor="text1"/>
          <w:shd w:val="clear" w:color="auto" w:fill="FFFFFF"/>
          <w:lang w:val="uk-UA"/>
        </w:rPr>
        <w:t xml:space="preserve"> критерії відповідно до</w:t>
      </w:r>
      <w:r w:rsidRPr="00FE2BE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 </w:t>
      </w:r>
      <w:hyperlink r:id="rId6" w:anchor="n1250" w:tgtFrame="_blank" w:history="1">
        <w:r w:rsidRPr="00660B68">
          <w:rPr>
            <w:rStyle w:val="a5"/>
            <w:rFonts w:ascii="Times New Roman" w:hAnsi="Times New Roman"/>
            <w:b/>
            <w:color w:val="000000" w:themeColor="text1"/>
            <w:shd w:val="clear" w:color="auto" w:fill="FFFFFF"/>
            <w:lang w:val="uk-UA"/>
          </w:rPr>
          <w:t>статті 16</w:t>
        </w:r>
      </w:hyperlink>
      <w:r w:rsidRPr="00FE2BE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 </w:t>
      </w:r>
      <w:r w:rsidRPr="00FE2BED">
        <w:rPr>
          <w:rFonts w:ascii="Times New Roman" w:hAnsi="Times New Roman" w:cs="Times New Roman"/>
          <w:b/>
          <w:color w:val="000000" w:themeColor="text1"/>
          <w:shd w:val="clear" w:color="auto" w:fill="FFFFFF"/>
          <w:lang w:val="uk-UA"/>
        </w:rPr>
        <w:t xml:space="preserve">Закону з урахуванням положень 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  <w:lang w:val="uk-UA"/>
        </w:rPr>
        <w:t>О</w:t>
      </w:r>
      <w:r w:rsidRPr="00FE2BED">
        <w:rPr>
          <w:rFonts w:ascii="Times New Roman" w:hAnsi="Times New Roman" w:cs="Times New Roman"/>
          <w:b/>
          <w:color w:val="000000" w:themeColor="text1"/>
          <w:shd w:val="clear" w:color="auto" w:fill="FFFFFF"/>
          <w:lang w:val="uk-UA"/>
        </w:rPr>
        <w:t>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</w:t>
      </w:r>
    </w:p>
    <w:p w:rsidR="00660B68" w:rsidRPr="00FE2BED" w:rsidRDefault="00660B68" w:rsidP="00660B68">
      <w:pPr>
        <w:keepNext/>
        <w:keepLines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60B68" w:rsidRPr="00D21089" w:rsidRDefault="00660B68" w:rsidP="00660B68">
      <w:pPr>
        <w:numPr>
          <w:ilvl w:val="0"/>
          <w:numId w:val="3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21089">
        <w:rPr>
          <w:rFonts w:ascii="Times New Roman" w:hAnsi="Times New Roman"/>
          <w:b/>
          <w:sz w:val="24"/>
          <w:szCs w:val="24"/>
          <w:lang w:val="uk-UA"/>
        </w:rPr>
        <w:t>Перелік документів та інформації</w:t>
      </w:r>
      <w:r w:rsidRPr="00A97B3C">
        <w:rPr>
          <w:rFonts w:ascii="Times New Roman" w:hAnsi="Times New Roman"/>
          <w:b/>
          <w:sz w:val="24"/>
          <w:szCs w:val="24"/>
        </w:rPr>
        <w:t> </w:t>
      </w:r>
      <w:r w:rsidRPr="00D21089">
        <w:rPr>
          <w:rFonts w:ascii="Times New Roman" w:hAnsi="Times New Roman"/>
          <w:b/>
          <w:sz w:val="24"/>
          <w:szCs w:val="24"/>
          <w:lang w:val="uk-UA"/>
        </w:rPr>
        <w:t xml:space="preserve"> для підтвердження відповідності УЧАСНИКА</w:t>
      </w:r>
      <w:r w:rsidRPr="00A97B3C">
        <w:rPr>
          <w:rFonts w:ascii="Times New Roman" w:hAnsi="Times New Roman"/>
          <w:b/>
          <w:sz w:val="24"/>
          <w:szCs w:val="24"/>
        </w:rPr>
        <w:t> </w:t>
      </w:r>
      <w:r w:rsidRPr="00D21089">
        <w:rPr>
          <w:rFonts w:ascii="Times New Roman" w:hAnsi="Times New Roman"/>
          <w:b/>
          <w:sz w:val="24"/>
          <w:szCs w:val="24"/>
          <w:lang w:val="uk-UA"/>
        </w:rPr>
        <w:t xml:space="preserve"> кваліфікаційним критеріям, визначеним у статті 16 Закону </w:t>
      </w:r>
      <w:proofErr w:type="spellStart"/>
      <w:r w:rsidRPr="00D21089">
        <w:rPr>
          <w:rFonts w:ascii="Times New Roman" w:hAnsi="Times New Roman"/>
          <w:b/>
          <w:sz w:val="24"/>
          <w:szCs w:val="24"/>
          <w:lang w:val="uk-UA"/>
        </w:rPr>
        <w:t>“Про</w:t>
      </w:r>
      <w:proofErr w:type="spellEnd"/>
      <w:r w:rsidRPr="00D21089">
        <w:rPr>
          <w:rFonts w:ascii="Times New Roman" w:hAnsi="Times New Roman"/>
          <w:b/>
          <w:sz w:val="24"/>
          <w:szCs w:val="24"/>
          <w:lang w:val="uk-UA"/>
        </w:rPr>
        <w:t xml:space="preserve"> публічні </w:t>
      </w:r>
      <w:proofErr w:type="spellStart"/>
      <w:r w:rsidRPr="00D21089">
        <w:rPr>
          <w:rFonts w:ascii="Times New Roman" w:hAnsi="Times New Roman"/>
          <w:b/>
          <w:sz w:val="24"/>
          <w:szCs w:val="24"/>
          <w:lang w:val="uk-UA"/>
        </w:rPr>
        <w:t>закупівлі”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з урахуванням Особливостей</w:t>
      </w:r>
      <w:r w:rsidRPr="00D21089">
        <w:rPr>
          <w:rFonts w:ascii="Times New Roman" w:hAnsi="Times New Roman"/>
          <w:b/>
          <w:sz w:val="24"/>
          <w:szCs w:val="24"/>
          <w:lang w:val="uk-UA"/>
        </w:rPr>
        <w:t>:</w:t>
      </w:r>
    </w:p>
    <w:tbl>
      <w:tblPr>
        <w:tblW w:w="961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9"/>
        <w:gridCol w:w="3684"/>
        <w:gridCol w:w="5376"/>
      </w:tblGrid>
      <w:tr w:rsidR="00660B68" w:rsidRPr="00CE719C" w:rsidTr="00B21606">
        <w:trPr>
          <w:trHeight w:val="690"/>
          <w:jc w:val="center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B68" w:rsidRPr="00CE719C" w:rsidRDefault="00660B68" w:rsidP="00B21606">
            <w:pPr>
              <w:spacing w:before="24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№ </w:t>
            </w:r>
            <w:proofErr w:type="spellStart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</w:t>
            </w:r>
            <w:proofErr w:type="spellEnd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</w:t>
            </w:r>
            <w:proofErr w:type="spellStart"/>
            <w:proofErr w:type="gramStart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B68" w:rsidRPr="00CE719C" w:rsidRDefault="00660B68" w:rsidP="00B21606">
            <w:pPr>
              <w:spacing w:before="24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proofErr w:type="spellStart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Кваліфікаційні</w:t>
            </w:r>
            <w:proofErr w:type="spellEnd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B68" w:rsidRPr="00CE719C" w:rsidRDefault="00660B68" w:rsidP="00B21606">
            <w:pPr>
              <w:spacing w:before="24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proofErr w:type="spellStart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Документи</w:t>
            </w:r>
            <w:proofErr w:type="spellEnd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,  </w:t>
            </w:r>
            <w:proofErr w:type="spellStart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які</w:t>
            </w:r>
            <w:proofErr w:type="spellEnd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ідтверджують</w:t>
            </w:r>
            <w:proofErr w:type="spellEnd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відповідність</w:t>
            </w:r>
            <w:proofErr w:type="spellEnd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Учасника</w:t>
            </w:r>
            <w:proofErr w:type="spellEnd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кваліфікаційним</w:t>
            </w:r>
            <w:proofErr w:type="spellEnd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критеріям</w:t>
            </w:r>
            <w:proofErr w:type="spellEnd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660B68" w:rsidRPr="00CE719C" w:rsidTr="00B21606">
        <w:trPr>
          <w:trHeight w:val="1014"/>
          <w:jc w:val="center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B68" w:rsidRPr="00CE719C" w:rsidRDefault="00660B68" w:rsidP="00B21606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B68" w:rsidRPr="00CE719C" w:rsidRDefault="00660B68" w:rsidP="00B21606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Наявність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документально </w:t>
            </w:r>
            <w:proofErr w:type="spellStart"/>
            <w:proofErr w:type="gram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proofErr w:type="gram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ідтвердженого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досвіду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виконання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аналогічного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аналогічних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) за предметом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закупівлі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договору (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договорів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B68" w:rsidRPr="00CE719C" w:rsidRDefault="00660B68" w:rsidP="00B21606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proofErr w:type="gram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ідтвердження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досвіду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виконання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аналогічного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аналогічних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) за предметом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закупівлі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договору (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договорів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Учасник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має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надати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:rsidR="00660B68" w:rsidRPr="00CE719C" w:rsidRDefault="00660B68" w:rsidP="00B21606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не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менше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 (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однієї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копії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договору в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повному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обсязі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660B68" w:rsidRPr="00CE719C" w:rsidRDefault="00660B68" w:rsidP="00B21606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не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менше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одного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листа-відгука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або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рекомендаційного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листа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тощо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від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контрагента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згідно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з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аналогічним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договором,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який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надано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у</w:t>
            </w:r>
            <w:proofErr w:type="gram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складі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тендерної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пропозиції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про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належне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виконання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цього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договору. </w:t>
            </w:r>
          </w:p>
          <w:p w:rsidR="00660B68" w:rsidRDefault="00660B68" w:rsidP="00B21606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val="uk-UA"/>
              </w:rPr>
            </w:pPr>
            <w:proofErr w:type="spellStart"/>
            <w:r w:rsidRPr="00CE719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Аналогічним</w:t>
            </w:r>
            <w:proofErr w:type="spellEnd"/>
            <w:r w:rsidRPr="00CE719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договором </w:t>
            </w:r>
            <w:proofErr w:type="spellStart"/>
            <w:r w:rsidRPr="00CE719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вважається</w:t>
            </w:r>
            <w:proofErr w:type="spellEnd"/>
            <w:r w:rsidRPr="00CE719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догові</w:t>
            </w:r>
            <w:proofErr w:type="gramStart"/>
            <w:r w:rsidRPr="00CE719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р</w:t>
            </w:r>
            <w:proofErr w:type="spellEnd"/>
            <w:proofErr w:type="gramEnd"/>
            <w:r w:rsidRPr="00CE719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, за </w:t>
            </w:r>
            <w:proofErr w:type="spellStart"/>
            <w:r w:rsidRPr="00CE719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яким</w:t>
            </w:r>
            <w:proofErr w:type="spellEnd"/>
            <w:r w:rsidRPr="00CE719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учасник</w:t>
            </w:r>
            <w:proofErr w:type="spellEnd"/>
            <w:r w:rsidRPr="00CE719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r w:rsidR="005866FE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val="uk-UA"/>
              </w:rPr>
              <w:t>надавав послуги з опалення твердопаливними котлами</w:t>
            </w:r>
            <w:r w:rsidR="00286F4F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val="uk-UA"/>
              </w:rPr>
              <w:t>.</w:t>
            </w:r>
            <w:r w:rsidRPr="00CE719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</w:t>
            </w:r>
          </w:p>
          <w:p w:rsidR="00660B68" w:rsidRPr="00CE719C" w:rsidRDefault="00660B68" w:rsidP="00B21606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val="uk-UA"/>
              </w:rPr>
            </w:pP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Аналогічний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догові</w:t>
            </w:r>
            <w:proofErr w:type="gram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р</w:t>
            </w:r>
            <w:proofErr w:type="spellEnd"/>
            <w:proofErr w:type="gram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може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надаватися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без </w:t>
            </w:r>
            <w:proofErr w:type="spellStart"/>
            <w:r w:rsidRPr="00CE719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додаткових</w:t>
            </w:r>
            <w:proofErr w:type="spellEnd"/>
            <w:r w:rsidRPr="00CE719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угод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до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аналогічного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договору,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які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зазначені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ньому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як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невід’ємні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частини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 договору.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Їх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відсутність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не буде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вважатись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невідповідністю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тендерної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пропозиції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учасника</w:t>
            </w:r>
            <w:proofErr w:type="spellEnd"/>
          </w:p>
        </w:tc>
      </w:tr>
    </w:tbl>
    <w:p w:rsidR="00660B68" w:rsidRPr="00CE719C" w:rsidRDefault="00660B68" w:rsidP="00660B68">
      <w:pPr>
        <w:spacing w:line="240" w:lineRule="auto"/>
        <w:jc w:val="both"/>
        <w:rPr>
          <w:rFonts w:ascii="Times New Roman" w:hAnsi="Times New Roman"/>
          <w:i/>
          <w:color w:val="auto"/>
          <w:sz w:val="24"/>
          <w:szCs w:val="24"/>
        </w:rPr>
      </w:pPr>
    </w:p>
    <w:p w:rsidR="00660B68" w:rsidRPr="00CE719C" w:rsidRDefault="00660B68" w:rsidP="00660B68">
      <w:pPr>
        <w:spacing w:line="240" w:lineRule="auto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CE719C">
        <w:rPr>
          <w:rFonts w:ascii="Times New Roman" w:hAnsi="Times New Roman"/>
          <w:i/>
          <w:color w:val="auto"/>
          <w:sz w:val="24"/>
          <w:szCs w:val="24"/>
        </w:rPr>
        <w:t xml:space="preserve">* У </w:t>
      </w:r>
      <w:proofErr w:type="spellStart"/>
      <w:r w:rsidRPr="00CE719C">
        <w:rPr>
          <w:rFonts w:ascii="Times New Roman" w:hAnsi="Times New Roman"/>
          <w:i/>
          <w:color w:val="auto"/>
          <w:sz w:val="24"/>
          <w:szCs w:val="24"/>
        </w:rPr>
        <w:t>разі</w:t>
      </w:r>
      <w:proofErr w:type="spellEnd"/>
      <w:r w:rsidRPr="00CE719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CE719C">
        <w:rPr>
          <w:rFonts w:ascii="Times New Roman" w:hAnsi="Times New Roman"/>
          <w:i/>
          <w:color w:val="auto"/>
          <w:sz w:val="24"/>
          <w:szCs w:val="24"/>
        </w:rPr>
        <w:t>участі</w:t>
      </w:r>
      <w:proofErr w:type="spellEnd"/>
      <w:r w:rsidRPr="00CE719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CE719C">
        <w:rPr>
          <w:rFonts w:ascii="Times New Roman" w:hAnsi="Times New Roman"/>
          <w:i/>
          <w:color w:val="auto"/>
          <w:sz w:val="24"/>
          <w:szCs w:val="24"/>
        </w:rPr>
        <w:t>об’єднання</w:t>
      </w:r>
      <w:proofErr w:type="spellEnd"/>
      <w:r w:rsidRPr="00CE719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CE719C">
        <w:rPr>
          <w:rFonts w:ascii="Times New Roman" w:hAnsi="Times New Roman"/>
          <w:i/>
          <w:color w:val="auto"/>
          <w:sz w:val="24"/>
          <w:szCs w:val="24"/>
        </w:rPr>
        <w:t>учасників</w:t>
      </w:r>
      <w:proofErr w:type="spellEnd"/>
      <w:r w:rsidRPr="00CE719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proofErr w:type="gramStart"/>
      <w:r w:rsidRPr="00CE719C">
        <w:rPr>
          <w:rFonts w:ascii="Times New Roman" w:hAnsi="Times New Roman"/>
          <w:i/>
          <w:color w:val="auto"/>
          <w:sz w:val="24"/>
          <w:szCs w:val="24"/>
        </w:rPr>
        <w:t>п</w:t>
      </w:r>
      <w:proofErr w:type="gramEnd"/>
      <w:r w:rsidRPr="00CE719C">
        <w:rPr>
          <w:rFonts w:ascii="Times New Roman" w:hAnsi="Times New Roman"/>
          <w:i/>
          <w:color w:val="auto"/>
          <w:sz w:val="24"/>
          <w:szCs w:val="24"/>
        </w:rPr>
        <w:t>ідтвердження</w:t>
      </w:r>
      <w:proofErr w:type="spellEnd"/>
      <w:r w:rsidRPr="00CE719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CE719C">
        <w:rPr>
          <w:rFonts w:ascii="Times New Roman" w:hAnsi="Times New Roman"/>
          <w:i/>
          <w:color w:val="auto"/>
          <w:sz w:val="24"/>
          <w:szCs w:val="24"/>
        </w:rPr>
        <w:t>відповідності</w:t>
      </w:r>
      <w:proofErr w:type="spellEnd"/>
      <w:r w:rsidRPr="00CE719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CE719C">
        <w:rPr>
          <w:rFonts w:ascii="Times New Roman" w:hAnsi="Times New Roman"/>
          <w:i/>
          <w:color w:val="auto"/>
          <w:sz w:val="24"/>
          <w:szCs w:val="24"/>
        </w:rPr>
        <w:t>кваліфікаційним</w:t>
      </w:r>
      <w:proofErr w:type="spellEnd"/>
      <w:r w:rsidRPr="00CE719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CE719C">
        <w:rPr>
          <w:rFonts w:ascii="Times New Roman" w:hAnsi="Times New Roman"/>
          <w:i/>
          <w:color w:val="auto"/>
          <w:sz w:val="24"/>
          <w:szCs w:val="24"/>
        </w:rPr>
        <w:t>критеріям</w:t>
      </w:r>
      <w:proofErr w:type="spellEnd"/>
      <w:r w:rsidRPr="00CE719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CE719C">
        <w:rPr>
          <w:rFonts w:ascii="Times New Roman" w:hAnsi="Times New Roman"/>
          <w:i/>
          <w:color w:val="auto"/>
          <w:sz w:val="24"/>
          <w:szCs w:val="24"/>
        </w:rPr>
        <w:t>здійснюється</w:t>
      </w:r>
      <w:proofErr w:type="spellEnd"/>
      <w:r w:rsidRPr="00CE719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CE719C">
        <w:rPr>
          <w:rFonts w:ascii="Times New Roman" w:hAnsi="Times New Roman"/>
          <w:i/>
          <w:color w:val="auto"/>
          <w:sz w:val="24"/>
          <w:szCs w:val="24"/>
        </w:rPr>
        <w:t>з</w:t>
      </w:r>
      <w:proofErr w:type="spellEnd"/>
      <w:r w:rsidRPr="00CE719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CE719C">
        <w:rPr>
          <w:rFonts w:ascii="Times New Roman" w:hAnsi="Times New Roman"/>
          <w:i/>
          <w:color w:val="auto"/>
          <w:sz w:val="24"/>
          <w:szCs w:val="24"/>
        </w:rPr>
        <w:t>урахуванням</w:t>
      </w:r>
      <w:proofErr w:type="spellEnd"/>
      <w:r w:rsidRPr="00CE719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CE719C">
        <w:rPr>
          <w:rFonts w:ascii="Times New Roman" w:hAnsi="Times New Roman"/>
          <w:i/>
          <w:color w:val="auto"/>
          <w:sz w:val="24"/>
          <w:szCs w:val="24"/>
        </w:rPr>
        <w:t>узагальнених</w:t>
      </w:r>
      <w:proofErr w:type="spellEnd"/>
      <w:r w:rsidRPr="00CE719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CE719C">
        <w:rPr>
          <w:rFonts w:ascii="Times New Roman" w:hAnsi="Times New Roman"/>
          <w:i/>
          <w:color w:val="auto"/>
          <w:sz w:val="24"/>
          <w:szCs w:val="24"/>
        </w:rPr>
        <w:t>об’єднаних</w:t>
      </w:r>
      <w:proofErr w:type="spellEnd"/>
      <w:r w:rsidRPr="00CE719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CE719C">
        <w:rPr>
          <w:rFonts w:ascii="Times New Roman" w:hAnsi="Times New Roman"/>
          <w:i/>
          <w:color w:val="auto"/>
          <w:sz w:val="24"/>
          <w:szCs w:val="24"/>
        </w:rPr>
        <w:t>показників</w:t>
      </w:r>
      <w:proofErr w:type="spellEnd"/>
      <w:r w:rsidRPr="00CE719C">
        <w:rPr>
          <w:rFonts w:ascii="Times New Roman" w:hAnsi="Times New Roman"/>
          <w:i/>
          <w:color w:val="auto"/>
          <w:sz w:val="24"/>
          <w:szCs w:val="24"/>
        </w:rPr>
        <w:t xml:space="preserve"> кожного </w:t>
      </w:r>
      <w:proofErr w:type="spellStart"/>
      <w:r w:rsidRPr="00CE719C">
        <w:rPr>
          <w:rFonts w:ascii="Times New Roman" w:hAnsi="Times New Roman"/>
          <w:i/>
          <w:color w:val="auto"/>
          <w:sz w:val="24"/>
          <w:szCs w:val="24"/>
        </w:rPr>
        <w:t>учасника</w:t>
      </w:r>
      <w:proofErr w:type="spellEnd"/>
      <w:r w:rsidRPr="00CE719C">
        <w:rPr>
          <w:rFonts w:ascii="Times New Roman" w:hAnsi="Times New Roman"/>
          <w:i/>
          <w:color w:val="auto"/>
          <w:sz w:val="24"/>
          <w:szCs w:val="24"/>
        </w:rPr>
        <w:t xml:space="preserve"> такого </w:t>
      </w:r>
      <w:proofErr w:type="spellStart"/>
      <w:r w:rsidRPr="00CE719C">
        <w:rPr>
          <w:rFonts w:ascii="Times New Roman" w:hAnsi="Times New Roman"/>
          <w:i/>
          <w:color w:val="auto"/>
          <w:sz w:val="24"/>
          <w:szCs w:val="24"/>
        </w:rPr>
        <w:t>об’єднання</w:t>
      </w:r>
      <w:proofErr w:type="spellEnd"/>
      <w:r w:rsidRPr="00CE719C">
        <w:rPr>
          <w:rFonts w:ascii="Times New Roman" w:hAnsi="Times New Roman"/>
          <w:i/>
          <w:color w:val="auto"/>
          <w:sz w:val="24"/>
          <w:szCs w:val="24"/>
        </w:rPr>
        <w:t xml:space="preserve"> на </w:t>
      </w:r>
      <w:proofErr w:type="spellStart"/>
      <w:r w:rsidRPr="00CE719C">
        <w:rPr>
          <w:rFonts w:ascii="Times New Roman" w:hAnsi="Times New Roman"/>
          <w:i/>
          <w:color w:val="auto"/>
          <w:sz w:val="24"/>
          <w:szCs w:val="24"/>
        </w:rPr>
        <w:t>підставі</w:t>
      </w:r>
      <w:proofErr w:type="spellEnd"/>
      <w:r w:rsidRPr="00CE719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CE719C">
        <w:rPr>
          <w:rFonts w:ascii="Times New Roman" w:hAnsi="Times New Roman"/>
          <w:i/>
          <w:color w:val="auto"/>
          <w:sz w:val="24"/>
          <w:szCs w:val="24"/>
        </w:rPr>
        <w:t>наданої</w:t>
      </w:r>
      <w:proofErr w:type="spellEnd"/>
      <w:r w:rsidRPr="00CE719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CE719C">
        <w:rPr>
          <w:rFonts w:ascii="Times New Roman" w:hAnsi="Times New Roman"/>
          <w:i/>
          <w:color w:val="auto"/>
          <w:sz w:val="24"/>
          <w:szCs w:val="24"/>
        </w:rPr>
        <w:t>об’єднанням</w:t>
      </w:r>
      <w:proofErr w:type="spellEnd"/>
      <w:r w:rsidRPr="00CE719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CE719C">
        <w:rPr>
          <w:rFonts w:ascii="Times New Roman" w:hAnsi="Times New Roman"/>
          <w:i/>
          <w:color w:val="auto"/>
          <w:sz w:val="24"/>
          <w:szCs w:val="24"/>
        </w:rPr>
        <w:t>інформації</w:t>
      </w:r>
      <w:proofErr w:type="spellEnd"/>
      <w:r w:rsidRPr="00CE719C">
        <w:rPr>
          <w:rFonts w:ascii="Times New Roman" w:hAnsi="Times New Roman"/>
          <w:i/>
          <w:color w:val="auto"/>
          <w:sz w:val="24"/>
          <w:szCs w:val="24"/>
        </w:rPr>
        <w:t>.</w:t>
      </w:r>
    </w:p>
    <w:p w:rsidR="00660B68" w:rsidRPr="00CE719C" w:rsidRDefault="00660B68" w:rsidP="00660B68">
      <w:p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660B68" w:rsidRDefault="00660B68" w:rsidP="005866FE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866FE">
        <w:rPr>
          <w:rFonts w:ascii="Times New Roman" w:hAnsi="Times New Roman"/>
          <w:b/>
          <w:sz w:val="24"/>
          <w:szCs w:val="24"/>
        </w:rPr>
        <w:t xml:space="preserve">Інші вимоги, встановлені відповідно до законодавства (для УЧАСНИКІВ – юридичних осіб, фізичних осіб та фізичних </w:t>
      </w:r>
      <w:proofErr w:type="spellStart"/>
      <w:r w:rsidRPr="005866FE">
        <w:rPr>
          <w:rFonts w:ascii="Times New Roman" w:hAnsi="Times New Roman"/>
          <w:b/>
          <w:sz w:val="24"/>
          <w:szCs w:val="24"/>
        </w:rPr>
        <w:t>осіб–підприємців</w:t>
      </w:r>
      <w:proofErr w:type="spellEnd"/>
      <w:r w:rsidRPr="005866FE">
        <w:rPr>
          <w:rFonts w:ascii="Times New Roman" w:hAnsi="Times New Roman"/>
          <w:b/>
          <w:sz w:val="24"/>
          <w:szCs w:val="24"/>
        </w:rPr>
        <w:t>):</w:t>
      </w:r>
    </w:p>
    <w:tbl>
      <w:tblPr>
        <w:tblW w:w="96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0"/>
        <w:gridCol w:w="9199"/>
      </w:tblGrid>
      <w:tr w:rsidR="005866FE" w:rsidTr="0074038C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6FE" w:rsidRPr="00863940" w:rsidRDefault="005866FE" w:rsidP="0074038C">
            <w:pPr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3940">
              <w:rPr>
                <w:rFonts w:ascii="Times New Roman" w:hAnsi="Times New Roman" w:cs="Times New Roman"/>
                <w:b/>
                <w:sz w:val="24"/>
                <w:szCs w:val="24"/>
              </w:rPr>
              <w:t>Інші</w:t>
            </w:r>
            <w:proofErr w:type="spellEnd"/>
            <w:r w:rsidRPr="00863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документи</w:t>
            </w:r>
            <w:proofErr w:type="spellEnd"/>
            <w:r w:rsidRPr="00863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863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86394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866FE" w:rsidTr="0074038C">
        <w:trPr>
          <w:trHeight w:val="807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6FE" w:rsidRPr="002A558B" w:rsidRDefault="005866FE" w:rsidP="0074038C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6FE" w:rsidRPr="00863940" w:rsidRDefault="005866FE" w:rsidP="0074038C">
            <w:pPr>
              <w:spacing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подається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керівником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зазначеним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державному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реє</w:t>
            </w:r>
            <w:proofErr w:type="gram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іншою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особою,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довіреність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таку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особу.</w:t>
            </w:r>
          </w:p>
        </w:tc>
      </w:tr>
      <w:tr w:rsidR="005866FE" w:rsidTr="0074038C">
        <w:trPr>
          <w:trHeight w:val="807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6FE" w:rsidRPr="002A558B" w:rsidRDefault="005866FE" w:rsidP="0074038C">
            <w:pPr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6FE" w:rsidRPr="00863940" w:rsidRDefault="005866FE" w:rsidP="0074038C">
            <w:pPr>
              <w:spacing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940">
              <w:rPr>
                <w:rFonts w:ascii="Times New Roman" w:hAnsi="Times New Roman" w:cs="Times New Roman"/>
                <w:b/>
                <w:sz w:val="24"/>
                <w:szCs w:val="24"/>
              </w:rPr>
              <w:t>Достовірна</w:t>
            </w:r>
            <w:proofErr w:type="spellEnd"/>
            <w:r w:rsidRPr="00863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863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863940">
              <w:rPr>
                <w:rFonts w:ascii="Times New Roman" w:hAnsi="Times New Roman" w:cs="Times New Roman"/>
                <w:b/>
                <w:sz w:val="24"/>
                <w:szCs w:val="24"/>
              </w:rPr>
              <w:t>вигляді</w:t>
            </w:r>
            <w:proofErr w:type="spellEnd"/>
            <w:r w:rsidRPr="00863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b/>
                <w:sz w:val="24"/>
                <w:szCs w:val="24"/>
              </w:rPr>
              <w:t>довідки</w:t>
            </w:r>
            <w:proofErr w:type="spellEnd"/>
            <w:r w:rsidRPr="00863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b/>
                <w:sz w:val="24"/>
                <w:szCs w:val="24"/>
              </w:rPr>
              <w:t>довільної</w:t>
            </w:r>
            <w:proofErr w:type="spellEnd"/>
            <w:r w:rsidRPr="00863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b/>
                <w:sz w:val="24"/>
                <w:szCs w:val="24"/>
              </w:rPr>
              <w:t>форми</w:t>
            </w:r>
            <w:proofErr w:type="spellEnd"/>
            <w:r w:rsidRPr="00863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  <w:proofErr w:type="gram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ій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зазначити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дані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чинної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ліцензії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дозвільного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характеру на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виду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господарської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ліцензії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такого виду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законом.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Замість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довідки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довільної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форми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учасник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може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надати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чинну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ліцензію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документ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дозвільного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характеру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866FE" w:rsidTr="0074038C">
        <w:trPr>
          <w:trHeight w:val="807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6FE" w:rsidRPr="002A558B" w:rsidRDefault="005866FE" w:rsidP="0074038C">
            <w:pPr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6FE" w:rsidRPr="00863940" w:rsidRDefault="005866FE" w:rsidP="0074038C">
            <w:pPr>
              <w:ind w:left="140" w:right="1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складена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засновника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кінцевого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бенефіціарного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власника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особи,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засновником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країна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засновника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кінцевого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бенефіціарного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власника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, адреса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громадянство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6FE" w:rsidRPr="00863940" w:rsidRDefault="005866FE" w:rsidP="0074038C">
            <w:pPr>
              <w:spacing w:line="240" w:lineRule="auto"/>
              <w:ind w:left="120" w:right="120" w:hanging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Зазначена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довідка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надається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лише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учасниками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юридичними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особами та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лише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період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коли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Єдиний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державний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реє</w:t>
            </w:r>
            <w:proofErr w:type="gram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стр</w:t>
            </w:r>
            <w:proofErr w:type="spellEnd"/>
            <w:proofErr w:type="gram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юридичних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осіб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фізичних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осіб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підприємців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громадських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формувань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функціонує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Інформація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кінцевого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бенефіціарного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власника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зазначається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довідці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лише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учасниками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юридичними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особами,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які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повинні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мати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таку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інформацію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Єдиному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державному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реє</w:t>
            </w:r>
            <w:proofErr w:type="gram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стр</w:t>
            </w:r>
            <w:proofErr w:type="gram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і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юридичних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осіб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фізичних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осіб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підприємців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громадських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формувань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відповідно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пункту 9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частини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статті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 Закону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України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«Про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державну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реєстрацію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юридичних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осіб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фізичних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осіб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підприємців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громадських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формувань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</w:tr>
      <w:tr w:rsidR="005866FE" w:rsidRPr="006F22AB" w:rsidTr="0074038C">
        <w:trPr>
          <w:trHeight w:val="807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6FE" w:rsidRPr="002A558B" w:rsidRDefault="005866FE" w:rsidP="006F22AB">
            <w:pPr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6FE" w:rsidRPr="00863940" w:rsidRDefault="005866FE" w:rsidP="006F22AB">
            <w:pPr>
              <w:spacing w:before="120"/>
              <w:ind w:left="100"/>
              <w:jc w:val="both"/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</w:pPr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У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разі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якщо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Учасник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є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юридичною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особою/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фізичною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особою </w:t>
            </w:r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–</w:t>
            </w:r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резидентом</w:t>
            </w:r>
            <w:proofErr w:type="gram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Р</w:t>
            </w:r>
            <w:proofErr w:type="gram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осійської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Федерації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/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Республіки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Білорусь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державної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форми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власності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,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юридичною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особою/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фізичною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особою,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створеною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та/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або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зареєстрованою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відповідно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до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законодавства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Російської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Федерації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/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Республіки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Білорусь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, та/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або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юридичною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особою,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кінцевим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бенефіціарним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власником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(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власником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)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якої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є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резидент (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резиденти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)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Російської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Федерації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/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Республіки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Білорусь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,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або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фізичною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особою (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фізичною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особою </w:t>
            </w:r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–</w:t>
            </w:r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підприємцем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) </w:t>
            </w:r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–</w:t>
            </w:r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резидентом</w:t>
            </w:r>
            <w:proofErr w:type="gram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Р</w:t>
            </w:r>
            <w:proofErr w:type="gram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осійської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Федерації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/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Республіки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Білорусь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,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або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є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суб’єктом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господарювання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,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що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здійснює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продаж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товарів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,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робіт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,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послуг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походженням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з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Російської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Федерації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/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Республіки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Білорусь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(за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винятком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товарів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,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робіт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та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послуг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,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необхідних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для ремонту та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обслуговування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товарів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,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придбаних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до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набрання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чинності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постано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вою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Кабінету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Міні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стр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ів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від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12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жовтня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2022 р. № 1178 “Про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затвердження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особливостей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здійснення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публічних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закупівель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товарів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,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робіт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і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послуг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для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замовників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,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передбачених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Законом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України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“Про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публічні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закупівлі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”, на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період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дії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правового режиму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воєнного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стану в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Україні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та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протягом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90 </w:t>
            </w:r>
            <w:proofErr w:type="spellStart"/>
            <w:proofErr w:type="gramStart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днів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з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дня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його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припинення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або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скасування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”)</w:t>
            </w:r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він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повинен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надати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:</w:t>
            </w:r>
            <w:proofErr w:type="gram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ідтверджує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громадянина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Республіки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Білорусь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кінцевим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бенефіціарним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власником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особи, на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законних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підставах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. Таким документом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посвідка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тимчасове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постійне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, видана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до Закону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Єдиний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демографічний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реє</w:t>
            </w:r>
            <w:proofErr w:type="gram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громадянство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посвідчують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особу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спеціальний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статус».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Такий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документ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надається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866FE" w:rsidRPr="006F22AB" w:rsidRDefault="005866FE" w:rsidP="006F22AB">
            <w:pPr>
              <w:pStyle w:val="a3"/>
              <w:numPr>
                <w:ilvl w:val="0"/>
                <w:numId w:val="5"/>
              </w:numPr>
              <w:spacing w:after="0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AB">
              <w:rPr>
                <w:rFonts w:ascii="Times New Roman" w:hAnsi="Times New Roman" w:cs="Times New Roman"/>
                <w:sz w:val="24"/>
                <w:szCs w:val="24"/>
              </w:rPr>
              <w:t>Учасником – фізичною особою,</w:t>
            </w:r>
            <w:r w:rsidR="00A86F26">
              <w:rPr>
                <w:rFonts w:ascii="Times New Roman" w:hAnsi="Times New Roman" w:cs="Times New Roman"/>
                <w:sz w:val="24"/>
                <w:szCs w:val="24"/>
              </w:rPr>
              <w:t xml:space="preserve"> який є громадянином Російської </w:t>
            </w:r>
            <w:r w:rsidRPr="006F22AB">
              <w:rPr>
                <w:rFonts w:ascii="Times New Roman" w:hAnsi="Times New Roman" w:cs="Times New Roman"/>
                <w:sz w:val="24"/>
                <w:szCs w:val="24"/>
              </w:rPr>
              <w:t>Федерації</w:t>
            </w:r>
            <w:r w:rsidRPr="006F22AB">
              <w:rPr>
                <w:rFonts w:ascii="Times New Roman" w:hAnsi="Times New Roman"/>
                <w:sz w:val="24"/>
                <w:szCs w:val="28"/>
                <w:shd w:val="solid" w:color="FFFFFF" w:fill="FFFFFF"/>
              </w:rPr>
              <w:t>/Республіки Білорусь</w:t>
            </w:r>
            <w:r w:rsidRPr="006F22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22AB" w:rsidRPr="006F22AB" w:rsidRDefault="005866FE" w:rsidP="006F22A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AB">
              <w:rPr>
                <w:rFonts w:ascii="Times New Roman" w:hAnsi="Times New Roman" w:cs="Times New Roman"/>
                <w:sz w:val="24"/>
                <w:szCs w:val="24"/>
              </w:rPr>
              <w:t xml:space="preserve">Учасником – юридичною особою, кінцевим </w:t>
            </w:r>
            <w:proofErr w:type="spellStart"/>
            <w:r w:rsidRPr="006F22AB">
              <w:rPr>
                <w:rFonts w:ascii="Times New Roman" w:hAnsi="Times New Roman" w:cs="Times New Roman"/>
                <w:sz w:val="24"/>
                <w:szCs w:val="24"/>
              </w:rPr>
              <w:t>бенефіціарним</w:t>
            </w:r>
            <w:proofErr w:type="spellEnd"/>
            <w:r w:rsidRPr="006F22AB">
              <w:rPr>
                <w:rFonts w:ascii="Times New Roman" w:hAnsi="Times New Roman" w:cs="Times New Roman"/>
                <w:sz w:val="24"/>
                <w:szCs w:val="24"/>
              </w:rPr>
              <w:t xml:space="preserve"> власником якого є </w:t>
            </w:r>
            <w:r w:rsidR="006F22AB" w:rsidRPr="006F22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866FE" w:rsidRPr="006F22AB" w:rsidRDefault="006F22AB" w:rsidP="006F22AB">
            <w:pPr>
              <w:spacing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5866FE" w:rsidRPr="006F22AB">
              <w:rPr>
                <w:rFonts w:ascii="Times New Roman" w:hAnsi="Times New Roman" w:cs="Times New Roman"/>
                <w:sz w:val="24"/>
                <w:szCs w:val="24"/>
              </w:rPr>
              <w:t>громадянин</w:t>
            </w:r>
            <w:proofErr w:type="spellEnd"/>
            <w:proofErr w:type="gramStart"/>
            <w:r w:rsidR="005866FE" w:rsidRPr="006F2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66FE" w:rsidRPr="006F22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5866FE" w:rsidRPr="006F22AB">
              <w:rPr>
                <w:rFonts w:ascii="Times New Roman" w:hAnsi="Times New Roman" w:cs="Times New Roman"/>
                <w:sz w:val="24"/>
                <w:szCs w:val="24"/>
              </w:rPr>
              <w:t>осійської</w:t>
            </w:r>
            <w:proofErr w:type="spellEnd"/>
            <w:r w:rsidR="005866FE" w:rsidRPr="006F2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66FE" w:rsidRPr="006F22AB">
              <w:rPr>
                <w:rFonts w:ascii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="005866FE" w:rsidRPr="006F22AB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/</w:t>
            </w:r>
            <w:proofErr w:type="spellStart"/>
            <w:r w:rsidR="005866FE" w:rsidRPr="006F22AB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Республіки</w:t>
            </w:r>
            <w:proofErr w:type="spellEnd"/>
            <w:r w:rsidR="005866FE" w:rsidRPr="006F22AB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="005866FE" w:rsidRPr="006F22AB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Білорусь</w:t>
            </w:r>
            <w:proofErr w:type="spellEnd"/>
            <w:r w:rsidR="005866FE" w:rsidRPr="006F2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66FE" w:rsidTr="0074038C">
        <w:trPr>
          <w:trHeight w:val="807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6FE" w:rsidRPr="002A558B" w:rsidRDefault="005866FE" w:rsidP="0074038C">
            <w:pPr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6FE" w:rsidRPr="0034661B" w:rsidRDefault="00DB17C7" w:rsidP="0074038C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11B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Довідка у довільній формі</w:t>
            </w:r>
            <w:r w:rsidRPr="00E11B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про те, що послуги, які будуть надані, відповідають технічним та іншим характеристикам предмета закупівлі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, </w:t>
            </w:r>
            <w:r w:rsidRPr="0054372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потребам Замовника</w:t>
            </w:r>
            <w:r w:rsidRPr="00543720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Pr="0054372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інформацією про можливість надання всіх видів послуг, в обсягах, вказаних 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54372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тендерній документації та додатках до неї (в довільній формі)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</w:tc>
      </w:tr>
      <w:tr w:rsidR="005866FE" w:rsidTr="0074038C">
        <w:trPr>
          <w:trHeight w:val="807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6FE" w:rsidRPr="002A558B" w:rsidRDefault="005866FE" w:rsidP="0074038C">
            <w:pPr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6FE" w:rsidRPr="00E11B5E" w:rsidRDefault="00DB17C7" w:rsidP="00DB17C7">
            <w:pPr>
              <w:tabs>
                <w:tab w:val="left" w:pos="-9920"/>
                <w:tab w:val="left" w:pos="-9600"/>
                <w:tab w:val="left" w:pos="-9280"/>
                <w:tab w:val="left" w:pos="-8960"/>
                <w:tab w:val="left" w:pos="-8640"/>
                <w:tab w:val="left" w:pos="-8320"/>
                <w:tab w:val="left" w:pos="-8000"/>
                <w:tab w:val="left" w:pos="-7680"/>
                <w:tab w:val="left" w:pos="-7360"/>
                <w:tab w:val="left" w:pos="-7040"/>
                <w:tab w:val="left" w:pos="-6720"/>
                <w:tab w:val="left" w:pos="-6400"/>
                <w:tab w:val="left" w:pos="-6080"/>
                <w:tab w:val="left" w:pos="-5760"/>
                <w:tab w:val="left" w:pos="-5440"/>
                <w:tab w:val="left" w:pos="-5120"/>
                <w:tab w:val="left" w:pos="-4800"/>
                <w:tab w:val="left" w:pos="-4480"/>
                <w:tab w:val="left" w:pos="-4160"/>
                <w:tab w:val="left" w:pos="-3840"/>
                <w:tab w:val="left" w:pos="-3520"/>
                <w:tab w:val="left" w:pos="-3200"/>
                <w:tab w:val="left" w:pos="-2880"/>
                <w:tab w:val="left" w:pos="-2560"/>
                <w:tab w:val="left" w:pos="-2240"/>
                <w:tab w:val="left" w:pos="-1920"/>
                <w:tab w:val="left" w:pos="-1600"/>
                <w:tab w:val="left" w:pos="-1280"/>
                <w:tab w:val="left" w:pos="-960"/>
                <w:tab w:val="left" w:pos="-640"/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Гарантійний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 w:rsidRPr="0054372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від Учасника</w:t>
            </w:r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складений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те, що </w:t>
            </w:r>
            <w:r w:rsidRPr="004C7C16">
              <w:rPr>
                <w:rFonts w:ascii="Times New Roman" w:eastAsia="Times New Roman" w:hAnsi="Times New Roman" w:cs="Times New Roman"/>
              </w:rPr>
              <w:t xml:space="preserve">ним буде </w:t>
            </w:r>
            <w:proofErr w:type="spellStart"/>
            <w:r w:rsidRPr="004C7C16">
              <w:rPr>
                <w:rFonts w:ascii="Times New Roman" w:eastAsia="Times New Roman" w:hAnsi="Times New Roman" w:cs="Times New Roman"/>
              </w:rPr>
              <w:t>забезпечено</w:t>
            </w:r>
            <w:proofErr w:type="spellEnd"/>
            <w:r w:rsidRPr="004C7C1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7C16">
              <w:rPr>
                <w:rFonts w:ascii="Times New Roman" w:eastAsia="Times New Roman" w:hAnsi="Times New Roman" w:cs="Times New Roman"/>
              </w:rPr>
              <w:t>проходження</w:t>
            </w:r>
            <w:proofErr w:type="spellEnd"/>
            <w:r w:rsidRPr="004C7C1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7C16">
              <w:rPr>
                <w:rFonts w:ascii="Times New Roman" w:eastAsia="Times New Roman" w:hAnsi="Times New Roman" w:cs="Times New Roman"/>
              </w:rPr>
              <w:t>навчання</w:t>
            </w:r>
            <w:proofErr w:type="spellEnd"/>
            <w:r w:rsidRPr="004C7C1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7C16">
              <w:rPr>
                <w:rFonts w:ascii="Times New Roman" w:eastAsia="Times New Roman" w:hAnsi="Times New Roman" w:cs="Times New Roman"/>
              </w:rPr>
              <w:t>працівників</w:t>
            </w:r>
            <w:proofErr w:type="spellEnd"/>
            <w:r w:rsidRPr="004C7C16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4C7C16">
              <w:rPr>
                <w:rFonts w:ascii="Times New Roman" w:eastAsia="Times New Roman" w:hAnsi="Times New Roman" w:cs="Times New Roman"/>
              </w:rPr>
              <w:t>організовано</w:t>
            </w:r>
            <w:proofErr w:type="spellEnd"/>
            <w:r w:rsidRPr="004C7C1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7C16">
              <w:rPr>
                <w:rFonts w:ascii="Times New Roman" w:eastAsia="Times New Roman" w:hAnsi="Times New Roman" w:cs="Times New Roman"/>
              </w:rPr>
              <w:t>отримання</w:t>
            </w:r>
            <w:proofErr w:type="spellEnd"/>
            <w:r w:rsidRPr="004C7C1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7C16">
              <w:rPr>
                <w:rFonts w:ascii="Times New Roman" w:eastAsia="Times New Roman" w:hAnsi="Times New Roman" w:cs="Times New Roman"/>
              </w:rPr>
              <w:t>відповідних</w:t>
            </w:r>
            <w:proofErr w:type="spellEnd"/>
            <w:r w:rsidRPr="004C7C1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7C16">
              <w:rPr>
                <w:rFonts w:ascii="Times New Roman" w:eastAsia="Times New Roman" w:hAnsi="Times New Roman" w:cs="Times New Roman"/>
              </w:rPr>
              <w:t>посвідчень</w:t>
            </w:r>
            <w:proofErr w:type="spellEnd"/>
            <w:r w:rsidRPr="004C7C16">
              <w:rPr>
                <w:rFonts w:ascii="Times New Roman" w:eastAsia="Times New Roman" w:hAnsi="Times New Roman" w:cs="Times New Roman"/>
              </w:rPr>
              <w:t xml:space="preserve"> на момент </w:t>
            </w:r>
            <w:proofErr w:type="spellStart"/>
            <w:proofErr w:type="gramStart"/>
            <w:r w:rsidRPr="004C7C16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C7C16">
              <w:rPr>
                <w:rFonts w:ascii="Times New Roman" w:eastAsia="Times New Roman" w:hAnsi="Times New Roman" w:cs="Times New Roman"/>
              </w:rPr>
              <w:t>ідписання</w:t>
            </w:r>
            <w:proofErr w:type="spellEnd"/>
            <w:r w:rsidRPr="004C7C16">
              <w:rPr>
                <w:rFonts w:ascii="Times New Roman" w:eastAsia="Times New Roman" w:hAnsi="Times New Roman" w:cs="Times New Roman"/>
              </w:rPr>
              <w:t xml:space="preserve"> договору (</w:t>
            </w:r>
            <w:proofErr w:type="spellStart"/>
            <w:r w:rsidRPr="004C7C16">
              <w:rPr>
                <w:rFonts w:ascii="Times New Roman" w:eastAsia="Times New Roman" w:hAnsi="Times New Roman" w:cs="Times New Roman"/>
              </w:rPr>
              <w:t>посвідчення</w:t>
            </w:r>
            <w:proofErr w:type="spellEnd"/>
            <w:r w:rsidRPr="004C7C16">
              <w:rPr>
                <w:rFonts w:ascii="Times New Roman" w:eastAsia="Times New Roman" w:hAnsi="Times New Roman" w:cs="Times New Roman"/>
              </w:rPr>
              <w:t xml:space="preserve"> кочегара, </w:t>
            </w:r>
            <w:proofErr w:type="spellStart"/>
            <w:r w:rsidRPr="004C7C16">
              <w:rPr>
                <w:rFonts w:ascii="Times New Roman" w:eastAsia="Times New Roman" w:hAnsi="Times New Roman" w:cs="Times New Roman"/>
              </w:rPr>
              <w:t>перевірка</w:t>
            </w:r>
            <w:proofErr w:type="spellEnd"/>
            <w:r w:rsidRPr="004C7C1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7C16">
              <w:rPr>
                <w:rFonts w:ascii="Times New Roman" w:eastAsia="Times New Roman" w:hAnsi="Times New Roman" w:cs="Times New Roman"/>
              </w:rPr>
              <w:t>знань</w:t>
            </w:r>
            <w:proofErr w:type="spellEnd"/>
            <w:r w:rsidRPr="004C7C1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7C16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4C7C1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7C16">
              <w:rPr>
                <w:rFonts w:ascii="Times New Roman" w:eastAsia="Times New Roman" w:hAnsi="Times New Roman" w:cs="Times New Roman"/>
              </w:rPr>
              <w:t>охорони</w:t>
            </w:r>
            <w:proofErr w:type="spellEnd"/>
            <w:r w:rsidRPr="004C7C1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7C16">
              <w:rPr>
                <w:rFonts w:ascii="Times New Roman" w:eastAsia="Times New Roman" w:hAnsi="Times New Roman" w:cs="Times New Roman"/>
              </w:rPr>
              <w:t>праці</w:t>
            </w:r>
            <w:proofErr w:type="spellEnd"/>
            <w:r w:rsidRPr="004C7C16">
              <w:rPr>
                <w:rFonts w:ascii="Times New Roman" w:eastAsia="Times New Roman" w:hAnsi="Times New Roman" w:cs="Times New Roman"/>
              </w:rPr>
              <w:t xml:space="preserve">, допуск до </w:t>
            </w:r>
            <w:proofErr w:type="spellStart"/>
            <w:r w:rsidRPr="004C7C16">
              <w:rPr>
                <w:rFonts w:ascii="Times New Roman" w:eastAsia="Times New Roman" w:hAnsi="Times New Roman" w:cs="Times New Roman"/>
              </w:rPr>
              <w:t>обладнання</w:t>
            </w:r>
            <w:proofErr w:type="spellEnd"/>
            <w:r w:rsidRPr="004C7C1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C7C16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4C7C1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7C16">
              <w:rPr>
                <w:rFonts w:ascii="Times New Roman" w:eastAsia="Times New Roman" w:hAnsi="Times New Roman" w:cs="Times New Roman"/>
              </w:rPr>
              <w:t>працює</w:t>
            </w:r>
            <w:proofErr w:type="spellEnd"/>
            <w:r w:rsidRPr="004C7C1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7C16">
              <w:rPr>
                <w:rFonts w:ascii="Times New Roman" w:eastAsia="Times New Roman" w:hAnsi="Times New Roman" w:cs="Times New Roman"/>
              </w:rPr>
              <w:t>під</w:t>
            </w:r>
            <w:proofErr w:type="spellEnd"/>
            <w:r w:rsidRPr="004C7C1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7C16">
              <w:rPr>
                <w:rFonts w:ascii="Times New Roman" w:eastAsia="Times New Roman" w:hAnsi="Times New Roman" w:cs="Times New Roman"/>
              </w:rPr>
              <w:t>тиском</w:t>
            </w:r>
            <w:proofErr w:type="spellEnd"/>
            <w:r w:rsidRPr="004C7C16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4D6430" w:rsidTr="0074038C">
        <w:trPr>
          <w:trHeight w:val="807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430" w:rsidRPr="004D6430" w:rsidRDefault="004D6430" w:rsidP="0074038C">
            <w:pPr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9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430" w:rsidRPr="004D6430" w:rsidRDefault="00DB17C7" w:rsidP="004D6430">
            <w:pPr>
              <w:tabs>
                <w:tab w:val="left" w:pos="-9920"/>
                <w:tab w:val="left" w:pos="-9600"/>
                <w:tab w:val="left" w:pos="-9280"/>
                <w:tab w:val="left" w:pos="-8960"/>
                <w:tab w:val="left" w:pos="-8640"/>
                <w:tab w:val="left" w:pos="-8320"/>
                <w:tab w:val="left" w:pos="-8000"/>
                <w:tab w:val="left" w:pos="-7680"/>
                <w:tab w:val="left" w:pos="-7360"/>
                <w:tab w:val="left" w:pos="-7040"/>
                <w:tab w:val="left" w:pos="-6720"/>
                <w:tab w:val="left" w:pos="-6400"/>
                <w:tab w:val="left" w:pos="-6080"/>
                <w:tab w:val="left" w:pos="-5760"/>
                <w:tab w:val="left" w:pos="-5440"/>
                <w:tab w:val="left" w:pos="-5120"/>
                <w:tab w:val="left" w:pos="-4800"/>
                <w:tab w:val="left" w:pos="-4480"/>
                <w:tab w:val="left" w:pos="-4160"/>
                <w:tab w:val="left" w:pos="-3840"/>
                <w:tab w:val="left" w:pos="-3520"/>
                <w:tab w:val="left" w:pos="-3200"/>
                <w:tab w:val="left" w:pos="-2880"/>
                <w:tab w:val="left" w:pos="-2560"/>
                <w:tab w:val="left" w:pos="-2240"/>
                <w:tab w:val="left" w:pos="-1920"/>
                <w:tab w:val="left" w:pos="-1600"/>
                <w:tab w:val="left" w:pos="-1280"/>
                <w:tab w:val="left" w:pos="-960"/>
                <w:tab w:val="left" w:pos="-640"/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242424"/>
                <w:kern w:val="36"/>
                <w:sz w:val="24"/>
                <w:szCs w:val="24"/>
                <w:lang w:val="uk-UA"/>
              </w:rPr>
              <w:t>Лист-згода</w:t>
            </w:r>
            <w:r w:rsidRPr="00863940">
              <w:rPr>
                <w:rFonts w:ascii="Times New Roman" w:hAnsi="Times New Roman" w:cs="Times New Roman"/>
                <w:bCs/>
                <w:color w:val="242424"/>
                <w:kern w:val="36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bCs/>
                <w:color w:val="242424"/>
                <w:kern w:val="36"/>
                <w:sz w:val="24"/>
                <w:szCs w:val="24"/>
              </w:rPr>
              <w:t>умовами</w:t>
            </w:r>
            <w:proofErr w:type="spellEnd"/>
            <w:r w:rsidRPr="00863940">
              <w:rPr>
                <w:rFonts w:ascii="Times New Roman" w:hAnsi="Times New Roman" w:cs="Times New Roman"/>
                <w:bCs/>
                <w:color w:val="242424"/>
                <w:kern w:val="36"/>
                <w:sz w:val="24"/>
                <w:szCs w:val="24"/>
              </w:rPr>
              <w:t>/</w:t>
            </w:r>
            <w:proofErr w:type="spellStart"/>
            <w:r w:rsidRPr="00863940">
              <w:rPr>
                <w:rFonts w:ascii="Times New Roman" w:hAnsi="Times New Roman" w:cs="Times New Roman"/>
                <w:bCs/>
                <w:color w:val="242424"/>
                <w:kern w:val="36"/>
                <w:sz w:val="24"/>
                <w:szCs w:val="24"/>
              </w:rPr>
              <w:t>вимогами</w:t>
            </w:r>
            <w:proofErr w:type="spellEnd"/>
            <w:r w:rsidRPr="00863940">
              <w:rPr>
                <w:rFonts w:ascii="Times New Roman" w:hAnsi="Times New Roman" w:cs="Times New Roman"/>
                <w:bCs/>
                <w:color w:val="242424"/>
                <w:kern w:val="36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bCs/>
                <w:color w:val="242424"/>
                <w:kern w:val="36"/>
                <w:sz w:val="24"/>
                <w:szCs w:val="24"/>
              </w:rPr>
              <w:t>тендерної</w:t>
            </w:r>
            <w:proofErr w:type="spellEnd"/>
            <w:r w:rsidRPr="00863940">
              <w:rPr>
                <w:rFonts w:ascii="Times New Roman" w:hAnsi="Times New Roman" w:cs="Times New Roman"/>
                <w:bCs/>
                <w:color w:val="242424"/>
                <w:kern w:val="36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bCs/>
                <w:color w:val="242424"/>
                <w:kern w:val="36"/>
                <w:sz w:val="24"/>
                <w:szCs w:val="24"/>
              </w:rPr>
              <w:t>документації</w:t>
            </w:r>
            <w:proofErr w:type="spellEnd"/>
            <w:r w:rsidRPr="00863940">
              <w:rPr>
                <w:rFonts w:ascii="Times New Roman" w:hAnsi="Times New Roman" w:cs="Times New Roman"/>
                <w:bCs/>
                <w:color w:val="242424"/>
                <w:kern w:val="36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bCs/>
                <w:color w:val="242424"/>
                <w:kern w:val="36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  <w:bCs/>
                <w:color w:val="242424"/>
                <w:kern w:val="36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hAnsi="Times New Roman" w:cs="Times New Roman"/>
                <w:bCs/>
                <w:color w:val="242424"/>
                <w:kern w:val="36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color w:val="242424"/>
                <w:kern w:val="36"/>
                <w:sz w:val="24"/>
                <w:szCs w:val="24"/>
              </w:rPr>
              <w:t>процедурі</w:t>
            </w:r>
            <w:proofErr w:type="spellEnd"/>
            <w:r>
              <w:rPr>
                <w:rFonts w:ascii="Times New Roman" w:hAnsi="Times New Roman" w:cs="Times New Roman"/>
                <w:bCs/>
                <w:color w:val="242424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242424"/>
                <w:kern w:val="36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hAnsi="Times New Roman" w:cs="Times New Roman"/>
                <w:bCs/>
                <w:color w:val="242424"/>
                <w:kern w:val="36"/>
                <w:sz w:val="24"/>
                <w:szCs w:val="24"/>
              </w:rPr>
              <w:t>.</w:t>
            </w:r>
          </w:p>
        </w:tc>
      </w:tr>
    </w:tbl>
    <w:p w:rsidR="005866FE" w:rsidRDefault="005866FE" w:rsidP="005866FE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866FE" w:rsidRPr="00A86F26" w:rsidRDefault="005866FE" w:rsidP="00A86F26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bCs/>
          <w:i/>
          <w:sz w:val="20"/>
          <w:szCs w:val="20"/>
          <w:lang w:val="uk-UA"/>
        </w:rPr>
      </w:pPr>
    </w:p>
    <w:p w:rsidR="005866FE" w:rsidRDefault="005866FE" w:rsidP="005866FE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866FE" w:rsidRDefault="005866FE" w:rsidP="005866FE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866FE" w:rsidRDefault="005866FE" w:rsidP="005866FE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866FE" w:rsidRDefault="005866FE" w:rsidP="005866FE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866FE" w:rsidRDefault="005866FE" w:rsidP="005866FE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866FE" w:rsidRDefault="005866FE" w:rsidP="005866FE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866FE" w:rsidRDefault="005866FE" w:rsidP="005866FE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866FE" w:rsidRDefault="005866FE" w:rsidP="005866FE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866FE" w:rsidRDefault="005866FE" w:rsidP="005866FE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866FE" w:rsidRDefault="005866FE" w:rsidP="005866FE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866FE" w:rsidRDefault="005866FE" w:rsidP="005866FE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866FE" w:rsidRDefault="005866FE" w:rsidP="005866FE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81C44" w:rsidRPr="00660B68" w:rsidRDefault="00781C44" w:rsidP="00660B68">
      <w:pPr>
        <w:widowControl w:val="0"/>
        <w:jc w:val="both"/>
      </w:pPr>
    </w:p>
    <w:sectPr w:rsidR="00781C44" w:rsidRPr="00660B68" w:rsidSect="00781C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891"/>
    <w:multiLevelType w:val="multilevel"/>
    <w:tmpl w:val="838863F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2D6B24"/>
    <w:multiLevelType w:val="multilevel"/>
    <w:tmpl w:val="0554BE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lang w:val="uk-UA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lang w:val="uk-UA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7245949"/>
    <w:multiLevelType w:val="hybridMultilevel"/>
    <w:tmpl w:val="524467C4"/>
    <w:lvl w:ilvl="0" w:tplc="FA94911C">
      <w:numFmt w:val="bullet"/>
      <w:lvlText w:val="-"/>
      <w:lvlJc w:val="left"/>
      <w:pPr>
        <w:ind w:left="8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6D2F7B8D"/>
    <w:multiLevelType w:val="multilevel"/>
    <w:tmpl w:val="AB3C9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0AA6BB4"/>
    <w:multiLevelType w:val="multilevel"/>
    <w:tmpl w:val="3B5CAFE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75FD30EE"/>
    <w:multiLevelType w:val="hybridMultilevel"/>
    <w:tmpl w:val="805A921C"/>
    <w:lvl w:ilvl="0" w:tplc="EBAEF5F0">
      <w:numFmt w:val="bullet"/>
      <w:lvlText w:val="-"/>
      <w:lvlJc w:val="left"/>
      <w:pPr>
        <w:ind w:left="505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292E"/>
    <w:rsid w:val="000707B3"/>
    <w:rsid w:val="0008526B"/>
    <w:rsid w:val="001849BC"/>
    <w:rsid w:val="001948D4"/>
    <w:rsid w:val="001A6166"/>
    <w:rsid w:val="001C5473"/>
    <w:rsid w:val="00243BB7"/>
    <w:rsid w:val="002749FB"/>
    <w:rsid w:val="00286F4F"/>
    <w:rsid w:val="002C194D"/>
    <w:rsid w:val="002F040B"/>
    <w:rsid w:val="00334294"/>
    <w:rsid w:val="003413DE"/>
    <w:rsid w:val="00346D53"/>
    <w:rsid w:val="00422F93"/>
    <w:rsid w:val="004D60E7"/>
    <w:rsid w:val="004D6430"/>
    <w:rsid w:val="004F3508"/>
    <w:rsid w:val="0051781E"/>
    <w:rsid w:val="005316A1"/>
    <w:rsid w:val="005376DA"/>
    <w:rsid w:val="005827BE"/>
    <w:rsid w:val="005866FE"/>
    <w:rsid w:val="00611973"/>
    <w:rsid w:val="00612A4D"/>
    <w:rsid w:val="006339D1"/>
    <w:rsid w:val="0065613C"/>
    <w:rsid w:val="00660B68"/>
    <w:rsid w:val="006715D8"/>
    <w:rsid w:val="006F22AB"/>
    <w:rsid w:val="00781C44"/>
    <w:rsid w:val="0078292E"/>
    <w:rsid w:val="007A16CF"/>
    <w:rsid w:val="007A3CFC"/>
    <w:rsid w:val="007B33C4"/>
    <w:rsid w:val="00833571"/>
    <w:rsid w:val="00842AC5"/>
    <w:rsid w:val="00855E7F"/>
    <w:rsid w:val="008D5E59"/>
    <w:rsid w:val="008F7352"/>
    <w:rsid w:val="009100AC"/>
    <w:rsid w:val="009358B3"/>
    <w:rsid w:val="0096734F"/>
    <w:rsid w:val="00A86F26"/>
    <w:rsid w:val="00AB2A5C"/>
    <w:rsid w:val="00AF3764"/>
    <w:rsid w:val="00B06412"/>
    <w:rsid w:val="00B266E2"/>
    <w:rsid w:val="00BD55B2"/>
    <w:rsid w:val="00BE7E78"/>
    <w:rsid w:val="00C84D73"/>
    <w:rsid w:val="00C87B82"/>
    <w:rsid w:val="00CC5C27"/>
    <w:rsid w:val="00D0611D"/>
    <w:rsid w:val="00D62661"/>
    <w:rsid w:val="00D94A26"/>
    <w:rsid w:val="00DB17C7"/>
    <w:rsid w:val="00DC0A11"/>
    <w:rsid w:val="00E525C1"/>
    <w:rsid w:val="00E90740"/>
    <w:rsid w:val="00E973D8"/>
    <w:rsid w:val="00EB51FE"/>
    <w:rsid w:val="00F120DE"/>
    <w:rsid w:val="00F2410B"/>
    <w:rsid w:val="00FF2674"/>
    <w:rsid w:val="00FF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2E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9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78292E"/>
  </w:style>
  <w:style w:type="paragraph" w:styleId="3">
    <w:name w:val="Body Text 3"/>
    <w:basedOn w:val="a"/>
    <w:link w:val="30"/>
    <w:uiPriority w:val="99"/>
    <w:rsid w:val="0078292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uiPriority w:val="99"/>
    <w:rsid w:val="0078292E"/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character" w:styleId="a5">
    <w:name w:val="Hyperlink"/>
    <w:uiPriority w:val="99"/>
    <w:rsid w:val="00660B6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46590-460C-4AEA-B28D-5A4332AA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3853</Words>
  <Characters>2197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Gritsjuk S.P.</dc:creator>
  <cp:lastModifiedBy>User</cp:lastModifiedBy>
  <cp:revision>15</cp:revision>
  <cp:lastPrinted>2023-08-23T11:47:00Z</cp:lastPrinted>
  <dcterms:created xsi:type="dcterms:W3CDTF">2023-07-10T12:51:00Z</dcterms:created>
  <dcterms:modified xsi:type="dcterms:W3CDTF">2023-12-01T13:19:00Z</dcterms:modified>
</cp:coreProperties>
</file>