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66BA" w14:textId="77777777" w:rsidR="00747AC7" w:rsidRPr="00910D0F" w:rsidRDefault="00747AC7" w:rsidP="00747AC7">
      <w:pPr>
        <w:ind w:right="-25"/>
        <w:jc w:val="right"/>
        <w:rPr>
          <w:b/>
          <w:color w:val="000000"/>
          <w:sz w:val="24"/>
          <w:szCs w:val="24"/>
        </w:rPr>
      </w:pPr>
      <w:r w:rsidRPr="00910D0F">
        <w:rPr>
          <w:b/>
          <w:color w:val="000000"/>
          <w:sz w:val="24"/>
          <w:szCs w:val="24"/>
        </w:rPr>
        <w:t>Додаток 2</w:t>
      </w:r>
    </w:p>
    <w:p w14:paraId="15D7E2D6" w14:textId="77777777" w:rsidR="00747AC7" w:rsidRPr="00910D0F" w:rsidRDefault="00747AC7" w:rsidP="00747AC7">
      <w:pPr>
        <w:ind w:right="-25" w:firstLine="6663"/>
        <w:jc w:val="right"/>
        <w:rPr>
          <w:b/>
          <w:color w:val="000000"/>
          <w:sz w:val="24"/>
          <w:szCs w:val="24"/>
        </w:rPr>
      </w:pPr>
      <w:r w:rsidRPr="00910D0F">
        <w:rPr>
          <w:b/>
          <w:color w:val="000000"/>
          <w:sz w:val="24"/>
          <w:szCs w:val="24"/>
        </w:rPr>
        <w:t>до тендерної документації</w:t>
      </w:r>
    </w:p>
    <w:p w14:paraId="477B074C" w14:textId="7FB114C1" w:rsidR="00747AC7" w:rsidRDefault="00747AC7" w:rsidP="00B03028">
      <w:pPr>
        <w:spacing w:line="360" w:lineRule="auto"/>
        <w:jc w:val="center"/>
        <w:rPr>
          <w:i/>
          <w:sz w:val="24"/>
          <w:szCs w:val="24"/>
        </w:rPr>
      </w:pPr>
      <w:r w:rsidRPr="00E4540C">
        <w:rPr>
          <w:i/>
          <w:sz w:val="24"/>
          <w:szCs w:val="24"/>
        </w:rPr>
        <w:t>Детальний опис предмету закупівлі та технічні вимоги до товару: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140"/>
        <w:gridCol w:w="900"/>
        <w:gridCol w:w="900"/>
        <w:gridCol w:w="1080"/>
        <w:gridCol w:w="1080"/>
        <w:gridCol w:w="1080"/>
      </w:tblGrid>
      <w:tr w:rsidR="003C15C4" w:rsidRPr="003C15C4" w14:paraId="5AE09AE4" w14:textId="77777777" w:rsidTr="003E4B71">
        <w:tc>
          <w:tcPr>
            <w:tcW w:w="468" w:type="dxa"/>
            <w:shd w:val="clear" w:color="auto" w:fill="auto"/>
            <w:vAlign w:val="center"/>
          </w:tcPr>
          <w:p w14:paraId="0BAC5DD1" w14:textId="77777777" w:rsidR="003C15C4" w:rsidRPr="003C15C4" w:rsidRDefault="003C15C4" w:rsidP="003C15C4">
            <w:pPr>
              <w:widowControl w:val="0"/>
              <w:jc w:val="center"/>
              <w:rPr>
                <w:sz w:val="24"/>
                <w:szCs w:val="24"/>
                <w:lang w:val="ru-RU"/>
              </w:rPr>
            </w:pPr>
            <w:r w:rsidRPr="003C15C4">
              <w:rPr>
                <w:sz w:val="24"/>
                <w:szCs w:val="24"/>
                <w:lang w:val="ru-RU"/>
              </w:rPr>
              <w:t>№</w:t>
            </w:r>
          </w:p>
        </w:tc>
        <w:tc>
          <w:tcPr>
            <w:tcW w:w="4140" w:type="dxa"/>
            <w:shd w:val="clear" w:color="auto" w:fill="auto"/>
            <w:vAlign w:val="center"/>
          </w:tcPr>
          <w:p w14:paraId="6E97D990" w14:textId="77777777" w:rsidR="003C15C4" w:rsidRPr="003C15C4" w:rsidRDefault="003C15C4" w:rsidP="003C15C4">
            <w:pPr>
              <w:widowControl w:val="0"/>
              <w:jc w:val="center"/>
              <w:rPr>
                <w:sz w:val="24"/>
                <w:szCs w:val="24"/>
                <w:lang w:val="ru-RU"/>
              </w:rPr>
            </w:pPr>
            <w:proofErr w:type="spellStart"/>
            <w:r w:rsidRPr="003C15C4">
              <w:rPr>
                <w:sz w:val="24"/>
                <w:szCs w:val="24"/>
                <w:lang w:val="ru-RU"/>
              </w:rPr>
              <w:t>Найменування</w:t>
            </w:r>
            <w:proofErr w:type="spellEnd"/>
            <w:r w:rsidRPr="003C15C4">
              <w:rPr>
                <w:sz w:val="24"/>
                <w:szCs w:val="24"/>
                <w:lang w:val="ru-RU"/>
              </w:rPr>
              <w:t xml:space="preserve"> товару</w:t>
            </w:r>
          </w:p>
        </w:tc>
        <w:tc>
          <w:tcPr>
            <w:tcW w:w="900" w:type="dxa"/>
            <w:shd w:val="clear" w:color="auto" w:fill="auto"/>
            <w:vAlign w:val="center"/>
          </w:tcPr>
          <w:p w14:paraId="528263D2" w14:textId="77777777" w:rsidR="003C15C4" w:rsidRPr="003C15C4" w:rsidRDefault="003C15C4" w:rsidP="003C15C4">
            <w:pPr>
              <w:widowControl w:val="0"/>
              <w:jc w:val="center"/>
            </w:pPr>
            <w:proofErr w:type="spellStart"/>
            <w:r w:rsidRPr="003C15C4">
              <w:rPr>
                <w:lang w:val="ru-RU"/>
              </w:rPr>
              <w:t>Одини</w:t>
            </w:r>
            <w:proofErr w:type="spellEnd"/>
          </w:p>
          <w:p w14:paraId="6F3C4887" w14:textId="77777777" w:rsidR="003C15C4" w:rsidRPr="003C15C4" w:rsidRDefault="003C15C4" w:rsidP="003C15C4">
            <w:pPr>
              <w:widowControl w:val="0"/>
              <w:jc w:val="center"/>
              <w:rPr>
                <w:lang w:val="ru-RU"/>
              </w:rPr>
            </w:pPr>
            <w:proofErr w:type="spellStart"/>
            <w:r w:rsidRPr="003C15C4">
              <w:rPr>
                <w:lang w:val="ru-RU"/>
              </w:rPr>
              <w:t>ця</w:t>
            </w:r>
            <w:proofErr w:type="spellEnd"/>
            <w:r w:rsidRPr="003C15C4">
              <w:rPr>
                <w:lang w:val="ru-RU"/>
              </w:rPr>
              <w:t xml:space="preserve"> </w:t>
            </w:r>
            <w:proofErr w:type="spellStart"/>
            <w:r w:rsidRPr="003C15C4">
              <w:rPr>
                <w:lang w:val="ru-RU"/>
              </w:rPr>
              <w:t>виміру</w:t>
            </w:r>
            <w:proofErr w:type="spellEnd"/>
          </w:p>
        </w:tc>
        <w:tc>
          <w:tcPr>
            <w:tcW w:w="900" w:type="dxa"/>
            <w:shd w:val="clear" w:color="auto" w:fill="auto"/>
            <w:vAlign w:val="center"/>
          </w:tcPr>
          <w:p w14:paraId="76B749B1" w14:textId="77777777" w:rsidR="003C15C4" w:rsidRPr="003C15C4" w:rsidRDefault="003C15C4" w:rsidP="003C15C4">
            <w:pPr>
              <w:widowControl w:val="0"/>
              <w:jc w:val="center"/>
            </w:pPr>
            <w:proofErr w:type="spellStart"/>
            <w:r w:rsidRPr="003C15C4">
              <w:rPr>
                <w:lang w:val="ru-RU"/>
              </w:rPr>
              <w:t>Кіль</w:t>
            </w:r>
            <w:proofErr w:type="spellEnd"/>
          </w:p>
          <w:p w14:paraId="709305CE" w14:textId="77777777" w:rsidR="003C15C4" w:rsidRPr="003C15C4" w:rsidRDefault="003C15C4" w:rsidP="003C15C4">
            <w:pPr>
              <w:widowControl w:val="0"/>
              <w:jc w:val="center"/>
            </w:pPr>
            <w:proofErr w:type="spellStart"/>
            <w:r w:rsidRPr="003C15C4">
              <w:rPr>
                <w:lang w:val="ru-RU"/>
              </w:rPr>
              <w:t>кість</w:t>
            </w:r>
            <w:proofErr w:type="spellEnd"/>
          </w:p>
        </w:tc>
        <w:tc>
          <w:tcPr>
            <w:tcW w:w="1080" w:type="dxa"/>
            <w:shd w:val="clear" w:color="auto" w:fill="auto"/>
            <w:vAlign w:val="center"/>
          </w:tcPr>
          <w:p w14:paraId="5352AF70" w14:textId="77777777" w:rsidR="003C15C4" w:rsidRPr="003C15C4" w:rsidRDefault="003C15C4" w:rsidP="003C15C4">
            <w:pPr>
              <w:widowControl w:val="0"/>
              <w:jc w:val="center"/>
              <w:rPr>
                <w:sz w:val="24"/>
                <w:szCs w:val="24"/>
              </w:rPr>
            </w:pPr>
            <w:proofErr w:type="spellStart"/>
            <w:r w:rsidRPr="003C15C4">
              <w:rPr>
                <w:sz w:val="24"/>
                <w:szCs w:val="24"/>
                <w:lang w:val="ru-RU"/>
              </w:rPr>
              <w:t>Ціна</w:t>
            </w:r>
            <w:proofErr w:type="spellEnd"/>
            <w:r w:rsidRPr="003C15C4">
              <w:rPr>
                <w:sz w:val="24"/>
                <w:szCs w:val="24"/>
                <w:lang w:val="ru-RU"/>
              </w:rPr>
              <w:t xml:space="preserve"> за </w:t>
            </w:r>
            <w:proofErr w:type="spellStart"/>
            <w:r w:rsidRPr="003C15C4">
              <w:rPr>
                <w:sz w:val="24"/>
                <w:szCs w:val="24"/>
                <w:lang w:val="ru-RU"/>
              </w:rPr>
              <w:t>одини</w:t>
            </w:r>
            <w:proofErr w:type="spellEnd"/>
          </w:p>
          <w:p w14:paraId="2621426B" w14:textId="77777777" w:rsidR="003C15C4" w:rsidRPr="003C15C4" w:rsidRDefault="003C15C4" w:rsidP="003C15C4">
            <w:pPr>
              <w:widowControl w:val="0"/>
              <w:jc w:val="center"/>
              <w:rPr>
                <w:sz w:val="24"/>
                <w:szCs w:val="24"/>
                <w:lang w:val="ru-RU"/>
              </w:rPr>
            </w:pPr>
            <w:proofErr w:type="spellStart"/>
            <w:r w:rsidRPr="003C15C4">
              <w:rPr>
                <w:sz w:val="24"/>
                <w:szCs w:val="24"/>
                <w:lang w:val="ru-RU"/>
              </w:rPr>
              <w:t>цю</w:t>
            </w:r>
            <w:proofErr w:type="spellEnd"/>
            <w:r w:rsidRPr="003C15C4">
              <w:rPr>
                <w:sz w:val="24"/>
                <w:szCs w:val="24"/>
                <w:lang w:val="ru-RU"/>
              </w:rPr>
              <w:t xml:space="preserve">, без ПДВ, грн. </w:t>
            </w:r>
          </w:p>
        </w:tc>
        <w:tc>
          <w:tcPr>
            <w:tcW w:w="1080" w:type="dxa"/>
            <w:shd w:val="clear" w:color="auto" w:fill="auto"/>
            <w:vAlign w:val="center"/>
          </w:tcPr>
          <w:p w14:paraId="64FDB778" w14:textId="77777777" w:rsidR="003C15C4" w:rsidRPr="003C15C4" w:rsidRDefault="003C15C4" w:rsidP="003C15C4">
            <w:pPr>
              <w:widowControl w:val="0"/>
              <w:jc w:val="center"/>
              <w:rPr>
                <w:sz w:val="24"/>
                <w:szCs w:val="24"/>
              </w:rPr>
            </w:pPr>
            <w:proofErr w:type="spellStart"/>
            <w:r w:rsidRPr="003C15C4">
              <w:rPr>
                <w:sz w:val="24"/>
                <w:szCs w:val="24"/>
                <w:lang w:val="ru-RU"/>
              </w:rPr>
              <w:t>Ціна</w:t>
            </w:r>
            <w:proofErr w:type="spellEnd"/>
            <w:r w:rsidRPr="003C15C4">
              <w:rPr>
                <w:sz w:val="24"/>
                <w:szCs w:val="24"/>
                <w:lang w:val="ru-RU"/>
              </w:rPr>
              <w:t xml:space="preserve"> за </w:t>
            </w:r>
            <w:proofErr w:type="spellStart"/>
            <w:r w:rsidRPr="003C15C4">
              <w:rPr>
                <w:sz w:val="24"/>
                <w:szCs w:val="24"/>
                <w:lang w:val="ru-RU"/>
              </w:rPr>
              <w:t>одини</w:t>
            </w:r>
            <w:proofErr w:type="spellEnd"/>
          </w:p>
          <w:p w14:paraId="74746410" w14:textId="77777777" w:rsidR="003C15C4" w:rsidRPr="003C15C4" w:rsidRDefault="003C15C4" w:rsidP="003C15C4">
            <w:pPr>
              <w:widowControl w:val="0"/>
              <w:jc w:val="center"/>
              <w:rPr>
                <w:sz w:val="24"/>
                <w:szCs w:val="24"/>
                <w:lang w:val="ru-RU"/>
              </w:rPr>
            </w:pPr>
            <w:proofErr w:type="spellStart"/>
            <w:r w:rsidRPr="003C15C4">
              <w:rPr>
                <w:sz w:val="24"/>
                <w:szCs w:val="24"/>
                <w:lang w:val="ru-RU"/>
              </w:rPr>
              <w:t>цю</w:t>
            </w:r>
            <w:proofErr w:type="spellEnd"/>
            <w:r w:rsidRPr="003C15C4">
              <w:rPr>
                <w:sz w:val="24"/>
                <w:szCs w:val="24"/>
                <w:lang w:val="ru-RU"/>
              </w:rPr>
              <w:t>, з ПДВ, грн.</w:t>
            </w:r>
          </w:p>
        </w:tc>
        <w:tc>
          <w:tcPr>
            <w:tcW w:w="1080" w:type="dxa"/>
            <w:shd w:val="clear" w:color="auto" w:fill="auto"/>
            <w:vAlign w:val="center"/>
          </w:tcPr>
          <w:p w14:paraId="302FA21D" w14:textId="77777777" w:rsidR="003C15C4" w:rsidRPr="003C15C4" w:rsidRDefault="003C15C4" w:rsidP="003C15C4">
            <w:pPr>
              <w:widowControl w:val="0"/>
              <w:jc w:val="center"/>
              <w:rPr>
                <w:sz w:val="24"/>
                <w:szCs w:val="24"/>
              </w:rPr>
            </w:pPr>
            <w:proofErr w:type="spellStart"/>
            <w:r w:rsidRPr="003C15C4">
              <w:rPr>
                <w:sz w:val="24"/>
                <w:szCs w:val="24"/>
                <w:lang w:val="ru-RU"/>
              </w:rPr>
              <w:t>Загаль</w:t>
            </w:r>
            <w:proofErr w:type="spellEnd"/>
          </w:p>
          <w:p w14:paraId="2E6B0662" w14:textId="77777777" w:rsidR="003C15C4" w:rsidRPr="003C15C4" w:rsidRDefault="003C15C4" w:rsidP="003C15C4">
            <w:pPr>
              <w:widowControl w:val="0"/>
              <w:jc w:val="center"/>
              <w:rPr>
                <w:sz w:val="24"/>
                <w:szCs w:val="24"/>
                <w:lang w:val="ru-RU"/>
              </w:rPr>
            </w:pPr>
            <w:r w:rsidRPr="003C15C4">
              <w:rPr>
                <w:sz w:val="24"/>
                <w:szCs w:val="24"/>
                <w:lang w:val="ru-RU"/>
              </w:rPr>
              <w:t xml:space="preserve">на </w:t>
            </w:r>
            <w:proofErr w:type="spellStart"/>
            <w:r w:rsidRPr="003C15C4">
              <w:rPr>
                <w:sz w:val="24"/>
                <w:szCs w:val="24"/>
                <w:lang w:val="ru-RU"/>
              </w:rPr>
              <w:t>вартість</w:t>
            </w:r>
            <w:proofErr w:type="spellEnd"/>
            <w:r w:rsidRPr="003C15C4">
              <w:rPr>
                <w:sz w:val="24"/>
                <w:szCs w:val="24"/>
                <w:lang w:val="ru-RU"/>
              </w:rPr>
              <w:t xml:space="preserve"> з ПДВ, грн.*</w:t>
            </w:r>
          </w:p>
        </w:tc>
      </w:tr>
      <w:tr w:rsidR="003C15C4" w:rsidRPr="003C15C4" w14:paraId="4A91F2A2" w14:textId="77777777" w:rsidTr="003E4B71">
        <w:tc>
          <w:tcPr>
            <w:tcW w:w="468" w:type="dxa"/>
            <w:shd w:val="clear" w:color="auto" w:fill="auto"/>
            <w:vAlign w:val="center"/>
          </w:tcPr>
          <w:p w14:paraId="4140903A" w14:textId="24D12314" w:rsidR="003C15C4" w:rsidRPr="003C15C4" w:rsidRDefault="00EC57C6" w:rsidP="003C15C4">
            <w:pPr>
              <w:widowControl w:val="0"/>
              <w:jc w:val="center"/>
              <w:rPr>
                <w:sz w:val="24"/>
                <w:szCs w:val="24"/>
              </w:rPr>
            </w:pPr>
            <w:r>
              <w:rPr>
                <w:sz w:val="24"/>
                <w:szCs w:val="24"/>
              </w:rPr>
              <w:t>1</w:t>
            </w:r>
          </w:p>
        </w:tc>
        <w:tc>
          <w:tcPr>
            <w:tcW w:w="4140" w:type="dxa"/>
            <w:shd w:val="clear" w:color="auto" w:fill="auto"/>
          </w:tcPr>
          <w:p w14:paraId="32C2F008" w14:textId="77777777" w:rsidR="00BD0E51" w:rsidRPr="00BD0E51" w:rsidRDefault="00BD0E51" w:rsidP="00BD0E51">
            <w:pPr>
              <w:rPr>
                <w:sz w:val="24"/>
                <w:szCs w:val="24"/>
              </w:rPr>
            </w:pPr>
            <w:r w:rsidRPr="00BD0E51">
              <w:rPr>
                <w:sz w:val="24"/>
                <w:szCs w:val="24"/>
              </w:rPr>
              <w:t>Форма первинної облікової документації</w:t>
            </w:r>
          </w:p>
          <w:p w14:paraId="64E9E745" w14:textId="7B7F255D" w:rsidR="003C15C4" w:rsidRPr="003C15C4" w:rsidRDefault="00BD0E51" w:rsidP="00BD0E51">
            <w:pPr>
              <w:rPr>
                <w:sz w:val="24"/>
                <w:szCs w:val="24"/>
              </w:rPr>
            </w:pPr>
            <w:r w:rsidRPr="00BD0E51">
              <w:rPr>
                <w:sz w:val="24"/>
                <w:szCs w:val="24"/>
              </w:rPr>
              <w:t>«Особиста медична книжка» № 1-ОМК</w:t>
            </w:r>
          </w:p>
        </w:tc>
        <w:tc>
          <w:tcPr>
            <w:tcW w:w="900" w:type="dxa"/>
            <w:shd w:val="clear" w:color="auto" w:fill="auto"/>
          </w:tcPr>
          <w:p w14:paraId="7C5A38F9" w14:textId="77777777" w:rsidR="003C15C4" w:rsidRPr="003C15C4" w:rsidRDefault="003C15C4" w:rsidP="003C15C4">
            <w:pPr>
              <w:jc w:val="center"/>
              <w:rPr>
                <w:sz w:val="24"/>
                <w:szCs w:val="24"/>
                <w:lang w:val="ru-RU"/>
              </w:rPr>
            </w:pPr>
            <w:r w:rsidRPr="003C15C4">
              <w:rPr>
                <w:sz w:val="24"/>
                <w:szCs w:val="24"/>
                <w:lang w:val="ru-RU"/>
              </w:rPr>
              <w:t>шт.</w:t>
            </w:r>
          </w:p>
        </w:tc>
        <w:tc>
          <w:tcPr>
            <w:tcW w:w="900" w:type="dxa"/>
            <w:shd w:val="clear" w:color="auto" w:fill="auto"/>
          </w:tcPr>
          <w:p w14:paraId="2C48B2C7" w14:textId="74027B69" w:rsidR="003C15C4" w:rsidRPr="003C15C4" w:rsidRDefault="00EC57C6" w:rsidP="003C15C4">
            <w:pPr>
              <w:jc w:val="center"/>
              <w:rPr>
                <w:sz w:val="24"/>
                <w:szCs w:val="24"/>
              </w:rPr>
            </w:pPr>
            <w:r>
              <w:rPr>
                <w:sz w:val="24"/>
                <w:szCs w:val="24"/>
              </w:rPr>
              <w:t>500</w:t>
            </w:r>
          </w:p>
        </w:tc>
        <w:tc>
          <w:tcPr>
            <w:tcW w:w="1080" w:type="dxa"/>
            <w:shd w:val="clear" w:color="auto" w:fill="auto"/>
            <w:vAlign w:val="center"/>
          </w:tcPr>
          <w:p w14:paraId="7BFF3BC1" w14:textId="77777777" w:rsidR="003C15C4" w:rsidRPr="003C15C4" w:rsidRDefault="003C15C4" w:rsidP="003C15C4">
            <w:pPr>
              <w:widowControl w:val="0"/>
              <w:jc w:val="center"/>
              <w:rPr>
                <w:sz w:val="24"/>
                <w:szCs w:val="24"/>
                <w:lang w:val="ru-RU"/>
              </w:rPr>
            </w:pPr>
          </w:p>
        </w:tc>
        <w:tc>
          <w:tcPr>
            <w:tcW w:w="1080" w:type="dxa"/>
            <w:shd w:val="clear" w:color="auto" w:fill="auto"/>
            <w:vAlign w:val="center"/>
          </w:tcPr>
          <w:p w14:paraId="09A4558D" w14:textId="77777777" w:rsidR="003C15C4" w:rsidRPr="003C15C4" w:rsidRDefault="003C15C4" w:rsidP="003C15C4">
            <w:pPr>
              <w:widowControl w:val="0"/>
              <w:jc w:val="center"/>
              <w:rPr>
                <w:sz w:val="24"/>
                <w:szCs w:val="24"/>
                <w:lang w:val="ru-RU"/>
              </w:rPr>
            </w:pPr>
          </w:p>
        </w:tc>
        <w:tc>
          <w:tcPr>
            <w:tcW w:w="1080" w:type="dxa"/>
            <w:shd w:val="clear" w:color="auto" w:fill="auto"/>
            <w:vAlign w:val="center"/>
          </w:tcPr>
          <w:p w14:paraId="0072AE36" w14:textId="77777777" w:rsidR="003C15C4" w:rsidRPr="003C15C4" w:rsidRDefault="003C15C4" w:rsidP="003C15C4">
            <w:pPr>
              <w:widowControl w:val="0"/>
              <w:jc w:val="center"/>
              <w:rPr>
                <w:sz w:val="24"/>
                <w:szCs w:val="24"/>
                <w:lang w:val="ru-RU"/>
              </w:rPr>
            </w:pPr>
          </w:p>
        </w:tc>
      </w:tr>
      <w:tr w:rsidR="003C15C4" w:rsidRPr="003C15C4" w14:paraId="51C04EE0" w14:textId="77777777" w:rsidTr="003E4B71">
        <w:tc>
          <w:tcPr>
            <w:tcW w:w="468" w:type="dxa"/>
            <w:shd w:val="clear" w:color="auto" w:fill="auto"/>
            <w:vAlign w:val="center"/>
          </w:tcPr>
          <w:p w14:paraId="5C16005A" w14:textId="304BD016" w:rsidR="003C15C4" w:rsidRPr="003C15C4" w:rsidRDefault="00EC57C6" w:rsidP="003C15C4">
            <w:pPr>
              <w:widowControl w:val="0"/>
              <w:jc w:val="center"/>
              <w:rPr>
                <w:sz w:val="24"/>
                <w:szCs w:val="24"/>
              </w:rPr>
            </w:pPr>
            <w:r>
              <w:rPr>
                <w:sz w:val="24"/>
                <w:szCs w:val="24"/>
              </w:rPr>
              <w:t>2</w:t>
            </w:r>
          </w:p>
        </w:tc>
        <w:tc>
          <w:tcPr>
            <w:tcW w:w="4140" w:type="dxa"/>
            <w:shd w:val="clear" w:color="auto" w:fill="auto"/>
          </w:tcPr>
          <w:p w14:paraId="67D95625" w14:textId="30CF543F" w:rsidR="003C15C4" w:rsidRPr="003C15C4" w:rsidRDefault="00BD0E51" w:rsidP="003C15C4">
            <w:pPr>
              <w:rPr>
                <w:sz w:val="24"/>
                <w:szCs w:val="24"/>
                <w:lang w:val="ru-RU"/>
              </w:rPr>
            </w:pPr>
            <w:proofErr w:type="spellStart"/>
            <w:r w:rsidRPr="003C15C4">
              <w:rPr>
                <w:sz w:val="24"/>
                <w:szCs w:val="24"/>
                <w:lang w:val="ru-RU"/>
              </w:rPr>
              <w:t>Медична</w:t>
            </w:r>
            <w:proofErr w:type="spellEnd"/>
            <w:r w:rsidRPr="003C15C4">
              <w:rPr>
                <w:sz w:val="24"/>
                <w:szCs w:val="24"/>
                <w:lang w:val="ru-RU"/>
              </w:rPr>
              <w:t xml:space="preserve"> </w:t>
            </w:r>
            <w:proofErr w:type="spellStart"/>
            <w:r w:rsidRPr="003C15C4">
              <w:rPr>
                <w:sz w:val="24"/>
                <w:szCs w:val="24"/>
                <w:lang w:val="ru-RU"/>
              </w:rPr>
              <w:t>довідка</w:t>
            </w:r>
            <w:proofErr w:type="spellEnd"/>
            <w:r w:rsidRPr="003C15C4">
              <w:rPr>
                <w:sz w:val="24"/>
                <w:szCs w:val="24"/>
                <w:lang w:val="ru-RU"/>
              </w:rPr>
              <w:t xml:space="preserve"> </w:t>
            </w:r>
            <w:proofErr w:type="spellStart"/>
            <w:r w:rsidRPr="003C15C4">
              <w:rPr>
                <w:sz w:val="24"/>
                <w:szCs w:val="24"/>
                <w:lang w:val="ru-RU"/>
              </w:rPr>
              <w:t>щодо</w:t>
            </w:r>
            <w:proofErr w:type="spellEnd"/>
            <w:r w:rsidRPr="003C15C4">
              <w:rPr>
                <w:sz w:val="24"/>
                <w:szCs w:val="24"/>
                <w:lang w:val="ru-RU"/>
              </w:rPr>
              <w:t xml:space="preserve"> </w:t>
            </w:r>
            <w:proofErr w:type="spellStart"/>
            <w:r w:rsidRPr="003C15C4">
              <w:rPr>
                <w:sz w:val="24"/>
                <w:szCs w:val="24"/>
                <w:lang w:val="ru-RU"/>
              </w:rPr>
              <w:t>придатності</w:t>
            </w:r>
            <w:proofErr w:type="spellEnd"/>
            <w:r w:rsidRPr="003C15C4">
              <w:rPr>
                <w:sz w:val="24"/>
                <w:szCs w:val="24"/>
                <w:lang w:val="ru-RU"/>
              </w:rPr>
              <w:t xml:space="preserve"> до </w:t>
            </w:r>
            <w:proofErr w:type="spellStart"/>
            <w:r w:rsidRPr="003C15C4">
              <w:rPr>
                <w:sz w:val="24"/>
                <w:szCs w:val="24"/>
                <w:lang w:val="ru-RU"/>
              </w:rPr>
              <w:t>керування</w:t>
            </w:r>
            <w:proofErr w:type="spellEnd"/>
            <w:r w:rsidRPr="003C15C4">
              <w:rPr>
                <w:sz w:val="24"/>
                <w:szCs w:val="24"/>
                <w:lang w:val="ru-RU"/>
              </w:rPr>
              <w:t xml:space="preserve"> </w:t>
            </w:r>
            <w:proofErr w:type="spellStart"/>
            <w:r w:rsidRPr="003C15C4">
              <w:rPr>
                <w:sz w:val="24"/>
                <w:szCs w:val="24"/>
                <w:lang w:val="ru-RU"/>
              </w:rPr>
              <w:t>транспортним</w:t>
            </w:r>
            <w:proofErr w:type="spellEnd"/>
            <w:r w:rsidRPr="003C15C4">
              <w:rPr>
                <w:sz w:val="24"/>
                <w:szCs w:val="24"/>
                <w:lang w:val="ru-RU"/>
              </w:rPr>
              <w:t xml:space="preserve"> </w:t>
            </w:r>
            <w:proofErr w:type="spellStart"/>
            <w:r w:rsidRPr="003C15C4">
              <w:rPr>
                <w:sz w:val="24"/>
                <w:szCs w:val="24"/>
                <w:lang w:val="ru-RU"/>
              </w:rPr>
              <w:t>засобом</w:t>
            </w:r>
            <w:proofErr w:type="spellEnd"/>
            <w:r w:rsidRPr="003C15C4">
              <w:rPr>
                <w:sz w:val="24"/>
                <w:szCs w:val="24"/>
              </w:rPr>
              <w:t xml:space="preserve"> (</w:t>
            </w:r>
            <w:proofErr w:type="spellStart"/>
            <w:r w:rsidRPr="003C15C4">
              <w:rPr>
                <w:sz w:val="24"/>
                <w:szCs w:val="24"/>
                <w:lang w:val="ru-RU"/>
              </w:rPr>
              <w:t>Додаток</w:t>
            </w:r>
            <w:proofErr w:type="spellEnd"/>
            <w:r w:rsidRPr="003C15C4">
              <w:rPr>
                <w:sz w:val="24"/>
                <w:szCs w:val="24"/>
                <w:lang w:val="ru-RU"/>
              </w:rPr>
              <w:t xml:space="preserve"> №1 до Наказу МОЗ </w:t>
            </w:r>
            <w:proofErr w:type="spellStart"/>
            <w:r w:rsidRPr="003C15C4">
              <w:rPr>
                <w:sz w:val="24"/>
                <w:szCs w:val="24"/>
                <w:lang w:val="ru-RU"/>
              </w:rPr>
              <w:t>України</w:t>
            </w:r>
            <w:proofErr w:type="spellEnd"/>
            <w:r w:rsidRPr="003C15C4">
              <w:rPr>
                <w:sz w:val="24"/>
                <w:szCs w:val="24"/>
                <w:lang w:val="ru-RU"/>
              </w:rPr>
              <w:t xml:space="preserve"> </w:t>
            </w:r>
            <w:proofErr w:type="spellStart"/>
            <w:r w:rsidRPr="003C15C4">
              <w:rPr>
                <w:sz w:val="24"/>
                <w:szCs w:val="24"/>
                <w:lang w:val="ru-RU"/>
              </w:rPr>
              <w:t>від</w:t>
            </w:r>
            <w:proofErr w:type="spellEnd"/>
            <w:r w:rsidRPr="003C15C4">
              <w:rPr>
                <w:sz w:val="24"/>
                <w:szCs w:val="24"/>
                <w:lang w:val="ru-RU"/>
              </w:rPr>
              <w:t xml:space="preserve"> 31.01.2013р №65/80</w:t>
            </w:r>
            <w:r w:rsidRPr="003C15C4">
              <w:rPr>
                <w:sz w:val="24"/>
                <w:szCs w:val="24"/>
              </w:rPr>
              <w:t>)</w:t>
            </w:r>
          </w:p>
        </w:tc>
        <w:tc>
          <w:tcPr>
            <w:tcW w:w="900" w:type="dxa"/>
            <w:shd w:val="clear" w:color="auto" w:fill="auto"/>
          </w:tcPr>
          <w:p w14:paraId="17CAC65A" w14:textId="77777777" w:rsidR="003C15C4" w:rsidRPr="003C15C4" w:rsidRDefault="003C15C4" w:rsidP="003C15C4">
            <w:pPr>
              <w:jc w:val="center"/>
              <w:rPr>
                <w:sz w:val="24"/>
                <w:szCs w:val="24"/>
                <w:lang w:val="ru-RU"/>
              </w:rPr>
            </w:pPr>
            <w:r w:rsidRPr="003C15C4">
              <w:rPr>
                <w:sz w:val="24"/>
                <w:szCs w:val="24"/>
                <w:lang w:val="ru-RU"/>
              </w:rPr>
              <w:t>шт.</w:t>
            </w:r>
          </w:p>
        </w:tc>
        <w:tc>
          <w:tcPr>
            <w:tcW w:w="900" w:type="dxa"/>
            <w:shd w:val="clear" w:color="auto" w:fill="auto"/>
          </w:tcPr>
          <w:p w14:paraId="5928164D" w14:textId="3F5270F8" w:rsidR="003C15C4" w:rsidRPr="003C15C4" w:rsidRDefault="00EC57C6" w:rsidP="003C15C4">
            <w:pPr>
              <w:jc w:val="center"/>
              <w:rPr>
                <w:sz w:val="24"/>
                <w:szCs w:val="24"/>
              </w:rPr>
            </w:pPr>
            <w:r>
              <w:rPr>
                <w:sz w:val="24"/>
                <w:szCs w:val="24"/>
              </w:rPr>
              <w:t>500</w:t>
            </w:r>
          </w:p>
        </w:tc>
        <w:tc>
          <w:tcPr>
            <w:tcW w:w="1080" w:type="dxa"/>
            <w:shd w:val="clear" w:color="auto" w:fill="auto"/>
            <w:vAlign w:val="center"/>
          </w:tcPr>
          <w:p w14:paraId="71EC7D3C" w14:textId="77777777" w:rsidR="003C15C4" w:rsidRPr="003C15C4" w:rsidRDefault="003C15C4" w:rsidP="003C15C4">
            <w:pPr>
              <w:widowControl w:val="0"/>
              <w:jc w:val="center"/>
              <w:rPr>
                <w:sz w:val="24"/>
                <w:szCs w:val="24"/>
                <w:lang w:val="ru-RU"/>
              </w:rPr>
            </w:pPr>
          </w:p>
        </w:tc>
        <w:tc>
          <w:tcPr>
            <w:tcW w:w="1080" w:type="dxa"/>
            <w:shd w:val="clear" w:color="auto" w:fill="auto"/>
            <w:vAlign w:val="center"/>
          </w:tcPr>
          <w:p w14:paraId="188D4AE7" w14:textId="77777777" w:rsidR="003C15C4" w:rsidRPr="003C15C4" w:rsidRDefault="003C15C4" w:rsidP="003C15C4">
            <w:pPr>
              <w:widowControl w:val="0"/>
              <w:jc w:val="center"/>
              <w:rPr>
                <w:sz w:val="24"/>
                <w:szCs w:val="24"/>
                <w:lang w:val="ru-RU"/>
              </w:rPr>
            </w:pPr>
          </w:p>
        </w:tc>
        <w:tc>
          <w:tcPr>
            <w:tcW w:w="1080" w:type="dxa"/>
            <w:shd w:val="clear" w:color="auto" w:fill="auto"/>
            <w:vAlign w:val="center"/>
          </w:tcPr>
          <w:p w14:paraId="7F7F4D2A" w14:textId="77777777" w:rsidR="003C15C4" w:rsidRPr="003C15C4" w:rsidRDefault="003C15C4" w:rsidP="003C15C4">
            <w:pPr>
              <w:widowControl w:val="0"/>
              <w:jc w:val="center"/>
              <w:rPr>
                <w:sz w:val="24"/>
                <w:szCs w:val="24"/>
                <w:lang w:val="ru-RU"/>
              </w:rPr>
            </w:pPr>
          </w:p>
        </w:tc>
      </w:tr>
      <w:tr w:rsidR="003C15C4" w:rsidRPr="003C15C4" w14:paraId="40A921DF" w14:textId="77777777" w:rsidTr="003E4B71">
        <w:tc>
          <w:tcPr>
            <w:tcW w:w="8568" w:type="dxa"/>
            <w:gridSpan w:val="6"/>
            <w:shd w:val="clear" w:color="auto" w:fill="auto"/>
            <w:vAlign w:val="center"/>
          </w:tcPr>
          <w:p w14:paraId="599EC2B6" w14:textId="77777777" w:rsidR="003C15C4" w:rsidRPr="003C15C4" w:rsidRDefault="003C15C4" w:rsidP="003C15C4">
            <w:pPr>
              <w:widowControl w:val="0"/>
              <w:jc w:val="right"/>
              <w:rPr>
                <w:sz w:val="24"/>
                <w:szCs w:val="24"/>
                <w:lang w:val="ru-RU"/>
              </w:rPr>
            </w:pPr>
            <w:r w:rsidRPr="003C15C4">
              <w:rPr>
                <w:sz w:val="24"/>
                <w:szCs w:val="24"/>
              </w:rPr>
              <w:t>Сума</w:t>
            </w:r>
            <w:r w:rsidRPr="003C15C4">
              <w:rPr>
                <w:sz w:val="24"/>
                <w:szCs w:val="24"/>
                <w:lang w:val="ru-RU"/>
              </w:rPr>
              <w:t>, грн., без ПДВ</w:t>
            </w:r>
          </w:p>
        </w:tc>
        <w:tc>
          <w:tcPr>
            <w:tcW w:w="1080" w:type="dxa"/>
            <w:shd w:val="clear" w:color="auto" w:fill="auto"/>
            <w:vAlign w:val="center"/>
          </w:tcPr>
          <w:p w14:paraId="3AA0AA11" w14:textId="77777777" w:rsidR="003C15C4" w:rsidRPr="003C15C4" w:rsidRDefault="003C15C4" w:rsidP="003C15C4">
            <w:pPr>
              <w:widowControl w:val="0"/>
              <w:jc w:val="center"/>
              <w:rPr>
                <w:sz w:val="24"/>
                <w:szCs w:val="24"/>
                <w:lang w:val="ru-RU"/>
              </w:rPr>
            </w:pPr>
          </w:p>
        </w:tc>
      </w:tr>
      <w:tr w:rsidR="003C15C4" w:rsidRPr="003C15C4" w14:paraId="5D98730D" w14:textId="77777777" w:rsidTr="003E4B71">
        <w:tc>
          <w:tcPr>
            <w:tcW w:w="8568" w:type="dxa"/>
            <w:gridSpan w:val="6"/>
            <w:shd w:val="clear" w:color="auto" w:fill="auto"/>
            <w:vAlign w:val="center"/>
          </w:tcPr>
          <w:p w14:paraId="33853DBB" w14:textId="77777777" w:rsidR="003C15C4" w:rsidRPr="003C15C4" w:rsidRDefault="003C15C4" w:rsidP="003C15C4">
            <w:pPr>
              <w:widowControl w:val="0"/>
              <w:jc w:val="right"/>
              <w:rPr>
                <w:sz w:val="24"/>
                <w:szCs w:val="24"/>
                <w:lang w:val="ru-RU"/>
              </w:rPr>
            </w:pPr>
            <w:r w:rsidRPr="003C15C4">
              <w:rPr>
                <w:sz w:val="24"/>
                <w:szCs w:val="24"/>
                <w:lang w:val="ru-RU"/>
              </w:rPr>
              <w:t>ПДВ, грн. (</w:t>
            </w:r>
            <w:proofErr w:type="spellStart"/>
            <w:r w:rsidRPr="003C15C4">
              <w:rPr>
                <w:sz w:val="24"/>
                <w:szCs w:val="24"/>
                <w:lang w:val="ru-RU"/>
              </w:rPr>
              <w:t>якщо</w:t>
            </w:r>
            <w:proofErr w:type="spellEnd"/>
            <w:r w:rsidRPr="003C15C4">
              <w:rPr>
                <w:sz w:val="24"/>
                <w:szCs w:val="24"/>
                <w:lang w:val="ru-RU"/>
              </w:rPr>
              <w:t xml:space="preserve"> </w:t>
            </w:r>
            <w:proofErr w:type="spellStart"/>
            <w:r w:rsidRPr="003C15C4">
              <w:rPr>
                <w:sz w:val="24"/>
                <w:szCs w:val="24"/>
                <w:lang w:val="ru-RU"/>
              </w:rPr>
              <w:t>учасник</w:t>
            </w:r>
            <w:proofErr w:type="spellEnd"/>
            <w:r w:rsidRPr="003C15C4">
              <w:rPr>
                <w:sz w:val="24"/>
                <w:szCs w:val="24"/>
                <w:lang w:val="ru-RU"/>
              </w:rPr>
              <w:t xml:space="preserve"> є </w:t>
            </w:r>
            <w:proofErr w:type="spellStart"/>
            <w:r w:rsidRPr="003C15C4">
              <w:rPr>
                <w:sz w:val="24"/>
                <w:szCs w:val="24"/>
                <w:lang w:val="ru-RU"/>
              </w:rPr>
              <w:t>платником</w:t>
            </w:r>
            <w:proofErr w:type="spellEnd"/>
            <w:r w:rsidRPr="003C15C4">
              <w:rPr>
                <w:sz w:val="24"/>
                <w:szCs w:val="24"/>
                <w:lang w:val="ru-RU"/>
              </w:rPr>
              <w:t xml:space="preserve"> ПДВ)</w:t>
            </w:r>
          </w:p>
        </w:tc>
        <w:tc>
          <w:tcPr>
            <w:tcW w:w="1080" w:type="dxa"/>
            <w:shd w:val="clear" w:color="auto" w:fill="auto"/>
            <w:vAlign w:val="center"/>
          </w:tcPr>
          <w:p w14:paraId="199E00FC" w14:textId="77777777" w:rsidR="003C15C4" w:rsidRPr="003C15C4" w:rsidRDefault="003C15C4" w:rsidP="003C15C4">
            <w:pPr>
              <w:widowControl w:val="0"/>
              <w:jc w:val="center"/>
              <w:rPr>
                <w:sz w:val="24"/>
                <w:szCs w:val="24"/>
                <w:lang w:val="ru-RU"/>
              </w:rPr>
            </w:pPr>
          </w:p>
        </w:tc>
      </w:tr>
      <w:tr w:rsidR="003C15C4" w:rsidRPr="003C15C4" w14:paraId="7A49A3F8" w14:textId="77777777" w:rsidTr="003E4B71">
        <w:tc>
          <w:tcPr>
            <w:tcW w:w="8568" w:type="dxa"/>
            <w:gridSpan w:val="6"/>
            <w:shd w:val="clear" w:color="auto" w:fill="auto"/>
            <w:vAlign w:val="center"/>
          </w:tcPr>
          <w:p w14:paraId="3C8299B5" w14:textId="77777777" w:rsidR="003C15C4" w:rsidRPr="003C15C4" w:rsidRDefault="003C15C4" w:rsidP="003C15C4">
            <w:pPr>
              <w:widowControl w:val="0"/>
              <w:jc w:val="right"/>
              <w:rPr>
                <w:b/>
                <w:sz w:val="24"/>
                <w:szCs w:val="24"/>
                <w:lang w:val="ru-RU"/>
              </w:rPr>
            </w:pPr>
            <w:proofErr w:type="spellStart"/>
            <w:r w:rsidRPr="003C15C4">
              <w:rPr>
                <w:b/>
                <w:sz w:val="24"/>
                <w:szCs w:val="24"/>
                <w:lang w:val="ru-RU"/>
              </w:rPr>
              <w:t>Загальна</w:t>
            </w:r>
            <w:proofErr w:type="spellEnd"/>
            <w:r w:rsidRPr="003C15C4">
              <w:rPr>
                <w:b/>
                <w:sz w:val="24"/>
                <w:szCs w:val="24"/>
                <w:lang w:val="ru-RU"/>
              </w:rPr>
              <w:t xml:space="preserve"> </w:t>
            </w:r>
            <w:proofErr w:type="spellStart"/>
            <w:r w:rsidRPr="003C15C4">
              <w:rPr>
                <w:b/>
                <w:sz w:val="24"/>
                <w:szCs w:val="24"/>
                <w:lang w:val="ru-RU"/>
              </w:rPr>
              <w:t>вартість</w:t>
            </w:r>
            <w:proofErr w:type="spellEnd"/>
            <w:r w:rsidRPr="003C15C4">
              <w:rPr>
                <w:b/>
                <w:sz w:val="24"/>
                <w:szCs w:val="24"/>
                <w:lang w:val="ru-RU"/>
              </w:rPr>
              <w:t xml:space="preserve"> </w:t>
            </w:r>
            <w:proofErr w:type="spellStart"/>
            <w:r w:rsidRPr="003C15C4">
              <w:rPr>
                <w:b/>
                <w:sz w:val="24"/>
                <w:szCs w:val="24"/>
                <w:lang w:val="ru-RU"/>
              </w:rPr>
              <w:t>пропозиції</w:t>
            </w:r>
            <w:proofErr w:type="spellEnd"/>
            <w:r w:rsidRPr="003C15C4">
              <w:rPr>
                <w:b/>
                <w:sz w:val="24"/>
                <w:szCs w:val="24"/>
                <w:lang w:val="ru-RU"/>
              </w:rPr>
              <w:t>, грн. з ПДВ</w:t>
            </w:r>
          </w:p>
        </w:tc>
        <w:tc>
          <w:tcPr>
            <w:tcW w:w="1080" w:type="dxa"/>
            <w:shd w:val="clear" w:color="auto" w:fill="auto"/>
            <w:vAlign w:val="center"/>
          </w:tcPr>
          <w:p w14:paraId="794F8260" w14:textId="77777777" w:rsidR="003C15C4" w:rsidRPr="003C15C4" w:rsidRDefault="003C15C4" w:rsidP="003C15C4">
            <w:pPr>
              <w:widowControl w:val="0"/>
              <w:jc w:val="center"/>
              <w:rPr>
                <w:sz w:val="24"/>
                <w:szCs w:val="24"/>
                <w:lang w:val="ru-RU"/>
              </w:rPr>
            </w:pPr>
          </w:p>
        </w:tc>
      </w:tr>
    </w:tbl>
    <w:p w14:paraId="09991C56" w14:textId="2F63236A" w:rsidR="00777612" w:rsidRPr="00777612" w:rsidRDefault="00777612" w:rsidP="00CC4316">
      <w:pPr>
        <w:tabs>
          <w:tab w:val="left" w:pos="708"/>
        </w:tabs>
        <w:rPr>
          <w:iCs/>
          <w:sz w:val="24"/>
          <w:szCs w:val="24"/>
        </w:rPr>
      </w:pPr>
      <w:r w:rsidRPr="00777612">
        <w:rPr>
          <w:sz w:val="24"/>
          <w:szCs w:val="24"/>
        </w:rPr>
        <w:t xml:space="preserve">                                                     </w:t>
      </w:r>
    </w:p>
    <w:p w14:paraId="51E0D1ED" w14:textId="77777777" w:rsidR="00777612" w:rsidRPr="00777612" w:rsidRDefault="00777612" w:rsidP="00777612">
      <w:pPr>
        <w:tabs>
          <w:tab w:val="left" w:pos="708"/>
        </w:tabs>
        <w:rPr>
          <w:iCs/>
          <w:sz w:val="24"/>
          <w:szCs w:val="24"/>
        </w:rPr>
      </w:pPr>
    </w:p>
    <w:p w14:paraId="1C2DB548" w14:textId="77777777" w:rsidR="00777CD4" w:rsidRPr="00777612" w:rsidRDefault="00777CD4" w:rsidP="00777CD4">
      <w:pPr>
        <w:autoSpaceDE w:val="0"/>
        <w:autoSpaceDN w:val="0"/>
        <w:adjustRightInd w:val="0"/>
        <w:jc w:val="center"/>
        <w:rPr>
          <w:bCs/>
          <w:sz w:val="24"/>
          <w:szCs w:val="24"/>
          <w:lang w:eastAsia="uk-UA"/>
        </w:rPr>
      </w:pPr>
      <w:r w:rsidRPr="00777612">
        <w:rPr>
          <w:bCs/>
          <w:sz w:val="24"/>
          <w:szCs w:val="24"/>
          <w:lang w:eastAsia="uk-UA"/>
        </w:rPr>
        <w:t>Технічний опис бланка до форми первинної облікової документації</w:t>
      </w:r>
    </w:p>
    <w:p w14:paraId="516584FC" w14:textId="0FFF4152" w:rsidR="00777CD4" w:rsidRPr="00777612" w:rsidRDefault="00777CD4" w:rsidP="00777CD4">
      <w:pPr>
        <w:autoSpaceDE w:val="0"/>
        <w:autoSpaceDN w:val="0"/>
        <w:adjustRightInd w:val="0"/>
        <w:jc w:val="center"/>
        <w:rPr>
          <w:bCs/>
          <w:sz w:val="24"/>
          <w:szCs w:val="24"/>
          <w:lang w:eastAsia="uk-UA"/>
        </w:rPr>
      </w:pPr>
      <w:r w:rsidRPr="00777CD4">
        <w:rPr>
          <w:bCs/>
          <w:sz w:val="24"/>
          <w:szCs w:val="24"/>
          <w:lang w:eastAsia="uk-UA"/>
        </w:rPr>
        <w:t>№ 1-ОМК «Особиста медична книжка», затвердженої наказом Міністерства охорони здоров’я України від 23 липня 2002 року № 280, зареєстрованим у Міністерстві юстиції України 08 серпня 2002 року за № 639/6927</w:t>
      </w:r>
    </w:p>
    <w:p w14:paraId="72652BFE" w14:textId="77777777" w:rsidR="00777CD4" w:rsidRDefault="00777CD4" w:rsidP="00777612">
      <w:pPr>
        <w:autoSpaceDE w:val="0"/>
        <w:autoSpaceDN w:val="0"/>
        <w:adjustRightInd w:val="0"/>
        <w:jc w:val="both"/>
        <w:rPr>
          <w:b/>
          <w:bCs/>
          <w:sz w:val="24"/>
          <w:szCs w:val="24"/>
          <w:lang w:eastAsia="uk-UA"/>
        </w:rPr>
      </w:pPr>
    </w:p>
    <w:p w14:paraId="2CFFD345" w14:textId="77777777" w:rsidR="00777CD4" w:rsidRDefault="001649A1" w:rsidP="00777612">
      <w:pPr>
        <w:autoSpaceDE w:val="0"/>
        <w:autoSpaceDN w:val="0"/>
        <w:adjustRightInd w:val="0"/>
        <w:jc w:val="both"/>
        <w:rPr>
          <w:sz w:val="24"/>
          <w:szCs w:val="24"/>
        </w:rPr>
      </w:pPr>
      <w:r w:rsidRPr="001649A1">
        <w:rPr>
          <w:sz w:val="24"/>
          <w:szCs w:val="24"/>
        </w:rPr>
        <w:t xml:space="preserve">1. Загальний вигляд бланка форми первинної облікової документації № 1-ОМК «Особиста медична книжка» (далі — форма № 1-ОМК): </w:t>
      </w:r>
    </w:p>
    <w:p w14:paraId="016E92D7" w14:textId="77777777" w:rsidR="00777CD4" w:rsidRDefault="001649A1" w:rsidP="00777612">
      <w:pPr>
        <w:autoSpaceDE w:val="0"/>
        <w:autoSpaceDN w:val="0"/>
        <w:adjustRightInd w:val="0"/>
        <w:jc w:val="both"/>
        <w:rPr>
          <w:sz w:val="24"/>
          <w:szCs w:val="24"/>
        </w:rPr>
      </w:pPr>
      <w:r w:rsidRPr="001649A1">
        <w:rPr>
          <w:sz w:val="24"/>
          <w:szCs w:val="24"/>
        </w:rPr>
        <w:t xml:space="preserve">1.1. Форма № 1-ОМК виготовляється на аркуші паперу 210 × 148 мм, сфальцьованого до формату 105 × 148 мм, та складається з чотирьох сторінок. Папір, що має такі технічні характеристики: щільність 200–235 г; власна флюоресценція — не більше 3%; наявність двох видів захисних волокон. </w:t>
      </w:r>
    </w:p>
    <w:p w14:paraId="1CC2698B" w14:textId="77777777" w:rsidR="00EA3C71" w:rsidRDefault="001649A1" w:rsidP="00777612">
      <w:pPr>
        <w:autoSpaceDE w:val="0"/>
        <w:autoSpaceDN w:val="0"/>
        <w:adjustRightInd w:val="0"/>
        <w:jc w:val="both"/>
        <w:rPr>
          <w:sz w:val="24"/>
          <w:szCs w:val="24"/>
        </w:rPr>
      </w:pPr>
      <w:r w:rsidRPr="001649A1">
        <w:rPr>
          <w:sz w:val="24"/>
          <w:szCs w:val="24"/>
        </w:rPr>
        <w:t xml:space="preserve">1.2. Лицьовий бік </w:t>
      </w:r>
      <w:proofErr w:type="spellStart"/>
      <w:r w:rsidRPr="001649A1">
        <w:rPr>
          <w:sz w:val="24"/>
          <w:szCs w:val="24"/>
        </w:rPr>
        <w:t>задруковано</w:t>
      </w:r>
      <w:proofErr w:type="spellEnd"/>
      <w:r w:rsidRPr="001649A1">
        <w:rPr>
          <w:sz w:val="24"/>
          <w:szCs w:val="24"/>
        </w:rPr>
        <w:t xml:space="preserve"> чотирма фарбами офсетного друку та однією фарбою високого друку і двома захисними сітками зі змінною геометрією товщиною не більше 50 </w:t>
      </w:r>
      <w:proofErr w:type="spellStart"/>
      <w:r w:rsidRPr="001649A1">
        <w:rPr>
          <w:sz w:val="24"/>
          <w:szCs w:val="24"/>
        </w:rPr>
        <w:t>мкм</w:t>
      </w:r>
      <w:proofErr w:type="spellEnd"/>
      <w:r w:rsidRPr="001649A1">
        <w:rPr>
          <w:sz w:val="24"/>
          <w:szCs w:val="24"/>
        </w:rPr>
        <w:t xml:space="preserve">. На першій сторінці регулярними сітками виконано зображення малого Державного Герба України. Зворотний бік </w:t>
      </w:r>
      <w:proofErr w:type="spellStart"/>
      <w:r w:rsidRPr="001649A1">
        <w:rPr>
          <w:sz w:val="24"/>
          <w:szCs w:val="24"/>
        </w:rPr>
        <w:t>задруковано</w:t>
      </w:r>
      <w:proofErr w:type="spellEnd"/>
      <w:r w:rsidRPr="001649A1">
        <w:rPr>
          <w:sz w:val="24"/>
          <w:szCs w:val="24"/>
        </w:rPr>
        <w:t xml:space="preserve"> чотирма фарбами офсетного друку. </w:t>
      </w:r>
    </w:p>
    <w:p w14:paraId="675F326A" w14:textId="77777777" w:rsidR="00EA3C71" w:rsidRDefault="001649A1" w:rsidP="00777612">
      <w:pPr>
        <w:autoSpaceDE w:val="0"/>
        <w:autoSpaceDN w:val="0"/>
        <w:adjustRightInd w:val="0"/>
        <w:jc w:val="both"/>
        <w:rPr>
          <w:sz w:val="24"/>
          <w:szCs w:val="24"/>
        </w:rPr>
      </w:pPr>
      <w:r w:rsidRPr="001649A1">
        <w:rPr>
          <w:sz w:val="24"/>
          <w:szCs w:val="24"/>
        </w:rPr>
        <w:t xml:space="preserve">1.3. Текст форми № 1-ОМК розміщується на лицьовій та зворотній сторінках аркуша. Формат набору з лицьового боку 135 мм × 95 мм, зі зворотного боку 125 мм × 95 мм. </w:t>
      </w:r>
    </w:p>
    <w:p w14:paraId="7C0308FF" w14:textId="77777777" w:rsidR="00EA3C71" w:rsidRDefault="001649A1" w:rsidP="00777612">
      <w:pPr>
        <w:autoSpaceDE w:val="0"/>
        <w:autoSpaceDN w:val="0"/>
        <w:adjustRightInd w:val="0"/>
        <w:jc w:val="both"/>
        <w:rPr>
          <w:sz w:val="24"/>
          <w:szCs w:val="24"/>
        </w:rPr>
      </w:pPr>
      <w:r w:rsidRPr="001649A1">
        <w:rPr>
          <w:sz w:val="24"/>
          <w:szCs w:val="24"/>
        </w:rPr>
        <w:t>2. Друковані елементи захисту:</w:t>
      </w:r>
    </w:p>
    <w:p w14:paraId="27D049FA" w14:textId="77777777" w:rsidR="00EA3C71" w:rsidRDefault="001649A1" w:rsidP="00777612">
      <w:pPr>
        <w:autoSpaceDE w:val="0"/>
        <w:autoSpaceDN w:val="0"/>
        <w:adjustRightInd w:val="0"/>
        <w:jc w:val="both"/>
        <w:rPr>
          <w:sz w:val="24"/>
          <w:szCs w:val="24"/>
        </w:rPr>
      </w:pPr>
      <w:r w:rsidRPr="001649A1">
        <w:rPr>
          <w:sz w:val="24"/>
          <w:szCs w:val="24"/>
        </w:rPr>
        <w:t xml:space="preserve"> 2.1. У дизайні бланка лицьової та зворотної сторін використані видимі та невидимі при денному світлі фарби, що мають свічення в УФ-випромінюванні. У дизайні бланка як елемент захисту використано </w:t>
      </w:r>
      <w:proofErr w:type="spellStart"/>
      <w:r w:rsidRPr="001649A1">
        <w:rPr>
          <w:sz w:val="24"/>
          <w:szCs w:val="24"/>
        </w:rPr>
        <w:t>мікрошрифт</w:t>
      </w:r>
      <w:proofErr w:type="spellEnd"/>
      <w:r w:rsidRPr="001649A1">
        <w:rPr>
          <w:sz w:val="24"/>
          <w:szCs w:val="24"/>
        </w:rPr>
        <w:t xml:space="preserve">, який </w:t>
      </w:r>
      <w:proofErr w:type="spellStart"/>
      <w:r w:rsidRPr="001649A1">
        <w:rPr>
          <w:sz w:val="24"/>
          <w:szCs w:val="24"/>
        </w:rPr>
        <w:t>читається</w:t>
      </w:r>
      <w:proofErr w:type="spellEnd"/>
      <w:r w:rsidRPr="001649A1">
        <w:rPr>
          <w:sz w:val="24"/>
          <w:szCs w:val="24"/>
        </w:rPr>
        <w:t xml:space="preserve"> за допомогою оптичних приладів. </w:t>
      </w:r>
    </w:p>
    <w:p w14:paraId="1EE63C5E" w14:textId="1B7D0FB5" w:rsidR="008B769B" w:rsidRPr="00777612" w:rsidRDefault="001649A1" w:rsidP="00777612">
      <w:pPr>
        <w:autoSpaceDE w:val="0"/>
        <w:autoSpaceDN w:val="0"/>
        <w:adjustRightInd w:val="0"/>
        <w:jc w:val="both"/>
        <w:rPr>
          <w:b/>
          <w:bCs/>
          <w:sz w:val="24"/>
          <w:szCs w:val="24"/>
          <w:lang w:eastAsia="uk-UA"/>
        </w:rPr>
      </w:pPr>
      <w:r w:rsidRPr="001649A1">
        <w:rPr>
          <w:sz w:val="24"/>
          <w:szCs w:val="24"/>
        </w:rPr>
        <w:t>2.2. Нумерація бланка складається з трьох літер та шести цифр, виконаних способом високого друку. 2.3. На першій сторінці в лівому верхньому куті зображена емблема Міністерства охорони здоров’я України.</w:t>
      </w:r>
    </w:p>
    <w:p w14:paraId="1361BD2B" w14:textId="77777777" w:rsidR="00777612" w:rsidRPr="00777612" w:rsidRDefault="00777612" w:rsidP="00777612">
      <w:pPr>
        <w:autoSpaceDE w:val="0"/>
        <w:autoSpaceDN w:val="0"/>
        <w:adjustRightInd w:val="0"/>
        <w:jc w:val="both"/>
        <w:rPr>
          <w:b/>
          <w:bCs/>
          <w:sz w:val="24"/>
          <w:szCs w:val="24"/>
          <w:lang w:eastAsia="uk-UA"/>
        </w:rPr>
      </w:pPr>
    </w:p>
    <w:p w14:paraId="27A2D2AC" w14:textId="77777777" w:rsidR="00777612" w:rsidRPr="00777612" w:rsidRDefault="00777612" w:rsidP="00777612">
      <w:pPr>
        <w:autoSpaceDE w:val="0"/>
        <w:autoSpaceDN w:val="0"/>
        <w:adjustRightInd w:val="0"/>
        <w:jc w:val="center"/>
        <w:rPr>
          <w:bCs/>
          <w:sz w:val="24"/>
          <w:szCs w:val="24"/>
          <w:lang w:eastAsia="uk-UA"/>
        </w:rPr>
      </w:pPr>
      <w:bookmarkStart w:id="0" w:name="_Hlk75264573"/>
      <w:r w:rsidRPr="00777612">
        <w:rPr>
          <w:bCs/>
          <w:sz w:val="24"/>
          <w:szCs w:val="24"/>
          <w:lang w:eastAsia="uk-UA"/>
        </w:rPr>
        <w:t>Технічний опис бланка до форми первинної облікової документації</w:t>
      </w:r>
    </w:p>
    <w:p w14:paraId="2C78CD3C" w14:textId="77777777" w:rsidR="00777612" w:rsidRPr="00777612" w:rsidRDefault="00777612" w:rsidP="00777612">
      <w:pPr>
        <w:autoSpaceDE w:val="0"/>
        <w:autoSpaceDN w:val="0"/>
        <w:adjustRightInd w:val="0"/>
        <w:jc w:val="center"/>
        <w:rPr>
          <w:bCs/>
          <w:sz w:val="24"/>
          <w:szCs w:val="24"/>
          <w:lang w:eastAsia="uk-UA"/>
        </w:rPr>
      </w:pPr>
      <w:r w:rsidRPr="00777612">
        <w:rPr>
          <w:bCs/>
          <w:sz w:val="24"/>
          <w:szCs w:val="24"/>
          <w:lang w:eastAsia="uk-UA"/>
        </w:rPr>
        <w:t>«Медична довідка щодо придатності до керування транспортним</w:t>
      </w:r>
    </w:p>
    <w:p w14:paraId="31663E0E" w14:textId="77777777" w:rsidR="00777612" w:rsidRPr="00777612" w:rsidRDefault="00777612" w:rsidP="00777612">
      <w:pPr>
        <w:autoSpaceDE w:val="0"/>
        <w:autoSpaceDN w:val="0"/>
        <w:adjustRightInd w:val="0"/>
        <w:jc w:val="center"/>
        <w:rPr>
          <w:bCs/>
          <w:sz w:val="24"/>
          <w:szCs w:val="24"/>
          <w:lang w:eastAsia="uk-UA"/>
        </w:rPr>
      </w:pPr>
      <w:r w:rsidRPr="00777612">
        <w:rPr>
          <w:bCs/>
          <w:sz w:val="24"/>
          <w:szCs w:val="24"/>
          <w:lang w:eastAsia="uk-UA"/>
        </w:rPr>
        <w:t>засобом», визначеної додатком 1 до Положення про медичний огляд</w:t>
      </w:r>
    </w:p>
    <w:p w14:paraId="3A676EF6" w14:textId="77777777" w:rsidR="00777612" w:rsidRPr="00777612" w:rsidRDefault="00777612" w:rsidP="00777612">
      <w:pPr>
        <w:autoSpaceDE w:val="0"/>
        <w:autoSpaceDN w:val="0"/>
        <w:adjustRightInd w:val="0"/>
        <w:jc w:val="center"/>
        <w:rPr>
          <w:bCs/>
          <w:sz w:val="24"/>
          <w:szCs w:val="24"/>
          <w:lang w:eastAsia="uk-UA"/>
        </w:rPr>
      </w:pPr>
      <w:r w:rsidRPr="00777612">
        <w:rPr>
          <w:bCs/>
          <w:sz w:val="24"/>
          <w:szCs w:val="24"/>
          <w:lang w:eastAsia="uk-UA"/>
        </w:rPr>
        <w:t>кандидатів у водії та водіїв транспортних засобів, що затверджене</w:t>
      </w:r>
    </w:p>
    <w:p w14:paraId="2D189EF9" w14:textId="77777777" w:rsidR="00777612" w:rsidRPr="00777612" w:rsidRDefault="00777612" w:rsidP="00777612">
      <w:pPr>
        <w:autoSpaceDE w:val="0"/>
        <w:autoSpaceDN w:val="0"/>
        <w:adjustRightInd w:val="0"/>
        <w:jc w:val="center"/>
        <w:rPr>
          <w:bCs/>
          <w:sz w:val="24"/>
          <w:szCs w:val="24"/>
          <w:lang w:eastAsia="uk-UA"/>
        </w:rPr>
      </w:pPr>
      <w:r w:rsidRPr="00777612">
        <w:rPr>
          <w:bCs/>
          <w:sz w:val="24"/>
          <w:szCs w:val="24"/>
          <w:lang w:eastAsia="uk-UA"/>
        </w:rPr>
        <w:t>наказом Міністерства охорони здоров'я України та Міністерства</w:t>
      </w:r>
    </w:p>
    <w:p w14:paraId="24977480" w14:textId="77777777" w:rsidR="00777612" w:rsidRPr="00777612" w:rsidRDefault="00777612" w:rsidP="00777612">
      <w:pPr>
        <w:autoSpaceDE w:val="0"/>
        <w:autoSpaceDN w:val="0"/>
        <w:adjustRightInd w:val="0"/>
        <w:jc w:val="center"/>
        <w:rPr>
          <w:bCs/>
          <w:sz w:val="24"/>
          <w:szCs w:val="24"/>
          <w:lang w:eastAsia="uk-UA"/>
        </w:rPr>
      </w:pPr>
      <w:r w:rsidRPr="00777612">
        <w:rPr>
          <w:bCs/>
          <w:sz w:val="24"/>
          <w:szCs w:val="24"/>
          <w:lang w:eastAsia="uk-UA"/>
        </w:rPr>
        <w:t>внутрішніх справ України від 31 січня 2013 року № 65/80,</w:t>
      </w:r>
    </w:p>
    <w:p w14:paraId="615D1542" w14:textId="77777777" w:rsidR="00777612" w:rsidRPr="00777612" w:rsidRDefault="00777612" w:rsidP="00777612">
      <w:pPr>
        <w:autoSpaceDE w:val="0"/>
        <w:autoSpaceDN w:val="0"/>
        <w:adjustRightInd w:val="0"/>
        <w:jc w:val="center"/>
        <w:rPr>
          <w:bCs/>
          <w:sz w:val="24"/>
          <w:szCs w:val="24"/>
          <w:lang w:eastAsia="uk-UA"/>
        </w:rPr>
      </w:pPr>
      <w:r w:rsidRPr="00777612">
        <w:rPr>
          <w:bCs/>
          <w:sz w:val="24"/>
          <w:szCs w:val="24"/>
          <w:lang w:eastAsia="uk-UA"/>
        </w:rPr>
        <w:t>зареєстрованим у Міністерстві юстиції України 22 лютого 2013 року за</w:t>
      </w:r>
    </w:p>
    <w:p w14:paraId="4B057F1C" w14:textId="77777777" w:rsidR="00777612" w:rsidRPr="00777612" w:rsidRDefault="00777612" w:rsidP="00777612">
      <w:pPr>
        <w:autoSpaceDE w:val="0"/>
        <w:autoSpaceDN w:val="0"/>
        <w:adjustRightInd w:val="0"/>
        <w:jc w:val="center"/>
        <w:rPr>
          <w:bCs/>
          <w:sz w:val="24"/>
          <w:szCs w:val="24"/>
          <w:lang w:eastAsia="uk-UA"/>
        </w:rPr>
      </w:pPr>
      <w:r w:rsidRPr="00777612">
        <w:rPr>
          <w:bCs/>
          <w:sz w:val="24"/>
          <w:szCs w:val="24"/>
          <w:lang w:eastAsia="uk-UA"/>
        </w:rPr>
        <w:t>№ 308/22840</w:t>
      </w:r>
    </w:p>
    <w:bookmarkEnd w:id="0"/>
    <w:p w14:paraId="2CEA31DC"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1. Загальний вигляд бланка форми первинної облікової документації «Медична довідка щодо придатності до керування транспортним засобом» (далі – бланк).</w:t>
      </w:r>
    </w:p>
    <w:p w14:paraId="2F8792D9"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lastRenderedPageBreak/>
        <w:t xml:space="preserve">1.1. Бланк виготовлено на аркуші паперу формату 124 х </w:t>
      </w:r>
      <w:smartTag w:uri="urn:schemas-microsoft-com:office:smarttags" w:element="metricconverter">
        <w:smartTagPr>
          <w:attr w:name="ProductID" w:val="168 мм"/>
        </w:smartTagPr>
        <w:r w:rsidRPr="00777612">
          <w:rPr>
            <w:sz w:val="24"/>
            <w:szCs w:val="24"/>
            <w:lang w:eastAsia="uk-UA"/>
          </w:rPr>
          <w:t>168 мм</w:t>
        </w:r>
      </w:smartTag>
      <w:r w:rsidRPr="00777612">
        <w:rPr>
          <w:sz w:val="24"/>
          <w:szCs w:val="24"/>
          <w:lang w:eastAsia="uk-UA"/>
        </w:rPr>
        <w:t>.</w:t>
      </w:r>
    </w:p>
    <w:p w14:paraId="7F196512"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1.2. Текст бланка розміщується на лицьовому та зворотному боці аркуша.</w:t>
      </w:r>
    </w:p>
    <w:p w14:paraId="0C47665E"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1.3. Загальний вигляд:</w:t>
      </w:r>
    </w:p>
    <w:p w14:paraId="2A2EDD52"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 xml:space="preserve">Лицьовий бік </w:t>
      </w:r>
      <w:proofErr w:type="spellStart"/>
      <w:r w:rsidRPr="00777612">
        <w:rPr>
          <w:sz w:val="24"/>
          <w:szCs w:val="24"/>
          <w:lang w:eastAsia="uk-UA"/>
        </w:rPr>
        <w:t>задруковано</w:t>
      </w:r>
      <w:proofErr w:type="spellEnd"/>
      <w:r w:rsidRPr="00777612">
        <w:rPr>
          <w:sz w:val="24"/>
          <w:szCs w:val="24"/>
          <w:lang w:eastAsia="uk-UA"/>
        </w:rPr>
        <w:t xml:space="preserve"> 2 фарбами офсетного друку та 1 фарбою високого друку. Зворотний бік – 4 фарбами офсетного друку. Лицьовий бік медичної довідки щодо придатності до керування транспортним засобом </w:t>
      </w:r>
      <w:proofErr w:type="spellStart"/>
      <w:r w:rsidRPr="00777612">
        <w:rPr>
          <w:sz w:val="24"/>
          <w:szCs w:val="24"/>
          <w:lang w:eastAsia="uk-UA"/>
        </w:rPr>
        <w:t>задруковано</w:t>
      </w:r>
      <w:proofErr w:type="spellEnd"/>
      <w:r w:rsidRPr="00777612">
        <w:rPr>
          <w:sz w:val="24"/>
          <w:szCs w:val="24"/>
          <w:lang w:eastAsia="uk-UA"/>
        </w:rPr>
        <w:t xml:space="preserve"> захисною сіткою.</w:t>
      </w:r>
    </w:p>
    <w:p w14:paraId="62ED5CF7"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 xml:space="preserve">Зворотний бік </w:t>
      </w:r>
      <w:proofErr w:type="spellStart"/>
      <w:r w:rsidRPr="00777612">
        <w:rPr>
          <w:sz w:val="24"/>
          <w:szCs w:val="24"/>
          <w:lang w:eastAsia="uk-UA"/>
        </w:rPr>
        <w:t>задруковано</w:t>
      </w:r>
      <w:proofErr w:type="spellEnd"/>
      <w:r w:rsidRPr="00777612">
        <w:rPr>
          <w:sz w:val="24"/>
          <w:szCs w:val="24"/>
          <w:lang w:eastAsia="uk-UA"/>
        </w:rPr>
        <w:t xml:space="preserve"> двома захисними сітками. Одна з сіток виконується із застосуванням ірисного друку.</w:t>
      </w:r>
    </w:p>
    <w:p w14:paraId="47146930"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 xml:space="preserve">1.4. Для виготовлення бланків медичної довідки щодо придатності до керування транспортним засобом використовується папір, що має такі технічні характеристики: склад – 100% деревинної целюлози; щільність 80 – 90 г; власна флюоресценція – не більше 3%; </w:t>
      </w:r>
      <w:proofErr w:type="spellStart"/>
      <w:r w:rsidRPr="00777612">
        <w:rPr>
          <w:sz w:val="24"/>
          <w:szCs w:val="24"/>
          <w:lang w:eastAsia="uk-UA"/>
        </w:rPr>
        <w:t>двотоновий</w:t>
      </w:r>
      <w:proofErr w:type="spellEnd"/>
      <w:r w:rsidRPr="00777612">
        <w:rPr>
          <w:sz w:val="24"/>
          <w:szCs w:val="24"/>
          <w:lang w:eastAsia="uk-UA"/>
        </w:rPr>
        <w:t xml:space="preserve"> водяний знак; наявність захисних волокон; наявність хімічного захисту; білість – не менше 80%.</w:t>
      </w:r>
    </w:p>
    <w:p w14:paraId="75144122"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2. Друковані елементи захисту.</w:t>
      </w:r>
    </w:p>
    <w:p w14:paraId="2513A85E"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 xml:space="preserve">2.1. Лицьовий бік бланка </w:t>
      </w:r>
      <w:proofErr w:type="spellStart"/>
      <w:r w:rsidRPr="00777612">
        <w:rPr>
          <w:sz w:val="24"/>
          <w:szCs w:val="24"/>
          <w:lang w:eastAsia="uk-UA"/>
        </w:rPr>
        <w:t>задруковується</w:t>
      </w:r>
      <w:proofErr w:type="spellEnd"/>
      <w:r w:rsidRPr="00777612">
        <w:rPr>
          <w:sz w:val="24"/>
          <w:szCs w:val="24"/>
          <w:lang w:eastAsia="uk-UA"/>
        </w:rPr>
        <w:t xml:space="preserve"> захисною сіткою товщиною не більше 50 </w:t>
      </w:r>
      <w:proofErr w:type="spellStart"/>
      <w:r w:rsidRPr="00777612">
        <w:rPr>
          <w:sz w:val="24"/>
          <w:szCs w:val="24"/>
          <w:lang w:eastAsia="uk-UA"/>
        </w:rPr>
        <w:t>мкм</w:t>
      </w:r>
      <w:proofErr w:type="spellEnd"/>
      <w:r w:rsidRPr="00777612">
        <w:rPr>
          <w:sz w:val="24"/>
          <w:szCs w:val="24"/>
          <w:lang w:eastAsia="uk-UA"/>
        </w:rPr>
        <w:t xml:space="preserve">. Зворотний бік </w:t>
      </w:r>
      <w:proofErr w:type="spellStart"/>
      <w:r w:rsidRPr="00777612">
        <w:rPr>
          <w:sz w:val="24"/>
          <w:szCs w:val="24"/>
          <w:lang w:eastAsia="uk-UA"/>
        </w:rPr>
        <w:t>задруковується</w:t>
      </w:r>
      <w:proofErr w:type="spellEnd"/>
      <w:r w:rsidRPr="00777612">
        <w:rPr>
          <w:sz w:val="24"/>
          <w:szCs w:val="24"/>
          <w:lang w:eastAsia="uk-UA"/>
        </w:rPr>
        <w:t xml:space="preserve"> захисними сітками товщиною не більше 50 </w:t>
      </w:r>
      <w:proofErr w:type="spellStart"/>
      <w:r w:rsidRPr="00777612">
        <w:rPr>
          <w:sz w:val="24"/>
          <w:szCs w:val="24"/>
          <w:lang w:eastAsia="uk-UA"/>
        </w:rPr>
        <w:t>мкм</w:t>
      </w:r>
      <w:proofErr w:type="spellEnd"/>
      <w:r w:rsidRPr="00777612">
        <w:rPr>
          <w:sz w:val="24"/>
          <w:szCs w:val="24"/>
          <w:lang w:eastAsia="uk-UA"/>
        </w:rPr>
        <w:t>. Одна з сіток виконується із застосуванням ірисного друку.</w:t>
      </w:r>
    </w:p>
    <w:p w14:paraId="6B3FFDBA" w14:textId="25EC5243"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 xml:space="preserve">2.2. На першій сторінці лицьового боку бланка зверху зображено дифракційний елемент з емблемою Міністерства охорони здоров'я України, що являє собою щит, в центрі якого зображено рівносторонній хрест на тлі променів. У центральній частині хреста розміщено зображення чаші зі змією, яка її обвиває. У верхній частині щита на тлі декоративного картуша розташовано малий Державний Герб України. У нижній частині щита – стрічка з написом у два рядки літерами «Міністерство охорони здоров'я України». Тло елемента містить </w:t>
      </w:r>
      <w:proofErr w:type="spellStart"/>
      <w:r w:rsidRPr="00777612">
        <w:rPr>
          <w:sz w:val="24"/>
          <w:szCs w:val="24"/>
          <w:lang w:eastAsia="uk-UA"/>
        </w:rPr>
        <w:t>мікротекст</w:t>
      </w:r>
      <w:proofErr w:type="spellEnd"/>
      <w:r w:rsidRPr="00777612">
        <w:rPr>
          <w:sz w:val="24"/>
          <w:szCs w:val="24"/>
          <w:lang w:eastAsia="uk-UA"/>
        </w:rPr>
        <w:t xml:space="preserve"> «МІНІСТЕРСТВО ОХОРОНИ</w:t>
      </w:r>
      <w:r w:rsidR="00EA3C71">
        <w:rPr>
          <w:sz w:val="24"/>
          <w:szCs w:val="24"/>
          <w:lang w:eastAsia="uk-UA"/>
        </w:rPr>
        <w:t xml:space="preserve"> </w:t>
      </w:r>
      <w:r w:rsidRPr="00777612">
        <w:rPr>
          <w:sz w:val="24"/>
          <w:szCs w:val="24"/>
          <w:lang w:eastAsia="uk-UA"/>
        </w:rPr>
        <w:t>ЗДОРОВ’Я», що повторюється у вигляді хвиль на фоні стилізованого орнаменту.</w:t>
      </w:r>
    </w:p>
    <w:p w14:paraId="10F5A8A2"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 xml:space="preserve">2.3. У дизайні бланка зворотної сторони використані видимі та невидимі при денному світлі фарби, що мають свічення в УФ- випромінюванні та </w:t>
      </w:r>
      <w:proofErr w:type="spellStart"/>
      <w:r w:rsidRPr="00777612">
        <w:rPr>
          <w:sz w:val="24"/>
          <w:szCs w:val="24"/>
          <w:lang w:eastAsia="uk-UA"/>
        </w:rPr>
        <w:t>мікрошрифт</w:t>
      </w:r>
      <w:proofErr w:type="spellEnd"/>
      <w:r w:rsidRPr="00777612">
        <w:rPr>
          <w:sz w:val="24"/>
          <w:szCs w:val="24"/>
          <w:lang w:eastAsia="uk-UA"/>
        </w:rPr>
        <w:t xml:space="preserve">, який можливо прочитати за допомогою </w:t>
      </w:r>
      <w:proofErr w:type="spellStart"/>
      <w:r w:rsidRPr="00777612">
        <w:rPr>
          <w:sz w:val="24"/>
          <w:szCs w:val="24"/>
          <w:lang w:eastAsia="uk-UA"/>
        </w:rPr>
        <w:t>збільшуючих</w:t>
      </w:r>
      <w:proofErr w:type="spellEnd"/>
      <w:r w:rsidRPr="00777612">
        <w:rPr>
          <w:sz w:val="24"/>
          <w:szCs w:val="24"/>
          <w:lang w:eastAsia="uk-UA"/>
        </w:rPr>
        <w:t xml:space="preserve"> приладів.</w:t>
      </w:r>
    </w:p>
    <w:p w14:paraId="3B52FD3C"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2.4. Нумерація бланка складається із серії з трьох літер та номера з  шести цифр, який виконаний способом високого друку.</w:t>
      </w:r>
    </w:p>
    <w:p w14:paraId="79C9AAFA"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3. Текст лицьової сторони бланка:</w:t>
      </w:r>
    </w:p>
    <w:p w14:paraId="48B14443"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 xml:space="preserve">3.1. На лицьовій стороні бланка праворуч на відстані </w:t>
      </w:r>
      <w:smartTag w:uri="urn:schemas-microsoft-com:office:smarttags" w:element="metricconverter">
        <w:smartTagPr>
          <w:attr w:name="ProductID" w:val="14 мм"/>
        </w:smartTagPr>
        <w:r w:rsidRPr="00777612">
          <w:rPr>
            <w:sz w:val="24"/>
            <w:szCs w:val="24"/>
            <w:lang w:eastAsia="uk-UA"/>
          </w:rPr>
          <w:t>14 мм</w:t>
        </w:r>
      </w:smartTag>
      <w:r w:rsidRPr="00777612">
        <w:rPr>
          <w:sz w:val="24"/>
          <w:szCs w:val="24"/>
          <w:lang w:eastAsia="uk-UA"/>
        </w:rPr>
        <w:t xml:space="preserve"> від верхнього краю бланка та </w:t>
      </w:r>
      <w:smartTag w:uri="urn:schemas-microsoft-com:office:smarttags" w:element="metricconverter">
        <w:smartTagPr>
          <w:attr w:name="ProductID" w:val="5 мм"/>
        </w:smartTagPr>
        <w:r w:rsidRPr="00777612">
          <w:rPr>
            <w:sz w:val="24"/>
            <w:szCs w:val="24"/>
            <w:lang w:eastAsia="uk-UA"/>
          </w:rPr>
          <w:t>5 мм</w:t>
        </w:r>
      </w:smartTag>
      <w:r w:rsidRPr="00777612">
        <w:rPr>
          <w:sz w:val="24"/>
          <w:szCs w:val="24"/>
          <w:lang w:eastAsia="uk-UA"/>
        </w:rPr>
        <w:t xml:space="preserve"> від правого краю бланка міститься лінія розміром </w:t>
      </w:r>
      <w:smartTag w:uri="urn:schemas-microsoft-com:office:smarttags" w:element="metricconverter">
        <w:smartTagPr>
          <w:attr w:name="ProductID" w:val="47 мм"/>
        </w:smartTagPr>
        <w:r w:rsidRPr="00777612">
          <w:rPr>
            <w:sz w:val="24"/>
            <w:szCs w:val="24"/>
            <w:lang w:eastAsia="uk-UA"/>
          </w:rPr>
          <w:t>47 мм</w:t>
        </w:r>
      </w:smartTag>
      <w:r w:rsidRPr="00777612">
        <w:rPr>
          <w:sz w:val="24"/>
          <w:szCs w:val="24"/>
          <w:lang w:eastAsia="uk-UA"/>
        </w:rPr>
        <w:t xml:space="preserve">. Нижче під нею міститься напис «(найменування закладу охорони здоров’я)». Під ним нижче на відстані 2 мм міститься напис «МЕДИЧНА ДОВІДКА». Під ним двома рядками напис «щодо придатності до керування транспортним засобом». На відстані </w:t>
      </w:r>
      <w:smartTag w:uri="urn:schemas-microsoft-com:office:smarttags" w:element="metricconverter">
        <w:smartTagPr>
          <w:attr w:name="ProductID" w:val="10 мм"/>
        </w:smartTagPr>
        <w:r w:rsidRPr="00777612">
          <w:rPr>
            <w:sz w:val="24"/>
            <w:szCs w:val="24"/>
            <w:lang w:eastAsia="uk-UA"/>
          </w:rPr>
          <w:t>10 мм</w:t>
        </w:r>
      </w:smartTag>
      <w:r w:rsidRPr="00777612">
        <w:rPr>
          <w:sz w:val="24"/>
          <w:szCs w:val="24"/>
          <w:lang w:eastAsia="uk-UA"/>
        </w:rPr>
        <w:t xml:space="preserve"> від лівої сторони бланка та </w:t>
      </w:r>
      <w:smartTag w:uri="urn:schemas-microsoft-com:office:smarttags" w:element="metricconverter">
        <w:smartTagPr>
          <w:attr w:name="ProductID" w:val="33 мм"/>
        </w:smartTagPr>
        <w:r w:rsidRPr="00777612">
          <w:rPr>
            <w:sz w:val="24"/>
            <w:szCs w:val="24"/>
            <w:lang w:eastAsia="uk-UA"/>
          </w:rPr>
          <w:t>33 мм</w:t>
        </w:r>
      </w:smartTag>
      <w:r w:rsidRPr="00777612">
        <w:rPr>
          <w:sz w:val="24"/>
          <w:szCs w:val="24"/>
          <w:lang w:eastAsia="uk-UA"/>
        </w:rPr>
        <w:t xml:space="preserve"> від верхнього краю бланка міститься напис «Прізвище», за ним праворуч на відстані 4 мм розміщена лінія розміром 57 мм. Під ним нижче на </w:t>
      </w:r>
      <w:smartTag w:uri="urn:schemas-microsoft-com:office:smarttags" w:element="metricconverter">
        <w:smartTagPr>
          <w:attr w:name="ProductID" w:val="4 мм"/>
        </w:smartTagPr>
        <w:r w:rsidRPr="00777612">
          <w:rPr>
            <w:sz w:val="24"/>
            <w:szCs w:val="24"/>
            <w:lang w:eastAsia="uk-UA"/>
          </w:rPr>
          <w:t>4 мм</w:t>
        </w:r>
      </w:smartTag>
      <w:r w:rsidRPr="00777612">
        <w:rPr>
          <w:sz w:val="24"/>
          <w:szCs w:val="24"/>
          <w:lang w:eastAsia="uk-UA"/>
        </w:rPr>
        <w:t xml:space="preserve"> від вищезазначеного напису міститься напис «Ім’я». За ним праворуч на відстані </w:t>
      </w:r>
      <w:smartTag w:uri="urn:schemas-microsoft-com:office:smarttags" w:element="metricconverter">
        <w:smartTagPr>
          <w:attr w:name="ProductID" w:val="11,5 мм"/>
        </w:smartTagPr>
        <w:r w:rsidRPr="00777612">
          <w:rPr>
            <w:sz w:val="24"/>
            <w:szCs w:val="24"/>
            <w:lang w:eastAsia="uk-UA"/>
          </w:rPr>
          <w:t>11,5 мм</w:t>
        </w:r>
      </w:smartTag>
      <w:r w:rsidRPr="00777612">
        <w:rPr>
          <w:sz w:val="24"/>
          <w:szCs w:val="24"/>
          <w:lang w:eastAsia="uk-UA"/>
        </w:rPr>
        <w:t xml:space="preserve"> розміщена лінія розміром 57 мм. Під ним нижче на </w:t>
      </w:r>
      <w:smartTag w:uri="urn:schemas-microsoft-com:office:smarttags" w:element="metricconverter">
        <w:smartTagPr>
          <w:attr w:name="ProductID" w:val="4 мм"/>
        </w:smartTagPr>
        <w:r w:rsidRPr="00777612">
          <w:rPr>
            <w:sz w:val="24"/>
            <w:szCs w:val="24"/>
            <w:lang w:eastAsia="uk-UA"/>
          </w:rPr>
          <w:t>4 мм</w:t>
        </w:r>
      </w:smartTag>
      <w:r w:rsidRPr="00777612">
        <w:rPr>
          <w:sz w:val="24"/>
          <w:szCs w:val="24"/>
          <w:lang w:eastAsia="uk-UA"/>
        </w:rPr>
        <w:t xml:space="preserve"> від вищезазначеного напису міститься напис «По батькові». За ним праворуч на відстані </w:t>
      </w:r>
      <w:smartTag w:uri="urn:schemas-microsoft-com:office:smarttags" w:element="metricconverter">
        <w:smartTagPr>
          <w:attr w:name="ProductID" w:val="2 мм"/>
        </w:smartTagPr>
        <w:r w:rsidRPr="00777612">
          <w:rPr>
            <w:sz w:val="24"/>
            <w:szCs w:val="24"/>
            <w:lang w:eastAsia="uk-UA"/>
          </w:rPr>
          <w:t>2 мм</w:t>
        </w:r>
      </w:smartTag>
      <w:r w:rsidRPr="00777612">
        <w:rPr>
          <w:sz w:val="24"/>
          <w:szCs w:val="24"/>
          <w:lang w:eastAsia="uk-UA"/>
        </w:rPr>
        <w:t xml:space="preserve"> розміщена лінія розміром 57 мм. Під ним нижче на </w:t>
      </w:r>
      <w:smartTag w:uri="urn:schemas-microsoft-com:office:smarttags" w:element="metricconverter">
        <w:smartTagPr>
          <w:attr w:name="ProductID" w:val="5 мм"/>
        </w:smartTagPr>
        <w:r w:rsidRPr="00777612">
          <w:rPr>
            <w:sz w:val="24"/>
            <w:szCs w:val="24"/>
            <w:lang w:eastAsia="uk-UA"/>
          </w:rPr>
          <w:t>5 мм</w:t>
        </w:r>
      </w:smartTag>
      <w:r w:rsidRPr="00777612">
        <w:rPr>
          <w:sz w:val="24"/>
          <w:szCs w:val="24"/>
          <w:lang w:eastAsia="uk-UA"/>
        </w:rPr>
        <w:t xml:space="preserve"> від попереднього напису розміщено текст у два рядки «Дата і місце народження». Праворуч від цього напису на відстані 1мм розміщено 2 лінії розміром 57 мм. Під цим написом на відстані </w:t>
      </w:r>
      <w:smartTag w:uri="urn:schemas-microsoft-com:office:smarttags" w:element="metricconverter">
        <w:smartTagPr>
          <w:attr w:name="ProductID" w:val="7 мм"/>
        </w:smartTagPr>
        <w:r w:rsidRPr="00777612">
          <w:rPr>
            <w:sz w:val="24"/>
            <w:szCs w:val="24"/>
            <w:lang w:eastAsia="uk-UA"/>
          </w:rPr>
          <w:t>7 мм</w:t>
        </w:r>
      </w:smartTag>
      <w:r w:rsidRPr="00777612">
        <w:rPr>
          <w:sz w:val="24"/>
          <w:szCs w:val="24"/>
          <w:lang w:eastAsia="uk-UA"/>
        </w:rPr>
        <w:t xml:space="preserve"> міститься напис у два рядки «Місце проживання». Праворуч від цього напису на відстані </w:t>
      </w:r>
      <w:smartTag w:uri="urn:schemas-microsoft-com:office:smarttags" w:element="metricconverter">
        <w:smartTagPr>
          <w:attr w:name="ProductID" w:val="1 мм"/>
        </w:smartTagPr>
        <w:r w:rsidRPr="00777612">
          <w:rPr>
            <w:sz w:val="24"/>
            <w:szCs w:val="24"/>
            <w:lang w:eastAsia="uk-UA"/>
          </w:rPr>
          <w:t>1 мм</w:t>
        </w:r>
      </w:smartTag>
      <w:r w:rsidRPr="00777612">
        <w:rPr>
          <w:sz w:val="24"/>
          <w:szCs w:val="24"/>
          <w:lang w:eastAsia="uk-UA"/>
        </w:rPr>
        <w:t xml:space="preserve"> розміщено 2 лінії розміром 57 мм. Нижче на відстані </w:t>
      </w:r>
      <w:smartTag w:uri="urn:schemas-microsoft-com:office:smarttags" w:element="metricconverter">
        <w:smartTagPr>
          <w:attr w:name="ProductID" w:val="5 мм"/>
        </w:smartTagPr>
        <w:r w:rsidRPr="00777612">
          <w:rPr>
            <w:sz w:val="24"/>
            <w:szCs w:val="24"/>
            <w:lang w:eastAsia="uk-UA"/>
          </w:rPr>
          <w:t>5 мм</w:t>
        </w:r>
      </w:smartTag>
      <w:r w:rsidRPr="00777612">
        <w:rPr>
          <w:sz w:val="24"/>
          <w:szCs w:val="24"/>
          <w:lang w:eastAsia="uk-UA"/>
        </w:rPr>
        <w:t xml:space="preserve"> від попереднього рядка з інтервалом 22 мм розміщено два написи «Група крові» та «Резус-фактор». Нижче на 5 мм відповідно під ними розміщено 2 лінії розміром 35 мм. Нижче на </w:t>
      </w:r>
      <w:smartTag w:uri="urn:schemas-microsoft-com:office:smarttags" w:element="metricconverter">
        <w:smartTagPr>
          <w:attr w:name="ProductID" w:val="2 мм"/>
        </w:smartTagPr>
        <w:r w:rsidRPr="00777612">
          <w:rPr>
            <w:sz w:val="24"/>
            <w:szCs w:val="24"/>
            <w:lang w:eastAsia="uk-UA"/>
          </w:rPr>
          <w:t>2 мм</w:t>
        </w:r>
      </w:smartTag>
      <w:r w:rsidRPr="00777612">
        <w:rPr>
          <w:sz w:val="24"/>
          <w:szCs w:val="24"/>
          <w:lang w:eastAsia="uk-UA"/>
        </w:rPr>
        <w:t xml:space="preserve"> під лівою лінією розміщено місце для фото розміром 30 х 40 мм з чотирма кутками розміром 5 х </w:t>
      </w:r>
      <w:smartTag w:uri="urn:schemas-microsoft-com:office:smarttags" w:element="metricconverter">
        <w:smartTagPr>
          <w:attr w:name="ProductID" w:val="6 мм"/>
        </w:smartTagPr>
        <w:r w:rsidRPr="00777612">
          <w:rPr>
            <w:sz w:val="24"/>
            <w:szCs w:val="24"/>
            <w:lang w:eastAsia="uk-UA"/>
          </w:rPr>
          <w:t>6 мм</w:t>
        </w:r>
      </w:smartTag>
      <w:r w:rsidRPr="00777612">
        <w:rPr>
          <w:sz w:val="24"/>
          <w:szCs w:val="24"/>
          <w:lang w:eastAsia="uk-UA"/>
        </w:rPr>
        <w:t xml:space="preserve">. У центрі розміщення фото міститься напис у два рядки «Місце для фото». Нижче на </w:t>
      </w:r>
      <w:smartTag w:uri="urn:schemas-microsoft-com:office:smarttags" w:element="metricconverter">
        <w:smartTagPr>
          <w:attr w:name="ProductID" w:val="5 мм"/>
        </w:smartTagPr>
        <w:r w:rsidRPr="00777612">
          <w:rPr>
            <w:sz w:val="24"/>
            <w:szCs w:val="24"/>
            <w:lang w:eastAsia="uk-UA"/>
          </w:rPr>
          <w:t>5 мм</w:t>
        </w:r>
      </w:smartTag>
      <w:r w:rsidRPr="00777612">
        <w:rPr>
          <w:sz w:val="24"/>
          <w:szCs w:val="24"/>
          <w:lang w:eastAsia="uk-UA"/>
        </w:rPr>
        <w:t xml:space="preserve"> під правим прямокутником та праворуч від місця для фото розміщено напис «Дата видачі». Нижче на </w:t>
      </w:r>
      <w:smartTag w:uri="urn:schemas-microsoft-com:office:smarttags" w:element="metricconverter">
        <w:smartTagPr>
          <w:attr w:name="ProductID" w:val="5 мм"/>
        </w:smartTagPr>
        <w:r w:rsidRPr="00777612">
          <w:rPr>
            <w:sz w:val="24"/>
            <w:szCs w:val="24"/>
            <w:lang w:eastAsia="uk-UA"/>
          </w:rPr>
          <w:t>5 мм</w:t>
        </w:r>
      </w:smartTag>
      <w:r w:rsidRPr="00777612">
        <w:rPr>
          <w:sz w:val="24"/>
          <w:szCs w:val="24"/>
          <w:lang w:eastAsia="uk-UA"/>
        </w:rPr>
        <w:t xml:space="preserve"> під цим написом розміщена лінія розміром </w:t>
      </w:r>
      <w:smartTag w:uri="urn:schemas-microsoft-com:office:smarttags" w:element="metricconverter">
        <w:smartTagPr>
          <w:attr w:name="ProductID" w:val="42 мм"/>
        </w:smartTagPr>
        <w:r w:rsidRPr="00777612">
          <w:rPr>
            <w:sz w:val="24"/>
            <w:szCs w:val="24"/>
            <w:lang w:eastAsia="uk-UA"/>
          </w:rPr>
          <w:t>42 мм</w:t>
        </w:r>
      </w:smartTag>
      <w:r w:rsidRPr="00777612">
        <w:rPr>
          <w:sz w:val="24"/>
          <w:szCs w:val="24"/>
          <w:lang w:eastAsia="uk-UA"/>
        </w:rPr>
        <w:t xml:space="preserve"> . Нижче на </w:t>
      </w:r>
      <w:smartTag w:uri="urn:schemas-microsoft-com:office:smarttags" w:element="metricconverter">
        <w:smartTagPr>
          <w:attr w:name="ProductID" w:val="2 мм"/>
        </w:smartTagPr>
        <w:r w:rsidRPr="00777612">
          <w:rPr>
            <w:sz w:val="24"/>
            <w:szCs w:val="24"/>
            <w:lang w:eastAsia="uk-UA"/>
          </w:rPr>
          <w:t>2 мм</w:t>
        </w:r>
      </w:smartTag>
      <w:r w:rsidRPr="00777612">
        <w:rPr>
          <w:sz w:val="24"/>
          <w:szCs w:val="24"/>
          <w:lang w:eastAsia="uk-UA"/>
        </w:rPr>
        <w:t xml:space="preserve"> під нею розміщено напис «Дійсна до», під якою нижче на </w:t>
      </w:r>
      <w:smartTag w:uri="urn:schemas-microsoft-com:office:smarttags" w:element="metricconverter">
        <w:smartTagPr>
          <w:attr w:name="ProductID" w:val="5 мм"/>
        </w:smartTagPr>
        <w:r w:rsidRPr="00777612">
          <w:rPr>
            <w:sz w:val="24"/>
            <w:szCs w:val="24"/>
            <w:lang w:eastAsia="uk-UA"/>
          </w:rPr>
          <w:t>5 мм</w:t>
        </w:r>
      </w:smartTag>
      <w:r w:rsidRPr="00777612">
        <w:rPr>
          <w:sz w:val="24"/>
          <w:szCs w:val="24"/>
          <w:lang w:eastAsia="uk-UA"/>
        </w:rPr>
        <w:t xml:space="preserve"> розміщено лінію розміром 42 мм. Нижче на </w:t>
      </w:r>
      <w:smartTag w:uri="urn:schemas-microsoft-com:office:smarttags" w:element="metricconverter">
        <w:smartTagPr>
          <w:attr w:name="ProductID" w:val="5 мм"/>
        </w:smartTagPr>
        <w:r w:rsidRPr="00777612">
          <w:rPr>
            <w:sz w:val="24"/>
            <w:szCs w:val="24"/>
            <w:lang w:eastAsia="uk-UA"/>
          </w:rPr>
          <w:t>5 мм</w:t>
        </w:r>
      </w:smartTag>
      <w:r w:rsidRPr="00777612">
        <w:rPr>
          <w:sz w:val="24"/>
          <w:szCs w:val="24"/>
          <w:lang w:eastAsia="uk-UA"/>
        </w:rPr>
        <w:t xml:space="preserve"> від лінії міститься напис «Голова Комісії», під якою нижче на </w:t>
      </w:r>
      <w:smartTag w:uri="urn:schemas-microsoft-com:office:smarttags" w:element="metricconverter">
        <w:smartTagPr>
          <w:attr w:name="ProductID" w:val="5 мм"/>
        </w:smartTagPr>
        <w:r w:rsidRPr="00777612">
          <w:rPr>
            <w:sz w:val="24"/>
            <w:szCs w:val="24"/>
            <w:lang w:eastAsia="uk-UA"/>
          </w:rPr>
          <w:t>5 мм</w:t>
        </w:r>
      </w:smartTag>
      <w:r w:rsidRPr="00777612">
        <w:rPr>
          <w:sz w:val="24"/>
          <w:szCs w:val="24"/>
          <w:lang w:eastAsia="uk-UA"/>
        </w:rPr>
        <w:t xml:space="preserve"> розміщено лінію розміром 42 мм. Нижче на </w:t>
      </w:r>
      <w:smartTag w:uri="urn:schemas-microsoft-com:office:smarttags" w:element="metricconverter">
        <w:smartTagPr>
          <w:attr w:name="ProductID" w:val="5 мм"/>
        </w:smartTagPr>
        <w:r w:rsidRPr="00777612">
          <w:rPr>
            <w:sz w:val="24"/>
            <w:szCs w:val="24"/>
            <w:lang w:eastAsia="uk-UA"/>
          </w:rPr>
          <w:t>5 мм</w:t>
        </w:r>
      </w:smartTag>
      <w:r w:rsidRPr="00777612">
        <w:rPr>
          <w:sz w:val="24"/>
          <w:szCs w:val="24"/>
          <w:lang w:eastAsia="uk-UA"/>
        </w:rPr>
        <w:t xml:space="preserve"> під лінією розміщено напис «М.П.». За ним праворуч на 12 мм розміщено напис «Серія», а нижче під цим написом розташована нумерація бланка.</w:t>
      </w:r>
    </w:p>
    <w:p w14:paraId="06D2AC0F" w14:textId="761CA8B5"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3.1.2. Ліворуч на лицьовій стороні бланка розташований текст Інструкції про заповнення бланка.3</w:t>
      </w:r>
    </w:p>
    <w:p w14:paraId="5B1F7106"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 xml:space="preserve">3.1.3. На зворотному боці бланка на відстані по </w:t>
      </w:r>
      <w:smartTag w:uri="urn:schemas-microsoft-com:office:smarttags" w:element="metricconverter">
        <w:smartTagPr>
          <w:attr w:name="ProductID" w:val="5 мм"/>
        </w:smartTagPr>
        <w:r w:rsidRPr="00777612">
          <w:rPr>
            <w:sz w:val="24"/>
            <w:szCs w:val="24"/>
            <w:lang w:eastAsia="uk-UA"/>
          </w:rPr>
          <w:t>5 мм</w:t>
        </w:r>
      </w:smartTag>
      <w:r w:rsidRPr="00777612">
        <w:rPr>
          <w:sz w:val="24"/>
          <w:szCs w:val="24"/>
          <w:lang w:eastAsia="uk-UA"/>
        </w:rPr>
        <w:t xml:space="preserve"> від верхнього, нижнього, лівого та правого краю бланка розміщено текст у двох таблицях з полями для заповнення розміром 75 х 114 мм. В лівій таблиці розташовано 4 колонки (відповідно зліва направо: розміром</w:t>
      </w:r>
    </w:p>
    <w:p w14:paraId="603FC826"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lastRenderedPageBreak/>
        <w:t xml:space="preserve">4,5; 43,0; 14,5; </w:t>
      </w:r>
      <w:smartTag w:uri="urn:schemas-microsoft-com:office:smarttags" w:element="metricconverter">
        <w:smartTagPr>
          <w:attr w:name="ProductID" w:val="13,0 мм"/>
        </w:smartTagPr>
        <w:r w:rsidRPr="00777612">
          <w:rPr>
            <w:sz w:val="24"/>
            <w:szCs w:val="24"/>
            <w:lang w:eastAsia="uk-UA"/>
          </w:rPr>
          <w:t>13,0 мм</w:t>
        </w:r>
      </w:smartTag>
      <w:r w:rsidRPr="00777612">
        <w:rPr>
          <w:sz w:val="24"/>
          <w:szCs w:val="24"/>
          <w:lang w:eastAsia="uk-UA"/>
        </w:rPr>
        <w:t xml:space="preserve">) та 11 рядків (відповідно зверху вниз розміром: 8,0; 10,5; 10,0; 14,0; 10,0; 10,5; 10,5; 10,5; 10,0; 15,0; 5,0 мм). У правій таблиці бланка розташовано 4 колонки (відповідно зліва направо: розміром 4,5; 43,0; 14,5; </w:t>
      </w:r>
      <w:smartTag w:uri="urn:schemas-microsoft-com:office:smarttags" w:element="metricconverter">
        <w:smartTagPr>
          <w:attr w:name="ProductID" w:val="13,0 мм"/>
        </w:smartTagPr>
        <w:r w:rsidRPr="00777612">
          <w:rPr>
            <w:sz w:val="24"/>
            <w:szCs w:val="24"/>
            <w:lang w:eastAsia="uk-UA"/>
          </w:rPr>
          <w:t>13,0 мм</w:t>
        </w:r>
      </w:smartTag>
      <w:r w:rsidRPr="00777612">
        <w:rPr>
          <w:sz w:val="24"/>
          <w:szCs w:val="24"/>
          <w:lang w:eastAsia="uk-UA"/>
        </w:rPr>
        <w:t>) та 16 рядків (відповідно зверху</w:t>
      </w:r>
    </w:p>
    <w:p w14:paraId="09EE32E6"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вниз розміром : 8,5; 7,5; 7,5; 7,5; 4,5; 9,0; 4,5; 6,5; 7,5; 7,5; 7,5; 4,5; 4,5; 7,5; 7,5; 12,0 мм).</w:t>
      </w:r>
    </w:p>
    <w:p w14:paraId="122353E9" w14:textId="77777777" w:rsidR="00777612" w:rsidRPr="00777612" w:rsidRDefault="00777612" w:rsidP="00777612">
      <w:pPr>
        <w:autoSpaceDE w:val="0"/>
        <w:autoSpaceDN w:val="0"/>
        <w:adjustRightInd w:val="0"/>
        <w:jc w:val="both"/>
        <w:rPr>
          <w:sz w:val="24"/>
          <w:szCs w:val="24"/>
          <w:lang w:eastAsia="uk-UA"/>
        </w:rPr>
      </w:pPr>
      <w:r w:rsidRPr="00777612">
        <w:rPr>
          <w:sz w:val="24"/>
          <w:szCs w:val="24"/>
          <w:lang w:eastAsia="uk-UA"/>
        </w:rPr>
        <w:t xml:space="preserve">Допуски: за всіма геометричними розмірами (крім товщини ліній дизайну та </w:t>
      </w:r>
      <w:proofErr w:type="spellStart"/>
      <w:r w:rsidRPr="00777612">
        <w:rPr>
          <w:sz w:val="24"/>
          <w:szCs w:val="24"/>
          <w:lang w:eastAsia="uk-UA"/>
        </w:rPr>
        <w:t>мікрошрифту</w:t>
      </w:r>
      <w:proofErr w:type="spellEnd"/>
      <w:r w:rsidRPr="00777612">
        <w:rPr>
          <w:sz w:val="24"/>
          <w:szCs w:val="24"/>
          <w:lang w:eastAsia="uk-UA"/>
        </w:rPr>
        <w:t xml:space="preserve">) ± </w:t>
      </w:r>
      <w:smartTag w:uri="urn:schemas-microsoft-com:office:smarttags" w:element="metricconverter">
        <w:smartTagPr>
          <w:attr w:name="ProductID" w:val="0,5 мм"/>
        </w:smartTagPr>
        <w:r w:rsidRPr="00777612">
          <w:rPr>
            <w:sz w:val="24"/>
            <w:szCs w:val="24"/>
            <w:lang w:eastAsia="uk-UA"/>
          </w:rPr>
          <w:t>0,5 мм</w:t>
        </w:r>
      </w:smartTag>
      <w:r w:rsidRPr="00777612">
        <w:rPr>
          <w:sz w:val="24"/>
          <w:szCs w:val="24"/>
          <w:lang w:eastAsia="uk-UA"/>
        </w:rPr>
        <w:t>.</w:t>
      </w:r>
    </w:p>
    <w:p w14:paraId="7056C784" w14:textId="77777777" w:rsidR="00777612" w:rsidRPr="00777612" w:rsidRDefault="00777612" w:rsidP="00777612">
      <w:pPr>
        <w:tabs>
          <w:tab w:val="left" w:pos="708"/>
        </w:tabs>
        <w:jc w:val="both"/>
        <w:rPr>
          <w:iCs/>
          <w:sz w:val="24"/>
          <w:szCs w:val="24"/>
        </w:rPr>
      </w:pPr>
    </w:p>
    <w:p w14:paraId="1AA6EA2B" w14:textId="376C92A8" w:rsidR="00B517F7" w:rsidRPr="00CC4B50" w:rsidRDefault="00B517F7" w:rsidP="00850A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14:paraId="31BB4F9F" w14:textId="7426B1F2" w:rsidR="00747AC7" w:rsidRDefault="00747AC7" w:rsidP="00747AC7">
      <w:pPr>
        <w:ind w:firstLine="708"/>
        <w:jc w:val="both"/>
        <w:rPr>
          <w:sz w:val="24"/>
          <w:szCs w:val="24"/>
        </w:rPr>
      </w:pPr>
      <w:r w:rsidRPr="00E4540C">
        <w:rPr>
          <w:b/>
          <w:sz w:val="24"/>
          <w:szCs w:val="24"/>
        </w:rPr>
        <w:t>Вимоги до упаковки</w:t>
      </w:r>
      <w:r w:rsidRPr="00E4540C">
        <w:rPr>
          <w:sz w:val="24"/>
          <w:szCs w:val="24"/>
        </w:rPr>
        <w:t>.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На упаковці вказується: серія та номери бланків з … по…, постачальник, замовник, найменування товару.</w:t>
      </w:r>
    </w:p>
    <w:p w14:paraId="2EA2359E" w14:textId="77777777" w:rsidR="00EE30BE" w:rsidRDefault="00747AC7" w:rsidP="00EE30BE">
      <w:pPr>
        <w:ind w:firstLine="708"/>
        <w:jc w:val="both"/>
      </w:pPr>
      <w:r w:rsidRPr="00E4540C">
        <w:rPr>
          <w:b/>
          <w:sz w:val="24"/>
          <w:szCs w:val="24"/>
        </w:rPr>
        <w:t>Вимоги до безпеки</w:t>
      </w:r>
      <w:r w:rsidRPr="00E4540C">
        <w:rPr>
          <w:sz w:val="24"/>
          <w:szCs w:val="24"/>
        </w:rPr>
        <w:t>.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00EE30BE" w:rsidRPr="00EE30BE">
        <w:t xml:space="preserve"> </w:t>
      </w:r>
    </w:p>
    <w:p w14:paraId="218DC6B2" w14:textId="09F5B399" w:rsidR="00EE30BE" w:rsidRPr="00EE30BE" w:rsidRDefault="00EE30BE" w:rsidP="00EE30BE">
      <w:pPr>
        <w:ind w:firstLine="708"/>
        <w:jc w:val="both"/>
        <w:rPr>
          <w:sz w:val="24"/>
          <w:szCs w:val="24"/>
        </w:rPr>
      </w:pPr>
      <w:r w:rsidRPr="00EE30BE">
        <w:rPr>
          <w:sz w:val="24"/>
          <w:szCs w:val="24"/>
        </w:rPr>
        <w:t xml:space="preserve"> Товар , що поставляється  повинен бути  цілим, без пошкоджень заводської упаковки та її змісту, зберігатися при транспортуванні згідно інструкцій та стандартів, на упаковці вказується: кількість, серія та номери бланків, постачальник, замовник, найменування товару, № замовлення. </w:t>
      </w:r>
    </w:p>
    <w:p w14:paraId="570C4E4A" w14:textId="11C77F84" w:rsidR="00EE30BE" w:rsidRPr="00EE30BE" w:rsidRDefault="00EE30BE" w:rsidP="00EE30BE">
      <w:pPr>
        <w:ind w:firstLine="708"/>
        <w:jc w:val="both"/>
        <w:rPr>
          <w:sz w:val="24"/>
          <w:szCs w:val="24"/>
        </w:rPr>
      </w:pPr>
      <w:r w:rsidRPr="00EE30BE">
        <w:rPr>
          <w:sz w:val="24"/>
          <w:szCs w:val="24"/>
        </w:rPr>
        <w:t xml:space="preserve"> Товар , що поставляється, повинен обов’язково відповідати  технічному опису бланків, затвердженому Наказами МОЗ України від   08.07.2013 року № 583 та від 31.01.2013 року №65/80 .</w:t>
      </w:r>
    </w:p>
    <w:p w14:paraId="0E244C7F" w14:textId="2D73B74E" w:rsidR="00EE30BE" w:rsidRPr="00EE30BE" w:rsidRDefault="00EE30BE" w:rsidP="00EE30BE">
      <w:pPr>
        <w:ind w:firstLine="708"/>
        <w:jc w:val="both"/>
        <w:rPr>
          <w:sz w:val="24"/>
          <w:szCs w:val="24"/>
        </w:rPr>
      </w:pPr>
      <w:r w:rsidRPr="00EE30BE">
        <w:rPr>
          <w:sz w:val="24"/>
          <w:szCs w:val="24"/>
        </w:rPr>
        <w:t xml:space="preserve">  Товар  поставляється  за рахунок і транспортом  постачальника в кількості та в переліку згідно заявок, на адресу замовника.</w:t>
      </w:r>
    </w:p>
    <w:p w14:paraId="21974EEC" w14:textId="6FA460E6" w:rsidR="00EE30BE" w:rsidRPr="00EE30BE" w:rsidRDefault="00EE30BE" w:rsidP="00EE30BE">
      <w:pPr>
        <w:ind w:firstLine="708"/>
        <w:jc w:val="both"/>
        <w:rPr>
          <w:sz w:val="24"/>
          <w:szCs w:val="24"/>
        </w:rPr>
      </w:pPr>
      <w:r w:rsidRPr="00EE30BE">
        <w:rPr>
          <w:sz w:val="24"/>
          <w:szCs w:val="24"/>
        </w:rPr>
        <w:t xml:space="preserve">  Кожен бланк повинен мати голографічний захист.</w:t>
      </w:r>
    </w:p>
    <w:p w14:paraId="44BB82B5" w14:textId="5D8E44E0" w:rsidR="00EE30BE" w:rsidRPr="00EE30BE" w:rsidRDefault="00EE30BE" w:rsidP="00EE30BE">
      <w:pPr>
        <w:ind w:firstLine="708"/>
        <w:jc w:val="both"/>
        <w:rPr>
          <w:sz w:val="24"/>
          <w:szCs w:val="24"/>
        </w:rPr>
      </w:pPr>
      <w:r w:rsidRPr="00EE30BE">
        <w:rPr>
          <w:sz w:val="24"/>
          <w:szCs w:val="24"/>
        </w:rPr>
        <w:t xml:space="preserve">  Товар, що постачається,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w:t>
      </w:r>
    </w:p>
    <w:p w14:paraId="689244D3" w14:textId="4D0CC361" w:rsidR="00EE30BE" w:rsidRPr="00EE30BE" w:rsidRDefault="00EE30BE" w:rsidP="00EE30BE">
      <w:pPr>
        <w:ind w:firstLine="708"/>
        <w:jc w:val="both"/>
        <w:rPr>
          <w:sz w:val="24"/>
          <w:szCs w:val="24"/>
        </w:rPr>
      </w:pPr>
      <w:r w:rsidRPr="00EE30BE">
        <w:rPr>
          <w:sz w:val="24"/>
          <w:szCs w:val="24"/>
        </w:rPr>
        <w:t xml:space="preserve">   Товар повинен відповідати вимогам охорони праці, екології.</w:t>
      </w:r>
    </w:p>
    <w:p w14:paraId="4E674225" w14:textId="76F16FD3" w:rsidR="00EE30BE" w:rsidRPr="00EE30BE" w:rsidRDefault="00EE30BE" w:rsidP="00EE30BE">
      <w:pPr>
        <w:ind w:firstLine="708"/>
        <w:jc w:val="both"/>
        <w:rPr>
          <w:sz w:val="24"/>
          <w:szCs w:val="24"/>
        </w:rPr>
      </w:pPr>
      <w:r w:rsidRPr="00EE30BE">
        <w:rPr>
          <w:sz w:val="24"/>
          <w:szCs w:val="24"/>
        </w:rPr>
        <w:t xml:space="preserve">   Товар повинен бути новим, таким що не був у вжитку.</w:t>
      </w:r>
    </w:p>
    <w:p w14:paraId="6A616A11" w14:textId="69D9BBBC" w:rsidR="00EE30BE" w:rsidRPr="00EE30BE" w:rsidRDefault="00EE30BE" w:rsidP="00EE30BE">
      <w:pPr>
        <w:ind w:firstLine="708"/>
        <w:jc w:val="both"/>
        <w:rPr>
          <w:sz w:val="24"/>
          <w:szCs w:val="24"/>
        </w:rPr>
      </w:pPr>
      <w:r w:rsidRPr="00EE30BE">
        <w:rPr>
          <w:sz w:val="24"/>
          <w:szCs w:val="24"/>
        </w:rPr>
        <w:t xml:space="preserve">   Строк виправлення дефектів товару або заміна на новий – не більше 3 (трьох)  робочих днів з дати направлення Постачальнику рекламаційного акту.</w:t>
      </w:r>
    </w:p>
    <w:p w14:paraId="79EA50DD" w14:textId="0337CE83" w:rsidR="00747AC7" w:rsidRDefault="00EE30BE" w:rsidP="00EE30BE">
      <w:pPr>
        <w:ind w:firstLine="708"/>
        <w:jc w:val="both"/>
        <w:rPr>
          <w:sz w:val="24"/>
          <w:szCs w:val="24"/>
        </w:rPr>
      </w:pPr>
      <w:r w:rsidRPr="00EE30BE">
        <w:rPr>
          <w:sz w:val="24"/>
          <w:szCs w:val="24"/>
        </w:rPr>
        <w:t xml:space="preserve">    Учасник (Постачальник)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 та вивантаження на склад Замовника (Покупця).</w:t>
      </w:r>
    </w:p>
    <w:p w14:paraId="3D86FEDE" w14:textId="63439E01" w:rsidR="00CF4021" w:rsidRPr="00CF4021" w:rsidRDefault="00CF4021" w:rsidP="00CF4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CF4021">
        <w:rPr>
          <w:b/>
          <w:bCs/>
          <w:color w:val="000000"/>
          <w:sz w:val="24"/>
          <w:szCs w:val="24"/>
        </w:rPr>
        <w:tab/>
        <w:t>Для підтвердження відповідності технічному опису товарів, Учасник повинен надати зразки бланків з елементами захисту або с</w:t>
      </w:r>
      <w:r w:rsidR="00B87C93">
        <w:rPr>
          <w:b/>
          <w:bCs/>
          <w:color w:val="000000"/>
          <w:sz w:val="24"/>
          <w:szCs w:val="24"/>
        </w:rPr>
        <w:t>и</w:t>
      </w:r>
      <w:r w:rsidRPr="00CF4021">
        <w:rPr>
          <w:b/>
          <w:bCs/>
          <w:color w:val="000000"/>
          <w:sz w:val="24"/>
          <w:szCs w:val="24"/>
        </w:rPr>
        <w:t xml:space="preserve">гнальні примірники, скановані в форматі </w:t>
      </w:r>
      <w:proofErr w:type="spellStart"/>
      <w:r w:rsidRPr="00CF4021">
        <w:rPr>
          <w:b/>
          <w:bCs/>
          <w:color w:val="000000"/>
          <w:sz w:val="24"/>
          <w:szCs w:val="24"/>
          <w:lang w:val="ru-RU"/>
        </w:rPr>
        <w:t>pdf</w:t>
      </w:r>
      <w:proofErr w:type="spellEnd"/>
      <w:r w:rsidRPr="00CF4021">
        <w:rPr>
          <w:b/>
          <w:bCs/>
          <w:color w:val="000000"/>
          <w:sz w:val="24"/>
          <w:szCs w:val="24"/>
        </w:rPr>
        <w:t>.</w:t>
      </w:r>
    </w:p>
    <w:p w14:paraId="7EEC5C77" w14:textId="77777777" w:rsidR="00CF4021" w:rsidRPr="00CF4021" w:rsidRDefault="00CF4021" w:rsidP="00CF4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p>
    <w:p w14:paraId="4CA44EEB" w14:textId="77777777" w:rsidR="00CF4021" w:rsidRPr="00CF4021" w:rsidRDefault="00CF4021" w:rsidP="00CF4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lang w:val="ru-RU"/>
        </w:rPr>
      </w:pPr>
      <w:r w:rsidRPr="00CF4021">
        <w:rPr>
          <w:b/>
          <w:bCs/>
          <w:color w:val="000000"/>
          <w:sz w:val="24"/>
          <w:szCs w:val="24"/>
        </w:rPr>
        <w:tab/>
      </w:r>
      <w:r w:rsidRPr="00CF4021">
        <w:rPr>
          <w:b/>
          <w:bCs/>
          <w:color w:val="000000"/>
          <w:sz w:val="24"/>
          <w:szCs w:val="24"/>
          <w:lang w:val="ru-RU"/>
        </w:rPr>
        <w:t>ЗВЕРТАЄМО ВАШУ УВАГУ!!!!</w:t>
      </w:r>
    </w:p>
    <w:p w14:paraId="07575C92" w14:textId="1B2756C1" w:rsidR="00CF4021" w:rsidRPr="00CF4021" w:rsidRDefault="00CF4021" w:rsidP="00057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CF4021">
        <w:rPr>
          <w:b/>
          <w:bCs/>
          <w:color w:val="000000"/>
          <w:sz w:val="24"/>
          <w:szCs w:val="24"/>
          <w:lang w:val="ru-RU"/>
        </w:rPr>
        <w:tab/>
      </w:r>
      <w:proofErr w:type="spellStart"/>
      <w:r w:rsidRPr="00CF4021">
        <w:rPr>
          <w:b/>
          <w:bCs/>
          <w:sz w:val="24"/>
          <w:szCs w:val="24"/>
          <w:lang w:val="ru-RU"/>
        </w:rPr>
        <w:t>Учасник</w:t>
      </w:r>
      <w:proofErr w:type="spellEnd"/>
      <w:r w:rsidRPr="00CF4021">
        <w:rPr>
          <w:b/>
          <w:bCs/>
          <w:sz w:val="24"/>
          <w:szCs w:val="24"/>
          <w:lang w:val="ru-RU"/>
        </w:rPr>
        <w:t xml:space="preserve">, </w:t>
      </w:r>
      <w:proofErr w:type="spellStart"/>
      <w:r w:rsidRPr="00CF4021">
        <w:rPr>
          <w:b/>
          <w:bCs/>
          <w:sz w:val="24"/>
          <w:szCs w:val="24"/>
          <w:lang w:val="ru-RU"/>
        </w:rPr>
        <w:t>що</w:t>
      </w:r>
      <w:proofErr w:type="spellEnd"/>
      <w:r w:rsidRPr="00CF4021">
        <w:rPr>
          <w:b/>
          <w:bCs/>
          <w:sz w:val="24"/>
          <w:szCs w:val="24"/>
          <w:lang w:val="ru-RU"/>
        </w:rPr>
        <w:t xml:space="preserve"> буде </w:t>
      </w:r>
      <w:proofErr w:type="spellStart"/>
      <w:r w:rsidRPr="00CF4021">
        <w:rPr>
          <w:b/>
          <w:bCs/>
          <w:sz w:val="24"/>
          <w:szCs w:val="24"/>
          <w:lang w:val="ru-RU"/>
        </w:rPr>
        <w:t>вибраний</w:t>
      </w:r>
      <w:proofErr w:type="spellEnd"/>
      <w:r w:rsidRPr="00CF4021">
        <w:rPr>
          <w:b/>
          <w:bCs/>
          <w:sz w:val="24"/>
          <w:szCs w:val="24"/>
          <w:lang w:val="ru-RU"/>
        </w:rPr>
        <w:t xml:space="preserve"> системою за результатами </w:t>
      </w:r>
      <w:proofErr w:type="spellStart"/>
      <w:r w:rsidRPr="00CF4021">
        <w:rPr>
          <w:b/>
          <w:bCs/>
          <w:sz w:val="24"/>
          <w:szCs w:val="24"/>
          <w:lang w:val="ru-RU"/>
        </w:rPr>
        <w:t>торгів</w:t>
      </w:r>
      <w:proofErr w:type="spellEnd"/>
      <w:r w:rsidRPr="00CF4021">
        <w:rPr>
          <w:b/>
          <w:bCs/>
          <w:sz w:val="24"/>
          <w:szCs w:val="24"/>
          <w:lang w:val="ru-RU"/>
        </w:rPr>
        <w:t xml:space="preserve"> </w:t>
      </w:r>
      <w:proofErr w:type="spellStart"/>
      <w:r w:rsidRPr="00CF4021">
        <w:rPr>
          <w:b/>
          <w:bCs/>
          <w:sz w:val="24"/>
          <w:szCs w:val="24"/>
          <w:lang w:val="ru-RU"/>
        </w:rPr>
        <w:t>переможцем</w:t>
      </w:r>
      <w:proofErr w:type="spellEnd"/>
      <w:r w:rsidRPr="00CF4021">
        <w:rPr>
          <w:b/>
          <w:bCs/>
          <w:sz w:val="24"/>
          <w:szCs w:val="24"/>
          <w:lang w:val="ru-RU"/>
        </w:rPr>
        <w:t xml:space="preserve">, повинен </w:t>
      </w:r>
      <w:proofErr w:type="spellStart"/>
      <w:r w:rsidRPr="00CF4021">
        <w:rPr>
          <w:b/>
          <w:bCs/>
          <w:sz w:val="24"/>
          <w:szCs w:val="24"/>
          <w:lang w:val="ru-RU"/>
        </w:rPr>
        <w:t>надати</w:t>
      </w:r>
      <w:proofErr w:type="spellEnd"/>
      <w:r w:rsidRPr="00CF4021">
        <w:rPr>
          <w:b/>
          <w:bCs/>
          <w:sz w:val="24"/>
          <w:szCs w:val="24"/>
          <w:lang w:val="ru-RU"/>
        </w:rPr>
        <w:t xml:space="preserve"> </w:t>
      </w:r>
      <w:proofErr w:type="spellStart"/>
      <w:r w:rsidRPr="00CF4021">
        <w:rPr>
          <w:b/>
          <w:bCs/>
          <w:sz w:val="24"/>
          <w:szCs w:val="24"/>
          <w:lang w:val="ru-RU"/>
        </w:rPr>
        <w:t>оригінальні</w:t>
      </w:r>
      <w:proofErr w:type="spellEnd"/>
      <w:r w:rsidRPr="00CF4021">
        <w:rPr>
          <w:b/>
          <w:bCs/>
          <w:sz w:val="24"/>
          <w:szCs w:val="24"/>
          <w:lang w:val="ru-RU"/>
        </w:rPr>
        <w:t xml:space="preserve"> </w:t>
      </w:r>
      <w:proofErr w:type="spellStart"/>
      <w:r w:rsidRPr="00CF4021">
        <w:rPr>
          <w:b/>
          <w:bCs/>
          <w:sz w:val="24"/>
          <w:szCs w:val="24"/>
          <w:lang w:val="ru-RU"/>
        </w:rPr>
        <w:t>зразки</w:t>
      </w:r>
      <w:proofErr w:type="spellEnd"/>
      <w:r w:rsidRPr="00CF4021">
        <w:rPr>
          <w:b/>
          <w:bCs/>
          <w:sz w:val="24"/>
          <w:szCs w:val="24"/>
          <w:lang w:val="ru-RU"/>
        </w:rPr>
        <w:t xml:space="preserve"> </w:t>
      </w:r>
      <w:proofErr w:type="spellStart"/>
      <w:r w:rsidRPr="00CF4021">
        <w:rPr>
          <w:b/>
          <w:bCs/>
          <w:sz w:val="24"/>
          <w:szCs w:val="24"/>
          <w:lang w:val="ru-RU"/>
        </w:rPr>
        <w:t>постачаємого</w:t>
      </w:r>
      <w:proofErr w:type="spellEnd"/>
      <w:r w:rsidRPr="00CF4021">
        <w:rPr>
          <w:b/>
          <w:bCs/>
          <w:sz w:val="24"/>
          <w:szCs w:val="24"/>
          <w:lang w:val="ru-RU"/>
        </w:rPr>
        <w:t xml:space="preserve"> товару, </w:t>
      </w:r>
      <w:proofErr w:type="spellStart"/>
      <w:r w:rsidRPr="00CF4021">
        <w:rPr>
          <w:b/>
          <w:bCs/>
          <w:sz w:val="24"/>
          <w:szCs w:val="24"/>
          <w:lang w:val="ru-RU"/>
        </w:rPr>
        <w:t>протягом</w:t>
      </w:r>
      <w:proofErr w:type="spellEnd"/>
      <w:r w:rsidRPr="00CF4021">
        <w:rPr>
          <w:b/>
          <w:bCs/>
          <w:sz w:val="24"/>
          <w:szCs w:val="24"/>
          <w:lang w:val="ru-RU"/>
        </w:rPr>
        <w:t xml:space="preserve"> 3 (</w:t>
      </w:r>
      <w:proofErr w:type="spellStart"/>
      <w:r w:rsidRPr="00CF4021">
        <w:rPr>
          <w:b/>
          <w:bCs/>
          <w:sz w:val="24"/>
          <w:szCs w:val="24"/>
          <w:lang w:val="ru-RU"/>
        </w:rPr>
        <w:t>трьох</w:t>
      </w:r>
      <w:proofErr w:type="spellEnd"/>
      <w:r w:rsidRPr="00CF4021">
        <w:rPr>
          <w:b/>
          <w:bCs/>
          <w:sz w:val="24"/>
          <w:szCs w:val="24"/>
          <w:lang w:val="ru-RU"/>
        </w:rPr>
        <w:t xml:space="preserve"> </w:t>
      </w:r>
      <w:proofErr w:type="spellStart"/>
      <w:r w:rsidRPr="00CF4021">
        <w:rPr>
          <w:b/>
          <w:bCs/>
          <w:sz w:val="24"/>
          <w:szCs w:val="24"/>
          <w:lang w:val="ru-RU"/>
        </w:rPr>
        <w:t>робочих</w:t>
      </w:r>
      <w:proofErr w:type="spellEnd"/>
      <w:r w:rsidRPr="00CF4021">
        <w:rPr>
          <w:b/>
          <w:bCs/>
          <w:sz w:val="24"/>
          <w:szCs w:val="24"/>
          <w:lang w:val="ru-RU"/>
        </w:rPr>
        <w:t xml:space="preserve">) </w:t>
      </w:r>
      <w:proofErr w:type="spellStart"/>
      <w:r w:rsidRPr="00CF4021">
        <w:rPr>
          <w:b/>
          <w:bCs/>
          <w:sz w:val="24"/>
          <w:szCs w:val="24"/>
          <w:lang w:val="ru-RU"/>
        </w:rPr>
        <w:t>днів</w:t>
      </w:r>
      <w:proofErr w:type="spellEnd"/>
      <w:r w:rsidRPr="00CF4021">
        <w:rPr>
          <w:b/>
          <w:bCs/>
          <w:sz w:val="24"/>
          <w:szCs w:val="24"/>
          <w:lang w:val="ru-RU"/>
        </w:rPr>
        <w:t xml:space="preserve">, за </w:t>
      </w:r>
      <w:proofErr w:type="spellStart"/>
      <w:r w:rsidRPr="00CF4021">
        <w:rPr>
          <w:b/>
          <w:bCs/>
          <w:sz w:val="24"/>
          <w:szCs w:val="24"/>
          <w:lang w:val="ru-RU"/>
        </w:rPr>
        <w:t>адресою</w:t>
      </w:r>
      <w:proofErr w:type="spellEnd"/>
      <w:r w:rsidRPr="00CF4021">
        <w:rPr>
          <w:b/>
          <w:bCs/>
          <w:sz w:val="24"/>
          <w:szCs w:val="24"/>
          <w:lang w:val="ru-RU"/>
        </w:rPr>
        <w:t xml:space="preserve"> </w:t>
      </w:r>
      <w:proofErr w:type="spellStart"/>
      <w:r w:rsidRPr="00CF4021">
        <w:rPr>
          <w:b/>
          <w:bCs/>
          <w:sz w:val="24"/>
          <w:szCs w:val="24"/>
          <w:lang w:val="ru-RU"/>
        </w:rPr>
        <w:t>місцезнаходження</w:t>
      </w:r>
      <w:proofErr w:type="spellEnd"/>
      <w:r w:rsidRPr="00CF4021">
        <w:rPr>
          <w:b/>
          <w:bCs/>
          <w:sz w:val="24"/>
          <w:szCs w:val="24"/>
          <w:lang w:val="ru-RU"/>
        </w:rPr>
        <w:t xml:space="preserve"> </w:t>
      </w:r>
      <w:proofErr w:type="spellStart"/>
      <w:r w:rsidRPr="00CF4021">
        <w:rPr>
          <w:b/>
          <w:bCs/>
          <w:sz w:val="24"/>
          <w:szCs w:val="24"/>
          <w:lang w:val="ru-RU"/>
        </w:rPr>
        <w:t>медичного</w:t>
      </w:r>
      <w:proofErr w:type="spellEnd"/>
      <w:r w:rsidRPr="00CF4021">
        <w:rPr>
          <w:b/>
          <w:bCs/>
          <w:sz w:val="24"/>
          <w:szCs w:val="24"/>
          <w:lang w:val="ru-RU"/>
        </w:rPr>
        <w:t xml:space="preserve"> закладу, до </w:t>
      </w:r>
      <w:proofErr w:type="spellStart"/>
      <w:r w:rsidRPr="00CF4021">
        <w:rPr>
          <w:b/>
          <w:bCs/>
          <w:sz w:val="24"/>
          <w:szCs w:val="24"/>
          <w:lang w:val="ru-RU"/>
        </w:rPr>
        <w:t>підписання</w:t>
      </w:r>
      <w:proofErr w:type="spellEnd"/>
      <w:r w:rsidRPr="00CF4021">
        <w:rPr>
          <w:b/>
          <w:bCs/>
          <w:sz w:val="24"/>
          <w:szCs w:val="24"/>
          <w:lang w:val="ru-RU"/>
        </w:rPr>
        <w:t xml:space="preserve"> Договору поставки!</w:t>
      </w:r>
    </w:p>
    <w:sectPr w:rsidR="00CF4021" w:rsidRPr="00CF4021" w:rsidSect="00747A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C7"/>
    <w:rsid w:val="0003302A"/>
    <w:rsid w:val="00057F59"/>
    <w:rsid w:val="001649A1"/>
    <w:rsid w:val="001A1CF9"/>
    <w:rsid w:val="001E4CBA"/>
    <w:rsid w:val="002052E5"/>
    <w:rsid w:val="00264FCC"/>
    <w:rsid w:val="003756A0"/>
    <w:rsid w:val="003C15C4"/>
    <w:rsid w:val="004837AF"/>
    <w:rsid w:val="00532DB7"/>
    <w:rsid w:val="00664D22"/>
    <w:rsid w:val="00747AC7"/>
    <w:rsid w:val="00777612"/>
    <w:rsid w:val="00777CD4"/>
    <w:rsid w:val="00792B7E"/>
    <w:rsid w:val="007C1E0C"/>
    <w:rsid w:val="00850A19"/>
    <w:rsid w:val="008B769B"/>
    <w:rsid w:val="00907EC8"/>
    <w:rsid w:val="009C49DD"/>
    <w:rsid w:val="009C7926"/>
    <w:rsid w:val="00A20F8A"/>
    <w:rsid w:val="00A73347"/>
    <w:rsid w:val="00AA04FD"/>
    <w:rsid w:val="00B03028"/>
    <w:rsid w:val="00B517F7"/>
    <w:rsid w:val="00B87C93"/>
    <w:rsid w:val="00BD0E51"/>
    <w:rsid w:val="00C61AE9"/>
    <w:rsid w:val="00C64184"/>
    <w:rsid w:val="00CA096C"/>
    <w:rsid w:val="00CC4316"/>
    <w:rsid w:val="00CC4B50"/>
    <w:rsid w:val="00CF4021"/>
    <w:rsid w:val="00D5479D"/>
    <w:rsid w:val="00D6167F"/>
    <w:rsid w:val="00DB03E5"/>
    <w:rsid w:val="00E27401"/>
    <w:rsid w:val="00EA3C71"/>
    <w:rsid w:val="00EC57C6"/>
    <w:rsid w:val="00EE30BE"/>
    <w:rsid w:val="00F47723"/>
    <w:rsid w:val="00F734CE"/>
    <w:rsid w:val="00F94EFB"/>
    <w:rsid w:val="00FB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173291"/>
  <w15:chartTrackingRefBased/>
  <w15:docId w15:val="{530CCDD9-BDCD-4690-A5B7-24D3E108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47AC7"/>
    <w:pPr>
      <w:spacing w:before="100" w:beforeAutospacing="1" w:after="100" w:afterAutospacing="1"/>
    </w:pPr>
    <w:rPr>
      <w:sz w:val="24"/>
      <w:szCs w:val="24"/>
      <w:lang w:val="ru-RU"/>
    </w:rPr>
  </w:style>
  <w:style w:type="character" w:customStyle="1" w:styleId="a4">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747A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4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2021-06-22T11:36:00Z</cp:lastPrinted>
  <dcterms:created xsi:type="dcterms:W3CDTF">2020-06-05T07:04:00Z</dcterms:created>
  <dcterms:modified xsi:type="dcterms:W3CDTF">2022-09-30T11:52:00Z</dcterms:modified>
</cp:coreProperties>
</file>