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580C" w14:textId="77777777" w:rsidR="00E11B27" w:rsidRDefault="00405F59" w:rsidP="002660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ГЛЕВАХІВСЬКА</w:t>
      </w:r>
      <w:r w:rsidR="00266078" w:rsidRPr="00266078">
        <w:rPr>
          <w:rFonts w:ascii="Times New Roman" w:eastAsia="Times New Roman" w:hAnsi="Times New Roman" w:cs="Times New Roman"/>
          <w:b/>
          <w:sz w:val="24"/>
          <w:szCs w:val="24"/>
        </w:rPr>
        <w:t xml:space="preserve"> СЕЛИЩНА РАДА </w:t>
      </w:r>
    </w:p>
    <w:p w14:paraId="588BD4F5" w14:textId="5DF7EBB8" w:rsidR="00046F10" w:rsidRDefault="00046F10" w:rsidP="00046F10">
      <w:pPr>
        <w:jc w:val="center"/>
        <w:rPr>
          <w:rFonts w:ascii="Arial" w:eastAsia="Arial" w:hAnsi="Arial" w:cs="Arial"/>
          <w:noProof/>
          <w:color w:val="000000"/>
          <w:sz w:val="22"/>
          <w:szCs w:val="22"/>
        </w:rPr>
      </w:pPr>
    </w:p>
    <w:p w14:paraId="0B1ACF0F" w14:textId="77777777" w:rsidR="00BD74AE" w:rsidRPr="00266078" w:rsidRDefault="00BD74AE" w:rsidP="00046F10">
      <w:pPr>
        <w:jc w:val="center"/>
        <w:rPr>
          <w:rFonts w:ascii="Arial" w:eastAsia="Arial" w:hAnsi="Arial" w:cs="Arial"/>
          <w:noProof/>
          <w:color w:val="000000"/>
          <w:sz w:val="22"/>
          <w:szCs w:val="22"/>
        </w:rPr>
      </w:pPr>
    </w:p>
    <w:p w14:paraId="077593F3" w14:textId="77777777" w:rsidR="00046F10" w:rsidRPr="00046F10" w:rsidRDefault="00046F10" w:rsidP="00046F10">
      <w:pPr>
        <w:jc w:val="both"/>
        <w:rPr>
          <w:rFonts w:ascii="Arial" w:eastAsia="Arial" w:hAnsi="Arial" w:cs="Arial"/>
          <w:noProof/>
          <w:color w:val="000000"/>
          <w:sz w:val="22"/>
          <w:szCs w:val="22"/>
          <w:lang w:val="ru-RU"/>
        </w:rPr>
      </w:pPr>
    </w:p>
    <w:p w14:paraId="44B975B1"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19E4EBC8"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7E362162"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7DABA29C"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3C8A3E2C"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ЗАТВЕРДЖЕНО:</w:t>
      </w:r>
    </w:p>
    <w:p w14:paraId="1E7FEF6F"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 xml:space="preserve">Протокольним рішенням Уповноваженої особи </w:t>
      </w:r>
    </w:p>
    <w:p w14:paraId="2D1139CF" w14:textId="77777777" w:rsidR="00266078" w:rsidRPr="00EA35EC" w:rsidRDefault="00405F59"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Глевахівської</w:t>
      </w:r>
      <w:r w:rsidR="00266078" w:rsidRPr="00EA35EC">
        <w:rPr>
          <w:rFonts w:ascii="Times New Roman" w:hAnsi="Times New Roman" w:cs="Times New Roman"/>
          <w:b/>
          <w:color w:val="000000"/>
          <w:sz w:val="24"/>
          <w:szCs w:val="24"/>
        </w:rPr>
        <w:t xml:space="preserve"> селищної ради</w:t>
      </w:r>
    </w:p>
    <w:p w14:paraId="08E394CB" w14:textId="38DB8418" w:rsidR="00046F10" w:rsidRPr="00EA35EC" w:rsidRDefault="00266078" w:rsidP="00266078">
      <w:pPr>
        <w:ind w:left="6663"/>
        <w:rPr>
          <w:rFonts w:ascii="Times New Roman" w:eastAsia="Arial" w:hAnsi="Times New Roman" w:cs="Times New Roman"/>
          <w:color w:val="000000"/>
          <w:sz w:val="24"/>
          <w:szCs w:val="24"/>
        </w:rPr>
      </w:pPr>
      <w:r w:rsidRPr="002F3723">
        <w:rPr>
          <w:rFonts w:ascii="Times New Roman" w:hAnsi="Times New Roman" w:cs="Times New Roman"/>
          <w:b/>
          <w:color w:val="000000"/>
          <w:sz w:val="24"/>
          <w:szCs w:val="24"/>
        </w:rPr>
        <w:t xml:space="preserve">від </w:t>
      </w:r>
      <w:r w:rsidR="00194600">
        <w:rPr>
          <w:rFonts w:ascii="Times New Roman" w:hAnsi="Times New Roman" w:cs="Times New Roman"/>
          <w:b/>
          <w:color w:val="000000"/>
          <w:sz w:val="24"/>
          <w:szCs w:val="24"/>
        </w:rPr>
        <w:t>28</w:t>
      </w:r>
      <w:r w:rsidRPr="002F3723">
        <w:rPr>
          <w:rFonts w:ascii="Times New Roman" w:hAnsi="Times New Roman" w:cs="Times New Roman"/>
          <w:b/>
          <w:color w:val="000000"/>
          <w:sz w:val="24"/>
          <w:szCs w:val="24"/>
        </w:rPr>
        <w:t>.</w:t>
      </w:r>
      <w:r w:rsidR="002F3723" w:rsidRPr="002F3723">
        <w:rPr>
          <w:rFonts w:ascii="Times New Roman" w:hAnsi="Times New Roman" w:cs="Times New Roman"/>
          <w:b/>
          <w:color w:val="000000"/>
          <w:sz w:val="24"/>
          <w:szCs w:val="24"/>
        </w:rPr>
        <w:t>0</w:t>
      </w:r>
      <w:r w:rsidR="00132AEC">
        <w:rPr>
          <w:rFonts w:ascii="Times New Roman" w:hAnsi="Times New Roman" w:cs="Times New Roman"/>
          <w:b/>
          <w:color w:val="000000"/>
          <w:sz w:val="24"/>
          <w:szCs w:val="24"/>
        </w:rPr>
        <w:t>9</w:t>
      </w:r>
      <w:r w:rsidRPr="002F3723">
        <w:rPr>
          <w:rFonts w:ascii="Times New Roman" w:hAnsi="Times New Roman" w:cs="Times New Roman"/>
          <w:b/>
          <w:color w:val="000000"/>
          <w:sz w:val="24"/>
          <w:szCs w:val="24"/>
        </w:rPr>
        <w:t>.202</w:t>
      </w:r>
      <w:r w:rsidR="002F3723" w:rsidRPr="002F3723">
        <w:rPr>
          <w:rFonts w:ascii="Times New Roman" w:hAnsi="Times New Roman" w:cs="Times New Roman"/>
          <w:b/>
          <w:color w:val="000000"/>
          <w:sz w:val="24"/>
          <w:szCs w:val="24"/>
        </w:rPr>
        <w:t>2</w:t>
      </w:r>
      <w:r w:rsidRPr="002F3723">
        <w:rPr>
          <w:rFonts w:ascii="Times New Roman" w:hAnsi="Times New Roman" w:cs="Times New Roman"/>
          <w:b/>
          <w:color w:val="000000"/>
          <w:sz w:val="24"/>
          <w:szCs w:val="24"/>
        </w:rPr>
        <w:t xml:space="preserve"> року № </w:t>
      </w:r>
      <w:r w:rsidR="00132AEC">
        <w:rPr>
          <w:rFonts w:ascii="Times New Roman" w:hAnsi="Times New Roman" w:cs="Times New Roman"/>
          <w:b/>
          <w:color w:val="000000"/>
          <w:sz w:val="24"/>
          <w:szCs w:val="24"/>
        </w:rPr>
        <w:t>1</w:t>
      </w:r>
      <w:r w:rsidR="007A6212">
        <w:rPr>
          <w:rFonts w:ascii="Times New Roman" w:hAnsi="Times New Roman" w:cs="Times New Roman"/>
          <w:b/>
          <w:color w:val="000000"/>
          <w:sz w:val="24"/>
          <w:szCs w:val="24"/>
        </w:rPr>
        <w:t>71</w:t>
      </w:r>
    </w:p>
    <w:p w14:paraId="1DCFD404" w14:textId="77777777" w:rsidR="00046F10" w:rsidRPr="00EA35EC" w:rsidRDefault="00046F10" w:rsidP="00046F10">
      <w:pPr>
        <w:ind w:left="4536"/>
        <w:jc w:val="both"/>
        <w:rPr>
          <w:rFonts w:ascii="Arial" w:eastAsia="Arial" w:hAnsi="Arial" w:cs="Arial"/>
          <w:noProof/>
          <w:color w:val="000000"/>
          <w:sz w:val="22"/>
          <w:szCs w:val="22"/>
        </w:rPr>
      </w:pPr>
    </w:p>
    <w:p w14:paraId="49054DA2" w14:textId="77777777" w:rsidR="00046F10" w:rsidRPr="00EA35EC" w:rsidRDefault="00046F10" w:rsidP="00046F10">
      <w:pPr>
        <w:jc w:val="both"/>
        <w:rPr>
          <w:rFonts w:ascii="Arial" w:eastAsia="Arial" w:hAnsi="Arial" w:cs="Arial"/>
          <w:noProof/>
          <w:color w:val="000000"/>
          <w:sz w:val="22"/>
          <w:szCs w:val="22"/>
        </w:rPr>
      </w:pPr>
    </w:p>
    <w:p w14:paraId="6B8011D2" w14:textId="77777777" w:rsidR="00046F10" w:rsidRPr="00EA35EC" w:rsidRDefault="00046F10" w:rsidP="00046F10">
      <w:pPr>
        <w:jc w:val="both"/>
        <w:rPr>
          <w:rFonts w:ascii="Arial" w:eastAsia="Arial" w:hAnsi="Arial" w:cs="Arial"/>
          <w:color w:val="000000"/>
          <w:sz w:val="22"/>
          <w:szCs w:val="22"/>
        </w:rPr>
      </w:pPr>
    </w:p>
    <w:p w14:paraId="2B389A8E" w14:textId="210BFC04" w:rsidR="00266078" w:rsidRPr="00EA35EC" w:rsidRDefault="000E0D2F" w:rsidP="00266078">
      <w:pPr>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О</w:t>
      </w:r>
      <w:r w:rsidR="00266078" w:rsidRPr="00EA35EC">
        <w:rPr>
          <w:rFonts w:ascii="Times New Roman" w:eastAsia="Arial" w:hAnsi="Times New Roman" w:cs="Times New Roman"/>
          <w:b/>
          <w:color w:val="000000"/>
          <w:sz w:val="24"/>
          <w:szCs w:val="24"/>
        </w:rPr>
        <w:t>голошення</w:t>
      </w:r>
    </w:p>
    <w:p w14:paraId="358DF767" w14:textId="77777777" w:rsidR="00046F10"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про проведення спрощеної закупівлі</w:t>
      </w:r>
    </w:p>
    <w:p w14:paraId="2258FEA4" w14:textId="77777777" w:rsidR="00046F10" w:rsidRPr="00EA35EC" w:rsidRDefault="00046F10" w:rsidP="00046F10">
      <w:pPr>
        <w:jc w:val="center"/>
        <w:rPr>
          <w:rFonts w:ascii="Times New Roman" w:eastAsia="Arial" w:hAnsi="Times New Roman" w:cs="Times New Roman"/>
          <w:b/>
          <w:color w:val="000000"/>
          <w:sz w:val="24"/>
          <w:szCs w:val="24"/>
        </w:rPr>
      </w:pPr>
    </w:p>
    <w:p w14:paraId="4B2D9359" w14:textId="6B2CD5BD" w:rsidR="00046F10" w:rsidRPr="00EA35EC" w:rsidRDefault="00B70F1F" w:rsidP="00134592">
      <w:pPr>
        <w:jc w:val="center"/>
        <w:rPr>
          <w:rFonts w:ascii="Times New Roman" w:eastAsia="Arial" w:hAnsi="Times New Roman" w:cs="Times New Roman"/>
          <w:color w:val="000000"/>
          <w:sz w:val="24"/>
          <w:szCs w:val="24"/>
        </w:rPr>
      </w:pPr>
      <w:r w:rsidRPr="00B70F1F">
        <w:rPr>
          <w:rFonts w:ascii="Times New Roman" w:eastAsia="Arial" w:hAnsi="Times New Roman" w:cs="Times New Roman"/>
          <w:color w:val="000000"/>
          <w:sz w:val="24"/>
          <w:szCs w:val="24"/>
        </w:rPr>
        <w:t xml:space="preserve">код ДК 021:2015: </w:t>
      </w:r>
      <w:r w:rsidR="004B22AA" w:rsidRPr="004B22AA">
        <w:rPr>
          <w:rFonts w:ascii="Times New Roman" w:eastAsia="Arial" w:hAnsi="Times New Roman" w:cs="Times New Roman"/>
          <w:color w:val="000000"/>
          <w:sz w:val="24"/>
          <w:szCs w:val="24"/>
        </w:rPr>
        <w:t>31520000-7 — Світильники та освітлювальна арматура (Ліхтар</w:t>
      </w:r>
      <w:r w:rsidR="004B22AA">
        <w:rPr>
          <w:rFonts w:ascii="Times New Roman" w:eastAsia="Arial" w:hAnsi="Times New Roman" w:cs="Times New Roman"/>
          <w:color w:val="000000"/>
          <w:sz w:val="24"/>
          <w:szCs w:val="24"/>
        </w:rPr>
        <w:t>)</w:t>
      </w:r>
    </w:p>
    <w:p w14:paraId="2E7A98E5"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304861AF"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63D83DE7"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9CBC41F"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192FC71C"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58F63BBC"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95E8ED5"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3B9A8507"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31EE3CEE"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1BA432B5" w14:textId="77777777" w:rsidR="007131B8" w:rsidRPr="00EA35EC" w:rsidRDefault="007131B8" w:rsidP="00046F10">
      <w:pPr>
        <w:spacing w:line="360" w:lineRule="auto"/>
        <w:rPr>
          <w:rFonts w:ascii="Times New Roman" w:eastAsia="Arial" w:hAnsi="Times New Roman" w:cs="Times New Roman"/>
          <w:color w:val="000000"/>
          <w:sz w:val="24"/>
          <w:szCs w:val="24"/>
        </w:rPr>
      </w:pPr>
    </w:p>
    <w:p w14:paraId="0539FEBB"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1CEE0F85"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73D63502"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7BBC89CE"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AFF9C40"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B19F2D5" w14:textId="77777777" w:rsidR="00266078" w:rsidRDefault="00266078" w:rsidP="00046F10">
      <w:pPr>
        <w:spacing w:line="360" w:lineRule="auto"/>
        <w:rPr>
          <w:rFonts w:ascii="Times New Roman" w:eastAsia="Arial" w:hAnsi="Times New Roman" w:cs="Times New Roman"/>
          <w:color w:val="000000"/>
          <w:sz w:val="24"/>
          <w:szCs w:val="24"/>
        </w:rPr>
      </w:pPr>
    </w:p>
    <w:p w14:paraId="7D8595F7" w14:textId="77777777" w:rsidR="00F21E2E" w:rsidRDefault="00F21E2E" w:rsidP="00046F10">
      <w:pPr>
        <w:spacing w:line="360" w:lineRule="auto"/>
        <w:rPr>
          <w:rFonts w:ascii="Times New Roman" w:eastAsia="Arial" w:hAnsi="Times New Roman" w:cs="Times New Roman"/>
          <w:color w:val="000000"/>
          <w:sz w:val="24"/>
          <w:szCs w:val="24"/>
        </w:rPr>
      </w:pPr>
    </w:p>
    <w:p w14:paraId="08D7149A" w14:textId="77777777" w:rsidR="005E4665" w:rsidRPr="00EA35EC" w:rsidRDefault="005E4665" w:rsidP="00046F10">
      <w:pPr>
        <w:spacing w:line="360" w:lineRule="auto"/>
        <w:rPr>
          <w:rFonts w:ascii="Times New Roman" w:eastAsia="Arial" w:hAnsi="Times New Roman" w:cs="Times New Roman"/>
          <w:color w:val="000000"/>
          <w:sz w:val="24"/>
          <w:szCs w:val="24"/>
        </w:rPr>
      </w:pPr>
    </w:p>
    <w:p w14:paraId="3E3E12C4"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6E62B33B" w14:textId="77777777" w:rsidR="00306F4D" w:rsidRPr="00EA35EC" w:rsidRDefault="00F21E2E" w:rsidP="00306F4D">
      <w:pPr>
        <w:spacing w:line="36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с</w:t>
      </w:r>
      <w:r w:rsidR="00166D94">
        <w:rPr>
          <w:rFonts w:ascii="Times New Roman" w:eastAsia="Arial" w:hAnsi="Times New Roman" w:cs="Times New Roman"/>
          <w:b/>
          <w:color w:val="000000"/>
          <w:sz w:val="24"/>
          <w:szCs w:val="24"/>
        </w:rPr>
        <w:t>мт. ГЛЕВАХА</w:t>
      </w:r>
    </w:p>
    <w:p w14:paraId="5B82C9F4" w14:textId="77777777" w:rsidR="00266078" w:rsidRPr="00EA35EC" w:rsidRDefault="00266078" w:rsidP="00306F4D">
      <w:pPr>
        <w:spacing w:line="360" w:lineRule="auto"/>
        <w:jc w:val="center"/>
        <w:rPr>
          <w:rFonts w:ascii="Times New Roman" w:eastAsia="Arial" w:hAnsi="Times New Roman" w:cs="Times New Roman"/>
          <w:b/>
          <w:color w:val="000000"/>
          <w:sz w:val="24"/>
          <w:szCs w:val="24"/>
        </w:rPr>
      </w:pPr>
    </w:p>
    <w:tbl>
      <w:tblPr>
        <w:tblStyle w:val="a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40"/>
        <w:gridCol w:w="6521"/>
      </w:tblGrid>
      <w:tr w:rsidR="003D3DBB" w:rsidRPr="00EA35EC" w14:paraId="34A967E7" w14:textId="77777777" w:rsidTr="003B6E07">
        <w:trPr>
          <w:trHeight w:val="522"/>
        </w:trPr>
        <w:tc>
          <w:tcPr>
            <w:tcW w:w="10031" w:type="dxa"/>
            <w:gridSpan w:val="3"/>
          </w:tcPr>
          <w:p w14:paraId="438A88A8" w14:textId="77777777" w:rsidR="003D3DBB" w:rsidRPr="00EA35EC" w:rsidRDefault="003D3DBB" w:rsidP="003D3DBB">
            <w:pPr>
              <w:pStyle w:val="14"/>
              <w:widowControl w:val="0"/>
              <w:jc w:val="center"/>
              <w:rPr>
                <w:rFonts w:ascii="Times New Roman" w:hAnsi="Times New Roman" w:cs="Times New Roman"/>
                <w:color w:val="000000"/>
                <w:sz w:val="24"/>
                <w:szCs w:val="24"/>
              </w:rPr>
            </w:pPr>
            <w:r w:rsidRPr="00EA35EC">
              <w:rPr>
                <w:rFonts w:ascii="Times New Roman" w:hAnsi="Times New Roman" w:cs="Times New Roman"/>
                <w:b/>
                <w:color w:val="000000"/>
                <w:sz w:val="24"/>
                <w:szCs w:val="24"/>
              </w:rPr>
              <w:lastRenderedPageBreak/>
              <w:t>Розділ І. Загальні положення</w:t>
            </w:r>
          </w:p>
        </w:tc>
      </w:tr>
      <w:tr w:rsidR="003D3DBB" w:rsidRPr="00EA35EC" w14:paraId="15354E71" w14:textId="77777777" w:rsidTr="003B6E07">
        <w:trPr>
          <w:trHeight w:val="522"/>
        </w:trPr>
        <w:tc>
          <w:tcPr>
            <w:tcW w:w="570" w:type="dxa"/>
          </w:tcPr>
          <w:p w14:paraId="6203DEB6" w14:textId="77777777" w:rsidR="003D3DBB" w:rsidRPr="00EA35EC" w:rsidRDefault="003D3DBB" w:rsidP="00405F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1</w:t>
            </w:r>
          </w:p>
        </w:tc>
        <w:tc>
          <w:tcPr>
            <w:tcW w:w="2940" w:type="dxa"/>
          </w:tcPr>
          <w:p w14:paraId="4983C522" w14:textId="77777777" w:rsidR="003D3DBB" w:rsidRPr="00EA35EC" w:rsidRDefault="003D3DBB" w:rsidP="00405F5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Терміни, які вживаються в оголошенні </w:t>
            </w:r>
          </w:p>
        </w:tc>
        <w:tc>
          <w:tcPr>
            <w:tcW w:w="6521" w:type="dxa"/>
            <w:vAlign w:val="center"/>
          </w:tcPr>
          <w:p w14:paraId="5F2E7B19" w14:textId="77777777" w:rsidR="003D3DBB" w:rsidRPr="00EA35EC" w:rsidRDefault="003D3DBB" w:rsidP="00B346C6">
            <w:pPr>
              <w:pStyle w:val="14"/>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Оголошення розроблено відповідно до вимог </w:t>
            </w:r>
            <w:hyperlink r:id="rId8" w:history="1">
              <w:r w:rsidRPr="00EA35EC">
                <w:rPr>
                  <w:rStyle w:val="aa"/>
                  <w:rFonts w:ascii="Times New Roman" w:hAnsi="Times New Roman" w:cs="Times New Roman"/>
                  <w:color w:val="000000"/>
                  <w:sz w:val="24"/>
                  <w:szCs w:val="24"/>
                </w:rPr>
                <w:t>Закону</w:t>
              </w:r>
            </w:hyperlink>
            <w:r w:rsidRPr="00EA35EC">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3D3DBB" w:rsidRPr="00EA35EC" w14:paraId="15DA3843" w14:textId="77777777" w:rsidTr="003B6E07">
        <w:trPr>
          <w:trHeight w:val="522"/>
        </w:trPr>
        <w:tc>
          <w:tcPr>
            <w:tcW w:w="570" w:type="dxa"/>
          </w:tcPr>
          <w:p w14:paraId="390F0F28" w14:textId="77777777" w:rsidR="003D3DBB" w:rsidRPr="00EA35EC" w:rsidRDefault="003D3DBB" w:rsidP="0026607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2</w:t>
            </w:r>
          </w:p>
        </w:tc>
        <w:tc>
          <w:tcPr>
            <w:tcW w:w="2940" w:type="dxa"/>
          </w:tcPr>
          <w:p w14:paraId="11C53DA9" w14:textId="77777777" w:rsidR="003D3DBB" w:rsidRPr="00EA35EC" w:rsidRDefault="003D3DBB" w:rsidP="002660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1" w:type="dxa"/>
          </w:tcPr>
          <w:p w14:paraId="34ED2B79" w14:textId="44B1161A" w:rsidR="00405F59" w:rsidRPr="00EA35EC" w:rsidRDefault="00405F5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EA35EC">
              <w:rPr>
                <w:rFonts w:ascii="Times New Roman" w:eastAsia="Times New Roman" w:hAnsi="Times New Roman" w:cs="Times New Roman"/>
                <w:color w:val="000000"/>
                <w:sz w:val="24"/>
                <w:szCs w:val="24"/>
              </w:rPr>
              <w:t>Глевахівська</w:t>
            </w:r>
            <w:proofErr w:type="spellEnd"/>
            <w:r w:rsidRPr="00EA35EC">
              <w:rPr>
                <w:rFonts w:ascii="Times New Roman" w:eastAsia="Times New Roman" w:hAnsi="Times New Roman" w:cs="Times New Roman"/>
                <w:color w:val="000000"/>
                <w:sz w:val="24"/>
                <w:szCs w:val="24"/>
              </w:rPr>
              <w:tab/>
              <w:t>селищна рада</w:t>
            </w:r>
            <w:r w:rsidRPr="00EA35EC">
              <w:rPr>
                <w:rFonts w:ascii="Times New Roman" w:eastAsia="Times New Roman" w:hAnsi="Times New Roman" w:cs="Times New Roman"/>
                <w:color w:val="000000"/>
                <w:sz w:val="24"/>
                <w:szCs w:val="24"/>
              </w:rPr>
              <w:tab/>
              <w:t xml:space="preserve"> </w:t>
            </w:r>
          </w:p>
          <w:p w14:paraId="09A9975A" w14:textId="77777777" w:rsidR="003D3DBB" w:rsidRPr="00EA35EC" w:rsidRDefault="003D3DBB"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код ЄДРПОУ: </w:t>
            </w:r>
            <w:r w:rsidR="00405F59" w:rsidRPr="00EA35EC">
              <w:rPr>
                <w:rFonts w:ascii="Times New Roman" w:eastAsia="Times New Roman" w:hAnsi="Times New Roman" w:cs="Times New Roman"/>
                <w:color w:val="000000"/>
                <w:sz w:val="24"/>
                <w:szCs w:val="24"/>
              </w:rPr>
              <w:t>04359146</w:t>
            </w:r>
          </w:p>
          <w:p w14:paraId="4A201BBB" w14:textId="77777777" w:rsidR="003D3DBB" w:rsidRPr="00EA35EC" w:rsidRDefault="003D3DBB" w:rsidP="00B346C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p w14:paraId="4CD4AC13" w14:textId="1D17C30F" w:rsidR="003D3DBB" w:rsidRPr="00EA35EC" w:rsidRDefault="00405F59" w:rsidP="00B970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08631, Україна, Київська область, </w:t>
            </w:r>
            <w:r w:rsidR="00B970B2">
              <w:rPr>
                <w:rFonts w:ascii="Times New Roman" w:eastAsia="Times New Roman" w:hAnsi="Times New Roman" w:cs="Times New Roman"/>
                <w:color w:val="000000"/>
                <w:sz w:val="24"/>
                <w:szCs w:val="24"/>
              </w:rPr>
              <w:t xml:space="preserve">Фастівський </w:t>
            </w:r>
            <w:r w:rsidRPr="00EA35EC">
              <w:rPr>
                <w:rFonts w:ascii="Times New Roman" w:eastAsia="Times New Roman" w:hAnsi="Times New Roman" w:cs="Times New Roman"/>
                <w:color w:val="000000"/>
                <w:sz w:val="24"/>
                <w:szCs w:val="24"/>
              </w:rPr>
              <w:t>район, смт. Глеваха, вул. Вокзальна, 26</w:t>
            </w:r>
          </w:p>
        </w:tc>
      </w:tr>
      <w:tr w:rsidR="00923F39" w:rsidRPr="00EA35EC" w14:paraId="10CDC1AE" w14:textId="77777777" w:rsidTr="003B6E07">
        <w:trPr>
          <w:trHeight w:val="522"/>
        </w:trPr>
        <w:tc>
          <w:tcPr>
            <w:tcW w:w="570" w:type="dxa"/>
          </w:tcPr>
          <w:p w14:paraId="6FAD104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3</w:t>
            </w:r>
          </w:p>
        </w:tc>
        <w:tc>
          <w:tcPr>
            <w:tcW w:w="2940" w:type="dxa"/>
          </w:tcPr>
          <w:p w14:paraId="5D560E2B" w14:textId="77777777" w:rsidR="00923F39" w:rsidRPr="00EA35EC" w:rsidRDefault="00923F39" w:rsidP="00923F39">
            <w:pPr>
              <w:pStyle w:val="14"/>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Процедура закупівлі</w:t>
            </w:r>
          </w:p>
        </w:tc>
        <w:tc>
          <w:tcPr>
            <w:tcW w:w="6521" w:type="dxa"/>
          </w:tcPr>
          <w:p w14:paraId="496A5F10" w14:textId="77777777" w:rsidR="00923F39" w:rsidRPr="00EA35EC" w:rsidRDefault="00923F39" w:rsidP="00923F39">
            <w:pPr>
              <w:widowControl w:val="0"/>
              <w:ind w:hanging="24"/>
              <w:jc w:val="both"/>
              <w:rPr>
                <w:rFonts w:ascii="Times New Roman" w:hAnsi="Times New Roman"/>
                <w:sz w:val="24"/>
                <w:szCs w:val="24"/>
                <w:lang w:eastAsia="uk-UA"/>
              </w:rPr>
            </w:pPr>
            <w:r w:rsidRPr="00EA35EC">
              <w:rPr>
                <w:rFonts w:ascii="Times New Roman" w:hAnsi="Times New Roman"/>
                <w:sz w:val="24"/>
                <w:szCs w:val="24"/>
              </w:rPr>
              <w:t>Спрощена закупівля</w:t>
            </w:r>
          </w:p>
        </w:tc>
      </w:tr>
      <w:tr w:rsidR="00923F39" w:rsidRPr="00EA35EC" w14:paraId="72C80F8C" w14:textId="77777777" w:rsidTr="003B6E07">
        <w:trPr>
          <w:trHeight w:val="522"/>
        </w:trPr>
        <w:tc>
          <w:tcPr>
            <w:tcW w:w="570" w:type="dxa"/>
          </w:tcPr>
          <w:p w14:paraId="408BF40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4</w:t>
            </w:r>
          </w:p>
        </w:tc>
        <w:tc>
          <w:tcPr>
            <w:tcW w:w="2940" w:type="dxa"/>
          </w:tcPr>
          <w:p w14:paraId="541D4C6A"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21" w:type="dxa"/>
          </w:tcPr>
          <w:p w14:paraId="03096E3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BD67A3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E1C67D5" w14:textId="6C9A15DD" w:rsidR="00923F39" w:rsidRPr="00EA35EC" w:rsidRDefault="0056475B" w:rsidP="00132A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6475B">
              <w:rPr>
                <w:rFonts w:ascii="Times New Roman" w:eastAsia="Times New Roman" w:hAnsi="Times New Roman" w:cs="Times New Roman"/>
                <w:color w:val="000000"/>
                <w:sz w:val="24"/>
                <w:szCs w:val="24"/>
              </w:rPr>
              <w:t xml:space="preserve">код ДК 021:2015: </w:t>
            </w:r>
            <w:bookmarkStart w:id="0" w:name="_GoBack"/>
            <w:r w:rsidR="004B22AA" w:rsidRPr="004B22AA">
              <w:rPr>
                <w:rFonts w:ascii="Times New Roman" w:eastAsia="Times New Roman" w:hAnsi="Times New Roman" w:cs="Times New Roman"/>
                <w:color w:val="000000"/>
                <w:sz w:val="24"/>
                <w:szCs w:val="24"/>
              </w:rPr>
              <w:t xml:space="preserve">31520000-7 </w:t>
            </w:r>
            <w:bookmarkEnd w:id="0"/>
            <w:r w:rsidR="004B22AA" w:rsidRPr="004B22AA">
              <w:rPr>
                <w:rFonts w:ascii="Times New Roman" w:eastAsia="Times New Roman" w:hAnsi="Times New Roman" w:cs="Times New Roman"/>
                <w:color w:val="000000"/>
                <w:sz w:val="24"/>
                <w:szCs w:val="24"/>
              </w:rPr>
              <w:t>— Світильники та освітлювальна арматура (Ліхтар)</w:t>
            </w:r>
          </w:p>
        </w:tc>
      </w:tr>
      <w:tr w:rsidR="00923F39" w:rsidRPr="00EA35EC" w14:paraId="5CA44675" w14:textId="77777777" w:rsidTr="003B6E07">
        <w:trPr>
          <w:trHeight w:val="522"/>
        </w:trPr>
        <w:tc>
          <w:tcPr>
            <w:tcW w:w="570" w:type="dxa"/>
          </w:tcPr>
          <w:p w14:paraId="00095E6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5</w:t>
            </w:r>
          </w:p>
        </w:tc>
        <w:tc>
          <w:tcPr>
            <w:tcW w:w="2940" w:type="dxa"/>
          </w:tcPr>
          <w:p w14:paraId="027768AB" w14:textId="77777777" w:rsidR="00923F39" w:rsidRPr="00EA35EC" w:rsidRDefault="00923F39" w:rsidP="00796F97">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пропозиції </w:t>
            </w:r>
          </w:p>
        </w:tc>
        <w:tc>
          <w:tcPr>
            <w:tcW w:w="6521" w:type="dxa"/>
          </w:tcPr>
          <w:p w14:paraId="39F71408" w14:textId="77777777" w:rsidR="00923F39" w:rsidRPr="00EA35EC" w:rsidRDefault="00923F39" w:rsidP="0092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EA35EC">
              <w:rPr>
                <w:rFonts w:ascii="Times New Roman" w:hAnsi="Times New Roman" w:cs="Times New Roman"/>
                <w:sz w:val="24"/>
                <w:szCs w:val="24"/>
              </w:rPr>
              <w:t>Умовами цього оголошення не встановлено поділ предмета закупівлі на окремі частини (лоти).</w:t>
            </w:r>
          </w:p>
          <w:p w14:paraId="56C848F8" w14:textId="77777777" w:rsidR="00923F39" w:rsidRPr="00EA35EC" w:rsidRDefault="00923F39" w:rsidP="00923F39">
            <w:pPr>
              <w:pStyle w:val="14"/>
              <w:widowControl w:val="0"/>
              <w:jc w:val="both"/>
              <w:rPr>
                <w:rFonts w:ascii="Times New Roman" w:hAnsi="Times New Roman" w:cs="Times New Roman"/>
                <w:color w:val="000000"/>
                <w:sz w:val="24"/>
                <w:szCs w:val="24"/>
              </w:rPr>
            </w:pPr>
          </w:p>
        </w:tc>
      </w:tr>
      <w:tr w:rsidR="00923F39" w:rsidRPr="00EA35EC" w14:paraId="5A76AA25" w14:textId="77777777" w:rsidTr="003B6E07">
        <w:trPr>
          <w:trHeight w:val="522"/>
        </w:trPr>
        <w:tc>
          <w:tcPr>
            <w:tcW w:w="570" w:type="dxa"/>
          </w:tcPr>
          <w:p w14:paraId="252FD3B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6</w:t>
            </w:r>
          </w:p>
        </w:tc>
        <w:tc>
          <w:tcPr>
            <w:tcW w:w="2940" w:type="dxa"/>
          </w:tcPr>
          <w:p w14:paraId="36D9EBD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521" w:type="dxa"/>
          </w:tcPr>
          <w:p w14:paraId="6138B70C"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57D32671"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Додаток 4 </w:t>
            </w:r>
          </w:p>
        </w:tc>
      </w:tr>
      <w:tr w:rsidR="00923F39" w:rsidRPr="00EA35EC" w14:paraId="55964109" w14:textId="77777777" w:rsidTr="003B6E07">
        <w:trPr>
          <w:trHeight w:val="522"/>
        </w:trPr>
        <w:tc>
          <w:tcPr>
            <w:tcW w:w="570" w:type="dxa"/>
          </w:tcPr>
          <w:p w14:paraId="156A3944"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7</w:t>
            </w:r>
          </w:p>
        </w:tc>
        <w:tc>
          <w:tcPr>
            <w:tcW w:w="2940" w:type="dxa"/>
          </w:tcPr>
          <w:p w14:paraId="2723A7C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та місце поставки товарів або обсяг і місце виконання робіт чи надання послуг.</w:t>
            </w:r>
          </w:p>
        </w:tc>
        <w:tc>
          <w:tcPr>
            <w:tcW w:w="6521" w:type="dxa"/>
          </w:tcPr>
          <w:p w14:paraId="1DE8D22B" w14:textId="77777777" w:rsidR="00923F39" w:rsidRPr="00EA35EC" w:rsidRDefault="00923F39" w:rsidP="00923F39">
            <w:pPr>
              <w:widowControl w:val="0"/>
              <w:pBdr>
                <w:top w:val="nil"/>
                <w:left w:val="nil"/>
                <w:bottom w:val="nil"/>
                <w:right w:val="nil"/>
                <w:between w:val="nil"/>
              </w:pBdr>
              <w:jc w:val="both"/>
              <w:rPr>
                <w:rFonts w:ascii="Times New Roman" w:hAnsi="Times New Roman" w:cs="Times New Roman"/>
                <w:color w:val="000000"/>
                <w:sz w:val="24"/>
                <w:szCs w:val="24"/>
              </w:rPr>
            </w:pPr>
          </w:p>
          <w:p w14:paraId="07D370A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Відповідно до Додатка № 4</w:t>
            </w:r>
          </w:p>
        </w:tc>
      </w:tr>
      <w:tr w:rsidR="00923F39" w:rsidRPr="00EA35EC" w14:paraId="7895DC19" w14:textId="77777777" w:rsidTr="003B6E07">
        <w:trPr>
          <w:trHeight w:val="522"/>
        </w:trPr>
        <w:tc>
          <w:tcPr>
            <w:tcW w:w="570" w:type="dxa"/>
          </w:tcPr>
          <w:p w14:paraId="0049EC36"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8</w:t>
            </w:r>
          </w:p>
        </w:tc>
        <w:tc>
          <w:tcPr>
            <w:tcW w:w="2940" w:type="dxa"/>
          </w:tcPr>
          <w:p w14:paraId="2EF78359"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521" w:type="dxa"/>
          </w:tcPr>
          <w:p w14:paraId="6876BBDB" w14:textId="77777777" w:rsidR="00923F39" w:rsidRPr="00EA35EC" w:rsidRDefault="00923F39" w:rsidP="00923F39">
            <w:pPr>
              <w:widowControl w:val="0"/>
              <w:pBdr>
                <w:top w:val="nil"/>
                <w:left w:val="nil"/>
                <w:bottom w:val="nil"/>
                <w:right w:val="nil"/>
                <w:between w:val="nil"/>
              </w:pBdr>
              <w:ind w:firstLine="743"/>
              <w:jc w:val="both"/>
              <w:rPr>
                <w:rFonts w:ascii="Times New Roman" w:eastAsia="Times New Roman" w:hAnsi="Times New Roman" w:cs="Times New Roman"/>
                <w:color w:val="000000"/>
                <w:sz w:val="24"/>
                <w:szCs w:val="24"/>
              </w:rPr>
            </w:pPr>
          </w:p>
          <w:p w14:paraId="2E11B692" w14:textId="00448496" w:rsidR="00923F39" w:rsidRPr="00EA35EC" w:rsidRDefault="00923F39" w:rsidP="000E0D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по 31.12.202</w:t>
            </w:r>
            <w:r w:rsidR="000E0D2F">
              <w:rPr>
                <w:rFonts w:ascii="Times New Roman" w:eastAsia="Times New Roman" w:hAnsi="Times New Roman" w:cs="Times New Roman"/>
                <w:color w:val="000000"/>
                <w:sz w:val="24"/>
                <w:szCs w:val="24"/>
              </w:rPr>
              <w:t>2</w:t>
            </w:r>
            <w:r w:rsidRPr="00EA35EC">
              <w:rPr>
                <w:rFonts w:ascii="Times New Roman" w:eastAsia="Times New Roman" w:hAnsi="Times New Roman" w:cs="Times New Roman"/>
                <w:color w:val="000000"/>
                <w:sz w:val="24"/>
                <w:szCs w:val="24"/>
              </w:rPr>
              <w:t xml:space="preserve"> рік</w:t>
            </w:r>
          </w:p>
        </w:tc>
      </w:tr>
      <w:tr w:rsidR="00923F39" w:rsidRPr="00EA35EC" w14:paraId="0CD77C26" w14:textId="77777777" w:rsidTr="003B6E07">
        <w:trPr>
          <w:trHeight w:val="522"/>
        </w:trPr>
        <w:tc>
          <w:tcPr>
            <w:tcW w:w="570" w:type="dxa"/>
          </w:tcPr>
          <w:p w14:paraId="28299BDA"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9</w:t>
            </w:r>
          </w:p>
        </w:tc>
        <w:tc>
          <w:tcPr>
            <w:tcW w:w="2940" w:type="dxa"/>
          </w:tcPr>
          <w:p w14:paraId="5F4CBBE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Умови оплати</w:t>
            </w:r>
          </w:p>
        </w:tc>
        <w:tc>
          <w:tcPr>
            <w:tcW w:w="6521" w:type="dxa"/>
          </w:tcPr>
          <w:p w14:paraId="151FA21A" w14:textId="5EE03B2E" w:rsid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Оплата поставленого ТОВАРУ по даному Договору здійснюється ПОКУПЦЕМ у безготівковій формі протягом 30 банківських днів у відповідності до вимог чинного законодавства та у відповідності з рахунком-фактурою на дану партію ТОВАРУ.</w:t>
            </w:r>
          </w:p>
          <w:p w14:paraId="799A8593" w14:textId="3E8D8944"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Бюджетні зобов’язання за Договором виникають відповідно до планів фінансування, доведених в межах бюджетних асигнувань.</w:t>
            </w:r>
          </w:p>
          <w:p w14:paraId="38035934" w14:textId="2A7555F3"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lastRenderedPageBreak/>
              <w:t>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w:t>
            </w:r>
          </w:p>
          <w:p w14:paraId="73820305" w14:textId="77777777"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 xml:space="preserve">У разі затримки бюджетного фінансування не з вини Замовника, оплата за </w:t>
            </w:r>
            <w:r>
              <w:rPr>
                <w:rFonts w:ascii="Times New Roman CYR" w:eastAsia="Times New Roman" w:hAnsi="Times New Roman CYR" w:cs="Times New Roman CYR"/>
                <w:sz w:val="24"/>
                <w:szCs w:val="24"/>
              </w:rPr>
              <w:t>поставлену продукцію</w:t>
            </w:r>
            <w:r w:rsidRPr="00132AEC">
              <w:rPr>
                <w:rFonts w:ascii="Times New Roman CYR" w:eastAsia="Times New Roman" w:hAnsi="Times New Roman CYR" w:cs="Times New Roman CYR"/>
                <w:sz w:val="24"/>
                <w:szCs w:val="24"/>
              </w:rPr>
              <w:t xml:space="preserve"> здійснюється протягом 5 (п’яти) банківських днів з дати отримання Замовником бюджетного фінансування на свій реєстраційний рахунок. </w:t>
            </w:r>
          </w:p>
          <w:p w14:paraId="5DBABC91" w14:textId="6C4CBD49" w:rsid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Ненадходження коштів з місцевого бюджетів та інших джерел фінансування  на реєстраційн</w:t>
            </w:r>
            <w:r>
              <w:rPr>
                <w:rFonts w:ascii="Times New Roman CYR" w:eastAsia="Times New Roman" w:hAnsi="Times New Roman CYR" w:cs="Times New Roman CYR"/>
                <w:sz w:val="24"/>
                <w:szCs w:val="24"/>
              </w:rPr>
              <w:t>ий рахунок Замовника для оплати товару</w:t>
            </w:r>
            <w:r w:rsidRPr="00132AEC">
              <w:rPr>
                <w:rFonts w:ascii="Times New Roman CYR" w:eastAsia="Times New Roman" w:hAnsi="Times New Roman CYR" w:cs="Times New Roman CYR"/>
                <w:sz w:val="24"/>
                <w:szCs w:val="24"/>
              </w:rPr>
              <w:t xml:space="preserve">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5FE0FA4A" w14:textId="3F06CBF8" w:rsidR="00132AEC" w:rsidRPr="00C82B3D" w:rsidRDefault="00132AEC" w:rsidP="00132AEC">
            <w:pPr>
              <w:widowControl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Датою оплати вважається дата відправлення коштів ПОКУПЦЕМ за банківськими реквізитами ПОСТАЧАЛЬНИКА.</w:t>
            </w:r>
          </w:p>
          <w:p w14:paraId="1DD19896" w14:textId="1F838F5D" w:rsidR="00923F39" w:rsidRPr="00EA35EC" w:rsidRDefault="00923F39" w:rsidP="00132AEC">
            <w:pPr>
              <w:widowControl w:val="0"/>
              <w:jc w:val="both"/>
              <w:rPr>
                <w:rFonts w:ascii="Times New Roman" w:eastAsia="Times New Roman" w:hAnsi="Times New Roman" w:cs="Times New Roman"/>
                <w:color w:val="000000"/>
                <w:sz w:val="24"/>
                <w:szCs w:val="24"/>
              </w:rPr>
            </w:pPr>
          </w:p>
        </w:tc>
      </w:tr>
      <w:tr w:rsidR="00923F39" w:rsidRPr="00EA35EC" w14:paraId="6B2E5B63" w14:textId="77777777" w:rsidTr="003B6E07">
        <w:trPr>
          <w:trHeight w:val="522"/>
        </w:trPr>
        <w:tc>
          <w:tcPr>
            <w:tcW w:w="570" w:type="dxa"/>
          </w:tcPr>
          <w:p w14:paraId="41C2867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10</w:t>
            </w:r>
          </w:p>
        </w:tc>
        <w:tc>
          <w:tcPr>
            <w:tcW w:w="2940" w:type="dxa"/>
          </w:tcPr>
          <w:p w14:paraId="5EAE243A"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Очікувана вартість предмета закупівлі.</w:t>
            </w:r>
          </w:p>
        </w:tc>
        <w:tc>
          <w:tcPr>
            <w:tcW w:w="6521" w:type="dxa"/>
          </w:tcPr>
          <w:p w14:paraId="59B0B576" w14:textId="1C30A2E9" w:rsidR="00923F39" w:rsidRPr="002516DC" w:rsidRDefault="004B22AA" w:rsidP="00E95FA4">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highlight w:val="red"/>
              </w:rPr>
            </w:pPr>
            <w:r>
              <w:rPr>
                <w:rFonts w:ascii="Times New Roman" w:hAnsi="Times New Roman" w:cs="Times New Roman"/>
                <w:sz w:val="24"/>
                <w:szCs w:val="24"/>
              </w:rPr>
              <w:t>1</w:t>
            </w:r>
            <w:r w:rsidR="00706AD5">
              <w:rPr>
                <w:rFonts w:ascii="Times New Roman" w:hAnsi="Times New Roman" w:cs="Times New Roman"/>
                <w:sz w:val="24"/>
                <w:szCs w:val="24"/>
              </w:rPr>
              <w:t>1 600,00</w:t>
            </w:r>
            <w:r w:rsidR="0088283B">
              <w:rPr>
                <w:rFonts w:ascii="Times New Roman" w:hAnsi="Times New Roman" w:cs="Times New Roman"/>
                <w:sz w:val="24"/>
                <w:szCs w:val="24"/>
              </w:rPr>
              <w:t xml:space="preserve"> </w:t>
            </w:r>
            <w:r w:rsidR="000E0D2F">
              <w:rPr>
                <w:rFonts w:ascii="Times New Roman" w:hAnsi="Times New Roman" w:cs="Times New Roman"/>
                <w:sz w:val="24"/>
                <w:szCs w:val="24"/>
              </w:rPr>
              <w:t>грн.</w:t>
            </w:r>
            <w:r w:rsidR="00413624" w:rsidRPr="00027181">
              <w:rPr>
                <w:rFonts w:ascii="Times New Roman" w:hAnsi="Times New Roman" w:cs="Times New Roman"/>
                <w:sz w:val="24"/>
                <w:szCs w:val="24"/>
              </w:rPr>
              <w:t xml:space="preserve"> з </w:t>
            </w:r>
            <w:r w:rsidR="00923F39" w:rsidRPr="00027181">
              <w:rPr>
                <w:rFonts w:ascii="Times New Roman" w:hAnsi="Times New Roman" w:cs="Times New Roman"/>
                <w:sz w:val="24"/>
                <w:szCs w:val="24"/>
              </w:rPr>
              <w:t>ПДВ</w:t>
            </w:r>
          </w:p>
        </w:tc>
      </w:tr>
      <w:tr w:rsidR="00923F39" w:rsidRPr="00EA35EC" w14:paraId="42BC8D34" w14:textId="77777777" w:rsidTr="003B6E07">
        <w:trPr>
          <w:trHeight w:val="522"/>
        </w:trPr>
        <w:tc>
          <w:tcPr>
            <w:tcW w:w="570" w:type="dxa"/>
          </w:tcPr>
          <w:p w14:paraId="6C74D7E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11</w:t>
            </w:r>
          </w:p>
        </w:tc>
        <w:tc>
          <w:tcPr>
            <w:tcW w:w="2940" w:type="dxa"/>
          </w:tcPr>
          <w:p w14:paraId="598BAB5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Період уточнення інформації про закупівлю (не менше трьох робочих днів).</w:t>
            </w:r>
          </w:p>
        </w:tc>
        <w:tc>
          <w:tcPr>
            <w:tcW w:w="6521" w:type="dxa"/>
          </w:tcPr>
          <w:p w14:paraId="5E38C3CE" w14:textId="77777777" w:rsidR="00923F39" w:rsidRPr="00EA35EC" w:rsidRDefault="00413624" w:rsidP="00413624">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420678E6" w14:textId="77777777" w:rsidTr="003B6E07">
        <w:trPr>
          <w:trHeight w:val="522"/>
        </w:trPr>
        <w:tc>
          <w:tcPr>
            <w:tcW w:w="570" w:type="dxa"/>
          </w:tcPr>
          <w:p w14:paraId="5681D5C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12</w:t>
            </w:r>
          </w:p>
        </w:tc>
        <w:tc>
          <w:tcPr>
            <w:tcW w:w="2940" w:type="dxa"/>
            <w:vAlign w:val="center"/>
          </w:tcPr>
          <w:p w14:paraId="4DF36E5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21" w:type="dxa"/>
          </w:tcPr>
          <w:p w14:paraId="0EDBDB4B" w14:textId="77777777" w:rsidR="00FA568C" w:rsidRPr="00EA35EC" w:rsidRDefault="00FA568C" w:rsidP="00923F39">
            <w:pPr>
              <w:widowControl w:val="0"/>
              <w:jc w:val="both"/>
              <w:rPr>
                <w:rFonts w:ascii="Times New Roman" w:hAnsi="Times New Roman" w:cs="Times New Roman"/>
                <w:sz w:val="24"/>
                <w:szCs w:val="24"/>
                <w:highlight w:val="red"/>
              </w:rPr>
            </w:pPr>
          </w:p>
          <w:p w14:paraId="237872C3" w14:textId="77777777" w:rsidR="00FA568C" w:rsidRPr="00EA35EC" w:rsidRDefault="00FA568C" w:rsidP="00923F39">
            <w:pPr>
              <w:widowControl w:val="0"/>
              <w:jc w:val="both"/>
              <w:rPr>
                <w:rFonts w:ascii="Times New Roman" w:hAnsi="Times New Roman" w:cs="Times New Roman"/>
                <w:sz w:val="24"/>
                <w:szCs w:val="24"/>
                <w:highlight w:val="red"/>
              </w:rPr>
            </w:pPr>
          </w:p>
          <w:p w14:paraId="5ED76440" w14:textId="77777777" w:rsidR="00FA568C" w:rsidRPr="00EA35EC" w:rsidRDefault="00FA568C" w:rsidP="00923F39">
            <w:pPr>
              <w:widowControl w:val="0"/>
              <w:jc w:val="both"/>
              <w:rPr>
                <w:rFonts w:ascii="Times New Roman" w:hAnsi="Times New Roman" w:cs="Times New Roman"/>
                <w:sz w:val="24"/>
                <w:szCs w:val="24"/>
                <w:highlight w:val="red"/>
              </w:rPr>
            </w:pPr>
          </w:p>
          <w:p w14:paraId="082DDB0C" w14:textId="77777777" w:rsidR="00FA568C" w:rsidRPr="00EA35EC" w:rsidRDefault="00FA568C" w:rsidP="00923F39">
            <w:pPr>
              <w:widowControl w:val="0"/>
              <w:jc w:val="both"/>
              <w:rPr>
                <w:rFonts w:ascii="Times New Roman" w:hAnsi="Times New Roman" w:cs="Times New Roman"/>
                <w:sz w:val="24"/>
                <w:szCs w:val="24"/>
                <w:highlight w:val="red"/>
              </w:rPr>
            </w:pPr>
          </w:p>
          <w:p w14:paraId="62390F22" w14:textId="77777777" w:rsidR="00923F39" w:rsidRPr="00EA35EC" w:rsidRDefault="00413624" w:rsidP="00923F39">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6528BF9F" w14:textId="77777777" w:rsidTr="003B6E07">
        <w:trPr>
          <w:trHeight w:val="522"/>
        </w:trPr>
        <w:tc>
          <w:tcPr>
            <w:tcW w:w="570" w:type="dxa"/>
          </w:tcPr>
          <w:p w14:paraId="0D58D87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13</w:t>
            </w:r>
          </w:p>
        </w:tc>
        <w:tc>
          <w:tcPr>
            <w:tcW w:w="2940" w:type="dxa"/>
          </w:tcPr>
          <w:p w14:paraId="2474F69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Перелік критеріїв та методика оцінки пропозицій із зазначенням питомої ваги критеріїв.</w:t>
            </w:r>
          </w:p>
        </w:tc>
        <w:tc>
          <w:tcPr>
            <w:tcW w:w="6521" w:type="dxa"/>
          </w:tcPr>
          <w:p w14:paraId="3624E2E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14:paraId="4020E4BF"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14:paraId="48F45BC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Якщо учасник є платником ПДВ відповідно до законодавства, такий учасник обов’язково зазначає ціну з урахування ПДВ.</w:t>
            </w:r>
          </w:p>
          <w:p w14:paraId="617122A7"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4C4B4033"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DEAD511"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Згідно ч. 1 ст. 28 Закону оцінка пропозицій проводиться автоматично електронною системою закупівель на основі критерію і методики оцінки, зазначених у цій документації, </w:t>
            </w:r>
            <w:r w:rsidRPr="00EA35EC">
              <w:rPr>
                <w:rFonts w:ascii="Times New Roman" w:eastAsia="Times New Roman" w:hAnsi="Times New Roman" w:cs="Times New Roman"/>
                <w:color w:val="000000"/>
                <w:sz w:val="24"/>
                <w:szCs w:val="24"/>
              </w:rPr>
              <w:lastRenderedPageBreak/>
              <w:t>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7B559FB0" w14:textId="36D67047" w:rsidR="003E127E" w:rsidRDefault="003E127E"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127E">
              <w:rPr>
                <w:rFonts w:ascii="Times New Roman" w:eastAsia="Times New Roman" w:hAnsi="Times New Roman" w:cs="Times New Roman"/>
                <w:color w:val="000000"/>
                <w:sz w:val="24"/>
                <w:szCs w:val="24"/>
              </w:rPr>
              <w:t>Замовник здійснює закупівлю товарів, визначених підпунктом 2  пункту 6-1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При цьому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 про що учасник у складі пропозиції надає погодження з даним пунктом оголошення про проведення закупівлі.</w:t>
            </w:r>
          </w:p>
          <w:p w14:paraId="34FCE6A3" w14:textId="22BB0258"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3F39" w:rsidRPr="00EA35EC" w14:paraId="6D8F5E38" w14:textId="77777777" w:rsidTr="003B6E07">
        <w:trPr>
          <w:trHeight w:val="522"/>
        </w:trPr>
        <w:tc>
          <w:tcPr>
            <w:tcW w:w="570" w:type="dxa"/>
          </w:tcPr>
          <w:p w14:paraId="674C30B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14</w:t>
            </w:r>
          </w:p>
        </w:tc>
        <w:tc>
          <w:tcPr>
            <w:tcW w:w="2940" w:type="dxa"/>
          </w:tcPr>
          <w:p w14:paraId="70F6DE22"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пропозицій учасників (якщо замовник вимагає його надати).</w:t>
            </w:r>
          </w:p>
        </w:tc>
        <w:tc>
          <w:tcPr>
            <w:tcW w:w="6521" w:type="dxa"/>
          </w:tcPr>
          <w:p w14:paraId="7BEA7B76" w14:textId="28B14A15" w:rsidR="00923F39" w:rsidRPr="00EA35EC" w:rsidRDefault="00706AD5"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н</w:t>
            </w:r>
            <w:r w:rsidRPr="00706AD5">
              <w:rPr>
                <w:rFonts w:ascii="Times New Roman" w:eastAsia="Times New Roman" w:hAnsi="Times New Roman" w:cs="Times New Roman"/>
                <w:color w:val="000000"/>
                <w:sz w:val="24"/>
                <w:szCs w:val="24"/>
              </w:rPr>
              <w:t>е передбачено</w:t>
            </w:r>
          </w:p>
        </w:tc>
      </w:tr>
      <w:tr w:rsidR="00923F39" w:rsidRPr="00EA35EC" w14:paraId="3B4DC23A" w14:textId="77777777" w:rsidTr="003B6E07">
        <w:trPr>
          <w:trHeight w:val="522"/>
        </w:trPr>
        <w:tc>
          <w:tcPr>
            <w:tcW w:w="570" w:type="dxa"/>
          </w:tcPr>
          <w:p w14:paraId="301E6A07"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15</w:t>
            </w:r>
          </w:p>
        </w:tc>
        <w:tc>
          <w:tcPr>
            <w:tcW w:w="2940" w:type="dxa"/>
          </w:tcPr>
          <w:p w14:paraId="19D666BC"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виконання договору про закупівлю (якщо замовник вимагає його надати).</w:t>
            </w:r>
          </w:p>
        </w:tc>
        <w:tc>
          <w:tcPr>
            <w:tcW w:w="6521" w:type="dxa"/>
          </w:tcPr>
          <w:p w14:paraId="51300C1E" w14:textId="5C9196EF" w:rsidR="00923F39" w:rsidRPr="00EA35EC" w:rsidRDefault="00706AD5" w:rsidP="00923F39">
            <w:pPr>
              <w:widowControl w:val="0"/>
              <w:autoSpaceDE w:val="0"/>
              <w:autoSpaceDN w:val="0"/>
              <w:ind w:left="34" w:right="102"/>
              <w:jc w:val="both"/>
              <w:rPr>
                <w:rFonts w:ascii="Times New Roman" w:eastAsia="Times New Roman" w:hAnsi="Times New Roman" w:cs="Times New Roman"/>
                <w:sz w:val="24"/>
                <w:szCs w:val="22"/>
                <w:highlight w:val="yellow"/>
                <w:lang w:eastAsia="uk-UA" w:bidi="uk-UA"/>
              </w:rPr>
            </w:pPr>
            <w:r>
              <w:rPr>
                <w:rFonts w:ascii="Times New Roman" w:eastAsia="Times New Roman" w:hAnsi="Times New Roman" w:cs="Times New Roman"/>
                <w:color w:val="000000"/>
                <w:sz w:val="24"/>
                <w:szCs w:val="24"/>
              </w:rPr>
              <w:t>н</w:t>
            </w:r>
            <w:r w:rsidRPr="00706AD5">
              <w:rPr>
                <w:rFonts w:ascii="Times New Roman" w:eastAsia="Times New Roman" w:hAnsi="Times New Roman" w:cs="Times New Roman"/>
                <w:color w:val="000000"/>
                <w:sz w:val="24"/>
                <w:szCs w:val="24"/>
              </w:rPr>
              <w:t>е передбачено</w:t>
            </w:r>
          </w:p>
        </w:tc>
      </w:tr>
      <w:tr w:rsidR="00923F39" w:rsidRPr="00EA35EC" w14:paraId="260B5A82" w14:textId="77777777" w:rsidTr="003B6E07">
        <w:trPr>
          <w:trHeight w:val="410"/>
        </w:trPr>
        <w:tc>
          <w:tcPr>
            <w:tcW w:w="570" w:type="dxa"/>
          </w:tcPr>
          <w:p w14:paraId="3120F10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16</w:t>
            </w:r>
          </w:p>
        </w:tc>
        <w:tc>
          <w:tcPr>
            <w:tcW w:w="2940" w:type="dxa"/>
          </w:tcPr>
          <w:p w14:paraId="57CC7296"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w:t>
            </w:r>
            <w:r w:rsidRPr="00EA35EC">
              <w:rPr>
                <w:rFonts w:ascii="Times New Roman" w:eastAsia="Times New Roman" w:hAnsi="Times New Roman" w:cs="Times New Roman"/>
                <w:b/>
                <w:color w:val="000000"/>
                <w:sz w:val="24"/>
                <w:szCs w:val="24"/>
              </w:rPr>
              <w:lastRenderedPageBreak/>
              <w:t>вартості закупівлі.</w:t>
            </w:r>
          </w:p>
        </w:tc>
        <w:tc>
          <w:tcPr>
            <w:tcW w:w="6521" w:type="dxa"/>
          </w:tcPr>
          <w:p w14:paraId="5954CFCA"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25B4566B"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12641F24" w14:textId="77777777" w:rsidR="00923F39" w:rsidRPr="00EA35EC" w:rsidRDefault="00923F39" w:rsidP="00796F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Крок пониження ціни під час аукціону – 0,5% </w:t>
            </w:r>
          </w:p>
        </w:tc>
      </w:tr>
      <w:tr w:rsidR="00923F39" w:rsidRPr="00EA35EC" w14:paraId="246F7AE6" w14:textId="77777777" w:rsidTr="003B6E07">
        <w:trPr>
          <w:trHeight w:val="522"/>
        </w:trPr>
        <w:tc>
          <w:tcPr>
            <w:tcW w:w="10031" w:type="dxa"/>
            <w:gridSpan w:val="3"/>
          </w:tcPr>
          <w:p w14:paraId="1C9BEA12"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red"/>
              </w:rPr>
            </w:pPr>
            <w:r w:rsidRPr="00EA35EC">
              <w:rPr>
                <w:rFonts w:ascii="Times New Roman" w:hAnsi="Times New Roman" w:cs="Times New Roman"/>
                <w:b/>
                <w:color w:val="000000"/>
                <w:sz w:val="24"/>
                <w:szCs w:val="24"/>
              </w:rPr>
              <w:lastRenderedPageBreak/>
              <w:t>Розділ ІІ. Порядок унесення змін та надання роз’яснень</w:t>
            </w:r>
          </w:p>
        </w:tc>
      </w:tr>
      <w:tr w:rsidR="00923F39" w:rsidRPr="00EA35EC" w14:paraId="78B4C3FD" w14:textId="77777777" w:rsidTr="003B6E07">
        <w:trPr>
          <w:trHeight w:val="522"/>
        </w:trPr>
        <w:tc>
          <w:tcPr>
            <w:tcW w:w="570" w:type="dxa"/>
          </w:tcPr>
          <w:p w14:paraId="63CA928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6D646876" w14:textId="77777777" w:rsidR="00923F39" w:rsidRPr="00EA35EC" w:rsidRDefault="00923F39" w:rsidP="00923F39">
            <w:pPr>
              <w:pStyle w:val="14"/>
              <w:widowControl w:val="0"/>
              <w:rPr>
                <w:rFonts w:ascii="Times New Roman" w:hAnsi="Times New Roman" w:cs="Times New Roman"/>
                <w:color w:val="000000"/>
                <w:sz w:val="24"/>
                <w:szCs w:val="24"/>
                <w:shd w:val="clear" w:color="auto" w:fill="FFFFFF"/>
              </w:rPr>
            </w:pPr>
            <w:r w:rsidRPr="00EA35EC">
              <w:rPr>
                <w:rFonts w:ascii="Times New Roman" w:hAnsi="Times New Roman" w:cs="Times New Roman"/>
                <w:color w:val="000000"/>
                <w:sz w:val="24"/>
                <w:szCs w:val="24"/>
              </w:rPr>
              <w:t>Процедура надання роз’яснень</w:t>
            </w:r>
          </w:p>
        </w:tc>
        <w:tc>
          <w:tcPr>
            <w:tcW w:w="6521" w:type="dxa"/>
          </w:tcPr>
          <w:p w14:paraId="400856C7" w14:textId="77777777" w:rsidR="00923F39" w:rsidRPr="00EA35EC" w:rsidRDefault="00923F39" w:rsidP="00B346C6">
            <w:pPr>
              <w:pStyle w:val="rvps2"/>
              <w:shd w:val="clear" w:color="auto" w:fill="FFFFFF"/>
              <w:spacing w:before="0" w:beforeAutospacing="0" w:after="150" w:afterAutospacing="0"/>
              <w:jc w:val="both"/>
              <w:rPr>
                <w:color w:val="000000"/>
                <w:lang w:val="uk-UA"/>
              </w:rPr>
            </w:pPr>
            <w:r w:rsidRPr="00EA35E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1AF5D6F4"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1" w:name="n1161"/>
            <w:bookmarkEnd w:id="1"/>
            <w:r w:rsidRPr="00EA35E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64440D21"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2" w:name="n1162"/>
            <w:bookmarkEnd w:id="2"/>
            <w:r w:rsidRPr="00EA35EC">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EA35EC">
              <w:rPr>
                <w:color w:val="000000"/>
                <w:lang w:val="uk-UA"/>
              </w:rPr>
              <w:t>внести</w:t>
            </w:r>
            <w:proofErr w:type="spellEnd"/>
            <w:r w:rsidRPr="00EA35EC">
              <w:rPr>
                <w:color w:val="000000"/>
                <w:lang w:val="uk-UA"/>
              </w:rPr>
              <w:t xml:space="preserve"> зміни до оголошення про проведення спрощеної закупівлі, та/або вимог до предмета закупівлі.</w:t>
            </w:r>
          </w:p>
          <w:p w14:paraId="21B89790"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3" w:name="n1163"/>
            <w:bookmarkEnd w:id="3"/>
            <w:r w:rsidRPr="00EA35E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419B2A5B" w14:textId="77777777" w:rsidR="00923F39" w:rsidRPr="00EA35EC" w:rsidRDefault="00923F39" w:rsidP="00D42151">
            <w:pPr>
              <w:pStyle w:val="rvps2"/>
              <w:shd w:val="clear" w:color="auto" w:fill="FFFFFF"/>
              <w:spacing w:before="0" w:beforeAutospacing="0" w:after="150" w:afterAutospacing="0"/>
              <w:jc w:val="both"/>
              <w:rPr>
                <w:lang w:eastAsia="en-US"/>
              </w:rPr>
            </w:pPr>
            <w:bookmarkStart w:id="4" w:name="n1164"/>
            <w:bookmarkEnd w:id="4"/>
            <w:r w:rsidRPr="00EA35EC">
              <w:rPr>
                <w:color w:val="000000"/>
                <w:lang w:val="uk-UA"/>
              </w:rPr>
              <w:t xml:space="preserve">Замовник має право з власної ініціативи </w:t>
            </w:r>
            <w:proofErr w:type="spellStart"/>
            <w:r w:rsidRPr="00EA35EC">
              <w:rPr>
                <w:color w:val="000000"/>
                <w:lang w:val="uk-UA"/>
              </w:rPr>
              <w:t>внести</w:t>
            </w:r>
            <w:proofErr w:type="spellEnd"/>
            <w:r w:rsidRPr="00EA35EC">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23F39" w:rsidRPr="00EA35EC" w14:paraId="42FC5E2D" w14:textId="77777777" w:rsidTr="003B6E07">
        <w:trPr>
          <w:trHeight w:val="522"/>
        </w:trPr>
        <w:tc>
          <w:tcPr>
            <w:tcW w:w="10031" w:type="dxa"/>
            <w:gridSpan w:val="3"/>
          </w:tcPr>
          <w:p w14:paraId="49CFC66F" w14:textId="77777777" w:rsidR="00923F39" w:rsidRPr="00EA35EC" w:rsidRDefault="00923F39" w:rsidP="00923F3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ІІІ Подання та розкриття пропозицій</w:t>
            </w:r>
          </w:p>
        </w:tc>
      </w:tr>
      <w:tr w:rsidR="00923F39" w:rsidRPr="00EA35EC" w14:paraId="037A0CD9" w14:textId="77777777" w:rsidTr="003B6E07">
        <w:trPr>
          <w:trHeight w:val="2018"/>
        </w:trPr>
        <w:tc>
          <w:tcPr>
            <w:tcW w:w="570" w:type="dxa"/>
          </w:tcPr>
          <w:p w14:paraId="66B5B39F"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63B8BB58" w14:textId="77777777" w:rsidR="00923F39" w:rsidRPr="00EA35EC" w:rsidRDefault="00923F39" w:rsidP="00923F39">
            <w:pPr>
              <w:pStyle w:val="14"/>
              <w:widowControl w:val="0"/>
              <w:jc w:val="both"/>
              <w:rPr>
                <w:rFonts w:ascii="Times New Roman" w:hAnsi="Times New Roman" w:cs="Times New Roman"/>
                <w:color w:val="000000"/>
                <w:sz w:val="24"/>
                <w:szCs w:val="24"/>
              </w:rPr>
            </w:pPr>
            <w:r w:rsidRPr="00EA35EC">
              <w:rPr>
                <w:rFonts w:ascii="Times New Roman" w:hAnsi="Times New Roman" w:cs="Times New Roman"/>
                <w:sz w:val="24"/>
                <w:szCs w:val="24"/>
              </w:rPr>
              <w:t>Зміст і спосіб подання пропозиції</w:t>
            </w:r>
          </w:p>
        </w:tc>
        <w:tc>
          <w:tcPr>
            <w:tcW w:w="6521" w:type="dxa"/>
          </w:tcPr>
          <w:p w14:paraId="40F7FDFA" w14:textId="77777777" w:rsidR="00923F39" w:rsidRPr="00EA35EC" w:rsidRDefault="00923F39" w:rsidP="00923F39">
            <w:pPr>
              <w:shd w:val="clear" w:color="auto" w:fill="FFFFFF"/>
              <w:jc w:val="both"/>
              <w:textAlignment w:val="baseline"/>
              <w:rPr>
                <w:rFonts w:ascii="Times New Roman" w:hAnsi="Times New Roman" w:cs="Times New Roman"/>
                <w:sz w:val="24"/>
                <w:szCs w:val="24"/>
                <w:lang w:eastAsia="en-US"/>
              </w:rPr>
            </w:pPr>
            <w:r w:rsidRPr="00EA35EC">
              <w:rPr>
                <w:rFonts w:ascii="Times New Roman" w:hAnsi="Times New Roman" w:cs="Times New Roman"/>
                <w:sz w:val="24"/>
                <w:szCs w:val="24"/>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04D745F4"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51A344DB" w14:textId="4D0A8432" w:rsidR="00B346C6" w:rsidRDefault="0022063F" w:rsidP="0022063F">
            <w:pPr>
              <w:shd w:val="clear" w:color="auto" w:fill="FFFFFF"/>
              <w:jc w:val="both"/>
              <w:textAlignment w:val="baseline"/>
              <w:rPr>
                <w:rFonts w:ascii="Times New Roman" w:hAnsi="Times New Roman" w:cs="Times New Roman"/>
                <w:sz w:val="24"/>
                <w:szCs w:val="24"/>
              </w:rPr>
            </w:pPr>
            <w:r w:rsidRPr="0022063F">
              <w:rPr>
                <w:rFonts w:ascii="Times New Roman" w:hAnsi="Times New Roman" w:cs="Times New Roman"/>
                <w:sz w:val="24"/>
                <w:szCs w:val="24"/>
              </w:rPr>
              <w:t xml:space="preserve">Учасник повинен накласти </w:t>
            </w:r>
            <w:r w:rsidR="002911A5">
              <w:rPr>
                <w:rFonts w:ascii="Times New Roman" w:hAnsi="Times New Roman" w:cs="Times New Roman"/>
                <w:sz w:val="24"/>
                <w:szCs w:val="24"/>
              </w:rPr>
              <w:t xml:space="preserve">удосконалений </w:t>
            </w:r>
            <w:r w:rsidRPr="0022063F">
              <w:rPr>
                <w:rFonts w:ascii="Times New Roman" w:hAnsi="Times New Roman" w:cs="Times New Roman"/>
                <w:sz w:val="24"/>
                <w:szCs w:val="24"/>
              </w:rPr>
              <w:t>електронний цифровий підпис (</w:t>
            </w:r>
            <w:r w:rsidR="002911A5">
              <w:rPr>
                <w:rFonts w:ascii="Times New Roman" w:hAnsi="Times New Roman" w:cs="Times New Roman"/>
                <w:sz w:val="24"/>
                <w:szCs w:val="24"/>
              </w:rPr>
              <w:t>УЕ</w:t>
            </w:r>
            <w:r w:rsidRPr="0022063F">
              <w:rPr>
                <w:rFonts w:ascii="Times New Roman" w:hAnsi="Times New Roman" w:cs="Times New Roman"/>
                <w:sz w:val="24"/>
                <w:szCs w:val="24"/>
              </w:rPr>
              <w:t>П) або кваліфікований електронний підпис (КЕП) на пропозицію</w:t>
            </w:r>
            <w:r w:rsidR="00AA6445">
              <w:rPr>
                <w:rFonts w:ascii="Times New Roman" w:hAnsi="Times New Roman" w:cs="Times New Roman"/>
                <w:sz w:val="24"/>
                <w:szCs w:val="24"/>
              </w:rPr>
              <w:t xml:space="preserve"> уповноваженої особи на підписання тендерної пропозиції</w:t>
            </w:r>
            <w:r w:rsidRPr="0022063F">
              <w:rPr>
                <w:rFonts w:ascii="Times New Roman" w:hAnsi="Times New Roman" w:cs="Times New Roman"/>
                <w:sz w:val="24"/>
                <w:szCs w:val="24"/>
              </w:rPr>
              <w:t>.</w:t>
            </w:r>
          </w:p>
          <w:p w14:paraId="7F956DA1"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229BC528" w14:textId="77777777" w:rsidR="00923F39" w:rsidRPr="00EA35EC"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w:t>
            </w:r>
            <w:r w:rsidRPr="00EA35EC">
              <w:rPr>
                <w:rFonts w:ascii="Times New Roman" w:hAnsi="Times New Roman" w:cs="Times New Roman"/>
                <w:sz w:val="24"/>
                <w:szCs w:val="24"/>
              </w:rPr>
              <w:lastRenderedPageBreak/>
              <w:t xml:space="preserve">необхідних документів через електронну систему закупівель, що підтверджують відповідність вимогам, визначеним замовником (які мають бути відкриті для загального доступу, не містити паролів). </w:t>
            </w:r>
          </w:p>
          <w:p w14:paraId="4CE7592F" w14:textId="77777777" w:rsidR="00B346C6" w:rsidRDefault="00B346C6" w:rsidP="000D5A54">
            <w:pPr>
              <w:shd w:val="clear" w:color="auto" w:fill="FFFFFF"/>
              <w:ind w:firstLine="450"/>
              <w:jc w:val="both"/>
              <w:textAlignment w:val="baseline"/>
              <w:rPr>
                <w:rFonts w:ascii="Times New Roman" w:hAnsi="Times New Roman" w:cs="Times New Roman"/>
                <w:sz w:val="24"/>
                <w:szCs w:val="24"/>
              </w:rPr>
            </w:pPr>
          </w:p>
          <w:p w14:paraId="62554F1E" w14:textId="77777777" w:rsidR="000D5A54"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Перелік документів, які передбачені документацією та повинні бути </w:t>
            </w:r>
            <w:r w:rsidR="000D5A54" w:rsidRPr="00EA35EC">
              <w:rPr>
                <w:rFonts w:ascii="Times New Roman" w:hAnsi="Times New Roman" w:cs="Times New Roman"/>
                <w:sz w:val="24"/>
                <w:szCs w:val="24"/>
              </w:rPr>
              <w:t>надані</w:t>
            </w:r>
            <w:r w:rsidRPr="00EA35EC">
              <w:rPr>
                <w:rFonts w:ascii="Times New Roman" w:hAnsi="Times New Roman" w:cs="Times New Roman"/>
                <w:sz w:val="24"/>
                <w:szCs w:val="24"/>
              </w:rPr>
              <w:t xml:space="preserve"> учасником у складі пропозиції, </w:t>
            </w:r>
            <w:r w:rsidR="000D5A54" w:rsidRPr="00EA35EC">
              <w:rPr>
                <w:rFonts w:ascii="Times New Roman" w:hAnsi="Times New Roman" w:cs="Times New Roman"/>
                <w:sz w:val="24"/>
                <w:szCs w:val="24"/>
              </w:rPr>
              <w:t>шляхом завантаження необхідних документів, що вимагаються замовником у цій документації, а саме:</w:t>
            </w:r>
          </w:p>
          <w:p w14:paraId="7DC91314" w14:textId="77777777" w:rsidR="00E84B3A" w:rsidRPr="00EA35EC" w:rsidRDefault="00E84B3A" w:rsidP="00E84B3A">
            <w:pPr>
              <w:shd w:val="clear" w:color="auto" w:fill="FFFFFF"/>
              <w:ind w:firstLine="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Цінова пропозиція </w:t>
            </w:r>
            <w:r w:rsidRPr="00EA35EC">
              <w:rPr>
                <w:rFonts w:ascii="Times New Roman" w:hAnsi="Times New Roman" w:cs="Times New Roman"/>
                <w:color w:val="000000" w:themeColor="text1"/>
                <w:sz w:val="24"/>
                <w:szCs w:val="24"/>
              </w:rPr>
              <w:t xml:space="preserve">(ДОДАТОК </w:t>
            </w:r>
            <w:r>
              <w:rPr>
                <w:rFonts w:ascii="Times New Roman" w:hAnsi="Times New Roman" w:cs="Times New Roman"/>
                <w:color w:val="000000" w:themeColor="text1"/>
                <w:sz w:val="24"/>
                <w:szCs w:val="24"/>
              </w:rPr>
              <w:t>1</w:t>
            </w:r>
            <w:r w:rsidRPr="00EA35EC">
              <w:rPr>
                <w:rFonts w:ascii="Times New Roman" w:hAnsi="Times New Roman" w:cs="Times New Roman"/>
                <w:color w:val="000000" w:themeColor="text1"/>
                <w:sz w:val="24"/>
                <w:szCs w:val="24"/>
              </w:rPr>
              <w:t xml:space="preserve"> ОГОЛОШЕННЯ).</w:t>
            </w:r>
          </w:p>
          <w:p w14:paraId="25EDD6A9"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 підтвердження щодо «умов проекту договору»</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2</w:t>
            </w: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ОГОЛОШЕННЯ).</w:t>
            </w:r>
          </w:p>
          <w:p w14:paraId="3050D68E"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Лист-згода (для фізичних осіб, фізичних осіб-підприємців та суб‘єктів господарювання)</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3 ОГОЛОШЕННЯ).</w:t>
            </w:r>
          </w:p>
          <w:p w14:paraId="2843D22A"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w:t>
            </w:r>
            <w:r w:rsidR="00CA6EC0" w:rsidRPr="00EA35EC">
              <w:rPr>
                <w:rFonts w:ascii="Times New Roman" w:hAnsi="Times New Roman" w:cs="Times New Roman"/>
                <w:color w:val="000000" w:themeColor="text1"/>
                <w:sz w:val="24"/>
                <w:szCs w:val="24"/>
              </w:rPr>
              <w:t>ОГОЛОШЕННЯ).</w:t>
            </w:r>
          </w:p>
          <w:p w14:paraId="4CE26129" w14:textId="77777777" w:rsidR="00CA6EC0" w:rsidRPr="00EA35EC" w:rsidRDefault="00CA6EC0"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Кваліфікаційні критерії відповідно до статті 16 Закону (ДОДАТОК 5 ОГОЛОШЕННЯ).</w:t>
            </w:r>
          </w:p>
          <w:p w14:paraId="23B63BCF"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Інші документи, які Учасник повинен надати у складі пропозиції</w:t>
            </w:r>
            <w:r w:rsidRPr="00EA35EC">
              <w:rPr>
                <w:rFonts w:ascii="Times New Roman" w:hAnsi="Times New Roman" w:cs="Times New Roman"/>
                <w:color w:val="000000" w:themeColor="text1"/>
                <w:sz w:val="24"/>
                <w:szCs w:val="24"/>
              </w:rPr>
              <w:t xml:space="preserve"> (ДО</w:t>
            </w:r>
            <w:r w:rsidR="00CA6EC0" w:rsidRPr="00EA35EC">
              <w:rPr>
                <w:rFonts w:ascii="Times New Roman" w:hAnsi="Times New Roman" w:cs="Times New Roman"/>
                <w:color w:val="000000" w:themeColor="text1"/>
                <w:sz w:val="24"/>
                <w:szCs w:val="24"/>
              </w:rPr>
              <w:t xml:space="preserve">ДАТОК 6 </w:t>
            </w:r>
            <w:r w:rsidR="00796F97" w:rsidRPr="00EA35EC">
              <w:rPr>
                <w:rFonts w:ascii="Times New Roman" w:hAnsi="Times New Roman" w:cs="Times New Roman"/>
                <w:color w:val="000000" w:themeColor="text1"/>
                <w:sz w:val="24"/>
                <w:szCs w:val="24"/>
              </w:rPr>
              <w:t>ОГОЛОШЕННЯ</w:t>
            </w:r>
            <w:r w:rsidR="00CA6EC0" w:rsidRPr="00EA35EC">
              <w:rPr>
                <w:rFonts w:ascii="Times New Roman" w:hAnsi="Times New Roman" w:cs="Times New Roman"/>
                <w:color w:val="000000" w:themeColor="text1"/>
                <w:sz w:val="24"/>
                <w:szCs w:val="24"/>
              </w:rPr>
              <w:t>).</w:t>
            </w:r>
          </w:p>
          <w:p w14:paraId="21214CD7" w14:textId="77777777" w:rsidR="00796F97" w:rsidRPr="00EA35EC" w:rsidRDefault="00796F97" w:rsidP="00413624">
            <w:pPr>
              <w:ind w:firstLine="450"/>
              <w:jc w:val="both"/>
              <w:textAlignment w:val="baseline"/>
              <w:rPr>
                <w:rFonts w:ascii="Times New Roman" w:hAnsi="Times New Roman" w:cs="Times New Roman"/>
                <w:color w:val="000000" w:themeColor="text1"/>
                <w:sz w:val="24"/>
                <w:szCs w:val="24"/>
              </w:rPr>
            </w:pPr>
          </w:p>
          <w:p w14:paraId="158DA960"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color w:val="000000" w:themeColor="text1"/>
                <w:sz w:val="24"/>
                <w:szCs w:val="24"/>
              </w:rPr>
              <w:t>Документи, які надаються (завантажуються</w:t>
            </w:r>
            <w:r w:rsidRPr="00EA35EC">
              <w:rPr>
                <w:rFonts w:ascii="Times New Roman" w:hAnsi="Times New Roman" w:cs="Times New Roman"/>
                <w:sz w:val="24"/>
                <w:szCs w:val="24"/>
              </w:rPr>
              <w:t>) у складі пропозиції повинні містити печатку (за наявності) та підпис уповноваженої особи учасника.</w:t>
            </w:r>
          </w:p>
          <w:p w14:paraId="76A79679"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Усі документи, які подаються учасником, мають бути:</w:t>
            </w:r>
          </w:p>
          <w:p w14:paraId="16448E8E"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чинними на момент розкриття пропозицій;</w:t>
            </w:r>
          </w:p>
          <w:p w14:paraId="5F1D94F5"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належного рівня зображення та доступні до перегляду;</w:t>
            </w:r>
          </w:p>
          <w:p w14:paraId="0CE85DC3"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не повинні містити різних накладень, малюнків, рисунків (наприклад, накладених підписів, печаток).</w:t>
            </w:r>
          </w:p>
          <w:p w14:paraId="4961C4C0" w14:textId="77777777" w:rsidR="00923F39" w:rsidRPr="00EA35EC" w:rsidRDefault="00923F39" w:rsidP="00923F39">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Якщо завантажені учасником документи сформовані не у відповідності з вимогами оголошення спрощеної закупівлі, замовник залишає за собою право прийняти рішення про відхилення пропозиції такого учасника.</w:t>
            </w:r>
          </w:p>
          <w:p w14:paraId="46C5DB75"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2F80EBF3"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Пропозиція може містити будь-які інші документи, які бажає додати учасник.</w:t>
            </w:r>
          </w:p>
          <w:p w14:paraId="7FE897F3" w14:textId="791D635E" w:rsidR="00923F39" w:rsidRDefault="00923F39" w:rsidP="007D785B">
            <w:pPr>
              <w:pStyle w:val="rvps2"/>
              <w:shd w:val="clear" w:color="auto" w:fill="FFFFFF"/>
              <w:spacing w:before="0" w:beforeAutospacing="0" w:after="150" w:afterAutospacing="0"/>
              <w:jc w:val="both"/>
              <w:rPr>
                <w:lang w:val="uk-UA"/>
              </w:rPr>
            </w:pPr>
            <w:r w:rsidRPr="00EA35EC">
              <w:rPr>
                <w:lang w:val="uk-UA"/>
              </w:rPr>
              <w:t>Кожен учасник має право подати лише одну пропозицію, у тому числі до визначеної в документації частини предмета закупівлі (лота).</w:t>
            </w:r>
          </w:p>
          <w:p w14:paraId="191A3AD8"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 xml:space="preserve">Учасник має право </w:t>
            </w:r>
            <w:proofErr w:type="spellStart"/>
            <w:r w:rsidRPr="00EA35EC">
              <w:rPr>
                <w:color w:val="000000"/>
                <w:lang w:val="uk-UA"/>
              </w:rPr>
              <w:t>внести</w:t>
            </w:r>
            <w:proofErr w:type="spellEnd"/>
            <w:r w:rsidRPr="00EA35EC">
              <w:rPr>
                <w:color w:val="000000"/>
                <w:lang w:val="uk-UA"/>
              </w:rPr>
              <w:t xml:space="preserve"> зміни або відкликати свою пропозицію до закінчення строку її подання без втрати свого забезпечення пропозиції.</w:t>
            </w:r>
          </w:p>
          <w:p w14:paraId="1E5023CC"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5" w:name="n1173"/>
            <w:bookmarkEnd w:id="5"/>
            <w:r w:rsidRPr="00EA35EC">
              <w:rPr>
                <w:color w:val="000000"/>
                <w:lang w:val="uk-UA"/>
              </w:rPr>
              <w:t xml:space="preserve">Такі зміни або заява про відкликання пропозиції </w:t>
            </w:r>
            <w:r w:rsidRPr="00EA35EC">
              <w:rPr>
                <w:color w:val="000000"/>
                <w:lang w:val="uk-UA"/>
              </w:rPr>
              <w:lastRenderedPageBreak/>
              <w:t>враховуються, якщо вони отримані електронною системою закупівель до закінчення строку подання пропозицій</w:t>
            </w:r>
          </w:p>
        </w:tc>
      </w:tr>
      <w:tr w:rsidR="00923F39" w:rsidRPr="00EA35EC" w14:paraId="17A82E0D" w14:textId="77777777" w:rsidTr="003B6E07">
        <w:trPr>
          <w:trHeight w:val="966"/>
        </w:trPr>
        <w:tc>
          <w:tcPr>
            <w:tcW w:w="570" w:type="dxa"/>
          </w:tcPr>
          <w:p w14:paraId="7C4B9C1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tcPr>
          <w:p w14:paraId="7BB05EEB" w14:textId="77777777" w:rsidR="00923F39" w:rsidRPr="00EA35EC" w:rsidRDefault="00923F39" w:rsidP="00923F3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Розкриття пропозицій</w:t>
            </w:r>
          </w:p>
        </w:tc>
        <w:tc>
          <w:tcPr>
            <w:tcW w:w="6521" w:type="dxa"/>
          </w:tcPr>
          <w:p w14:paraId="383656AE"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shd w:val="clear" w:color="auto" w:fill="FFFFFF"/>
                <w:lang w:val="uk-UA"/>
              </w:rPr>
              <w:t>Розкриття пропозицій відбувається у порядку, передбаченому абзацами </w:t>
            </w:r>
            <w:hyperlink r:id="rId9" w:anchor="n1493" w:history="1">
              <w:r w:rsidRPr="00EA35EC">
                <w:rPr>
                  <w:rStyle w:val="aa"/>
                  <w:shd w:val="clear" w:color="auto" w:fill="FFFFFF"/>
                  <w:lang w:val="uk-UA"/>
                </w:rPr>
                <w:t>першим</w:t>
              </w:r>
            </w:hyperlink>
            <w:r w:rsidRPr="00EA35EC">
              <w:rPr>
                <w:shd w:val="clear" w:color="auto" w:fill="FFFFFF"/>
                <w:lang w:val="uk-UA"/>
              </w:rPr>
              <w:t> і </w:t>
            </w:r>
            <w:hyperlink r:id="rId10" w:anchor="n1494" w:history="1">
              <w:r w:rsidRPr="00EA35EC">
                <w:rPr>
                  <w:rStyle w:val="aa"/>
                  <w:shd w:val="clear" w:color="auto" w:fill="FFFFFF"/>
                  <w:lang w:val="uk-UA"/>
                </w:rPr>
                <w:t>другим</w:t>
              </w:r>
            </w:hyperlink>
            <w:r w:rsidRPr="00EA35EC">
              <w:rPr>
                <w:color w:val="000000"/>
                <w:shd w:val="clear" w:color="auto" w:fill="FFFFFF"/>
                <w:lang w:val="uk-UA"/>
              </w:rPr>
              <w:t> частини першої статті 28 цього Закону.</w:t>
            </w:r>
          </w:p>
        </w:tc>
      </w:tr>
      <w:tr w:rsidR="00923F39" w:rsidRPr="00EA35EC" w14:paraId="2B5A7EB5" w14:textId="77777777" w:rsidTr="003B6E07">
        <w:trPr>
          <w:trHeight w:val="522"/>
        </w:trPr>
        <w:tc>
          <w:tcPr>
            <w:tcW w:w="10031" w:type="dxa"/>
            <w:gridSpan w:val="3"/>
          </w:tcPr>
          <w:p w14:paraId="29FB5E39"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ІV  Оцінка пропозицій</w:t>
            </w:r>
          </w:p>
        </w:tc>
      </w:tr>
      <w:tr w:rsidR="00923F39" w:rsidRPr="00EA35EC" w14:paraId="02F2E7ED" w14:textId="77777777" w:rsidTr="003B6E07">
        <w:trPr>
          <w:trHeight w:val="522"/>
        </w:trPr>
        <w:tc>
          <w:tcPr>
            <w:tcW w:w="570" w:type="dxa"/>
          </w:tcPr>
          <w:p w14:paraId="49BBC2F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3335612" w14:textId="77777777" w:rsidR="00923F39" w:rsidRPr="00EA35EC" w:rsidRDefault="00923F39" w:rsidP="00923F3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Розгляд та оцінка пропозицій</w:t>
            </w:r>
          </w:p>
        </w:tc>
        <w:tc>
          <w:tcPr>
            <w:tcW w:w="6521" w:type="dxa"/>
          </w:tcPr>
          <w:p w14:paraId="2379D04D" w14:textId="77777777" w:rsidR="00923F39" w:rsidRPr="00EA35EC" w:rsidRDefault="00923F39" w:rsidP="00AA6445">
            <w:pPr>
              <w:pStyle w:val="rvps2"/>
              <w:shd w:val="clear" w:color="auto" w:fill="FFFFFF"/>
              <w:spacing w:before="0" w:beforeAutospacing="0" w:after="0" w:afterAutospacing="0"/>
              <w:jc w:val="both"/>
              <w:rPr>
                <w:color w:val="000000"/>
                <w:lang w:val="uk-UA"/>
              </w:rPr>
            </w:pPr>
            <w:r w:rsidRPr="00EA35EC">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338D2B2"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6" w:name="n1176"/>
            <w:bookmarkEnd w:id="6"/>
            <w:r w:rsidRPr="00EA35EC">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5F7BD66"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7" w:name="n1177"/>
            <w:bookmarkEnd w:id="7"/>
            <w:r w:rsidRPr="00EA35EC">
              <w:rPr>
                <w:color w:val="000000"/>
                <w:lang w:val="uk-UA"/>
              </w:rPr>
              <w:t>За результатами оцінки та розгляду пропозиції замовник визначає переможця.</w:t>
            </w:r>
          </w:p>
          <w:p w14:paraId="0C29B784"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8" w:name="n1178"/>
            <w:bookmarkEnd w:id="8"/>
            <w:r w:rsidRPr="00EA35EC">
              <w:rPr>
                <w:color w:val="000000"/>
                <w:lang w:val="uk-UA"/>
              </w:rPr>
              <w:t>Повідомлення про намір укласти договір про закупівлю замовник оприлюднює в електронній системі закупівель.</w:t>
            </w:r>
          </w:p>
          <w:p w14:paraId="3772050A"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9" w:name="n1179"/>
            <w:bookmarkEnd w:id="9"/>
            <w:r w:rsidRPr="00EA35EC">
              <w:rPr>
                <w:color w:val="000000"/>
                <w:lang w:val="uk-UA"/>
              </w:rPr>
              <w:t>У разі відхилення найбільш економічно вигідної пропозиції відповідно до </w:t>
            </w:r>
            <w:hyperlink r:id="rId11" w:anchor="n1181" w:history="1">
              <w:r w:rsidRPr="00EA35EC">
                <w:rPr>
                  <w:rStyle w:val="aa"/>
                  <w:lang w:val="uk-UA"/>
                </w:rPr>
                <w:t>частини тринадцятої</w:t>
              </w:r>
            </w:hyperlink>
            <w:r w:rsidRPr="00EA35EC">
              <w:rPr>
                <w:lang w:val="uk-UA"/>
              </w:rPr>
              <w:t> </w:t>
            </w:r>
            <w:r w:rsidRPr="00EA35EC">
              <w:rPr>
                <w:color w:val="000000"/>
                <w:lang w:val="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C38326A" w14:textId="77777777" w:rsidR="00923F39" w:rsidRPr="00EA35EC" w:rsidRDefault="00923F39" w:rsidP="00AA6445">
            <w:pPr>
              <w:pStyle w:val="rvps2"/>
              <w:shd w:val="clear" w:color="auto" w:fill="FFFFFF"/>
              <w:spacing w:before="0" w:beforeAutospacing="0" w:after="0" w:afterAutospacing="0"/>
              <w:jc w:val="both"/>
              <w:rPr>
                <w:color w:val="000000"/>
                <w:shd w:val="clear" w:color="auto" w:fill="FFFFFF"/>
                <w:lang w:val="uk-UA"/>
              </w:rPr>
            </w:pPr>
            <w:bookmarkStart w:id="10" w:name="n1180"/>
            <w:bookmarkEnd w:id="10"/>
            <w:r w:rsidRPr="00EA35EC">
              <w:rPr>
                <w:color w:val="000000"/>
                <w:lang w:val="uk-UA"/>
              </w:rPr>
              <w:t>Наступна найбільш економічно вигідна пропозиція визначається електронною системою закупівель автоматично.</w:t>
            </w:r>
          </w:p>
        </w:tc>
      </w:tr>
      <w:tr w:rsidR="00923F39" w:rsidRPr="00EA35EC" w14:paraId="787199A8" w14:textId="77777777" w:rsidTr="003B6E07">
        <w:trPr>
          <w:trHeight w:val="522"/>
        </w:trPr>
        <w:tc>
          <w:tcPr>
            <w:tcW w:w="570" w:type="dxa"/>
          </w:tcPr>
          <w:p w14:paraId="3BB8134A"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2</w:t>
            </w:r>
          </w:p>
        </w:tc>
        <w:tc>
          <w:tcPr>
            <w:tcW w:w="2940" w:type="dxa"/>
          </w:tcPr>
          <w:p w14:paraId="1FC8CD76" w14:textId="77777777" w:rsidR="00923F39" w:rsidRPr="00EA35EC" w:rsidRDefault="00923F39" w:rsidP="00796F97">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Відхилення пропозицій</w:t>
            </w:r>
          </w:p>
        </w:tc>
        <w:tc>
          <w:tcPr>
            <w:tcW w:w="6521" w:type="dxa"/>
          </w:tcPr>
          <w:p w14:paraId="757EEE99"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r w:rsidRPr="00EA35EC">
              <w:rPr>
                <w:color w:val="000000"/>
                <w:lang w:val="uk-UA"/>
              </w:rPr>
              <w:t>Замовник відхиляє пропозицію в разі, якщо:</w:t>
            </w:r>
          </w:p>
          <w:p w14:paraId="21944F68"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1" w:name="n1182"/>
            <w:bookmarkEnd w:id="11"/>
            <w:r w:rsidRPr="00EA35E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1B70AF1"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2" w:name="n1183"/>
            <w:bookmarkEnd w:id="12"/>
            <w:r w:rsidRPr="00EA35EC">
              <w:rPr>
                <w:color w:val="000000"/>
                <w:lang w:val="uk-UA"/>
              </w:rPr>
              <w:t>2) учасник не надав забезпечення пропозиції, якщо таке забезпечення вимагалося замовником;</w:t>
            </w:r>
          </w:p>
          <w:p w14:paraId="762BA84C"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3" w:name="n1184"/>
            <w:bookmarkEnd w:id="13"/>
            <w:r w:rsidRPr="00EA35EC">
              <w:rPr>
                <w:color w:val="000000"/>
                <w:lang w:val="uk-UA"/>
              </w:rPr>
              <w:t>3) учасник, який визначений переможцем спрощеної закупівлі, відмовився від укладення договору про закупівлю;</w:t>
            </w:r>
          </w:p>
          <w:p w14:paraId="03E46945"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4" w:name="n1185"/>
            <w:bookmarkEnd w:id="14"/>
            <w:r w:rsidRPr="00EA35EC">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A35EC">
              <w:rPr>
                <w:color w:val="000000"/>
                <w:lang w:val="uk-UA"/>
              </w:rPr>
              <w:t>неукладення</w:t>
            </w:r>
            <w:proofErr w:type="spellEnd"/>
            <w:r w:rsidRPr="00EA35EC">
              <w:rPr>
                <w:color w:val="000000"/>
                <w:lang w:val="uk-UA"/>
              </w:rPr>
              <w:t xml:space="preserve"> договору з боку учасника) більше двох разів із замовником, який проводить таку спрощену закупівлю.</w:t>
            </w:r>
          </w:p>
          <w:p w14:paraId="6CA720B4"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5" w:name="n1186"/>
            <w:bookmarkEnd w:id="15"/>
            <w:r w:rsidRPr="00EA35E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629E92C6"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6" w:name="n1187"/>
            <w:bookmarkEnd w:id="16"/>
            <w:r w:rsidRPr="00EA35EC">
              <w:rPr>
                <w:color w:val="000000"/>
                <w:lang w:val="uk-UA"/>
              </w:rPr>
              <w:lastRenderedPageBreak/>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23F39" w:rsidRPr="00EA35EC" w14:paraId="376C7945" w14:textId="77777777" w:rsidTr="003B6E07">
        <w:trPr>
          <w:trHeight w:val="522"/>
        </w:trPr>
        <w:tc>
          <w:tcPr>
            <w:tcW w:w="10031" w:type="dxa"/>
            <w:gridSpan w:val="3"/>
          </w:tcPr>
          <w:p w14:paraId="3920B92B" w14:textId="77777777" w:rsidR="00923F39" w:rsidRPr="007D785B" w:rsidRDefault="00923F39" w:rsidP="007D785B">
            <w:pPr>
              <w:widowControl w:val="0"/>
              <w:pBdr>
                <w:top w:val="nil"/>
                <w:left w:val="nil"/>
                <w:bottom w:val="nil"/>
                <w:right w:val="nil"/>
                <w:between w:val="nil"/>
              </w:pBdr>
              <w:ind w:firstLine="459"/>
              <w:jc w:val="center"/>
              <w:rPr>
                <w:rFonts w:ascii="Times New Roman" w:eastAsia="Times New Roman" w:hAnsi="Times New Roman" w:cs="Times New Roman"/>
                <w:color w:val="000000"/>
                <w:sz w:val="24"/>
                <w:szCs w:val="24"/>
              </w:rPr>
            </w:pPr>
            <w:r w:rsidRPr="007D785B">
              <w:rPr>
                <w:rFonts w:ascii="Times New Roman" w:hAnsi="Times New Roman" w:cs="Times New Roman"/>
                <w:b/>
                <w:color w:val="000000"/>
                <w:sz w:val="24"/>
                <w:szCs w:val="24"/>
              </w:rPr>
              <w:lastRenderedPageBreak/>
              <w:t>Розділ V Відміна спрощеної закупівлі</w:t>
            </w:r>
          </w:p>
        </w:tc>
      </w:tr>
      <w:tr w:rsidR="00923F39" w:rsidRPr="00EA35EC" w14:paraId="0EAA7200" w14:textId="77777777" w:rsidTr="003B6E07">
        <w:trPr>
          <w:trHeight w:val="522"/>
        </w:trPr>
        <w:tc>
          <w:tcPr>
            <w:tcW w:w="570" w:type="dxa"/>
          </w:tcPr>
          <w:p w14:paraId="57750CF4"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07ED205" w14:textId="77777777" w:rsidR="00923F39" w:rsidRPr="00EA35EC" w:rsidRDefault="00923F39" w:rsidP="00923F3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Відміна замовником спрощеної закупівлі</w:t>
            </w:r>
          </w:p>
        </w:tc>
        <w:tc>
          <w:tcPr>
            <w:tcW w:w="6521" w:type="dxa"/>
          </w:tcPr>
          <w:p w14:paraId="5C4BDA70" w14:textId="77777777" w:rsidR="00923F39" w:rsidRPr="00EA35EC" w:rsidRDefault="00923F39" w:rsidP="00AA6445">
            <w:pPr>
              <w:pStyle w:val="rvps2"/>
              <w:shd w:val="clear" w:color="auto" w:fill="FFFFFF"/>
              <w:spacing w:before="0" w:beforeAutospacing="0" w:after="150" w:afterAutospacing="0"/>
              <w:ind w:firstLine="459"/>
              <w:jc w:val="both"/>
              <w:rPr>
                <w:color w:val="000000"/>
                <w:lang w:val="uk-UA"/>
              </w:rPr>
            </w:pPr>
            <w:r w:rsidRPr="00EA35EC">
              <w:rPr>
                <w:color w:val="000000"/>
                <w:lang w:val="uk-UA"/>
              </w:rPr>
              <w:t xml:space="preserve"> Замовник відміняє спрощену закупівлю в разі:</w:t>
            </w:r>
          </w:p>
          <w:p w14:paraId="6507E59C"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7" w:name="n1192"/>
            <w:bookmarkEnd w:id="17"/>
            <w:r w:rsidRPr="00EA35EC">
              <w:rPr>
                <w:color w:val="000000"/>
                <w:lang w:val="uk-UA"/>
              </w:rPr>
              <w:t>1) відсутності подальшої потреби в закупівлі товарів, робіт і послуг;</w:t>
            </w:r>
          </w:p>
          <w:p w14:paraId="7B00733A"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8" w:name="n1193"/>
            <w:bookmarkEnd w:id="18"/>
            <w:r w:rsidRPr="00EA35EC">
              <w:rPr>
                <w:color w:val="000000"/>
                <w:lang w:val="uk-UA"/>
              </w:rPr>
              <w:t>2) неможливості усунення порушень, що виникли через виявлені порушення законодавства з питань публічних закупівель;</w:t>
            </w:r>
          </w:p>
          <w:p w14:paraId="5B5164F1"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9" w:name="n1194"/>
            <w:bookmarkEnd w:id="19"/>
            <w:r w:rsidRPr="00EA35EC">
              <w:rPr>
                <w:color w:val="000000"/>
                <w:lang w:val="uk-UA"/>
              </w:rPr>
              <w:t>3) скорочення видатків на здійснення закупівлі товарів, робіт і послуг.</w:t>
            </w:r>
          </w:p>
          <w:p w14:paraId="5C9A488B"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20" w:name="n1195"/>
            <w:bookmarkEnd w:id="20"/>
            <w:r w:rsidRPr="00EA35EC">
              <w:rPr>
                <w:color w:val="000000"/>
                <w:lang w:val="uk-UA"/>
              </w:rPr>
              <w:t xml:space="preserve"> Спрощена закупівля автоматично відміняється електронною системою закупівель у разі:</w:t>
            </w:r>
          </w:p>
          <w:p w14:paraId="25DDD1EB" w14:textId="77777777" w:rsidR="00923F39" w:rsidRPr="00EA35EC" w:rsidRDefault="00923F39" w:rsidP="00923F39">
            <w:pPr>
              <w:pStyle w:val="rvps2"/>
              <w:shd w:val="clear" w:color="auto" w:fill="FFFFFF"/>
              <w:spacing w:before="0" w:beforeAutospacing="0" w:after="150" w:afterAutospacing="0"/>
              <w:ind w:firstLine="450"/>
              <w:jc w:val="both"/>
              <w:rPr>
                <w:lang w:val="uk-UA"/>
              </w:rPr>
            </w:pPr>
            <w:bookmarkStart w:id="21" w:name="n1196"/>
            <w:bookmarkEnd w:id="21"/>
            <w:r w:rsidRPr="00EA35EC">
              <w:rPr>
                <w:color w:val="000000"/>
                <w:lang w:val="uk-UA"/>
              </w:rPr>
              <w:t>1) відхилення всіх пропозицій згідно з </w:t>
            </w:r>
            <w:hyperlink r:id="rId12" w:anchor="n1181" w:history="1">
              <w:r w:rsidRPr="00EA35EC">
                <w:rPr>
                  <w:rStyle w:val="aa"/>
                  <w:lang w:val="uk-UA"/>
                </w:rPr>
                <w:t>частиною 13</w:t>
              </w:r>
            </w:hyperlink>
            <w:r w:rsidRPr="00EA35EC">
              <w:rPr>
                <w:lang w:val="uk-UA"/>
              </w:rPr>
              <w:t> цієї статті;</w:t>
            </w:r>
          </w:p>
          <w:p w14:paraId="49CADA8B"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22" w:name="n1197"/>
            <w:bookmarkEnd w:id="22"/>
            <w:r w:rsidRPr="00EA35EC">
              <w:rPr>
                <w:color w:val="000000"/>
                <w:lang w:val="uk-UA"/>
              </w:rPr>
              <w:t>2) відсутності пропозицій учасників для участі в ній.</w:t>
            </w:r>
          </w:p>
          <w:p w14:paraId="062EECDA"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23" w:name="n1198"/>
            <w:bookmarkEnd w:id="23"/>
            <w:r w:rsidRPr="00EA35EC">
              <w:rPr>
                <w:color w:val="000000"/>
                <w:lang w:val="uk-UA"/>
              </w:rPr>
              <w:t>Спрощена закупівля може бути відмінена частково (за лотом).</w:t>
            </w:r>
          </w:p>
          <w:p w14:paraId="51411F51"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4" w:name="n1199"/>
            <w:bookmarkEnd w:id="24"/>
            <w:r w:rsidRPr="00EA35EC">
              <w:rPr>
                <w:color w:val="000000"/>
                <w:lang w:val="uk-UA"/>
              </w:rPr>
              <w:t>Повідомлення про відміну закупівлі оприлюднюється в електронній системі закупівель:</w:t>
            </w:r>
          </w:p>
          <w:p w14:paraId="4A5B4223"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5" w:name="n1200"/>
            <w:bookmarkEnd w:id="25"/>
            <w:r>
              <w:rPr>
                <w:color w:val="000000"/>
                <w:lang w:val="uk-UA"/>
              </w:rPr>
              <w:t>З</w:t>
            </w:r>
            <w:r w:rsidR="00923F39" w:rsidRPr="00EA35EC">
              <w:rPr>
                <w:color w:val="000000"/>
                <w:lang w:val="uk-UA"/>
              </w:rPr>
              <w:t>амовником протягом одного робочого дня з дня прийняття замовником відповідного рішення;</w:t>
            </w:r>
          </w:p>
          <w:p w14:paraId="2A051F25"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6" w:name="n1201"/>
            <w:bookmarkEnd w:id="26"/>
            <w:r>
              <w:rPr>
                <w:color w:val="000000"/>
                <w:lang w:val="uk-UA"/>
              </w:rPr>
              <w:t>Е</w:t>
            </w:r>
            <w:r w:rsidR="00923F39" w:rsidRPr="00EA35EC">
              <w:rPr>
                <w:color w:val="000000"/>
                <w:lang w:val="uk-UA"/>
              </w:rPr>
              <w:t>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00923F39" w:rsidRPr="00EA35EC">
                <w:rPr>
                  <w:rStyle w:val="aa"/>
                  <w:lang w:val="uk-UA"/>
                </w:rPr>
                <w:t>частиною тринадцятою</w:t>
              </w:r>
            </w:hyperlink>
            <w:r w:rsidR="00923F39" w:rsidRPr="00EA35EC">
              <w:rPr>
                <w:color w:val="000000"/>
                <w:lang w:val="uk-UA"/>
              </w:rPr>
              <w:t> цієї статті або відсутності пропозицій учасників для участі у ній.</w:t>
            </w:r>
          </w:p>
          <w:p w14:paraId="21888D89"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7" w:name="n1202"/>
            <w:bookmarkEnd w:id="27"/>
            <w:r w:rsidRPr="00EA35EC">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23F39" w:rsidRPr="00EA35EC" w14:paraId="3B3CEC9F" w14:textId="77777777" w:rsidTr="003B6E07">
        <w:trPr>
          <w:trHeight w:val="522"/>
        </w:trPr>
        <w:tc>
          <w:tcPr>
            <w:tcW w:w="10031" w:type="dxa"/>
            <w:gridSpan w:val="3"/>
          </w:tcPr>
          <w:p w14:paraId="3BE42A70" w14:textId="77777777" w:rsidR="00923F39" w:rsidRPr="00EA35EC" w:rsidRDefault="00923F39" w:rsidP="00BA63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VІ Укладання договору</w:t>
            </w:r>
          </w:p>
        </w:tc>
      </w:tr>
      <w:tr w:rsidR="00923F39" w:rsidRPr="00EA35EC" w14:paraId="1274E3E2" w14:textId="77777777" w:rsidTr="003B6E07">
        <w:trPr>
          <w:trHeight w:val="522"/>
        </w:trPr>
        <w:tc>
          <w:tcPr>
            <w:tcW w:w="570" w:type="dxa"/>
          </w:tcPr>
          <w:p w14:paraId="2B4E52C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76C9520F" w14:textId="77777777" w:rsidR="00923F39" w:rsidRPr="00EA35EC" w:rsidRDefault="00923F39" w:rsidP="00923F3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Строк укладання договору</w:t>
            </w:r>
          </w:p>
        </w:tc>
        <w:tc>
          <w:tcPr>
            <w:tcW w:w="6521" w:type="dxa"/>
          </w:tcPr>
          <w:p w14:paraId="245E0023"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5380DC4"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8" w:name="n1189"/>
            <w:bookmarkEnd w:id="28"/>
            <w:r w:rsidRPr="00EA35EC">
              <w:rPr>
                <w:color w:val="000000"/>
                <w:lang w:val="uk-UA"/>
              </w:rPr>
              <w:t>Договір про закупівлю укладається згідно з вимогами </w:t>
            </w:r>
            <w:hyperlink r:id="rId14" w:anchor="n1760" w:history="1">
              <w:r w:rsidRPr="00EA35EC">
                <w:rPr>
                  <w:rStyle w:val="aa"/>
                  <w:lang w:val="uk-UA"/>
                </w:rPr>
                <w:t>статті 41</w:t>
              </w:r>
            </w:hyperlink>
            <w:r w:rsidRPr="00EA35EC">
              <w:rPr>
                <w:lang w:val="uk-UA"/>
              </w:rPr>
              <w:t> </w:t>
            </w:r>
            <w:r w:rsidRPr="00EA35EC">
              <w:rPr>
                <w:color w:val="000000"/>
                <w:lang w:val="uk-UA"/>
              </w:rPr>
              <w:t>цього Закону.</w:t>
            </w:r>
          </w:p>
        </w:tc>
      </w:tr>
      <w:tr w:rsidR="00923F39" w:rsidRPr="00EA35EC" w14:paraId="295155F1" w14:textId="77777777" w:rsidTr="003B6E07">
        <w:trPr>
          <w:trHeight w:val="522"/>
        </w:trPr>
        <w:tc>
          <w:tcPr>
            <w:tcW w:w="570" w:type="dxa"/>
          </w:tcPr>
          <w:p w14:paraId="29571A1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vAlign w:val="center"/>
          </w:tcPr>
          <w:p w14:paraId="0D91892E"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Проект договору про закупівлю </w:t>
            </w:r>
          </w:p>
        </w:tc>
        <w:tc>
          <w:tcPr>
            <w:tcW w:w="6521" w:type="dxa"/>
            <w:vAlign w:val="center"/>
          </w:tcPr>
          <w:p w14:paraId="2348577F" w14:textId="77777777" w:rsidR="00923F39" w:rsidRPr="00EA35EC" w:rsidRDefault="00923F39" w:rsidP="00E84B3A">
            <w:pPr>
              <w:jc w:val="both"/>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Проект договору про закупівлю наведено у Додатку  №</w:t>
            </w:r>
            <w:r w:rsidR="00E84B3A">
              <w:rPr>
                <w:rFonts w:ascii="Times New Roman" w:hAnsi="Times New Roman" w:cs="Times New Roman"/>
                <w:bCs/>
                <w:sz w:val="24"/>
                <w:szCs w:val="24"/>
                <w:lang w:eastAsia="uk-UA"/>
              </w:rPr>
              <w:t xml:space="preserve"> 8</w:t>
            </w:r>
            <w:r w:rsidRPr="00EA35EC">
              <w:rPr>
                <w:rFonts w:ascii="Times New Roman" w:hAnsi="Times New Roman" w:cs="Times New Roman"/>
                <w:bCs/>
                <w:sz w:val="24"/>
                <w:szCs w:val="24"/>
                <w:lang w:eastAsia="uk-UA"/>
              </w:rPr>
              <w:t xml:space="preserve">. </w:t>
            </w:r>
          </w:p>
        </w:tc>
      </w:tr>
      <w:tr w:rsidR="00923F39" w:rsidRPr="00EA35EC" w14:paraId="12FA4C31" w14:textId="77777777" w:rsidTr="003B6E07">
        <w:trPr>
          <w:trHeight w:val="522"/>
        </w:trPr>
        <w:tc>
          <w:tcPr>
            <w:tcW w:w="570" w:type="dxa"/>
          </w:tcPr>
          <w:p w14:paraId="305AB7D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234CBE21"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Істотні умови, що обов’язково включаються до договору про закупівлю</w:t>
            </w:r>
          </w:p>
        </w:tc>
        <w:tc>
          <w:tcPr>
            <w:tcW w:w="6521" w:type="dxa"/>
            <w:vAlign w:val="center"/>
          </w:tcPr>
          <w:p w14:paraId="5226C2D7" w14:textId="77777777" w:rsidR="00923F39" w:rsidRPr="00EA35EC" w:rsidRDefault="00923F39" w:rsidP="00923F39">
            <w:pPr>
              <w:jc w:val="both"/>
              <w:rPr>
                <w:rFonts w:ascii="Times New Roman" w:hAnsi="Times New Roman" w:cs="Times New Roman"/>
                <w:bCs/>
                <w:spacing w:val="-4"/>
                <w:sz w:val="24"/>
                <w:szCs w:val="24"/>
                <w:lang w:eastAsia="uk-UA"/>
              </w:rPr>
            </w:pPr>
            <w:r w:rsidRPr="00EA35EC">
              <w:rPr>
                <w:rFonts w:ascii="Times New Roman" w:hAnsi="Times New Roman" w:cs="Times New Roman"/>
                <w:bCs/>
                <w:spacing w:val="-4"/>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340D9D8E" w14:textId="77777777" w:rsidR="00923F39" w:rsidRPr="00EA35EC" w:rsidRDefault="00923F39" w:rsidP="00923F39">
            <w:pPr>
              <w:jc w:val="both"/>
              <w:rPr>
                <w:rFonts w:ascii="Times New Roman" w:hAnsi="Times New Roman" w:cs="Times New Roman"/>
                <w:bCs/>
                <w:spacing w:val="-4"/>
                <w:sz w:val="24"/>
                <w:szCs w:val="24"/>
                <w:lang w:eastAsia="uk-UA"/>
              </w:rPr>
            </w:pPr>
            <w:bookmarkStart w:id="29" w:name="n577"/>
            <w:bookmarkEnd w:id="29"/>
            <w:r w:rsidRPr="00EA35EC">
              <w:rPr>
                <w:rFonts w:ascii="Times New Roman" w:hAnsi="Times New Roman" w:cs="Times New Roman"/>
                <w:bCs/>
                <w:spacing w:val="-4"/>
                <w:sz w:val="24"/>
                <w:szCs w:val="24"/>
                <w:lang w:eastAsia="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r w:rsidRPr="00EA35EC">
              <w:rPr>
                <w:rFonts w:ascii="Times New Roman" w:hAnsi="Times New Roman" w:cs="Times New Roman"/>
                <w:spacing w:val="-4"/>
                <w:sz w:val="24"/>
                <w:szCs w:val="24"/>
                <w:lang w:eastAsia="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09621633" w14:textId="77777777" w:rsidR="00923F39" w:rsidRPr="00EA35EC" w:rsidRDefault="00923F39" w:rsidP="007D785B">
            <w:pPr>
              <w:jc w:val="both"/>
              <w:rPr>
                <w:rFonts w:ascii="Times New Roman" w:hAnsi="Times New Roman" w:cs="Times New Roman"/>
                <w:spacing w:val="-4"/>
                <w:sz w:val="24"/>
                <w:szCs w:val="24"/>
                <w:lang w:eastAsia="uk-UA"/>
              </w:rPr>
            </w:pPr>
            <w:r w:rsidRPr="00EA35EC">
              <w:rPr>
                <w:rFonts w:ascii="Times New Roman" w:hAnsi="Times New Roman" w:cs="Times New Roman"/>
                <w:bCs/>
                <w:spacing w:val="-4"/>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tc>
      </w:tr>
      <w:tr w:rsidR="00923F39" w:rsidRPr="00EA35EC" w14:paraId="4BA0B72D" w14:textId="77777777" w:rsidTr="003B6E07">
        <w:trPr>
          <w:trHeight w:val="522"/>
        </w:trPr>
        <w:tc>
          <w:tcPr>
            <w:tcW w:w="570" w:type="dxa"/>
          </w:tcPr>
          <w:p w14:paraId="2749A6F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4</w:t>
            </w:r>
          </w:p>
        </w:tc>
        <w:tc>
          <w:tcPr>
            <w:tcW w:w="2940" w:type="dxa"/>
            <w:vAlign w:val="center"/>
          </w:tcPr>
          <w:p w14:paraId="4F97A0FB"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Дії замовника при відмові переможця торгів підписати договір про закупівлю</w:t>
            </w:r>
          </w:p>
        </w:tc>
        <w:tc>
          <w:tcPr>
            <w:tcW w:w="6521" w:type="dxa"/>
            <w:vAlign w:val="center"/>
          </w:tcPr>
          <w:p w14:paraId="0707A710" w14:textId="77777777" w:rsidR="00923F39" w:rsidRPr="00EA35EC" w:rsidRDefault="00923F39" w:rsidP="00923F39">
            <w:pPr>
              <w:jc w:val="both"/>
              <w:rPr>
                <w:rFonts w:ascii="Times New Roman" w:hAnsi="Times New Roman" w:cs="Times New Roman"/>
                <w:bCs/>
                <w:i/>
                <w:sz w:val="24"/>
                <w:szCs w:val="24"/>
                <w:lang w:eastAsia="en-US"/>
              </w:rPr>
            </w:pPr>
            <w:r w:rsidRPr="00EA35EC">
              <w:rPr>
                <w:rFonts w:ascii="Times New Roman" w:hAnsi="Times New Roman" w:cs="Times New Roman"/>
                <w:bCs/>
                <w:sz w:val="24"/>
                <w:szCs w:val="24"/>
              </w:rPr>
              <w:t xml:space="preserve">У </w:t>
            </w:r>
            <w:r w:rsidRPr="00EA35EC">
              <w:rPr>
                <w:rFonts w:ascii="Times New Roman" w:hAnsi="Times New Roman" w:cs="Times New Roman"/>
                <w:bCs/>
                <w:sz w:val="24"/>
                <w:szCs w:val="24"/>
                <w:lang w:eastAsia="uk-UA"/>
              </w:rPr>
              <w:t>разі</w:t>
            </w:r>
            <w:r w:rsidRPr="00EA35EC">
              <w:rPr>
                <w:rFonts w:ascii="Times New Roman" w:hAnsi="Times New Roman" w:cs="Times New Roman"/>
                <w:bCs/>
                <w:sz w:val="24"/>
                <w:szCs w:val="24"/>
              </w:rPr>
              <w:t xml:space="preserve"> </w:t>
            </w:r>
            <w:r w:rsidRPr="00EA35EC">
              <w:rPr>
                <w:rFonts w:ascii="Times New Roman" w:hAnsi="Times New Roman" w:cs="Times New Roman"/>
                <w:bCs/>
                <w:sz w:val="24"/>
                <w:szCs w:val="24"/>
                <w:lang w:eastAsia="zh-CN"/>
              </w:rPr>
              <w:t>відмови</w:t>
            </w:r>
            <w:r w:rsidRPr="00EA35EC">
              <w:rPr>
                <w:rFonts w:ascii="Times New Roman" w:hAnsi="Times New Roman" w:cs="Times New Roman"/>
                <w:bCs/>
                <w:sz w:val="24"/>
                <w:szCs w:val="24"/>
              </w:rPr>
              <w:t xml:space="preserve"> переможця закупівлі від підписання договору про закупівлю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w:t>
            </w:r>
          </w:p>
        </w:tc>
      </w:tr>
    </w:tbl>
    <w:p w14:paraId="6FA0132F"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0CEA1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7E0DB6"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3E0DB5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44BFC8B"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22402BC"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89E6DF"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6AED86"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2718D3"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2F04D1D" w14:textId="4C02991E"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B8EABE" w14:textId="05AEE19A"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1118DF0" w14:textId="067EBC0A"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008D32" w14:textId="7C87EEE0"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5E40B67" w14:textId="1B652370"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0D411A" w14:textId="4FFFC77C"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94C414" w14:textId="5DE1812C"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254AC7" w14:textId="4616F808"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A36220B" w14:textId="360B46AB"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A2F18C" w14:textId="205BE4A6"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05F71AD" w14:textId="297404FC"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2EFF6B6" w14:textId="051AE12E"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33D4DFE" w14:textId="5DA097A6"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4E69D75" w14:textId="03F77584"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63F35D" w14:textId="2B6A069B"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D8C2A53" w14:textId="41FB3220"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CBECE57" w14:textId="2AF44EA7"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97A208D" w14:textId="015D9F27"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FAF560F" w14:textId="07BE7965"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143B9C9" w14:textId="27DFFD85"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70DAB9C" w14:textId="562C7A07"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4E87E8" w14:textId="6787EF70"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F992E5" w14:textId="77777777" w:rsidR="00706AD5" w:rsidRDefault="00706AD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317FC3" w14:textId="77777777" w:rsidR="00844548" w:rsidRPr="00EA35EC"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 xml:space="preserve">Додаток 1 </w:t>
      </w:r>
    </w:p>
    <w:p w14:paraId="4FFF4EC7" w14:textId="77777777" w:rsidR="008660A9" w:rsidRPr="00EA35EC" w:rsidRDefault="008660A9" w:rsidP="00D42151">
      <w:pPr>
        <w:tabs>
          <w:tab w:val="left" w:pos="5387"/>
          <w:tab w:val="left" w:pos="5529"/>
        </w:tabs>
        <w:ind w:right="5952" w:firstLine="567"/>
        <w:jc w:val="both"/>
        <w:rPr>
          <w:rFonts w:ascii="Times New Roman" w:eastAsia="Times New Roman" w:hAnsi="Times New Roman" w:cs="Times New Roman"/>
          <w:b/>
          <w:bCs/>
        </w:rPr>
      </w:pPr>
      <w:r w:rsidRPr="00EA35EC">
        <w:rPr>
          <w:rFonts w:ascii="Times New Roman" w:eastAsia="Times New Roman" w:hAnsi="Times New Roman" w:cs="Times New Roman"/>
          <w:b/>
          <w:bCs/>
        </w:rPr>
        <w:t xml:space="preserve">Увага!!!! </w:t>
      </w:r>
      <w:r w:rsidR="00E84B3A">
        <w:rPr>
          <w:rFonts w:ascii="Times New Roman" w:eastAsia="Times New Roman" w:hAnsi="Times New Roman" w:cs="Times New Roman"/>
          <w:b/>
          <w:bCs/>
        </w:rPr>
        <w:t>Відступати від даної форми забороняється</w:t>
      </w:r>
      <w:r w:rsidRPr="00EA35EC">
        <w:rPr>
          <w:rFonts w:ascii="Times New Roman" w:eastAsia="Times New Roman" w:hAnsi="Times New Roman" w:cs="Times New Roman"/>
          <w:b/>
          <w:bCs/>
        </w:rPr>
        <w:t xml:space="preserve">. </w:t>
      </w:r>
    </w:p>
    <w:p w14:paraId="107E1A90" w14:textId="77777777" w:rsidR="00AF6A4C" w:rsidRPr="00EA35EC"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4"/>
          <w:szCs w:val="24"/>
          <w:lang w:eastAsia="uk-UA"/>
        </w:rPr>
      </w:pPr>
    </w:p>
    <w:p w14:paraId="50CDB9DD" w14:textId="77777777" w:rsidR="0065345A" w:rsidRPr="00EA35EC" w:rsidRDefault="0065345A" w:rsidP="0065345A">
      <w:pPr>
        <w:spacing w:line="276" w:lineRule="auto"/>
        <w:jc w:val="center"/>
        <w:rPr>
          <w:rFonts w:ascii="Times New Roman" w:eastAsia="Arial" w:hAnsi="Times New Roman" w:cs="Times New Roman"/>
          <w:b/>
          <w:color w:val="000000"/>
          <w:sz w:val="22"/>
          <w:szCs w:val="22"/>
          <w:lang w:eastAsia="uk-UA"/>
        </w:rPr>
      </w:pPr>
      <w:r w:rsidRPr="00EA35EC">
        <w:rPr>
          <w:rFonts w:ascii="Times New Roman" w:eastAsia="Arial" w:hAnsi="Times New Roman" w:cs="Times New Roman"/>
          <w:b/>
          <w:color w:val="000000"/>
          <w:sz w:val="22"/>
          <w:szCs w:val="22"/>
          <w:lang w:eastAsia="uk-UA"/>
        </w:rPr>
        <w:t xml:space="preserve">ЦІНОВА ПРОПОЗИЦІЯ </w:t>
      </w:r>
    </w:p>
    <w:p w14:paraId="7F602BEC" w14:textId="77777777" w:rsidR="0065345A" w:rsidRPr="00EA35EC" w:rsidRDefault="0065345A" w:rsidP="0065345A">
      <w:pPr>
        <w:spacing w:line="276" w:lineRule="auto"/>
        <w:jc w:val="center"/>
        <w:rPr>
          <w:rFonts w:ascii="Times New Roman" w:eastAsia="Arial" w:hAnsi="Times New Roman" w:cs="Times New Roman"/>
          <w:i/>
          <w:color w:val="000000"/>
          <w:sz w:val="22"/>
          <w:szCs w:val="22"/>
          <w:lang w:eastAsia="uk-UA"/>
        </w:rPr>
      </w:pPr>
      <w:r w:rsidRPr="00EA35EC">
        <w:rPr>
          <w:rFonts w:ascii="Times New Roman" w:eastAsia="Arial" w:hAnsi="Times New Roman" w:cs="Times New Roman"/>
          <w:i/>
          <w:color w:val="000000"/>
          <w:sz w:val="22"/>
          <w:szCs w:val="22"/>
          <w:lang w:eastAsia="uk-UA"/>
        </w:rPr>
        <w:t xml:space="preserve">на участь у </w:t>
      </w:r>
      <w:r w:rsidR="00987A1B" w:rsidRPr="00EA35EC">
        <w:rPr>
          <w:rFonts w:ascii="Times New Roman" w:eastAsia="Arial" w:hAnsi="Times New Roman" w:cs="Times New Roman"/>
          <w:i/>
          <w:color w:val="000000"/>
          <w:sz w:val="22"/>
          <w:szCs w:val="22"/>
          <w:lang w:eastAsia="uk-UA"/>
        </w:rPr>
        <w:t>спрощені закупівлі</w:t>
      </w:r>
      <w:r w:rsidRPr="00EA35EC">
        <w:rPr>
          <w:rFonts w:ascii="Times New Roman" w:eastAsia="Arial" w:hAnsi="Times New Roman" w:cs="Times New Roman"/>
          <w:i/>
          <w:color w:val="000000"/>
          <w:sz w:val="22"/>
          <w:szCs w:val="22"/>
          <w:lang w:eastAsia="uk-UA"/>
        </w:rPr>
        <w:t xml:space="preserve"> на закупівлю:</w:t>
      </w:r>
    </w:p>
    <w:p w14:paraId="2781F85E" w14:textId="00F69654" w:rsidR="0065345A" w:rsidRPr="00EA35EC" w:rsidRDefault="0056475B" w:rsidP="000E0D2F">
      <w:pPr>
        <w:jc w:val="center"/>
        <w:rPr>
          <w:rFonts w:ascii="Times New Roman" w:eastAsia="Times New Roman" w:hAnsi="Times New Roman" w:cs="Times New Roman"/>
          <w:b/>
          <w:color w:val="000000"/>
          <w:sz w:val="24"/>
          <w:szCs w:val="24"/>
          <w:lang w:eastAsia="uk-UA"/>
        </w:rPr>
      </w:pPr>
      <w:r w:rsidRPr="0056475B">
        <w:rPr>
          <w:rFonts w:ascii="Times New Roman" w:eastAsia="Times New Roman" w:hAnsi="Times New Roman" w:cs="Times New Roman"/>
          <w:b/>
          <w:color w:val="000000"/>
          <w:sz w:val="24"/>
          <w:szCs w:val="24"/>
          <w:lang w:eastAsia="uk-UA"/>
        </w:rPr>
        <w:t xml:space="preserve">код ДК 021:2015: </w:t>
      </w:r>
      <w:r w:rsidR="00706AD5" w:rsidRPr="00706AD5">
        <w:rPr>
          <w:rFonts w:ascii="Times New Roman" w:eastAsia="Times New Roman" w:hAnsi="Times New Roman" w:cs="Times New Roman"/>
          <w:b/>
          <w:color w:val="000000"/>
          <w:sz w:val="24"/>
          <w:szCs w:val="24"/>
          <w:lang w:eastAsia="uk-UA"/>
        </w:rPr>
        <w:t>31520000-7 — Світильники та освітлювальна арматура (Ліхтар)</w:t>
      </w:r>
    </w:p>
    <w:p w14:paraId="4021FCE6" w14:textId="77777777" w:rsidR="0065345A" w:rsidRPr="00EA35EC" w:rsidRDefault="0065345A" w:rsidP="0065345A">
      <w:pPr>
        <w:spacing w:line="276" w:lineRule="auto"/>
        <w:jc w:val="center"/>
        <w:rPr>
          <w:rFonts w:ascii="Times New Roman" w:eastAsia="Times New Roman" w:hAnsi="Times New Roman" w:cs="Times New Roman"/>
          <w:b/>
          <w:color w:val="000000"/>
          <w:sz w:val="24"/>
          <w:szCs w:val="24"/>
          <w:lang w:eastAsia="uk-UA"/>
        </w:rPr>
      </w:pPr>
    </w:p>
    <w:p w14:paraId="72EFD9B8"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Повне найменування учасника ____________________________________________________</w:t>
      </w:r>
    </w:p>
    <w:p w14:paraId="768063B2"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Код ЄДРПОУ __________________________________________________________________</w:t>
      </w:r>
    </w:p>
    <w:p w14:paraId="367DAD9C"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Банківські реквізити Учасника ____________________________________________________</w:t>
      </w:r>
    </w:p>
    <w:p w14:paraId="0E79FC96"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Адреса (юридична та фактична) ____________________________________________________</w:t>
      </w:r>
    </w:p>
    <w:p w14:paraId="78DBC1D5"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Телефон/факс __________________________________________________________________</w:t>
      </w:r>
    </w:p>
    <w:p w14:paraId="21A80330"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Електронна адреса ______________________________________________________________</w:t>
      </w:r>
    </w:p>
    <w:p w14:paraId="458F1730"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w:t>
      </w:r>
    </w:p>
    <w:p w14:paraId="1D79629C" w14:textId="307307B5" w:rsidR="005E4665" w:rsidRPr="00EA35EC" w:rsidRDefault="005E4665" w:rsidP="0056475B">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Ми, (найменування Учасника), надаємо свою пропозицію щодо участі у спрощеної закупівлі</w:t>
      </w:r>
      <w:r w:rsidR="00B70F1F" w:rsidRPr="00B70F1F">
        <w:rPr>
          <w:rFonts w:ascii="Times New Roman" w:eastAsia="Times New Roman" w:hAnsi="Times New Roman" w:cs="Times New Roman"/>
          <w:sz w:val="24"/>
          <w:szCs w:val="24"/>
        </w:rPr>
        <w:t xml:space="preserve"> </w:t>
      </w:r>
      <w:r w:rsidR="0056475B" w:rsidRPr="0056475B">
        <w:rPr>
          <w:rFonts w:ascii="Times New Roman" w:eastAsia="Times New Roman" w:hAnsi="Times New Roman" w:cs="Times New Roman"/>
          <w:sz w:val="24"/>
          <w:szCs w:val="24"/>
        </w:rPr>
        <w:t xml:space="preserve">код ДК 021:2015: </w:t>
      </w:r>
      <w:r w:rsidR="00706AD5" w:rsidRPr="00706AD5">
        <w:rPr>
          <w:rFonts w:ascii="Times New Roman" w:eastAsia="Times New Roman" w:hAnsi="Times New Roman" w:cs="Times New Roman"/>
          <w:sz w:val="24"/>
          <w:szCs w:val="24"/>
        </w:rPr>
        <w:t>31520000-7 — Світильники та освітлювальна арматура (Ліхтар)</w:t>
      </w:r>
      <w:r w:rsidRPr="00EA35EC">
        <w:rPr>
          <w:rFonts w:ascii="Times New Roman" w:eastAsia="Times New Roman" w:hAnsi="Times New Roman" w:cs="Times New Roman"/>
          <w:sz w:val="24"/>
          <w:szCs w:val="24"/>
        </w:rPr>
        <w:t xml:space="preserve"> відповідно до вимог оголошення та додатків до нього</w:t>
      </w:r>
      <w:r w:rsidRPr="007837AD">
        <w:t xml:space="preserve"> </w:t>
      </w:r>
      <w:r w:rsidRPr="007837AD">
        <w:rPr>
          <w:rFonts w:ascii="Times New Roman" w:eastAsia="Times New Roman" w:hAnsi="Times New Roman" w:cs="Times New Roman"/>
          <w:sz w:val="24"/>
          <w:szCs w:val="24"/>
        </w:rPr>
        <w:t>та погоджуємося виконати вимоги замовника та Договору на загальну суму</w:t>
      </w:r>
      <w:r>
        <w:rPr>
          <w:rFonts w:ascii="Times New Roman" w:eastAsia="Times New Roman" w:hAnsi="Times New Roman" w:cs="Times New Roman"/>
          <w:sz w:val="24"/>
          <w:szCs w:val="24"/>
        </w:rPr>
        <w:t>______________________________</w:t>
      </w:r>
      <w:r w:rsidRPr="007837AD">
        <w:rPr>
          <w:rFonts w:ascii="Times New Roman" w:eastAsia="Times New Roman" w:hAnsi="Times New Roman" w:cs="Times New Roman"/>
          <w:sz w:val="24"/>
          <w:szCs w:val="24"/>
        </w:rPr>
        <w:t>_(сума цифрами та прописом)</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гривень (з ПДВ),  в тому числі  ПДВ</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(сума цифрами та прописом) (без ПДВ, у разі якщо учасник не є платником ПДВ).</w:t>
      </w:r>
    </w:p>
    <w:p w14:paraId="54C8A9C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Вивчивши документацію оголошення та технічної специфікації на виконання зазначеного вище, я/ми, уповноважений/і на підписання Договору, маю/</w:t>
      </w:r>
      <w:proofErr w:type="spellStart"/>
      <w:r w:rsidRPr="00EA35EC">
        <w:rPr>
          <w:rFonts w:ascii="Times New Roman" w:eastAsia="Times New Roman" w:hAnsi="Times New Roman" w:cs="Times New Roman"/>
          <w:sz w:val="24"/>
          <w:szCs w:val="24"/>
        </w:rPr>
        <w:t>ємо</w:t>
      </w:r>
      <w:proofErr w:type="spellEnd"/>
      <w:r w:rsidRPr="00EA35EC">
        <w:rPr>
          <w:rFonts w:ascii="Times New Roman" w:eastAsia="Times New Roman" w:hAnsi="Times New Roman" w:cs="Times New Roman"/>
          <w:sz w:val="24"/>
          <w:szCs w:val="24"/>
        </w:rPr>
        <w:t xml:space="preserve"> можливість та погоджуємось виконати вимоги Замовника та Договору на умовах, зазначених у цій пропозиції .</w:t>
      </w:r>
    </w:p>
    <w:p w14:paraId="312700FB"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Ваше оголошення про спрощену закупівлю разом з наш</w:t>
      </w:r>
      <w:r w:rsidR="00FD09E3">
        <w:rPr>
          <w:rFonts w:ascii="Times New Roman" w:eastAsia="Times New Roman" w:hAnsi="Times New Roman" w:cs="Times New Roman"/>
          <w:sz w:val="24"/>
          <w:szCs w:val="24"/>
        </w:rPr>
        <w:t>о</w:t>
      </w:r>
      <w:r w:rsidRPr="00EA35EC">
        <w:rPr>
          <w:rFonts w:ascii="Times New Roman" w:eastAsia="Times New Roman" w:hAnsi="Times New Roman" w:cs="Times New Roman"/>
          <w:sz w:val="24"/>
          <w:szCs w:val="24"/>
        </w:rPr>
        <w:t xml:space="preserve">ю пропозицією (за умови її відповідності усім вимогам) мають силу попереднього договору між нами. </w:t>
      </w:r>
    </w:p>
    <w:p w14:paraId="405D590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умовами оголошення закупівлі.</w:t>
      </w:r>
    </w:p>
    <w:p w14:paraId="582E2695" w14:textId="77777777" w:rsidR="00F63AF2" w:rsidRPr="00EA35EC" w:rsidRDefault="002D220F" w:rsidP="002D220F">
      <w:pPr>
        <w:ind w:firstLine="851"/>
        <w:jc w:val="both"/>
        <w:rPr>
          <w:rFonts w:ascii="Times New Roman" w:eastAsia="Times New Roman" w:hAnsi="Times New Roman" w:cs="Times New Roman"/>
          <w:sz w:val="24"/>
          <w:szCs w:val="24"/>
          <w:lang w:eastAsia="en-US"/>
        </w:rPr>
      </w:pPr>
      <w:r w:rsidRPr="00EA35EC">
        <w:rPr>
          <w:rFonts w:ascii="Times New Roman" w:eastAsia="Times New Roman" w:hAnsi="Times New Roman" w:cs="Times New Roman"/>
          <w:sz w:val="24"/>
          <w:szCs w:val="24"/>
        </w:rP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tbl>
      <w:tblPr>
        <w:tblW w:w="0" w:type="auto"/>
        <w:tblLook w:val="04A0" w:firstRow="1" w:lastRow="0" w:firstColumn="1" w:lastColumn="0" w:noHBand="0" w:noVBand="1"/>
      </w:tblPr>
      <w:tblGrid>
        <w:gridCol w:w="4339"/>
        <w:gridCol w:w="2899"/>
        <w:gridCol w:w="2899"/>
      </w:tblGrid>
      <w:tr w:rsidR="00844548" w:rsidRPr="00EA35EC" w14:paraId="639702FB" w14:textId="77777777" w:rsidTr="00361699">
        <w:tc>
          <w:tcPr>
            <w:tcW w:w="4853" w:type="dxa"/>
            <w:shd w:val="clear" w:color="auto" w:fill="auto"/>
          </w:tcPr>
          <w:p w14:paraId="7D8AFA51" w14:textId="77777777" w:rsidR="00844548" w:rsidRPr="00EA35EC" w:rsidRDefault="00844548" w:rsidP="0084454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57B1ED9C"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5FF560FF"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844548" w:rsidRPr="00EA35EC" w14:paraId="4ABF8471" w14:textId="77777777" w:rsidTr="00361699">
        <w:tc>
          <w:tcPr>
            <w:tcW w:w="4853" w:type="dxa"/>
            <w:shd w:val="clear" w:color="auto" w:fill="auto"/>
          </w:tcPr>
          <w:p w14:paraId="335A4A0D"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29D799A9"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4F2EA011"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3048BBD8" w14:textId="77777777" w:rsidR="003D3DBB" w:rsidRPr="00EA35EC" w:rsidRDefault="003D3DBB" w:rsidP="00BA63E6">
      <w:pPr>
        <w:widowControl w:val="0"/>
        <w:tabs>
          <w:tab w:val="left" w:pos="0"/>
        </w:tabs>
        <w:autoSpaceDE w:val="0"/>
        <w:autoSpaceDN w:val="0"/>
        <w:rPr>
          <w:rFonts w:ascii="Times New Roman" w:eastAsia="Times New Roman" w:hAnsi="Times New Roman" w:cs="Times New Roman"/>
          <w:b/>
          <w:color w:val="000000"/>
          <w:sz w:val="24"/>
          <w:szCs w:val="24"/>
        </w:rPr>
      </w:pPr>
    </w:p>
    <w:p w14:paraId="715B0A4F"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A7656B"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EAA94A" w14:textId="77777777" w:rsidR="008811C6" w:rsidRPr="00EA35EC" w:rsidRDefault="008811C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16D598B" w14:textId="77777777" w:rsidR="00BA63E6" w:rsidRPr="00EA35EC"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3B110549" w14:textId="77777777" w:rsidR="00BA63E6"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1704888E" w14:textId="77777777" w:rsidR="0053058A" w:rsidRDefault="0053058A"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3F76A8E" w14:textId="77777777" w:rsidR="0053058A" w:rsidRPr="00EA35EC" w:rsidRDefault="0053058A"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5BFA18D" w14:textId="77777777" w:rsidR="00BA63E6"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3A58182" w14:textId="77777777" w:rsidR="00E95FA4" w:rsidRPr="00EA35EC" w:rsidRDefault="00E95FA4"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F65FF30" w14:textId="77777777" w:rsidR="00BA63E6" w:rsidRPr="00EA35EC"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6FBBFAA" w14:textId="415C3171" w:rsidR="00BA63E6"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8E18050" w14:textId="77777777" w:rsidR="000E0D2F" w:rsidRDefault="000E0D2F"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2F48D8A" w14:textId="77777777" w:rsidR="00E84B3A" w:rsidRDefault="00E84B3A"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AE6A41F" w14:textId="77777777" w:rsidR="00E84B3A" w:rsidRPr="00EA35EC" w:rsidRDefault="00E84B3A"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D3333EB" w14:textId="77777777" w:rsidR="00BA63E6"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28A157A" w14:textId="77777777" w:rsidR="00F757E9" w:rsidRDefault="00F757E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2B826C6" w14:textId="77777777" w:rsidR="00F757E9" w:rsidRDefault="00F757E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32E0103C" w14:textId="77777777" w:rsidR="00F757E9" w:rsidRDefault="00F757E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89ADD14" w14:textId="6DB42443" w:rsidR="00361699" w:rsidRPr="00EA35EC"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Додаток 2</w:t>
      </w:r>
    </w:p>
    <w:p w14:paraId="6820532E"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B2402EC"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F90F132" w14:textId="77777777" w:rsidR="00B05A68" w:rsidRPr="00EA35EC" w:rsidRDefault="00B05A68" w:rsidP="00B05A68">
      <w:pPr>
        <w:jc w:val="right"/>
        <w:rPr>
          <w:rFonts w:ascii="Times New Roman" w:eastAsia="Times New Roman" w:hAnsi="Times New Roman" w:cs="Times New Roman"/>
          <w:bCs/>
          <w:sz w:val="24"/>
          <w:szCs w:val="24"/>
        </w:rPr>
      </w:pPr>
    </w:p>
    <w:p w14:paraId="268206B9" w14:textId="77777777" w:rsidR="00796F97" w:rsidRPr="00EA35EC" w:rsidRDefault="00796F97" w:rsidP="00B05A68">
      <w:pPr>
        <w:jc w:val="right"/>
        <w:rPr>
          <w:rFonts w:ascii="Times New Roman" w:eastAsia="Times New Roman" w:hAnsi="Times New Roman" w:cs="Times New Roman"/>
          <w:bCs/>
          <w:sz w:val="24"/>
          <w:szCs w:val="24"/>
        </w:rPr>
      </w:pPr>
    </w:p>
    <w:p w14:paraId="6548AEE9" w14:textId="77777777" w:rsidR="00B05A68" w:rsidRPr="00EA35EC" w:rsidRDefault="00B05A68" w:rsidP="00B05A68">
      <w:pPr>
        <w:jc w:val="center"/>
        <w:rPr>
          <w:rFonts w:ascii="Times New Roman" w:eastAsia="Times New Roman" w:hAnsi="Times New Roman" w:cs="Times New Roman"/>
          <w:bCs/>
          <w:sz w:val="24"/>
          <w:szCs w:val="24"/>
        </w:rPr>
      </w:pPr>
    </w:p>
    <w:p w14:paraId="306B1A54"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 підтвердження</w:t>
      </w:r>
    </w:p>
    <w:p w14:paraId="17DDE1C2"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щодо «умов проекту договору»</w:t>
      </w:r>
    </w:p>
    <w:p w14:paraId="362A8FC4" w14:textId="77777777" w:rsidR="00B05A68" w:rsidRPr="00802CCE" w:rsidRDefault="00B05A68" w:rsidP="00B05A68">
      <w:pPr>
        <w:jc w:val="center"/>
        <w:rPr>
          <w:rFonts w:ascii="Times New Roman" w:eastAsia="Times New Roman" w:hAnsi="Times New Roman" w:cs="Times New Roman"/>
          <w:bCs/>
          <w:sz w:val="24"/>
          <w:szCs w:val="24"/>
        </w:rPr>
      </w:pPr>
    </w:p>
    <w:p w14:paraId="19DA263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ab/>
      </w:r>
    </w:p>
    <w:p w14:paraId="60F83DC1" w14:textId="77777777" w:rsidR="00B05A68" w:rsidRPr="00802CCE" w:rsidRDefault="00B05A68" w:rsidP="00B05A68">
      <w:pPr>
        <w:spacing w:before="60" w:after="60" w:line="360" w:lineRule="auto"/>
        <w:jc w:val="both"/>
        <w:rPr>
          <w:rFonts w:ascii="Times New Roman" w:eastAsia="Times New Roman" w:hAnsi="Times New Roman" w:cs="Times New Roman"/>
          <w:b/>
          <w:sz w:val="24"/>
          <w:szCs w:val="24"/>
        </w:rPr>
      </w:pPr>
      <w:r w:rsidRPr="00802CCE">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802CCE">
        <w:rPr>
          <w:rFonts w:ascii="Times New Roman" w:eastAsia="Times New Roman" w:hAnsi="Times New Roman" w:cs="Times New Roman"/>
          <w:bCs/>
          <w:sz w:val="24"/>
          <w:szCs w:val="24"/>
        </w:rPr>
        <w:t>п.і.б</w:t>
      </w:r>
      <w:proofErr w:type="spellEnd"/>
      <w:r w:rsidRPr="00802CCE">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документації </w:t>
      </w:r>
      <w:r w:rsidRPr="00802CCE">
        <w:rPr>
          <w:rFonts w:ascii="Times New Roman" w:eastAsia="Times New Roman" w:hAnsi="Times New Roman" w:cs="Times New Roman"/>
          <w:sz w:val="24"/>
          <w:szCs w:val="24"/>
          <w:shd w:val="clear" w:color="auto" w:fill="FFFFFF"/>
        </w:rPr>
        <w:t xml:space="preserve">(оголошення № </w:t>
      </w:r>
      <w:r w:rsidRPr="00802CCE">
        <w:rPr>
          <w:rFonts w:ascii="Times New Roman" w:eastAsia="Times New Roman" w:hAnsi="Times New Roman" w:cs="Times New Roman"/>
          <w:sz w:val="24"/>
          <w:szCs w:val="24"/>
          <w:shd w:val="clear" w:color="auto" w:fill="F0F5F2"/>
        </w:rPr>
        <w:t>UA-202_-__-__-______-_)</w:t>
      </w:r>
      <w:r w:rsidRPr="00802CCE">
        <w:rPr>
          <w:rFonts w:ascii="Times New Roman" w:eastAsia="Times New Roman" w:hAnsi="Times New Roman" w:cs="Times New Roman"/>
          <w:b/>
          <w:sz w:val="24"/>
          <w:szCs w:val="24"/>
        </w:rPr>
        <w:t>.</w:t>
      </w:r>
    </w:p>
    <w:p w14:paraId="2E65FD0A" w14:textId="77777777" w:rsidR="00616755" w:rsidRPr="00802CCE" w:rsidRDefault="00616755" w:rsidP="00B05A68">
      <w:pPr>
        <w:jc w:val="both"/>
        <w:rPr>
          <w:rFonts w:ascii="Times New Roman" w:eastAsia="Times New Roman" w:hAnsi="Times New Roman" w:cs="Times New Roman"/>
          <w:b/>
          <w:sz w:val="24"/>
          <w:szCs w:val="24"/>
          <w:bdr w:val="none" w:sz="0" w:space="0" w:color="auto" w:frame="1"/>
          <w:lang w:eastAsia="uk-UA"/>
        </w:rPr>
      </w:pPr>
    </w:p>
    <w:p w14:paraId="19A94000" w14:textId="77777777" w:rsidR="00B05A68" w:rsidRPr="00802CCE" w:rsidRDefault="00B05A68" w:rsidP="00B05A68">
      <w:pPr>
        <w:jc w:val="both"/>
        <w:rPr>
          <w:rFonts w:ascii="Times New Roman" w:eastAsia="Times New Roman" w:hAnsi="Times New Roman" w:cs="Times New Roman"/>
          <w:bCs/>
          <w:sz w:val="24"/>
          <w:szCs w:val="24"/>
        </w:rPr>
      </w:pPr>
      <w:r w:rsidRPr="00802CCE">
        <w:rPr>
          <w:rFonts w:ascii="Times New Roman" w:eastAsia="Times New Roman" w:hAnsi="Times New Roman" w:cs="Times New Roman"/>
          <w:b/>
          <w:sz w:val="24"/>
          <w:szCs w:val="24"/>
          <w:bdr w:val="none" w:sz="0" w:space="0" w:color="auto" w:frame="1"/>
          <w:lang w:eastAsia="uk-UA"/>
        </w:rPr>
        <w:t xml:space="preserve"> </w:t>
      </w:r>
      <w:r w:rsidRPr="00802CCE">
        <w:rPr>
          <w:rFonts w:ascii="Times New Roman" w:eastAsia="Times New Roman" w:hAnsi="Times New Roman" w:cs="Times New Roman"/>
          <w:b/>
          <w:sz w:val="24"/>
          <w:szCs w:val="24"/>
          <w:lang w:eastAsia="uk-UA"/>
        </w:rPr>
        <w:t xml:space="preserve"> </w:t>
      </w:r>
      <w:r w:rsidRPr="00802CCE">
        <w:rPr>
          <w:rFonts w:ascii="Times New Roman" w:eastAsia="Times New Roman" w:hAnsi="Times New Roman" w:cs="Times New Roman"/>
          <w:bCs/>
          <w:sz w:val="24"/>
          <w:szCs w:val="24"/>
        </w:rPr>
        <w:t xml:space="preserve"> _______________________                    ________________        ____________________</w:t>
      </w:r>
    </w:p>
    <w:p w14:paraId="0D0911E6"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Дата                                                  Підпис                   Прізвище та ініціали</w:t>
      </w:r>
    </w:p>
    <w:p w14:paraId="30006C7D"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М.П.</w:t>
      </w:r>
    </w:p>
    <w:p w14:paraId="1B4EB946" w14:textId="77777777" w:rsidR="00B05A68" w:rsidRPr="00802CCE" w:rsidRDefault="00B05A68" w:rsidP="00B05A68">
      <w:pPr>
        <w:rPr>
          <w:rFonts w:ascii="Times New Roman" w:eastAsia="Times New Roman" w:hAnsi="Times New Roman" w:cs="Times New Roman"/>
          <w:sz w:val="24"/>
          <w:szCs w:val="24"/>
        </w:rPr>
      </w:pPr>
    </w:p>
    <w:p w14:paraId="36267F4F" w14:textId="77777777" w:rsidR="00361699" w:rsidRPr="00802CCE"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7DEEBB1C"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A8D10F7"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0D0ADDF"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0AB0B33"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CD9461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661F043"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64B29D6"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90B50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67CE565"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0791B1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116BE5"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464F38E"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FE04D60"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B054975"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4DFED2F"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9B228D"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3896C70"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A11F02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D363452"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382242E"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2B2ABE3"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B78FFA1"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BF386FF"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8ED7B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F6D46A" w14:textId="77777777" w:rsidR="00B800B8" w:rsidRPr="00802CCE"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A3F91D1"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C9D851"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17C69A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CEDF76B"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039B636"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511016A6"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7141C0C2" w14:textId="77777777" w:rsidR="006B6D56" w:rsidRPr="00802CCE"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Додаток 3</w:t>
      </w:r>
    </w:p>
    <w:p w14:paraId="028CC63F"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6D9E046C"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621CA383"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7FB9C84E"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154651DF"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5BFA377"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63EEE2B2"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E7BB807"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Лист-згода</w:t>
      </w:r>
    </w:p>
    <w:p w14:paraId="4B4FDDED"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201B0D4"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w:t>
      </w:r>
      <w:r w:rsidR="00306F4D" w:rsidRPr="00802CCE">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802CCE">
        <w:rPr>
          <w:rFonts w:ascii="Times New Roman" w:eastAsia="Times New Roman" w:hAnsi="Times New Roman" w:cs="Times New Roman"/>
          <w:b/>
          <w:sz w:val="24"/>
          <w:szCs w:val="24"/>
        </w:rPr>
        <w:t>)</w:t>
      </w:r>
    </w:p>
    <w:p w14:paraId="25E985CA"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sz w:val="24"/>
          <w:szCs w:val="24"/>
        </w:rPr>
      </w:pPr>
    </w:p>
    <w:p w14:paraId="0ABE68E2" w14:textId="77777777" w:rsidR="006B6D56" w:rsidRPr="00802CCE" w:rsidRDefault="006B6D56" w:rsidP="006B6D56">
      <w:pPr>
        <w:shd w:val="clear" w:color="auto" w:fill="FFFFFF"/>
        <w:jc w:val="both"/>
        <w:rPr>
          <w:rFonts w:ascii="Times New Roman" w:eastAsia="Times New Roman" w:hAnsi="Times New Roman" w:cs="Times New Roman"/>
          <w:sz w:val="24"/>
          <w:szCs w:val="24"/>
        </w:rPr>
      </w:pPr>
      <w:r w:rsidRPr="00802CCE">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02CCE">
        <w:rPr>
          <w:rFonts w:ascii="Times New Roman" w:eastAsia="Times New Roman" w:hAnsi="Times New Roman" w:cs="Times New Roman"/>
          <w:bCs/>
          <w:sz w:val="24"/>
          <w:szCs w:val="24"/>
        </w:rPr>
        <w:t>т.ч</w:t>
      </w:r>
      <w:proofErr w:type="spellEnd"/>
      <w:r w:rsidRPr="00802CCE">
        <w:rPr>
          <w:rFonts w:ascii="Times New Roman" w:eastAsia="Times New Roman" w:hAnsi="Times New Roman" w:cs="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96F97" w:rsidRPr="00802CCE">
        <w:rPr>
          <w:rFonts w:ascii="Times New Roman" w:eastAsia="Times New Roman" w:hAnsi="Times New Roman" w:cs="Times New Roman"/>
          <w:bCs/>
          <w:sz w:val="24"/>
          <w:szCs w:val="24"/>
        </w:rPr>
        <w:t>спрощеній процедурі закупівлі</w:t>
      </w:r>
      <w:r w:rsidRPr="00802CCE">
        <w:rPr>
          <w:rFonts w:ascii="Times New Roman" w:eastAsia="Times New Roman" w:hAnsi="Times New Roman" w:cs="Times New Roman"/>
          <w:bCs/>
          <w:sz w:val="24"/>
          <w:szCs w:val="24"/>
        </w:rPr>
        <w:t>, цивільно-правових та господарських відносин.</w:t>
      </w:r>
    </w:p>
    <w:p w14:paraId="45CA590E" w14:textId="77777777" w:rsidR="006B6D56" w:rsidRPr="00802CCE" w:rsidRDefault="006B6D56" w:rsidP="006B6D56">
      <w:pPr>
        <w:spacing w:line="276" w:lineRule="auto"/>
        <w:rPr>
          <w:rFonts w:ascii="Times New Roman" w:eastAsia="Times New Roman" w:hAnsi="Times New Roman" w:cs="Times New Roman"/>
          <w:sz w:val="24"/>
          <w:szCs w:val="24"/>
        </w:rPr>
      </w:pPr>
    </w:p>
    <w:p w14:paraId="7EC73557" w14:textId="77777777" w:rsidR="006B6D56" w:rsidRPr="00802CCE" w:rsidRDefault="006B6D56" w:rsidP="006B6D56">
      <w:pPr>
        <w:spacing w:line="276" w:lineRule="auto"/>
        <w:rPr>
          <w:rFonts w:ascii="Times New Roman" w:eastAsia="Times New Roman" w:hAnsi="Times New Roman" w:cs="Times New Roman"/>
          <w:sz w:val="24"/>
          <w:szCs w:val="24"/>
        </w:rPr>
      </w:pPr>
    </w:p>
    <w:p w14:paraId="3B5640D8"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_____________________                    ________________        </w:t>
      </w:r>
      <w:r w:rsidRPr="00802CCE">
        <w:rPr>
          <w:rFonts w:ascii="Times New Roman" w:eastAsia="Times New Roman" w:hAnsi="Times New Roman" w:cs="Times New Roman"/>
          <w:sz w:val="24"/>
          <w:szCs w:val="24"/>
        </w:rPr>
        <w:tab/>
        <w:t>____________________</w:t>
      </w:r>
    </w:p>
    <w:p w14:paraId="77026A38"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Дата                                                  Підпис                   </w:t>
      </w:r>
      <w:r w:rsidRPr="00802CCE">
        <w:rPr>
          <w:rFonts w:ascii="Times New Roman" w:eastAsia="Times New Roman" w:hAnsi="Times New Roman" w:cs="Times New Roman"/>
          <w:sz w:val="24"/>
          <w:szCs w:val="24"/>
        </w:rPr>
        <w:tab/>
        <w:t xml:space="preserve">   Прізвище те ініціали</w:t>
      </w:r>
    </w:p>
    <w:p w14:paraId="32B1D8AF" w14:textId="77777777" w:rsidR="006B6D56" w:rsidRPr="00802CCE" w:rsidRDefault="006B6D56" w:rsidP="006B6D56">
      <w:pPr>
        <w:rPr>
          <w:rFonts w:ascii="Times New Roman" w:eastAsia="Times New Roman" w:hAnsi="Times New Roman" w:cs="Times New Roman"/>
          <w:sz w:val="24"/>
          <w:szCs w:val="24"/>
        </w:rPr>
      </w:pPr>
    </w:p>
    <w:p w14:paraId="6BD2929B" w14:textId="77777777" w:rsidR="006B6D56" w:rsidRPr="00802CCE"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4F26C5"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F8EFAC1"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B3697E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86D5D71"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6A69590"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FC48329"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0E8B189"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9EF8EFD"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64D5EEC"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13F437F"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30D4F1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9F9A57"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5F0E0E9"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F1144D"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A496A7"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83465D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34264D"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AE241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7ABC1E6"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33A8732"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7615F8F"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9BB4FC" w14:textId="5E6E9E2D" w:rsidR="00FD09E3"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4B70095" w14:textId="77777777" w:rsidR="00013472" w:rsidRPr="00802CCE" w:rsidRDefault="00013472"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7AFEB0"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D64D68A" w14:textId="77777777" w:rsidR="009B32A9" w:rsidRPr="00802CCE"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Додаток 4</w:t>
      </w:r>
    </w:p>
    <w:p w14:paraId="3087533C" w14:textId="77777777" w:rsidR="009B32A9" w:rsidRPr="00802CCE"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290FC3D" w14:textId="2243B225" w:rsidR="0063700D" w:rsidRDefault="009B32A9" w:rsidP="00923F39">
      <w:pPr>
        <w:spacing w:line="0" w:lineRule="atLeast"/>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Інформація про технічні характеристики предмета закупівлі</w:t>
      </w:r>
    </w:p>
    <w:p w14:paraId="1A15F462" w14:textId="5090DF49" w:rsidR="00F757E9" w:rsidRPr="00F757E9" w:rsidRDefault="00F757E9" w:rsidP="00923F39">
      <w:pPr>
        <w:spacing w:line="0" w:lineRule="atLeast"/>
        <w:jc w:val="center"/>
        <w:rPr>
          <w:rFonts w:ascii="Times New Roman" w:eastAsia="Times New Roman" w:hAnsi="Times New Roman" w:cs="Times New Roman"/>
          <w:bCs/>
          <w:sz w:val="24"/>
          <w:szCs w:val="24"/>
        </w:rPr>
      </w:pPr>
      <w:r w:rsidRPr="00F757E9">
        <w:rPr>
          <w:rFonts w:ascii="Times New Roman" w:eastAsia="Times New Roman" w:hAnsi="Times New Roman" w:cs="Times New Roman"/>
          <w:bCs/>
          <w:sz w:val="24"/>
          <w:szCs w:val="24"/>
        </w:rPr>
        <w:t>(технічна специфікація; перелік технічних вимог)</w:t>
      </w:r>
    </w:p>
    <w:p w14:paraId="1AE2C127" w14:textId="58DB9BF2" w:rsidR="00745EC6" w:rsidRPr="00E11B27" w:rsidRDefault="00745EC6" w:rsidP="0055067E">
      <w:pPr>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p>
    <w:tbl>
      <w:tblPr>
        <w:tblStyle w:val="41"/>
        <w:tblW w:w="9911" w:type="dxa"/>
        <w:jc w:val="center"/>
        <w:tblLayout w:type="fixed"/>
        <w:tblLook w:val="04A0" w:firstRow="1" w:lastRow="0" w:firstColumn="1" w:lastColumn="0" w:noHBand="0" w:noVBand="1"/>
      </w:tblPr>
      <w:tblGrid>
        <w:gridCol w:w="540"/>
        <w:gridCol w:w="1723"/>
        <w:gridCol w:w="5529"/>
        <w:gridCol w:w="1275"/>
        <w:gridCol w:w="844"/>
      </w:tblGrid>
      <w:tr w:rsidR="00132AEC" w:rsidRPr="00132AEC" w14:paraId="05A3ADE9" w14:textId="77777777" w:rsidTr="002911A5">
        <w:trPr>
          <w:trHeight w:val="444"/>
          <w:jc w:val="center"/>
        </w:trPr>
        <w:tc>
          <w:tcPr>
            <w:tcW w:w="540" w:type="dxa"/>
            <w:tcBorders>
              <w:top w:val="single" w:sz="4" w:space="0" w:color="auto"/>
              <w:left w:val="single" w:sz="4" w:space="0" w:color="auto"/>
              <w:bottom w:val="single" w:sz="4" w:space="0" w:color="auto"/>
              <w:right w:val="single" w:sz="4" w:space="0" w:color="auto"/>
            </w:tcBorders>
          </w:tcPr>
          <w:p w14:paraId="67961694" w14:textId="77777777" w:rsidR="00132AEC" w:rsidRPr="00132AEC" w:rsidRDefault="00132AEC" w:rsidP="00132AEC">
            <w:pPr>
              <w:jc w:val="center"/>
              <w:rPr>
                <w:rFonts w:ascii="Times New Roman" w:hAnsi="Times New Roman"/>
                <w:sz w:val="24"/>
                <w:szCs w:val="24"/>
                <w:lang w:val="ru-RU"/>
              </w:rPr>
            </w:pPr>
            <w:r w:rsidRPr="00132AEC">
              <w:rPr>
                <w:rFonts w:ascii="Times New Roman" w:hAnsi="Times New Roman"/>
                <w:sz w:val="24"/>
                <w:szCs w:val="24"/>
                <w:lang w:val="ru-RU"/>
              </w:rPr>
              <w:t>п\н</w:t>
            </w:r>
          </w:p>
        </w:tc>
        <w:tc>
          <w:tcPr>
            <w:tcW w:w="1723" w:type="dxa"/>
            <w:tcBorders>
              <w:top w:val="single" w:sz="4" w:space="0" w:color="auto"/>
              <w:left w:val="single" w:sz="4" w:space="0" w:color="auto"/>
              <w:bottom w:val="single" w:sz="4" w:space="0" w:color="auto"/>
              <w:right w:val="single" w:sz="4" w:space="0" w:color="auto"/>
            </w:tcBorders>
          </w:tcPr>
          <w:p w14:paraId="03ED17D1" w14:textId="77777777" w:rsidR="00132AEC" w:rsidRPr="00132AEC" w:rsidRDefault="00132AEC" w:rsidP="00132AEC">
            <w:pPr>
              <w:jc w:val="center"/>
              <w:rPr>
                <w:rFonts w:ascii="Times New Roman" w:hAnsi="Times New Roman"/>
                <w:sz w:val="24"/>
                <w:szCs w:val="24"/>
                <w:lang w:val="ru-RU"/>
              </w:rPr>
            </w:pPr>
            <w:proofErr w:type="spellStart"/>
            <w:r w:rsidRPr="00132AEC">
              <w:rPr>
                <w:rFonts w:ascii="Times New Roman" w:hAnsi="Times New Roman"/>
                <w:sz w:val="24"/>
                <w:szCs w:val="24"/>
                <w:lang w:val="ru-RU"/>
              </w:rPr>
              <w:t>Найменування</w:t>
            </w:r>
            <w:proofErr w:type="spellEnd"/>
          </w:p>
        </w:tc>
        <w:tc>
          <w:tcPr>
            <w:tcW w:w="5529" w:type="dxa"/>
            <w:tcBorders>
              <w:top w:val="single" w:sz="4" w:space="0" w:color="auto"/>
              <w:left w:val="single" w:sz="4" w:space="0" w:color="auto"/>
              <w:bottom w:val="single" w:sz="4" w:space="0" w:color="auto"/>
              <w:right w:val="single" w:sz="4" w:space="0" w:color="auto"/>
            </w:tcBorders>
          </w:tcPr>
          <w:p w14:paraId="39B75D8E" w14:textId="77777777" w:rsidR="00132AEC" w:rsidRPr="00132AEC" w:rsidRDefault="00132AEC" w:rsidP="00194600">
            <w:pPr>
              <w:jc w:val="center"/>
              <w:rPr>
                <w:rFonts w:ascii="Times New Roman" w:hAnsi="Times New Roman"/>
                <w:sz w:val="24"/>
                <w:szCs w:val="24"/>
              </w:rPr>
            </w:pPr>
            <w:proofErr w:type="spellStart"/>
            <w:r w:rsidRPr="00132AEC">
              <w:rPr>
                <w:rFonts w:ascii="Times New Roman" w:hAnsi="Times New Roman"/>
                <w:sz w:val="24"/>
                <w:szCs w:val="24"/>
              </w:rPr>
              <w:t>Технічні</w:t>
            </w:r>
            <w:proofErr w:type="spellEnd"/>
            <w:r w:rsidRPr="00132AEC">
              <w:rPr>
                <w:rFonts w:ascii="Times New Roman" w:hAnsi="Times New Roman"/>
                <w:sz w:val="24"/>
                <w:szCs w:val="24"/>
              </w:rPr>
              <w:t xml:space="preserve"> </w:t>
            </w:r>
            <w:proofErr w:type="spellStart"/>
            <w:r w:rsidRPr="00132AEC">
              <w:rPr>
                <w:rFonts w:ascii="Times New Roman" w:hAnsi="Times New Roman"/>
                <w:sz w:val="24"/>
                <w:szCs w:val="24"/>
              </w:rPr>
              <w:t>характеристики</w:t>
            </w:r>
            <w:proofErr w:type="spellEnd"/>
          </w:p>
        </w:tc>
        <w:tc>
          <w:tcPr>
            <w:tcW w:w="1275" w:type="dxa"/>
            <w:tcBorders>
              <w:top w:val="single" w:sz="4" w:space="0" w:color="auto"/>
              <w:left w:val="single" w:sz="4" w:space="0" w:color="auto"/>
              <w:bottom w:val="single" w:sz="4" w:space="0" w:color="auto"/>
              <w:right w:val="single" w:sz="4" w:space="0" w:color="auto"/>
            </w:tcBorders>
          </w:tcPr>
          <w:p w14:paraId="4A8CE601" w14:textId="09399983" w:rsidR="00132AEC" w:rsidRPr="00132AEC" w:rsidRDefault="00132AEC" w:rsidP="00194600">
            <w:pPr>
              <w:jc w:val="center"/>
              <w:rPr>
                <w:rFonts w:ascii="Times New Roman" w:hAnsi="Times New Roman"/>
                <w:sz w:val="24"/>
                <w:szCs w:val="24"/>
              </w:rPr>
            </w:pPr>
            <w:proofErr w:type="spellStart"/>
            <w:r w:rsidRPr="00132AEC">
              <w:rPr>
                <w:rFonts w:ascii="Times New Roman" w:hAnsi="Times New Roman"/>
                <w:sz w:val="24"/>
                <w:szCs w:val="24"/>
              </w:rPr>
              <w:t>Одиниця</w:t>
            </w:r>
            <w:proofErr w:type="spellEnd"/>
            <w:r w:rsidRPr="00132AEC">
              <w:rPr>
                <w:rFonts w:ascii="Times New Roman" w:hAnsi="Times New Roman"/>
                <w:sz w:val="24"/>
                <w:szCs w:val="24"/>
              </w:rPr>
              <w:t xml:space="preserve"> </w:t>
            </w:r>
            <w:proofErr w:type="spellStart"/>
            <w:r w:rsidRPr="00132AEC">
              <w:rPr>
                <w:rFonts w:ascii="Times New Roman" w:hAnsi="Times New Roman"/>
                <w:sz w:val="24"/>
                <w:szCs w:val="24"/>
              </w:rPr>
              <w:t>виміру</w:t>
            </w:r>
            <w:proofErr w:type="spellEnd"/>
          </w:p>
        </w:tc>
        <w:tc>
          <w:tcPr>
            <w:tcW w:w="844" w:type="dxa"/>
            <w:tcBorders>
              <w:top w:val="single" w:sz="4" w:space="0" w:color="auto"/>
              <w:left w:val="single" w:sz="4" w:space="0" w:color="auto"/>
              <w:bottom w:val="single" w:sz="4" w:space="0" w:color="auto"/>
              <w:right w:val="single" w:sz="4" w:space="0" w:color="auto"/>
            </w:tcBorders>
          </w:tcPr>
          <w:p w14:paraId="1A6090E7" w14:textId="77777777" w:rsidR="00132AEC" w:rsidRPr="00132AEC" w:rsidRDefault="00132AEC" w:rsidP="00194600">
            <w:pPr>
              <w:jc w:val="center"/>
              <w:rPr>
                <w:rFonts w:ascii="Times New Roman" w:hAnsi="Times New Roman"/>
                <w:sz w:val="24"/>
                <w:szCs w:val="24"/>
              </w:rPr>
            </w:pPr>
            <w:proofErr w:type="spellStart"/>
            <w:r w:rsidRPr="00132AEC">
              <w:rPr>
                <w:rFonts w:ascii="Times New Roman" w:hAnsi="Times New Roman"/>
                <w:sz w:val="24"/>
                <w:szCs w:val="24"/>
              </w:rPr>
              <w:t>Кіль-кість</w:t>
            </w:r>
            <w:proofErr w:type="spellEnd"/>
          </w:p>
        </w:tc>
      </w:tr>
      <w:tr w:rsidR="00706AD5" w:rsidRPr="00132AEC" w14:paraId="20496A7F" w14:textId="77777777" w:rsidTr="002911A5">
        <w:trPr>
          <w:trHeight w:val="444"/>
          <w:jc w:val="center"/>
        </w:trPr>
        <w:tc>
          <w:tcPr>
            <w:tcW w:w="540" w:type="dxa"/>
            <w:tcBorders>
              <w:top w:val="single" w:sz="4" w:space="0" w:color="auto"/>
              <w:left w:val="single" w:sz="4" w:space="0" w:color="auto"/>
              <w:bottom w:val="single" w:sz="4" w:space="0" w:color="auto"/>
              <w:right w:val="single" w:sz="4" w:space="0" w:color="auto"/>
            </w:tcBorders>
          </w:tcPr>
          <w:p w14:paraId="73537BC3" w14:textId="77777777" w:rsidR="00706AD5" w:rsidRPr="00132AEC" w:rsidRDefault="00706AD5" w:rsidP="00706AD5">
            <w:pPr>
              <w:jc w:val="center"/>
              <w:rPr>
                <w:rFonts w:ascii="Times New Roman" w:hAnsi="Times New Roman"/>
                <w:sz w:val="24"/>
                <w:szCs w:val="24"/>
                <w:lang w:val="ru-RU"/>
              </w:rPr>
            </w:pPr>
          </w:p>
          <w:p w14:paraId="64BFE9EA" w14:textId="709C6DC6" w:rsidR="00706AD5" w:rsidRDefault="00706AD5" w:rsidP="00706AD5">
            <w:pPr>
              <w:jc w:val="center"/>
              <w:rPr>
                <w:rFonts w:ascii="Times New Roman" w:hAnsi="Times New Roman"/>
                <w:sz w:val="24"/>
                <w:szCs w:val="24"/>
                <w:lang w:val="ru-RU"/>
              </w:rPr>
            </w:pPr>
          </w:p>
          <w:p w14:paraId="3C2C2CDB" w14:textId="77777777" w:rsidR="00706AD5" w:rsidRPr="00132AEC" w:rsidRDefault="00706AD5" w:rsidP="00706AD5">
            <w:pPr>
              <w:jc w:val="center"/>
              <w:rPr>
                <w:rFonts w:ascii="Times New Roman" w:hAnsi="Times New Roman"/>
                <w:sz w:val="24"/>
                <w:szCs w:val="24"/>
                <w:lang w:val="ru-RU"/>
              </w:rPr>
            </w:pPr>
          </w:p>
          <w:p w14:paraId="1BB71B9A" w14:textId="77777777" w:rsidR="00706AD5" w:rsidRPr="00132AEC" w:rsidRDefault="00706AD5" w:rsidP="00706AD5">
            <w:pPr>
              <w:jc w:val="center"/>
              <w:rPr>
                <w:rFonts w:ascii="Times New Roman" w:hAnsi="Times New Roman"/>
                <w:sz w:val="24"/>
                <w:szCs w:val="24"/>
                <w:lang w:val="ru-RU"/>
              </w:rPr>
            </w:pPr>
            <w:r w:rsidRPr="00132AEC">
              <w:rPr>
                <w:rFonts w:ascii="Times New Roman" w:hAnsi="Times New Roman"/>
                <w:sz w:val="24"/>
                <w:szCs w:val="24"/>
                <w:lang w:val="ru-RU"/>
              </w:rPr>
              <w:t>1</w:t>
            </w:r>
          </w:p>
        </w:tc>
        <w:tc>
          <w:tcPr>
            <w:tcW w:w="1723" w:type="dxa"/>
            <w:tcBorders>
              <w:top w:val="single" w:sz="4" w:space="0" w:color="auto"/>
              <w:left w:val="single" w:sz="4" w:space="0" w:color="auto"/>
              <w:bottom w:val="single" w:sz="4" w:space="0" w:color="auto"/>
              <w:right w:val="single" w:sz="4" w:space="0" w:color="auto"/>
            </w:tcBorders>
          </w:tcPr>
          <w:p w14:paraId="1C78C1EA" w14:textId="77777777" w:rsidR="00706AD5" w:rsidRDefault="00706AD5" w:rsidP="00706AD5">
            <w:pPr>
              <w:jc w:val="center"/>
              <w:rPr>
                <w:rFonts w:ascii="Times New Roman" w:hAnsi="Times New Roman"/>
                <w:sz w:val="24"/>
                <w:szCs w:val="24"/>
                <w:lang w:val="ru-RU"/>
              </w:rPr>
            </w:pPr>
          </w:p>
          <w:p w14:paraId="1282F8E0" w14:textId="5FB3F3C4" w:rsidR="00706AD5" w:rsidRPr="00194600" w:rsidRDefault="00706AD5" w:rsidP="00706AD5">
            <w:pPr>
              <w:jc w:val="center"/>
              <w:rPr>
                <w:rFonts w:ascii="Times New Roman" w:hAnsi="Times New Roman"/>
                <w:sz w:val="24"/>
                <w:szCs w:val="24"/>
                <w:lang w:val="uk-UA"/>
              </w:rPr>
            </w:pPr>
            <w:proofErr w:type="spellStart"/>
            <w:r w:rsidRPr="00BC14D9">
              <w:rPr>
                <w:rFonts w:ascii="Times New Roman" w:hAnsi="Times New Roman"/>
                <w:sz w:val="24"/>
                <w:szCs w:val="24"/>
                <w:lang w:val="ru-RU"/>
              </w:rPr>
              <w:t>Ліхтар</w:t>
            </w:r>
            <w:proofErr w:type="spellEnd"/>
            <w:r w:rsidRPr="00BC14D9">
              <w:rPr>
                <w:rFonts w:ascii="Times New Roman" w:hAnsi="Times New Roman"/>
                <w:sz w:val="24"/>
                <w:szCs w:val="24"/>
                <w:lang w:val="ru-RU"/>
              </w:rPr>
              <w:t xml:space="preserve"> </w:t>
            </w:r>
            <w:proofErr w:type="spellStart"/>
            <w:r w:rsidRPr="00BC14D9">
              <w:rPr>
                <w:rFonts w:ascii="Times New Roman" w:hAnsi="Times New Roman"/>
                <w:sz w:val="24"/>
                <w:szCs w:val="24"/>
                <w:lang w:val="ru-RU"/>
              </w:rPr>
              <w:t>ручний</w:t>
            </w:r>
            <w:proofErr w:type="spellEnd"/>
            <w:r w:rsidRPr="00BC14D9">
              <w:rPr>
                <w:rFonts w:ascii="Times New Roman" w:hAnsi="Times New Roman"/>
                <w:sz w:val="24"/>
                <w:szCs w:val="24"/>
                <w:lang w:val="ru-RU"/>
              </w:rPr>
              <w:t xml:space="preserve"> </w:t>
            </w:r>
            <w:proofErr w:type="spellStart"/>
            <w:r w:rsidRPr="00BC14D9">
              <w:rPr>
                <w:rFonts w:ascii="Times New Roman" w:hAnsi="Times New Roman"/>
                <w:sz w:val="24"/>
                <w:szCs w:val="24"/>
                <w:lang w:val="ru-RU"/>
              </w:rPr>
              <w:t>Nebo</w:t>
            </w:r>
            <w:proofErr w:type="spellEnd"/>
            <w:r w:rsidRPr="00BC14D9">
              <w:rPr>
                <w:rFonts w:ascii="Times New Roman" w:hAnsi="Times New Roman"/>
                <w:sz w:val="24"/>
                <w:szCs w:val="24"/>
                <w:lang w:val="ru-RU"/>
              </w:rPr>
              <w:t xml:space="preserve"> </w:t>
            </w:r>
            <w:proofErr w:type="spellStart"/>
            <w:r w:rsidRPr="00BC14D9">
              <w:rPr>
                <w:rFonts w:ascii="Times New Roman" w:hAnsi="Times New Roman"/>
                <w:sz w:val="24"/>
                <w:szCs w:val="24"/>
                <w:lang w:val="ru-RU"/>
              </w:rPr>
              <w:t>Newton</w:t>
            </w:r>
            <w:proofErr w:type="spellEnd"/>
            <w:r w:rsidRPr="00BC14D9">
              <w:rPr>
                <w:rFonts w:ascii="Times New Roman" w:hAnsi="Times New Roman"/>
                <w:sz w:val="24"/>
                <w:szCs w:val="24"/>
                <w:lang w:val="ru-RU"/>
              </w:rPr>
              <w:t xml:space="preserve"> 500лм</w:t>
            </w:r>
          </w:p>
        </w:tc>
        <w:tc>
          <w:tcPr>
            <w:tcW w:w="5529" w:type="dxa"/>
            <w:tcBorders>
              <w:top w:val="single" w:sz="4" w:space="0" w:color="auto"/>
              <w:left w:val="single" w:sz="4" w:space="0" w:color="auto"/>
              <w:bottom w:val="single" w:sz="4" w:space="0" w:color="auto"/>
              <w:right w:val="single" w:sz="4" w:space="0" w:color="auto"/>
            </w:tcBorders>
          </w:tcPr>
          <w:p w14:paraId="0A2A108F" w14:textId="77777777" w:rsidR="00706AD5" w:rsidRPr="00706AD5" w:rsidRDefault="00706AD5" w:rsidP="00706AD5">
            <w:pPr>
              <w:rPr>
                <w:rFonts w:ascii="Times New Roman" w:hAnsi="Times New Roman"/>
                <w:sz w:val="24"/>
                <w:szCs w:val="24"/>
                <w:lang w:val="uk-UA"/>
              </w:rPr>
            </w:pPr>
            <w:r w:rsidRPr="00BC14D9">
              <w:rPr>
                <w:rFonts w:ascii="Times New Roman" w:hAnsi="Times New Roman"/>
                <w:sz w:val="24"/>
                <w:szCs w:val="24"/>
              </w:rPr>
              <w:t>C</w:t>
            </w:r>
            <w:proofErr w:type="spellStart"/>
            <w:r w:rsidRPr="00706AD5">
              <w:rPr>
                <w:rFonts w:ascii="Times New Roman" w:hAnsi="Times New Roman"/>
                <w:sz w:val="24"/>
                <w:szCs w:val="24"/>
                <w:lang w:val="uk-UA"/>
              </w:rPr>
              <w:t>вітловий</w:t>
            </w:r>
            <w:proofErr w:type="spellEnd"/>
            <w:r w:rsidRPr="00706AD5">
              <w:rPr>
                <w:rFonts w:ascii="Times New Roman" w:hAnsi="Times New Roman"/>
                <w:sz w:val="24"/>
                <w:szCs w:val="24"/>
                <w:lang w:val="uk-UA"/>
              </w:rPr>
              <w:t xml:space="preserve"> потік люмен (</w:t>
            </w:r>
            <w:r w:rsidRPr="00BC14D9">
              <w:rPr>
                <w:rFonts w:ascii="Times New Roman" w:hAnsi="Times New Roman"/>
                <w:sz w:val="24"/>
                <w:szCs w:val="24"/>
              </w:rPr>
              <w:t>max</w:t>
            </w:r>
            <w:r w:rsidRPr="00706AD5">
              <w:rPr>
                <w:rFonts w:ascii="Times New Roman" w:hAnsi="Times New Roman"/>
                <w:sz w:val="24"/>
                <w:szCs w:val="24"/>
                <w:lang w:val="uk-UA"/>
              </w:rPr>
              <w:t>) 500лм</w:t>
            </w:r>
          </w:p>
          <w:p w14:paraId="0AC9F480" w14:textId="77777777" w:rsidR="00706AD5" w:rsidRPr="00706AD5" w:rsidRDefault="00706AD5" w:rsidP="00706AD5">
            <w:pPr>
              <w:rPr>
                <w:rFonts w:ascii="Times New Roman" w:hAnsi="Times New Roman"/>
                <w:sz w:val="24"/>
                <w:szCs w:val="24"/>
                <w:lang w:val="uk-UA"/>
              </w:rPr>
            </w:pPr>
            <w:r w:rsidRPr="00706AD5">
              <w:rPr>
                <w:rFonts w:ascii="Times New Roman" w:hAnsi="Times New Roman"/>
                <w:sz w:val="24"/>
                <w:szCs w:val="24"/>
                <w:lang w:val="uk-UA"/>
              </w:rPr>
              <w:t xml:space="preserve">Джерело живлення Батарейки 3 </w:t>
            </w:r>
            <w:r w:rsidRPr="00BC14D9">
              <w:rPr>
                <w:rFonts w:ascii="Times New Roman" w:hAnsi="Times New Roman"/>
                <w:sz w:val="24"/>
                <w:szCs w:val="24"/>
              </w:rPr>
              <w:t>A</w:t>
            </w:r>
            <w:r w:rsidRPr="00706AD5">
              <w:rPr>
                <w:rFonts w:ascii="Times New Roman" w:hAnsi="Times New Roman"/>
                <w:sz w:val="24"/>
                <w:szCs w:val="24"/>
                <w:lang w:val="uk-UA"/>
              </w:rPr>
              <w:t>АА</w:t>
            </w:r>
          </w:p>
          <w:p w14:paraId="00B58EF9" w14:textId="77777777" w:rsidR="00706AD5" w:rsidRPr="00706AD5" w:rsidRDefault="00706AD5" w:rsidP="00706AD5">
            <w:pPr>
              <w:rPr>
                <w:rFonts w:ascii="Times New Roman" w:hAnsi="Times New Roman"/>
                <w:sz w:val="24"/>
                <w:szCs w:val="24"/>
                <w:lang w:val="ru-RU"/>
              </w:rPr>
            </w:pPr>
            <w:r w:rsidRPr="00706AD5">
              <w:rPr>
                <w:rFonts w:ascii="Times New Roman" w:hAnsi="Times New Roman"/>
                <w:sz w:val="24"/>
                <w:szCs w:val="24"/>
                <w:lang w:val="ru-RU"/>
              </w:rPr>
              <w:t>Вага 154г</w:t>
            </w:r>
          </w:p>
          <w:p w14:paraId="503A89F9" w14:textId="77777777" w:rsidR="00706AD5" w:rsidRPr="00706AD5" w:rsidRDefault="00706AD5" w:rsidP="00706AD5">
            <w:pPr>
              <w:rPr>
                <w:rFonts w:ascii="Times New Roman" w:hAnsi="Times New Roman"/>
                <w:sz w:val="24"/>
                <w:szCs w:val="24"/>
                <w:lang w:val="ru-RU"/>
              </w:rPr>
            </w:pPr>
            <w:proofErr w:type="spellStart"/>
            <w:r w:rsidRPr="00706AD5">
              <w:rPr>
                <w:rFonts w:ascii="Times New Roman" w:hAnsi="Times New Roman"/>
                <w:sz w:val="24"/>
                <w:szCs w:val="24"/>
                <w:lang w:val="ru-RU"/>
              </w:rPr>
              <w:t>Тривалість</w:t>
            </w:r>
            <w:proofErr w:type="spellEnd"/>
            <w:r w:rsidRPr="00706AD5">
              <w:rPr>
                <w:rFonts w:ascii="Times New Roman" w:hAnsi="Times New Roman"/>
                <w:sz w:val="24"/>
                <w:szCs w:val="24"/>
                <w:lang w:val="ru-RU"/>
              </w:rPr>
              <w:t xml:space="preserve"> </w:t>
            </w:r>
            <w:proofErr w:type="spellStart"/>
            <w:r w:rsidRPr="00706AD5">
              <w:rPr>
                <w:rFonts w:ascii="Times New Roman" w:hAnsi="Times New Roman"/>
                <w:sz w:val="24"/>
                <w:szCs w:val="24"/>
                <w:lang w:val="ru-RU"/>
              </w:rPr>
              <w:t>роботи</w:t>
            </w:r>
            <w:proofErr w:type="spellEnd"/>
            <w:r w:rsidRPr="00706AD5">
              <w:rPr>
                <w:rFonts w:ascii="Times New Roman" w:hAnsi="Times New Roman"/>
                <w:sz w:val="24"/>
                <w:szCs w:val="24"/>
                <w:lang w:val="ru-RU"/>
              </w:rPr>
              <w:t xml:space="preserve"> до 20 годин</w:t>
            </w:r>
          </w:p>
          <w:p w14:paraId="70CBF30A" w14:textId="77777777" w:rsidR="00706AD5" w:rsidRPr="00706AD5" w:rsidRDefault="00706AD5" w:rsidP="00706AD5">
            <w:pPr>
              <w:rPr>
                <w:rFonts w:ascii="Times New Roman" w:hAnsi="Times New Roman"/>
                <w:sz w:val="24"/>
                <w:szCs w:val="24"/>
                <w:lang w:val="ru-RU"/>
              </w:rPr>
            </w:pPr>
            <w:proofErr w:type="spellStart"/>
            <w:r w:rsidRPr="00706AD5">
              <w:rPr>
                <w:rFonts w:ascii="Times New Roman" w:hAnsi="Times New Roman"/>
                <w:sz w:val="24"/>
                <w:szCs w:val="24"/>
                <w:lang w:val="ru-RU"/>
              </w:rPr>
              <w:t>Клас</w:t>
            </w:r>
            <w:proofErr w:type="spellEnd"/>
            <w:r w:rsidRPr="00706AD5">
              <w:rPr>
                <w:rFonts w:ascii="Times New Roman" w:hAnsi="Times New Roman"/>
                <w:sz w:val="24"/>
                <w:szCs w:val="24"/>
                <w:lang w:val="ru-RU"/>
              </w:rPr>
              <w:t xml:space="preserve"> </w:t>
            </w:r>
            <w:proofErr w:type="spellStart"/>
            <w:r w:rsidRPr="00706AD5">
              <w:rPr>
                <w:rFonts w:ascii="Times New Roman" w:hAnsi="Times New Roman"/>
                <w:sz w:val="24"/>
                <w:szCs w:val="24"/>
                <w:lang w:val="ru-RU"/>
              </w:rPr>
              <w:t>захищеності</w:t>
            </w:r>
            <w:proofErr w:type="spellEnd"/>
            <w:r w:rsidRPr="00706AD5">
              <w:rPr>
                <w:rFonts w:ascii="Times New Roman" w:hAnsi="Times New Roman"/>
                <w:sz w:val="24"/>
                <w:szCs w:val="24"/>
                <w:lang w:val="ru-RU"/>
              </w:rPr>
              <w:t xml:space="preserve"> </w:t>
            </w:r>
            <w:r w:rsidRPr="00BC14D9">
              <w:rPr>
                <w:rFonts w:ascii="Times New Roman" w:hAnsi="Times New Roman"/>
                <w:sz w:val="24"/>
                <w:szCs w:val="24"/>
              </w:rPr>
              <w:t>IPX</w:t>
            </w:r>
            <w:r w:rsidRPr="00706AD5">
              <w:rPr>
                <w:rFonts w:ascii="Times New Roman" w:hAnsi="Times New Roman"/>
                <w:sz w:val="24"/>
                <w:szCs w:val="24"/>
                <w:lang w:val="ru-RU"/>
              </w:rPr>
              <w:t>-7</w:t>
            </w:r>
          </w:p>
          <w:p w14:paraId="5B37CD47" w14:textId="77777777" w:rsidR="00706AD5" w:rsidRPr="00706AD5" w:rsidRDefault="00706AD5" w:rsidP="00706AD5">
            <w:pPr>
              <w:rPr>
                <w:rFonts w:ascii="Times New Roman" w:hAnsi="Times New Roman"/>
                <w:sz w:val="24"/>
                <w:szCs w:val="24"/>
                <w:lang w:val="ru-RU"/>
              </w:rPr>
            </w:pPr>
            <w:r w:rsidRPr="00706AD5">
              <w:rPr>
                <w:rFonts w:ascii="Times New Roman" w:hAnsi="Times New Roman"/>
                <w:sz w:val="24"/>
                <w:szCs w:val="24"/>
                <w:lang w:val="ru-RU"/>
              </w:rPr>
              <w:t xml:space="preserve">Бренд </w:t>
            </w:r>
            <w:r w:rsidRPr="00BC14D9">
              <w:rPr>
                <w:rFonts w:ascii="Times New Roman" w:hAnsi="Times New Roman"/>
                <w:sz w:val="24"/>
                <w:szCs w:val="24"/>
              </w:rPr>
              <w:t>NEBO</w:t>
            </w:r>
            <w:r w:rsidRPr="00706AD5">
              <w:rPr>
                <w:rFonts w:ascii="Times New Roman" w:hAnsi="Times New Roman"/>
                <w:sz w:val="24"/>
                <w:szCs w:val="24"/>
                <w:lang w:val="ru-RU"/>
              </w:rPr>
              <w:t xml:space="preserve"> (</w:t>
            </w:r>
            <w:r w:rsidRPr="00BC14D9">
              <w:rPr>
                <w:rFonts w:ascii="Times New Roman" w:hAnsi="Times New Roman"/>
                <w:sz w:val="24"/>
                <w:szCs w:val="24"/>
              </w:rPr>
              <w:t>USA</w:t>
            </w:r>
            <w:r w:rsidRPr="00706AD5">
              <w:rPr>
                <w:rFonts w:ascii="Times New Roman" w:hAnsi="Times New Roman"/>
                <w:sz w:val="24"/>
                <w:szCs w:val="24"/>
                <w:lang w:val="ru-RU"/>
              </w:rPr>
              <w:t>)</w:t>
            </w:r>
          </w:p>
          <w:p w14:paraId="5D5224B9" w14:textId="06CB065F" w:rsidR="00706AD5" w:rsidRPr="00194600" w:rsidRDefault="00706AD5" w:rsidP="00706AD5">
            <w:pPr>
              <w:jc w:val="both"/>
              <w:rPr>
                <w:rFonts w:ascii="Times New Roman" w:hAnsi="Times New Roman"/>
                <w:sz w:val="24"/>
                <w:szCs w:val="24"/>
                <w:lang w:val="uk-UA"/>
              </w:rPr>
            </w:pPr>
            <w:proofErr w:type="spellStart"/>
            <w:r w:rsidRPr="00706AD5">
              <w:rPr>
                <w:rFonts w:ascii="Times New Roman" w:hAnsi="Times New Roman"/>
                <w:sz w:val="24"/>
                <w:szCs w:val="24"/>
                <w:lang w:val="ru-RU"/>
              </w:rPr>
              <w:t>Розмір</w:t>
            </w:r>
            <w:proofErr w:type="spellEnd"/>
            <w:r w:rsidRPr="00706AD5">
              <w:rPr>
                <w:rFonts w:ascii="Times New Roman" w:hAnsi="Times New Roman"/>
                <w:sz w:val="24"/>
                <w:szCs w:val="24"/>
                <w:lang w:val="ru-RU"/>
              </w:rPr>
              <w:t xml:space="preserve"> 13,34 х 3,18 х 3,51см</w:t>
            </w:r>
          </w:p>
        </w:tc>
        <w:tc>
          <w:tcPr>
            <w:tcW w:w="1275" w:type="dxa"/>
            <w:tcBorders>
              <w:top w:val="single" w:sz="4" w:space="0" w:color="auto"/>
              <w:left w:val="single" w:sz="4" w:space="0" w:color="auto"/>
              <w:bottom w:val="single" w:sz="4" w:space="0" w:color="auto"/>
              <w:right w:val="single" w:sz="4" w:space="0" w:color="auto"/>
            </w:tcBorders>
          </w:tcPr>
          <w:p w14:paraId="4AE73EC1" w14:textId="77777777" w:rsidR="00706AD5" w:rsidRPr="00194600" w:rsidRDefault="00706AD5" w:rsidP="00706AD5">
            <w:pPr>
              <w:jc w:val="center"/>
              <w:rPr>
                <w:rFonts w:ascii="Times New Roman" w:hAnsi="Times New Roman"/>
                <w:sz w:val="24"/>
                <w:szCs w:val="24"/>
                <w:lang w:val="uk-UA"/>
              </w:rPr>
            </w:pPr>
          </w:p>
          <w:p w14:paraId="245F480F" w14:textId="331952E2" w:rsidR="00706AD5" w:rsidRDefault="00706AD5" w:rsidP="00706AD5">
            <w:pPr>
              <w:jc w:val="center"/>
              <w:rPr>
                <w:rFonts w:ascii="Times New Roman" w:hAnsi="Times New Roman"/>
                <w:sz w:val="24"/>
                <w:szCs w:val="24"/>
                <w:lang w:val="uk-UA"/>
              </w:rPr>
            </w:pPr>
          </w:p>
          <w:p w14:paraId="6D8D7EB7" w14:textId="46820CCB" w:rsidR="00706AD5" w:rsidRDefault="00706AD5" w:rsidP="00706AD5">
            <w:pPr>
              <w:jc w:val="center"/>
              <w:rPr>
                <w:rFonts w:ascii="Times New Roman" w:hAnsi="Times New Roman"/>
                <w:sz w:val="24"/>
                <w:szCs w:val="24"/>
                <w:lang w:val="uk-UA"/>
              </w:rPr>
            </w:pPr>
          </w:p>
          <w:p w14:paraId="0631AA95" w14:textId="77777777" w:rsidR="00706AD5" w:rsidRPr="00194600" w:rsidRDefault="00706AD5" w:rsidP="00706AD5">
            <w:pPr>
              <w:jc w:val="center"/>
              <w:rPr>
                <w:rFonts w:ascii="Times New Roman" w:hAnsi="Times New Roman"/>
                <w:sz w:val="24"/>
                <w:szCs w:val="24"/>
                <w:lang w:val="uk-UA"/>
              </w:rPr>
            </w:pPr>
          </w:p>
          <w:p w14:paraId="521183D6" w14:textId="765C2809" w:rsidR="00706AD5" w:rsidRPr="00194600" w:rsidRDefault="00706AD5" w:rsidP="00706AD5">
            <w:pPr>
              <w:jc w:val="center"/>
              <w:rPr>
                <w:rFonts w:ascii="Times New Roman" w:hAnsi="Times New Roman"/>
                <w:sz w:val="24"/>
                <w:szCs w:val="24"/>
                <w:lang w:val="uk-UA"/>
              </w:rPr>
            </w:pPr>
            <w:proofErr w:type="spellStart"/>
            <w:r w:rsidRPr="00194600">
              <w:rPr>
                <w:rFonts w:ascii="Times New Roman" w:hAnsi="Times New Roman"/>
                <w:sz w:val="24"/>
                <w:szCs w:val="24"/>
                <w:lang w:val="uk-UA"/>
              </w:rPr>
              <w:t>шт</w:t>
            </w:r>
            <w:proofErr w:type="spellEnd"/>
          </w:p>
        </w:tc>
        <w:tc>
          <w:tcPr>
            <w:tcW w:w="844" w:type="dxa"/>
            <w:tcBorders>
              <w:top w:val="single" w:sz="4" w:space="0" w:color="auto"/>
              <w:left w:val="single" w:sz="4" w:space="0" w:color="auto"/>
              <w:bottom w:val="single" w:sz="4" w:space="0" w:color="auto"/>
              <w:right w:val="single" w:sz="4" w:space="0" w:color="auto"/>
            </w:tcBorders>
          </w:tcPr>
          <w:p w14:paraId="5DFC0CE5" w14:textId="77777777" w:rsidR="00706AD5" w:rsidRPr="00194600" w:rsidRDefault="00706AD5" w:rsidP="00706AD5">
            <w:pPr>
              <w:rPr>
                <w:rFonts w:ascii="Times New Roman" w:hAnsi="Times New Roman"/>
                <w:sz w:val="24"/>
                <w:szCs w:val="24"/>
                <w:lang w:val="uk-UA"/>
              </w:rPr>
            </w:pPr>
          </w:p>
          <w:p w14:paraId="29879D96" w14:textId="4BDED42D" w:rsidR="00706AD5" w:rsidRDefault="00706AD5" w:rsidP="00706AD5">
            <w:pPr>
              <w:jc w:val="center"/>
              <w:rPr>
                <w:rFonts w:ascii="Times New Roman" w:hAnsi="Times New Roman"/>
                <w:sz w:val="24"/>
                <w:szCs w:val="24"/>
                <w:lang w:val="uk-UA"/>
              </w:rPr>
            </w:pPr>
          </w:p>
          <w:p w14:paraId="3E7EA22E" w14:textId="37B24115" w:rsidR="00706AD5" w:rsidRDefault="00706AD5" w:rsidP="00706AD5">
            <w:pPr>
              <w:jc w:val="center"/>
              <w:rPr>
                <w:rFonts w:ascii="Times New Roman" w:hAnsi="Times New Roman"/>
                <w:sz w:val="24"/>
                <w:szCs w:val="24"/>
                <w:lang w:val="uk-UA"/>
              </w:rPr>
            </w:pPr>
          </w:p>
          <w:p w14:paraId="4C779EA4" w14:textId="77777777" w:rsidR="00706AD5" w:rsidRPr="00194600" w:rsidRDefault="00706AD5" w:rsidP="00706AD5">
            <w:pPr>
              <w:jc w:val="center"/>
              <w:rPr>
                <w:rFonts w:ascii="Times New Roman" w:hAnsi="Times New Roman"/>
                <w:sz w:val="24"/>
                <w:szCs w:val="24"/>
                <w:lang w:val="uk-UA"/>
              </w:rPr>
            </w:pPr>
          </w:p>
          <w:p w14:paraId="7599972C" w14:textId="3FAABD81" w:rsidR="00706AD5" w:rsidRPr="00194600" w:rsidRDefault="00706AD5" w:rsidP="00706AD5">
            <w:pPr>
              <w:jc w:val="center"/>
              <w:rPr>
                <w:rFonts w:ascii="Times New Roman" w:hAnsi="Times New Roman"/>
                <w:sz w:val="24"/>
                <w:szCs w:val="24"/>
                <w:lang w:val="uk-UA"/>
              </w:rPr>
            </w:pPr>
            <w:r>
              <w:rPr>
                <w:rFonts w:ascii="Times New Roman" w:hAnsi="Times New Roman"/>
                <w:sz w:val="24"/>
                <w:szCs w:val="24"/>
                <w:lang w:val="uk-UA"/>
              </w:rPr>
              <w:t>10</w:t>
            </w:r>
          </w:p>
        </w:tc>
      </w:tr>
    </w:tbl>
    <w:p w14:paraId="653E6CDF" w14:textId="61076381" w:rsidR="000E0D2F" w:rsidRDefault="000E0D2F" w:rsidP="000E0D2F">
      <w:pPr>
        <w:widowControl w:val="0"/>
        <w:pBdr>
          <w:top w:val="nil"/>
          <w:left w:val="nil"/>
          <w:bottom w:val="nil"/>
          <w:right w:val="nil"/>
          <w:between w:val="nil"/>
        </w:pBdr>
        <w:ind w:firstLine="709"/>
        <w:jc w:val="both"/>
        <w:rPr>
          <w:rFonts w:ascii="Times New Roman" w:hAnsi="Times New Roman" w:cs="Times New Roman"/>
          <w:sz w:val="24"/>
          <w:szCs w:val="24"/>
          <w:lang w:eastAsia="x-none"/>
        </w:rPr>
      </w:pPr>
      <w:r w:rsidRPr="000E0D2F">
        <w:rPr>
          <w:rFonts w:ascii="Times New Roman" w:hAnsi="Times New Roman" w:cs="Times New Roman"/>
          <w:sz w:val="24"/>
          <w:szCs w:val="24"/>
          <w:lang w:eastAsia="x-none"/>
        </w:rPr>
        <w:t xml:space="preserve">Умови поставки товару: DDP (відповідно до правил тлумачення торгівельних термінів “ІНКОТЕРМС” ред. 2010 р.) (для товарів, що поставляються в межах України для резидента України) пункт призначення: 08631, Україна, Київська область, </w:t>
      </w:r>
      <w:r w:rsidR="00132AEC">
        <w:rPr>
          <w:rFonts w:ascii="Times New Roman" w:hAnsi="Times New Roman" w:cs="Times New Roman"/>
          <w:sz w:val="24"/>
          <w:szCs w:val="24"/>
          <w:lang w:eastAsia="x-none"/>
        </w:rPr>
        <w:t>Фастівський</w:t>
      </w:r>
      <w:r w:rsidRPr="000E0D2F">
        <w:rPr>
          <w:rFonts w:ascii="Times New Roman" w:hAnsi="Times New Roman" w:cs="Times New Roman"/>
          <w:sz w:val="24"/>
          <w:szCs w:val="24"/>
          <w:lang w:eastAsia="x-none"/>
        </w:rPr>
        <w:t xml:space="preserve"> район, смт. Глеваха, вул. Вокзальна, 26.</w:t>
      </w:r>
    </w:p>
    <w:p w14:paraId="4C033AB7" w14:textId="77777777" w:rsidR="00013472" w:rsidRPr="00013472" w:rsidRDefault="00013472" w:rsidP="00013472">
      <w:pPr>
        <w:widowControl w:val="0"/>
        <w:autoSpaceDE w:val="0"/>
        <w:autoSpaceDN w:val="0"/>
        <w:ind w:right="-1" w:firstLine="540"/>
        <w:jc w:val="both"/>
        <w:rPr>
          <w:rFonts w:ascii="Times New Roman" w:eastAsia="Times New Roman" w:hAnsi="Times New Roman" w:cs="Times New Roman"/>
          <w:sz w:val="24"/>
          <w:szCs w:val="24"/>
        </w:rPr>
      </w:pPr>
      <w:r w:rsidRPr="00013472">
        <w:rPr>
          <w:rFonts w:ascii="Times New Roman" w:eastAsia="Times New Roman" w:hAnsi="Times New Roman" w:cs="Times New Roman"/>
          <w:sz w:val="24"/>
          <w:szCs w:val="24"/>
        </w:rPr>
        <w:t xml:space="preserve">Предмет закупівлі </w:t>
      </w:r>
      <w:r w:rsidRPr="00013472">
        <w:rPr>
          <w:rFonts w:ascii="Times New Roman" w:eastAsia="Times New Roman" w:hAnsi="Times New Roman" w:cs="Times New Roman"/>
          <w:iCs/>
          <w:sz w:val="24"/>
          <w:szCs w:val="24"/>
        </w:rPr>
        <w:t>не повинен</w:t>
      </w:r>
      <w:r w:rsidRPr="00013472">
        <w:rPr>
          <w:rFonts w:ascii="Times New Roman" w:eastAsia="Times New Roman" w:hAnsi="Times New Roman" w:cs="Times New Roman"/>
          <w:sz w:val="24"/>
          <w:szCs w:val="24"/>
        </w:rPr>
        <w:t xml:space="preserve"> завдавати шкоди навколишньому середовищу та передбачати заходи щодо захисту довкілля.</w:t>
      </w:r>
    </w:p>
    <w:p w14:paraId="32F0528D" w14:textId="6CBEF71C" w:rsidR="00013472" w:rsidRPr="00013472" w:rsidRDefault="00013472" w:rsidP="00013472">
      <w:pPr>
        <w:widowControl w:val="0"/>
        <w:autoSpaceDE w:val="0"/>
        <w:autoSpaceDN w:val="0"/>
        <w:ind w:right="-1" w:firstLine="540"/>
        <w:jc w:val="both"/>
        <w:rPr>
          <w:rFonts w:ascii="Times New Roman" w:eastAsia="Times New Roman" w:hAnsi="Times New Roman" w:cs="Times New Roman"/>
          <w:sz w:val="24"/>
          <w:szCs w:val="24"/>
        </w:rPr>
      </w:pPr>
      <w:r w:rsidRPr="00013472">
        <w:rPr>
          <w:rFonts w:ascii="Times New Roman" w:eastAsia="Times New Roman" w:hAnsi="Times New Roman" w:cs="Times New Roman"/>
          <w:bCs/>
          <w:iCs/>
          <w:sz w:val="24"/>
          <w:szCs w:val="24"/>
        </w:rPr>
        <w:t xml:space="preserve">Рік виготовлення продукції </w:t>
      </w:r>
      <w:r>
        <w:rPr>
          <w:rFonts w:ascii="Times New Roman" w:eastAsia="Times New Roman" w:hAnsi="Times New Roman" w:cs="Times New Roman"/>
          <w:bCs/>
          <w:iCs/>
          <w:sz w:val="24"/>
          <w:szCs w:val="24"/>
        </w:rPr>
        <w:t>–2022</w:t>
      </w:r>
      <w:r w:rsidRPr="00013472">
        <w:rPr>
          <w:rFonts w:ascii="Times New Roman" w:eastAsia="Times New Roman" w:hAnsi="Times New Roman" w:cs="Times New Roman"/>
          <w:bCs/>
          <w:iCs/>
          <w:sz w:val="24"/>
          <w:szCs w:val="24"/>
        </w:rPr>
        <w:t xml:space="preserve"> р</w:t>
      </w:r>
      <w:r>
        <w:rPr>
          <w:rFonts w:ascii="Times New Roman" w:eastAsia="Times New Roman" w:hAnsi="Times New Roman" w:cs="Times New Roman"/>
          <w:bCs/>
          <w:iCs/>
          <w:sz w:val="24"/>
          <w:szCs w:val="24"/>
        </w:rPr>
        <w:t>оки</w:t>
      </w:r>
      <w:r w:rsidRPr="00013472">
        <w:rPr>
          <w:rFonts w:ascii="Times New Roman" w:eastAsia="Times New Roman" w:hAnsi="Times New Roman" w:cs="Times New Roman"/>
          <w:bCs/>
          <w:iCs/>
          <w:sz w:val="24"/>
          <w:szCs w:val="24"/>
        </w:rPr>
        <w:t>.</w:t>
      </w:r>
    </w:p>
    <w:p w14:paraId="201D549C" w14:textId="77777777" w:rsidR="00013472" w:rsidRDefault="00013472" w:rsidP="00013472">
      <w:pPr>
        <w:ind w:firstLine="708"/>
        <w:jc w:val="both"/>
        <w:rPr>
          <w:rFonts w:ascii="Times New Roman" w:hAnsi="Times New Roman"/>
          <w:sz w:val="24"/>
          <w:szCs w:val="24"/>
        </w:rPr>
      </w:pPr>
    </w:p>
    <w:p w14:paraId="4B7B7486" w14:textId="77777777" w:rsidR="00013472" w:rsidRPr="00013472" w:rsidRDefault="00013472" w:rsidP="00013472">
      <w:pPr>
        <w:ind w:firstLine="708"/>
        <w:jc w:val="both"/>
        <w:rPr>
          <w:sz w:val="24"/>
          <w:szCs w:val="24"/>
        </w:rPr>
      </w:pPr>
    </w:p>
    <w:p w14:paraId="73814399" w14:textId="59C0291A" w:rsidR="00134592" w:rsidRPr="000E0D2F" w:rsidRDefault="00134592" w:rsidP="000E0D2F">
      <w:pPr>
        <w:widowControl w:val="0"/>
        <w:pBdr>
          <w:top w:val="nil"/>
          <w:left w:val="nil"/>
          <w:bottom w:val="nil"/>
          <w:right w:val="nil"/>
          <w:between w:val="nil"/>
        </w:pBdr>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p>
    <w:p w14:paraId="5F574054" w14:textId="77777777" w:rsidR="000E0D2F" w:rsidRPr="000E0D2F" w:rsidRDefault="000E0D2F" w:rsidP="000E0D2F">
      <w:pPr>
        <w:widowControl w:val="0"/>
        <w:suppressAutoHyphens/>
        <w:autoSpaceDE w:val="0"/>
        <w:spacing w:after="200" w:line="276" w:lineRule="auto"/>
        <w:ind w:right="536"/>
        <w:jc w:val="both"/>
        <w:rPr>
          <w:rFonts w:ascii="Times New Roman" w:hAnsi="Times New Roman" w:cs="Times New Roman"/>
          <w:i/>
          <w:iCs/>
          <w:sz w:val="22"/>
          <w:szCs w:val="22"/>
          <w:lang w:eastAsia="zh-CN"/>
        </w:rPr>
      </w:pPr>
    </w:p>
    <w:p w14:paraId="314BAE08" w14:textId="77777777" w:rsidR="000E0D2F" w:rsidRPr="000E0D2F" w:rsidRDefault="000E0D2F" w:rsidP="000E0D2F">
      <w:pPr>
        <w:widowControl w:val="0"/>
        <w:suppressAutoHyphens/>
        <w:autoSpaceDE w:val="0"/>
        <w:spacing w:after="200" w:line="276" w:lineRule="auto"/>
        <w:ind w:right="536" w:firstLine="567"/>
        <w:jc w:val="both"/>
        <w:rPr>
          <w:rFonts w:ascii="Times New Roman" w:hAnsi="Times New Roman" w:cs="Times New Roman"/>
          <w:i/>
          <w:iCs/>
          <w:sz w:val="22"/>
          <w:szCs w:val="22"/>
          <w:lang w:eastAsia="en-US"/>
        </w:rPr>
      </w:pPr>
      <w:r w:rsidRPr="000E0D2F">
        <w:rPr>
          <w:rFonts w:ascii="Times New Roman" w:hAnsi="Times New Roman" w:cs="Times New Roman"/>
          <w:i/>
          <w:iCs/>
          <w:sz w:val="22"/>
          <w:szCs w:val="22"/>
          <w:lang w:eastAsia="en-US"/>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технічними та якісними характеристиками.</w:t>
      </w:r>
    </w:p>
    <w:p w14:paraId="34F95464" w14:textId="77777777" w:rsidR="00BD087C" w:rsidRPr="00BD087C" w:rsidRDefault="00BD087C" w:rsidP="00BD087C">
      <w:pPr>
        <w:jc w:val="both"/>
        <w:rPr>
          <w:rFonts w:ascii="Times New Roman" w:hAnsi="Times New Roman" w:cs="Times New Roman"/>
          <w:sz w:val="24"/>
          <w:szCs w:val="24"/>
          <w:lang w:eastAsia="en-US"/>
        </w:rPr>
      </w:pPr>
    </w:p>
    <w:p w14:paraId="5C274C14" w14:textId="6D4741BA" w:rsidR="00214EE2" w:rsidRDefault="00214EE2" w:rsidP="00027181">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D22E068" w14:textId="77777777"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E07A968" w14:textId="77777777"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6FADA63" w14:textId="77777777"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98FF7A" w14:textId="77777777"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88DBA4B" w14:textId="1E55B846"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8B2108" w14:textId="497F144F"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3B03D3" w14:textId="120E896D"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BAD0EB" w14:textId="63EDBBA8"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24518A3" w14:textId="1FCF01AE"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380293B" w14:textId="46BA9F0A"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0741DF9" w14:textId="2F267292"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06101F" w14:textId="25A5B98E" w:rsidR="00706AD5" w:rsidRDefault="00706AD5"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1CC4ABC" w14:textId="77777777" w:rsidR="00706AD5" w:rsidRDefault="00706AD5"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CB82B2" w14:textId="7461A184"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07E3502" w14:textId="64C46D1C"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E9AADC7" w14:textId="6F0986A1"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B7EB870" w14:textId="09698CD9"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14D0DF1" w14:textId="6F5F8F17" w:rsidR="00132AEC" w:rsidRDefault="00132AEC"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0166D5" w14:textId="3BE96E97" w:rsidR="00132AEC" w:rsidRDefault="00132AEC"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11E7F39" w14:textId="77777777" w:rsidR="002B310E" w:rsidRPr="00802CCE"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 xml:space="preserve">Додаток </w:t>
      </w:r>
      <w:r w:rsidR="003D3DBB" w:rsidRPr="00802CCE">
        <w:rPr>
          <w:rFonts w:ascii="Times New Roman" w:eastAsia="Times New Roman" w:hAnsi="Times New Roman" w:cs="Times New Roman"/>
          <w:b/>
          <w:color w:val="000000"/>
          <w:sz w:val="24"/>
          <w:szCs w:val="24"/>
        </w:rPr>
        <w:t>5</w:t>
      </w:r>
      <w:r w:rsidRPr="00802CCE">
        <w:rPr>
          <w:rFonts w:ascii="Times New Roman" w:eastAsia="Times New Roman" w:hAnsi="Times New Roman" w:cs="Times New Roman"/>
          <w:b/>
          <w:color w:val="000000"/>
          <w:sz w:val="24"/>
          <w:szCs w:val="24"/>
        </w:rPr>
        <w:t xml:space="preserve"> </w:t>
      </w:r>
    </w:p>
    <w:p w14:paraId="7A038465" w14:textId="77777777" w:rsidR="002B310E" w:rsidRPr="00802CCE"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FB1CF6" w14:textId="77777777" w:rsidR="002B310E" w:rsidRPr="00802CCE"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802CCE">
        <w:rPr>
          <w:rFonts w:ascii="Times New Roman" w:eastAsia="Times New Roman" w:hAnsi="Times New Roman" w:cs="Times New Roman"/>
          <w:b/>
          <w:color w:val="000000"/>
          <w:sz w:val="24"/>
          <w:szCs w:val="24"/>
        </w:rPr>
        <w:t>Кваліфікаційні критерії відповідно до статті 16 Закону</w:t>
      </w:r>
    </w:p>
    <w:p w14:paraId="0392F664" w14:textId="77777777" w:rsidR="0068727A" w:rsidRPr="00802CCE" w:rsidRDefault="0068727A" w:rsidP="007B1060">
      <w:pPr>
        <w:widowControl w:val="0"/>
        <w:numPr>
          <w:ilvl w:val="6"/>
          <w:numId w:val="2"/>
        </w:numPr>
        <w:tabs>
          <w:tab w:val="clear" w:pos="5040"/>
          <w:tab w:val="num" w:pos="993"/>
          <w:tab w:val="left" w:pos="6300"/>
          <w:tab w:val="left" w:pos="6480"/>
          <w:tab w:val="left" w:pos="6660"/>
          <w:tab w:val="left" w:pos="6840"/>
          <w:tab w:val="left" w:pos="7020"/>
          <w:tab w:val="left" w:pos="7560"/>
        </w:tabs>
        <w:spacing w:line="276" w:lineRule="auto"/>
        <w:ind w:left="0" w:firstLine="709"/>
        <w:contextualSpacing/>
        <w:jc w:val="both"/>
        <w:rPr>
          <w:rFonts w:ascii="Times New Roman" w:eastAsia="Arial" w:hAnsi="Times New Roman" w:cs="Times New Roman"/>
          <w:b/>
          <w:bCs/>
          <w:color w:val="000000"/>
          <w:sz w:val="22"/>
          <w:szCs w:val="22"/>
          <w:lang w:eastAsia="uk-UA"/>
        </w:rPr>
      </w:pPr>
      <w:r w:rsidRPr="00802CCE">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380318E5" w14:textId="77777777" w:rsidR="0068727A" w:rsidRPr="00802CCE" w:rsidRDefault="0068727A" w:rsidP="0068727A">
      <w:pPr>
        <w:autoSpaceDE w:val="0"/>
        <w:spacing w:line="276" w:lineRule="auto"/>
        <w:ind w:right="22"/>
        <w:rPr>
          <w:rFonts w:ascii="Times New Roman" w:eastAsia="Arial" w:hAnsi="Times New Roman" w:cs="Times New Roman"/>
          <w:b/>
          <w:color w:val="000000"/>
          <w:sz w:val="22"/>
          <w:szCs w:val="22"/>
          <w:lang w:eastAsia="uk-UA"/>
        </w:rPr>
      </w:pPr>
    </w:p>
    <w:p w14:paraId="69DED65E" w14:textId="77777777" w:rsidR="0068727A" w:rsidRPr="00802CCE" w:rsidRDefault="0068727A" w:rsidP="0068727A">
      <w:pPr>
        <w:widowControl w:val="0"/>
        <w:autoSpaceDE w:val="0"/>
        <w:autoSpaceDN w:val="0"/>
        <w:spacing w:before="6"/>
        <w:rPr>
          <w:rFonts w:ascii="Times New Roman" w:eastAsia="Times New Roman" w:hAnsi="Times New Roman" w:cs="Times New Roman"/>
          <w:szCs w:val="22"/>
          <w:lang w:eastAsia="en-US"/>
        </w:rPr>
      </w:pPr>
    </w:p>
    <w:p w14:paraId="24D2B170" w14:textId="77777777" w:rsidR="0068727A" w:rsidRPr="00802CCE" w:rsidRDefault="0068727A" w:rsidP="0068727A">
      <w:pPr>
        <w:ind w:right="22" w:firstLine="709"/>
        <w:jc w:val="both"/>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1.</w:t>
      </w:r>
      <w:r w:rsidR="00C62E1C">
        <w:rPr>
          <w:rFonts w:ascii="Times New Roman" w:eastAsia="Times New Roman" w:hAnsi="Times New Roman" w:cs="Times New Roman"/>
          <w:b/>
          <w:sz w:val="24"/>
          <w:szCs w:val="24"/>
        </w:rPr>
        <w:t>1</w:t>
      </w:r>
      <w:r w:rsidRPr="00802CCE">
        <w:rPr>
          <w:rFonts w:ascii="Times New Roman" w:eastAsia="Times New Roman" w:hAnsi="Times New Roman" w:cs="Times New Roman"/>
          <w:b/>
          <w:sz w:val="24"/>
          <w:szCs w:val="24"/>
        </w:rPr>
        <w:t>. Довідка</w:t>
      </w:r>
      <w:r w:rsidR="00BA5326" w:rsidRPr="00802CCE">
        <w:rPr>
          <w:rFonts w:ascii="Times New Roman" w:eastAsia="Times New Roman" w:hAnsi="Times New Roman" w:cs="Times New Roman"/>
          <w:b/>
          <w:sz w:val="24"/>
          <w:szCs w:val="24"/>
        </w:rPr>
        <w:t xml:space="preserve"> в довільній формі</w:t>
      </w:r>
      <w:r w:rsidRPr="00802CCE">
        <w:rPr>
          <w:rFonts w:ascii="Times New Roman" w:eastAsia="Times New Roman" w:hAnsi="Times New Roman" w:cs="Times New Roman"/>
          <w:b/>
          <w:sz w:val="24"/>
          <w:szCs w:val="24"/>
        </w:rPr>
        <w:t xml:space="preserve">, що підтверджує наявність працівників, відповідної кваліфікації, які мають необхідні знання та досвід: </w:t>
      </w:r>
    </w:p>
    <w:p w14:paraId="41EDCEA2" w14:textId="77777777" w:rsidR="0068727A" w:rsidRPr="00802CCE" w:rsidRDefault="0068727A" w:rsidP="0068727A">
      <w:pPr>
        <w:ind w:right="22"/>
        <w:jc w:val="both"/>
        <w:rPr>
          <w:rFonts w:ascii="Times New Roman" w:eastAsia="Times New Roman" w:hAnsi="Times New Roman" w:cs="Times New Roman"/>
          <w:sz w:val="24"/>
          <w:szCs w:val="24"/>
        </w:rPr>
      </w:pPr>
    </w:p>
    <w:tbl>
      <w:tblPr>
        <w:tblStyle w:val="21"/>
        <w:tblW w:w="10040" w:type="dxa"/>
        <w:tblInd w:w="108" w:type="dxa"/>
        <w:tblLook w:val="04A0" w:firstRow="1" w:lastRow="0" w:firstColumn="1" w:lastColumn="0" w:noHBand="0" w:noVBand="1"/>
      </w:tblPr>
      <w:tblGrid>
        <w:gridCol w:w="859"/>
        <w:gridCol w:w="1686"/>
        <w:gridCol w:w="1067"/>
        <w:gridCol w:w="2200"/>
        <w:gridCol w:w="4228"/>
      </w:tblGrid>
      <w:tr w:rsidR="0068727A" w:rsidRPr="00802CCE" w14:paraId="79367174" w14:textId="77777777" w:rsidTr="00E5268F">
        <w:trPr>
          <w:trHeight w:val="1040"/>
        </w:trPr>
        <w:tc>
          <w:tcPr>
            <w:tcW w:w="859" w:type="dxa"/>
          </w:tcPr>
          <w:p w14:paraId="5B1CF87D" w14:textId="77777777" w:rsidR="0068727A" w:rsidRPr="00802CCE" w:rsidRDefault="0068727A" w:rsidP="00796F97">
            <w:pPr>
              <w:ind w:right="22"/>
              <w:jc w:val="center"/>
              <w:rPr>
                <w:sz w:val="24"/>
                <w:szCs w:val="24"/>
                <w:lang w:val="uk-UA"/>
              </w:rPr>
            </w:pPr>
            <w:r w:rsidRPr="00802CCE">
              <w:rPr>
                <w:sz w:val="24"/>
                <w:szCs w:val="24"/>
                <w:lang w:val="uk-UA"/>
              </w:rPr>
              <w:t>№ п</w:t>
            </w:r>
            <w:r w:rsidR="00796F97" w:rsidRPr="00802CCE">
              <w:rPr>
                <w:sz w:val="24"/>
                <w:szCs w:val="24"/>
                <w:lang w:val="uk-UA"/>
              </w:rPr>
              <w:t>/н</w:t>
            </w:r>
          </w:p>
        </w:tc>
        <w:tc>
          <w:tcPr>
            <w:tcW w:w="1686" w:type="dxa"/>
          </w:tcPr>
          <w:p w14:paraId="0175B2DF" w14:textId="77777777" w:rsidR="0068727A" w:rsidRPr="00802CCE" w:rsidRDefault="0068727A" w:rsidP="00796F97">
            <w:pPr>
              <w:ind w:right="22"/>
              <w:jc w:val="center"/>
              <w:rPr>
                <w:sz w:val="24"/>
                <w:szCs w:val="24"/>
                <w:lang w:val="uk-UA"/>
              </w:rPr>
            </w:pPr>
            <w:r w:rsidRPr="00802CCE">
              <w:rPr>
                <w:sz w:val="24"/>
                <w:szCs w:val="24"/>
                <w:lang w:val="uk-UA"/>
              </w:rPr>
              <w:t>Посада</w:t>
            </w:r>
          </w:p>
        </w:tc>
        <w:tc>
          <w:tcPr>
            <w:tcW w:w="1067" w:type="dxa"/>
          </w:tcPr>
          <w:p w14:paraId="1B5BD83A" w14:textId="77777777" w:rsidR="0068727A" w:rsidRPr="00802CCE" w:rsidRDefault="0068727A" w:rsidP="00796F97">
            <w:pPr>
              <w:ind w:right="22"/>
              <w:jc w:val="center"/>
              <w:rPr>
                <w:sz w:val="24"/>
                <w:szCs w:val="24"/>
                <w:lang w:val="uk-UA"/>
              </w:rPr>
            </w:pPr>
            <w:r w:rsidRPr="00802CCE">
              <w:rPr>
                <w:sz w:val="24"/>
                <w:szCs w:val="24"/>
                <w:lang w:val="uk-UA"/>
              </w:rPr>
              <w:t>П.І.Б.</w:t>
            </w:r>
          </w:p>
        </w:tc>
        <w:tc>
          <w:tcPr>
            <w:tcW w:w="2200" w:type="dxa"/>
          </w:tcPr>
          <w:p w14:paraId="2D82D9ED" w14:textId="77777777" w:rsidR="0068727A" w:rsidRPr="00802CCE" w:rsidRDefault="0068727A" w:rsidP="00796F97">
            <w:pPr>
              <w:ind w:right="22"/>
              <w:jc w:val="center"/>
              <w:rPr>
                <w:sz w:val="24"/>
                <w:szCs w:val="24"/>
                <w:lang w:val="uk-UA"/>
              </w:rPr>
            </w:pPr>
            <w:r w:rsidRPr="00802CCE">
              <w:rPr>
                <w:sz w:val="24"/>
                <w:szCs w:val="24"/>
                <w:lang w:val="uk-UA"/>
              </w:rPr>
              <w:t>1. Освіта (вища, середня тощо);</w:t>
            </w:r>
          </w:p>
          <w:p w14:paraId="0FEF2890" w14:textId="77777777" w:rsidR="0068727A" w:rsidRPr="00802CCE" w:rsidRDefault="0068727A" w:rsidP="00796F97">
            <w:pPr>
              <w:ind w:right="22"/>
              <w:jc w:val="center"/>
              <w:rPr>
                <w:strike/>
                <w:sz w:val="24"/>
                <w:szCs w:val="24"/>
                <w:lang w:val="uk-UA"/>
              </w:rPr>
            </w:pPr>
          </w:p>
        </w:tc>
        <w:tc>
          <w:tcPr>
            <w:tcW w:w="4228" w:type="dxa"/>
          </w:tcPr>
          <w:p w14:paraId="64F3D4C5" w14:textId="77777777" w:rsidR="0068727A" w:rsidRPr="00802CCE" w:rsidRDefault="0068727A" w:rsidP="00796F97">
            <w:pPr>
              <w:ind w:right="22"/>
              <w:jc w:val="center"/>
              <w:rPr>
                <w:sz w:val="24"/>
                <w:szCs w:val="24"/>
                <w:lang w:val="uk-UA"/>
              </w:rPr>
            </w:pPr>
            <w:r w:rsidRPr="00802CCE">
              <w:rPr>
                <w:sz w:val="24"/>
                <w:szCs w:val="24"/>
                <w:lang w:val="uk-UA"/>
              </w:rPr>
              <w:t xml:space="preserve">Досвід роботи  на зазначеній посаді, років </w:t>
            </w:r>
            <w:r w:rsidRPr="00802CCE">
              <w:rPr>
                <w:i/>
                <w:sz w:val="24"/>
                <w:szCs w:val="24"/>
                <w:lang w:val="uk-UA"/>
              </w:rPr>
              <w:t>(вказується досвід загалом за трудову діяльність)</w:t>
            </w:r>
          </w:p>
        </w:tc>
      </w:tr>
      <w:tr w:rsidR="0068727A" w:rsidRPr="00802CCE" w14:paraId="01D51BD2" w14:textId="77777777" w:rsidTr="00E5268F">
        <w:trPr>
          <w:trHeight w:val="266"/>
        </w:trPr>
        <w:tc>
          <w:tcPr>
            <w:tcW w:w="859" w:type="dxa"/>
          </w:tcPr>
          <w:p w14:paraId="38AB563E" w14:textId="77777777" w:rsidR="0068727A" w:rsidRPr="00802CCE" w:rsidRDefault="005422D9" w:rsidP="005422D9">
            <w:pPr>
              <w:ind w:right="22"/>
              <w:jc w:val="center"/>
              <w:rPr>
                <w:sz w:val="24"/>
                <w:szCs w:val="24"/>
                <w:lang w:val="uk-UA"/>
              </w:rPr>
            </w:pPr>
            <w:r w:rsidRPr="00802CCE">
              <w:rPr>
                <w:sz w:val="24"/>
                <w:szCs w:val="24"/>
                <w:lang w:val="uk-UA"/>
              </w:rPr>
              <w:t>1</w:t>
            </w:r>
          </w:p>
        </w:tc>
        <w:tc>
          <w:tcPr>
            <w:tcW w:w="1686" w:type="dxa"/>
          </w:tcPr>
          <w:p w14:paraId="20185FF8" w14:textId="77777777" w:rsidR="0068727A" w:rsidRPr="00802CCE" w:rsidRDefault="005422D9" w:rsidP="005422D9">
            <w:pPr>
              <w:ind w:right="22"/>
              <w:jc w:val="center"/>
              <w:rPr>
                <w:sz w:val="24"/>
                <w:szCs w:val="24"/>
                <w:lang w:val="uk-UA"/>
              </w:rPr>
            </w:pPr>
            <w:r w:rsidRPr="00802CCE">
              <w:rPr>
                <w:sz w:val="24"/>
                <w:szCs w:val="24"/>
                <w:lang w:val="uk-UA"/>
              </w:rPr>
              <w:t>2</w:t>
            </w:r>
          </w:p>
        </w:tc>
        <w:tc>
          <w:tcPr>
            <w:tcW w:w="1067" w:type="dxa"/>
          </w:tcPr>
          <w:p w14:paraId="62265F98" w14:textId="77777777" w:rsidR="0068727A" w:rsidRPr="00802CCE" w:rsidRDefault="005422D9" w:rsidP="005422D9">
            <w:pPr>
              <w:ind w:right="22"/>
              <w:jc w:val="center"/>
              <w:rPr>
                <w:sz w:val="24"/>
                <w:szCs w:val="24"/>
                <w:lang w:val="uk-UA"/>
              </w:rPr>
            </w:pPr>
            <w:r w:rsidRPr="00802CCE">
              <w:rPr>
                <w:sz w:val="24"/>
                <w:szCs w:val="24"/>
                <w:lang w:val="uk-UA"/>
              </w:rPr>
              <w:t>3</w:t>
            </w:r>
          </w:p>
        </w:tc>
        <w:tc>
          <w:tcPr>
            <w:tcW w:w="2200" w:type="dxa"/>
          </w:tcPr>
          <w:p w14:paraId="752E3464" w14:textId="77777777" w:rsidR="0068727A" w:rsidRPr="00802CCE" w:rsidRDefault="005422D9" w:rsidP="005422D9">
            <w:pPr>
              <w:ind w:right="22"/>
              <w:jc w:val="center"/>
              <w:rPr>
                <w:sz w:val="24"/>
                <w:szCs w:val="24"/>
                <w:lang w:val="uk-UA"/>
              </w:rPr>
            </w:pPr>
            <w:r w:rsidRPr="00802CCE">
              <w:rPr>
                <w:sz w:val="24"/>
                <w:szCs w:val="24"/>
                <w:lang w:val="uk-UA"/>
              </w:rPr>
              <w:t>4</w:t>
            </w:r>
          </w:p>
        </w:tc>
        <w:tc>
          <w:tcPr>
            <w:tcW w:w="4228" w:type="dxa"/>
          </w:tcPr>
          <w:p w14:paraId="089CC8EF" w14:textId="77777777" w:rsidR="0068727A" w:rsidRPr="00802CCE" w:rsidRDefault="005422D9" w:rsidP="005422D9">
            <w:pPr>
              <w:ind w:right="22"/>
              <w:jc w:val="center"/>
              <w:rPr>
                <w:sz w:val="24"/>
                <w:szCs w:val="24"/>
                <w:lang w:val="uk-UA"/>
              </w:rPr>
            </w:pPr>
            <w:r w:rsidRPr="00802CCE">
              <w:rPr>
                <w:sz w:val="24"/>
                <w:szCs w:val="24"/>
                <w:lang w:val="uk-UA"/>
              </w:rPr>
              <w:t>5</w:t>
            </w:r>
          </w:p>
        </w:tc>
      </w:tr>
    </w:tbl>
    <w:p w14:paraId="6798F418" w14:textId="77777777" w:rsidR="007178F6" w:rsidRPr="00802CCE" w:rsidRDefault="007178F6" w:rsidP="0068727A">
      <w:pPr>
        <w:tabs>
          <w:tab w:val="left" w:pos="1134"/>
        </w:tabs>
        <w:ind w:right="22" w:firstLine="709"/>
        <w:jc w:val="both"/>
        <w:rPr>
          <w:rFonts w:ascii="Times New Roman" w:eastAsia="Times New Roman" w:hAnsi="Times New Roman" w:cs="Times New Roman"/>
          <w:i/>
          <w:iCs/>
          <w:sz w:val="24"/>
          <w:szCs w:val="24"/>
        </w:rPr>
      </w:pPr>
    </w:p>
    <w:p w14:paraId="71D92E62" w14:textId="77777777" w:rsidR="0068727A" w:rsidRPr="00802CCE" w:rsidRDefault="0068727A" w:rsidP="0068727A">
      <w:pPr>
        <w:widowControl w:val="0"/>
        <w:tabs>
          <w:tab w:val="left" w:pos="1134"/>
        </w:tabs>
        <w:autoSpaceDE w:val="0"/>
        <w:autoSpaceDN w:val="0"/>
        <w:spacing w:before="11"/>
        <w:ind w:firstLine="709"/>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339"/>
        <w:gridCol w:w="2899"/>
        <w:gridCol w:w="2899"/>
      </w:tblGrid>
      <w:tr w:rsidR="00A7013A" w:rsidRPr="00EA35EC" w14:paraId="0A9961EE" w14:textId="77777777" w:rsidTr="00F24228">
        <w:tc>
          <w:tcPr>
            <w:tcW w:w="4853" w:type="dxa"/>
            <w:shd w:val="clear" w:color="auto" w:fill="auto"/>
          </w:tcPr>
          <w:p w14:paraId="33D56B80" w14:textId="77777777" w:rsidR="00A7013A" w:rsidRPr="00EA35EC" w:rsidRDefault="00A7013A" w:rsidP="00F2422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1D89D7C2"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4C26E12D"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A7013A" w:rsidRPr="00EA35EC" w14:paraId="1D982F9E" w14:textId="77777777" w:rsidTr="00F24228">
        <w:tc>
          <w:tcPr>
            <w:tcW w:w="4853" w:type="dxa"/>
            <w:shd w:val="clear" w:color="auto" w:fill="auto"/>
          </w:tcPr>
          <w:p w14:paraId="394E8E20"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15AF30FA"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7CF6A801"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7267809C" w14:textId="77777777" w:rsidR="0068727A" w:rsidRPr="00802CCE" w:rsidRDefault="0068727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7BDD411" w14:textId="77777777" w:rsidR="00E84B3A" w:rsidRDefault="00E84B3A" w:rsidP="00A7013A">
      <w:pPr>
        <w:tabs>
          <w:tab w:val="left" w:pos="1440"/>
        </w:tabs>
        <w:spacing w:line="276" w:lineRule="auto"/>
        <w:ind w:left="420"/>
        <w:contextualSpacing/>
        <w:rPr>
          <w:rFonts w:ascii="Times New Roman" w:eastAsia="Times New Roman" w:hAnsi="Times New Roman" w:cs="Times New Roman"/>
          <w:b/>
          <w:color w:val="000000"/>
          <w:sz w:val="24"/>
          <w:szCs w:val="24"/>
          <w:lang w:eastAsia="uk-UA"/>
        </w:rPr>
      </w:pPr>
    </w:p>
    <w:p w14:paraId="187D392A" w14:textId="77777777" w:rsidR="00E84B3A" w:rsidRDefault="00E84B3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706C173"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9380D4D"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6632979"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53AF36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197A3C8"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1731DCD"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84B1BC2"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474DCF5"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24D8A08"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3B52575"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76AB718"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3FEF965"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7B28430"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685FFE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DB6176D"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DADB5BF"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C2231B0"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6D8E37C"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99BEEE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E27F79E"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E5345FC" w14:textId="725B5A5F"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5A6EEA4" w14:textId="601DD46E" w:rsidR="00FD19F7" w:rsidRDefault="00FD19F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36B6B68" w14:textId="77777777" w:rsidR="00FD19F7" w:rsidRDefault="00FD19F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349ED61" w14:textId="77777777" w:rsidR="00027181" w:rsidRDefault="0002718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B8424CC"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t xml:space="preserve">Додаток </w:t>
      </w:r>
      <w:r w:rsidR="003D3DBB" w:rsidRPr="00802CCE">
        <w:rPr>
          <w:rFonts w:ascii="Times New Roman" w:eastAsia="Times New Roman" w:hAnsi="Times New Roman" w:cs="Times New Roman"/>
          <w:b/>
          <w:color w:val="000000"/>
          <w:sz w:val="24"/>
          <w:szCs w:val="24"/>
          <w:lang w:eastAsia="uk-UA"/>
        </w:rPr>
        <w:t>6</w:t>
      </w:r>
    </w:p>
    <w:p w14:paraId="778497EC"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4C53591" w14:textId="77777777" w:rsidR="002B310E" w:rsidRPr="00802CCE"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t>1</w:t>
      </w:r>
      <w:r w:rsidR="002B310E" w:rsidRPr="00802CCE">
        <w:rPr>
          <w:rFonts w:ascii="Times New Roman" w:eastAsia="Times New Roman" w:hAnsi="Times New Roman" w:cs="Times New Roman"/>
          <w:b/>
          <w:color w:val="000000"/>
          <w:sz w:val="24"/>
          <w:szCs w:val="24"/>
          <w:lang w:eastAsia="uk-UA"/>
        </w:rPr>
        <w:t>. Інші документи, які Учасник повинен надати у складі пропозиції:</w:t>
      </w:r>
    </w:p>
    <w:p w14:paraId="0CA4C6D5" w14:textId="77777777" w:rsidR="00C9027B" w:rsidRPr="00D42151" w:rsidRDefault="008424A4"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802CCE">
        <w:rPr>
          <w:rFonts w:ascii="Times New Roman" w:hAnsi="Times New Roman"/>
          <w:sz w:val="24"/>
          <w:szCs w:val="24"/>
        </w:rPr>
        <w:t xml:space="preserve"> </w:t>
      </w:r>
      <w:r w:rsidR="00D91BC2" w:rsidRPr="00D42151">
        <w:rPr>
          <w:rFonts w:ascii="Times New Roman" w:hAnsi="Times New Roman"/>
          <w:sz w:val="24"/>
          <w:szCs w:val="24"/>
        </w:rPr>
        <w:t xml:space="preserve">Лист в довільній формі з інформацією про </w:t>
      </w:r>
      <w:r w:rsidR="00D91BC2" w:rsidRPr="00D42151">
        <w:rPr>
          <w:rFonts w:ascii="Times New Roman" w:eastAsia="Times New Roman" w:hAnsi="Times New Roman"/>
          <w:sz w:val="24"/>
          <w:szCs w:val="24"/>
        </w:rPr>
        <w:t>посадову особу(</w:t>
      </w:r>
      <w:proofErr w:type="spellStart"/>
      <w:r w:rsidR="00D91BC2" w:rsidRPr="00D42151">
        <w:rPr>
          <w:rFonts w:ascii="Times New Roman" w:eastAsia="Times New Roman" w:hAnsi="Times New Roman"/>
          <w:sz w:val="24"/>
          <w:szCs w:val="24"/>
        </w:rPr>
        <w:t>іб</w:t>
      </w:r>
      <w:proofErr w:type="spellEnd"/>
      <w:r w:rsidR="00D91BC2" w:rsidRPr="00D42151">
        <w:rPr>
          <w:rFonts w:ascii="Times New Roman" w:eastAsia="Times New Roman" w:hAnsi="Times New Roman"/>
          <w:sz w:val="24"/>
          <w:szCs w:val="24"/>
        </w:rPr>
        <w:t>) або представника учасника процедури закупівлі щодо підпису документів пропозиції</w:t>
      </w:r>
      <w:r w:rsidR="00D91BC2" w:rsidRPr="00D42151">
        <w:rPr>
          <w:rFonts w:ascii="Times New Roman" w:hAnsi="Times New Roman"/>
          <w:sz w:val="24"/>
          <w:szCs w:val="24"/>
        </w:rPr>
        <w:t xml:space="preserve"> та підписання договору за результатом проведення процедури закупівлі. </w:t>
      </w:r>
    </w:p>
    <w:p w14:paraId="286C93F9" w14:textId="77777777" w:rsidR="00137711" w:rsidRPr="00D42151" w:rsidRDefault="00C9027B"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D42151">
        <w:rPr>
          <w:rFonts w:ascii="Times New Roman" w:hAnsi="Times New Roman"/>
          <w:sz w:val="24"/>
          <w:szCs w:val="24"/>
        </w:rPr>
        <w:t xml:space="preserve"> </w:t>
      </w:r>
      <w:r w:rsidRPr="00D42151">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D42151">
        <w:rPr>
          <w:rFonts w:ascii="Times New Roman" w:hAnsi="Times New Roman"/>
          <w:sz w:val="24"/>
          <w:szCs w:val="24"/>
        </w:rPr>
        <w:t xml:space="preserve"> </w:t>
      </w:r>
      <w:r w:rsidRPr="00D42151">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87592F1" w14:textId="77777777" w:rsidR="00137711" w:rsidRPr="00D42151" w:rsidRDefault="00FB4C02"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D42151">
        <w:rPr>
          <w:rFonts w:ascii="Times New Roman" w:eastAsia="Times New Roman" w:hAnsi="Times New Roman" w:cs="Times New Roman"/>
          <w:bCs/>
          <w:sz w:val="24"/>
          <w:szCs w:val="24"/>
        </w:rPr>
        <w:t xml:space="preserve"> (якщо учасник є платником податку на додану вартість).</w:t>
      </w:r>
    </w:p>
    <w:p w14:paraId="01931F71" w14:textId="77777777" w:rsidR="00137711" w:rsidRPr="00D42151" w:rsidRDefault="00137711"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0429D725" w14:textId="77777777" w:rsidR="00137711" w:rsidRPr="00D42151" w:rsidRDefault="00FB4C02"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D42151">
        <w:rPr>
          <w:rFonts w:ascii="Times New Roman CYR" w:eastAsia="Times New Roman" w:hAnsi="Times New Roman CYR" w:cs="Times New Roman CYR"/>
          <w:bCs/>
          <w:sz w:val="24"/>
          <w:szCs w:val="24"/>
        </w:rPr>
        <w:t xml:space="preserve">підписання </w:t>
      </w:r>
      <w:r w:rsidRPr="00D42151">
        <w:rPr>
          <w:rFonts w:ascii="Times New Roman CYR" w:eastAsia="Times New Roman" w:hAnsi="Times New Roman CYR" w:cs="Times New Roman CYR"/>
          <w:bCs/>
          <w:sz w:val="24"/>
          <w:szCs w:val="24"/>
        </w:rPr>
        <w:t>договору за результатами торгів.</w:t>
      </w:r>
    </w:p>
    <w:p w14:paraId="592A748B" w14:textId="77777777" w:rsidR="000E0D2F" w:rsidRPr="000E0D2F" w:rsidRDefault="000E0D2F" w:rsidP="000E0D2F">
      <w:pPr>
        <w:pStyle w:val="ab"/>
        <w:numPr>
          <w:ilvl w:val="1"/>
          <w:numId w:val="3"/>
        </w:numPr>
        <w:tabs>
          <w:tab w:val="left" w:pos="1276"/>
        </w:tabs>
        <w:ind w:left="0" w:firstLine="709"/>
        <w:jc w:val="both"/>
        <w:rPr>
          <w:rFonts w:ascii="Times New Roman" w:hAnsi="Times New Roman"/>
          <w:sz w:val="24"/>
          <w:szCs w:val="24"/>
        </w:rPr>
      </w:pPr>
      <w:r w:rsidRPr="000E0D2F">
        <w:rPr>
          <w:rFonts w:ascii="Times New Roman" w:hAnsi="Times New Roman"/>
          <w:sz w:val="24"/>
          <w:szCs w:val="24"/>
        </w:rPr>
        <w:t xml:space="preserve">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0E0D2F">
        <w:rPr>
          <w:rFonts w:ascii="Times New Roman" w:hAnsi="Times New Roman"/>
          <w:sz w:val="24"/>
          <w:szCs w:val="24"/>
        </w:rPr>
        <w:t>оперативно</w:t>
      </w:r>
      <w:proofErr w:type="spellEnd"/>
      <w:r w:rsidRPr="000E0D2F">
        <w:rPr>
          <w:rFonts w:ascii="Times New Roman" w:hAnsi="Times New Roman"/>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7180F5C" w14:textId="77777777" w:rsidR="00137711" w:rsidRPr="00D42151" w:rsidRDefault="00137711"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D42151">
        <w:rPr>
          <w:rFonts w:ascii="Times New Roman" w:hAnsi="Times New Roman" w:cs="Times New Roman"/>
          <w:sz w:val="24"/>
          <w:szCs w:val="24"/>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для учасників-фізичних осіб.</w:t>
      </w:r>
    </w:p>
    <w:p w14:paraId="7FEA0DE6" w14:textId="77777777" w:rsidR="00013472" w:rsidRPr="00013472" w:rsidRDefault="001B0527" w:rsidP="00013472">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sz w:val="22"/>
          <w:szCs w:val="22"/>
          <w:lang w:eastAsia="uk-UA"/>
        </w:rPr>
        <w:t xml:space="preserve">У разі якщо пропозиція подається об'єднанням учасників, до неї обов'язково надає документ про створення такого об'єднання.  </w:t>
      </w:r>
      <w:r w:rsidR="002B310E" w:rsidRPr="00D42151">
        <w:rPr>
          <w:rFonts w:ascii="Times New Roman" w:eastAsia="Times New Roman" w:hAnsi="Times New Roman" w:cs="Times New Roman"/>
          <w:sz w:val="22"/>
          <w:szCs w:val="22"/>
          <w:lang w:eastAsia="uk-UA"/>
        </w:rPr>
        <w:t>(</w:t>
      </w:r>
      <w:r w:rsidR="002B310E" w:rsidRPr="00D42151">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D42151">
        <w:rPr>
          <w:rFonts w:ascii="Times New Roman" w:eastAsia="Times New Roman" w:hAnsi="Times New Roman" w:cs="Times New Roman"/>
          <w:sz w:val="22"/>
          <w:szCs w:val="22"/>
          <w:lang w:eastAsia="uk-UA"/>
        </w:rPr>
        <w:t>).</w:t>
      </w:r>
    </w:p>
    <w:p w14:paraId="1DF579A0"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47BC26" w14:textId="77777777" w:rsidR="00296995" w:rsidRPr="00B70F1F" w:rsidRDefault="00296995" w:rsidP="00296995">
      <w:pPr>
        <w:autoSpaceDE w:val="0"/>
        <w:spacing w:line="276" w:lineRule="auto"/>
        <w:ind w:right="22"/>
        <w:rPr>
          <w:rFonts w:ascii="Times New Roman" w:eastAsia="Arial" w:hAnsi="Times New Roman" w:cs="Times New Roman"/>
          <w:bCs/>
          <w:i/>
          <w:iCs/>
          <w:color w:val="000000"/>
          <w:sz w:val="18"/>
          <w:szCs w:val="18"/>
          <w:lang w:eastAsia="uk-UA"/>
        </w:rPr>
      </w:pPr>
      <w:r w:rsidRPr="00B70F1F">
        <w:rPr>
          <w:rFonts w:ascii="Times New Roman" w:eastAsia="Arial" w:hAnsi="Times New Roman" w:cs="Times New Roman"/>
          <w:bCs/>
          <w:i/>
          <w:iCs/>
          <w:color w:val="000000"/>
          <w:sz w:val="18"/>
          <w:szCs w:val="18"/>
          <w:lang w:eastAsia="uk-UA"/>
        </w:rPr>
        <w:t>Примітки:</w:t>
      </w:r>
    </w:p>
    <w:p w14:paraId="7409F384" w14:textId="77777777" w:rsidR="00296995" w:rsidRPr="00B70F1F" w:rsidRDefault="00296995" w:rsidP="00296995">
      <w:pPr>
        <w:autoSpaceDE w:val="0"/>
        <w:spacing w:line="276" w:lineRule="auto"/>
        <w:ind w:right="22"/>
        <w:jc w:val="both"/>
        <w:rPr>
          <w:rFonts w:ascii="Times New Roman" w:eastAsia="Arial" w:hAnsi="Times New Roman" w:cs="Times New Roman"/>
          <w:bCs/>
          <w:i/>
          <w:iCs/>
          <w:color w:val="000000"/>
          <w:sz w:val="18"/>
          <w:szCs w:val="18"/>
          <w:lang w:eastAsia="uk-UA"/>
        </w:rPr>
      </w:pPr>
      <w:r w:rsidRPr="00B70F1F">
        <w:rPr>
          <w:rFonts w:ascii="Times New Roman" w:eastAsia="Arial" w:hAnsi="Times New Roman" w:cs="Times New Roman"/>
          <w:bCs/>
          <w:i/>
          <w:iCs/>
          <w:color w:val="000000"/>
          <w:sz w:val="18"/>
          <w:szCs w:val="18"/>
          <w:lang w:eastAsia="uk-UA"/>
        </w:rPr>
        <w:lastRenderedPageBreak/>
        <w:t>а) вся інформація та документи, повинні бути засвідчені відповідно до вимог цієї документації;</w:t>
      </w:r>
    </w:p>
    <w:p w14:paraId="3CCFF694" w14:textId="77777777" w:rsidR="00296995" w:rsidRPr="00B70F1F" w:rsidRDefault="00296995" w:rsidP="00296995">
      <w:pPr>
        <w:tabs>
          <w:tab w:val="left" w:pos="1440"/>
        </w:tabs>
        <w:spacing w:line="276" w:lineRule="auto"/>
        <w:jc w:val="both"/>
        <w:rPr>
          <w:rFonts w:ascii="Times New Roman" w:eastAsia="Arial" w:hAnsi="Times New Roman" w:cs="Times New Roman"/>
          <w:bCs/>
          <w:iCs/>
          <w:color w:val="000000"/>
          <w:sz w:val="18"/>
          <w:szCs w:val="18"/>
          <w:lang w:eastAsia="uk-UA"/>
        </w:rPr>
      </w:pPr>
      <w:r w:rsidRPr="00B70F1F">
        <w:rPr>
          <w:rFonts w:ascii="Times New Roman" w:eastAsia="Arial" w:hAnsi="Times New Roman" w:cs="Times New Roman"/>
          <w:bCs/>
          <w:i/>
          <w:iCs/>
          <w:color w:val="000000"/>
          <w:sz w:val="18"/>
          <w:szCs w:val="1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sidR="00E95FA4" w:rsidRPr="00B70F1F">
        <w:rPr>
          <w:rFonts w:ascii="Times New Roman" w:eastAsia="Arial" w:hAnsi="Times New Roman" w:cs="Times New Roman"/>
          <w:bCs/>
          <w:i/>
          <w:iCs/>
          <w:color w:val="000000"/>
          <w:sz w:val="18"/>
          <w:szCs w:val="18"/>
          <w:lang w:eastAsia="uk-UA"/>
        </w:rPr>
        <w:t>.</w:t>
      </w:r>
      <w:r w:rsidRPr="00B70F1F">
        <w:rPr>
          <w:rFonts w:ascii="Times New Roman" w:eastAsia="Arial" w:hAnsi="Times New Roman" w:cs="Times New Roman"/>
          <w:bCs/>
          <w:i/>
          <w:iCs/>
          <w:color w:val="000000"/>
          <w:sz w:val="18"/>
          <w:szCs w:val="18"/>
          <w:lang w:eastAsia="uk-UA"/>
        </w:rPr>
        <w:t xml:space="preserve">  </w:t>
      </w:r>
    </w:p>
    <w:p w14:paraId="00413CA0" w14:textId="77777777" w:rsidR="00027181" w:rsidRDefault="00027181"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DE6C56"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873A46"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4F3B9B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8EE0C63"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98E399"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66E7A97"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7C14D3"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E48FEF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E78493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151858"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9B1B3E"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67DBC7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F72312A"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76D1EF"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53BE05"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2ADF1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AE280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7111A12"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16D930"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372A5A8"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811BC6"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0A15A2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12D1DFF"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6EE4309"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FBE7837"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C148C4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76536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0655D7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AAA127"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A9DB6B5"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0B9742"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021A4F"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8F88756"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F93390C"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E35B912"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59C962F"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4AD0D18"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A96AA1" w14:textId="3CE91204"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464F2CD" w14:textId="6CB8511F" w:rsidR="00013472" w:rsidRDefault="00013472"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0D10BD" w14:textId="1D4C4891" w:rsidR="00013472" w:rsidRDefault="00013472"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88A25E" w14:textId="62B234DC"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A2BB4E" w14:textId="2192C5B0"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6B6A398" w14:textId="11D64A89"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F62F73" w14:textId="765C63FD"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174CE61" w14:textId="566FBA75"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7510607" w14:textId="5B667D35"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5DE4687" w14:textId="01F19FF7"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928AEB" w14:textId="77777777"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11D437" w14:textId="0E904287" w:rsidR="00D54BD6" w:rsidRDefault="00D54BD6"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w:t>
      </w:r>
      <w:r w:rsidR="003D3DBB">
        <w:rPr>
          <w:rFonts w:ascii="Times New Roman" w:eastAsia="Times New Roman" w:hAnsi="Times New Roman" w:cs="Times New Roman"/>
          <w:b/>
          <w:color w:val="000000"/>
          <w:sz w:val="24"/>
          <w:szCs w:val="24"/>
        </w:rPr>
        <w:t>7</w:t>
      </w:r>
    </w:p>
    <w:p w14:paraId="6C0742B4" w14:textId="77777777" w:rsidR="00D54BD6" w:rsidRPr="00306F4D"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306F4D">
        <w:rPr>
          <w:rFonts w:ascii="Times New Roman" w:eastAsia="Arial" w:hAnsi="Times New Roman" w:cs="Times New Roman"/>
          <w:b/>
          <w:bCs/>
          <w:sz w:val="24"/>
          <w:szCs w:val="24"/>
        </w:rPr>
        <w:lastRenderedPageBreak/>
        <w:t>Перелік документів для переможця торгів</w:t>
      </w:r>
    </w:p>
    <w:p w14:paraId="6D96F5D7" w14:textId="77777777" w:rsidR="00306F4D" w:rsidRDefault="00306F4D" w:rsidP="00306F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3621C16" w14:textId="77777777" w:rsidR="00D54BD6" w:rsidRPr="00D54BD6" w:rsidRDefault="00D54BD6" w:rsidP="00D54BD6">
      <w:pPr>
        <w:tabs>
          <w:tab w:val="num" w:pos="720"/>
          <w:tab w:val="left" w:pos="1440"/>
        </w:tabs>
        <w:spacing w:line="276" w:lineRule="auto"/>
        <w:jc w:val="center"/>
        <w:rPr>
          <w:rFonts w:ascii="Times New Roman" w:eastAsia="Arial" w:hAnsi="Times New Roman" w:cs="Times New Roman"/>
          <w:b/>
          <w:caps/>
          <w:color w:val="000000"/>
          <w:sz w:val="22"/>
          <w:szCs w:val="22"/>
          <w:lang w:eastAsia="uk-UA"/>
        </w:rPr>
      </w:pPr>
      <w:r w:rsidRPr="00D54BD6">
        <w:rPr>
          <w:rFonts w:ascii="Times New Roman" w:eastAsia="Arial" w:hAnsi="Times New Roman" w:cs="Times New Roman"/>
          <w:b/>
          <w:caps/>
          <w:color w:val="000000"/>
          <w:sz w:val="22"/>
          <w:szCs w:val="22"/>
          <w:lang w:eastAsia="uk-UA"/>
        </w:rPr>
        <w:t xml:space="preserve">Переможець процедури закупівлі </w:t>
      </w:r>
      <w:r w:rsidR="00AA4D41" w:rsidRPr="00AA4D41">
        <w:rPr>
          <w:rFonts w:ascii="Times New Roman" w:eastAsia="Arial" w:hAnsi="Times New Roman" w:cs="Times New Roman"/>
          <w:b/>
          <w:caps/>
          <w:color w:val="000000"/>
          <w:sz w:val="22"/>
          <w:szCs w:val="22"/>
          <w:lang w:eastAsia="uk-UA"/>
        </w:rPr>
        <w:t>під час укладення договору про закупівлю повинен надати</w:t>
      </w:r>
      <w:r w:rsidR="003F6B0A">
        <w:rPr>
          <w:rFonts w:ascii="Times New Roman" w:eastAsia="Arial" w:hAnsi="Times New Roman" w:cs="Times New Roman"/>
          <w:b/>
          <w:caps/>
          <w:color w:val="000000"/>
          <w:sz w:val="22"/>
          <w:szCs w:val="22"/>
          <w:lang w:eastAsia="uk-UA"/>
        </w:rPr>
        <w:t xml:space="preserve"> на адресу</w:t>
      </w:r>
      <w:r w:rsidR="00AA4D41">
        <w:rPr>
          <w:rFonts w:ascii="Times New Roman" w:eastAsia="Arial" w:hAnsi="Times New Roman" w:cs="Times New Roman"/>
          <w:b/>
          <w:caps/>
          <w:color w:val="000000"/>
          <w:sz w:val="22"/>
          <w:szCs w:val="22"/>
          <w:lang w:eastAsia="uk-UA"/>
        </w:rPr>
        <w:t xml:space="preserve"> Замовник</w:t>
      </w:r>
      <w:r w:rsidR="003F6B0A">
        <w:rPr>
          <w:rFonts w:ascii="Times New Roman" w:eastAsia="Arial" w:hAnsi="Times New Roman" w:cs="Times New Roman"/>
          <w:b/>
          <w:caps/>
          <w:color w:val="000000"/>
          <w:sz w:val="22"/>
          <w:szCs w:val="22"/>
          <w:lang w:eastAsia="uk-UA"/>
        </w:rPr>
        <w:t>а</w:t>
      </w:r>
      <w:r w:rsidR="00AA4D41">
        <w:rPr>
          <w:rFonts w:ascii="Times New Roman" w:eastAsia="Arial" w:hAnsi="Times New Roman" w:cs="Times New Roman"/>
          <w:b/>
          <w:caps/>
          <w:color w:val="000000"/>
          <w:sz w:val="22"/>
          <w:szCs w:val="22"/>
          <w:lang w:eastAsia="uk-UA"/>
        </w:rPr>
        <w:t xml:space="preserve"> наступні документи</w:t>
      </w:r>
      <w:r w:rsidRPr="00D54BD6">
        <w:rPr>
          <w:rFonts w:ascii="Times New Roman" w:eastAsia="Arial" w:hAnsi="Times New Roman" w:cs="Times New Roman"/>
          <w:b/>
          <w:caps/>
          <w:color w:val="000000"/>
          <w:sz w:val="22"/>
          <w:szCs w:val="22"/>
          <w:lang w:eastAsia="uk-UA"/>
        </w:rPr>
        <w:t>.</w:t>
      </w:r>
    </w:p>
    <w:p w14:paraId="75DC4FE1" w14:textId="77777777" w:rsidR="00D54BD6" w:rsidRPr="00D54BD6"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1FF16D6A" w14:textId="77777777" w:rsidR="00D54BD6" w:rsidRPr="00D54BD6" w:rsidRDefault="0068727A" w:rsidP="002A4BB2">
      <w:pPr>
        <w:autoSpaceDE w:val="0"/>
        <w:ind w:firstLine="567"/>
        <w:jc w:val="both"/>
        <w:rPr>
          <w:rFonts w:ascii="Times New Roman" w:eastAsia="Arial" w:hAnsi="Times New Roman" w:cs="Times New Roman"/>
          <w:bCs/>
          <w:color w:val="000000"/>
          <w:sz w:val="22"/>
          <w:szCs w:val="22"/>
          <w:lang w:eastAsia="uk-UA"/>
        </w:rPr>
      </w:pPr>
      <w:r>
        <w:rPr>
          <w:rFonts w:ascii="Times New Roman" w:eastAsia="Arial" w:hAnsi="Times New Roman" w:cs="Times New Roman"/>
          <w:color w:val="000000"/>
          <w:sz w:val="22"/>
          <w:szCs w:val="22"/>
          <w:lang w:eastAsia="uk-UA"/>
        </w:rPr>
        <w:t>1</w:t>
      </w:r>
      <w:r w:rsidR="00D54BD6" w:rsidRPr="00D54BD6">
        <w:rPr>
          <w:rFonts w:ascii="Times New Roman" w:eastAsia="Arial" w:hAnsi="Times New Roman" w:cs="Times New Roman"/>
          <w:color w:val="000000"/>
          <w:sz w:val="22"/>
          <w:szCs w:val="22"/>
          <w:lang w:eastAsia="uk-UA"/>
        </w:rPr>
        <w:t xml:space="preserve">.  Цінова пропозиція учасника </w:t>
      </w:r>
      <w:r w:rsidR="002A4BB2">
        <w:rPr>
          <w:rFonts w:ascii="Times New Roman" w:eastAsia="Arial" w:hAnsi="Times New Roman" w:cs="Times New Roman"/>
          <w:color w:val="000000"/>
          <w:sz w:val="22"/>
          <w:szCs w:val="22"/>
          <w:lang w:eastAsia="uk-UA"/>
        </w:rPr>
        <w:t>надається відповідно до ДОДАТКУ 1</w:t>
      </w:r>
      <w:r w:rsidR="00D54BD6" w:rsidRPr="00D54BD6">
        <w:rPr>
          <w:rFonts w:ascii="Times New Roman" w:eastAsia="Arial" w:hAnsi="Times New Roman" w:cs="Times New Roman"/>
          <w:color w:val="000000"/>
          <w:sz w:val="22"/>
          <w:szCs w:val="22"/>
          <w:lang w:eastAsia="uk-UA"/>
        </w:rPr>
        <w:t xml:space="preserve"> </w:t>
      </w:r>
      <w:r w:rsidR="002A4BB2">
        <w:rPr>
          <w:rFonts w:ascii="Times New Roman" w:eastAsia="Arial" w:hAnsi="Times New Roman" w:cs="Times New Roman"/>
          <w:color w:val="000000"/>
          <w:sz w:val="22"/>
          <w:szCs w:val="22"/>
          <w:lang w:eastAsia="uk-UA"/>
        </w:rPr>
        <w:t>ДОКУМЕНТАЦІЇ</w:t>
      </w:r>
      <w:r w:rsidR="00D54BD6" w:rsidRPr="00D54BD6">
        <w:rPr>
          <w:rFonts w:ascii="Times New Roman" w:eastAsia="Arial" w:hAnsi="Times New Roman" w:cs="Times New Roman"/>
          <w:color w:val="000000"/>
          <w:sz w:val="22"/>
          <w:szCs w:val="22"/>
          <w:lang w:eastAsia="uk-UA"/>
        </w:rPr>
        <w:t xml:space="preserve"> (подається по кожному лоту окремо (у разі </w:t>
      </w:r>
      <w:proofErr w:type="spellStart"/>
      <w:r w:rsidR="00D54BD6" w:rsidRPr="00D54BD6">
        <w:rPr>
          <w:rFonts w:ascii="Times New Roman" w:eastAsia="Arial" w:hAnsi="Times New Roman" w:cs="Times New Roman"/>
          <w:color w:val="000000"/>
          <w:sz w:val="22"/>
          <w:szCs w:val="22"/>
          <w:lang w:eastAsia="uk-UA"/>
        </w:rPr>
        <w:t>багатолотової</w:t>
      </w:r>
      <w:proofErr w:type="spellEnd"/>
      <w:r w:rsidR="00D54BD6" w:rsidRPr="00D54BD6">
        <w:rPr>
          <w:rFonts w:ascii="Times New Roman" w:eastAsia="Arial" w:hAnsi="Times New Roman" w:cs="Times New Roman"/>
          <w:color w:val="000000"/>
          <w:sz w:val="22"/>
          <w:szCs w:val="22"/>
          <w:lang w:eastAsia="uk-UA"/>
        </w:rPr>
        <w:t xml:space="preserve"> закупівлі))</w:t>
      </w:r>
      <w:r w:rsidR="00D54BD6" w:rsidRPr="00D54BD6">
        <w:rPr>
          <w:rFonts w:ascii="Times New Roman" w:eastAsia="Arial" w:hAnsi="Times New Roman" w:cs="Times New Roman"/>
          <w:bCs/>
          <w:color w:val="000000"/>
          <w:sz w:val="22"/>
          <w:szCs w:val="22"/>
          <w:lang w:eastAsia="uk-UA"/>
        </w:rPr>
        <w:t>, з</w:t>
      </w:r>
      <w:r w:rsidR="00877B91">
        <w:rPr>
          <w:rFonts w:ascii="Times New Roman" w:eastAsia="Arial" w:hAnsi="Times New Roman" w:cs="Times New Roman"/>
          <w:bCs/>
          <w:color w:val="000000"/>
          <w:sz w:val="22"/>
          <w:szCs w:val="22"/>
          <w:lang w:eastAsia="uk-UA"/>
        </w:rPr>
        <w:t>а результатами</w:t>
      </w:r>
      <w:r w:rsidR="00D54BD6" w:rsidRPr="00D54BD6">
        <w:rPr>
          <w:rFonts w:ascii="Times New Roman" w:eastAsia="Arial" w:hAnsi="Times New Roman" w:cs="Times New Roman"/>
          <w:bCs/>
          <w:color w:val="000000"/>
          <w:sz w:val="22"/>
          <w:szCs w:val="22"/>
          <w:lang w:eastAsia="uk-UA"/>
        </w:rPr>
        <w:t xml:space="preserve"> проведеного електронного аукціону.</w:t>
      </w:r>
    </w:p>
    <w:p w14:paraId="0BFF4CF5" w14:textId="77777777" w:rsidR="00D54BD6" w:rsidRPr="00D54BD6" w:rsidRDefault="00D54BD6" w:rsidP="002A4BB2">
      <w:pPr>
        <w:autoSpaceDE w:val="0"/>
        <w:ind w:firstLine="567"/>
        <w:jc w:val="both"/>
        <w:rPr>
          <w:rFonts w:ascii="Times New Roman" w:eastAsia="Arial" w:hAnsi="Times New Roman" w:cs="Times New Roman"/>
          <w:color w:val="000000"/>
          <w:sz w:val="22"/>
          <w:szCs w:val="22"/>
          <w:lang w:eastAsia="uk-UA"/>
        </w:rPr>
      </w:pPr>
    </w:p>
    <w:p w14:paraId="5C38177D" w14:textId="77777777" w:rsidR="00D54BD6" w:rsidRPr="00D54BD6" w:rsidRDefault="0068727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2</w:t>
      </w:r>
      <w:r w:rsidR="00D54BD6" w:rsidRPr="00D54BD6">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Pr>
          <w:rFonts w:ascii="Times New Roman" w:eastAsia="Arial" w:hAnsi="Times New Roman" w:cs="Times New Roman"/>
          <w:color w:val="000000"/>
          <w:sz w:val="22"/>
          <w:szCs w:val="22"/>
          <w:lang w:eastAsia="uk-UA"/>
        </w:rPr>
        <w:t xml:space="preserve"> переможець торгів</w:t>
      </w:r>
      <w:r w:rsidR="00D54BD6" w:rsidRPr="00D54BD6">
        <w:rPr>
          <w:rFonts w:ascii="Times New Roman" w:eastAsia="Arial" w:hAnsi="Times New Roman" w:cs="Times New Roman"/>
          <w:color w:val="000000"/>
          <w:sz w:val="22"/>
          <w:szCs w:val="22"/>
          <w:lang w:eastAsia="uk-UA"/>
        </w:rPr>
        <w:t xml:space="preserve"> </w:t>
      </w:r>
      <w:r w:rsidR="00877B91">
        <w:rPr>
          <w:rFonts w:ascii="Times New Roman" w:eastAsia="Arial" w:hAnsi="Times New Roman" w:cs="Times New Roman"/>
          <w:color w:val="000000"/>
          <w:sz w:val="22"/>
          <w:szCs w:val="22"/>
          <w:lang w:eastAsia="uk-UA"/>
        </w:rPr>
        <w:t xml:space="preserve">оприлюднює </w:t>
      </w:r>
      <w:r w:rsidR="00C0358C">
        <w:rPr>
          <w:rFonts w:ascii="Times New Roman" w:eastAsia="Arial" w:hAnsi="Times New Roman" w:cs="Times New Roman"/>
          <w:color w:val="000000"/>
          <w:sz w:val="22"/>
          <w:szCs w:val="22"/>
          <w:lang w:eastAsia="uk-UA"/>
        </w:rPr>
        <w:t>:</w:t>
      </w:r>
    </w:p>
    <w:p w14:paraId="6EE9F0FF" w14:textId="77777777" w:rsidR="00D54BD6" w:rsidRPr="00D54BD6"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Pr>
          <w:rFonts w:ascii="Times New Roman" w:eastAsia="Arial" w:hAnsi="Times New Roman" w:cs="Times New Roman"/>
          <w:color w:val="000000"/>
          <w:sz w:val="22"/>
          <w:szCs w:val="22"/>
          <w:lang w:eastAsia="uk-UA"/>
        </w:rPr>
        <w:t xml:space="preserve"> (</w:t>
      </w:r>
      <w:r w:rsidR="002A4BB2" w:rsidRPr="002A4BB2">
        <w:rPr>
          <w:rFonts w:ascii="Times New Roman" w:eastAsia="Arial" w:hAnsi="Times New Roman" w:cs="Times New Roman"/>
          <w:color w:val="000000"/>
          <w:sz w:val="22"/>
          <w:szCs w:val="22"/>
          <w:lang w:eastAsia="uk-UA"/>
        </w:rPr>
        <w:t xml:space="preserve">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w:t>
      </w:r>
      <w:r w:rsidR="002A4BB2">
        <w:rPr>
          <w:rFonts w:ascii="Times New Roman" w:eastAsia="Arial" w:hAnsi="Times New Roman" w:cs="Times New Roman"/>
          <w:color w:val="000000"/>
          <w:sz w:val="22"/>
          <w:szCs w:val="22"/>
          <w:lang w:eastAsia="uk-UA"/>
        </w:rPr>
        <w:t>договору за результатами торгів)</w:t>
      </w:r>
      <w:r w:rsidRPr="00D54BD6">
        <w:rPr>
          <w:rFonts w:ascii="Times New Roman" w:eastAsia="Arial" w:hAnsi="Times New Roman" w:cs="Times New Roman"/>
          <w:color w:val="000000"/>
          <w:sz w:val="22"/>
          <w:szCs w:val="22"/>
          <w:lang w:eastAsia="uk-UA"/>
        </w:rPr>
        <w:t>;</w:t>
      </w:r>
    </w:p>
    <w:p w14:paraId="1FCF57A2" w14:textId="77777777" w:rsidR="00D54BD6" w:rsidRPr="00D54BD6" w:rsidRDefault="00D54BD6" w:rsidP="00C0358C">
      <w:pPr>
        <w:autoSpaceDE w:val="0"/>
        <w:ind w:right="23"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Pr>
          <w:rFonts w:ascii="Times New Roman" w:eastAsia="Arial" w:hAnsi="Times New Roman" w:cs="Times New Roman"/>
          <w:color w:val="000000"/>
          <w:sz w:val="22"/>
          <w:szCs w:val="22"/>
          <w:lang w:eastAsia="uk-UA"/>
        </w:rPr>
        <w:t>.</w:t>
      </w:r>
      <w:r w:rsidR="002A4BB2">
        <w:rPr>
          <w:rFonts w:ascii="Times New Roman" w:eastAsia="Arial" w:hAnsi="Times New Roman" w:cs="Times New Roman"/>
          <w:color w:val="000000"/>
          <w:sz w:val="22"/>
          <w:szCs w:val="22"/>
          <w:lang w:eastAsia="uk-UA"/>
        </w:rPr>
        <w:t xml:space="preserve"> </w:t>
      </w:r>
    </w:p>
    <w:p w14:paraId="70619207" w14:textId="77777777" w:rsidR="00313920" w:rsidRDefault="00313920" w:rsidP="00313920">
      <w:pPr>
        <w:autoSpaceDE w:val="0"/>
        <w:ind w:right="23" w:firstLine="567"/>
        <w:jc w:val="both"/>
        <w:rPr>
          <w:rFonts w:ascii="Times New Roman" w:eastAsia="Arial" w:hAnsi="Times New Roman" w:cs="Times New Roman"/>
          <w:color w:val="000000"/>
          <w:sz w:val="22"/>
          <w:szCs w:val="22"/>
          <w:lang w:eastAsia="uk-UA"/>
        </w:rPr>
      </w:pPr>
      <w:r w:rsidRPr="00313920">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A2C0EE0"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37439CCA"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Примітки:</w:t>
      </w:r>
    </w:p>
    <w:p w14:paraId="37E2BD10"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документації;</w:t>
      </w:r>
    </w:p>
    <w:p w14:paraId="107BD3D3" w14:textId="77777777" w:rsid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w:t>
      </w:r>
      <w:r w:rsidR="00E5268F">
        <w:rPr>
          <w:rFonts w:ascii="Times New Roman" w:eastAsia="Arial" w:hAnsi="Times New Roman" w:cs="Times New Roman"/>
          <w:b/>
          <w:bCs/>
          <w:i/>
          <w:iCs/>
          <w:color w:val="000000"/>
          <w:sz w:val="22"/>
          <w:szCs w:val="22"/>
          <w:lang w:eastAsia="uk-UA"/>
        </w:rPr>
        <w:t>ться ними у складі пропозиції</w:t>
      </w:r>
      <w:r w:rsidRPr="00D54BD6">
        <w:rPr>
          <w:rFonts w:ascii="Times New Roman" w:eastAsia="Arial" w:hAnsi="Times New Roman" w:cs="Times New Roman"/>
          <w:b/>
          <w:bCs/>
          <w:i/>
          <w:iCs/>
          <w:color w:val="000000"/>
          <w:sz w:val="22"/>
          <w:szCs w:val="22"/>
          <w:lang w:eastAsia="uk-UA"/>
        </w:rPr>
        <w:t>.</w:t>
      </w:r>
    </w:p>
    <w:p w14:paraId="797A044A" w14:textId="77777777" w:rsidR="00991561" w:rsidRPr="00D54BD6"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Pr>
          <w:rFonts w:ascii="Times New Roman" w:eastAsia="Arial" w:hAnsi="Times New Roman" w:cs="Times New Roman"/>
          <w:b/>
          <w:bCs/>
          <w:i/>
          <w:iCs/>
          <w:color w:val="000000"/>
          <w:sz w:val="22"/>
          <w:szCs w:val="22"/>
          <w:lang w:eastAsia="uk-UA"/>
        </w:rPr>
        <w:t>в)</w:t>
      </w:r>
      <w:r w:rsidRPr="00991561">
        <w:t xml:space="preserve"> </w:t>
      </w:r>
      <w:r w:rsidRPr="00991561">
        <w:rPr>
          <w:rFonts w:ascii="Times New Roman" w:eastAsia="Arial" w:hAnsi="Times New Roman" w:cs="Times New Roman"/>
          <w:b/>
          <w:bCs/>
          <w:i/>
          <w:iCs/>
          <w:color w:val="000000"/>
          <w:sz w:val="22"/>
          <w:szCs w:val="22"/>
          <w:lang w:eastAsia="uk-UA"/>
        </w:rPr>
        <w:t xml:space="preserve">Учасник-нерезидент повинен надати зазначені у </w:t>
      </w:r>
      <w:r>
        <w:rPr>
          <w:rFonts w:ascii="Times New Roman" w:eastAsia="Arial" w:hAnsi="Times New Roman" w:cs="Times New Roman"/>
          <w:b/>
          <w:bCs/>
          <w:i/>
          <w:iCs/>
          <w:color w:val="000000"/>
          <w:sz w:val="22"/>
          <w:szCs w:val="22"/>
          <w:lang w:eastAsia="uk-UA"/>
        </w:rPr>
        <w:t>додатку 9</w:t>
      </w:r>
      <w:r w:rsidRPr="00991561">
        <w:rPr>
          <w:rFonts w:ascii="Times New Roman" w:eastAsia="Arial" w:hAnsi="Times New Roman" w:cs="Times New Roman"/>
          <w:b/>
          <w:bCs/>
          <w:i/>
          <w:iCs/>
          <w:color w:val="000000"/>
          <w:sz w:val="22"/>
          <w:szCs w:val="22"/>
          <w:lang w:eastAsia="uk-UA"/>
        </w:rPr>
        <w:t xml:space="preserve">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59038564"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77212691"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w:t>
      </w:r>
      <w:r w:rsidR="00470E56">
        <w:rPr>
          <w:rFonts w:ascii="Times New Roman" w:eastAsia="Arial" w:hAnsi="Times New Roman" w:cs="Times New Roman"/>
          <w:color w:val="000000"/>
          <w:sz w:val="22"/>
          <w:szCs w:val="22"/>
          <w:lang w:eastAsia="uk-UA"/>
        </w:rPr>
        <w:t>ритеріїв</w:t>
      </w:r>
      <w:r w:rsidRPr="00D54BD6">
        <w:rPr>
          <w:rFonts w:ascii="Times New Roman" w:eastAsia="Arial" w:hAnsi="Times New Roman" w:cs="Times New Roman"/>
          <w:color w:val="000000"/>
          <w:sz w:val="22"/>
          <w:szCs w:val="22"/>
          <w:lang w:eastAsia="uk-UA"/>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DD16F54" w14:textId="77777777" w:rsidR="00D54BD6" w:rsidRDefault="00D54BD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6A8BDA8"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80D58F"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38DAEC8"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D7714B5" w14:textId="7248FAA5"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C474C3" w14:textId="2B742C59" w:rsidR="000E0D2F" w:rsidRDefault="000E0D2F"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2D62F3F" w14:textId="77777777" w:rsidR="000E0D2F" w:rsidRDefault="000E0D2F"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624CBA" w14:textId="4950F12E"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1415E5B" w14:textId="77777777" w:rsidR="00706AD5" w:rsidRDefault="00706AD5"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22667C5" w14:textId="77777777" w:rsidR="00AA6445" w:rsidRDefault="00AA6445"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D3AB055" w14:textId="77777777" w:rsidR="00E84F27" w:rsidRPr="00E84F27" w:rsidRDefault="00E84F27" w:rsidP="00E84F27">
      <w:pPr>
        <w:ind w:firstLine="709"/>
        <w:jc w:val="right"/>
        <w:rPr>
          <w:rFonts w:ascii="Times New Roman" w:hAnsi="Times New Roman" w:cs="Times New Roman"/>
          <w:b/>
          <w:bCs/>
          <w:sz w:val="22"/>
          <w:szCs w:val="22"/>
          <w:lang w:eastAsia="en-US"/>
        </w:rPr>
      </w:pPr>
      <w:r w:rsidRPr="00E84F27">
        <w:rPr>
          <w:rFonts w:ascii="Times New Roman" w:hAnsi="Times New Roman" w:cs="Times New Roman"/>
          <w:b/>
          <w:bCs/>
          <w:sz w:val="22"/>
          <w:szCs w:val="22"/>
          <w:lang w:eastAsia="en-US"/>
        </w:rPr>
        <w:lastRenderedPageBreak/>
        <w:t xml:space="preserve">Додаток </w:t>
      </w:r>
      <w:r w:rsidR="003D3DBB">
        <w:rPr>
          <w:rFonts w:ascii="Times New Roman" w:hAnsi="Times New Roman" w:cs="Times New Roman"/>
          <w:b/>
          <w:bCs/>
          <w:sz w:val="22"/>
          <w:szCs w:val="22"/>
          <w:lang w:eastAsia="en-US"/>
        </w:rPr>
        <w:t>8</w:t>
      </w:r>
    </w:p>
    <w:p w14:paraId="7AA25101" w14:textId="77777777" w:rsidR="00F757E9" w:rsidRPr="00C82B3D" w:rsidRDefault="00F757E9" w:rsidP="00F757E9">
      <w:pPr>
        <w:widowControl w:val="0"/>
        <w:autoSpaceDE w:val="0"/>
        <w:autoSpaceDN w:val="0"/>
        <w:jc w:val="center"/>
        <w:outlineLvl w:val="2"/>
        <w:rPr>
          <w:rFonts w:ascii="Times New Roman CYR" w:eastAsia="Times New Roman" w:hAnsi="Times New Roman CYR" w:cs="Times New Roman CYR"/>
          <w:b/>
          <w:bCs/>
          <w:sz w:val="24"/>
          <w:szCs w:val="24"/>
          <w:shd w:val="clear" w:color="auto" w:fill="FFFFFF"/>
        </w:rPr>
      </w:pPr>
      <w:r w:rsidRPr="00C82B3D">
        <w:rPr>
          <w:rFonts w:ascii="Times New Roman CYR" w:eastAsia="Times New Roman" w:hAnsi="Times New Roman CYR" w:cs="Times New Roman CYR"/>
          <w:b/>
          <w:bCs/>
          <w:sz w:val="24"/>
          <w:szCs w:val="24"/>
          <w:shd w:val="clear" w:color="auto" w:fill="FFFFFF"/>
        </w:rPr>
        <w:t>Проект договору про закупівлю</w:t>
      </w:r>
    </w:p>
    <w:p w14:paraId="400A97B0" w14:textId="77777777" w:rsidR="00F757E9" w:rsidRPr="00C82B3D" w:rsidRDefault="00F757E9" w:rsidP="00F757E9">
      <w:pPr>
        <w:widowControl w:val="0"/>
        <w:autoSpaceDE w:val="0"/>
        <w:autoSpaceDN w:val="0"/>
        <w:jc w:val="center"/>
        <w:outlineLvl w:val="2"/>
        <w:rPr>
          <w:rFonts w:ascii="Times New Roman CYR" w:eastAsia="Times New Roman" w:hAnsi="Times New Roman CYR" w:cs="Times New Roman CYR"/>
          <w:b/>
          <w:bCs/>
          <w:sz w:val="24"/>
          <w:szCs w:val="24"/>
        </w:rPr>
      </w:pPr>
    </w:p>
    <w:p w14:paraId="716A0C62" w14:textId="27C37B0E" w:rsidR="00F757E9" w:rsidRPr="00C82B3D" w:rsidRDefault="00F757E9" w:rsidP="00F757E9">
      <w:pPr>
        <w:widowControl w:val="0"/>
        <w:autoSpaceDE w:val="0"/>
        <w:autoSpaceDN w:val="0"/>
        <w:snapToGrid w:val="0"/>
        <w:ind w:left="1200" w:hanging="1200"/>
        <w:jc w:val="both"/>
        <w:rPr>
          <w:rFonts w:ascii="Times New Roman" w:eastAsia="Times New Roman" w:hAnsi="Times New Roman" w:cs="Times New Roman"/>
          <w:b/>
          <w:bCs/>
          <w:sz w:val="24"/>
          <w:szCs w:val="24"/>
        </w:rPr>
      </w:pPr>
      <w:r w:rsidRPr="00C82B3D">
        <w:rPr>
          <w:rFonts w:ascii="Times New Roman" w:eastAsia="Times New Roman" w:hAnsi="Times New Roman" w:cs="Times New Roman"/>
          <w:sz w:val="24"/>
          <w:szCs w:val="24"/>
        </w:rPr>
        <w:t xml:space="preserve">смт Глеваха </w:t>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t xml:space="preserve">                                      «___»_________ 202__ р.</w:t>
      </w:r>
    </w:p>
    <w:p w14:paraId="0C69F674" w14:textId="77777777" w:rsidR="00F757E9" w:rsidRPr="00C82B3D" w:rsidRDefault="00F757E9" w:rsidP="00F757E9">
      <w:pPr>
        <w:widowControl w:val="0"/>
        <w:autoSpaceDE w:val="0"/>
        <w:autoSpaceDN w:val="0"/>
        <w:snapToGrid w:val="0"/>
        <w:ind w:left="1200" w:hanging="360"/>
        <w:jc w:val="both"/>
        <w:rPr>
          <w:rFonts w:ascii="Times New Roman" w:eastAsia="Times New Roman" w:hAnsi="Times New Roman" w:cs="Times New Roman"/>
          <w:b/>
          <w:bCs/>
          <w:sz w:val="24"/>
          <w:szCs w:val="24"/>
        </w:rPr>
      </w:pPr>
    </w:p>
    <w:p w14:paraId="58207484" w14:textId="77777777" w:rsidR="00F757E9" w:rsidRPr="00C82B3D" w:rsidRDefault="00F757E9" w:rsidP="00F757E9">
      <w:pPr>
        <w:widowControl w:val="0"/>
        <w:tabs>
          <w:tab w:val="left" w:pos="6600"/>
          <w:tab w:val="left" w:pos="8060"/>
        </w:tabs>
        <w:autoSpaceDE w:val="0"/>
        <w:autoSpaceDN w:val="0"/>
        <w:snapToGrid w:val="0"/>
        <w:ind w:firstLine="709"/>
        <w:jc w:val="both"/>
        <w:rPr>
          <w:rFonts w:ascii="Times New Roman" w:eastAsia="Times New Roman" w:hAnsi="Times New Roman" w:cs="Times New Roman"/>
          <w:b/>
          <w:color w:val="000000"/>
          <w:spacing w:val="3"/>
          <w:sz w:val="24"/>
          <w:szCs w:val="24"/>
        </w:rPr>
      </w:pPr>
      <w:r w:rsidRPr="00C82B3D">
        <w:rPr>
          <w:rFonts w:ascii="Times New Roman" w:eastAsia="Times New Roman" w:hAnsi="Times New Roman" w:cs="Times New Roman"/>
          <w:color w:val="000000"/>
          <w:sz w:val="24"/>
          <w:szCs w:val="24"/>
        </w:rPr>
        <w:t xml:space="preserve">Даний договір укладено за результатами проведення закупівлі </w:t>
      </w:r>
      <w:r w:rsidRPr="00C82B3D">
        <w:rPr>
          <w:rFonts w:ascii="Times New Roman" w:eastAsia="Times New Roman" w:hAnsi="Times New Roman" w:cs="Times New Roman"/>
          <w:sz w:val="24"/>
          <w:szCs w:val="24"/>
        </w:rPr>
        <w:t>відповідно до вимог Закону України «Про публічні закупівлі» оголошення номер</w:t>
      </w:r>
      <w:r w:rsidRPr="00C82B3D">
        <w:rPr>
          <w:rFonts w:ascii="Times New Roman" w:eastAsia="Times New Roman" w:hAnsi="Times New Roman" w:cs="Times New Roman"/>
          <w:color w:val="000000"/>
          <w:spacing w:val="3"/>
          <w:sz w:val="24"/>
          <w:szCs w:val="24"/>
        </w:rPr>
        <w:t xml:space="preserve"> №____________________________.</w:t>
      </w:r>
    </w:p>
    <w:p w14:paraId="7022C484" w14:textId="77777777" w:rsidR="00F757E9" w:rsidRPr="00C82B3D" w:rsidRDefault="00F757E9" w:rsidP="00F757E9">
      <w:pPr>
        <w:widowControl w:val="0"/>
        <w:tabs>
          <w:tab w:val="left" w:pos="6600"/>
          <w:tab w:val="left" w:pos="8060"/>
        </w:tabs>
        <w:autoSpaceDE w:val="0"/>
        <w:autoSpaceDN w:val="0"/>
        <w:snapToGrid w:val="0"/>
        <w:ind w:left="1200" w:firstLine="567"/>
        <w:jc w:val="both"/>
        <w:rPr>
          <w:rFonts w:ascii="Times New Roman" w:eastAsia="Times New Roman" w:hAnsi="Times New Roman" w:cs="Times New Roman"/>
          <w:b/>
          <w:color w:val="000000"/>
          <w:spacing w:val="3"/>
          <w:sz w:val="24"/>
          <w:szCs w:val="24"/>
        </w:rPr>
      </w:pPr>
    </w:p>
    <w:p w14:paraId="00D9F09F"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 xml:space="preserve">ПОКУПЕЦЬ:  </w:t>
      </w:r>
      <w:r w:rsidRPr="00C82B3D">
        <w:rPr>
          <w:rFonts w:ascii="Times New Roman CYR" w:eastAsia="Times New Roman" w:hAnsi="Times New Roman CYR" w:cs="Times New Roman CYR"/>
          <w:sz w:val="24"/>
          <w:szCs w:val="24"/>
        </w:rPr>
        <w:t xml:space="preserve">_____________________________________________________________, яке має статус платника ___, в особі  ________________________________________________________, який діє на підставі _____________________________________________________ та </w:t>
      </w:r>
    </w:p>
    <w:p w14:paraId="43F0B032"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 xml:space="preserve">ПОСТАЧАЛЬНИК: </w:t>
      </w:r>
      <w:r w:rsidRPr="00C82B3D">
        <w:rPr>
          <w:rFonts w:ascii="Times New Roman CYR" w:eastAsia="Times New Roman" w:hAnsi="Times New Roman CYR" w:cs="Times New Roman CYR"/>
          <w:sz w:val="24"/>
          <w:szCs w:val="24"/>
        </w:rPr>
        <w:t>__________________________________________________________, яке має статус 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03A43CFE" w14:textId="77777777" w:rsidR="00F757E9" w:rsidRPr="00C82B3D" w:rsidRDefault="00F757E9" w:rsidP="00F757E9">
      <w:pPr>
        <w:widowControl w:val="0"/>
        <w:autoSpaceDE w:val="0"/>
        <w:autoSpaceDN w:val="0"/>
        <w:jc w:val="both"/>
        <w:rPr>
          <w:rFonts w:ascii="Times New Roman CYR" w:eastAsia="Times New Roman" w:hAnsi="Times New Roman CYR" w:cs="Times New Roman CYR"/>
          <w:b/>
          <w:bCs/>
          <w:sz w:val="24"/>
          <w:szCs w:val="24"/>
        </w:rPr>
      </w:pPr>
    </w:p>
    <w:p w14:paraId="4EC49E82" w14:textId="77777777" w:rsidR="00F757E9" w:rsidRPr="00C82B3D" w:rsidRDefault="00F757E9" w:rsidP="00F757E9">
      <w:pPr>
        <w:widowControl w:val="0"/>
        <w:numPr>
          <w:ilvl w:val="0"/>
          <w:numId w:val="27"/>
        </w:numPr>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ПРЕДМЕТ ДОГОВОРУ</w:t>
      </w:r>
    </w:p>
    <w:p w14:paraId="6801D0F1" w14:textId="72973A2C"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У відповідності з цим договором ПОСТАЧАЛЬНИК зобов'язується поставити і передати у власність ПОКУПЦЮ певну продукцію, далі ТОВАР, відповідно до Специфікації №_ (Додаток № _), а ПОКУПЕЦЬ зобов'язується прийняти і оплатити цей ТОВАР на умовах даного Договору.</w:t>
      </w:r>
    </w:p>
    <w:p w14:paraId="28B9A716" w14:textId="77777777"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Найменування ТОВАРУ: _________________________ (_____року випуску).</w:t>
      </w:r>
    </w:p>
    <w:p w14:paraId="7669A623" w14:textId="77777777"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Кількість та асортимент ТОВАРУ визначається  у Специфікації №1 (Додаток № 1), яка є невід`ємною частиною даного Договору.</w:t>
      </w:r>
    </w:p>
    <w:p w14:paraId="4E178653" w14:textId="77777777"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788F07F" w14:textId="77777777" w:rsidR="00F757E9" w:rsidRPr="00C82B3D" w:rsidRDefault="00F757E9" w:rsidP="00F75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rPr>
          <w:rFonts w:ascii="Times New Roman CYR" w:eastAsia="Times New Roman" w:hAnsi="Times New Roman CYR" w:cs="Times New Roman CYR"/>
          <w:sz w:val="24"/>
          <w:szCs w:val="24"/>
        </w:rPr>
      </w:pPr>
    </w:p>
    <w:p w14:paraId="5B7F29E0" w14:textId="77777777" w:rsidR="00F757E9" w:rsidRPr="00C82B3D" w:rsidRDefault="00F757E9" w:rsidP="00F757E9">
      <w:pPr>
        <w:widowControl w:val="0"/>
        <w:numPr>
          <w:ilvl w:val="0"/>
          <w:numId w:val="4"/>
        </w:numPr>
        <w:autoSpaceDE w:val="0"/>
        <w:autoSpaceDN w:val="0"/>
        <w:jc w:val="center"/>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 xml:space="preserve"> ЯКІСТЬ ТОВАРУ</w:t>
      </w:r>
    </w:p>
    <w:p w14:paraId="6766A9F2" w14:textId="77777777" w:rsidR="00F757E9" w:rsidRPr="00C82B3D" w:rsidRDefault="00F757E9" w:rsidP="00F757E9">
      <w:pPr>
        <w:widowControl w:val="0"/>
        <w:numPr>
          <w:ilvl w:val="1"/>
          <w:numId w:val="4"/>
        </w:numPr>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Вхідний контроль, приймання ТОВАРУ по якості та кількості проводиться кінцевим одержувачем – ПОКУПЦЯ.</w:t>
      </w:r>
    </w:p>
    <w:p w14:paraId="689290EA" w14:textId="77777777" w:rsidR="00F757E9" w:rsidRPr="00C82B3D" w:rsidRDefault="00F757E9" w:rsidP="00F757E9">
      <w:pPr>
        <w:widowControl w:val="0"/>
        <w:numPr>
          <w:ilvl w:val="1"/>
          <w:numId w:val="4"/>
        </w:numPr>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При виявленні невідповідності кількості, якості чи асортименту ТОВАРУ, виклик представника ПОСТАЧАЛЬНИКА для участі у прийманні ТОВАРУ та складання двостороннього акту є обов’язковим. У такому разі, ТОВАР не підлягає використанню до взаємного врегулювання питань.</w:t>
      </w:r>
    </w:p>
    <w:p w14:paraId="59CE3F57" w14:textId="77777777" w:rsidR="00F757E9" w:rsidRPr="00C82B3D" w:rsidRDefault="00F757E9" w:rsidP="00F757E9">
      <w:pPr>
        <w:widowControl w:val="0"/>
        <w:numPr>
          <w:ilvl w:val="1"/>
          <w:numId w:val="4"/>
        </w:numPr>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гарантує якість та надійність ТОВАРУ протягом терміну, який передбачено нормативно-технічною документацією виробника на даний ТОВАР.</w:t>
      </w:r>
    </w:p>
    <w:p w14:paraId="5860E0BE" w14:textId="77777777" w:rsidR="00F757E9" w:rsidRPr="00C82B3D" w:rsidRDefault="00F757E9" w:rsidP="00F757E9">
      <w:pPr>
        <w:widowControl w:val="0"/>
        <w:numPr>
          <w:ilvl w:val="1"/>
          <w:numId w:val="4"/>
        </w:numPr>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При виявленні виробничих дефектів в гарантійний період експлуатації, виклик представника ПОСТАЧАЛЬНИКА є обов`язковий.</w:t>
      </w:r>
    </w:p>
    <w:p w14:paraId="179AC7B2" w14:textId="77777777" w:rsidR="00F757E9" w:rsidRPr="00C82B3D" w:rsidRDefault="00F757E9" w:rsidP="00F757E9">
      <w:pPr>
        <w:widowControl w:val="0"/>
        <w:numPr>
          <w:ilvl w:val="1"/>
          <w:numId w:val="25"/>
        </w:numPr>
        <w:autoSpaceDE w:val="0"/>
        <w:autoSpaceDN w:val="0"/>
        <w:ind w:firstLine="709"/>
        <w:jc w:val="both"/>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sz w:val="24"/>
          <w:szCs w:val="24"/>
        </w:rPr>
        <w:t>Термін усунення недоліків або заміни ТОВАРУ в межах гарантійного терміну – не пізніше 20 робочих днів з моменту отримання ПОСТАЧАЛЬНИКОМ відповідної вимоги на адресу ПОСТАЧАЛЬНИКА. ПОСТАЧАЛЬНИК усуває недоліки та проводить заміну ТОВАРУ на якісний за свій рахунок.</w:t>
      </w:r>
    </w:p>
    <w:p w14:paraId="27EBB602" w14:textId="77777777" w:rsidR="00F757E9" w:rsidRPr="00C82B3D" w:rsidRDefault="00F757E9" w:rsidP="00F757E9">
      <w:pPr>
        <w:widowControl w:val="0"/>
        <w:autoSpaceDE w:val="0"/>
        <w:autoSpaceDN w:val="0"/>
        <w:jc w:val="both"/>
        <w:rPr>
          <w:rFonts w:ascii="Times New Roman CYR" w:eastAsia="Times New Roman" w:hAnsi="Times New Roman CYR" w:cs="Times New Roman CYR"/>
          <w:b/>
          <w:bCs/>
          <w:sz w:val="24"/>
          <w:szCs w:val="24"/>
        </w:rPr>
      </w:pPr>
    </w:p>
    <w:p w14:paraId="18B22300" w14:textId="77777777" w:rsidR="00F757E9" w:rsidRPr="00C82B3D" w:rsidRDefault="00F757E9" w:rsidP="00F757E9">
      <w:pPr>
        <w:widowControl w:val="0"/>
        <w:numPr>
          <w:ilvl w:val="0"/>
          <w:numId w:val="27"/>
        </w:numPr>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ЦІНА ДОГОВОРУ</w:t>
      </w:r>
    </w:p>
    <w:p w14:paraId="04F57A4A" w14:textId="2E61D0AA"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Ціна визначається даним Договором і приймається  Сторонами: в національній валюті України. Постачання здійснюється за цінами, передбаченими у Специфікації №1 (Додаток №1), включає вартість ТОВАРУ, тари, всі податки і збори, передбачені чинним </w:t>
      </w:r>
      <w:r w:rsidRPr="00C82B3D">
        <w:rPr>
          <w:rFonts w:ascii="Times New Roman CYR" w:eastAsia="Times New Roman" w:hAnsi="Times New Roman CYR" w:cs="Times New Roman CYR"/>
          <w:sz w:val="24"/>
          <w:szCs w:val="24"/>
        </w:rPr>
        <w:lastRenderedPageBreak/>
        <w:t>законодавством, транспортні витрати ПОСТАЧАЛЬНИКА згідно п.5.1 даного Договору.</w:t>
      </w:r>
    </w:p>
    <w:p w14:paraId="586120B4" w14:textId="77777777"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Сума Договору становить ____________ грн. (___________________________), сума ПДВ __%  ________________ грн. (_______________________________)., загальна сума разом з ПДВ ______________________ грн. (_______________________________).</w:t>
      </w:r>
    </w:p>
    <w:p w14:paraId="21307F98" w14:textId="77777777" w:rsidR="00F757E9" w:rsidRPr="00C82B3D" w:rsidRDefault="00F757E9" w:rsidP="00F757E9">
      <w:pPr>
        <w:widowControl w:val="0"/>
        <w:numPr>
          <w:ilvl w:val="1"/>
          <w:numId w:val="27"/>
        </w:numPr>
        <w:tabs>
          <w:tab w:val="left" w:pos="708"/>
          <w:tab w:val="left" w:pos="1276"/>
          <w:tab w:val="left" w:pos="2124"/>
          <w:tab w:val="left" w:pos="2832"/>
          <w:tab w:val="left" w:pos="3018"/>
          <w:tab w:val="left" w:pos="3540"/>
          <w:tab w:val="left" w:pos="4248"/>
          <w:tab w:val="left" w:pos="4395"/>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Зміна ціни ТОВАРУ та суми Договору здійснюється за взаємною згодою Сторін. Ціни, що змінюються та коригуються згідно цього Договору, застосовуються з моменту укладення Сторонами відповідної Додаткової угоди.</w:t>
      </w:r>
    </w:p>
    <w:p w14:paraId="5C9BBAC4" w14:textId="77777777" w:rsidR="00F757E9" w:rsidRPr="00C82B3D" w:rsidRDefault="00F757E9" w:rsidP="00F757E9">
      <w:pPr>
        <w:widowControl w:val="0"/>
        <w:autoSpaceDE w:val="0"/>
        <w:autoSpaceDN w:val="0"/>
        <w:jc w:val="both"/>
        <w:rPr>
          <w:rFonts w:ascii="Times New Roman CYR" w:eastAsia="Times New Roman" w:hAnsi="Times New Roman CYR" w:cs="Times New Roman CYR"/>
          <w:bCs/>
          <w:iCs/>
          <w:sz w:val="24"/>
          <w:szCs w:val="24"/>
        </w:rPr>
      </w:pPr>
    </w:p>
    <w:p w14:paraId="5D58D528" w14:textId="77777777" w:rsidR="00F757E9" w:rsidRPr="00C82B3D" w:rsidRDefault="00F757E9" w:rsidP="00F757E9">
      <w:pPr>
        <w:widowControl w:val="0"/>
        <w:tabs>
          <w:tab w:val="left" w:pos="708"/>
          <w:tab w:val="left" w:pos="1276"/>
          <w:tab w:val="left" w:pos="1416"/>
          <w:tab w:val="left" w:pos="2124"/>
          <w:tab w:val="left" w:pos="2832"/>
          <w:tab w:val="left" w:pos="3540"/>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709"/>
        <w:jc w:val="both"/>
        <w:rPr>
          <w:rFonts w:ascii="Times New Roman CYR" w:eastAsia="Times New Roman" w:hAnsi="Times New Roman CYR" w:cs="Times New Roman CYR"/>
          <w:sz w:val="24"/>
          <w:szCs w:val="24"/>
        </w:rPr>
      </w:pPr>
    </w:p>
    <w:p w14:paraId="33F64536" w14:textId="77777777" w:rsidR="00F757E9" w:rsidRPr="00C82B3D" w:rsidRDefault="00F757E9" w:rsidP="00F757E9">
      <w:pPr>
        <w:widowControl w:val="0"/>
        <w:tabs>
          <w:tab w:val="left" w:pos="708"/>
          <w:tab w:val="left" w:pos="1276"/>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709"/>
        <w:jc w:val="center"/>
        <w:rPr>
          <w:rFonts w:ascii="Times New Roman CYR" w:eastAsia="Times New Roman" w:hAnsi="Times New Roman CYR" w:cs="Times New Roman CYR"/>
          <w:b/>
          <w:sz w:val="24"/>
          <w:szCs w:val="24"/>
          <w:lang w:val="ru-RU"/>
        </w:rPr>
      </w:pPr>
      <w:r w:rsidRPr="00C82B3D">
        <w:rPr>
          <w:rFonts w:ascii="Times New Roman CYR" w:eastAsia="Times New Roman" w:hAnsi="Times New Roman CYR" w:cs="Times New Roman CYR"/>
          <w:b/>
          <w:sz w:val="24"/>
          <w:szCs w:val="24"/>
        </w:rPr>
        <w:t>4. ПОРЯДОК ЗДІЙСНЕННЯ ОПЛАТИ</w:t>
      </w:r>
      <w:r w:rsidRPr="00C82B3D">
        <w:rPr>
          <w:rFonts w:ascii="Times New Roman CYR" w:eastAsia="Times New Roman" w:hAnsi="Times New Roman CYR" w:cs="Times New Roman CYR"/>
          <w:b/>
          <w:sz w:val="24"/>
          <w:szCs w:val="24"/>
          <w:lang w:val="ru-RU"/>
        </w:rPr>
        <w:t xml:space="preserve"> </w:t>
      </w:r>
    </w:p>
    <w:p w14:paraId="09C9EEC1" w14:textId="08EEC336" w:rsidR="00F757E9" w:rsidRDefault="00F757E9" w:rsidP="0007555B">
      <w:pPr>
        <w:widowControl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4.1. </w:t>
      </w:r>
      <w:r w:rsidR="00132AEC" w:rsidRPr="00132AEC">
        <w:rPr>
          <w:rFonts w:ascii="Times New Roman CYR" w:eastAsia="Times New Roman" w:hAnsi="Times New Roman CYR" w:cs="Times New Roman CYR"/>
          <w:sz w:val="24"/>
          <w:szCs w:val="24"/>
        </w:rPr>
        <w:t>Оплата поставленого ТОВАРУ по даному Договору здійснюється ПОКУПЦЕМ у безготівковій формі протягом 30 банківських днів у відповідності до вимог чинного законодавства та у відповідності з рахунком-фактурою на дану партію ТОВАРУ.</w:t>
      </w:r>
    </w:p>
    <w:p w14:paraId="4B52B05C" w14:textId="42D6F455" w:rsidR="00132AEC" w:rsidRPr="00132AEC" w:rsidRDefault="00132AEC" w:rsidP="00132AEC">
      <w:pPr>
        <w:widowControl w:val="0"/>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4.2. </w:t>
      </w:r>
      <w:r w:rsidRPr="00132AEC">
        <w:rPr>
          <w:rFonts w:ascii="Times New Roman CYR" w:eastAsia="Times New Roman" w:hAnsi="Times New Roman CYR" w:cs="Times New Roman CYR"/>
          <w:sz w:val="24"/>
          <w:szCs w:val="24"/>
        </w:rPr>
        <w:t>Бюджетні зобов’язання за Договором виникають відповідно до планів фінансування, доведених в межах бюджетних асигнувань.</w:t>
      </w:r>
    </w:p>
    <w:p w14:paraId="3E4489AC" w14:textId="72561239"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11.2. 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w:t>
      </w:r>
    </w:p>
    <w:p w14:paraId="66625390" w14:textId="5C23523B"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 xml:space="preserve">У разі затримки бюджетного фінансування не з вини Замовника, оплата за </w:t>
      </w:r>
      <w:r>
        <w:rPr>
          <w:rFonts w:ascii="Times New Roman CYR" w:eastAsia="Times New Roman" w:hAnsi="Times New Roman CYR" w:cs="Times New Roman CYR"/>
          <w:sz w:val="24"/>
          <w:szCs w:val="24"/>
        </w:rPr>
        <w:t>поставлену продукцію</w:t>
      </w:r>
      <w:r w:rsidRPr="00132AEC">
        <w:rPr>
          <w:rFonts w:ascii="Times New Roman CYR" w:eastAsia="Times New Roman" w:hAnsi="Times New Roman CYR" w:cs="Times New Roman CYR"/>
          <w:sz w:val="24"/>
          <w:szCs w:val="24"/>
        </w:rPr>
        <w:t xml:space="preserve"> здійснюється протягом 5 (п’яти) банківських днів з дати отримання Замовником бюджетного фінансування на свій реєстраційний рахунок. </w:t>
      </w:r>
    </w:p>
    <w:p w14:paraId="4B165CF1" w14:textId="77777777" w:rsid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11.3. Ненадходження коштів з місцевого бюджетів та інших джерел фінансування  на реєстраційн</w:t>
      </w:r>
      <w:r>
        <w:rPr>
          <w:rFonts w:ascii="Times New Roman CYR" w:eastAsia="Times New Roman" w:hAnsi="Times New Roman CYR" w:cs="Times New Roman CYR"/>
          <w:sz w:val="24"/>
          <w:szCs w:val="24"/>
        </w:rPr>
        <w:t>ий рахунок Замовника для оплати товару</w:t>
      </w:r>
      <w:r w:rsidRPr="00132AEC">
        <w:rPr>
          <w:rFonts w:ascii="Times New Roman CYR" w:eastAsia="Times New Roman" w:hAnsi="Times New Roman CYR" w:cs="Times New Roman CYR"/>
          <w:sz w:val="24"/>
          <w:szCs w:val="24"/>
        </w:rPr>
        <w:t xml:space="preserve">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22D91631" w14:textId="3D74F636" w:rsidR="00F757E9" w:rsidRPr="00C82B3D" w:rsidRDefault="00F757E9" w:rsidP="00132AEC">
      <w:pPr>
        <w:widowControl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4.</w:t>
      </w:r>
      <w:r w:rsidR="00132AEC">
        <w:rPr>
          <w:rFonts w:ascii="Times New Roman CYR" w:eastAsia="Times New Roman" w:hAnsi="Times New Roman CYR" w:cs="Times New Roman CYR"/>
          <w:sz w:val="24"/>
          <w:szCs w:val="24"/>
        </w:rPr>
        <w:t>3</w:t>
      </w:r>
      <w:r w:rsidRPr="00C82B3D">
        <w:rPr>
          <w:rFonts w:ascii="Times New Roman CYR" w:eastAsia="Times New Roman" w:hAnsi="Times New Roman CYR" w:cs="Times New Roman CYR"/>
          <w:sz w:val="24"/>
          <w:szCs w:val="24"/>
        </w:rPr>
        <w:t>. Датою оплати вважається дата відправлення коштів ПОКУПЦЕМ за банківськими реквізитами ПОСТАЧАЛЬНИКА.</w:t>
      </w:r>
    </w:p>
    <w:p w14:paraId="7D35127D"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p>
    <w:p w14:paraId="78134A8E" w14:textId="77777777" w:rsidR="00F757E9" w:rsidRPr="00C82B3D" w:rsidRDefault="00F757E9" w:rsidP="00F757E9">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5. УМОВИ І ТЕРМІН ПОСТАЧАННЯ ТОВАРУ</w:t>
      </w:r>
    </w:p>
    <w:p w14:paraId="17202140" w14:textId="47DB4E91" w:rsidR="00F757E9" w:rsidRPr="00C82B3D" w:rsidRDefault="00F757E9" w:rsidP="0007555B">
      <w:pPr>
        <w:widowControl w:val="0"/>
        <w:numPr>
          <w:ilvl w:val="1"/>
          <w:numId w:val="31"/>
        </w:numPr>
        <w:tabs>
          <w:tab w:val="left" w:pos="0"/>
          <w:tab w:val="left" w:pos="708"/>
          <w:tab w:val="left" w:pos="1276"/>
          <w:tab w:val="left" w:pos="2124"/>
          <w:tab w:val="left" w:pos="2835"/>
          <w:tab w:val="left" w:pos="3018"/>
          <w:tab w:val="left" w:pos="3540"/>
          <w:tab w:val="left" w:pos="4111"/>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здійснює поставку ТОВАРУ на умовах DDP (Україна, ______________________________________________________________________________________________________________________________________________________________________________________________________________________ (відповідно до вимог «ІНКОТЕРМС» у ред. 2010 р.).</w:t>
      </w:r>
    </w:p>
    <w:p w14:paraId="4A3C8F52" w14:textId="240FBEF1" w:rsidR="00F757E9" w:rsidRPr="00C82B3D" w:rsidRDefault="00F757E9" w:rsidP="0007555B">
      <w:pPr>
        <w:widowControl w:val="0"/>
        <w:numPr>
          <w:ilvl w:val="1"/>
          <w:numId w:val="31"/>
        </w:numPr>
        <w:tabs>
          <w:tab w:val="left" w:pos="708"/>
          <w:tab w:val="left" w:pos="1276"/>
          <w:tab w:val="left" w:pos="1560"/>
          <w:tab w:val="left" w:pos="3018"/>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Поставка ТОВАРУ здійснюється протягом 10 (</w:t>
      </w:r>
      <w:r w:rsidR="0056475B">
        <w:rPr>
          <w:rFonts w:ascii="Times New Roman CYR" w:eastAsia="Times New Roman" w:hAnsi="Times New Roman CYR" w:cs="Times New Roman CYR"/>
          <w:sz w:val="24"/>
          <w:szCs w:val="24"/>
        </w:rPr>
        <w:t>десяти</w:t>
      </w:r>
      <w:r w:rsidRPr="00C82B3D">
        <w:rPr>
          <w:rFonts w:ascii="Times New Roman CYR" w:eastAsia="Times New Roman" w:hAnsi="Times New Roman CYR" w:cs="Times New Roman CYR"/>
          <w:sz w:val="24"/>
          <w:szCs w:val="24"/>
        </w:rPr>
        <w:t>) днів, на підставі відповідної письмової заявки ПОКУПЦЯ, підписаної уповноваженими представниками Покупця.  Відповідальність за достовірність інформації, яка вказується у заявці, несе ПОКУПЕЦЬ.</w:t>
      </w:r>
    </w:p>
    <w:p w14:paraId="10531AC1"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Датою поставки ТОВАРУ вважається дата підписання ПОКУПЦЕМ акту приймання-передачі.</w:t>
      </w:r>
    </w:p>
    <w:p w14:paraId="5F36090C"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3705EE45"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C82B3D">
        <w:rPr>
          <w:rFonts w:ascii="Times New Roman CYR" w:eastAsia="Times New Roman" w:hAnsi="Times New Roman CYR" w:cs="Times New Roman CYR"/>
          <w:sz w:val="24"/>
          <w:szCs w:val="24"/>
        </w:rPr>
        <w:t>нетто</w:t>
      </w:r>
      <w:proofErr w:type="spellEnd"/>
      <w:r w:rsidRPr="00C82B3D">
        <w:rPr>
          <w:rFonts w:ascii="Times New Roman CYR" w:eastAsia="Times New Roman" w:hAnsi="Times New Roman CYR" w:cs="Times New Roman CYR"/>
          <w:sz w:val="24"/>
          <w:szCs w:val="24"/>
        </w:rPr>
        <w:t xml:space="preserve"> і брутто даного місця, найменування виробника та ПОСТАЧАЛЬНИКА.</w:t>
      </w:r>
    </w:p>
    <w:p w14:paraId="7992AFE5"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Кожне пакувальне місце повинне мати маркування на тарі або бирці.</w:t>
      </w:r>
    </w:p>
    <w:p w14:paraId="0B72D470"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Вартість пакування входить до вартості ТОВАРУ.</w:t>
      </w:r>
    </w:p>
    <w:p w14:paraId="4F4C840F"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Перехід права власності на ТОВАР відбувається після її фактичної передачі на підставі належно оформлених первинних документів.</w:t>
      </w:r>
    </w:p>
    <w:p w14:paraId="45731634"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 Зі сторони ПОКУПЦЯ акт прийому – передачі та інші первинні документи, що стосуються виконання цього договору та прийняття товару підписується уповноваженими </w:t>
      </w:r>
      <w:r w:rsidRPr="00C82B3D">
        <w:rPr>
          <w:rFonts w:ascii="Times New Roman CYR" w:eastAsia="Times New Roman" w:hAnsi="Times New Roman CYR" w:cs="Times New Roman CYR"/>
          <w:sz w:val="24"/>
          <w:szCs w:val="24"/>
        </w:rPr>
        <w:lastRenderedPageBreak/>
        <w:t>особами.</w:t>
      </w:r>
    </w:p>
    <w:p w14:paraId="6B27B22A" w14:textId="77777777" w:rsidR="00F757E9" w:rsidRPr="00C82B3D" w:rsidRDefault="00F757E9" w:rsidP="00F757E9">
      <w:pPr>
        <w:widowControl w:val="0"/>
        <w:tabs>
          <w:tab w:val="left" w:pos="708"/>
          <w:tab w:val="left" w:pos="1276"/>
          <w:tab w:val="left" w:pos="1701"/>
        </w:tabs>
        <w:autoSpaceDE w:val="0"/>
        <w:autoSpaceDN w:val="0"/>
        <w:ind w:left="709"/>
        <w:jc w:val="both"/>
        <w:rPr>
          <w:rFonts w:ascii="Times New Roman CYR" w:eastAsia="Times New Roman" w:hAnsi="Times New Roman CYR" w:cs="Times New Roman CYR"/>
          <w:sz w:val="24"/>
          <w:szCs w:val="24"/>
        </w:rPr>
      </w:pPr>
    </w:p>
    <w:p w14:paraId="6CEAD6F6" w14:textId="0A03A76A" w:rsidR="00F757E9" w:rsidRPr="00C82B3D" w:rsidRDefault="00F757E9" w:rsidP="00F757E9">
      <w:pPr>
        <w:widowControl w:val="0"/>
        <w:tabs>
          <w:tab w:val="left" w:pos="1276"/>
          <w:tab w:val="left" w:pos="1701"/>
          <w:tab w:val="left" w:pos="5664"/>
          <w:tab w:val="left" w:pos="6372"/>
          <w:tab w:val="left" w:pos="7080"/>
          <w:tab w:val="left" w:pos="7788"/>
          <w:tab w:val="left" w:pos="8496"/>
          <w:tab w:val="left" w:pos="9204"/>
        </w:tabs>
        <w:ind w:left="36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6.ПЕРЕДАЧА І ПРИЙМАННЯ ТОВАРУ</w:t>
      </w:r>
    </w:p>
    <w:p w14:paraId="709F0B18" w14:textId="23C0C3D7" w:rsidR="00F757E9" w:rsidRPr="00C82B3D" w:rsidRDefault="00F757E9" w:rsidP="002911A5">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6.1 Для приймання ТОВАРУ ПОКУП</w:t>
      </w:r>
      <w:r w:rsidR="002911A5">
        <w:rPr>
          <w:rFonts w:ascii="Times New Roman CYR" w:eastAsia="Times New Roman" w:hAnsi="Times New Roman CYR" w:cs="Times New Roman CYR"/>
          <w:sz w:val="24"/>
          <w:szCs w:val="24"/>
        </w:rPr>
        <w:t>ЦЮ надаються наступні документи в</w:t>
      </w:r>
      <w:r w:rsidR="002842AE" w:rsidRPr="00C82B3D">
        <w:rPr>
          <w:rFonts w:ascii="Times New Roman CYR" w:eastAsia="Times New Roman" w:hAnsi="Times New Roman CYR" w:cs="Times New Roman CYR"/>
          <w:sz w:val="24"/>
          <w:szCs w:val="24"/>
        </w:rPr>
        <w:t>идаткова накладна</w:t>
      </w:r>
      <w:r w:rsidR="002911A5">
        <w:rPr>
          <w:rFonts w:ascii="Times New Roman CYR" w:eastAsia="Times New Roman" w:hAnsi="Times New Roman CYR" w:cs="Times New Roman CYR"/>
          <w:sz w:val="24"/>
          <w:szCs w:val="24"/>
        </w:rPr>
        <w:t>.</w:t>
      </w:r>
    </w:p>
    <w:p w14:paraId="74158C44" w14:textId="77777777" w:rsidR="00F757E9" w:rsidRPr="00C82B3D" w:rsidRDefault="00F757E9" w:rsidP="0007555B">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Товаросупровідні документи, повинні надаватись ПОКУПЦЮ в оригіналі одночасно з відвантаженням ТОВАРУ.</w:t>
      </w:r>
    </w:p>
    <w:p w14:paraId="79B30D34" w14:textId="77777777" w:rsidR="00F757E9" w:rsidRPr="00C82B3D" w:rsidRDefault="00F757E9" w:rsidP="0007555B">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відшкодовує ПОКУПЦЮ всі збитки, понесені останнім у зв’язку з несвоєчасним представленням документів згідно п.6.1 Договору або з приводу їх неправильного оформлення.</w:t>
      </w:r>
    </w:p>
    <w:p w14:paraId="650E7182" w14:textId="77777777" w:rsidR="00F757E9" w:rsidRPr="00C82B3D" w:rsidRDefault="00F757E9" w:rsidP="0007555B">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Уповноважений представник ПОКУПЦЯ (вантажоодержувача ТОВАРУ, вказаного в п. 5.1. Договору) при прийнятті ТОВАРУ зобов’язаний звірити відповідність кількості і асортименту ТОВАРУ, вказаному в рахунку - фактурі і акті приймання-передачі.</w:t>
      </w:r>
    </w:p>
    <w:p w14:paraId="76257E89" w14:textId="77777777" w:rsidR="00F757E9" w:rsidRPr="00C82B3D" w:rsidRDefault="00F757E9" w:rsidP="0007555B">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ПОСТАЧАЛЬНИК на підставі визнаної претензії в погоджений термін, але не більше 20 днів, робить за свій рахунок заміну невідповідного асортименту, заміну неякісного ТОВАРУ  та усуває виявлені дефекти або здійснює </w:t>
      </w:r>
      <w:proofErr w:type="spellStart"/>
      <w:r w:rsidRPr="00C82B3D">
        <w:rPr>
          <w:rFonts w:ascii="Times New Roman CYR" w:eastAsia="Times New Roman" w:hAnsi="Times New Roman CYR" w:cs="Times New Roman CYR"/>
          <w:sz w:val="24"/>
          <w:szCs w:val="24"/>
        </w:rPr>
        <w:t>допоставку</w:t>
      </w:r>
      <w:proofErr w:type="spellEnd"/>
      <w:r w:rsidRPr="00C82B3D">
        <w:rPr>
          <w:rFonts w:ascii="Times New Roman CYR" w:eastAsia="Times New Roman" w:hAnsi="Times New Roman CYR" w:cs="Times New Roman CYR"/>
          <w:sz w:val="24"/>
          <w:szCs w:val="24"/>
        </w:rPr>
        <w:t xml:space="preserve"> ТОВАРУ, поставленого з нестачею.</w:t>
      </w:r>
    </w:p>
    <w:p w14:paraId="177446B5" w14:textId="77777777" w:rsidR="00F757E9" w:rsidRPr="00C82B3D" w:rsidRDefault="00F757E9" w:rsidP="00883218">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center"/>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7. ПРАВА ТА ОБОВ</w:t>
      </w:r>
      <w:r w:rsidRPr="00C82B3D">
        <w:rPr>
          <w:rFonts w:ascii="Times New Roman CYR" w:eastAsia="Times New Roman" w:hAnsi="Times New Roman CYR" w:cs="Times New Roman CYR"/>
          <w:b/>
          <w:bCs/>
          <w:sz w:val="24"/>
          <w:szCs w:val="24"/>
          <w:lang w:val="en-US"/>
        </w:rPr>
        <w:t>’</w:t>
      </w:r>
      <w:r w:rsidRPr="00C82B3D">
        <w:rPr>
          <w:rFonts w:ascii="Times New Roman CYR" w:eastAsia="Times New Roman" w:hAnsi="Times New Roman CYR" w:cs="Times New Roman CYR"/>
          <w:b/>
          <w:bCs/>
          <w:sz w:val="24"/>
          <w:szCs w:val="24"/>
        </w:rPr>
        <w:t>ЯЗКИ СТОРІН</w:t>
      </w:r>
    </w:p>
    <w:p w14:paraId="62C947D2"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ПОКУПЕЦЬ зобов’язаний:</w:t>
      </w:r>
    </w:p>
    <w:p w14:paraId="5ED53AB9" w14:textId="77777777" w:rsidR="00F757E9" w:rsidRPr="00C82B3D" w:rsidRDefault="00F757E9" w:rsidP="0007555B">
      <w:pPr>
        <w:widowControl w:val="0"/>
        <w:numPr>
          <w:ilvl w:val="2"/>
          <w:numId w:val="29"/>
        </w:numPr>
        <w:tabs>
          <w:tab w:val="left" w:pos="708"/>
          <w:tab w:val="left" w:pos="1416"/>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Приймати поставлений ТОВАР згідно з документами, зазначеними в п. 6.1. Договору.</w:t>
      </w:r>
    </w:p>
    <w:p w14:paraId="353AB994"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Своєчасно та в повному обсязі здійснювати оплату за поставлений ТОВАР.</w:t>
      </w:r>
    </w:p>
    <w:p w14:paraId="28EE2B99"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ПОКУПЕЦЬ має право:</w:t>
      </w:r>
    </w:p>
    <w:p w14:paraId="540B5556"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Контролювати поставку ТОВАРУ у строки встановлені цим Договором.</w:t>
      </w:r>
    </w:p>
    <w:p w14:paraId="51D5AC64"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Повернути ПОСТАЧАЛЬНИКУ неякісний ТОВАР.</w:t>
      </w:r>
    </w:p>
    <w:p w14:paraId="0D43649A"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Повернути рахунок ПОСТАЧАЛЬНИКУ без здійснення оплати в разі ненадання або неналежного оформлення документів, зазначених у п. 6.1 Договору (відсутність печатки, підписів тощо).</w:t>
      </w:r>
    </w:p>
    <w:p w14:paraId="6D772D7A"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Р</w:t>
      </w:r>
      <w:proofErr w:type="spellStart"/>
      <w:r w:rsidRPr="00C82B3D">
        <w:rPr>
          <w:rFonts w:ascii="Times New Roman CYR" w:eastAsia="Times New Roman" w:hAnsi="Times New Roman CYR" w:cs="Times New Roman CYR"/>
          <w:sz w:val="24"/>
          <w:szCs w:val="24"/>
          <w:lang w:val="ru-RU"/>
        </w:rPr>
        <w:t>озірвати</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Договір</w:t>
      </w:r>
      <w:proofErr w:type="spellEnd"/>
      <w:r w:rsidRPr="00C82B3D">
        <w:rPr>
          <w:rFonts w:ascii="Times New Roman CYR" w:eastAsia="Times New Roman" w:hAnsi="Times New Roman CYR" w:cs="Times New Roman CYR"/>
          <w:sz w:val="24"/>
          <w:szCs w:val="24"/>
          <w:lang w:val="ru-RU"/>
        </w:rPr>
        <w:t xml:space="preserve"> в </w:t>
      </w:r>
      <w:r w:rsidRPr="00C82B3D">
        <w:rPr>
          <w:rFonts w:ascii="Times New Roman CYR" w:eastAsia="Times New Roman" w:hAnsi="Times New Roman CYR" w:cs="Times New Roman CYR"/>
          <w:sz w:val="24"/>
          <w:szCs w:val="24"/>
        </w:rPr>
        <w:t>односторонньому</w:t>
      </w:r>
      <w:r w:rsidRPr="00C82B3D">
        <w:rPr>
          <w:rFonts w:ascii="Times New Roman CYR" w:eastAsia="Times New Roman" w:hAnsi="Times New Roman CYR" w:cs="Times New Roman CYR"/>
          <w:sz w:val="24"/>
          <w:szCs w:val="24"/>
          <w:lang w:val="ru-RU"/>
        </w:rPr>
        <w:t xml:space="preserve"> порядку у </w:t>
      </w:r>
      <w:proofErr w:type="spellStart"/>
      <w:r w:rsidRPr="00C82B3D">
        <w:rPr>
          <w:rFonts w:ascii="Times New Roman CYR" w:eastAsia="Times New Roman" w:hAnsi="Times New Roman CYR" w:cs="Times New Roman CYR"/>
          <w:sz w:val="24"/>
          <w:szCs w:val="24"/>
          <w:lang w:val="ru-RU"/>
        </w:rPr>
        <w:t>разі</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невиконання</w:t>
      </w:r>
      <w:proofErr w:type="spellEnd"/>
      <w:r w:rsidRPr="00C82B3D">
        <w:rPr>
          <w:rFonts w:ascii="Times New Roman CYR" w:eastAsia="Times New Roman" w:hAnsi="Times New Roman CYR" w:cs="Times New Roman CYR"/>
          <w:sz w:val="24"/>
          <w:szCs w:val="24"/>
        </w:rPr>
        <w:t xml:space="preserve"> </w:t>
      </w:r>
      <w:r w:rsidRPr="00C82B3D">
        <w:rPr>
          <w:rFonts w:ascii="Times New Roman CYR" w:eastAsia="Times New Roman" w:hAnsi="Times New Roman CYR" w:cs="Times New Roman CYR"/>
          <w:sz w:val="24"/>
          <w:szCs w:val="24"/>
          <w:lang w:val="ru-RU"/>
        </w:rPr>
        <w:t>П</w:t>
      </w:r>
      <w:r w:rsidRPr="00C82B3D">
        <w:rPr>
          <w:rFonts w:ascii="Times New Roman CYR" w:eastAsia="Times New Roman" w:hAnsi="Times New Roman CYR" w:cs="Times New Roman CYR"/>
          <w:sz w:val="24"/>
          <w:szCs w:val="24"/>
        </w:rPr>
        <w:t xml:space="preserve">ОСТАЧАЛЬНИКОМ </w:t>
      </w:r>
      <w:proofErr w:type="spellStart"/>
      <w:r w:rsidRPr="00C82B3D">
        <w:rPr>
          <w:rFonts w:ascii="Times New Roman CYR" w:eastAsia="Times New Roman" w:hAnsi="Times New Roman CYR" w:cs="Times New Roman CYR"/>
          <w:sz w:val="24"/>
          <w:szCs w:val="24"/>
          <w:lang w:val="ru-RU"/>
        </w:rPr>
        <w:t>зобов’язань</w:t>
      </w:r>
      <w:proofErr w:type="spellEnd"/>
      <w:r w:rsidRPr="00C82B3D">
        <w:rPr>
          <w:rFonts w:ascii="Times New Roman CYR" w:eastAsia="Times New Roman" w:hAnsi="Times New Roman CYR" w:cs="Times New Roman CYR"/>
          <w:sz w:val="24"/>
          <w:szCs w:val="24"/>
          <w:lang w:val="ru-RU"/>
        </w:rPr>
        <w:t xml:space="preserve"> по Договору у </w:t>
      </w:r>
      <w:proofErr w:type="spellStart"/>
      <w:r w:rsidRPr="00C82B3D">
        <w:rPr>
          <w:rFonts w:ascii="Times New Roman CYR" w:eastAsia="Times New Roman" w:hAnsi="Times New Roman CYR" w:cs="Times New Roman CYR"/>
          <w:sz w:val="24"/>
          <w:szCs w:val="24"/>
          <w:lang w:val="ru-RU"/>
        </w:rPr>
        <w:t>термін</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передбачений</w:t>
      </w:r>
      <w:proofErr w:type="spellEnd"/>
      <w:r w:rsidRPr="00C82B3D">
        <w:rPr>
          <w:rFonts w:ascii="Times New Roman CYR" w:eastAsia="Times New Roman" w:hAnsi="Times New Roman CYR" w:cs="Times New Roman CYR"/>
          <w:sz w:val="24"/>
          <w:szCs w:val="24"/>
          <w:lang w:val="ru-RU"/>
        </w:rPr>
        <w:t xml:space="preserve"> п. 5.3 Договору. У </w:t>
      </w:r>
      <w:proofErr w:type="spellStart"/>
      <w:r w:rsidRPr="00C82B3D">
        <w:rPr>
          <w:rFonts w:ascii="Times New Roman CYR" w:eastAsia="Times New Roman" w:hAnsi="Times New Roman CYR" w:cs="Times New Roman CYR"/>
          <w:sz w:val="24"/>
          <w:szCs w:val="24"/>
          <w:lang w:val="ru-RU"/>
        </w:rPr>
        <w:t>разі</w:t>
      </w:r>
      <w:proofErr w:type="spellEnd"/>
      <w:r w:rsidRPr="00C82B3D">
        <w:rPr>
          <w:rFonts w:ascii="Times New Roman CYR" w:eastAsia="Times New Roman" w:hAnsi="Times New Roman CYR" w:cs="Times New Roman CYR"/>
          <w:sz w:val="24"/>
          <w:szCs w:val="24"/>
        </w:rPr>
        <w:t xml:space="preserve"> розірвання</w:t>
      </w:r>
      <w:r w:rsidRPr="00C82B3D">
        <w:rPr>
          <w:rFonts w:ascii="Times New Roman CYR" w:eastAsia="Times New Roman" w:hAnsi="Times New Roman CYR" w:cs="Times New Roman CYR"/>
          <w:sz w:val="24"/>
          <w:szCs w:val="24"/>
          <w:lang w:val="ru-RU"/>
        </w:rPr>
        <w:t xml:space="preserve"> Договору в </w:t>
      </w:r>
      <w:proofErr w:type="spellStart"/>
      <w:r w:rsidRPr="00C82B3D">
        <w:rPr>
          <w:rFonts w:ascii="Times New Roman CYR" w:eastAsia="Times New Roman" w:hAnsi="Times New Roman CYR" w:cs="Times New Roman CYR"/>
          <w:sz w:val="24"/>
          <w:szCs w:val="24"/>
          <w:lang w:val="ru-RU"/>
        </w:rPr>
        <w:t>односторонньому</w:t>
      </w:r>
      <w:proofErr w:type="spellEnd"/>
      <w:r w:rsidRPr="00C82B3D">
        <w:rPr>
          <w:rFonts w:ascii="Times New Roman CYR" w:eastAsia="Times New Roman" w:hAnsi="Times New Roman CYR" w:cs="Times New Roman CYR"/>
          <w:sz w:val="24"/>
          <w:szCs w:val="24"/>
          <w:lang w:val="ru-RU"/>
        </w:rPr>
        <w:t xml:space="preserve"> порядку П</w:t>
      </w:r>
      <w:r w:rsidRPr="00C82B3D">
        <w:rPr>
          <w:rFonts w:ascii="Times New Roman CYR" w:eastAsia="Times New Roman" w:hAnsi="Times New Roman CYR" w:cs="Times New Roman CYR"/>
          <w:sz w:val="24"/>
          <w:szCs w:val="24"/>
        </w:rPr>
        <w:t xml:space="preserve">ОКУПЕЦЬ </w:t>
      </w:r>
      <w:proofErr w:type="spellStart"/>
      <w:r w:rsidRPr="00C82B3D">
        <w:rPr>
          <w:rFonts w:ascii="Times New Roman CYR" w:eastAsia="Times New Roman" w:hAnsi="Times New Roman CYR" w:cs="Times New Roman CYR"/>
          <w:sz w:val="24"/>
          <w:szCs w:val="24"/>
          <w:lang w:val="ru-RU"/>
        </w:rPr>
        <w:t>повідомляє</w:t>
      </w:r>
      <w:proofErr w:type="spellEnd"/>
      <w:r w:rsidRPr="00C82B3D">
        <w:rPr>
          <w:rFonts w:ascii="Times New Roman CYR" w:eastAsia="Times New Roman" w:hAnsi="Times New Roman CYR" w:cs="Times New Roman CYR"/>
          <w:sz w:val="24"/>
          <w:szCs w:val="24"/>
          <w:lang w:val="ru-RU"/>
        </w:rPr>
        <w:t xml:space="preserve"> про </w:t>
      </w:r>
      <w:proofErr w:type="spellStart"/>
      <w:r w:rsidRPr="00C82B3D">
        <w:rPr>
          <w:rFonts w:ascii="Times New Roman CYR" w:eastAsia="Times New Roman" w:hAnsi="Times New Roman CYR" w:cs="Times New Roman CYR"/>
          <w:sz w:val="24"/>
          <w:szCs w:val="24"/>
          <w:lang w:val="ru-RU"/>
        </w:rPr>
        <w:t>це</w:t>
      </w:r>
      <w:proofErr w:type="spellEnd"/>
      <w:r w:rsidRPr="00C82B3D">
        <w:rPr>
          <w:rFonts w:ascii="Times New Roman CYR" w:eastAsia="Times New Roman" w:hAnsi="Times New Roman CYR" w:cs="Times New Roman CYR"/>
          <w:sz w:val="24"/>
          <w:szCs w:val="24"/>
        </w:rPr>
        <w:t xml:space="preserve"> </w:t>
      </w:r>
      <w:r w:rsidRPr="00C82B3D">
        <w:rPr>
          <w:rFonts w:ascii="Times New Roman CYR" w:eastAsia="Times New Roman" w:hAnsi="Times New Roman CYR" w:cs="Times New Roman CYR"/>
          <w:sz w:val="24"/>
          <w:szCs w:val="24"/>
          <w:lang w:val="ru-RU"/>
        </w:rPr>
        <w:t>П</w:t>
      </w:r>
      <w:r w:rsidRPr="00C82B3D">
        <w:rPr>
          <w:rFonts w:ascii="Times New Roman CYR" w:eastAsia="Times New Roman" w:hAnsi="Times New Roman CYR" w:cs="Times New Roman CYR"/>
          <w:sz w:val="24"/>
          <w:szCs w:val="24"/>
        </w:rPr>
        <w:t xml:space="preserve">ОСТАЧАЛЬНИКА </w:t>
      </w:r>
      <w:proofErr w:type="spellStart"/>
      <w:r w:rsidRPr="00C82B3D">
        <w:rPr>
          <w:rFonts w:ascii="Times New Roman CYR" w:eastAsia="Times New Roman" w:hAnsi="Times New Roman CYR" w:cs="Times New Roman CYR"/>
          <w:sz w:val="24"/>
          <w:szCs w:val="24"/>
          <w:lang w:val="ru-RU"/>
        </w:rPr>
        <w:t>письмово</w:t>
      </w:r>
      <w:proofErr w:type="spellEnd"/>
      <w:r w:rsidRPr="00C82B3D">
        <w:rPr>
          <w:rFonts w:ascii="Times New Roman CYR" w:eastAsia="Times New Roman" w:hAnsi="Times New Roman CYR" w:cs="Times New Roman CYR"/>
          <w:sz w:val="24"/>
          <w:szCs w:val="24"/>
          <w:lang w:val="ru-RU"/>
        </w:rPr>
        <w:t xml:space="preserve"> за 10 </w:t>
      </w:r>
      <w:proofErr w:type="spellStart"/>
      <w:r w:rsidRPr="00C82B3D">
        <w:rPr>
          <w:rFonts w:ascii="Times New Roman CYR" w:eastAsia="Times New Roman" w:hAnsi="Times New Roman CYR" w:cs="Times New Roman CYR"/>
          <w:sz w:val="24"/>
          <w:szCs w:val="24"/>
          <w:lang w:val="ru-RU"/>
        </w:rPr>
        <w:t>календарних</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днів</w:t>
      </w:r>
      <w:proofErr w:type="spellEnd"/>
      <w:r w:rsidRPr="00C82B3D">
        <w:rPr>
          <w:rFonts w:ascii="Times New Roman CYR" w:eastAsia="Times New Roman" w:hAnsi="Times New Roman CYR" w:cs="Times New Roman CYR"/>
          <w:sz w:val="24"/>
          <w:szCs w:val="24"/>
          <w:lang w:val="ru-RU"/>
        </w:rPr>
        <w:t xml:space="preserve"> до </w:t>
      </w:r>
      <w:proofErr w:type="spellStart"/>
      <w:r w:rsidRPr="00C82B3D">
        <w:rPr>
          <w:rFonts w:ascii="Times New Roman CYR" w:eastAsia="Times New Roman" w:hAnsi="Times New Roman CYR" w:cs="Times New Roman CYR"/>
          <w:sz w:val="24"/>
          <w:szCs w:val="24"/>
          <w:lang w:val="ru-RU"/>
        </w:rPr>
        <w:t>дати</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розірвання</w:t>
      </w:r>
      <w:proofErr w:type="spellEnd"/>
      <w:r w:rsidRPr="00C82B3D">
        <w:rPr>
          <w:rFonts w:ascii="Times New Roman CYR" w:eastAsia="Times New Roman" w:hAnsi="Times New Roman CYR" w:cs="Times New Roman CYR"/>
          <w:sz w:val="24"/>
          <w:szCs w:val="24"/>
          <w:lang w:val="ru-RU"/>
        </w:rPr>
        <w:t xml:space="preserve"> договору</w:t>
      </w:r>
      <w:r w:rsidRPr="00C82B3D">
        <w:rPr>
          <w:rFonts w:ascii="Times New Roman CYR" w:eastAsia="Times New Roman" w:hAnsi="Times New Roman CYR" w:cs="Times New Roman CYR"/>
          <w:sz w:val="24"/>
          <w:szCs w:val="24"/>
        </w:rPr>
        <w:t>.</w:t>
      </w:r>
    </w:p>
    <w:p w14:paraId="101890BE"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Зменшувати обсяги закупівлі ТОВАРУ та загальної вартості цього Договору залежно від реального фінансування видатків. У такому разі Сторони вносять відповідні зміни до цього Договору.</w:t>
      </w:r>
    </w:p>
    <w:p w14:paraId="19758066"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зобов’язаний:</w:t>
      </w:r>
    </w:p>
    <w:p w14:paraId="4BCB8572" w14:textId="74D51AC3"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Поставити ТОВАР у строк, встановлений цим Договором.</w:t>
      </w:r>
    </w:p>
    <w:p w14:paraId="59CB4FB0" w14:textId="35C69F13"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Забезпечити поставку ТОВАРУ, якість якого відповідає умовам, встановленим розділом 2 цього Договору</w:t>
      </w:r>
    </w:p>
    <w:p w14:paraId="67BCF4A4"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Проводити заміну невідповідного асортименту, заміну неякісного ТОВАРУ, усунути виявлені дефекти.</w:t>
      </w:r>
    </w:p>
    <w:p w14:paraId="57023262"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Виконувати заявки в строки передбачені п. 5.3. цього Договору.</w:t>
      </w:r>
    </w:p>
    <w:p w14:paraId="0A53CEA5"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має право:</w:t>
      </w:r>
    </w:p>
    <w:p w14:paraId="4C2B38C7"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Своєчасно і в повному обсязі отримувати плату за поставлений ТОВАР.</w:t>
      </w:r>
    </w:p>
    <w:p w14:paraId="312E03E9"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Вимагати дострокового розірвання Договору у разі невиконання зобов’язань ПОКУПЦЕМ, повідомивши його про це у строк за 30 (тридцять) календарних днів до дати розірвання.</w:t>
      </w:r>
    </w:p>
    <w:p w14:paraId="4D58BE69" w14:textId="77777777" w:rsidR="00F757E9" w:rsidRPr="00C82B3D" w:rsidRDefault="00F757E9" w:rsidP="002870A6">
      <w:pPr>
        <w:widowControl w:val="0"/>
        <w:autoSpaceDE w:val="0"/>
        <w:autoSpaceDN w:val="0"/>
        <w:jc w:val="both"/>
        <w:rPr>
          <w:rFonts w:ascii="Times New Roman CYR" w:eastAsia="Times New Roman" w:hAnsi="Times New Roman CYR" w:cs="Times New Roman CYR"/>
          <w:sz w:val="24"/>
          <w:szCs w:val="24"/>
        </w:rPr>
      </w:pPr>
    </w:p>
    <w:p w14:paraId="608DA7E5" w14:textId="77777777" w:rsidR="00F757E9" w:rsidRPr="00C82B3D" w:rsidRDefault="00F757E9" w:rsidP="00515599">
      <w:pPr>
        <w:widowControl w:val="0"/>
        <w:numPr>
          <w:ilvl w:val="0"/>
          <w:numId w:val="29"/>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2977"/>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ВІДПОВІДАЛЬНІСТЬ СТОРІН</w:t>
      </w:r>
    </w:p>
    <w:p w14:paraId="356EEFA8"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BECD658"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Сторони відповідно до частини другої статті 625 Цивільного кодексу України </w:t>
      </w:r>
      <w:r w:rsidRPr="00C82B3D">
        <w:rPr>
          <w:rFonts w:ascii="Times New Roman CYR" w:eastAsia="Times New Roman" w:hAnsi="Times New Roman CYR" w:cs="Times New Roman CYR"/>
          <w:sz w:val="24"/>
          <w:szCs w:val="24"/>
        </w:rPr>
        <w:lastRenderedPageBreak/>
        <w:t xml:space="preserve">встановили, що розмір відповідальності Покупця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 </w:t>
      </w:r>
    </w:p>
    <w:p w14:paraId="47E7F7C3"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за Даним Договором несе наступну відповідальність:</w:t>
      </w:r>
    </w:p>
    <w:p w14:paraId="2918CF2E"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color w:val="000000"/>
          <w:sz w:val="24"/>
          <w:szCs w:val="24"/>
        </w:rPr>
      </w:pPr>
      <w:r w:rsidRPr="00C82B3D">
        <w:rPr>
          <w:rFonts w:ascii="Times New Roman CYR" w:eastAsia="Times New Roman" w:hAnsi="Times New Roman CYR" w:cs="Times New Roman CYR"/>
          <w:color w:val="000000"/>
          <w:sz w:val="24"/>
          <w:szCs w:val="24"/>
        </w:rPr>
        <w:t>За несвоєчасну поставку ТОВАРУ ПОСТАЧАЛЬНИК сплачує ПОКУПЦЮ штраф у розмірі 20% від суми непоставленого в строк ТОВАРУ.</w:t>
      </w:r>
    </w:p>
    <w:p w14:paraId="37D0DB4C"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color w:val="000000"/>
          <w:sz w:val="24"/>
          <w:szCs w:val="24"/>
        </w:rPr>
      </w:pPr>
      <w:r w:rsidRPr="00C82B3D">
        <w:rPr>
          <w:rFonts w:ascii="Times New Roman CYR" w:eastAsia="Times New Roman" w:hAnsi="Times New Roman CYR" w:cs="Times New Roman CYR"/>
          <w:color w:val="000000"/>
          <w:sz w:val="24"/>
          <w:szCs w:val="24"/>
        </w:rPr>
        <w:t>За постачання ТОВАРУ неналежної якості ПОСТАЧАЛЬНИК сплачує ПОКУПЦЮ штраф у розмірі 20</w:t>
      </w:r>
      <w:r w:rsidRPr="00C82B3D">
        <w:rPr>
          <w:rFonts w:ascii="Times New Roman CYR" w:eastAsia="Times New Roman" w:hAnsi="Times New Roman CYR" w:cs="Times New Roman CYR"/>
          <w:i/>
          <w:iCs/>
          <w:color w:val="000000"/>
          <w:sz w:val="24"/>
          <w:szCs w:val="24"/>
        </w:rPr>
        <w:t>%</w:t>
      </w:r>
      <w:r w:rsidRPr="00C82B3D">
        <w:rPr>
          <w:rFonts w:ascii="Times New Roman CYR" w:eastAsia="Times New Roman" w:hAnsi="Times New Roman CYR" w:cs="Times New Roman CYR"/>
          <w:color w:val="000000"/>
          <w:sz w:val="24"/>
          <w:szCs w:val="24"/>
        </w:rPr>
        <w:t xml:space="preserve"> від вартості поставленого неякісного ТОВАРУ, при цьому власними силами і засобами замінює неякісний ТОВАР.</w:t>
      </w:r>
    </w:p>
    <w:p w14:paraId="6279C64D"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w:sz w:val="24"/>
          <w:szCs w:val="24"/>
          <w:lang w:val="ru-RU"/>
        </w:rPr>
      </w:pPr>
      <w:proofErr w:type="spellStart"/>
      <w:r w:rsidRPr="00C82B3D">
        <w:rPr>
          <w:rFonts w:ascii="Times New Roman CYR" w:eastAsia="Times New Roman" w:hAnsi="Times New Roman CYR" w:cs="Times New Roman"/>
          <w:sz w:val="24"/>
          <w:szCs w:val="24"/>
          <w:lang w:val="ru-RU"/>
        </w:rPr>
        <w:t>Сплата</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штрафних</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санкцій</w:t>
      </w:r>
      <w:proofErr w:type="spellEnd"/>
      <w:r w:rsidRPr="00C82B3D">
        <w:rPr>
          <w:rFonts w:ascii="Times New Roman CYR" w:eastAsia="Times New Roman" w:hAnsi="Times New Roman CYR" w:cs="Times New Roman"/>
          <w:sz w:val="24"/>
          <w:szCs w:val="24"/>
          <w:lang w:val="ru-RU"/>
        </w:rPr>
        <w:t xml:space="preserve"> не </w:t>
      </w:r>
      <w:proofErr w:type="spellStart"/>
      <w:r w:rsidRPr="00C82B3D">
        <w:rPr>
          <w:rFonts w:ascii="Times New Roman CYR" w:eastAsia="Times New Roman" w:hAnsi="Times New Roman CYR" w:cs="Times New Roman"/>
          <w:sz w:val="24"/>
          <w:szCs w:val="24"/>
          <w:lang w:val="ru-RU"/>
        </w:rPr>
        <w:t>звільняє</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Сторони</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від</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взятих</w:t>
      </w:r>
      <w:proofErr w:type="spellEnd"/>
      <w:r w:rsidRPr="00C82B3D">
        <w:rPr>
          <w:rFonts w:ascii="Times New Roman CYR" w:eastAsia="Times New Roman" w:hAnsi="Times New Roman CYR" w:cs="Times New Roman"/>
          <w:sz w:val="24"/>
          <w:szCs w:val="24"/>
          <w:lang w:val="ru-RU"/>
        </w:rPr>
        <w:t xml:space="preserve"> на себе </w:t>
      </w:r>
      <w:proofErr w:type="spellStart"/>
      <w:r w:rsidRPr="00C82B3D">
        <w:rPr>
          <w:rFonts w:ascii="Times New Roman CYR" w:eastAsia="Times New Roman" w:hAnsi="Times New Roman CYR" w:cs="Times New Roman"/>
          <w:sz w:val="24"/>
          <w:szCs w:val="24"/>
          <w:lang w:val="ru-RU"/>
        </w:rPr>
        <w:t>зобов’язань</w:t>
      </w:r>
      <w:proofErr w:type="spellEnd"/>
      <w:r w:rsidRPr="00C82B3D">
        <w:rPr>
          <w:rFonts w:ascii="Times New Roman CYR" w:eastAsia="Times New Roman" w:hAnsi="Times New Roman CYR" w:cs="Times New Roman"/>
          <w:sz w:val="24"/>
          <w:szCs w:val="24"/>
          <w:lang w:val="ru-RU"/>
        </w:rPr>
        <w:t>.</w:t>
      </w:r>
    </w:p>
    <w:p w14:paraId="74B9740D" w14:textId="77777777" w:rsidR="00F757E9" w:rsidRPr="00C82B3D" w:rsidRDefault="00F757E9" w:rsidP="002870A6">
      <w:pPr>
        <w:widowControl w:val="0"/>
        <w:autoSpaceDE w:val="0"/>
        <w:autoSpaceDN w:val="0"/>
        <w:jc w:val="both"/>
        <w:rPr>
          <w:rFonts w:ascii="Times New Roman CYR" w:eastAsia="Times New Roman" w:hAnsi="Times New Roman CYR" w:cs="Times New Roman CYR"/>
          <w:sz w:val="24"/>
          <w:szCs w:val="24"/>
        </w:rPr>
      </w:pPr>
    </w:p>
    <w:p w14:paraId="09A60F23"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ОБСТАВИНИ НЕПЕРЕБОРНОЇ СИЛИ</w:t>
      </w:r>
    </w:p>
    <w:p w14:paraId="429F614B"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Перебіг строку виконання Сторонами </w:t>
      </w:r>
      <w:proofErr w:type="spellStart"/>
      <w:r w:rsidRPr="00C82B3D">
        <w:rPr>
          <w:rFonts w:ascii="Times New Roman CYR" w:eastAsia="Times New Roman" w:hAnsi="Times New Roman CYR" w:cs="Times New Roman CYR"/>
          <w:sz w:val="24"/>
          <w:szCs w:val="24"/>
        </w:rPr>
        <w:t>забов</w:t>
      </w:r>
      <w:proofErr w:type="spellEnd"/>
      <w:r w:rsidRPr="00C82B3D">
        <w:rPr>
          <w:rFonts w:ascii="Times New Roman CYR" w:eastAsia="Times New Roman" w:hAnsi="Times New Roman CYR" w:cs="Times New Roman CYR"/>
          <w:sz w:val="24"/>
          <w:szCs w:val="24"/>
          <w:lang w:val="ru-RU"/>
        </w:rPr>
        <w:t>’</w:t>
      </w:r>
      <w:proofErr w:type="spellStart"/>
      <w:r w:rsidRPr="00C82B3D">
        <w:rPr>
          <w:rFonts w:ascii="Times New Roman CYR" w:eastAsia="Times New Roman" w:hAnsi="Times New Roman CYR" w:cs="Times New Roman CYR"/>
          <w:sz w:val="24"/>
          <w:szCs w:val="24"/>
        </w:rPr>
        <w:t>язань</w:t>
      </w:r>
      <w:proofErr w:type="spellEnd"/>
      <w:r w:rsidRPr="00C82B3D">
        <w:rPr>
          <w:rFonts w:ascii="Times New Roman CYR" w:eastAsia="Times New Roman" w:hAnsi="Times New Roman CYR" w:cs="Times New Roman CYR"/>
          <w:sz w:val="24"/>
          <w:szCs w:val="24"/>
        </w:rPr>
        <w:t xml:space="preserve"> за цим Договором може бути призупинений тільки у разі настання обставин непереборної сили (форс-мажору). Під форс-мажорними обставинами (обставинами непереборної сили) слід розуміти обставинами, визначені ч.2 ст.14-1 Закону Україна «Про Торгово-Промислові Палати в Україні» (із змінами та доповненнями).</w:t>
      </w:r>
    </w:p>
    <w:p w14:paraId="77646132"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вповноваженим на те органом (шляхом надання відповідного документу торгово-промислової палати України).</w:t>
      </w:r>
    </w:p>
    <w:p w14:paraId="60F1AB08"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Після припинення дії обставин непереробної сили перебіг строку виконання </w:t>
      </w:r>
      <w:proofErr w:type="spellStart"/>
      <w:r w:rsidRPr="00C82B3D">
        <w:rPr>
          <w:rFonts w:ascii="Times New Roman CYR" w:eastAsia="Times New Roman" w:hAnsi="Times New Roman CYR" w:cs="Times New Roman CYR"/>
          <w:sz w:val="24"/>
          <w:szCs w:val="24"/>
        </w:rPr>
        <w:t>забов</w:t>
      </w:r>
      <w:proofErr w:type="spellEnd"/>
      <w:r w:rsidRPr="00C82B3D">
        <w:rPr>
          <w:rFonts w:ascii="Times New Roman CYR" w:eastAsia="Times New Roman" w:hAnsi="Times New Roman CYR" w:cs="Times New Roman CYR"/>
          <w:sz w:val="24"/>
          <w:szCs w:val="24"/>
          <w:lang w:val="ru-RU"/>
        </w:rPr>
        <w:t>’</w:t>
      </w:r>
      <w:proofErr w:type="spellStart"/>
      <w:r w:rsidRPr="00C82B3D">
        <w:rPr>
          <w:rFonts w:ascii="Times New Roman CYR" w:eastAsia="Times New Roman" w:hAnsi="Times New Roman CYR" w:cs="Times New Roman CYR"/>
          <w:sz w:val="24"/>
          <w:szCs w:val="24"/>
        </w:rPr>
        <w:t>язань</w:t>
      </w:r>
      <w:proofErr w:type="spellEnd"/>
      <w:r w:rsidRPr="00C82B3D">
        <w:rPr>
          <w:rFonts w:ascii="Times New Roman CYR" w:eastAsia="Times New Roman" w:hAnsi="Times New Roman CYR" w:cs="Times New Roman CYR"/>
          <w:sz w:val="24"/>
          <w:szCs w:val="24"/>
        </w:rPr>
        <w:t xml:space="preserve"> поновлюється.</w:t>
      </w:r>
    </w:p>
    <w:p w14:paraId="323B3317"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14:paraId="2423C363" w14:textId="77777777" w:rsidR="00F757E9" w:rsidRPr="00C82B3D" w:rsidRDefault="00F757E9" w:rsidP="0007555B">
      <w:pPr>
        <w:widowControl w:val="0"/>
        <w:tabs>
          <w:tab w:val="left" w:pos="708"/>
          <w:tab w:val="left" w:pos="1276"/>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firstLine="709"/>
        <w:jc w:val="both"/>
        <w:rPr>
          <w:rFonts w:ascii="Times New Roman CYR" w:eastAsia="Times New Roman" w:hAnsi="Times New Roman CYR" w:cs="Times New Roman CYR"/>
          <w:sz w:val="24"/>
          <w:szCs w:val="24"/>
        </w:rPr>
      </w:pPr>
    </w:p>
    <w:p w14:paraId="0B0B7221"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ВИРІШЕННЯ СПОРІВ</w:t>
      </w:r>
    </w:p>
    <w:p w14:paraId="51260233"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Усі спори та розбіжності, які виникають між сторонами за цим Договором або у зв`язку з ним, вирішуються шляхом переговорів.</w:t>
      </w:r>
    </w:p>
    <w:p w14:paraId="3A2F50CB" w14:textId="77777777" w:rsidR="00F757E9" w:rsidRPr="00C82B3D" w:rsidRDefault="00F757E9" w:rsidP="0007555B">
      <w:pPr>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eastAsia="Times New Roman" w:hAnsi="Times New Roman CYR" w:cs="Times New Roman CYR"/>
          <w:bCs/>
          <w:sz w:val="24"/>
          <w:szCs w:val="24"/>
        </w:rPr>
      </w:pPr>
      <w:r w:rsidRPr="00C82B3D">
        <w:rPr>
          <w:rFonts w:ascii="Times New Roman CYR" w:eastAsia="Times New Roman" w:hAnsi="Times New Roman CYR" w:cs="Times New Roman CYR"/>
          <w:sz w:val="24"/>
          <w:szCs w:val="24"/>
        </w:rPr>
        <w:t>Додержання досудового врегулювання спору є обов’язковим.</w:t>
      </w:r>
    </w:p>
    <w:p w14:paraId="443B55A9" w14:textId="77777777" w:rsidR="00F757E9" w:rsidRPr="00C82B3D" w:rsidRDefault="00F757E9" w:rsidP="0007555B">
      <w:pPr>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bCs/>
          <w:sz w:val="24"/>
          <w:szCs w:val="24"/>
        </w:rPr>
      </w:pPr>
      <w:r w:rsidRPr="00C82B3D">
        <w:rPr>
          <w:rFonts w:ascii="Times New Roman CYR" w:eastAsia="Times New Roman" w:hAnsi="Times New Roman CYR" w:cs="Times New Roman CYR"/>
          <w:sz w:val="24"/>
          <w:szCs w:val="24"/>
        </w:rPr>
        <w:t>Усі спори між сторонами, по яких не було досягнуто згоди, вирішуються у порядку передбаченому чинним законодавством України в господарському суді за місцем знаходження відповідача.</w:t>
      </w:r>
    </w:p>
    <w:p w14:paraId="33520D09" w14:textId="77777777" w:rsidR="00F757E9" w:rsidRPr="00C82B3D" w:rsidRDefault="00F757E9" w:rsidP="002870A6">
      <w:pPr>
        <w:widowControl w:val="0"/>
        <w:autoSpaceDE w:val="0"/>
        <w:autoSpaceDN w:val="0"/>
        <w:jc w:val="both"/>
        <w:rPr>
          <w:rFonts w:ascii="Times New Roman CYR" w:eastAsia="Times New Roman" w:hAnsi="Times New Roman CYR" w:cs="Times New Roman CYR"/>
          <w:sz w:val="24"/>
          <w:szCs w:val="24"/>
        </w:rPr>
      </w:pPr>
    </w:p>
    <w:p w14:paraId="6DCAE789"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ЗАСТЕРЕЖЕННЯ ПРО КОНФІДЕНЦІЙНІСТЬ</w:t>
      </w:r>
    </w:p>
    <w:p w14:paraId="1C2167BC" w14:textId="77777777" w:rsidR="00F757E9" w:rsidRPr="00C82B3D" w:rsidRDefault="00F757E9" w:rsidP="0007555B">
      <w:pPr>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w:eastAsia="Times New Roman" w:hAnsi="Times New Roman" w:cs="Times New Roman"/>
          <w:sz w:val="24"/>
          <w:szCs w:val="24"/>
        </w:rPr>
      </w:pPr>
      <w:r w:rsidRPr="00C82B3D">
        <w:rPr>
          <w:rFonts w:ascii="Times New Roman" w:eastAsia="Times New Roman" w:hAnsi="Times New Roman" w:cs="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48955F9A" w14:textId="77777777" w:rsidR="00F757E9" w:rsidRPr="00C82B3D" w:rsidRDefault="00F757E9" w:rsidP="002870A6">
      <w:pPr>
        <w:widowControl w:val="0"/>
        <w:autoSpaceDE w:val="0"/>
        <w:autoSpaceDN w:val="0"/>
        <w:jc w:val="both"/>
        <w:rPr>
          <w:rFonts w:ascii="Times New Roman" w:eastAsia="Times New Roman" w:hAnsi="Times New Roman" w:cs="Times New Roman"/>
          <w:sz w:val="24"/>
          <w:szCs w:val="24"/>
        </w:rPr>
      </w:pPr>
    </w:p>
    <w:p w14:paraId="25817BA7"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СТРОК ДІЇ ДОГОВОРУ</w:t>
      </w:r>
    </w:p>
    <w:p w14:paraId="73716DF0" w14:textId="501492CB" w:rsidR="00F757E9" w:rsidRPr="00C82B3D" w:rsidRDefault="00544AB7" w:rsidP="00544AB7">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544AB7">
        <w:rPr>
          <w:rFonts w:ascii="Times New Roman CYR" w:eastAsia="Times New Roman" w:hAnsi="Times New Roman CYR" w:cs="Times New Roman CYR"/>
          <w:sz w:val="24"/>
          <w:szCs w:val="24"/>
        </w:rPr>
        <w:t>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(з усіма змінами та доповненнями), але не пізніше ніж до 31.12.2022, а в частині розрахунків – до повного виконання.</w:t>
      </w:r>
    </w:p>
    <w:p w14:paraId="619379D6" w14:textId="77777777" w:rsidR="00F757E9" w:rsidRPr="00C82B3D" w:rsidRDefault="00F757E9" w:rsidP="002870A6">
      <w:pPr>
        <w:widowControl w:val="0"/>
        <w:autoSpaceDE w:val="0"/>
        <w:autoSpaceDN w:val="0"/>
        <w:jc w:val="both"/>
        <w:rPr>
          <w:rFonts w:ascii="Times New Roman CYR" w:eastAsia="Times New Roman" w:hAnsi="Times New Roman CYR" w:cs="Times New Roman CYR"/>
          <w:sz w:val="24"/>
          <w:szCs w:val="24"/>
        </w:rPr>
      </w:pPr>
    </w:p>
    <w:p w14:paraId="71B5E513"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ІНШІ УМОВИ ДОГОВОРУ</w:t>
      </w:r>
    </w:p>
    <w:p w14:paraId="6A21FE0A"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Умови договору про закупівлю не повинні відрізнятися від змісту тендерної </w:t>
      </w:r>
      <w:r w:rsidRPr="00C82B3D">
        <w:rPr>
          <w:rFonts w:ascii="Times New Roman CYR" w:eastAsia="Times New Roman" w:hAnsi="Times New Roman CYR" w:cs="Times New Roman CYR"/>
          <w:sz w:val="24"/>
          <w:szCs w:val="24"/>
        </w:rPr>
        <w:lastRenderedPageBreak/>
        <w:t>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w:t>
      </w:r>
    </w:p>
    <w:p w14:paraId="351BB474"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14:paraId="02E6926C"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Жодна із Сторін не має права передавати свої права за цим Договором третій стороні без письмової згоди другої Сторони.</w:t>
      </w:r>
    </w:p>
    <w:p w14:paraId="628BE943"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Цей Договір укладено в двох примірниках, що мають однакову юридичну силу, по одному примірнику для кожної із сторін.</w:t>
      </w:r>
    </w:p>
    <w:p w14:paraId="2C8099BE"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14:paraId="5C96D5CE"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Додатки до даного договору є його невід’ємною частиною, якщо вони підписані уповноваженими представниками Сторін. </w:t>
      </w:r>
    </w:p>
    <w:p w14:paraId="21951A20"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Сторони підтверджують, що досягли згоди з усіх істотних умов даного Договору.</w:t>
      </w:r>
    </w:p>
    <w:p w14:paraId="2C5B8443" w14:textId="77777777" w:rsidR="002870A6" w:rsidRPr="00C82B3D" w:rsidRDefault="002870A6" w:rsidP="00287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2847"/>
        <w:rPr>
          <w:rFonts w:ascii="Times New Roman CYR" w:eastAsia="Times New Roman" w:hAnsi="Times New Roman CYR" w:cs="Times New Roman CYR"/>
          <w:b/>
          <w:bCs/>
          <w:sz w:val="24"/>
          <w:szCs w:val="24"/>
        </w:rPr>
      </w:pPr>
    </w:p>
    <w:p w14:paraId="6693EA0C" w14:textId="2EBD39B4"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ДОДАТКИ ДО ДОГОВОРУ</w:t>
      </w:r>
    </w:p>
    <w:p w14:paraId="5386C545" w14:textId="77777777" w:rsidR="00F757E9" w:rsidRPr="00C82B3D" w:rsidRDefault="00F757E9" w:rsidP="0007555B">
      <w:pPr>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sz w:val="24"/>
          <w:szCs w:val="24"/>
        </w:rPr>
        <w:t>Невід’ємною частиною цього Договору є:</w:t>
      </w:r>
    </w:p>
    <w:p w14:paraId="744ACC05" w14:textId="77777777" w:rsidR="00F757E9" w:rsidRPr="00C82B3D" w:rsidRDefault="00F757E9" w:rsidP="0007555B">
      <w:pPr>
        <w:widowControl w:val="0"/>
        <w:numPr>
          <w:ilvl w:val="2"/>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sz w:val="24"/>
          <w:szCs w:val="24"/>
        </w:rPr>
        <w:t xml:space="preserve">Специфікація № 1 (Додаток № 1). </w:t>
      </w:r>
    </w:p>
    <w:p w14:paraId="7481C17E" w14:textId="77777777" w:rsidR="00F757E9" w:rsidRPr="00C82B3D" w:rsidRDefault="00F757E9" w:rsidP="00F757E9">
      <w:pPr>
        <w:widowControl w:val="0"/>
        <w:autoSpaceDE w:val="0"/>
        <w:autoSpaceDN w:val="0"/>
        <w:rPr>
          <w:rFonts w:ascii="Times New Roman CYR" w:eastAsia="Times New Roman" w:hAnsi="Times New Roman CYR" w:cs="Times New Roman CYR"/>
          <w:b/>
          <w:bCs/>
          <w:sz w:val="24"/>
          <w:szCs w:val="24"/>
        </w:rPr>
      </w:pPr>
    </w:p>
    <w:p w14:paraId="30E8EB59" w14:textId="77777777" w:rsidR="00F757E9" w:rsidRPr="00C82B3D" w:rsidRDefault="00F757E9" w:rsidP="00F757E9">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757E9" w:rsidRPr="00C82B3D" w14:paraId="7633F854" w14:textId="77777777" w:rsidTr="000E0D2F">
        <w:tc>
          <w:tcPr>
            <w:tcW w:w="4785" w:type="dxa"/>
            <w:tcBorders>
              <w:top w:val="single" w:sz="4" w:space="0" w:color="auto"/>
              <w:left w:val="single" w:sz="4" w:space="0" w:color="auto"/>
              <w:bottom w:val="single" w:sz="4" w:space="0" w:color="auto"/>
              <w:right w:val="single" w:sz="4" w:space="0" w:color="auto"/>
            </w:tcBorders>
          </w:tcPr>
          <w:p w14:paraId="72997073" w14:textId="77777777" w:rsidR="00F757E9" w:rsidRPr="00C82B3D" w:rsidRDefault="00F757E9" w:rsidP="00F757E9">
            <w:pPr>
              <w:widowControl w:val="0"/>
              <w:autoSpaceDE w:val="0"/>
              <w:autoSpaceDN w:val="0"/>
              <w:rPr>
                <w:rFonts w:ascii="Times New Roman CYR" w:eastAsia="Times New Roman" w:hAnsi="Times New Roman CYR" w:cs="Times New Roman CYR"/>
                <w:b/>
                <w:bCs/>
                <w:sz w:val="24"/>
                <w:szCs w:val="24"/>
                <w:u w:val="single"/>
              </w:rPr>
            </w:pPr>
            <w:r w:rsidRPr="00C82B3D">
              <w:rPr>
                <w:rFonts w:ascii="Times New Roman CYR" w:eastAsia="Times New Roman" w:hAnsi="Times New Roman CYR" w:cs="Times New Roman CYR"/>
                <w:b/>
                <w:bCs/>
                <w:sz w:val="24"/>
                <w:szCs w:val="24"/>
                <w:u w:val="single"/>
              </w:rPr>
              <w:t>ПОСТАЧАЛЬНИК:</w:t>
            </w:r>
          </w:p>
          <w:p w14:paraId="037BD1AF"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rPr>
            </w:pPr>
          </w:p>
        </w:tc>
        <w:tc>
          <w:tcPr>
            <w:tcW w:w="4785" w:type="dxa"/>
            <w:tcBorders>
              <w:top w:val="single" w:sz="4" w:space="0" w:color="auto"/>
              <w:left w:val="single" w:sz="4" w:space="0" w:color="auto"/>
              <w:bottom w:val="single" w:sz="4" w:space="0" w:color="auto"/>
              <w:right w:val="single" w:sz="4" w:space="0" w:color="auto"/>
            </w:tcBorders>
          </w:tcPr>
          <w:p w14:paraId="4027DB40" w14:textId="77777777" w:rsidR="00F757E9" w:rsidRPr="00C82B3D" w:rsidRDefault="00F757E9" w:rsidP="00F757E9">
            <w:pPr>
              <w:widowControl w:val="0"/>
              <w:autoSpaceDE w:val="0"/>
              <w:autoSpaceDN w:val="0"/>
              <w:rPr>
                <w:rFonts w:ascii="Times New Roman CYR" w:eastAsia="Times New Roman" w:hAnsi="Times New Roman CYR" w:cs="Times New Roman CYR"/>
                <w:b/>
                <w:bCs/>
                <w:sz w:val="24"/>
                <w:szCs w:val="24"/>
                <w:u w:val="single"/>
              </w:rPr>
            </w:pPr>
            <w:r w:rsidRPr="00C82B3D">
              <w:rPr>
                <w:rFonts w:ascii="Times New Roman CYR" w:eastAsia="Times New Roman" w:hAnsi="Times New Roman CYR" w:cs="Times New Roman CYR"/>
                <w:b/>
                <w:bCs/>
                <w:sz w:val="24"/>
                <w:szCs w:val="24"/>
                <w:u w:val="single"/>
              </w:rPr>
              <w:t>ПОКУПЕЦЬ:</w:t>
            </w:r>
          </w:p>
          <w:p w14:paraId="5412F453"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rPr>
            </w:pPr>
          </w:p>
        </w:tc>
      </w:tr>
      <w:tr w:rsidR="00F757E9" w:rsidRPr="00C82B3D" w14:paraId="6395920F" w14:textId="77777777" w:rsidTr="000E0D2F">
        <w:tc>
          <w:tcPr>
            <w:tcW w:w="4785" w:type="dxa"/>
            <w:tcBorders>
              <w:top w:val="single" w:sz="4" w:space="0" w:color="auto"/>
              <w:left w:val="single" w:sz="4" w:space="0" w:color="auto"/>
              <w:bottom w:val="single" w:sz="4" w:space="0" w:color="auto"/>
              <w:right w:val="single" w:sz="4" w:space="0" w:color="auto"/>
            </w:tcBorders>
          </w:tcPr>
          <w:p w14:paraId="42CAA919"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73C60436"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0E9C8D8C"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26EEE623"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lang w:val="en-US"/>
              </w:rPr>
              <w:t>e-mail</w:t>
            </w:r>
            <w:r w:rsidRPr="00C82B3D">
              <w:rPr>
                <w:rFonts w:ascii="Times New Roman CYR" w:eastAsia="Times New Roman" w:hAnsi="Times New Roman CYR" w:cs="Times New Roman CYR"/>
                <w:sz w:val="24"/>
                <w:szCs w:val="24"/>
              </w:rPr>
              <w:t>_______________________________</w:t>
            </w:r>
          </w:p>
          <w:p w14:paraId="35FFA1FC"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2AF60F26"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tc>
        <w:tc>
          <w:tcPr>
            <w:tcW w:w="4785" w:type="dxa"/>
            <w:tcBorders>
              <w:top w:val="single" w:sz="4" w:space="0" w:color="auto"/>
              <w:left w:val="single" w:sz="4" w:space="0" w:color="auto"/>
              <w:bottom w:val="single" w:sz="4" w:space="0" w:color="auto"/>
              <w:right w:val="single" w:sz="4" w:space="0" w:color="auto"/>
            </w:tcBorders>
          </w:tcPr>
          <w:p w14:paraId="3CAFED09"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44255001"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667B191E"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1B7F7D2D"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04F1E2B2"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4E9274BF"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tc>
      </w:tr>
      <w:tr w:rsidR="00F757E9" w:rsidRPr="00C82B3D" w14:paraId="3B2A3FEA" w14:textId="77777777" w:rsidTr="000E0D2F">
        <w:tc>
          <w:tcPr>
            <w:tcW w:w="4785" w:type="dxa"/>
            <w:tcBorders>
              <w:top w:val="single" w:sz="4" w:space="0" w:color="auto"/>
              <w:left w:val="single" w:sz="4" w:space="0" w:color="auto"/>
              <w:bottom w:val="single" w:sz="4" w:space="0" w:color="auto"/>
              <w:right w:val="single" w:sz="4" w:space="0" w:color="auto"/>
            </w:tcBorders>
          </w:tcPr>
          <w:p w14:paraId="7C113F02"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Від імені ПОСТАЧАЛЬНИКА</w:t>
            </w:r>
          </w:p>
          <w:p w14:paraId="3CAB2FB4"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p>
          <w:p w14:paraId="0E51EF86"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 /________________/</w:t>
            </w:r>
          </w:p>
        </w:tc>
        <w:tc>
          <w:tcPr>
            <w:tcW w:w="4785" w:type="dxa"/>
            <w:tcBorders>
              <w:top w:val="single" w:sz="4" w:space="0" w:color="auto"/>
              <w:left w:val="single" w:sz="4" w:space="0" w:color="auto"/>
              <w:bottom w:val="single" w:sz="4" w:space="0" w:color="auto"/>
              <w:right w:val="single" w:sz="4" w:space="0" w:color="auto"/>
            </w:tcBorders>
          </w:tcPr>
          <w:p w14:paraId="785EA711"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Від імені ПОКУПЦЯ</w:t>
            </w:r>
          </w:p>
          <w:p w14:paraId="623C2AA3"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p>
          <w:p w14:paraId="393CABF9"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 /________________/</w:t>
            </w:r>
          </w:p>
          <w:p w14:paraId="679E337D"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p>
        </w:tc>
      </w:tr>
    </w:tbl>
    <w:p w14:paraId="5EE2D75C"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3F6CDF14"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4EB6E95E"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5A239297" w14:textId="77777777" w:rsidR="00F757E9" w:rsidRPr="00C82B3D" w:rsidRDefault="00F757E9"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21BB83B9" w14:textId="5B78BA0D" w:rsidR="00F757E9" w:rsidRDefault="00F757E9"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41867D95" w14:textId="1F737396"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2B260442" w14:textId="784DF17C"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61362A7D" w14:textId="3371D005"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3046223D" w14:textId="778593D9"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5A85D554" w14:textId="23F5F8F8"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2E5CF7D2" w14:textId="6D150A28"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5B338EC0" w14:textId="2924A42C"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7DBB0705" w14:textId="77777777" w:rsidR="002911A5" w:rsidRPr="00C82B3D"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31B91405" w14:textId="77777777" w:rsidR="00F757E9" w:rsidRPr="00C82B3D" w:rsidRDefault="00F757E9"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2B816E3E" w14:textId="77777777" w:rsidR="00F757E9" w:rsidRPr="00C82B3D" w:rsidRDefault="00F757E9" w:rsidP="00F757E9">
      <w:pPr>
        <w:widowControl w:val="0"/>
        <w:autoSpaceDE w:val="0"/>
        <w:autoSpaceDN w:val="0"/>
        <w:ind w:left="5664" w:right="-7" w:firstLine="708"/>
        <w:rPr>
          <w:rFonts w:ascii="Times New Roman CYR" w:eastAsia="Times New Roman" w:hAnsi="Times New Roman CYR" w:cs="Times New Roman CYR"/>
          <w:noProof/>
          <w:sz w:val="24"/>
          <w:szCs w:val="24"/>
          <w:lang w:val="ru-RU"/>
        </w:rPr>
      </w:pPr>
      <w:r w:rsidRPr="00C82B3D">
        <w:rPr>
          <w:rFonts w:ascii="Times New Roman CYR" w:eastAsia="Times New Roman" w:hAnsi="Times New Roman CYR" w:cs="Times New Roman CYR"/>
          <w:b/>
          <w:sz w:val="24"/>
          <w:szCs w:val="24"/>
          <w:lang w:val="ru-RU"/>
        </w:rPr>
        <w:lastRenderedPageBreak/>
        <w:t>ДОДАТОК</w:t>
      </w:r>
      <w:r w:rsidRPr="00C82B3D">
        <w:rPr>
          <w:rFonts w:ascii="Times New Roman CYR" w:eastAsia="Times New Roman" w:hAnsi="Times New Roman CYR" w:cs="Times New Roman CYR"/>
          <w:b/>
          <w:noProof/>
          <w:sz w:val="24"/>
          <w:szCs w:val="24"/>
          <w:lang w:val="ru-RU"/>
        </w:rPr>
        <w:t xml:space="preserve"> </w:t>
      </w:r>
      <w:r w:rsidRPr="00C82B3D">
        <w:rPr>
          <w:rFonts w:ascii="Times New Roman CYR" w:eastAsia="Times New Roman" w:hAnsi="Times New Roman CYR" w:cs="Times New Roman CYR"/>
          <w:b/>
          <w:noProof/>
          <w:sz w:val="24"/>
          <w:szCs w:val="24"/>
        </w:rPr>
        <w:t>№ 1</w:t>
      </w:r>
      <w:r w:rsidRPr="00C82B3D">
        <w:rPr>
          <w:rFonts w:ascii="Times New Roman CYR" w:eastAsia="Times New Roman" w:hAnsi="Times New Roman CYR" w:cs="Times New Roman CYR"/>
          <w:noProof/>
          <w:sz w:val="24"/>
          <w:szCs w:val="24"/>
          <w:lang w:val="ru-RU"/>
        </w:rPr>
        <w:t xml:space="preserve"> </w:t>
      </w:r>
    </w:p>
    <w:p w14:paraId="1F6F01CA" w14:textId="77777777" w:rsidR="00F757E9" w:rsidRPr="00C82B3D" w:rsidRDefault="00F757E9" w:rsidP="00F757E9">
      <w:pPr>
        <w:widowControl w:val="0"/>
        <w:autoSpaceDE w:val="0"/>
        <w:autoSpaceDN w:val="0"/>
        <w:ind w:left="5664" w:right="-7" w:firstLine="708"/>
        <w:rPr>
          <w:rFonts w:ascii="Times New Roman CYR" w:eastAsia="Times New Roman" w:hAnsi="Times New Roman CYR" w:cs="Times New Roman CYR"/>
          <w:sz w:val="24"/>
          <w:szCs w:val="24"/>
          <w:lang w:val="ru-RU"/>
        </w:rPr>
      </w:pPr>
      <w:proofErr w:type="gramStart"/>
      <w:r w:rsidRPr="00C82B3D">
        <w:rPr>
          <w:rFonts w:ascii="Times New Roman CYR" w:eastAsia="Times New Roman" w:hAnsi="Times New Roman CYR" w:cs="Times New Roman CYR"/>
          <w:sz w:val="24"/>
          <w:szCs w:val="24"/>
          <w:lang w:val="ru-RU"/>
        </w:rPr>
        <w:t>до договору</w:t>
      </w:r>
      <w:proofErr w:type="gramEnd"/>
      <w:r w:rsidRPr="00C82B3D">
        <w:rPr>
          <w:rFonts w:ascii="Times New Roman CYR" w:eastAsia="Times New Roman" w:hAnsi="Times New Roman CYR" w:cs="Times New Roman CYR"/>
          <w:noProof/>
          <w:sz w:val="24"/>
          <w:szCs w:val="24"/>
          <w:lang w:val="ru-RU"/>
        </w:rPr>
        <w:t xml:space="preserve"> №</w:t>
      </w:r>
      <w:r w:rsidRPr="00C82B3D">
        <w:rPr>
          <w:rFonts w:ascii="Times New Roman CYR" w:eastAsia="Times New Roman" w:hAnsi="Times New Roman CYR" w:cs="Times New Roman CYR"/>
          <w:noProof/>
          <w:sz w:val="24"/>
          <w:szCs w:val="24"/>
        </w:rPr>
        <w:t xml:space="preserve"> </w:t>
      </w:r>
      <w:r w:rsidRPr="00C82B3D">
        <w:rPr>
          <w:rFonts w:ascii="Times New Roman CYR" w:eastAsia="Times New Roman" w:hAnsi="Times New Roman CYR" w:cs="Times New Roman CYR"/>
          <w:noProof/>
          <w:sz w:val="24"/>
          <w:szCs w:val="24"/>
          <w:lang w:val="ru-RU"/>
        </w:rPr>
        <w:t>__________</w:t>
      </w:r>
    </w:p>
    <w:p w14:paraId="00A45DE1" w14:textId="4AD6B100" w:rsidR="00F757E9" w:rsidRPr="00C82B3D" w:rsidRDefault="00F757E9" w:rsidP="00F757E9">
      <w:pPr>
        <w:widowControl w:val="0"/>
        <w:autoSpaceDE w:val="0"/>
        <w:autoSpaceDN w:val="0"/>
        <w:ind w:left="6372" w:right="-7"/>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rPr>
        <w:t>в</w:t>
      </w:r>
      <w:proofErr w:type="spellStart"/>
      <w:r w:rsidRPr="00C82B3D">
        <w:rPr>
          <w:rFonts w:ascii="Times New Roman CYR" w:eastAsia="Times New Roman" w:hAnsi="Times New Roman CYR" w:cs="Times New Roman CYR"/>
          <w:sz w:val="24"/>
          <w:szCs w:val="24"/>
          <w:lang w:val="ru-RU"/>
        </w:rPr>
        <w:t>ід</w:t>
      </w:r>
      <w:proofErr w:type="spellEnd"/>
      <w:r w:rsidRPr="00C82B3D">
        <w:rPr>
          <w:rFonts w:ascii="Times New Roman CYR" w:eastAsia="Times New Roman" w:hAnsi="Times New Roman CYR" w:cs="Times New Roman CYR"/>
          <w:sz w:val="24"/>
          <w:szCs w:val="24"/>
        </w:rPr>
        <w:t xml:space="preserve"> </w:t>
      </w:r>
      <w:r w:rsidRPr="00C82B3D">
        <w:rPr>
          <w:rFonts w:ascii="Times New Roman CYR" w:eastAsia="Times New Roman" w:hAnsi="Times New Roman CYR" w:cs="Times New Roman CYR"/>
          <w:noProof/>
          <w:sz w:val="24"/>
          <w:szCs w:val="24"/>
          <w:lang w:val="ru-RU"/>
        </w:rPr>
        <w:t>_______________20</w:t>
      </w:r>
      <w:r w:rsidRPr="00C82B3D">
        <w:rPr>
          <w:rFonts w:ascii="Times New Roman CYR" w:eastAsia="Times New Roman" w:hAnsi="Times New Roman CYR" w:cs="Times New Roman CYR"/>
          <w:noProof/>
          <w:sz w:val="24"/>
          <w:szCs w:val="24"/>
        </w:rPr>
        <w:t>2</w:t>
      </w:r>
      <w:r w:rsidR="000E0D2F">
        <w:rPr>
          <w:rFonts w:ascii="Times New Roman CYR" w:eastAsia="Times New Roman" w:hAnsi="Times New Roman CYR" w:cs="Times New Roman CYR"/>
          <w:noProof/>
          <w:sz w:val="24"/>
          <w:szCs w:val="24"/>
        </w:rPr>
        <w:t>2</w:t>
      </w:r>
      <w:r w:rsidRPr="00C82B3D">
        <w:rPr>
          <w:rFonts w:ascii="Times New Roman CYR" w:eastAsia="Times New Roman" w:hAnsi="Times New Roman CYR" w:cs="Times New Roman CYR"/>
          <w:noProof/>
          <w:sz w:val="24"/>
          <w:szCs w:val="24"/>
        </w:rPr>
        <w:t xml:space="preserve"> </w:t>
      </w:r>
      <w:r w:rsidRPr="00C82B3D">
        <w:rPr>
          <w:rFonts w:ascii="Times New Roman CYR" w:eastAsia="Times New Roman" w:hAnsi="Times New Roman CYR" w:cs="Times New Roman CYR"/>
          <w:sz w:val="24"/>
          <w:szCs w:val="24"/>
          <w:lang w:val="ru-RU"/>
        </w:rPr>
        <w:t>р.</w:t>
      </w:r>
    </w:p>
    <w:p w14:paraId="3CB23CC2"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1CD1A4EA"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b/>
          <w:noProof/>
          <w:sz w:val="24"/>
          <w:szCs w:val="24"/>
        </w:rPr>
      </w:pPr>
      <w:r w:rsidRPr="00C82B3D">
        <w:rPr>
          <w:rFonts w:ascii="Times New Roman CYR" w:eastAsia="Times New Roman" w:hAnsi="Times New Roman CYR" w:cs="Times New Roman CYR"/>
          <w:b/>
          <w:sz w:val="24"/>
          <w:szCs w:val="24"/>
          <w:lang w:val="ru-RU"/>
        </w:rPr>
        <w:t>СПЕЦИФІКАЦІЯ</w:t>
      </w:r>
      <w:r w:rsidRPr="00C82B3D">
        <w:rPr>
          <w:rFonts w:ascii="Times New Roman CYR" w:eastAsia="Times New Roman" w:hAnsi="Times New Roman CYR" w:cs="Times New Roman CYR"/>
          <w:b/>
          <w:noProof/>
          <w:sz w:val="24"/>
          <w:szCs w:val="24"/>
          <w:lang w:val="ru-RU"/>
        </w:rPr>
        <w:t xml:space="preserve"> № </w:t>
      </w:r>
      <w:r w:rsidRPr="00C82B3D">
        <w:rPr>
          <w:rFonts w:ascii="Times New Roman CYR" w:eastAsia="Times New Roman" w:hAnsi="Times New Roman CYR" w:cs="Times New Roman CYR"/>
          <w:b/>
          <w:noProof/>
          <w:sz w:val="24"/>
          <w:szCs w:val="24"/>
        </w:rPr>
        <w:t>1</w:t>
      </w:r>
    </w:p>
    <w:p w14:paraId="31B05A0F" w14:textId="77777777" w:rsidR="00F757E9" w:rsidRPr="00C82B3D" w:rsidRDefault="00F757E9" w:rsidP="00F757E9">
      <w:pPr>
        <w:widowControl w:val="0"/>
        <w:autoSpaceDE w:val="0"/>
        <w:autoSpaceDN w:val="0"/>
        <w:ind w:right="-7"/>
        <w:rPr>
          <w:rFonts w:ascii="Times New Roman CYR" w:eastAsia="Times New Roman" w:hAnsi="Times New Roman CYR" w:cs="Times New Roman CYR"/>
          <w:b/>
          <w:sz w:val="24"/>
          <w:szCs w:val="24"/>
          <w:lang w:val="ru-RU"/>
        </w:rPr>
      </w:pPr>
    </w:p>
    <w:tbl>
      <w:tblPr>
        <w:tblW w:w="9875" w:type="dxa"/>
        <w:tblInd w:w="40" w:type="dxa"/>
        <w:tblLayout w:type="fixed"/>
        <w:tblCellMar>
          <w:left w:w="40" w:type="dxa"/>
          <w:right w:w="40" w:type="dxa"/>
        </w:tblCellMar>
        <w:tblLook w:val="0000" w:firstRow="0" w:lastRow="0" w:firstColumn="0" w:lastColumn="0" w:noHBand="0" w:noVBand="0"/>
      </w:tblPr>
      <w:tblGrid>
        <w:gridCol w:w="519"/>
        <w:gridCol w:w="3261"/>
        <w:gridCol w:w="2127"/>
        <w:gridCol w:w="850"/>
        <w:gridCol w:w="709"/>
        <w:gridCol w:w="850"/>
        <w:gridCol w:w="1559"/>
      </w:tblGrid>
      <w:tr w:rsidR="00F757E9" w:rsidRPr="00C82B3D" w14:paraId="3F5BA3E8" w14:textId="77777777" w:rsidTr="000E0D2F">
        <w:trPr>
          <w:trHeight w:hRule="exact" w:val="1487"/>
        </w:trPr>
        <w:tc>
          <w:tcPr>
            <w:tcW w:w="519" w:type="dxa"/>
            <w:tcBorders>
              <w:top w:val="single" w:sz="6" w:space="0" w:color="auto"/>
              <w:left w:val="single" w:sz="6" w:space="0" w:color="auto"/>
              <w:bottom w:val="single" w:sz="6" w:space="0" w:color="auto"/>
              <w:right w:val="single" w:sz="4" w:space="0" w:color="auto"/>
            </w:tcBorders>
            <w:vAlign w:val="center"/>
          </w:tcPr>
          <w:p w14:paraId="557BBC00"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 п/п</w:t>
            </w:r>
          </w:p>
        </w:tc>
        <w:tc>
          <w:tcPr>
            <w:tcW w:w="3261" w:type="dxa"/>
            <w:tcBorders>
              <w:top w:val="single" w:sz="6" w:space="0" w:color="auto"/>
              <w:left w:val="single" w:sz="4" w:space="0" w:color="auto"/>
              <w:bottom w:val="single" w:sz="6" w:space="0" w:color="auto"/>
              <w:right w:val="single" w:sz="6" w:space="0" w:color="auto"/>
            </w:tcBorders>
            <w:vAlign w:val="center"/>
          </w:tcPr>
          <w:p w14:paraId="06E841F1"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proofErr w:type="spellStart"/>
            <w:r w:rsidRPr="00C82B3D">
              <w:rPr>
                <w:rFonts w:ascii="Times New Roman CYR" w:eastAsia="Times New Roman" w:hAnsi="Times New Roman CYR" w:cs="Times New Roman CYR"/>
                <w:sz w:val="24"/>
                <w:szCs w:val="24"/>
                <w:lang w:val="ru-RU"/>
              </w:rPr>
              <w:t>Найменування</w:t>
            </w:r>
            <w:proofErr w:type="spellEnd"/>
          </w:p>
        </w:tc>
        <w:tc>
          <w:tcPr>
            <w:tcW w:w="2127" w:type="dxa"/>
            <w:tcBorders>
              <w:top w:val="single" w:sz="6" w:space="0" w:color="auto"/>
              <w:left w:val="single" w:sz="6" w:space="0" w:color="auto"/>
              <w:bottom w:val="single" w:sz="6" w:space="0" w:color="auto"/>
              <w:right w:val="single" w:sz="6" w:space="0" w:color="auto"/>
            </w:tcBorders>
            <w:vAlign w:val="center"/>
          </w:tcPr>
          <w:p w14:paraId="17366A48" w14:textId="77777777" w:rsidR="00F757E9" w:rsidRPr="00C82B3D" w:rsidRDefault="00F757E9" w:rsidP="00F757E9">
            <w:pPr>
              <w:widowControl w:val="0"/>
              <w:autoSpaceDE w:val="0"/>
              <w:autoSpaceDN w:val="0"/>
              <w:ind w:right="102"/>
              <w:jc w:val="center"/>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Технічні характеристики</w:t>
            </w:r>
            <w:r w:rsidRPr="00C82B3D">
              <w:rPr>
                <w:rFonts w:ascii="Times New Roman CYR" w:eastAsia="Times New Roman" w:hAnsi="Times New Roman CYR" w:cs="Times New Roman CYR"/>
                <w:sz w:val="24"/>
                <w:szCs w:val="24"/>
                <w:lang w:val="ru-RU"/>
              </w:rPr>
              <w:t xml:space="preserve"> </w:t>
            </w:r>
            <w:r w:rsidRPr="00C82B3D">
              <w:rPr>
                <w:rFonts w:ascii="Times New Roman CYR" w:eastAsia="Times New Roman" w:hAnsi="Times New Roman CYR" w:cs="Times New Roman CYR"/>
                <w:sz w:val="24"/>
                <w:szCs w:val="24"/>
              </w:rPr>
              <w:t>(</w:t>
            </w:r>
            <w:proofErr w:type="spellStart"/>
            <w:r w:rsidRPr="00C82B3D">
              <w:rPr>
                <w:rFonts w:ascii="Times New Roman CYR" w:eastAsia="Times New Roman" w:hAnsi="Times New Roman CYR" w:cs="Times New Roman CYR"/>
                <w:sz w:val="24"/>
                <w:szCs w:val="24"/>
                <w:lang w:val="ru-RU"/>
              </w:rPr>
              <w:t>креслення</w:t>
            </w:r>
            <w:proofErr w:type="spellEnd"/>
            <w:r w:rsidRPr="00C82B3D">
              <w:rPr>
                <w:rFonts w:ascii="Times New Roman CYR" w:eastAsia="Times New Roman" w:hAnsi="Times New Roman CYR" w:cs="Times New Roman CYR"/>
                <w:sz w:val="24"/>
                <w:szCs w:val="24"/>
                <w:lang w:val="ru-RU"/>
              </w:rPr>
              <w:t>, марка, ГОСТ</w:t>
            </w:r>
            <w:r w:rsidRPr="00C82B3D">
              <w:rPr>
                <w:rFonts w:ascii="Times New Roman CYR" w:eastAsia="Times New Roman" w:hAnsi="Times New Roman CYR" w:cs="Times New Roman CYR"/>
                <w:sz w:val="24"/>
                <w:szCs w:val="24"/>
              </w:rPr>
              <w:t>, ДСТУ, ТУ, ТУ У, тощо).</w:t>
            </w:r>
          </w:p>
        </w:tc>
        <w:tc>
          <w:tcPr>
            <w:tcW w:w="850" w:type="dxa"/>
            <w:tcBorders>
              <w:top w:val="single" w:sz="6" w:space="0" w:color="auto"/>
              <w:left w:val="single" w:sz="6" w:space="0" w:color="auto"/>
              <w:bottom w:val="single" w:sz="6" w:space="0" w:color="auto"/>
              <w:right w:val="single" w:sz="6" w:space="0" w:color="auto"/>
            </w:tcBorders>
            <w:vAlign w:val="center"/>
          </w:tcPr>
          <w:p w14:paraId="1D981AAF"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 xml:space="preserve">Од.  </w:t>
            </w:r>
            <w:proofErr w:type="spellStart"/>
            <w:r w:rsidRPr="00C82B3D">
              <w:rPr>
                <w:rFonts w:ascii="Times New Roman CYR" w:eastAsia="Times New Roman" w:hAnsi="Times New Roman CYR" w:cs="Times New Roman CYR"/>
                <w:sz w:val="24"/>
                <w:szCs w:val="24"/>
                <w:lang w:val="ru-RU"/>
              </w:rPr>
              <w:t>виміру</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6F446CD6"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К-</w:t>
            </w:r>
            <w:proofErr w:type="spellStart"/>
            <w:r w:rsidRPr="00C82B3D">
              <w:rPr>
                <w:rFonts w:ascii="Times New Roman CYR" w:eastAsia="Times New Roman" w:hAnsi="Times New Roman CYR" w:cs="Times New Roman CYR"/>
                <w:sz w:val="24"/>
                <w:szCs w:val="24"/>
                <w:lang w:val="ru-RU"/>
              </w:rPr>
              <w:t>ть</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F102F9A"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proofErr w:type="spellStart"/>
            <w:r w:rsidRPr="00C82B3D">
              <w:rPr>
                <w:rFonts w:ascii="Times New Roman CYR" w:eastAsia="Times New Roman" w:hAnsi="Times New Roman CYR" w:cs="Times New Roman CYR"/>
                <w:sz w:val="24"/>
                <w:szCs w:val="24"/>
                <w:lang w:val="ru-RU"/>
              </w:rPr>
              <w:t>Ціна</w:t>
            </w:r>
            <w:proofErr w:type="spellEnd"/>
            <w:r w:rsidRPr="00C82B3D">
              <w:rPr>
                <w:rFonts w:ascii="Times New Roman CYR" w:eastAsia="Times New Roman" w:hAnsi="Times New Roman CYR" w:cs="Times New Roman CYR"/>
                <w:sz w:val="24"/>
                <w:szCs w:val="24"/>
                <w:lang w:val="ru-RU"/>
              </w:rPr>
              <w:t xml:space="preserve"> без ПДВ, грн.</w:t>
            </w:r>
          </w:p>
        </w:tc>
        <w:tc>
          <w:tcPr>
            <w:tcW w:w="1559" w:type="dxa"/>
            <w:tcBorders>
              <w:top w:val="single" w:sz="6" w:space="0" w:color="auto"/>
              <w:left w:val="single" w:sz="6" w:space="0" w:color="auto"/>
              <w:bottom w:val="single" w:sz="6" w:space="0" w:color="auto"/>
              <w:right w:val="single" w:sz="4" w:space="0" w:color="auto"/>
            </w:tcBorders>
            <w:vAlign w:val="center"/>
          </w:tcPr>
          <w:p w14:paraId="1AFEE31E"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Сума, грн.</w:t>
            </w:r>
          </w:p>
        </w:tc>
      </w:tr>
      <w:tr w:rsidR="00F757E9" w:rsidRPr="00C82B3D" w14:paraId="2D7BC28F" w14:textId="77777777" w:rsidTr="000E0D2F">
        <w:trPr>
          <w:trHeight w:hRule="exact" w:val="988"/>
        </w:trPr>
        <w:tc>
          <w:tcPr>
            <w:tcW w:w="519" w:type="dxa"/>
            <w:tcBorders>
              <w:top w:val="single" w:sz="6" w:space="0" w:color="auto"/>
              <w:left w:val="single" w:sz="6" w:space="0" w:color="auto"/>
              <w:bottom w:val="single" w:sz="6" w:space="0" w:color="auto"/>
              <w:right w:val="single" w:sz="4" w:space="0" w:color="auto"/>
            </w:tcBorders>
            <w:vAlign w:val="center"/>
          </w:tcPr>
          <w:p w14:paraId="39ABC2FD"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p>
        </w:tc>
        <w:tc>
          <w:tcPr>
            <w:tcW w:w="3261" w:type="dxa"/>
            <w:tcBorders>
              <w:top w:val="single" w:sz="6" w:space="0" w:color="auto"/>
              <w:left w:val="single" w:sz="4" w:space="0" w:color="auto"/>
              <w:bottom w:val="single" w:sz="6" w:space="0" w:color="auto"/>
              <w:right w:val="single" w:sz="6" w:space="0" w:color="auto"/>
            </w:tcBorders>
            <w:vAlign w:val="center"/>
          </w:tcPr>
          <w:p w14:paraId="0D64373C"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14:paraId="58A7ABAC" w14:textId="77777777" w:rsidR="00F757E9" w:rsidRPr="00C82B3D" w:rsidRDefault="00F757E9" w:rsidP="00F757E9">
            <w:pPr>
              <w:widowControl w:val="0"/>
              <w:autoSpaceDE w:val="0"/>
              <w:autoSpaceDN w:val="0"/>
              <w:ind w:right="102"/>
              <w:jc w:val="center"/>
              <w:rPr>
                <w:rFonts w:ascii="Times New Roman CYR" w:eastAsia="Times New Roman" w:hAnsi="Times New Roman CYR" w:cs="Times New Roman CY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371CC23" w14:textId="77777777" w:rsidR="00F757E9" w:rsidRPr="00C82B3D" w:rsidRDefault="00F757E9" w:rsidP="00F757E9">
            <w:pPr>
              <w:widowControl w:val="0"/>
              <w:autoSpaceDE w:val="0"/>
              <w:autoSpaceDN w:val="0"/>
              <w:ind w:left="-149"/>
              <w:jc w:val="center"/>
              <w:rPr>
                <w:rFonts w:ascii="Times New Roman CYR" w:eastAsia="Times New Roman" w:hAnsi="Times New Roman CYR" w:cs="Times New Roman CYR"/>
                <w:sz w:val="24"/>
                <w:szCs w:val="24"/>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14:paraId="2FB12EB6"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B59C759"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14:paraId="7E4162E4"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r>
      <w:tr w:rsidR="00F757E9" w:rsidRPr="00C82B3D" w14:paraId="71DAAEC9" w14:textId="77777777" w:rsidTr="000E0D2F">
        <w:trPr>
          <w:trHeight w:hRule="exact" w:val="988"/>
        </w:trPr>
        <w:tc>
          <w:tcPr>
            <w:tcW w:w="519" w:type="dxa"/>
            <w:tcBorders>
              <w:top w:val="single" w:sz="6" w:space="0" w:color="auto"/>
              <w:left w:val="single" w:sz="6" w:space="0" w:color="auto"/>
              <w:bottom w:val="single" w:sz="6" w:space="0" w:color="auto"/>
              <w:right w:val="single" w:sz="4" w:space="0" w:color="auto"/>
            </w:tcBorders>
            <w:vAlign w:val="center"/>
          </w:tcPr>
          <w:p w14:paraId="7FE3B9FE"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rPr>
            </w:pPr>
          </w:p>
        </w:tc>
        <w:tc>
          <w:tcPr>
            <w:tcW w:w="3261" w:type="dxa"/>
            <w:tcBorders>
              <w:top w:val="single" w:sz="6" w:space="0" w:color="auto"/>
              <w:left w:val="single" w:sz="4" w:space="0" w:color="auto"/>
              <w:bottom w:val="single" w:sz="6" w:space="0" w:color="auto"/>
              <w:right w:val="single" w:sz="6" w:space="0" w:color="auto"/>
            </w:tcBorders>
            <w:vAlign w:val="center"/>
          </w:tcPr>
          <w:p w14:paraId="5E634181"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14:paraId="20D4D200"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14:paraId="1F88FF34"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14:paraId="65B32004"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23E02726"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14:paraId="694AB3A5"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r>
      <w:tr w:rsidR="00F757E9" w:rsidRPr="00C82B3D" w14:paraId="3BD10797" w14:textId="77777777" w:rsidTr="000E0D2F">
        <w:trPr>
          <w:trHeight w:hRule="exact" w:val="340"/>
        </w:trPr>
        <w:tc>
          <w:tcPr>
            <w:tcW w:w="8316" w:type="dxa"/>
            <w:gridSpan w:val="6"/>
            <w:tcBorders>
              <w:top w:val="single" w:sz="6" w:space="0" w:color="auto"/>
              <w:left w:val="single" w:sz="6" w:space="0" w:color="auto"/>
              <w:bottom w:val="single" w:sz="6" w:space="0" w:color="auto"/>
              <w:right w:val="single" w:sz="6" w:space="0" w:color="auto"/>
            </w:tcBorders>
          </w:tcPr>
          <w:p w14:paraId="6D7039CC" w14:textId="77777777" w:rsidR="00F757E9" w:rsidRPr="00C82B3D" w:rsidRDefault="00F757E9" w:rsidP="00F757E9">
            <w:pPr>
              <w:widowControl w:val="0"/>
              <w:autoSpaceDE w:val="0"/>
              <w:autoSpaceDN w:val="0"/>
              <w:ind w:right="-7"/>
              <w:jc w:val="right"/>
              <w:rPr>
                <w:rFonts w:ascii="Times New Roman CYR" w:eastAsia="Times New Roman" w:hAnsi="Times New Roman CYR" w:cs="Times New Roman CYR"/>
                <w:b/>
                <w:sz w:val="24"/>
                <w:szCs w:val="24"/>
              </w:rPr>
            </w:pPr>
            <w:r w:rsidRPr="00C82B3D">
              <w:rPr>
                <w:rFonts w:ascii="Times New Roman CYR" w:eastAsia="Times New Roman" w:hAnsi="Times New Roman CYR" w:cs="Times New Roman CYR"/>
                <w:b/>
                <w:sz w:val="24"/>
                <w:szCs w:val="24"/>
              </w:rPr>
              <w:t>Всього</w:t>
            </w:r>
            <w:r w:rsidRPr="00C82B3D">
              <w:rPr>
                <w:rFonts w:ascii="Times New Roman CYR" w:eastAsia="Times New Roman" w:hAnsi="Times New Roman CYR" w:cs="Times New Roman CYR"/>
                <w:b/>
                <w:sz w:val="24"/>
                <w:szCs w:val="24"/>
                <w:lang w:val="ru-RU"/>
              </w:rPr>
              <w:t xml:space="preserve"> без ПДВ</w:t>
            </w:r>
          </w:p>
        </w:tc>
        <w:tc>
          <w:tcPr>
            <w:tcW w:w="1559" w:type="dxa"/>
            <w:tcBorders>
              <w:top w:val="single" w:sz="6" w:space="0" w:color="auto"/>
              <w:left w:val="single" w:sz="6" w:space="0" w:color="auto"/>
              <w:bottom w:val="single" w:sz="6" w:space="0" w:color="auto"/>
              <w:right w:val="single" w:sz="4" w:space="0" w:color="auto"/>
            </w:tcBorders>
            <w:vAlign w:val="center"/>
          </w:tcPr>
          <w:p w14:paraId="05662CCA"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b/>
                <w:sz w:val="24"/>
                <w:szCs w:val="24"/>
              </w:rPr>
            </w:pPr>
          </w:p>
        </w:tc>
      </w:tr>
      <w:tr w:rsidR="00F757E9" w:rsidRPr="00C82B3D" w14:paraId="2B030C8F" w14:textId="77777777" w:rsidTr="000E0D2F">
        <w:trPr>
          <w:trHeight w:hRule="exact" w:val="300"/>
        </w:trPr>
        <w:tc>
          <w:tcPr>
            <w:tcW w:w="8316" w:type="dxa"/>
            <w:gridSpan w:val="6"/>
            <w:tcBorders>
              <w:top w:val="single" w:sz="6" w:space="0" w:color="auto"/>
              <w:left w:val="single" w:sz="6" w:space="0" w:color="auto"/>
              <w:bottom w:val="single" w:sz="4" w:space="0" w:color="auto"/>
              <w:right w:val="single" w:sz="6" w:space="0" w:color="auto"/>
            </w:tcBorders>
          </w:tcPr>
          <w:p w14:paraId="5D1D0D43" w14:textId="77777777" w:rsidR="00F757E9" w:rsidRPr="00C82B3D" w:rsidRDefault="00F757E9" w:rsidP="00F757E9">
            <w:pPr>
              <w:widowControl w:val="0"/>
              <w:autoSpaceDE w:val="0"/>
              <w:autoSpaceDN w:val="0"/>
              <w:ind w:right="-7"/>
              <w:jc w:val="right"/>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ПДВ 20%</w:t>
            </w:r>
          </w:p>
          <w:p w14:paraId="3E92A246"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ПДВ 20%</w:t>
            </w:r>
          </w:p>
        </w:tc>
        <w:tc>
          <w:tcPr>
            <w:tcW w:w="1559" w:type="dxa"/>
            <w:tcBorders>
              <w:top w:val="single" w:sz="6" w:space="0" w:color="auto"/>
              <w:left w:val="single" w:sz="6" w:space="0" w:color="auto"/>
              <w:bottom w:val="single" w:sz="4" w:space="0" w:color="auto"/>
              <w:right w:val="single" w:sz="4" w:space="0" w:color="auto"/>
            </w:tcBorders>
            <w:vAlign w:val="center"/>
          </w:tcPr>
          <w:p w14:paraId="1A683697"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rPr>
            </w:pPr>
          </w:p>
        </w:tc>
      </w:tr>
      <w:tr w:rsidR="00F757E9" w:rsidRPr="00C82B3D" w14:paraId="7E3BF4DA" w14:textId="77777777" w:rsidTr="000E0D2F">
        <w:trPr>
          <w:trHeight w:hRule="exact" w:val="334"/>
        </w:trPr>
        <w:tc>
          <w:tcPr>
            <w:tcW w:w="8316" w:type="dxa"/>
            <w:gridSpan w:val="6"/>
            <w:tcBorders>
              <w:top w:val="single" w:sz="4" w:space="0" w:color="auto"/>
              <w:left w:val="single" w:sz="4" w:space="0" w:color="auto"/>
              <w:bottom w:val="single" w:sz="4" w:space="0" w:color="auto"/>
              <w:right w:val="single" w:sz="4" w:space="0" w:color="auto"/>
            </w:tcBorders>
          </w:tcPr>
          <w:p w14:paraId="2F058B4A" w14:textId="77777777" w:rsidR="00F757E9" w:rsidRPr="00C82B3D" w:rsidRDefault="00F757E9" w:rsidP="00F757E9">
            <w:pPr>
              <w:widowControl w:val="0"/>
              <w:autoSpaceDE w:val="0"/>
              <w:autoSpaceDN w:val="0"/>
              <w:ind w:right="-7"/>
              <w:jc w:val="right"/>
              <w:rPr>
                <w:rFonts w:ascii="Times New Roman CYR" w:eastAsia="Times New Roman" w:hAnsi="Times New Roman CYR" w:cs="Times New Roman CYR"/>
                <w:sz w:val="24"/>
                <w:szCs w:val="24"/>
                <w:lang w:val="ru-RU"/>
              </w:rPr>
            </w:pPr>
            <w:proofErr w:type="spellStart"/>
            <w:r w:rsidRPr="00C82B3D">
              <w:rPr>
                <w:rFonts w:ascii="Times New Roman CYR" w:eastAsia="Times New Roman" w:hAnsi="Times New Roman CYR" w:cs="Times New Roman CYR"/>
                <w:b/>
                <w:sz w:val="24"/>
                <w:szCs w:val="24"/>
                <w:lang w:val="ru-RU"/>
              </w:rPr>
              <w:t>Всього</w:t>
            </w:r>
            <w:proofErr w:type="spellEnd"/>
            <w:r w:rsidRPr="00C82B3D">
              <w:rPr>
                <w:rFonts w:ascii="Times New Roman CYR" w:eastAsia="Times New Roman" w:hAnsi="Times New Roman CYR" w:cs="Times New Roman CYR"/>
                <w:b/>
                <w:sz w:val="24"/>
                <w:szCs w:val="24"/>
                <w:lang w:val="ru-RU"/>
              </w:rPr>
              <w:t xml:space="preserve"> з ПДВ</w:t>
            </w:r>
          </w:p>
          <w:p w14:paraId="02BD5859"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34F3063B"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6A42CC3E"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1FA249F5"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2FFBF0E8"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6F55B0E5"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roofErr w:type="spellStart"/>
            <w:r w:rsidRPr="00C82B3D">
              <w:rPr>
                <w:rFonts w:ascii="Times New Roman CYR" w:eastAsia="Times New Roman" w:hAnsi="Times New Roman CYR" w:cs="Times New Roman CYR"/>
                <w:sz w:val="24"/>
                <w:szCs w:val="24"/>
                <w:lang w:val="ru-RU"/>
              </w:rPr>
              <w:t>Всього</w:t>
            </w:r>
            <w:proofErr w:type="spellEnd"/>
            <w:r w:rsidRPr="00C82B3D">
              <w:rPr>
                <w:rFonts w:ascii="Times New Roman CYR" w:eastAsia="Times New Roman" w:hAnsi="Times New Roman CYR" w:cs="Times New Roman CYR"/>
                <w:sz w:val="24"/>
                <w:szCs w:val="24"/>
                <w:lang w:val="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5703F5F"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b/>
                <w:sz w:val="24"/>
                <w:szCs w:val="24"/>
              </w:rPr>
            </w:pPr>
          </w:p>
        </w:tc>
      </w:tr>
    </w:tbl>
    <w:p w14:paraId="5D2D4B20" w14:textId="77777777" w:rsidR="00F757E9" w:rsidRPr="00C82B3D" w:rsidRDefault="00F757E9" w:rsidP="00F75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firstLine="426"/>
        <w:jc w:val="both"/>
        <w:rPr>
          <w:rFonts w:ascii="Times New Roman CYR" w:eastAsia="Times New Roman" w:hAnsi="Times New Roman CYR" w:cs="Times New Roman CYR"/>
          <w:sz w:val="24"/>
          <w:szCs w:val="24"/>
          <w:lang w:val="ru-RU"/>
        </w:rPr>
      </w:pPr>
    </w:p>
    <w:p w14:paraId="2DA7F540" w14:textId="77777777" w:rsidR="00F757E9" w:rsidRPr="00C82B3D" w:rsidRDefault="00F757E9" w:rsidP="00F75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firstLine="426"/>
        <w:jc w:val="both"/>
        <w:rPr>
          <w:rFonts w:ascii="Times New Roman CYR" w:eastAsia="Times New Roman" w:hAnsi="Times New Roman CYR" w:cs="Times New Roman CYR"/>
          <w:sz w:val="26"/>
          <w:szCs w:val="26"/>
        </w:rPr>
      </w:pPr>
      <w:r w:rsidRPr="00C82B3D">
        <w:rPr>
          <w:rFonts w:ascii="Times New Roman CYR" w:eastAsia="Times New Roman" w:hAnsi="Times New Roman CYR" w:cs="Times New Roman CYR"/>
          <w:sz w:val="26"/>
          <w:szCs w:val="26"/>
        </w:rPr>
        <w:t>Загальна</w:t>
      </w:r>
      <w:r w:rsidRPr="00C82B3D">
        <w:rPr>
          <w:rFonts w:ascii="Times New Roman CYR" w:eastAsia="Times New Roman" w:hAnsi="Times New Roman CYR" w:cs="Times New Roman CYR"/>
          <w:sz w:val="26"/>
          <w:szCs w:val="26"/>
          <w:lang w:val="ru-RU"/>
        </w:rPr>
        <w:t xml:space="preserve"> </w:t>
      </w:r>
      <w:r w:rsidRPr="00C82B3D">
        <w:rPr>
          <w:rFonts w:ascii="Times New Roman CYR" w:eastAsia="Times New Roman" w:hAnsi="Times New Roman CYR" w:cs="Times New Roman CYR"/>
          <w:sz w:val="26"/>
          <w:szCs w:val="26"/>
        </w:rPr>
        <w:t xml:space="preserve">сума поставки складає: </w:t>
      </w:r>
      <w:r w:rsidRPr="00C82B3D">
        <w:rPr>
          <w:rFonts w:ascii="Times New Roman CYR" w:eastAsia="Times New Roman" w:hAnsi="Times New Roman CYR" w:cs="Times New Roman CYR"/>
          <w:sz w:val="24"/>
          <w:szCs w:val="24"/>
        </w:rPr>
        <w:t>_______________ грн. (___________________ гривні ____________ копійок) у тому числі ПДВ 20%  ______________ грн. (_____________гривні _________ копійок).</w:t>
      </w:r>
    </w:p>
    <w:p w14:paraId="1F785DF0" w14:textId="77777777" w:rsidR="00F757E9" w:rsidRPr="00C82B3D" w:rsidRDefault="00F757E9" w:rsidP="00F757E9">
      <w:pPr>
        <w:widowControl w:val="0"/>
        <w:autoSpaceDE w:val="0"/>
        <w:autoSpaceDN w:val="0"/>
        <w:jc w:val="both"/>
        <w:rPr>
          <w:rFonts w:ascii="Times New Roman" w:eastAsia="Times New Roman" w:hAnsi="Times New Roman" w:cs="Times New Roman CYR"/>
          <w:sz w:val="24"/>
          <w:szCs w:val="24"/>
        </w:rPr>
      </w:pPr>
    </w:p>
    <w:tbl>
      <w:tblPr>
        <w:tblW w:w="10283" w:type="dxa"/>
        <w:tblInd w:w="-176" w:type="dxa"/>
        <w:tblLook w:val="01E0" w:firstRow="1" w:lastRow="1" w:firstColumn="1" w:lastColumn="1" w:noHBand="0" w:noVBand="0"/>
      </w:tblPr>
      <w:tblGrid>
        <w:gridCol w:w="4895"/>
        <w:gridCol w:w="5388"/>
      </w:tblGrid>
      <w:tr w:rsidR="00F757E9" w:rsidRPr="00C82B3D" w14:paraId="326E2782" w14:textId="77777777" w:rsidTr="000E0D2F">
        <w:tc>
          <w:tcPr>
            <w:tcW w:w="4895" w:type="dxa"/>
          </w:tcPr>
          <w:p w14:paraId="67B870D0"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tc>
        <w:tc>
          <w:tcPr>
            <w:tcW w:w="5388" w:type="dxa"/>
          </w:tcPr>
          <w:p w14:paraId="29CCD759"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tc>
      </w:tr>
      <w:tr w:rsidR="00F757E9" w:rsidRPr="00C82B3D" w14:paraId="606DF2F1" w14:textId="77777777" w:rsidTr="000E0D2F">
        <w:tc>
          <w:tcPr>
            <w:tcW w:w="4895" w:type="dxa"/>
          </w:tcPr>
          <w:p w14:paraId="46EE6637"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tc>
        <w:tc>
          <w:tcPr>
            <w:tcW w:w="5388" w:type="dxa"/>
          </w:tcPr>
          <w:p w14:paraId="42D42A77"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tc>
      </w:tr>
      <w:tr w:rsidR="00F757E9" w:rsidRPr="00F757E9" w14:paraId="3A17E166" w14:textId="77777777" w:rsidTr="000E0D2F">
        <w:tc>
          <w:tcPr>
            <w:tcW w:w="4895" w:type="dxa"/>
          </w:tcPr>
          <w:p w14:paraId="750DEDFA" w14:textId="77777777" w:rsidR="00F757E9" w:rsidRPr="00C82B3D" w:rsidRDefault="00F757E9" w:rsidP="00F757E9">
            <w:pPr>
              <w:widowControl w:val="0"/>
              <w:autoSpaceDE w:val="0"/>
              <w:autoSpaceDN w:val="0"/>
              <w:rPr>
                <w:rFonts w:ascii="Times New Roman CYR" w:eastAsia="Times New Roman" w:hAnsi="Times New Roman CYR" w:cs="Times New Roman CYR"/>
                <w:bCs/>
                <w:sz w:val="24"/>
                <w:szCs w:val="24"/>
              </w:rPr>
            </w:pPr>
            <w:r w:rsidRPr="00C82B3D">
              <w:rPr>
                <w:rFonts w:ascii="Times New Roman CYR" w:eastAsia="Times New Roman" w:hAnsi="Times New Roman CYR" w:cs="Times New Roman CYR"/>
                <w:bCs/>
                <w:sz w:val="24"/>
                <w:szCs w:val="24"/>
              </w:rPr>
              <w:t>Від імені ПОСТАЧАЛЬНИКА</w:t>
            </w:r>
          </w:p>
          <w:p w14:paraId="326F7546" w14:textId="77777777" w:rsidR="00F757E9" w:rsidRPr="00C82B3D" w:rsidRDefault="00F757E9" w:rsidP="00F757E9">
            <w:pPr>
              <w:widowControl w:val="0"/>
              <w:autoSpaceDE w:val="0"/>
              <w:autoSpaceDN w:val="0"/>
              <w:rPr>
                <w:rFonts w:ascii="Times New Roman CYR" w:eastAsia="Times New Roman" w:hAnsi="Times New Roman CYR" w:cs="Times New Roman CYR"/>
                <w:bCs/>
                <w:sz w:val="24"/>
                <w:szCs w:val="24"/>
              </w:rPr>
            </w:pPr>
          </w:p>
          <w:p w14:paraId="78F2D62B"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170F245D"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 /________________/</w:t>
            </w:r>
          </w:p>
        </w:tc>
        <w:tc>
          <w:tcPr>
            <w:tcW w:w="5388" w:type="dxa"/>
          </w:tcPr>
          <w:p w14:paraId="3AF2B743" w14:textId="77777777" w:rsidR="00F757E9" w:rsidRPr="00C82B3D" w:rsidRDefault="00F757E9" w:rsidP="00F757E9">
            <w:pPr>
              <w:widowControl w:val="0"/>
              <w:autoSpaceDE w:val="0"/>
              <w:autoSpaceDN w:val="0"/>
              <w:rPr>
                <w:rFonts w:ascii="Times New Roman CYR" w:eastAsia="Times New Roman" w:hAnsi="Times New Roman CYR" w:cs="Times New Roman CYR"/>
                <w:bCs/>
                <w:sz w:val="24"/>
                <w:szCs w:val="24"/>
              </w:rPr>
            </w:pPr>
            <w:r w:rsidRPr="00C82B3D">
              <w:rPr>
                <w:rFonts w:ascii="Times New Roman CYR" w:eastAsia="Times New Roman" w:hAnsi="Times New Roman CYR" w:cs="Times New Roman CYR"/>
                <w:bCs/>
                <w:sz w:val="24"/>
                <w:szCs w:val="24"/>
              </w:rPr>
              <w:t>Від імені ПОКУПЦЯ</w:t>
            </w:r>
          </w:p>
          <w:p w14:paraId="0C6D5704" w14:textId="77777777" w:rsidR="00F757E9" w:rsidRPr="00C82B3D" w:rsidRDefault="00F757E9" w:rsidP="00F757E9">
            <w:pPr>
              <w:widowControl w:val="0"/>
              <w:autoSpaceDE w:val="0"/>
              <w:autoSpaceDN w:val="0"/>
              <w:rPr>
                <w:rFonts w:ascii="Times New Roman CYR" w:eastAsia="Times New Roman" w:hAnsi="Times New Roman CYR" w:cs="Times New Roman CYR"/>
                <w:bCs/>
                <w:sz w:val="24"/>
                <w:szCs w:val="24"/>
              </w:rPr>
            </w:pPr>
          </w:p>
          <w:p w14:paraId="59AFE77A"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4C5027E9" w14:textId="77777777" w:rsidR="00F757E9" w:rsidRPr="00F757E9"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 /________________/</w:t>
            </w:r>
          </w:p>
        </w:tc>
      </w:tr>
      <w:tr w:rsidR="00F757E9" w:rsidRPr="00F757E9" w14:paraId="72E6E2E6" w14:textId="77777777" w:rsidTr="000E0D2F">
        <w:tc>
          <w:tcPr>
            <w:tcW w:w="4895" w:type="dxa"/>
          </w:tcPr>
          <w:p w14:paraId="412ED208" w14:textId="77777777" w:rsidR="00F757E9" w:rsidRPr="00F757E9" w:rsidRDefault="00F757E9" w:rsidP="00F757E9">
            <w:pPr>
              <w:widowControl w:val="0"/>
              <w:autoSpaceDE w:val="0"/>
              <w:autoSpaceDN w:val="0"/>
              <w:rPr>
                <w:rFonts w:ascii="Times New Roman CYR" w:eastAsia="Times New Roman" w:hAnsi="Times New Roman CYR" w:cs="Times New Roman CYR"/>
                <w:sz w:val="24"/>
                <w:szCs w:val="24"/>
              </w:rPr>
            </w:pPr>
          </w:p>
        </w:tc>
        <w:tc>
          <w:tcPr>
            <w:tcW w:w="5388" w:type="dxa"/>
          </w:tcPr>
          <w:p w14:paraId="3C3C5DCA" w14:textId="77777777" w:rsidR="00F757E9" w:rsidRPr="00F757E9" w:rsidRDefault="00F757E9" w:rsidP="00F757E9">
            <w:pPr>
              <w:widowControl w:val="0"/>
              <w:autoSpaceDE w:val="0"/>
              <w:autoSpaceDN w:val="0"/>
              <w:rPr>
                <w:rFonts w:ascii="Times New Roman CYR" w:eastAsia="Times New Roman" w:hAnsi="Times New Roman CYR" w:cs="Times New Roman CYR"/>
                <w:sz w:val="24"/>
                <w:szCs w:val="24"/>
              </w:rPr>
            </w:pPr>
          </w:p>
        </w:tc>
      </w:tr>
    </w:tbl>
    <w:p w14:paraId="6F8B65D2" w14:textId="77777777" w:rsidR="00E84F27" w:rsidRPr="00E84F27" w:rsidRDefault="00E84F27" w:rsidP="00E84F27">
      <w:pPr>
        <w:ind w:firstLine="709"/>
        <w:jc w:val="both"/>
        <w:rPr>
          <w:rFonts w:ascii="Times New Roman" w:hAnsi="Times New Roman" w:cs="Times New Roman"/>
          <w:b/>
          <w:bCs/>
          <w:sz w:val="22"/>
          <w:szCs w:val="22"/>
          <w:lang w:eastAsia="en-US"/>
        </w:rPr>
      </w:pPr>
    </w:p>
    <w:sectPr w:rsidR="00E84F27" w:rsidRPr="00E84F27"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220E" w14:textId="77777777" w:rsidR="004B22AA" w:rsidRDefault="004B22AA">
      <w:r>
        <w:separator/>
      </w:r>
    </w:p>
  </w:endnote>
  <w:endnote w:type="continuationSeparator" w:id="0">
    <w:p w14:paraId="1E7183D2" w14:textId="77777777" w:rsidR="004B22AA" w:rsidRDefault="004B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0F063" w14:textId="77777777" w:rsidR="004B22AA" w:rsidRDefault="004B22AA">
      <w:r>
        <w:separator/>
      </w:r>
    </w:p>
  </w:footnote>
  <w:footnote w:type="continuationSeparator" w:id="0">
    <w:p w14:paraId="2BAEB797" w14:textId="77777777" w:rsidR="004B22AA" w:rsidRDefault="004B2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503A" w14:textId="5E68BE49" w:rsidR="004B22AA" w:rsidRDefault="004B22A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E7952">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327BFA"/>
    <w:multiLevelType w:val="multilevel"/>
    <w:tmpl w:val="4356A6D0"/>
    <w:lvl w:ilvl="0">
      <w:start w:val="6"/>
      <w:numFmt w:val="decimal"/>
      <w:lvlText w:val="%1"/>
      <w:lvlJc w:val="left"/>
      <w:pPr>
        <w:ind w:left="1402" w:hanging="721"/>
      </w:pPr>
      <w:rPr>
        <w:rFonts w:hint="default"/>
        <w:lang w:val="uk-UA" w:eastAsia="en-US" w:bidi="ar-SA"/>
      </w:rPr>
    </w:lvl>
    <w:lvl w:ilvl="1">
      <w:start w:val="4"/>
      <w:numFmt w:val="decimal"/>
      <w:lvlText w:val="%1.%2"/>
      <w:lvlJc w:val="left"/>
      <w:pPr>
        <w:ind w:left="1402" w:hanging="721"/>
      </w:pPr>
      <w:rPr>
        <w:rFonts w:hint="default"/>
        <w:lang w:val="uk-UA" w:eastAsia="en-US" w:bidi="ar-SA"/>
      </w:rPr>
    </w:lvl>
    <w:lvl w:ilvl="2">
      <w:start w:val="1"/>
      <w:numFmt w:val="decimal"/>
      <w:lvlText w:val="%1.%2.%3."/>
      <w:lvlJc w:val="left"/>
      <w:pPr>
        <w:ind w:left="1402" w:hanging="721"/>
      </w:pPr>
      <w:rPr>
        <w:rFonts w:ascii="Times New Roman" w:eastAsia="Times New Roman" w:hAnsi="Times New Roman" w:cs="Times New Roman" w:hint="default"/>
        <w:spacing w:val="-1"/>
        <w:w w:val="100"/>
        <w:sz w:val="20"/>
        <w:szCs w:val="20"/>
        <w:lang w:val="uk-UA" w:eastAsia="en-US" w:bidi="ar-SA"/>
      </w:rPr>
    </w:lvl>
    <w:lvl w:ilvl="3">
      <w:numFmt w:val="bullet"/>
      <w:lvlText w:val="•"/>
      <w:lvlJc w:val="left"/>
      <w:pPr>
        <w:ind w:left="4178" w:hanging="721"/>
      </w:pPr>
      <w:rPr>
        <w:rFonts w:hint="default"/>
        <w:lang w:val="uk-UA" w:eastAsia="en-US" w:bidi="ar-SA"/>
      </w:rPr>
    </w:lvl>
    <w:lvl w:ilvl="4">
      <w:numFmt w:val="bullet"/>
      <w:lvlText w:val="•"/>
      <w:lvlJc w:val="left"/>
      <w:pPr>
        <w:ind w:left="5104" w:hanging="721"/>
      </w:pPr>
      <w:rPr>
        <w:rFonts w:hint="default"/>
        <w:lang w:val="uk-UA" w:eastAsia="en-US" w:bidi="ar-SA"/>
      </w:rPr>
    </w:lvl>
    <w:lvl w:ilvl="5">
      <w:numFmt w:val="bullet"/>
      <w:lvlText w:val="•"/>
      <w:lvlJc w:val="left"/>
      <w:pPr>
        <w:ind w:left="6030" w:hanging="721"/>
      </w:pPr>
      <w:rPr>
        <w:rFonts w:hint="default"/>
        <w:lang w:val="uk-UA" w:eastAsia="en-US" w:bidi="ar-SA"/>
      </w:rPr>
    </w:lvl>
    <w:lvl w:ilvl="6">
      <w:numFmt w:val="bullet"/>
      <w:lvlText w:val="•"/>
      <w:lvlJc w:val="left"/>
      <w:pPr>
        <w:ind w:left="6956" w:hanging="721"/>
      </w:pPr>
      <w:rPr>
        <w:rFonts w:hint="default"/>
        <w:lang w:val="uk-UA" w:eastAsia="en-US" w:bidi="ar-SA"/>
      </w:rPr>
    </w:lvl>
    <w:lvl w:ilvl="7">
      <w:numFmt w:val="bullet"/>
      <w:lvlText w:val="•"/>
      <w:lvlJc w:val="left"/>
      <w:pPr>
        <w:ind w:left="7882" w:hanging="721"/>
      </w:pPr>
      <w:rPr>
        <w:rFonts w:hint="default"/>
        <w:lang w:val="uk-UA" w:eastAsia="en-US" w:bidi="ar-SA"/>
      </w:rPr>
    </w:lvl>
    <w:lvl w:ilvl="8">
      <w:numFmt w:val="bullet"/>
      <w:lvlText w:val="•"/>
      <w:lvlJc w:val="left"/>
      <w:pPr>
        <w:ind w:left="8808" w:hanging="721"/>
      </w:pPr>
      <w:rPr>
        <w:rFonts w:hint="default"/>
        <w:lang w:val="uk-UA" w:eastAsia="en-US" w:bidi="ar-SA"/>
      </w:rPr>
    </w:lvl>
  </w:abstractNum>
  <w:abstractNum w:abstractNumId="5" w15:restartNumberingAfterBreak="0">
    <w:nsid w:val="1A363F5C"/>
    <w:multiLevelType w:val="multilevel"/>
    <w:tmpl w:val="278EF76E"/>
    <w:lvl w:ilvl="0">
      <w:start w:val="6"/>
      <w:numFmt w:val="decimal"/>
      <w:lvlText w:val="%1"/>
      <w:lvlJc w:val="left"/>
      <w:pPr>
        <w:ind w:left="1182" w:hanging="501"/>
      </w:pPr>
      <w:rPr>
        <w:rFonts w:hint="default"/>
        <w:lang w:val="uk-UA" w:eastAsia="en-US" w:bidi="ar-SA"/>
      </w:rPr>
    </w:lvl>
    <w:lvl w:ilvl="1">
      <w:start w:val="2"/>
      <w:numFmt w:val="decimal"/>
      <w:lvlText w:val="%1.%2"/>
      <w:lvlJc w:val="left"/>
      <w:pPr>
        <w:ind w:left="1182" w:hanging="501"/>
      </w:pPr>
      <w:rPr>
        <w:rFonts w:ascii="Times New Roman" w:eastAsia="Times New Roman" w:hAnsi="Times New Roman" w:cs="Times New Roman" w:hint="default"/>
        <w:spacing w:val="-1"/>
        <w:w w:val="100"/>
        <w:sz w:val="20"/>
        <w:szCs w:val="20"/>
        <w:lang w:val="uk-UA" w:eastAsia="en-US" w:bidi="ar-SA"/>
      </w:rPr>
    </w:lvl>
    <w:lvl w:ilvl="2">
      <w:start w:val="1"/>
      <w:numFmt w:val="decimal"/>
      <w:lvlText w:val="%1.%2.%3."/>
      <w:lvlJc w:val="left"/>
      <w:pPr>
        <w:ind w:left="681" w:hanging="516"/>
      </w:pPr>
      <w:rPr>
        <w:rFonts w:ascii="Times New Roman" w:eastAsia="Times New Roman" w:hAnsi="Times New Roman" w:cs="Times New Roman" w:hint="default"/>
        <w:spacing w:val="-1"/>
        <w:w w:val="100"/>
        <w:sz w:val="20"/>
        <w:szCs w:val="20"/>
        <w:lang w:val="uk-UA" w:eastAsia="en-US" w:bidi="ar-SA"/>
      </w:rPr>
    </w:lvl>
    <w:lvl w:ilvl="3">
      <w:numFmt w:val="bullet"/>
      <w:lvlText w:val="•"/>
      <w:lvlJc w:val="left"/>
      <w:pPr>
        <w:ind w:left="3286" w:hanging="516"/>
      </w:pPr>
      <w:rPr>
        <w:rFonts w:hint="default"/>
        <w:lang w:val="uk-UA" w:eastAsia="en-US" w:bidi="ar-SA"/>
      </w:rPr>
    </w:lvl>
    <w:lvl w:ilvl="4">
      <w:numFmt w:val="bullet"/>
      <w:lvlText w:val="•"/>
      <w:lvlJc w:val="left"/>
      <w:pPr>
        <w:ind w:left="4340" w:hanging="516"/>
      </w:pPr>
      <w:rPr>
        <w:rFonts w:hint="default"/>
        <w:lang w:val="uk-UA" w:eastAsia="en-US" w:bidi="ar-SA"/>
      </w:rPr>
    </w:lvl>
    <w:lvl w:ilvl="5">
      <w:numFmt w:val="bullet"/>
      <w:lvlText w:val="•"/>
      <w:lvlJc w:val="left"/>
      <w:pPr>
        <w:ind w:left="5393" w:hanging="516"/>
      </w:pPr>
      <w:rPr>
        <w:rFonts w:hint="default"/>
        <w:lang w:val="uk-UA" w:eastAsia="en-US" w:bidi="ar-SA"/>
      </w:rPr>
    </w:lvl>
    <w:lvl w:ilvl="6">
      <w:numFmt w:val="bullet"/>
      <w:lvlText w:val="•"/>
      <w:lvlJc w:val="left"/>
      <w:pPr>
        <w:ind w:left="6446" w:hanging="516"/>
      </w:pPr>
      <w:rPr>
        <w:rFonts w:hint="default"/>
        <w:lang w:val="uk-UA" w:eastAsia="en-US" w:bidi="ar-SA"/>
      </w:rPr>
    </w:lvl>
    <w:lvl w:ilvl="7">
      <w:numFmt w:val="bullet"/>
      <w:lvlText w:val="•"/>
      <w:lvlJc w:val="left"/>
      <w:pPr>
        <w:ind w:left="7500" w:hanging="516"/>
      </w:pPr>
      <w:rPr>
        <w:rFonts w:hint="default"/>
        <w:lang w:val="uk-UA" w:eastAsia="en-US" w:bidi="ar-SA"/>
      </w:rPr>
    </w:lvl>
    <w:lvl w:ilvl="8">
      <w:numFmt w:val="bullet"/>
      <w:lvlText w:val="•"/>
      <w:lvlJc w:val="left"/>
      <w:pPr>
        <w:ind w:left="8553" w:hanging="516"/>
      </w:pPr>
      <w:rPr>
        <w:rFonts w:hint="default"/>
        <w:lang w:val="uk-UA" w:eastAsia="en-US" w:bidi="ar-SA"/>
      </w:rPr>
    </w:lvl>
  </w:abstractNum>
  <w:abstractNum w:abstractNumId="6" w15:restartNumberingAfterBreak="0">
    <w:nsid w:val="1EB83529"/>
    <w:multiLevelType w:val="multilevel"/>
    <w:tmpl w:val="36C4598C"/>
    <w:lvl w:ilvl="0">
      <w:start w:val="1"/>
      <w:numFmt w:val="decimal"/>
      <w:lvlText w:val="%1"/>
      <w:lvlJc w:val="left"/>
      <w:pPr>
        <w:ind w:left="681" w:hanging="721"/>
      </w:pPr>
      <w:rPr>
        <w:rFonts w:hint="default"/>
        <w:lang w:val="uk-UA" w:eastAsia="en-US" w:bidi="ar-SA"/>
      </w:rPr>
    </w:lvl>
    <w:lvl w:ilvl="1">
      <w:start w:val="1"/>
      <w:numFmt w:val="decimal"/>
      <w:lvlText w:val="%1.%2."/>
      <w:lvlJc w:val="left"/>
      <w:pPr>
        <w:ind w:left="681" w:hanging="721"/>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2676" w:hanging="721"/>
      </w:pPr>
      <w:rPr>
        <w:rFonts w:hint="default"/>
        <w:lang w:val="uk-UA" w:eastAsia="en-US" w:bidi="ar-SA"/>
      </w:rPr>
    </w:lvl>
    <w:lvl w:ilvl="3">
      <w:numFmt w:val="bullet"/>
      <w:lvlText w:val="•"/>
      <w:lvlJc w:val="left"/>
      <w:pPr>
        <w:ind w:left="3674" w:hanging="721"/>
      </w:pPr>
      <w:rPr>
        <w:rFonts w:hint="default"/>
        <w:lang w:val="uk-UA" w:eastAsia="en-US" w:bidi="ar-SA"/>
      </w:rPr>
    </w:lvl>
    <w:lvl w:ilvl="4">
      <w:numFmt w:val="bullet"/>
      <w:lvlText w:val="•"/>
      <w:lvlJc w:val="left"/>
      <w:pPr>
        <w:ind w:left="4672" w:hanging="721"/>
      </w:pPr>
      <w:rPr>
        <w:rFonts w:hint="default"/>
        <w:lang w:val="uk-UA" w:eastAsia="en-US" w:bidi="ar-SA"/>
      </w:rPr>
    </w:lvl>
    <w:lvl w:ilvl="5">
      <w:numFmt w:val="bullet"/>
      <w:lvlText w:val="•"/>
      <w:lvlJc w:val="left"/>
      <w:pPr>
        <w:ind w:left="5670" w:hanging="721"/>
      </w:pPr>
      <w:rPr>
        <w:rFonts w:hint="default"/>
        <w:lang w:val="uk-UA" w:eastAsia="en-US" w:bidi="ar-SA"/>
      </w:rPr>
    </w:lvl>
    <w:lvl w:ilvl="6">
      <w:numFmt w:val="bullet"/>
      <w:lvlText w:val="•"/>
      <w:lvlJc w:val="left"/>
      <w:pPr>
        <w:ind w:left="6668" w:hanging="721"/>
      </w:pPr>
      <w:rPr>
        <w:rFonts w:hint="default"/>
        <w:lang w:val="uk-UA" w:eastAsia="en-US" w:bidi="ar-SA"/>
      </w:rPr>
    </w:lvl>
    <w:lvl w:ilvl="7">
      <w:numFmt w:val="bullet"/>
      <w:lvlText w:val="•"/>
      <w:lvlJc w:val="left"/>
      <w:pPr>
        <w:ind w:left="7666" w:hanging="721"/>
      </w:pPr>
      <w:rPr>
        <w:rFonts w:hint="default"/>
        <w:lang w:val="uk-UA" w:eastAsia="en-US" w:bidi="ar-SA"/>
      </w:rPr>
    </w:lvl>
    <w:lvl w:ilvl="8">
      <w:numFmt w:val="bullet"/>
      <w:lvlText w:val="•"/>
      <w:lvlJc w:val="left"/>
      <w:pPr>
        <w:ind w:left="8664" w:hanging="721"/>
      </w:pPr>
      <w:rPr>
        <w:rFonts w:hint="default"/>
        <w:lang w:val="uk-UA" w:eastAsia="en-US" w:bidi="ar-SA"/>
      </w:rPr>
    </w:lvl>
  </w:abstractNum>
  <w:abstractNum w:abstractNumId="7"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DFA15BE"/>
    <w:multiLevelType w:val="hybridMultilevel"/>
    <w:tmpl w:val="C17E9C64"/>
    <w:lvl w:ilvl="0" w:tplc="1A62AA42">
      <w:numFmt w:val="bullet"/>
      <w:lvlText w:val="•"/>
      <w:lvlJc w:val="left"/>
      <w:pPr>
        <w:ind w:left="1102" w:hanging="871"/>
      </w:pPr>
      <w:rPr>
        <w:rFonts w:ascii="Times New Roman" w:eastAsia="Times New Roman" w:hAnsi="Times New Roman" w:cs="Times New Roman" w:hint="default"/>
        <w:w w:val="100"/>
        <w:sz w:val="20"/>
        <w:szCs w:val="20"/>
        <w:lang w:val="uk-UA" w:eastAsia="en-US" w:bidi="ar-SA"/>
      </w:rPr>
    </w:lvl>
    <w:lvl w:ilvl="1" w:tplc="4314C250">
      <w:numFmt w:val="bullet"/>
      <w:lvlText w:val="•"/>
      <w:lvlJc w:val="left"/>
      <w:pPr>
        <w:ind w:left="2056" w:hanging="871"/>
      </w:pPr>
      <w:rPr>
        <w:rFonts w:hint="default"/>
        <w:lang w:val="uk-UA" w:eastAsia="en-US" w:bidi="ar-SA"/>
      </w:rPr>
    </w:lvl>
    <w:lvl w:ilvl="2" w:tplc="20640DBC">
      <w:numFmt w:val="bullet"/>
      <w:lvlText w:val="•"/>
      <w:lvlJc w:val="left"/>
      <w:pPr>
        <w:ind w:left="3012" w:hanging="871"/>
      </w:pPr>
      <w:rPr>
        <w:rFonts w:hint="default"/>
        <w:lang w:val="uk-UA" w:eastAsia="en-US" w:bidi="ar-SA"/>
      </w:rPr>
    </w:lvl>
    <w:lvl w:ilvl="3" w:tplc="6430DDAC">
      <w:numFmt w:val="bullet"/>
      <w:lvlText w:val="•"/>
      <w:lvlJc w:val="left"/>
      <w:pPr>
        <w:ind w:left="3968" w:hanging="871"/>
      </w:pPr>
      <w:rPr>
        <w:rFonts w:hint="default"/>
        <w:lang w:val="uk-UA" w:eastAsia="en-US" w:bidi="ar-SA"/>
      </w:rPr>
    </w:lvl>
    <w:lvl w:ilvl="4" w:tplc="88722574">
      <w:numFmt w:val="bullet"/>
      <w:lvlText w:val="•"/>
      <w:lvlJc w:val="left"/>
      <w:pPr>
        <w:ind w:left="4924" w:hanging="871"/>
      </w:pPr>
      <w:rPr>
        <w:rFonts w:hint="default"/>
        <w:lang w:val="uk-UA" w:eastAsia="en-US" w:bidi="ar-SA"/>
      </w:rPr>
    </w:lvl>
    <w:lvl w:ilvl="5" w:tplc="4AF89FAC">
      <w:numFmt w:val="bullet"/>
      <w:lvlText w:val="•"/>
      <w:lvlJc w:val="left"/>
      <w:pPr>
        <w:ind w:left="5880" w:hanging="871"/>
      </w:pPr>
      <w:rPr>
        <w:rFonts w:hint="default"/>
        <w:lang w:val="uk-UA" w:eastAsia="en-US" w:bidi="ar-SA"/>
      </w:rPr>
    </w:lvl>
    <w:lvl w:ilvl="6" w:tplc="261C5E5C">
      <w:numFmt w:val="bullet"/>
      <w:lvlText w:val="•"/>
      <w:lvlJc w:val="left"/>
      <w:pPr>
        <w:ind w:left="6836" w:hanging="871"/>
      </w:pPr>
      <w:rPr>
        <w:rFonts w:hint="default"/>
        <w:lang w:val="uk-UA" w:eastAsia="en-US" w:bidi="ar-SA"/>
      </w:rPr>
    </w:lvl>
    <w:lvl w:ilvl="7" w:tplc="66B21C18">
      <w:numFmt w:val="bullet"/>
      <w:lvlText w:val="•"/>
      <w:lvlJc w:val="left"/>
      <w:pPr>
        <w:ind w:left="7792" w:hanging="871"/>
      </w:pPr>
      <w:rPr>
        <w:rFonts w:hint="default"/>
        <w:lang w:val="uk-UA" w:eastAsia="en-US" w:bidi="ar-SA"/>
      </w:rPr>
    </w:lvl>
    <w:lvl w:ilvl="8" w:tplc="21F63F70">
      <w:numFmt w:val="bullet"/>
      <w:lvlText w:val="•"/>
      <w:lvlJc w:val="left"/>
      <w:pPr>
        <w:ind w:left="8748" w:hanging="871"/>
      </w:pPr>
      <w:rPr>
        <w:rFonts w:hint="default"/>
        <w:lang w:val="uk-UA" w:eastAsia="en-US" w:bidi="ar-SA"/>
      </w:rPr>
    </w:lvl>
  </w:abstractNum>
  <w:abstractNum w:abstractNumId="10" w15:restartNumberingAfterBreak="0">
    <w:nsid w:val="33087FD5"/>
    <w:multiLevelType w:val="multilevel"/>
    <w:tmpl w:val="CCC89934"/>
    <w:lvl w:ilvl="0">
      <w:start w:val="8"/>
      <w:numFmt w:val="decimal"/>
      <w:lvlText w:val="%1"/>
      <w:lvlJc w:val="left"/>
      <w:pPr>
        <w:ind w:left="681" w:hanging="381"/>
      </w:pPr>
      <w:rPr>
        <w:rFonts w:hint="default"/>
        <w:lang w:val="uk-UA" w:eastAsia="en-US" w:bidi="ar-SA"/>
      </w:rPr>
    </w:lvl>
    <w:lvl w:ilvl="1">
      <w:start w:val="1"/>
      <w:numFmt w:val="decimal"/>
      <w:lvlText w:val="%1.%2."/>
      <w:lvlJc w:val="left"/>
      <w:pPr>
        <w:ind w:left="681" w:hanging="381"/>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2676" w:hanging="381"/>
      </w:pPr>
      <w:rPr>
        <w:rFonts w:hint="default"/>
        <w:lang w:val="uk-UA" w:eastAsia="en-US" w:bidi="ar-SA"/>
      </w:rPr>
    </w:lvl>
    <w:lvl w:ilvl="3">
      <w:numFmt w:val="bullet"/>
      <w:lvlText w:val="•"/>
      <w:lvlJc w:val="left"/>
      <w:pPr>
        <w:ind w:left="3674" w:hanging="381"/>
      </w:pPr>
      <w:rPr>
        <w:rFonts w:hint="default"/>
        <w:lang w:val="uk-UA" w:eastAsia="en-US" w:bidi="ar-SA"/>
      </w:rPr>
    </w:lvl>
    <w:lvl w:ilvl="4">
      <w:numFmt w:val="bullet"/>
      <w:lvlText w:val="•"/>
      <w:lvlJc w:val="left"/>
      <w:pPr>
        <w:ind w:left="4672" w:hanging="381"/>
      </w:pPr>
      <w:rPr>
        <w:rFonts w:hint="default"/>
        <w:lang w:val="uk-UA" w:eastAsia="en-US" w:bidi="ar-SA"/>
      </w:rPr>
    </w:lvl>
    <w:lvl w:ilvl="5">
      <w:numFmt w:val="bullet"/>
      <w:lvlText w:val="•"/>
      <w:lvlJc w:val="left"/>
      <w:pPr>
        <w:ind w:left="5670" w:hanging="381"/>
      </w:pPr>
      <w:rPr>
        <w:rFonts w:hint="default"/>
        <w:lang w:val="uk-UA" w:eastAsia="en-US" w:bidi="ar-SA"/>
      </w:rPr>
    </w:lvl>
    <w:lvl w:ilvl="6">
      <w:numFmt w:val="bullet"/>
      <w:lvlText w:val="•"/>
      <w:lvlJc w:val="left"/>
      <w:pPr>
        <w:ind w:left="6668" w:hanging="381"/>
      </w:pPr>
      <w:rPr>
        <w:rFonts w:hint="default"/>
        <w:lang w:val="uk-UA" w:eastAsia="en-US" w:bidi="ar-SA"/>
      </w:rPr>
    </w:lvl>
    <w:lvl w:ilvl="7">
      <w:numFmt w:val="bullet"/>
      <w:lvlText w:val="•"/>
      <w:lvlJc w:val="left"/>
      <w:pPr>
        <w:ind w:left="7666" w:hanging="381"/>
      </w:pPr>
      <w:rPr>
        <w:rFonts w:hint="default"/>
        <w:lang w:val="uk-UA" w:eastAsia="en-US" w:bidi="ar-SA"/>
      </w:rPr>
    </w:lvl>
    <w:lvl w:ilvl="8">
      <w:numFmt w:val="bullet"/>
      <w:lvlText w:val="•"/>
      <w:lvlJc w:val="left"/>
      <w:pPr>
        <w:ind w:left="8664" w:hanging="381"/>
      </w:pPr>
      <w:rPr>
        <w:rFonts w:hint="default"/>
        <w:lang w:val="uk-UA" w:eastAsia="en-US" w:bidi="ar-SA"/>
      </w:rPr>
    </w:lvl>
  </w:abstractNum>
  <w:abstractNum w:abstractNumId="11"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624227"/>
    <w:multiLevelType w:val="multilevel"/>
    <w:tmpl w:val="E8802292"/>
    <w:lvl w:ilvl="0">
      <w:start w:val="9"/>
      <w:numFmt w:val="decimal"/>
      <w:lvlText w:val="%1"/>
      <w:lvlJc w:val="left"/>
      <w:pPr>
        <w:ind w:left="1402" w:hanging="721"/>
      </w:pPr>
      <w:rPr>
        <w:rFonts w:hint="default"/>
        <w:lang w:val="uk-UA" w:eastAsia="en-US" w:bidi="ar-SA"/>
      </w:rPr>
    </w:lvl>
    <w:lvl w:ilvl="1">
      <w:start w:val="1"/>
      <w:numFmt w:val="decimal"/>
      <w:lvlText w:val="%1.%2."/>
      <w:lvlJc w:val="left"/>
      <w:pPr>
        <w:ind w:left="1402" w:hanging="721"/>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3252" w:hanging="721"/>
      </w:pPr>
      <w:rPr>
        <w:rFonts w:hint="default"/>
        <w:lang w:val="uk-UA" w:eastAsia="en-US" w:bidi="ar-SA"/>
      </w:rPr>
    </w:lvl>
    <w:lvl w:ilvl="3">
      <w:numFmt w:val="bullet"/>
      <w:lvlText w:val="•"/>
      <w:lvlJc w:val="left"/>
      <w:pPr>
        <w:ind w:left="4178" w:hanging="721"/>
      </w:pPr>
      <w:rPr>
        <w:rFonts w:hint="default"/>
        <w:lang w:val="uk-UA" w:eastAsia="en-US" w:bidi="ar-SA"/>
      </w:rPr>
    </w:lvl>
    <w:lvl w:ilvl="4">
      <w:numFmt w:val="bullet"/>
      <w:lvlText w:val="•"/>
      <w:lvlJc w:val="left"/>
      <w:pPr>
        <w:ind w:left="5104" w:hanging="721"/>
      </w:pPr>
      <w:rPr>
        <w:rFonts w:hint="default"/>
        <w:lang w:val="uk-UA" w:eastAsia="en-US" w:bidi="ar-SA"/>
      </w:rPr>
    </w:lvl>
    <w:lvl w:ilvl="5">
      <w:numFmt w:val="bullet"/>
      <w:lvlText w:val="•"/>
      <w:lvlJc w:val="left"/>
      <w:pPr>
        <w:ind w:left="6030" w:hanging="721"/>
      </w:pPr>
      <w:rPr>
        <w:rFonts w:hint="default"/>
        <w:lang w:val="uk-UA" w:eastAsia="en-US" w:bidi="ar-SA"/>
      </w:rPr>
    </w:lvl>
    <w:lvl w:ilvl="6">
      <w:numFmt w:val="bullet"/>
      <w:lvlText w:val="•"/>
      <w:lvlJc w:val="left"/>
      <w:pPr>
        <w:ind w:left="6956" w:hanging="721"/>
      </w:pPr>
      <w:rPr>
        <w:rFonts w:hint="default"/>
        <w:lang w:val="uk-UA" w:eastAsia="en-US" w:bidi="ar-SA"/>
      </w:rPr>
    </w:lvl>
    <w:lvl w:ilvl="7">
      <w:numFmt w:val="bullet"/>
      <w:lvlText w:val="•"/>
      <w:lvlJc w:val="left"/>
      <w:pPr>
        <w:ind w:left="7882" w:hanging="721"/>
      </w:pPr>
      <w:rPr>
        <w:rFonts w:hint="default"/>
        <w:lang w:val="uk-UA" w:eastAsia="en-US" w:bidi="ar-SA"/>
      </w:rPr>
    </w:lvl>
    <w:lvl w:ilvl="8">
      <w:numFmt w:val="bullet"/>
      <w:lvlText w:val="•"/>
      <w:lvlJc w:val="left"/>
      <w:pPr>
        <w:ind w:left="8808" w:hanging="721"/>
      </w:pPr>
      <w:rPr>
        <w:rFonts w:hint="default"/>
        <w:lang w:val="uk-UA" w:eastAsia="en-US" w:bidi="ar-SA"/>
      </w:rPr>
    </w:lvl>
  </w:abstractNum>
  <w:abstractNum w:abstractNumId="13" w15:restartNumberingAfterBreak="0">
    <w:nsid w:val="3D4A01CA"/>
    <w:multiLevelType w:val="multilevel"/>
    <w:tmpl w:val="BE24F2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C476B2"/>
    <w:multiLevelType w:val="multilevel"/>
    <w:tmpl w:val="B2282178"/>
    <w:lvl w:ilvl="0">
      <w:start w:val="10"/>
      <w:numFmt w:val="decimal"/>
      <w:lvlText w:val="%1"/>
      <w:lvlJc w:val="left"/>
      <w:pPr>
        <w:ind w:left="1132" w:hanging="451"/>
      </w:pPr>
      <w:rPr>
        <w:rFonts w:hint="default"/>
        <w:lang w:val="uk-UA" w:eastAsia="en-US" w:bidi="ar-SA"/>
      </w:rPr>
    </w:lvl>
    <w:lvl w:ilvl="1">
      <w:start w:val="1"/>
      <w:numFmt w:val="decimal"/>
      <w:lvlText w:val="%1.%2."/>
      <w:lvlJc w:val="left"/>
      <w:pPr>
        <w:ind w:left="1132" w:hanging="451"/>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3044" w:hanging="451"/>
      </w:pPr>
      <w:rPr>
        <w:rFonts w:hint="default"/>
        <w:lang w:val="uk-UA" w:eastAsia="en-US" w:bidi="ar-SA"/>
      </w:rPr>
    </w:lvl>
    <w:lvl w:ilvl="3">
      <w:numFmt w:val="bullet"/>
      <w:lvlText w:val="•"/>
      <w:lvlJc w:val="left"/>
      <w:pPr>
        <w:ind w:left="3996" w:hanging="451"/>
      </w:pPr>
      <w:rPr>
        <w:rFonts w:hint="default"/>
        <w:lang w:val="uk-UA" w:eastAsia="en-US" w:bidi="ar-SA"/>
      </w:rPr>
    </w:lvl>
    <w:lvl w:ilvl="4">
      <w:numFmt w:val="bullet"/>
      <w:lvlText w:val="•"/>
      <w:lvlJc w:val="left"/>
      <w:pPr>
        <w:ind w:left="4948" w:hanging="451"/>
      </w:pPr>
      <w:rPr>
        <w:rFonts w:hint="default"/>
        <w:lang w:val="uk-UA" w:eastAsia="en-US" w:bidi="ar-SA"/>
      </w:rPr>
    </w:lvl>
    <w:lvl w:ilvl="5">
      <w:numFmt w:val="bullet"/>
      <w:lvlText w:val="•"/>
      <w:lvlJc w:val="left"/>
      <w:pPr>
        <w:ind w:left="5900" w:hanging="451"/>
      </w:pPr>
      <w:rPr>
        <w:rFonts w:hint="default"/>
        <w:lang w:val="uk-UA" w:eastAsia="en-US" w:bidi="ar-SA"/>
      </w:rPr>
    </w:lvl>
    <w:lvl w:ilvl="6">
      <w:numFmt w:val="bullet"/>
      <w:lvlText w:val="•"/>
      <w:lvlJc w:val="left"/>
      <w:pPr>
        <w:ind w:left="6852" w:hanging="451"/>
      </w:pPr>
      <w:rPr>
        <w:rFonts w:hint="default"/>
        <w:lang w:val="uk-UA" w:eastAsia="en-US" w:bidi="ar-SA"/>
      </w:rPr>
    </w:lvl>
    <w:lvl w:ilvl="7">
      <w:numFmt w:val="bullet"/>
      <w:lvlText w:val="•"/>
      <w:lvlJc w:val="left"/>
      <w:pPr>
        <w:ind w:left="7804" w:hanging="451"/>
      </w:pPr>
      <w:rPr>
        <w:rFonts w:hint="default"/>
        <w:lang w:val="uk-UA" w:eastAsia="en-US" w:bidi="ar-SA"/>
      </w:rPr>
    </w:lvl>
    <w:lvl w:ilvl="8">
      <w:numFmt w:val="bullet"/>
      <w:lvlText w:val="•"/>
      <w:lvlJc w:val="left"/>
      <w:pPr>
        <w:ind w:left="8756" w:hanging="451"/>
      </w:pPr>
      <w:rPr>
        <w:rFonts w:hint="default"/>
        <w:lang w:val="uk-UA" w:eastAsia="en-US" w:bidi="ar-SA"/>
      </w:rPr>
    </w:lvl>
  </w:abstractNum>
  <w:abstractNum w:abstractNumId="15" w15:restartNumberingAfterBreak="0">
    <w:nsid w:val="43B3621E"/>
    <w:multiLevelType w:val="multilevel"/>
    <w:tmpl w:val="BDD4D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8DE1FD1"/>
    <w:multiLevelType w:val="hybridMultilevel"/>
    <w:tmpl w:val="83EC8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E779FB"/>
    <w:multiLevelType w:val="multilevel"/>
    <w:tmpl w:val="8518785E"/>
    <w:lvl w:ilvl="0">
      <w:start w:val="6"/>
      <w:numFmt w:val="decimal"/>
      <w:lvlText w:val="%1"/>
      <w:lvlJc w:val="left"/>
      <w:pPr>
        <w:ind w:left="1011" w:hanging="351"/>
      </w:pPr>
      <w:rPr>
        <w:rFonts w:hint="default"/>
        <w:lang w:val="uk-UA" w:eastAsia="en-US" w:bidi="ar-SA"/>
      </w:rPr>
    </w:lvl>
    <w:lvl w:ilvl="1">
      <w:start w:val="3"/>
      <w:numFmt w:val="decimal"/>
      <w:lvlText w:val="%1.%2."/>
      <w:lvlJc w:val="left"/>
      <w:pPr>
        <w:ind w:left="1011" w:hanging="351"/>
      </w:pPr>
      <w:rPr>
        <w:rFonts w:ascii="Times New Roman" w:eastAsia="Times New Roman" w:hAnsi="Times New Roman" w:cs="Times New Roman" w:hint="default"/>
        <w:spacing w:val="-1"/>
        <w:w w:val="100"/>
        <w:sz w:val="20"/>
        <w:szCs w:val="20"/>
        <w:lang w:val="uk-UA" w:eastAsia="en-US" w:bidi="ar-SA"/>
      </w:rPr>
    </w:lvl>
    <w:lvl w:ilvl="2">
      <w:start w:val="1"/>
      <w:numFmt w:val="decimal"/>
      <w:lvlText w:val="%1.%2.%3."/>
      <w:lvlJc w:val="left"/>
      <w:pPr>
        <w:ind w:left="1402" w:hanging="721"/>
      </w:pPr>
      <w:rPr>
        <w:rFonts w:ascii="Times New Roman" w:eastAsia="Times New Roman" w:hAnsi="Times New Roman" w:cs="Times New Roman" w:hint="default"/>
        <w:spacing w:val="-1"/>
        <w:w w:val="100"/>
        <w:sz w:val="20"/>
        <w:szCs w:val="20"/>
        <w:lang w:val="uk-UA" w:eastAsia="en-US" w:bidi="ar-SA"/>
      </w:rPr>
    </w:lvl>
    <w:lvl w:ilvl="3">
      <w:numFmt w:val="bullet"/>
      <w:lvlText w:val="•"/>
      <w:lvlJc w:val="left"/>
      <w:pPr>
        <w:ind w:left="3457" w:hanging="721"/>
      </w:pPr>
      <w:rPr>
        <w:rFonts w:hint="default"/>
        <w:lang w:val="uk-UA" w:eastAsia="en-US" w:bidi="ar-SA"/>
      </w:rPr>
    </w:lvl>
    <w:lvl w:ilvl="4">
      <w:numFmt w:val="bullet"/>
      <w:lvlText w:val="•"/>
      <w:lvlJc w:val="left"/>
      <w:pPr>
        <w:ind w:left="4486" w:hanging="721"/>
      </w:pPr>
      <w:rPr>
        <w:rFonts w:hint="default"/>
        <w:lang w:val="uk-UA" w:eastAsia="en-US" w:bidi="ar-SA"/>
      </w:rPr>
    </w:lvl>
    <w:lvl w:ilvl="5">
      <w:numFmt w:val="bullet"/>
      <w:lvlText w:val="•"/>
      <w:lvlJc w:val="left"/>
      <w:pPr>
        <w:ind w:left="5515" w:hanging="721"/>
      </w:pPr>
      <w:rPr>
        <w:rFonts w:hint="default"/>
        <w:lang w:val="uk-UA" w:eastAsia="en-US" w:bidi="ar-SA"/>
      </w:rPr>
    </w:lvl>
    <w:lvl w:ilvl="6">
      <w:numFmt w:val="bullet"/>
      <w:lvlText w:val="•"/>
      <w:lvlJc w:val="left"/>
      <w:pPr>
        <w:ind w:left="6544" w:hanging="721"/>
      </w:pPr>
      <w:rPr>
        <w:rFonts w:hint="default"/>
        <w:lang w:val="uk-UA" w:eastAsia="en-US" w:bidi="ar-SA"/>
      </w:rPr>
    </w:lvl>
    <w:lvl w:ilvl="7">
      <w:numFmt w:val="bullet"/>
      <w:lvlText w:val="•"/>
      <w:lvlJc w:val="left"/>
      <w:pPr>
        <w:ind w:left="7573" w:hanging="721"/>
      </w:pPr>
      <w:rPr>
        <w:rFonts w:hint="default"/>
        <w:lang w:val="uk-UA" w:eastAsia="en-US" w:bidi="ar-SA"/>
      </w:rPr>
    </w:lvl>
    <w:lvl w:ilvl="8">
      <w:numFmt w:val="bullet"/>
      <w:lvlText w:val="•"/>
      <w:lvlJc w:val="left"/>
      <w:pPr>
        <w:ind w:left="8602" w:hanging="721"/>
      </w:pPr>
      <w:rPr>
        <w:rFonts w:hint="default"/>
        <w:lang w:val="uk-UA" w:eastAsia="en-US" w:bidi="ar-SA"/>
      </w:rPr>
    </w:lvl>
  </w:abstractNum>
  <w:abstractNum w:abstractNumId="19"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0" w15:restartNumberingAfterBreak="0">
    <w:nsid w:val="52320A30"/>
    <w:multiLevelType w:val="multilevel"/>
    <w:tmpl w:val="E5AED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7B2625F"/>
    <w:multiLevelType w:val="multilevel"/>
    <w:tmpl w:val="564AB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4"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5" w15:restartNumberingAfterBreak="0">
    <w:nsid w:val="6C012BAA"/>
    <w:multiLevelType w:val="multilevel"/>
    <w:tmpl w:val="9CF4E612"/>
    <w:lvl w:ilvl="0">
      <w:start w:val="3"/>
      <w:numFmt w:val="decimal"/>
      <w:lvlText w:val="%1."/>
      <w:lvlJc w:val="left"/>
      <w:pPr>
        <w:ind w:left="360" w:hanging="360"/>
      </w:pPr>
      <w:rPr>
        <w:rFonts w:hint="default"/>
      </w:rPr>
    </w:lvl>
    <w:lvl w:ilvl="1">
      <w:start w:val="1"/>
      <w:numFmt w:val="decimal"/>
      <w:lvlText w:val="%1.%2."/>
      <w:lvlJc w:val="left"/>
      <w:pPr>
        <w:ind w:left="1041" w:hanging="360"/>
      </w:pPr>
      <w:rPr>
        <w:rFonts w:hint="default"/>
      </w:rPr>
    </w:lvl>
    <w:lvl w:ilvl="2">
      <w:start w:val="1"/>
      <w:numFmt w:val="decimal"/>
      <w:lvlText w:val="%1.%2.%3."/>
      <w:lvlJc w:val="left"/>
      <w:pPr>
        <w:ind w:left="2082" w:hanging="720"/>
      </w:pPr>
      <w:rPr>
        <w:rFonts w:hint="default"/>
      </w:rPr>
    </w:lvl>
    <w:lvl w:ilvl="3">
      <w:start w:val="1"/>
      <w:numFmt w:val="decimal"/>
      <w:lvlText w:val="%1.%2.%3.%4."/>
      <w:lvlJc w:val="left"/>
      <w:pPr>
        <w:ind w:left="2763" w:hanging="720"/>
      </w:pPr>
      <w:rPr>
        <w:rFonts w:hint="default"/>
      </w:rPr>
    </w:lvl>
    <w:lvl w:ilvl="4">
      <w:start w:val="1"/>
      <w:numFmt w:val="decimal"/>
      <w:lvlText w:val="%1.%2.%3.%4.%5."/>
      <w:lvlJc w:val="left"/>
      <w:pPr>
        <w:ind w:left="3804"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166" w:hanging="1080"/>
      </w:pPr>
      <w:rPr>
        <w:rFonts w:hint="default"/>
      </w:rPr>
    </w:lvl>
    <w:lvl w:ilvl="7">
      <w:start w:val="1"/>
      <w:numFmt w:val="decimal"/>
      <w:lvlText w:val="%1.%2.%3.%4.%5.%6.%7.%8."/>
      <w:lvlJc w:val="left"/>
      <w:pPr>
        <w:ind w:left="6207" w:hanging="1440"/>
      </w:pPr>
      <w:rPr>
        <w:rFonts w:hint="default"/>
      </w:rPr>
    </w:lvl>
    <w:lvl w:ilvl="8">
      <w:start w:val="1"/>
      <w:numFmt w:val="decimal"/>
      <w:lvlText w:val="%1.%2.%3.%4.%5.%6.%7.%8.%9."/>
      <w:lvlJc w:val="left"/>
      <w:pPr>
        <w:ind w:left="6888" w:hanging="1440"/>
      </w:pPr>
      <w:rPr>
        <w:rFonts w:hint="default"/>
      </w:rPr>
    </w:lvl>
  </w:abstractNum>
  <w:abstractNum w:abstractNumId="26" w15:restartNumberingAfterBreak="0">
    <w:nsid w:val="6D6163BF"/>
    <w:multiLevelType w:val="multilevel"/>
    <w:tmpl w:val="CF2201DA"/>
    <w:lvl w:ilvl="0">
      <w:start w:val="1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7A2160"/>
    <w:multiLevelType w:val="hybridMultilevel"/>
    <w:tmpl w:val="984C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9" w15:restartNumberingAfterBreak="0">
    <w:nsid w:val="7F773E97"/>
    <w:multiLevelType w:val="multilevel"/>
    <w:tmpl w:val="4AF2A87A"/>
    <w:lvl w:ilvl="0">
      <w:start w:val="7"/>
      <w:numFmt w:val="decimal"/>
      <w:lvlText w:val="%1"/>
      <w:lvlJc w:val="left"/>
      <w:pPr>
        <w:ind w:left="681" w:hanging="396"/>
      </w:pPr>
      <w:rPr>
        <w:rFonts w:hint="default"/>
        <w:lang w:val="uk-UA" w:eastAsia="en-US" w:bidi="ar-SA"/>
      </w:rPr>
    </w:lvl>
    <w:lvl w:ilvl="1">
      <w:start w:val="1"/>
      <w:numFmt w:val="decimal"/>
      <w:lvlText w:val="%1.%2."/>
      <w:lvlJc w:val="left"/>
      <w:pPr>
        <w:ind w:left="681" w:hanging="396"/>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2676" w:hanging="396"/>
      </w:pPr>
      <w:rPr>
        <w:rFonts w:hint="default"/>
        <w:lang w:val="uk-UA" w:eastAsia="en-US" w:bidi="ar-SA"/>
      </w:rPr>
    </w:lvl>
    <w:lvl w:ilvl="3">
      <w:numFmt w:val="bullet"/>
      <w:lvlText w:val="•"/>
      <w:lvlJc w:val="left"/>
      <w:pPr>
        <w:ind w:left="3674" w:hanging="396"/>
      </w:pPr>
      <w:rPr>
        <w:rFonts w:hint="default"/>
        <w:lang w:val="uk-UA" w:eastAsia="en-US" w:bidi="ar-SA"/>
      </w:rPr>
    </w:lvl>
    <w:lvl w:ilvl="4">
      <w:numFmt w:val="bullet"/>
      <w:lvlText w:val="•"/>
      <w:lvlJc w:val="left"/>
      <w:pPr>
        <w:ind w:left="4672" w:hanging="396"/>
      </w:pPr>
      <w:rPr>
        <w:rFonts w:hint="default"/>
        <w:lang w:val="uk-UA" w:eastAsia="en-US" w:bidi="ar-SA"/>
      </w:rPr>
    </w:lvl>
    <w:lvl w:ilvl="5">
      <w:numFmt w:val="bullet"/>
      <w:lvlText w:val="•"/>
      <w:lvlJc w:val="left"/>
      <w:pPr>
        <w:ind w:left="5670" w:hanging="396"/>
      </w:pPr>
      <w:rPr>
        <w:rFonts w:hint="default"/>
        <w:lang w:val="uk-UA" w:eastAsia="en-US" w:bidi="ar-SA"/>
      </w:rPr>
    </w:lvl>
    <w:lvl w:ilvl="6">
      <w:numFmt w:val="bullet"/>
      <w:lvlText w:val="•"/>
      <w:lvlJc w:val="left"/>
      <w:pPr>
        <w:ind w:left="6668" w:hanging="396"/>
      </w:pPr>
      <w:rPr>
        <w:rFonts w:hint="default"/>
        <w:lang w:val="uk-UA" w:eastAsia="en-US" w:bidi="ar-SA"/>
      </w:rPr>
    </w:lvl>
    <w:lvl w:ilvl="7">
      <w:numFmt w:val="bullet"/>
      <w:lvlText w:val="•"/>
      <w:lvlJc w:val="left"/>
      <w:pPr>
        <w:ind w:left="7666" w:hanging="396"/>
      </w:pPr>
      <w:rPr>
        <w:rFonts w:hint="default"/>
        <w:lang w:val="uk-UA" w:eastAsia="en-US" w:bidi="ar-SA"/>
      </w:rPr>
    </w:lvl>
    <w:lvl w:ilvl="8">
      <w:numFmt w:val="bullet"/>
      <w:lvlText w:val="•"/>
      <w:lvlJc w:val="left"/>
      <w:pPr>
        <w:ind w:left="8664" w:hanging="396"/>
      </w:pPr>
      <w:rPr>
        <w:rFonts w:hint="default"/>
        <w:lang w:val="uk-UA" w:eastAsia="en-US" w:bidi="ar-SA"/>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14"/>
  </w:num>
  <w:num w:numId="10">
    <w:abstractNumId w:val="12"/>
  </w:num>
  <w:num w:numId="11">
    <w:abstractNumId w:val="10"/>
  </w:num>
  <w:num w:numId="12">
    <w:abstractNumId w:val="29"/>
  </w:num>
  <w:num w:numId="13">
    <w:abstractNumId w:val="4"/>
  </w:num>
  <w:num w:numId="14">
    <w:abstractNumId w:val="18"/>
  </w:num>
  <w:num w:numId="15">
    <w:abstractNumId w:val="5"/>
  </w:num>
  <w:num w:numId="16">
    <w:abstractNumId w:val="9"/>
  </w:num>
  <w:num w:numId="17">
    <w:abstractNumId w:val="6"/>
  </w:num>
  <w:num w:numId="18">
    <w:abstractNumId w:val="27"/>
  </w:num>
  <w:num w:numId="19">
    <w:abstractNumId w:val="26"/>
  </w:num>
  <w:num w:numId="20">
    <w:abstractNumId w:val="25"/>
  </w:num>
  <w:num w:numId="21">
    <w:abstractNumId w:val="13"/>
  </w:num>
  <w:num w:numId="22">
    <w:abstractNumId w:val="22"/>
  </w:num>
  <w:num w:numId="23">
    <w:abstractNumId w:val="15"/>
  </w:num>
  <w:num w:numId="24">
    <w:abstractNumId w:val="24"/>
  </w:num>
  <w:num w:numId="25">
    <w:abstractNumId w:val="2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6">
    <w:abstractNumId w:val="11"/>
  </w:num>
  <w:num w:numId="27">
    <w:abstractNumId w:val="2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28">
    <w:abstractNumId w:val="21"/>
  </w:num>
  <w:num w:numId="29">
    <w:abstractNumId w:val="1"/>
  </w:num>
  <w:num w:numId="30">
    <w:abstractNumId w:val="16"/>
  </w:num>
  <w:num w:numId="31">
    <w:abstractNumId w:val="7"/>
  </w:num>
  <w:num w:numId="32">
    <w:abstractNumId w:val="20"/>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13472"/>
    <w:rsid w:val="00016546"/>
    <w:rsid w:val="00026FCE"/>
    <w:rsid w:val="00027181"/>
    <w:rsid w:val="00030145"/>
    <w:rsid w:val="0003596F"/>
    <w:rsid w:val="0003732E"/>
    <w:rsid w:val="00046F10"/>
    <w:rsid w:val="00050AA6"/>
    <w:rsid w:val="0005566B"/>
    <w:rsid w:val="000575D8"/>
    <w:rsid w:val="000701C6"/>
    <w:rsid w:val="00072CEC"/>
    <w:rsid w:val="0007555B"/>
    <w:rsid w:val="00082C3A"/>
    <w:rsid w:val="000838D1"/>
    <w:rsid w:val="00090928"/>
    <w:rsid w:val="0009123D"/>
    <w:rsid w:val="000A50A7"/>
    <w:rsid w:val="000B7995"/>
    <w:rsid w:val="000C6E6D"/>
    <w:rsid w:val="000D5A54"/>
    <w:rsid w:val="000E0D2F"/>
    <w:rsid w:val="000E16BB"/>
    <w:rsid w:val="000E74AA"/>
    <w:rsid w:val="001071B8"/>
    <w:rsid w:val="00116180"/>
    <w:rsid w:val="00132AEC"/>
    <w:rsid w:val="00134592"/>
    <w:rsid w:val="00137711"/>
    <w:rsid w:val="00141DDC"/>
    <w:rsid w:val="00147417"/>
    <w:rsid w:val="001601B3"/>
    <w:rsid w:val="0016665C"/>
    <w:rsid w:val="00166D94"/>
    <w:rsid w:val="00191526"/>
    <w:rsid w:val="00194600"/>
    <w:rsid w:val="001A6383"/>
    <w:rsid w:val="001B0527"/>
    <w:rsid w:val="001B57B4"/>
    <w:rsid w:val="001C35F9"/>
    <w:rsid w:val="001D7B6E"/>
    <w:rsid w:val="001F2673"/>
    <w:rsid w:val="001F3350"/>
    <w:rsid w:val="001F5941"/>
    <w:rsid w:val="001F7F4D"/>
    <w:rsid w:val="00214EE2"/>
    <w:rsid w:val="0022053F"/>
    <w:rsid w:val="0022063F"/>
    <w:rsid w:val="00220F49"/>
    <w:rsid w:val="00222362"/>
    <w:rsid w:val="002516DC"/>
    <w:rsid w:val="00256A20"/>
    <w:rsid w:val="00266078"/>
    <w:rsid w:val="00280EE1"/>
    <w:rsid w:val="002842AE"/>
    <w:rsid w:val="002870A6"/>
    <w:rsid w:val="002911A5"/>
    <w:rsid w:val="00296995"/>
    <w:rsid w:val="002A4BB2"/>
    <w:rsid w:val="002B310E"/>
    <w:rsid w:val="002C28AE"/>
    <w:rsid w:val="002D220F"/>
    <w:rsid w:val="002E085F"/>
    <w:rsid w:val="002F3723"/>
    <w:rsid w:val="002F6420"/>
    <w:rsid w:val="00301082"/>
    <w:rsid w:val="00305BE4"/>
    <w:rsid w:val="00306F4D"/>
    <w:rsid w:val="00311A8D"/>
    <w:rsid w:val="00313920"/>
    <w:rsid w:val="003147B0"/>
    <w:rsid w:val="003147C4"/>
    <w:rsid w:val="00316B38"/>
    <w:rsid w:val="0032103D"/>
    <w:rsid w:val="003338E3"/>
    <w:rsid w:val="00335887"/>
    <w:rsid w:val="00355573"/>
    <w:rsid w:val="00361699"/>
    <w:rsid w:val="00365B73"/>
    <w:rsid w:val="00375F43"/>
    <w:rsid w:val="00391450"/>
    <w:rsid w:val="003B012E"/>
    <w:rsid w:val="003B6E07"/>
    <w:rsid w:val="003C3683"/>
    <w:rsid w:val="003C7164"/>
    <w:rsid w:val="003C7CBD"/>
    <w:rsid w:val="003D3DBB"/>
    <w:rsid w:val="003E127E"/>
    <w:rsid w:val="003F3AA5"/>
    <w:rsid w:val="003F54CA"/>
    <w:rsid w:val="003F6B0A"/>
    <w:rsid w:val="00405F59"/>
    <w:rsid w:val="00413624"/>
    <w:rsid w:val="00414AA0"/>
    <w:rsid w:val="00416D03"/>
    <w:rsid w:val="00420B48"/>
    <w:rsid w:val="004254B1"/>
    <w:rsid w:val="00446D28"/>
    <w:rsid w:val="0044752B"/>
    <w:rsid w:val="00450707"/>
    <w:rsid w:val="004606B8"/>
    <w:rsid w:val="00470E56"/>
    <w:rsid w:val="0047485B"/>
    <w:rsid w:val="00496D10"/>
    <w:rsid w:val="004A0592"/>
    <w:rsid w:val="004A74DC"/>
    <w:rsid w:val="004B22AA"/>
    <w:rsid w:val="004C3D24"/>
    <w:rsid w:val="004C3E91"/>
    <w:rsid w:val="004D2A8F"/>
    <w:rsid w:val="004F31E7"/>
    <w:rsid w:val="005027A9"/>
    <w:rsid w:val="00507287"/>
    <w:rsid w:val="00510C5B"/>
    <w:rsid w:val="00513DCF"/>
    <w:rsid w:val="00515599"/>
    <w:rsid w:val="00515FD5"/>
    <w:rsid w:val="005227A5"/>
    <w:rsid w:val="0053058A"/>
    <w:rsid w:val="005310DD"/>
    <w:rsid w:val="005422D9"/>
    <w:rsid w:val="00544AB7"/>
    <w:rsid w:val="0055067E"/>
    <w:rsid w:val="00556EC9"/>
    <w:rsid w:val="0056475B"/>
    <w:rsid w:val="00572BC1"/>
    <w:rsid w:val="0057519F"/>
    <w:rsid w:val="005822D4"/>
    <w:rsid w:val="00582DDE"/>
    <w:rsid w:val="005923A5"/>
    <w:rsid w:val="005A1087"/>
    <w:rsid w:val="005A4238"/>
    <w:rsid w:val="005A435A"/>
    <w:rsid w:val="005B0227"/>
    <w:rsid w:val="005B241B"/>
    <w:rsid w:val="005C7C7C"/>
    <w:rsid w:val="005D206A"/>
    <w:rsid w:val="005D2CDA"/>
    <w:rsid w:val="005E03BF"/>
    <w:rsid w:val="005E4665"/>
    <w:rsid w:val="005F5372"/>
    <w:rsid w:val="006000B5"/>
    <w:rsid w:val="00604E81"/>
    <w:rsid w:val="00610387"/>
    <w:rsid w:val="00616755"/>
    <w:rsid w:val="006171BA"/>
    <w:rsid w:val="00622832"/>
    <w:rsid w:val="006254E3"/>
    <w:rsid w:val="0063275A"/>
    <w:rsid w:val="00632A0D"/>
    <w:rsid w:val="006332F7"/>
    <w:rsid w:val="006334EA"/>
    <w:rsid w:val="00635BA3"/>
    <w:rsid w:val="00636618"/>
    <w:rsid w:val="0063664E"/>
    <w:rsid w:val="0063700D"/>
    <w:rsid w:val="006409F0"/>
    <w:rsid w:val="00641D93"/>
    <w:rsid w:val="0065345A"/>
    <w:rsid w:val="0066731C"/>
    <w:rsid w:val="00673280"/>
    <w:rsid w:val="006740CE"/>
    <w:rsid w:val="00674F62"/>
    <w:rsid w:val="006851AB"/>
    <w:rsid w:val="0068727A"/>
    <w:rsid w:val="0069184B"/>
    <w:rsid w:val="00696712"/>
    <w:rsid w:val="006B5CC3"/>
    <w:rsid w:val="006B6D56"/>
    <w:rsid w:val="006C2ABF"/>
    <w:rsid w:val="006D388B"/>
    <w:rsid w:val="00706AD5"/>
    <w:rsid w:val="007131B8"/>
    <w:rsid w:val="00716F19"/>
    <w:rsid w:val="007178F6"/>
    <w:rsid w:val="007209E1"/>
    <w:rsid w:val="00725795"/>
    <w:rsid w:val="00733D46"/>
    <w:rsid w:val="00745EC6"/>
    <w:rsid w:val="0077400A"/>
    <w:rsid w:val="00781533"/>
    <w:rsid w:val="00796F97"/>
    <w:rsid w:val="007A4EF5"/>
    <w:rsid w:val="007A6212"/>
    <w:rsid w:val="007B1060"/>
    <w:rsid w:val="007B578B"/>
    <w:rsid w:val="007B6742"/>
    <w:rsid w:val="007C1681"/>
    <w:rsid w:val="007C2932"/>
    <w:rsid w:val="007D785B"/>
    <w:rsid w:val="007E2111"/>
    <w:rsid w:val="007F1227"/>
    <w:rsid w:val="00802CCE"/>
    <w:rsid w:val="00836213"/>
    <w:rsid w:val="00840A70"/>
    <w:rsid w:val="008424A4"/>
    <w:rsid w:val="008431A3"/>
    <w:rsid w:val="00844548"/>
    <w:rsid w:val="008458A0"/>
    <w:rsid w:val="008463BB"/>
    <w:rsid w:val="00861F16"/>
    <w:rsid w:val="008660A9"/>
    <w:rsid w:val="00877B91"/>
    <w:rsid w:val="008811C6"/>
    <w:rsid w:val="0088283B"/>
    <w:rsid w:val="00883218"/>
    <w:rsid w:val="00884013"/>
    <w:rsid w:val="008B1F61"/>
    <w:rsid w:val="008B77BD"/>
    <w:rsid w:val="008C1E33"/>
    <w:rsid w:val="008C32E2"/>
    <w:rsid w:val="008D5C8A"/>
    <w:rsid w:val="008E3B23"/>
    <w:rsid w:val="00905729"/>
    <w:rsid w:val="00923F39"/>
    <w:rsid w:val="009361A7"/>
    <w:rsid w:val="0094449A"/>
    <w:rsid w:val="00944CFF"/>
    <w:rsid w:val="00967721"/>
    <w:rsid w:val="009875BE"/>
    <w:rsid w:val="00987A1B"/>
    <w:rsid w:val="00991561"/>
    <w:rsid w:val="00991C37"/>
    <w:rsid w:val="009B1547"/>
    <w:rsid w:val="009B32A9"/>
    <w:rsid w:val="009D70A3"/>
    <w:rsid w:val="009E2660"/>
    <w:rsid w:val="00A02CEA"/>
    <w:rsid w:val="00A17042"/>
    <w:rsid w:val="00A170CF"/>
    <w:rsid w:val="00A34D32"/>
    <w:rsid w:val="00A40D47"/>
    <w:rsid w:val="00A50379"/>
    <w:rsid w:val="00A62D87"/>
    <w:rsid w:val="00A63A3E"/>
    <w:rsid w:val="00A7013A"/>
    <w:rsid w:val="00A74BA3"/>
    <w:rsid w:val="00A807B9"/>
    <w:rsid w:val="00AA4D41"/>
    <w:rsid w:val="00AA6445"/>
    <w:rsid w:val="00AB0D55"/>
    <w:rsid w:val="00AB686B"/>
    <w:rsid w:val="00AD5FCB"/>
    <w:rsid w:val="00AE2ADE"/>
    <w:rsid w:val="00AF6A4C"/>
    <w:rsid w:val="00B05A68"/>
    <w:rsid w:val="00B05D47"/>
    <w:rsid w:val="00B14B8E"/>
    <w:rsid w:val="00B2394A"/>
    <w:rsid w:val="00B25231"/>
    <w:rsid w:val="00B346C6"/>
    <w:rsid w:val="00B372C9"/>
    <w:rsid w:val="00B46DBE"/>
    <w:rsid w:val="00B61052"/>
    <w:rsid w:val="00B61F5B"/>
    <w:rsid w:val="00B70F1F"/>
    <w:rsid w:val="00B800B8"/>
    <w:rsid w:val="00B803D6"/>
    <w:rsid w:val="00B876EB"/>
    <w:rsid w:val="00B933E8"/>
    <w:rsid w:val="00B970B2"/>
    <w:rsid w:val="00BA5326"/>
    <w:rsid w:val="00BA63E6"/>
    <w:rsid w:val="00BB0002"/>
    <w:rsid w:val="00BB7C44"/>
    <w:rsid w:val="00BD087C"/>
    <w:rsid w:val="00BD378B"/>
    <w:rsid w:val="00BD3BF8"/>
    <w:rsid w:val="00BD74AE"/>
    <w:rsid w:val="00C0358C"/>
    <w:rsid w:val="00C2636D"/>
    <w:rsid w:val="00C3133D"/>
    <w:rsid w:val="00C44A6C"/>
    <w:rsid w:val="00C62E1C"/>
    <w:rsid w:val="00C64E24"/>
    <w:rsid w:val="00C70B7D"/>
    <w:rsid w:val="00C82B3D"/>
    <w:rsid w:val="00C9027B"/>
    <w:rsid w:val="00C969CA"/>
    <w:rsid w:val="00CA6EC0"/>
    <w:rsid w:val="00CB58BD"/>
    <w:rsid w:val="00CC1C96"/>
    <w:rsid w:val="00CC2359"/>
    <w:rsid w:val="00CC7922"/>
    <w:rsid w:val="00CE54F8"/>
    <w:rsid w:val="00D0591D"/>
    <w:rsid w:val="00D333AF"/>
    <w:rsid w:val="00D34092"/>
    <w:rsid w:val="00D42151"/>
    <w:rsid w:val="00D54BD6"/>
    <w:rsid w:val="00D56E6A"/>
    <w:rsid w:val="00D6347A"/>
    <w:rsid w:val="00D80BAF"/>
    <w:rsid w:val="00D81A18"/>
    <w:rsid w:val="00D82484"/>
    <w:rsid w:val="00D87B07"/>
    <w:rsid w:val="00D91BC2"/>
    <w:rsid w:val="00DC7DCC"/>
    <w:rsid w:val="00DF6258"/>
    <w:rsid w:val="00E0748D"/>
    <w:rsid w:val="00E11B27"/>
    <w:rsid w:val="00E1461D"/>
    <w:rsid w:val="00E205FE"/>
    <w:rsid w:val="00E21B18"/>
    <w:rsid w:val="00E23166"/>
    <w:rsid w:val="00E240CC"/>
    <w:rsid w:val="00E5268F"/>
    <w:rsid w:val="00E602C2"/>
    <w:rsid w:val="00E8287E"/>
    <w:rsid w:val="00E84B3A"/>
    <w:rsid w:val="00E84F27"/>
    <w:rsid w:val="00E95FA4"/>
    <w:rsid w:val="00E974C8"/>
    <w:rsid w:val="00EA35EC"/>
    <w:rsid w:val="00EA41F3"/>
    <w:rsid w:val="00EA603F"/>
    <w:rsid w:val="00EA6A3C"/>
    <w:rsid w:val="00EA7320"/>
    <w:rsid w:val="00EB553F"/>
    <w:rsid w:val="00EC2F48"/>
    <w:rsid w:val="00EC5EE8"/>
    <w:rsid w:val="00EE411E"/>
    <w:rsid w:val="00EF4C52"/>
    <w:rsid w:val="00F01485"/>
    <w:rsid w:val="00F037C1"/>
    <w:rsid w:val="00F04A09"/>
    <w:rsid w:val="00F10F79"/>
    <w:rsid w:val="00F11273"/>
    <w:rsid w:val="00F118CF"/>
    <w:rsid w:val="00F16CC1"/>
    <w:rsid w:val="00F21E2E"/>
    <w:rsid w:val="00F24228"/>
    <w:rsid w:val="00F3201C"/>
    <w:rsid w:val="00F4029E"/>
    <w:rsid w:val="00F40AF3"/>
    <w:rsid w:val="00F42483"/>
    <w:rsid w:val="00F63AF2"/>
    <w:rsid w:val="00F757E9"/>
    <w:rsid w:val="00FA0700"/>
    <w:rsid w:val="00FA568C"/>
    <w:rsid w:val="00FB4C02"/>
    <w:rsid w:val="00FB5B21"/>
    <w:rsid w:val="00FB76BC"/>
    <w:rsid w:val="00FC1960"/>
    <w:rsid w:val="00FC7981"/>
    <w:rsid w:val="00FD09E3"/>
    <w:rsid w:val="00FD19F7"/>
    <w:rsid w:val="00FD76E9"/>
    <w:rsid w:val="00FE7952"/>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AF4A"/>
  <w15:docId w15:val="{EABA7901-BB54-425F-BEF0-B553FFA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link w:val="12"/>
    <w:uiPriority w:val="1"/>
    <w:qFormat/>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046F10"/>
    <w:rPr>
      <w:rFonts w:ascii="Tahoma" w:hAnsi="Tahoma" w:cs="Tahoma"/>
      <w:sz w:val="16"/>
      <w:szCs w:val="16"/>
    </w:rPr>
  </w:style>
  <w:style w:type="character" w:customStyle="1" w:styleId="a9">
    <w:name w:val="Текст выноски Знак"/>
    <w:basedOn w:val="a0"/>
    <w:link w:val="a8"/>
    <w:uiPriority w:val="99"/>
    <w:semiHidden/>
    <w:rsid w:val="00046F10"/>
    <w:rPr>
      <w:rFonts w:ascii="Tahoma" w:hAnsi="Tahoma" w:cs="Tahoma"/>
      <w:sz w:val="16"/>
      <w:szCs w:val="16"/>
    </w:rPr>
  </w:style>
  <w:style w:type="character" w:styleId="aa">
    <w:name w:val="Hyperlink"/>
    <w:basedOn w:val="a0"/>
    <w:uiPriority w:val="99"/>
    <w:unhideWhenUsed/>
    <w:rsid w:val="005923A5"/>
    <w:rPr>
      <w:color w:val="0000FF" w:themeColor="hyperlink"/>
      <w:u w:val="single"/>
    </w:rPr>
  </w:style>
  <w:style w:type="paragraph" w:styleId="ab">
    <w:name w:val="List Paragraph"/>
    <w:basedOn w:val="a"/>
    <w:uiPriority w:val="1"/>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paragraph" w:customStyle="1" w:styleId="14">
    <w:name w:val="Обычный1"/>
    <w:rsid w:val="00F16CC1"/>
    <w:rPr>
      <w:rFonts w:eastAsia="Times New Roman"/>
      <w:lang w:eastAsia="en-US"/>
    </w:rPr>
  </w:style>
  <w:style w:type="paragraph" w:customStyle="1" w:styleId="rvps2">
    <w:name w:val="rvps2"/>
    <w:basedOn w:val="a"/>
    <w:rsid w:val="000E74AA"/>
    <w:pPr>
      <w:spacing w:before="100" w:beforeAutospacing="1" w:after="100" w:afterAutospacing="1"/>
    </w:pPr>
    <w:rPr>
      <w:rFonts w:ascii="Times New Roman" w:eastAsia="Times New Roman" w:hAnsi="Times New Roman" w:cs="Times New Roman"/>
      <w:sz w:val="24"/>
      <w:szCs w:val="24"/>
      <w:lang w:val="ru-RU"/>
    </w:rPr>
  </w:style>
  <w:style w:type="table" w:customStyle="1" w:styleId="21">
    <w:name w:val="Сетка таблицы2"/>
    <w:basedOn w:val="a1"/>
    <w:next w:val="ac"/>
    <w:rsid w:val="0068727A"/>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39"/>
    <w:rsid w:val="00405F5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C62E1C"/>
    <w:pPr>
      <w:numPr>
        <w:numId w:val="5"/>
      </w:numPr>
    </w:pPr>
  </w:style>
  <w:style w:type="table" w:customStyle="1" w:styleId="41">
    <w:name w:val="Сетка таблицы4"/>
    <w:basedOn w:val="a1"/>
    <w:next w:val="ac"/>
    <w:uiPriority w:val="39"/>
    <w:rsid w:val="00280EE1"/>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39"/>
    <w:rsid w:val="00610387"/>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3147B0"/>
  </w:style>
  <w:style w:type="character" w:customStyle="1" w:styleId="12">
    <w:name w:val="Заголовок 1 Знак"/>
    <w:basedOn w:val="a0"/>
    <w:link w:val="10"/>
    <w:uiPriority w:val="1"/>
    <w:rsid w:val="003147B0"/>
    <w:rPr>
      <w:b/>
      <w:sz w:val="48"/>
      <w:szCs w:val="48"/>
    </w:rPr>
  </w:style>
  <w:style w:type="character" w:customStyle="1" w:styleId="20">
    <w:name w:val="Заголовок 2 Знак"/>
    <w:basedOn w:val="a0"/>
    <w:link w:val="2"/>
    <w:rsid w:val="003147B0"/>
    <w:rPr>
      <w:b/>
      <w:sz w:val="36"/>
      <w:szCs w:val="36"/>
    </w:rPr>
  </w:style>
  <w:style w:type="character" w:customStyle="1" w:styleId="30">
    <w:name w:val="Заголовок 3 Знак"/>
    <w:basedOn w:val="a0"/>
    <w:link w:val="3"/>
    <w:rsid w:val="003147B0"/>
    <w:rPr>
      <w:b/>
      <w:sz w:val="28"/>
      <w:szCs w:val="28"/>
    </w:rPr>
  </w:style>
  <w:style w:type="character" w:customStyle="1" w:styleId="40">
    <w:name w:val="Заголовок 4 Знак"/>
    <w:basedOn w:val="a0"/>
    <w:link w:val="4"/>
    <w:rsid w:val="003147B0"/>
    <w:rPr>
      <w:b/>
      <w:sz w:val="24"/>
      <w:szCs w:val="24"/>
    </w:rPr>
  </w:style>
  <w:style w:type="character" w:customStyle="1" w:styleId="50">
    <w:name w:val="Заголовок 5 Знак"/>
    <w:basedOn w:val="a0"/>
    <w:link w:val="5"/>
    <w:rsid w:val="003147B0"/>
    <w:rPr>
      <w:b/>
      <w:sz w:val="22"/>
      <w:szCs w:val="22"/>
    </w:rPr>
  </w:style>
  <w:style w:type="character" w:customStyle="1" w:styleId="60">
    <w:name w:val="Заголовок 6 Знак"/>
    <w:basedOn w:val="a0"/>
    <w:link w:val="6"/>
    <w:rsid w:val="003147B0"/>
    <w:rPr>
      <w:b/>
    </w:rPr>
  </w:style>
  <w:style w:type="numbering" w:customStyle="1" w:styleId="110">
    <w:name w:val="Нет списка11"/>
    <w:next w:val="a2"/>
    <w:uiPriority w:val="99"/>
    <w:semiHidden/>
    <w:unhideWhenUsed/>
    <w:rsid w:val="003147B0"/>
  </w:style>
  <w:style w:type="table" w:customStyle="1" w:styleId="TableNormal1">
    <w:name w:val="Table Normal1"/>
    <w:rsid w:val="003147B0"/>
    <w:tblPr>
      <w:tblCellMar>
        <w:top w:w="0" w:type="dxa"/>
        <w:left w:w="0" w:type="dxa"/>
        <w:bottom w:w="0" w:type="dxa"/>
        <w:right w:w="0" w:type="dxa"/>
      </w:tblCellMar>
    </w:tblPr>
  </w:style>
  <w:style w:type="character" w:customStyle="1" w:styleId="a4">
    <w:name w:val="Заголовок Знак"/>
    <w:basedOn w:val="a0"/>
    <w:link w:val="a3"/>
    <w:rsid w:val="003147B0"/>
    <w:rPr>
      <w:b/>
      <w:sz w:val="72"/>
      <w:szCs w:val="72"/>
    </w:rPr>
  </w:style>
  <w:style w:type="character" w:customStyle="1" w:styleId="a6">
    <w:name w:val="Подзаголовок Знак"/>
    <w:basedOn w:val="a0"/>
    <w:link w:val="a5"/>
    <w:rsid w:val="003147B0"/>
    <w:rPr>
      <w:rFonts w:ascii="Georgia" w:eastAsia="Georgia" w:hAnsi="Georgia" w:cs="Georgia"/>
      <w:i/>
      <w:color w:val="666666"/>
      <w:sz w:val="48"/>
      <w:szCs w:val="48"/>
    </w:rPr>
  </w:style>
  <w:style w:type="character" w:customStyle="1" w:styleId="16">
    <w:name w:val="Гиперссылка1"/>
    <w:basedOn w:val="a0"/>
    <w:uiPriority w:val="99"/>
    <w:unhideWhenUsed/>
    <w:rsid w:val="003147B0"/>
    <w:rPr>
      <w:color w:val="0000FF"/>
      <w:u w:val="single"/>
    </w:rPr>
  </w:style>
  <w:style w:type="table" w:customStyle="1" w:styleId="61">
    <w:name w:val="Сетка таблицы6"/>
    <w:basedOn w:val="a1"/>
    <w:next w:val="ac"/>
    <w:uiPriority w:val="39"/>
    <w:rsid w:val="003147B0"/>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147B0"/>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rsid w:val="003147B0"/>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39"/>
    <w:rsid w:val="003147B0"/>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Импортированный стиль 11"/>
    <w:rsid w:val="003147B0"/>
    <w:pPr>
      <w:numPr>
        <w:numId w:val="24"/>
      </w:numPr>
    </w:pPr>
  </w:style>
  <w:style w:type="table" w:customStyle="1" w:styleId="410">
    <w:name w:val="Сетка таблицы41"/>
    <w:basedOn w:val="a1"/>
    <w:next w:val="ac"/>
    <w:uiPriority w:val="39"/>
    <w:rsid w:val="003147B0"/>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147B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3147B0"/>
  </w:style>
  <w:style w:type="numbering" w:customStyle="1" w:styleId="1111">
    <w:name w:val="Нет списка1111"/>
    <w:next w:val="a2"/>
    <w:uiPriority w:val="99"/>
    <w:semiHidden/>
    <w:unhideWhenUsed/>
    <w:rsid w:val="003147B0"/>
  </w:style>
  <w:style w:type="table" w:customStyle="1" w:styleId="TableNormal2">
    <w:name w:val="Table Normal2"/>
    <w:uiPriority w:val="2"/>
    <w:semiHidden/>
    <w:unhideWhenUsed/>
    <w:qFormat/>
    <w:rsid w:val="003147B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3147B0"/>
    <w:pPr>
      <w:widowControl w:val="0"/>
      <w:autoSpaceDE w:val="0"/>
      <w:autoSpaceDN w:val="0"/>
      <w:ind w:left="681"/>
    </w:pPr>
    <w:rPr>
      <w:rFonts w:ascii="Times New Roman" w:eastAsia="Times New Roman" w:hAnsi="Times New Roman" w:cs="Times New Roman"/>
      <w:lang w:eastAsia="en-US"/>
    </w:rPr>
  </w:style>
  <w:style w:type="character" w:customStyle="1" w:styleId="af2">
    <w:name w:val="Основной текст Знак"/>
    <w:basedOn w:val="a0"/>
    <w:link w:val="af1"/>
    <w:uiPriority w:val="1"/>
    <w:rsid w:val="003147B0"/>
    <w:rPr>
      <w:rFonts w:ascii="Times New Roman" w:eastAsia="Times New Roman" w:hAnsi="Times New Roman" w:cs="Times New Roman"/>
      <w:lang w:eastAsia="en-US"/>
    </w:rPr>
  </w:style>
  <w:style w:type="paragraph" w:customStyle="1" w:styleId="TableParagraph">
    <w:name w:val="Table Paragraph"/>
    <w:basedOn w:val="a"/>
    <w:uiPriority w:val="1"/>
    <w:qFormat/>
    <w:rsid w:val="003147B0"/>
    <w:pPr>
      <w:widowControl w:val="0"/>
      <w:autoSpaceDE w:val="0"/>
      <w:autoSpaceDN w:val="0"/>
      <w:spacing w:before="88"/>
    </w:pPr>
    <w:rPr>
      <w:rFonts w:ascii="Times New Roman" w:eastAsia="Times New Roman" w:hAnsi="Times New Roman" w:cs="Times New Roman"/>
      <w:sz w:val="22"/>
      <w:szCs w:val="22"/>
      <w:lang w:eastAsia="en-US"/>
    </w:rPr>
  </w:style>
  <w:style w:type="numbering" w:customStyle="1" w:styleId="120">
    <w:name w:val="Импортированный стиль 12"/>
    <w:rsid w:val="00F7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562563040">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746272350">
      <w:bodyDiv w:val="1"/>
      <w:marLeft w:val="0"/>
      <w:marRight w:val="0"/>
      <w:marTop w:val="0"/>
      <w:marBottom w:val="0"/>
      <w:divBdr>
        <w:top w:val="none" w:sz="0" w:space="0" w:color="auto"/>
        <w:left w:val="none" w:sz="0" w:space="0" w:color="auto"/>
        <w:bottom w:val="none" w:sz="0" w:space="0" w:color="auto"/>
        <w:right w:val="none" w:sz="0" w:space="0" w:color="auto"/>
      </w:divBdr>
    </w:div>
    <w:div w:id="763919941">
      <w:bodyDiv w:val="1"/>
      <w:marLeft w:val="0"/>
      <w:marRight w:val="0"/>
      <w:marTop w:val="0"/>
      <w:marBottom w:val="0"/>
      <w:divBdr>
        <w:top w:val="none" w:sz="0" w:space="0" w:color="auto"/>
        <w:left w:val="none" w:sz="0" w:space="0" w:color="auto"/>
        <w:bottom w:val="none" w:sz="0" w:space="0" w:color="auto"/>
        <w:right w:val="none" w:sz="0" w:space="0" w:color="auto"/>
      </w:divBdr>
    </w:div>
    <w:div w:id="842814870">
      <w:bodyDiv w:val="1"/>
      <w:marLeft w:val="0"/>
      <w:marRight w:val="0"/>
      <w:marTop w:val="0"/>
      <w:marBottom w:val="0"/>
      <w:divBdr>
        <w:top w:val="none" w:sz="0" w:space="0" w:color="auto"/>
        <w:left w:val="none" w:sz="0" w:space="0" w:color="auto"/>
        <w:bottom w:val="none" w:sz="0" w:space="0" w:color="auto"/>
        <w:right w:val="none" w:sz="0" w:space="0" w:color="auto"/>
      </w:divBdr>
    </w:div>
    <w:div w:id="854617284">
      <w:bodyDiv w:val="1"/>
      <w:marLeft w:val="0"/>
      <w:marRight w:val="0"/>
      <w:marTop w:val="0"/>
      <w:marBottom w:val="0"/>
      <w:divBdr>
        <w:top w:val="none" w:sz="0" w:space="0" w:color="auto"/>
        <w:left w:val="none" w:sz="0" w:space="0" w:color="auto"/>
        <w:bottom w:val="none" w:sz="0" w:space="0" w:color="auto"/>
        <w:right w:val="none" w:sz="0" w:space="0" w:color="auto"/>
      </w:divBdr>
    </w:div>
    <w:div w:id="979652962">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22724708">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7913580">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8452126">
      <w:bodyDiv w:val="1"/>
      <w:marLeft w:val="0"/>
      <w:marRight w:val="0"/>
      <w:marTop w:val="0"/>
      <w:marBottom w:val="0"/>
      <w:divBdr>
        <w:top w:val="none" w:sz="0" w:space="0" w:color="auto"/>
        <w:left w:val="none" w:sz="0" w:space="0" w:color="auto"/>
        <w:bottom w:val="none" w:sz="0" w:space="0" w:color="auto"/>
        <w:right w:val="none" w:sz="0" w:space="0" w:color="auto"/>
      </w:divBdr>
    </w:div>
    <w:div w:id="1998880414">
      <w:bodyDiv w:val="1"/>
      <w:marLeft w:val="0"/>
      <w:marRight w:val="0"/>
      <w:marTop w:val="0"/>
      <w:marBottom w:val="0"/>
      <w:divBdr>
        <w:top w:val="none" w:sz="0" w:space="0" w:color="auto"/>
        <w:left w:val="none" w:sz="0" w:space="0" w:color="auto"/>
        <w:bottom w:val="none" w:sz="0" w:space="0" w:color="auto"/>
        <w:right w:val="none" w:sz="0" w:space="0" w:color="auto"/>
      </w:divBdr>
    </w:div>
    <w:div w:id="2063169276">
      <w:bodyDiv w:val="1"/>
      <w:marLeft w:val="0"/>
      <w:marRight w:val="0"/>
      <w:marTop w:val="0"/>
      <w:marBottom w:val="0"/>
      <w:divBdr>
        <w:top w:val="none" w:sz="0" w:space="0" w:color="auto"/>
        <w:left w:val="none" w:sz="0" w:space="0" w:color="auto"/>
        <w:bottom w:val="none" w:sz="0" w:space="0" w:color="auto"/>
        <w:right w:val="none" w:sz="0" w:space="0" w:color="auto"/>
      </w:divBdr>
    </w:div>
    <w:div w:id="2077702759">
      <w:bodyDiv w:val="1"/>
      <w:marLeft w:val="0"/>
      <w:marRight w:val="0"/>
      <w:marTop w:val="0"/>
      <w:marBottom w:val="0"/>
      <w:divBdr>
        <w:top w:val="none" w:sz="0" w:space="0" w:color="auto"/>
        <w:left w:val="none" w:sz="0" w:space="0" w:color="auto"/>
        <w:bottom w:val="none" w:sz="0" w:space="0" w:color="auto"/>
        <w:right w:val="none" w:sz="0" w:space="0" w:color="auto"/>
      </w:divBdr>
    </w:div>
    <w:div w:id="21134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BDBA-E87A-4E8D-97D3-F4589A59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23</Pages>
  <Words>6523</Words>
  <Characters>37184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222</cp:revision>
  <cp:lastPrinted>2020-07-31T06:55:00Z</cp:lastPrinted>
  <dcterms:created xsi:type="dcterms:W3CDTF">2020-04-23T06:42:00Z</dcterms:created>
  <dcterms:modified xsi:type="dcterms:W3CDTF">2022-09-29T08:41:00Z</dcterms:modified>
</cp:coreProperties>
</file>