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238A4" w14:textId="77777777" w:rsidR="00DD46FC" w:rsidRPr="00CF3F89" w:rsidRDefault="00DD46FC" w:rsidP="00DD46FC">
      <w:pPr>
        <w:pageBreakBefore/>
        <w:widowControl w:val="0"/>
        <w:suppressAutoHyphens/>
        <w:autoSpaceDE w:val="0"/>
        <w:spacing w:after="0" w:line="240" w:lineRule="auto"/>
        <w:ind w:hanging="426"/>
        <w:jc w:val="right"/>
        <w:rPr>
          <w:rFonts w:ascii="Times New Roman" w:eastAsia="Times New Roman" w:hAnsi="Times New Roman" w:cs="Times New Roman"/>
          <w:b/>
          <w:sz w:val="18"/>
          <w:szCs w:val="18"/>
          <w:lang w:val="uk-UA" w:eastAsia="zh-CN"/>
        </w:rPr>
      </w:pPr>
      <w:r w:rsidRPr="00CF3F89">
        <w:rPr>
          <w:rFonts w:ascii="Times New Roman" w:eastAsia="Times New Roman" w:hAnsi="Times New Roman" w:cs="Times New Roman"/>
          <w:b/>
          <w:sz w:val="24"/>
          <w:szCs w:val="24"/>
          <w:lang w:val="uk-UA" w:eastAsia="zh-CN"/>
        </w:rPr>
        <w:t xml:space="preserve">Додаток </w:t>
      </w:r>
      <w:r>
        <w:rPr>
          <w:rFonts w:ascii="Times New Roman" w:eastAsia="Times New Roman" w:hAnsi="Times New Roman" w:cs="Times New Roman"/>
          <w:b/>
          <w:sz w:val="24"/>
          <w:szCs w:val="24"/>
          <w:lang w:val="uk-UA" w:eastAsia="zh-CN"/>
        </w:rPr>
        <w:t>№ 4</w:t>
      </w:r>
      <w:r w:rsidRPr="00CF3F89">
        <w:rPr>
          <w:rFonts w:ascii="Times New Roman" w:eastAsia="Times New Roman" w:hAnsi="Times New Roman" w:cs="Times New Roman"/>
          <w:b/>
          <w:sz w:val="24"/>
          <w:szCs w:val="24"/>
          <w:lang w:val="uk-UA" w:eastAsia="zh-CN"/>
        </w:rPr>
        <w:t xml:space="preserve"> до оголошення</w:t>
      </w:r>
    </w:p>
    <w:p w14:paraId="57A3C5F1" w14:textId="77777777" w:rsidR="00DD46FC" w:rsidRDefault="00DD46FC" w:rsidP="00DD46FC">
      <w:pPr>
        <w:widowControl w:val="0"/>
        <w:suppressAutoHyphens/>
        <w:autoSpaceDE w:val="0"/>
        <w:spacing w:after="0" w:line="240" w:lineRule="auto"/>
        <w:ind w:left="200" w:right="731" w:firstLine="520"/>
        <w:jc w:val="center"/>
        <w:rPr>
          <w:rFonts w:ascii="Times New Roman" w:eastAsia="Times New Roman" w:hAnsi="Times New Roman" w:cs="Times New Roman"/>
          <w:bCs/>
          <w:i/>
          <w:iCs/>
          <w:sz w:val="24"/>
          <w:szCs w:val="24"/>
          <w:u w:val="single"/>
          <w:lang w:val="uk-UA" w:eastAsia="zh-CN"/>
        </w:rPr>
      </w:pPr>
    </w:p>
    <w:p w14:paraId="197D0148" w14:textId="1F5EFB18" w:rsidR="00DD46FC" w:rsidRPr="00CF3F89" w:rsidRDefault="00AE34B8" w:rsidP="00DD46FC">
      <w:pPr>
        <w:widowControl w:val="0"/>
        <w:suppressAutoHyphens/>
        <w:autoSpaceDE w:val="0"/>
        <w:spacing w:after="0" w:line="240" w:lineRule="auto"/>
        <w:ind w:left="200" w:right="731" w:firstLine="520"/>
        <w:jc w:val="center"/>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i/>
          <w:iCs/>
          <w:sz w:val="24"/>
          <w:szCs w:val="24"/>
          <w:u w:val="single"/>
          <w:lang w:val="uk-UA" w:eastAsia="zh-CN"/>
        </w:rPr>
        <w:t xml:space="preserve"> </w:t>
      </w:r>
    </w:p>
    <w:p w14:paraId="2062004F" w14:textId="77777777" w:rsidR="002B179B" w:rsidRPr="00AE34B8" w:rsidRDefault="002B179B" w:rsidP="002B179B">
      <w:pPr>
        <w:keepNext/>
        <w:keepLines/>
        <w:widowControl w:val="0"/>
        <w:tabs>
          <w:tab w:val="left" w:pos="1080"/>
        </w:tabs>
        <w:suppressAutoHyphens/>
        <w:jc w:val="center"/>
        <w:rPr>
          <w:rFonts w:ascii="Times New Roman" w:hAnsi="Times New Roman"/>
          <w:color w:val="000000" w:themeColor="text1"/>
          <w:lang w:val="uk-UA"/>
        </w:rPr>
      </w:pPr>
      <w:r w:rsidRPr="00AE34B8">
        <w:rPr>
          <w:rFonts w:ascii="Times New Roman" w:eastAsia="Times New Roman" w:hAnsi="Times New Roman" w:cs="Times New Roman"/>
          <w:b/>
          <w:sz w:val="24"/>
          <w:szCs w:val="24"/>
          <w:lang w:val="uk-UA" w:eastAsia="ru-RU"/>
        </w:rPr>
        <w:t xml:space="preserve"> </w:t>
      </w:r>
      <w:r w:rsidRPr="00AE34B8">
        <w:rPr>
          <w:rFonts w:ascii="Times New Roman" w:hAnsi="Times New Roman"/>
          <w:b/>
          <w:color w:val="000000" w:themeColor="text1"/>
          <w:lang w:val="uk-UA"/>
        </w:rPr>
        <w:t>ЦІНОВА ПРОПОЗИЦІЯ</w:t>
      </w:r>
    </w:p>
    <w:p w14:paraId="6AB288F9" w14:textId="77777777" w:rsidR="002B179B" w:rsidRPr="00AE34B8" w:rsidRDefault="002B179B" w:rsidP="002B179B">
      <w:pPr>
        <w:jc w:val="center"/>
        <w:rPr>
          <w:rFonts w:ascii="Times New Roman" w:hAnsi="Times New Roman"/>
          <w:i/>
          <w:color w:val="000000" w:themeColor="text1"/>
          <w:lang w:val="uk-UA"/>
        </w:rPr>
      </w:pPr>
      <w:r w:rsidRPr="00AE34B8">
        <w:rPr>
          <w:rFonts w:ascii="Times New Roman" w:hAnsi="Times New Roman"/>
          <w:i/>
          <w:color w:val="000000" w:themeColor="text1"/>
          <w:lang w:val="uk-UA"/>
        </w:rPr>
        <w:t>(подається на фірмовому бланку (за наявності))</w:t>
      </w:r>
    </w:p>
    <w:p w14:paraId="5E3DB416" w14:textId="77777777" w:rsidR="002B179B" w:rsidRPr="00AE34B8" w:rsidRDefault="002B179B" w:rsidP="002B179B">
      <w:pPr>
        <w:jc w:val="center"/>
        <w:rPr>
          <w:rFonts w:ascii="Times New Roman" w:hAnsi="Times New Roman"/>
          <w:color w:val="000000" w:themeColor="text1"/>
          <w:lang w:val="uk-UA"/>
        </w:rPr>
      </w:pPr>
    </w:p>
    <w:p w14:paraId="0032A4F6" w14:textId="6A802720" w:rsidR="002B179B" w:rsidRPr="00AE34B8" w:rsidRDefault="002B179B" w:rsidP="00AE34B8">
      <w:pPr>
        <w:jc w:val="both"/>
        <w:rPr>
          <w:rFonts w:ascii="Times New Roman" w:hAnsi="Times New Roman"/>
          <w:color w:val="000000" w:themeColor="text1"/>
          <w:lang w:val="uk-UA"/>
        </w:rPr>
      </w:pPr>
      <w:r w:rsidRPr="00AE34B8">
        <w:rPr>
          <w:rFonts w:ascii="Times New Roman" w:hAnsi="Times New Roman"/>
          <w:color w:val="000000" w:themeColor="text1"/>
          <w:lang w:val="uk-UA"/>
        </w:rPr>
        <w:t>Ми, ____________(</w:t>
      </w:r>
      <w:r w:rsidRPr="00AE34B8">
        <w:rPr>
          <w:rFonts w:ascii="Times New Roman" w:hAnsi="Times New Roman"/>
          <w:i/>
          <w:color w:val="000000" w:themeColor="text1"/>
          <w:lang w:val="uk-UA"/>
        </w:rPr>
        <w:t>назва учасника</w:t>
      </w:r>
      <w:r w:rsidRPr="00AE34B8">
        <w:rPr>
          <w:rFonts w:ascii="Times New Roman" w:hAnsi="Times New Roman"/>
          <w:color w:val="000000" w:themeColor="text1"/>
          <w:lang w:val="uk-UA"/>
        </w:rPr>
        <w:t xml:space="preserve">), надаємо свою цінову пропозицію для </w:t>
      </w:r>
      <w:r w:rsidRPr="00AE34B8">
        <w:rPr>
          <w:rFonts w:ascii="Times New Roman" w:hAnsi="Times New Roman"/>
          <w:i/>
          <w:iCs/>
          <w:color w:val="000000" w:themeColor="text1"/>
          <w:lang w:val="uk-UA"/>
        </w:rPr>
        <w:t xml:space="preserve">(участі в процедурі закупівлі / підписання договору за результатами аукціону) </w:t>
      </w:r>
      <w:r w:rsidRPr="00AE34B8">
        <w:rPr>
          <w:rFonts w:ascii="Times New Roman" w:hAnsi="Times New Roman"/>
          <w:color w:val="000000" w:themeColor="text1"/>
          <w:lang w:val="uk-UA"/>
        </w:rPr>
        <w:t>на закупівлю:</w:t>
      </w:r>
      <w:r w:rsidRPr="00AE34B8">
        <w:rPr>
          <w:rFonts w:ascii="Times New Roman" w:eastAsia="TimesNewRomanPS-BoldMT" w:hAnsi="Times New Roman"/>
          <w:b/>
          <w:bCs/>
          <w:color w:val="000000" w:themeColor="text1"/>
          <w:lang w:val="uk-UA"/>
        </w:rPr>
        <w:t xml:space="preserve"> </w:t>
      </w:r>
      <w:r w:rsidR="00DF579C" w:rsidRPr="00F5368E">
        <w:rPr>
          <w:rFonts w:eastAsia="Times New Roman" w:cs="Times New Roman"/>
          <w:b/>
          <w:lang w:val="uk-UA" w:eastAsia="ru-RU"/>
        </w:rPr>
        <w:t xml:space="preserve">Організація робіт по отриманню протоколу обов’язкового технічного контролю  автомобіля М2, HIGER KLQ6540C. Найменування послуги за ДК 021:2015: код 71630000-3 - Послуги з технічного огляду та </w:t>
      </w:r>
      <w:proofErr w:type="spellStart"/>
      <w:r w:rsidR="00DF579C" w:rsidRPr="00F5368E">
        <w:rPr>
          <w:rFonts w:eastAsia="Times New Roman" w:cs="Times New Roman"/>
          <w:b/>
          <w:lang w:val="uk-UA" w:eastAsia="ru-RU"/>
        </w:rPr>
        <w:t>випробовувань</w:t>
      </w:r>
      <w:proofErr w:type="spellEnd"/>
      <w:r w:rsidR="00DF579C" w:rsidRPr="00F5368E">
        <w:rPr>
          <w:rFonts w:eastAsia="Times New Roman" w:cs="Times New Roman"/>
          <w:b/>
          <w:lang w:val="uk-UA" w:eastAsia="ru-RU"/>
        </w:rPr>
        <w:t xml:space="preserve">  (код 71631200-2 - Послуги з технічного огляду автомобілів)</w:t>
      </w:r>
      <w:bookmarkStart w:id="0" w:name="_GoBack"/>
      <w:bookmarkEnd w:id="0"/>
      <w:r w:rsidR="00AE34B8">
        <w:rPr>
          <w:rFonts w:ascii="Times New Roman" w:hAnsi="Times New Roman"/>
          <w:color w:val="000000" w:themeColor="text1"/>
          <w:lang w:val="uk-UA"/>
        </w:rPr>
        <w:t xml:space="preserve"> </w:t>
      </w:r>
      <w:r w:rsidRPr="00AE34B8">
        <w:rPr>
          <w:rFonts w:ascii="Times New Roman" w:eastAsia="TimesNewRomanPS-BoldMT" w:hAnsi="Times New Roman"/>
          <w:b/>
          <w:bCs/>
          <w:color w:val="000000" w:themeColor="text1"/>
          <w:lang w:val="uk-UA"/>
        </w:rPr>
        <w:t xml:space="preserve"> </w:t>
      </w:r>
      <w:r w:rsidRPr="00AE34B8">
        <w:rPr>
          <w:rFonts w:ascii="Times New Roman" w:hAnsi="Times New Roman"/>
          <w:color w:val="000000" w:themeColor="text1"/>
          <w:lang w:val="uk-UA"/>
        </w:rPr>
        <w:t>на умовах, наданих замовником  відповідно до вимог  оголошення та додатків до нього.</w:t>
      </w:r>
    </w:p>
    <w:p w14:paraId="31EF133C" w14:textId="13F2CD7E" w:rsidR="002B179B" w:rsidRPr="00AE34B8" w:rsidRDefault="002B179B" w:rsidP="002B179B">
      <w:pPr>
        <w:ind w:firstLine="567"/>
        <w:jc w:val="both"/>
        <w:rPr>
          <w:rFonts w:ascii="Times New Roman" w:hAnsi="Times New Roman"/>
          <w:color w:val="000000" w:themeColor="text1"/>
          <w:lang w:val="uk-UA"/>
        </w:rPr>
      </w:pPr>
      <w:r w:rsidRPr="00AE34B8">
        <w:rPr>
          <w:rFonts w:ascii="Times New Roman" w:hAnsi="Times New Roman"/>
          <w:color w:val="000000" w:themeColor="text1"/>
          <w:lang w:val="uk-UA"/>
        </w:rPr>
        <w:t>Вивчивши умови оголошення,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14:paraId="3BC1C289" w14:textId="77777777" w:rsidR="002B179B" w:rsidRPr="00AE34B8" w:rsidRDefault="002B179B" w:rsidP="002B179B">
      <w:pPr>
        <w:ind w:firstLine="567"/>
        <w:jc w:val="both"/>
        <w:rPr>
          <w:rFonts w:ascii="Times New Roman" w:hAnsi="Times New Roman"/>
          <w:color w:val="000000" w:themeColor="text1"/>
          <w:lang w:val="uk-UA"/>
        </w:rPr>
      </w:pPr>
    </w:p>
    <w:tbl>
      <w:tblPr>
        <w:tblW w:w="9628" w:type="dxa"/>
        <w:tblInd w:w="-22" w:type="dxa"/>
        <w:tblLayout w:type="fixed"/>
        <w:tblLook w:val="0000" w:firstRow="0" w:lastRow="0" w:firstColumn="0" w:lastColumn="0" w:noHBand="0" w:noVBand="0"/>
      </w:tblPr>
      <w:tblGrid>
        <w:gridCol w:w="725"/>
        <w:gridCol w:w="2382"/>
        <w:gridCol w:w="1276"/>
        <w:gridCol w:w="1166"/>
        <w:gridCol w:w="1811"/>
        <w:gridCol w:w="2268"/>
      </w:tblGrid>
      <w:tr w:rsidR="002B179B" w:rsidRPr="00AE34B8" w14:paraId="7C798C17" w14:textId="77777777" w:rsidTr="009045D1">
        <w:tc>
          <w:tcPr>
            <w:tcW w:w="725" w:type="dxa"/>
            <w:tcBorders>
              <w:top w:val="single" w:sz="6" w:space="0" w:color="000080"/>
              <w:left w:val="single" w:sz="6" w:space="0" w:color="000080"/>
              <w:bottom w:val="single" w:sz="6" w:space="0" w:color="000080"/>
            </w:tcBorders>
            <w:shd w:val="clear" w:color="auto" w:fill="FFFFFF"/>
          </w:tcPr>
          <w:p w14:paraId="1350CC8D" w14:textId="77777777" w:rsidR="002B179B" w:rsidRPr="00AE34B8" w:rsidRDefault="002B179B" w:rsidP="009045D1">
            <w:pPr>
              <w:spacing w:before="100" w:line="288" w:lineRule="auto"/>
              <w:jc w:val="center"/>
              <w:rPr>
                <w:rFonts w:ascii="Times New Roman" w:hAnsi="Times New Roman"/>
                <w:lang w:val="uk-UA"/>
              </w:rPr>
            </w:pPr>
            <w:r w:rsidRPr="00AE34B8">
              <w:rPr>
                <w:rFonts w:ascii="Times New Roman" w:eastAsia="Calibri" w:hAnsi="Times New Roman" w:cs="Calibri"/>
              </w:rPr>
              <w:t>№</w:t>
            </w:r>
          </w:p>
          <w:p w14:paraId="1DC3FB57" w14:textId="77777777" w:rsidR="002B179B" w:rsidRPr="00AE34B8" w:rsidRDefault="002B179B" w:rsidP="009045D1">
            <w:pPr>
              <w:spacing w:before="100" w:after="142" w:line="288" w:lineRule="auto"/>
              <w:jc w:val="center"/>
              <w:rPr>
                <w:rFonts w:ascii="Times New Roman" w:hAnsi="Times New Roman"/>
                <w:lang w:val="uk-UA"/>
              </w:rPr>
            </w:pPr>
            <w:r w:rsidRPr="00AE34B8">
              <w:rPr>
                <w:rFonts w:ascii="Times New Roman" w:hAnsi="Times New Roman"/>
                <w:b/>
                <w:bCs/>
                <w:sz w:val="20"/>
                <w:szCs w:val="20"/>
              </w:rPr>
              <w:t>з/п</w:t>
            </w:r>
          </w:p>
        </w:tc>
        <w:tc>
          <w:tcPr>
            <w:tcW w:w="2382" w:type="dxa"/>
            <w:tcBorders>
              <w:top w:val="single" w:sz="6" w:space="0" w:color="000080"/>
              <w:left w:val="single" w:sz="6" w:space="0" w:color="000080"/>
              <w:bottom w:val="single" w:sz="6" w:space="0" w:color="000080"/>
            </w:tcBorders>
            <w:shd w:val="clear" w:color="auto" w:fill="FFFFFF"/>
          </w:tcPr>
          <w:p w14:paraId="028E0257" w14:textId="77777777" w:rsidR="002B179B" w:rsidRPr="00AE34B8" w:rsidRDefault="002B179B" w:rsidP="009045D1">
            <w:pPr>
              <w:spacing w:before="100" w:after="142" w:line="288" w:lineRule="auto"/>
              <w:jc w:val="center"/>
              <w:rPr>
                <w:rFonts w:ascii="Times New Roman" w:hAnsi="Times New Roman"/>
                <w:lang w:val="uk-UA"/>
              </w:rPr>
            </w:pPr>
            <w:r w:rsidRPr="00AE34B8">
              <w:rPr>
                <w:rFonts w:ascii="Times New Roman" w:hAnsi="Times New Roman"/>
                <w:b/>
                <w:bCs/>
                <w:sz w:val="20"/>
                <w:szCs w:val="20"/>
                <w:lang w:val="uk-UA"/>
              </w:rPr>
              <w:t xml:space="preserve"> </w:t>
            </w:r>
            <w:proofErr w:type="spellStart"/>
            <w:r w:rsidRPr="00AE34B8">
              <w:rPr>
                <w:rFonts w:ascii="Times New Roman" w:hAnsi="Times New Roman"/>
                <w:b/>
                <w:bCs/>
                <w:sz w:val="20"/>
                <w:szCs w:val="20"/>
              </w:rPr>
              <w:t>Найменування</w:t>
            </w:r>
            <w:proofErr w:type="spellEnd"/>
            <w:r w:rsidRPr="00AE34B8">
              <w:rPr>
                <w:rFonts w:ascii="Times New Roman" w:hAnsi="Times New Roman"/>
                <w:b/>
                <w:bCs/>
                <w:sz w:val="20"/>
                <w:szCs w:val="20"/>
              </w:rPr>
              <w:t xml:space="preserve"> </w:t>
            </w:r>
            <w:proofErr w:type="spellStart"/>
            <w:r w:rsidRPr="00AE34B8">
              <w:rPr>
                <w:rFonts w:ascii="Times New Roman" w:hAnsi="Times New Roman"/>
                <w:b/>
                <w:bCs/>
                <w:sz w:val="20"/>
                <w:szCs w:val="20"/>
              </w:rPr>
              <w:t>послуги</w:t>
            </w:r>
            <w:proofErr w:type="spellEnd"/>
            <w:r w:rsidRPr="00AE34B8">
              <w:rPr>
                <w:rFonts w:ascii="Times New Roman" w:hAnsi="Times New Roman"/>
                <w:b/>
                <w:bCs/>
                <w:sz w:val="20"/>
                <w:szCs w:val="20"/>
              </w:rPr>
              <w:t xml:space="preserve"> </w:t>
            </w:r>
          </w:p>
        </w:tc>
        <w:tc>
          <w:tcPr>
            <w:tcW w:w="1276" w:type="dxa"/>
            <w:tcBorders>
              <w:top w:val="single" w:sz="6" w:space="0" w:color="000080"/>
              <w:left w:val="single" w:sz="6" w:space="0" w:color="000080"/>
              <w:bottom w:val="single" w:sz="6" w:space="0" w:color="000080"/>
            </w:tcBorders>
            <w:shd w:val="clear" w:color="auto" w:fill="FFFFFF"/>
          </w:tcPr>
          <w:p w14:paraId="1CFC6CE5" w14:textId="77777777" w:rsidR="002B179B" w:rsidRPr="00AE34B8" w:rsidRDefault="002B179B" w:rsidP="009045D1">
            <w:pPr>
              <w:spacing w:before="62" w:after="142" w:line="288" w:lineRule="auto"/>
              <w:jc w:val="center"/>
              <w:rPr>
                <w:rFonts w:ascii="Times New Roman" w:hAnsi="Times New Roman"/>
                <w:lang w:val="uk-UA"/>
              </w:rPr>
            </w:pPr>
            <w:proofErr w:type="spellStart"/>
            <w:r w:rsidRPr="00AE34B8">
              <w:rPr>
                <w:rFonts w:ascii="Times New Roman" w:hAnsi="Times New Roman"/>
                <w:b/>
                <w:bCs/>
                <w:sz w:val="20"/>
                <w:szCs w:val="20"/>
              </w:rPr>
              <w:t>Одиниця</w:t>
            </w:r>
            <w:proofErr w:type="spellEnd"/>
            <w:r w:rsidRPr="00AE34B8">
              <w:rPr>
                <w:rFonts w:ascii="Times New Roman" w:hAnsi="Times New Roman"/>
                <w:b/>
                <w:bCs/>
                <w:sz w:val="20"/>
                <w:szCs w:val="20"/>
              </w:rPr>
              <w:t xml:space="preserve"> </w:t>
            </w:r>
            <w:proofErr w:type="spellStart"/>
            <w:r w:rsidRPr="00AE34B8">
              <w:rPr>
                <w:rFonts w:ascii="Times New Roman" w:hAnsi="Times New Roman"/>
                <w:b/>
                <w:bCs/>
                <w:sz w:val="20"/>
                <w:szCs w:val="20"/>
              </w:rPr>
              <w:t>виміру</w:t>
            </w:r>
            <w:proofErr w:type="spellEnd"/>
          </w:p>
        </w:tc>
        <w:tc>
          <w:tcPr>
            <w:tcW w:w="1166" w:type="dxa"/>
            <w:tcBorders>
              <w:top w:val="single" w:sz="6" w:space="0" w:color="000080"/>
              <w:left w:val="single" w:sz="6" w:space="0" w:color="000080"/>
              <w:bottom w:val="single" w:sz="6" w:space="0" w:color="000080"/>
            </w:tcBorders>
            <w:shd w:val="clear" w:color="auto" w:fill="FFFFFF"/>
          </w:tcPr>
          <w:p w14:paraId="1AEA43E5" w14:textId="77777777" w:rsidR="002B179B" w:rsidRPr="00AE34B8" w:rsidRDefault="002B179B" w:rsidP="009045D1">
            <w:pPr>
              <w:spacing w:before="100" w:after="142" w:line="288" w:lineRule="auto"/>
              <w:jc w:val="center"/>
              <w:rPr>
                <w:rFonts w:ascii="Times New Roman" w:hAnsi="Times New Roman"/>
                <w:lang w:val="uk-UA"/>
              </w:rPr>
            </w:pPr>
            <w:proofErr w:type="spellStart"/>
            <w:r w:rsidRPr="00AE34B8">
              <w:rPr>
                <w:rFonts w:ascii="Times New Roman" w:hAnsi="Times New Roman"/>
                <w:b/>
                <w:bCs/>
                <w:sz w:val="20"/>
                <w:szCs w:val="20"/>
              </w:rPr>
              <w:t>Кількість</w:t>
            </w:r>
            <w:proofErr w:type="spellEnd"/>
            <w:r w:rsidRPr="00AE34B8">
              <w:rPr>
                <w:rFonts w:ascii="Times New Roman" w:hAnsi="Times New Roman"/>
                <w:b/>
                <w:bCs/>
                <w:sz w:val="20"/>
                <w:szCs w:val="20"/>
              </w:rPr>
              <w:t xml:space="preserve">  </w:t>
            </w:r>
          </w:p>
        </w:tc>
        <w:tc>
          <w:tcPr>
            <w:tcW w:w="1811" w:type="dxa"/>
            <w:tcBorders>
              <w:top w:val="single" w:sz="6" w:space="0" w:color="000080"/>
              <w:left w:val="single" w:sz="6" w:space="0" w:color="000080"/>
              <w:bottom w:val="single" w:sz="6" w:space="0" w:color="000080"/>
            </w:tcBorders>
            <w:shd w:val="clear" w:color="auto" w:fill="FFFFFF"/>
          </w:tcPr>
          <w:p w14:paraId="283B633D" w14:textId="77777777" w:rsidR="002B179B" w:rsidRPr="00AE34B8" w:rsidRDefault="002B179B" w:rsidP="009045D1">
            <w:pPr>
              <w:spacing w:before="62" w:after="142" w:line="288" w:lineRule="auto"/>
              <w:jc w:val="center"/>
              <w:rPr>
                <w:rFonts w:ascii="Times New Roman" w:hAnsi="Times New Roman"/>
                <w:lang w:val="uk-UA"/>
              </w:rPr>
            </w:pPr>
            <w:r w:rsidRPr="00AE34B8">
              <w:rPr>
                <w:rFonts w:ascii="Times New Roman" w:hAnsi="Times New Roman"/>
                <w:b/>
                <w:bCs/>
                <w:sz w:val="20"/>
                <w:szCs w:val="20"/>
                <w:lang w:val="uk-UA"/>
              </w:rPr>
              <w:t>Ціна за од, грн., без ПДВ*</w:t>
            </w:r>
          </w:p>
        </w:tc>
        <w:tc>
          <w:tcPr>
            <w:tcW w:w="2268" w:type="dxa"/>
            <w:tcBorders>
              <w:top w:val="single" w:sz="6" w:space="0" w:color="000080"/>
              <w:left w:val="single" w:sz="6" w:space="0" w:color="000080"/>
              <w:bottom w:val="single" w:sz="6" w:space="0" w:color="000080"/>
              <w:right w:val="single" w:sz="6" w:space="0" w:color="000080"/>
            </w:tcBorders>
            <w:shd w:val="clear" w:color="auto" w:fill="FFFFFF"/>
          </w:tcPr>
          <w:p w14:paraId="095AD3BC" w14:textId="77777777" w:rsidR="002B179B" w:rsidRPr="00AE34B8" w:rsidRDefault="002B179B" w:rsidP="009045D1">
            <w:pPr>
              <w:spacing w:before="62" w:after="142" w:line="288" w:lineRule="auto"/>
              <w:jc w:val="center"/>
              <w:rPr>
                <w:rFonts w:ascii="Times New Roman" w:hAnsi="Times New Roman"/>
                <w:lang w:val="uk-UA"/>
              </w:rPr>
            </w:pPr>
            <w:r w:rsidRPr="00AE34B8">
              <w:rPr>
                <w:rFonts w:ascii="Times New Roman" w:hAnsi="Times New Roman"/>
                <w:b/>
                <w:bCs/>
                <w:sz w:val="20"/>
                <w:szCs w:val="20"/>
              </w:rPr>
              <w:t>Сума, грн., без ПДВ*</w:t>
            </w:r>
          </w:p>
        </w:tc>
      </w:tr>
      <w:tr w:rsidR="002B179B" w:rsidRPr="00AE34B8" w14:paraId="14FA5C31" w14:textId="77777777" w:rsidTr="009045D1">
        <w:trPr>
          <w:trHeight w:val="1348"/>
        </w:trPr>
        <w:tc>
          <w:tcPr>
            <w:tcW w:w="725" w:type="dxa"/>
            <w:tcBorders>
              <w:top w:val="single" w:sz="6" w:space="0" w:color="000080"/>
              <w:left w:val="single" w:sz="6" w:space="0" w:color="000080"/>
              <w:bottom w:val="single" w:sz="6" w:space="0" w:color="000080"/>
            </w:tcBorders>
            <w:shd w:val="clear" w:color="auto" w:fill="FFFFFF"/>
          </w:tcPr>
          <w:p w14:paraId="5E00426B" w14:textId="77777777" w:rsidR="002B179B" w:rsidRPr="00AE34B8" w:rsidRDefault="002B179B" w:rsidP="009045D1">
            <w:pPr>
              <w:snapToGrid w:val="0"/>
              <w:spacing w:before="100" w:line="288" w:lineRule="auto"/>
              <w:rPr>
                <w:rFonts w:ascii="Times New Roman" w:hAnsi="Times New Roman"/>
                <w:sz w:val="20"/>
                <w:szCs w:val="20"/>
              </w:rPr>
            </w:pPr>
          </w:p>
          <w:p w14:paraId="4B00EAA5" w14:textId="77777777" w:rsidR="002B179B" w:rsidRPr="00AE34B8" w:rsidRDefault="002B179B" w:rsidP="009045D1">
            <w:pPr>
              <w:spacing w:before="100" w:after="142" w:line="288" w:lineRule="auto"/>
              <w:rPr>
                <w:rFonts w:ascii="Times New Roman" w:hAnsi="Times New Roman"/>
                <w:lang w:val="uk-UA"/>
              </w:rPr>
            </w:pPr>
            <w:r w:rsidRPr="00AE34B8">
              <w:rPr>
                <w:rFonts w:ascii="Times New Roman" w:hAnsi="Times New Roman"/>
              </w:rPr>
              <w:t>1</w:t>
            </w:r>
            <w:r w:rsidRPr="00AE34B8">
              <w:rPr>
                <w:rFonts w:ascii="Times New Roman" w:hAnsi="Times New Roman"/>
                <w:lang w:val="uk-UA"/>
              </w:rPr>
              <w:t xml:space="preserve"> </w:t>
            </w:r>
          </w:p>
        </w:tc>
        <w:tc>
          <w:tcPr>
            <w:tcW w:w="2382" w:type="dxa"/>
            <w:tcBorders>
              <w:top w:val="single" w:sz="6" w:space="0" w:color="000080"/>
              <w:left w:val="single" w:sz="6" w:space="0" w:color="000080"/>
              <w:bottom w:val="single" w:sz="6" w:space="0" w:color="000080"/>
            </w:tcBorders>
            <w:shd w:val="clear" w:color="auto" w:fill="FFFFFF"/>
          </w:tcPr>
          <w:p w14:paraId="7D36ABBB" w14:textId="397484EA" w:rsidR="002B179B" w:rsidRPr="00AE34B8" w:rsidRDefault="00DC751A" w:rsidP="00AE34B8">
            <w:pPr>
              <w:spacing w:before="100" w:after="142" w:line="288" w:lineRule="auto"/>
              <w:rPr>
                <w:rFonts w:ascii="Times New Roman" w:hAnsi="Times New Roman"/>
                <w:color w:val="000000" w:themeColor="text1"/>
                <w:lang w:val="uk-UA"/>
              </w:rPr>
            </w:pPr>
            <w:r>
              <w:rPr>
                <w:rFonts w:ascii="Times New Roman" w:hAnsi="Times New Roman"/>
                <w:color w:val="000000" w:themeColor="text1"/>
                <w:lang w:val="uk-UA"/>
              </w:rPr>
              <w:t xml:space="preserve"> </w:t>
            </w:r>
          </w:p>
        </w:tc>
        <w:tc>
          <w:tcPr>
            <w:tcW w:w="1276" w:type="dxa"/>
            <w:tcBorders>
              <w:top w:val="single" w:sz="6" w:space="0" w:color="000080"/>
              <w:left w:val="single" w:sz="6" w:space="0" w:color="000080"/>
              <w:bottom w:val="single" w:sz="6" w:space="0" w:color="000080"/>
            </w:tcBorders>
            <w:shd w:val="clear" w:color="auto" w:fill="FFFFFF"/>
          </w:tcPr>
          <w:p w14:paraId="35672570" w14:textId="77777777" w:rsidR="002B179B" w:rsidRPr="00AE34B8" w:rsidRDefault="002B179B" w:rsidP="009045D1">
            <w:pPr>
              <w:snapToGrid w:val="0"/>
              <w:spacing w:before="100" w:line="288" w:lineRule="auto"/>
              <w:jc w:val="center"/>
              <w:rPr>
                <w:rFonts w:ascii="Times New Roman" w:hAnsi="Times New Roman"/>
                <w:lang w:val="uk-UA"/>
              </w:rPr>
            </w:pPr>
          </w:p>
          <w:p w14:paraId="511400F2" w14:textId="36779A0C" w:rsidR="002B179B" w:rsidRPr="00AE34B8" w:rsidRDefault="00DC751A" w:rsidP="009045D1">
            <w:pPr>
              <w:spacing w:before="100" w:after="142" w:line="288" w:lineRule="auto"/>
              <w:jc w:val="center"/>
              <w:rPr>
                <w:rFonts w:ascii="Times New Roman" w:hAnsi="Times New Roman"/>
                <w:lang w:val="uk-UA"/>
              </w:rPr>
            </w:pPr>
            <w:r>
              <w:rPr>
                <w:rFonts w:ascii="Times New Roman" w:hAnsi="Times New Roman"/>
                <w:lang w:val="uk-UA"/>
              </w:rPr>
              <w:t xml:space="preserve"> </w:t>
            </w:r>
          </w:p>
        </w:tc>
        <w:tc>
          <w:tcPr>
            <w:tcW w:w="1166" w:type="dxa"/>
            <w:tcBorders>
              <w:top w:val="single" w:sz="6" w:space="0" w:color="000080"/>
              <w:left w:val="single" w:sz="6" w:space="0" w:color="000080"/>
              <w:bottom w:val="single" w:sz="6" w:space="0" w:color="000080"/>
            </w:tcBorders>
            <w:shd w:val="clear" w:color="auto" w:fill="FFFFFF"/>
          </w:tcPr>
          <w:p w14:paraId="077513CB" w14:textId="77777777" w:rsidR="002B179B" w:rsidRPr="00AE34B8" w:rsidRDefault="002B179B" w:rsidP="009045D1">
            <w:pPr>
              <w:snapToGrid w:val="0"/>
              <w:spacing w:before="100" w:line="288" w:lineRule="auto"/>
              <w:jc w:val="center"/>
              <w:rPr>
                <w:rFonts w:ascii="Times New Roman" w:hAnsi="Times New Roman"/>
                <w:lang w:val="uk-UA"/>
              </w:rPr>
            </w:pPr>
          </w:p>
          <w:p w14:paraId="3184F7FD" w14:textId="125711B2" w:rsidR="002B179B" w:rsidRPr="00AE34B8" w:rsidRDefault="00DC751A" w:rsidP="009045D1">
            <w:pPr>
              <w:spacing w:before="100" w:after="142" w:line="288" w:lineRule="auto"/>
              <w:jc w:val="center"/>
              <w:rPr>
                <w:rFonts w:ascii="Times New Roman" w:hAnsi="Times New Roman"/>
                <w:lang w:val="uk-UA"/>
              </w:rPr>
            </w:pPr>
            <w:r>
              <w:rPr>
                <w:rFonts w:ascii="Times New Roman" w:eastAsia="Times New Roman" w:hAnsi="Times New Roman" w:cs="Times New Roman"/>
                <w:kern w:val="3"/>
                <w:lang w:val="uk-UA" w:eastAsia="ru-RU"/>
              </w:rPr>
              <w:t xml:space="preserve"> </w:t>
            </w:r>
            <w:r w:rsidR="002B179B" w:rsidRPr="00AE34B8">
              <w:rPr>
                <w:rFonts w:ascii="Times New Roman" w:eastAsia="Times New Roman" w:hAnsi="Times New Roman" w:cs="Times New Roman"/>
                <w:kern w:val="3"/>
                <w:lang w:val="uk-UA" w:eastAsia="ru-RU"/>
              </w:rPr>
              <w:t xml:space="preserve"> </w:t>
            </w:r>
            <w:r w:rsidR="002B179B" w:rsidRPr="00AE34B8">
              <w:rPr>
                <w:rFonts w:ascii="Times New Roman" w:hAnsi="Times New Roman"/>
                <w:lang w:val="uk-UA"/>
              </w:rPr>
              <w:t xml:space="preserve"> </w:t>
            </w:r>
          </w:p>
        </w:tc>
        <w:tc>
          <w:tcPr>
            <w:tcW w:w="1811" w:type="dxa"/>
            <w:tcBorders>
              <w:top w:val="single" w:sz="6" w:space="0" w:color="000080"/>
              <w:left w:val="single" w:sz="6" w:space="0" w:color="000080"/>
              <w:bottom w:val="single" w:sz="6" w:space="0" w:color="000080"/>
            </w:tcBorders>
            <w:shd w:val="clear" w:color="auto" w:fill="FFFFFF"/>
          </w:tcPr>
          <w:p w14:paraId="552A62F3" w14:textId="77777777" w:rsidR="002B179B" w:rsidRPr="00AE34B8" w:rsidRDefault="002B179B" w:rsidP="009045D1">
            <w:pPr>
              <w:snapToGrid w:val="0"/>
              <w:spacing w:before="100" w:after="142" w:line="288" w:lineRule="auto"/>
              <w:jc w:val="center"/>
              <w:rPr>
                <w:rFonts w:ascii="Times New Roman" w:hAnsi="Times New Roman"/>
                <w:lang w:val="uk-UA"/>
              </w:rPr>
            </w:pPr>
          </w:p>
        </w:tc>
        <w:tc>
          <w:tcPr>
            <w:tcW w:w="2268" w:type="dxa"/>
            <w:tcBorders>
              <w:top w:val="single" w:sz="6" w:space="0" w:color="000080"/>
              <w:left w:val="single" w:sz="6" w:space="0" w:color="000080"/>
              <w:bottom w:val="single" w:sz="6" w:space="0" w:color="000080"/>
              <w:right w:val="single" w:sz="6" w:space="0" w:color="000080"/>
            </w:tcBorders>
            <w:shd w:val="clear" w:color="auto" w:fill="FFFFFF"/>
          </w:tcPr>
          <w:p w14:paraId="5622ED67" w14:textId="77777777" w:rsidR="002B179B" w:rsidRPr="00AE34B8" w:rsidRDefault="002B179B" w:rsidP="009045D1">
            <w:pPr>
              <w:snapToGrid w:val="0"/>
              <w:spacing w:before="100" w:after="142" w:line="288" w:lineRule="auto"/>
              <w:jc w:val="center"/>
              <w:rPr>
                <w:rFonts w:ascii="Times New Roman" w:hAnsi="Times New Roman"/>
                <w:lang w:val="uk-UA"/>
              </w:rPr>
            </w:pPr>
          </w:p>
        </w:tc>
      </w:tr>
    </w:tbl>
    <w:p w14:paraId="472A546E" w14:textId="77777777" w:rsidR="002B179B" w:rsidRPr="00AE34B8" w:rsidRDefault="002B179B" w:rsidP="002B179B">
      <w:pPr>
        <w:ind w:firstLine="567"/>
        <w:jc w:val="both"/>
        <w:rPr>
          <w:rFonts w:ascii="Times New Roman" w:hAnsi="Times New Roman"/>
          <w:color w:val="000000" w:themeColor="text1"/>
          <w:lang w:val="uk-UA"/>
        </w:rPr>
      </w:pPr>
    </w:p>
    <w:p w14:paraId="3DF5D022" w14:textId="77777777" w:rsidR="002B179B" w:rsidRPr="00AE34B8" w:rsidRDefault="002B179B" w:rsidP="002B179B">
      <w:pPr>
        <w:jc w:val="both"/>
        <w:rPr>
          <w:rFonts w:ascii="Times New Roman" w:hAnsi="Times New Roman"/>
          <w:color w:val="000000" w:themeColor="text1"/>
          <w:lang w:val="uk-UA"/>
        </w:rPr>
      </w:pPr>
    </w:p>
    <w:tbl>
      <w:tblPr>
        <w:tblStyle w:val="a6"/>
        <w:tblW w:w="0" w:type="auto"/>
        <w:tblLook w:val="04A0" w:firstRow="1" w:lastRow="0" w:firstColumn="1" w:lastColumn="0" w:noHBand="0" w:noVBand="1"/>
      </w:tblPr>
      <w:tblGrid>
        <w:gridCol w:w="3293"/>
        <w:gridCol w:w="3323"/>
        <w:gridCol w:w="3306"/>
      </w:tblGrid>
      <w:tr w:rsidR="002B179B" w:rsidRPr="00AE34B8" w14:paraId="60BA4CBA" w14:textId="77777777" w:rsidTr="00DC751A">
        <w:tc>
          <w:tcPr>
            <w:tcW w:w="3293" w:type="dxa"/>
            <w:tcBorders>
              <w:top w:val="nil"/>
              <w:left w:val="nil"/>
              <w:bottom w:val="nil"/>
              <w:right w:val="nil"/>
            </w:tcBorders>
            <w:vAlign w:val="bottom"/>
          </w:tcPr>
          <w:p w14:paraId="1A3E8FD5" w14:textId="77777777" w:rsidR="002B179B" w:rsidRPr="00AE34B8" w:rsidRDefault="002B179B" w:rsidP="009045D1">
            <w:pPr>
              <w:jc w:val="right"/>
              <w:rPr>
                <w:color w:val="000000" w:themeColor="text1"/>
                <w:lang w:val="uk-UA"/>
              </w:rPr>
            </w:pPr>
            <w:r w:rsidRPr="00AE34B8">
              <w:rPr>
                <w:b/>
                <w:color w:val="000000" w:themeColor="text1"/>
                <w:lang w:val="uk-UA"/>
              </w:rPr>
              <w:t>Ціна пропозиції без ПДВ*:</w:t>
            </w:r>
          </w:p>
        </w:tc>
        <w:tc>
          <w:tcPr>
            <w:tcW w:w="3323" w:type="dxa"/>
            <w:tcBorders>
              <w:top w:val="nil"/>
              <w:left w:val="nil"/>
              <w:right w:val="nil"/>
            </w:tcBorders>
          </w:tcPr>
          <w:p w14:paraId="6D208BEF" w14:textId="77777777" w:rsidR="002B179B" w:rsidRPr="00AE34B8" w:rsidRDefault="002B179B" w:rsidP="009045D1">
            <w:pPr>
              <w:jc w:val="right"/>
              <w:rPr>
                <w:b/>
                <w:color w:val="000000" w:themeColor="text1"/>
                <w:lang w:val="uk-UA"/>
              </w:rPr>
            </w:pPr>
          </w:p>
          <w:p w14:paraId="14A53A73" w14:textId="77777777" w:rsidR="002B179B" w:rsidRPr="00AE34B8" w:rsidRDefault="002B179B" w:rsidP="009045D1">
            <w:pPr>
              <w:jc w:val="right"/>
              <w:rPr>
                <w:color w:val="000000" w:themeColor="text1"/>
                <w:lang w:val="uk-UA"/>
              </w:rPr>
            </w:pPr>
            <w:r w:rsidRPr="00AE34B8">
              <w:rPr>
                <w:b/>
                <w:color w:val="000000" w:themeColor="text1"/>
                <w:lang w:val="uk-UA"/>
              </w:rPr>
              <w:t>грн.</w:t>
            </w:r>
          </w:p>
        </w:tc>
        <w:tc>
          <w:tcPr>
            <w:tcW w:w="3306" w:type="dxa"/>
            <w:tcBorders>
              <w:top w:val="nil"/>
              <w:left w:val="nil"/>
              <w:bottom w:val="nil"/>
              <w:right w:val="nil"/>
            </w:tcBorders>
            <w:vAlign w:val="center"/>
          </w:tcPr>
          <w:p w14:paraId="21C0138A" w14:textId="77777777" w:rsidR="002B179B" w:rsidRPr="00AE34B8" w:rsidRDefault="002B179B" w:rsidP="009045D1">
            <w:pPr>
              <w:jc w:val="both"/>
              <w:rPr>
                <w:color w:val="000000" w:themeColor="text1"/>
                <w:lang w:val="uk-UA"/>
              </w:rPr>
            </w:pPr>
            <w:r w:rsidRPr="00AE34B8">
              <w:rPr>
                <w:i/>
                <w:color w:val="000000" w:themeColor="text1"/>
                <w:lang w:val="uk-UA"/>
              </w:rPr>
              <w:t>(</w:t>
            </w:r>
            <w:r w:rsidRPr="00AE34B8">
              <w:rPr>
                <w:i/>
                <w:iCs/>
                <w:color w:val="000000" w:themeColor="text1"/>
                <w:lang w:val="uk-UA"/>
              </w:rPr>
              <w:t>зазначається цифрами та прописом</w:t>
            </w:r>
            <w:r w:rsidRPr="00AE34B8">
              <w:rPr>
                <w:i/>
                <w:color w:val="000000" w:themeColor="text1"/>
                <w:lang w:val="uk-UA"/>
              </w:rPr>
              <w:t>)</w:t>
            </w:r>
          </w:p>
        </w:tc>
      </w:tr>
      <w:tr w:rsidR="002B179B" w:rsidRPr="00AE34B8" w14:paraId="79AE9F59" w14:textId="77777777" w:rsidTr="00DC751A">
        <w:tc>
          <w:tcPr>
            <w:tcW w:w="3293" w:type="dxa"/>
            <w:tcBorders>
              <w:top w:val="nil"/>
              <w:left w:val="nil"/>
              <w:bottom w:val="nil"/>
              <w:right w:val="nil"/>
            </w:tcBorders>
            <w:vAlign w:val="bottom"/>
          </w:tcPr>
          <w:p w14:paraId="661E733B" w14:textId="77777777" w:rsidR="002B179B" w:rsidRPr="00AE34B8" w:rsidRDefault="002B179B" w:rsidP="009045D1">
            <w:pPr>
              <w:jc w:val="right"/>
              <w:rPr>
                <w:b/>
                <w:color w:val="000000" w:themeColor="text1"/>
                <w:sz w:val="10"/>
                <w:szCs w:val="10"/>
                <w:lang w:val="uk-UA"/>
              </w:rPr>
            </w:pPr>
          </w:p>
        </w:tc>
        <w:tc>
          <w:tcPr>
            <w:tcW w:w="3323" w:type="dxa"/>
            <w:tcBorders>
              <w:top w:val="nil"/>
              <w:left w:val="nil"/>
              <w:bottom w:val="nil"/>
              <w:right w:val="nil"/>
            </w:tcBorders>
          </w:tcPr>
          <w:p w14:paraId="39377B58" w14:textId="77777777" w:rsidR="002B179B" w:rsidRPr="00AE34B8" w:rsidRDefault="002B179B" w:rsidP="009045D1">
            <w:pPr>
              <w:jc w:val="right"/>
              <w:rPr>
                <w:b/>
                <w:color w:val="000000" w:themeColor="text1"/>
                <w:sz w:val="10"/>
                <w:szCs w:val="10"/>
                <w:lang w:val="uk-UA"/>
              </w:rPr>
            </w:pPr>
          </w:p>
        </w:tc>
        <w:tc>
          <w:tcPr>
            <w:tcW w:w="3306" w:type="dxa"/>
            <w:tcBorders>
              <w:top w:val="nil"/>
              <w:left w:val="nil"/>
              <w:bottom w:val="nil"/>
              <w:right w:val="nil"/>
            </w:tcBorders>
            <w:vAlign w:val="center"/>
          </w:tcPr>
          <w:p w14:paraId="2083C1CD" w14:textId="77777777" w:rsidR="002B179B" w:rsidRPr="00AE34B8" w:rsidRDefault="002B179B" w:rsidP="009045D1">
            <w:pPr>
              <w:jc w:val="both"/>
              <w:rPr>
                <w:i/>
                <w:color w:val="000000" w:themeColor="text1"/>
                <w:sz w:val="10"/>
                <w:szCs w:val="10"/>
                <w:lang w:val="uk-UA"/>
              </w:rPr>
            </w:pPr>
          </w:p>
        </w:tc>
      </w:tr>
    </w:tbl>
    <w:p w14:paraId="1B4A9CC2" w14:textId="43ABBA2F" w:rsidR="002B179B" w:rsidRPr="00AE34B8" w:rsidRDefault="002B179B" w:rsidP="002B179B">
      <w:pPr>
        <w:keepNext/>
        <w:keepLines/>
        <w:tabs>
          <w:tab w:val="left" w:pos="2535"/>
        </w:tabs>
        <w:ind w:firstLine="567"/>
        <w:jc w:val="both"/>
        <w:rPr>
          <w:rFonts w:ascii="Times New Roman" w:hAnsi="Times New Roman"/>
          <w:bCs/>
          <w:i/>
          <w:color w:val="000000" w:themeColor="text1"/>
          <w:lang w:val="uk-UA"/>
        </w:rPr>
      </w:pPr>
    </w:p>
    <w:p w14:paraId="38F33562" w14:textId="4CD5A8C0" w:rsidR="002B179B" w:rsidRPr="00AE34B8" w:rsidRDefault="002B179B" w:rsidP="00AE34B8">
      <w:pPr>
        <w:ind w:firstLine="708"/>
        <w:jc w:val="both"/>
        <w:rPr>
          <w:rFonts w:ascii="Times New Roman" w:hAnsi="Times New Roman"/>
          <w:bCs/>
          <w:i/>
          <w:iCs/>
          <w:color w:val="000000" w:themeColor="text1"/>
          <w:lang w:val="uk-UA"/>
        </w:rPr>
      </w:pPr>
      <w:r w:rsidRPr="00AE34B8">
        <w:rPr>
          <w:rFonts w:ascii="Times New Roman" w:hAnsi="Times New Roman"/>
          <w:bCs/>
          <w:i/>
          <w:iCs/>
          <w:color w:val="000000" w:themeColor="text1"/>
          <w:lang w:val="uk-UA"/>
        </w:rPr>
        <w:t xml:space="preserve">Посада (якщо підписант є працівником учасника-юридичної особи), прізвище, ініціали, підпис учасника/уповноваженої особи учасника. </w:t>
      </w:r>
    </w:p>
    <w:p w14:paraId="58485CB7" w14:textId="1183E3CF" w:rsidR="002B179B" w:rsidRPr="00AE34B8" w:rsidRDefault="00AE34B8" w:rsidP="002B179B">
      <w:pPr>
        <w:jc w:val="both"/>
        <w:rPr>
          <w:rFonts w:ascii="Times New Roman" w:hAnsi="Times New Roman"/>
          <w:bCs/>
          <w:i/>
          <w:color w:val="000000" w:themeColor="text1"/>
          <w:lang w:val="uk-UA"/>
        </w:rPr>
      </w:pPr>
      <w:r>
        <w:rPr>
          <w:rFonts w:ascii="Times New Roman" w:hAnsi="Times New Roman"/>
          <w:i/>
          <w:color w:val="000000" w:themeColor="text1"/>
          <w:lang w:val="uk-UA"/>
        </w:rPr>
        <w:t xml:space="preserve"> </w:t>
      </w:r>
    </w:p>
    <w:p w14:paraId="57307F0D" w14:textId="126C2315" w:rsidR="002B179B" w:rsidRPr="00AE34B8" w:rsidRDefault="00AE34B8" w:rsidP="00DC751A">
      <w:pPr>
        <w:pStyle w:val="a4"/>
        <w:tabs>
          <w:tab w:val="left" w:pos="567"/>
        </w:tabs>
        <w:spacing w:beforeAutospacing="0" w:after="0" w:afterAutospacing="0"/>
        <w:jc w:val="both"/>
        <w:rPr>
          <w:bCs/>
          <w:i/>
          <w:noProof/>
          <w:color w:val="000000" w:themeColor="text1"/>
          <w:lang w:val="uk-UA"/>
        </w:rPr>
      </w:pPr>
      <w:r>
        <w:rPr>
          <w:bCs/>
          <w:i/>
          <w:color w:val="000000" w:themeColor="text1"/>
          <w:lang w:val="uk-UA"/>
        </w:rPr>
        <w:t xml:space="preserve"> </w:t>
      </w:r>
      <w:r w:rsidR="00DC751A">
        <w:rPr>
          <w:bCs/>
          <w:i/>
          <w:color w:val="000000" w:themeColor="text1"/>
          <w:lang w:val="uk-UA"/>
        </w:rPr>
        <w:t xml:space="preserve"> </w:t>
      </w:r>
      <w:r w:rsidR="002B179B" w:rsidRPr="00AE34B8">
        <w:rPr>
          <w:bCs/>
          <w:i/>
          <w:noProof/>
          <w:color w:val="000000" w:themeColor="text1"/>
        </w:rPr>
        <w:t>.</w:t>
      </w:r>
      <w:r w:rsidR="002B179B" w:rsidRPr="00AE34B8">
        <w:rPr>
          <w:bCs/>
          <w:i/>
          <w:noProof/>
          <w:color w:val="000000" w:themeColor="text1"/>
          <w:lang w:val="uk-UA"/>
        </w:rPr>
        <w:t xml:space="preserve"> </w:t>
      </w:r>
    </w:p>
    <w:p w14:paraId="7A86F2DB" w14:textId="77777777" w:rsidR="002B179B" w:rsidRPr="00AE34B8" w:rsidRDefault="002B179B" w:rsidP="002B179B">
      <w:pPr>
        <w:ind w:firstLine="426"/>
        <w:jc w:val="right"/>
        <w:rPr>
          <w:rFonts w:ascii="Times New Roman" w:hAnsi="Times New Roman"/>
          <w:b/>
          <w:bCs/>
          <w:color w:val="000000" w:themeColor="text1"/>
          <w:u w:val="single"/>
          <w:lang w:val="uk-UA"/>
        </w:rPr>
      </w:pPr>
    </w:p>
    <w:p w14:paraId="261FB34C" w14:textId="77777777" w:rsidR="002B179B" w:rsidRPr="00AE34B8" w:rsidRDefault="002B179B" w:rsidP="002B179B">
      <w:pPr>
        <w:ind w:firstLine="426"/>
        <w:jc w:val="right"/>
        <w:rPr>
          <w:rFonts w:ascii="Times New Roman" w:hAnsi="Times New Roman"/>
          <w:b/>
          <w:bCs/>
          <w:color w:val="000000" w:themeColor="text1"/>
          <w:u w:val="single"/>
          <w:lang w:val="uk-UA"/>
        </w:rPr>
      </w:pPr>
    </w:p>
    <w:p w14:paraId="292E2847" w14:textId="77777777" w:rsidR="002B179B" w:rsidRPr="00AE34B8" w:rsidRDefault="002B179B" w:rsidP="002B179B">
      <w:pPr>
        <w:ind w:firstLine="426"/>
        <w:jc w:val="right"/>
        <w:rPr>
          <w:rFonts w:ascii="Times New Roman" w:hAnsi="Times New Roman"/>
          <w:b/>
          <w:bCs/>
          <w:color w:val="000000" w:themeColor="text1"/>
          <w:u w:val="single"/>
          <w:lang w:val="uk-UA"/>
        </w:rPr>
      </w:pPr>
    </w:p>
    <w:p w14:paraId="6ACBF213" w14:textId="77777777" w:rsidR="002B179B" w:rsidRPr="00AE34B8" w:rsidRDefault="002B179B" w:rsidP="002B179B">
      <w:pPr>
        <w:ind w:firstLine="426"/>
        <w:jc w:val="right"/>
        <w:rPr>
          <w:rFonts w:ascii="Times New Roman" w:hAnsi="Times New Roman"/>
          <w:b/>
          <w:bCs/>
          <w:color w:val="000000" w:themeColor="text1"/>
          <w:u w:val="single"/>
          <w:lang w:val="uk-UA"/>
        </w:rPr>
      </w:pPr>
    </w:p>
    <w:p w14:paraId="2D12AB47" w14:textId="77777777" w:rsidR="002B179B" w:rsidRPr="00AE34B8" w:rsidRDefault="002B179B" w:rsidP="002B179B">
      <w:pPr>
        <w:ind w:firstLine="426"/>
        <w:jc w:val="right"/>
        <w:rPr>
          <w:rFonts w:ascii="Times New Roman" w:hAnsi="Times New Roman"/>
          <w:b/>
          <w:bCs/>
          <w:color w:val="000000" w:themeColor="text1"/>
          <w:u w:val="single"/>
          <w:lang w:val="uk-UA"/>
        </w:rPr>
      </w:pPr>
    </w:p>
    <w:p w14:paraId="40419DAE" w14:textId="77777777" w:rsidR="002B179B" w:rsidRPr="00AE34B8" w:rsidRDefault="002B179B" w:rsidP="002B179B">
      <w:pPr>
        <w:ind w:firstLine="426"/>
        <w:jc w:val="right"/>
        <w:rPr>
          <w:rFonts w:ascii="Times New Roman" w:hAnsi="Times New Roman"/>
          <w:b/>
          <w:bCs/>
          <w:color w:val="000000" w:themeColor="text1"/>
          <w:u w:val="single"/>
          <w:lang w:val="uk-UA"/>
        </w:rPr>
      </w:pPr>
    </w:p>
    <w:p w14:paraId="304B02B7" w14:textId="77777777" w:rsidR="002B179B" w:rsidRPr="00AE34B8" w:rsidRDefault="002B179B" w:rsidP="002B179B">
      <w:pPr>
        <w:ind w:firstLine="426"/>
        <w:jc w:val="right"/>
        <w:rPr>
          <w:rFonts w:ascii="Times New Roman" w:hAnsi="Times New Roman"/>
          <w:b/>
          <w:bCs/>
          <w:color w:val="000000" w:themeColor="text1"/>
          <w:u w:val="single"/>
          <w:lang w:val="uk-UA"/>
        </w:rPr>
      </w:pPr>
    </w:p>
    <w:p w14:paraId="48B3EC8A" w14:textId="77777777" w:rsidR="002B179B" w:rsidRPr="00AE34B8" w:rsidRDefault="002B179B" w:rsidP="002B179B">
      <w:pPr>
        <w:ind w:firstLine="426"/>
        <w:jc w:val="right"/>
        <w:rPr>
          <w:rFonts w:ascii="Times New Roman" w:hAnsi="Times New Roman"/>
          <w:b/>
          <w:bCs/>
          <w:color w:val="000000" w:themeColor="text1"/>
          <w:u w:val="single"/>
          <w:lang w:val="uk-UA"/>
        </w:rPr>
      </w:pPr>
    </w:p>
    <w:p w14:paraId="39863D9B" w14:textId="77777777" w:rsidR="002B179B" w:rsidRDefault="002B179B" w:rsidP="002B179B">
      <w:pPr>
        <w:ind w:firstLine="426"/>
        <w:jc w:val="right"/>
        <w:rPr>
          <w:b/>
          <w:bCs/>
          <w:color w:val="000000" w:themeColor="text1"/>
          <w:u w:val="single"/>
          <w:lang w:val="uk-UA"/>
        </w:rPr>
      </w:pPr>
    </w:p>
    <w:p w14:paraId="6DF6241E" w14:textId="77777777" w:rsidR="002B179B" w:rsidRDefault="002B179B" w:rsidP="002B179B">
      <w:pPr>
        <w:ind w:firstLine="426"/>
        <w:jc w:val="right"/>
        <w:rPr>
          <w:b/>
          <w:bCs/>
          <w:color w:val="000000" w:themeColor="text1"/>
          <w:u w:val="single"/>
          <w:lang w:val="uk-UA"/>
        </w:rPr>
      </w:pPr>
    </w:p>
    <w:p w14:paraId="16D497AD" w14:textId="77777777" w:rsidR="002B179B" w:rsidRDefault="002B179B" w:rsidP="002B179B">
      <w:pPr>
        <w:ind w:firstLine="426"/>
        <w:jc w:val="right"/>
        <w:rPr>
          <w:b/>
          <w:bCs/>
          <w:color w:val="000000" w:themeColor="text1"/>
          <w:u w:val="single"/>
          <w:lang w:val="uk-UA"/>
        </w:rPr>
      </w:pPr>
    </w:p>
    <w:p w14:paraId="74CB763A" w14:textId="77777777" w:rsidR="002B179B" w:rsidRDefault="002B179B" w:rsidP="002B179B">
      <w:pPr>
        <w:ind w:firstLine="426"/>
        <w:jc w:val="right"/>
        <w:rPr>
          <w:b/>
          <w:bCs/>
          <w:color w:val="000000" w:themeColor="text1"/>
          <w:u w:val="single"/>
          <w:lang w:val="uk-UA"/>
        </w:rPr>
      </w:pPr>
    </w:p>
    <w:p w14:paraId="64BDCA5E" w14:textId="468611B4" w:rsidR="000860E8" w:rsidRPr="006B550B" w:rsidRDefault="000860E8" w:rsidP="006B550B">
      <w:pPr>
        <w:rPr>
          <w:rFonts w:ascii="Times New Roman" w:eastAsia="Times New Roman" w:hAnsi="Times New Roman" w:cs="Times New Roman"/>
          <w:b/>
          <w:sz w:val="24"/>
          <w:szCs w:val="24"/>
          <w:lang w:val="uk-UA" w:eastAsia="ru-RU"/>
        </w:rPr>
      </w:pPr>
    </w:p>
    <w:sectPr w:rsidR="000860E8" w:rsidRPr="006B550B" w:rsidSect="00CF3F89">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B2"/>
    <w:family w:val="auto"/>
    <w:notTrueType/>
    <w:pitch w:val="default"/>
    <w:sig w:usb0="00002003" w:usb1="00000000" w:usb2="00000000" w:usb3="00000000" w:csb0="0000004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657F0"/>
    <w:multiLevelType w:val="hybridMultilevel"/>
    <w:tmpl w:val="45DC6FB4"/>
    <w:lvl w:ilvl="0" w:tplc="C6BEE59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633D5B56"/>
    <w:multiLevelType w:val="hybridMultilevel"/>
    <w:tmpl w:val="DC60D73C"/>
    <w:lvl w:ilvl="0" w:tplc="B0A42CAA">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E8"/>
    <w:rsid w:val="000860E8"/>
    <w:rsid w:val="002B179B"/>
    <w:rsid w:val="003710A7"/>
    <w:rsid w:val="00562727"/>
    <w:rsid w:val="0067615C"/>
    <w:rsid w:val="006B550B"/>
    <w:rsid w:val="00AE34B8"/>
    <w:rsid w:val="00C14B84"/>
    <w:rsid w:val="00DC751A"/>
    <w:rsid w:val="00DD46FC"/>
    <w:rsid w:val="00DF5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5F79"/>
  <w15:chartTrackingRefBased/>
  <w15:docId w15:val="{1A440971-6C12-4159-BC19-47632EB4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6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C14B84"/>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eastAsia="zh-CN"/>
    </w:rPr>
  </w:style>
  <w:style w:type="paragraph" w:styleId="2">
    <w:name w:val="Body Text 2"/>
    <w:basedOn w:val="1"/>
    <w:link w:val="20"/>
    <w:uiPriority w:val="99"/>
    <w:unhideWhenUsed/>
    <w:qFormat/>
    <w:rsid w:val="00C14B84"/>
    <w:pPr>
      <w:spacing w:after="120" w:line="480" w:lineRule="auto"/>
    </w:pPr>
  </w:style>
  <w:style w:type="character" w:customStyle="1" w:styleId="20">
    <w:name w:val="Основной текст 2 Знак"/>
    <w:basedOn w:val="a0"/>
    <w:link w:val="2"/>
    <w:uiPriority w:val="99"/>
    <w:rsid w:val="00C14B84"/>
    <w:rPr>
      <w:rFonts w:ascii="Times New Roman CYR" w:eastAsia="Times New Roman" w:hAnsi="Times New Roman CYR" w:cs="Times New Roman CYR"/>
      <w:color w:val="00000A"/>
      <w:sz w:val="24"/>
      <w:szCs w:val="24"/>
      <w:lang w:eastAsia="zh-CN"/>
    </w:rPr>
  </w:style>
  <w:style w:type="paragraph" w:styleId="a3">
    <w:name w:val="List Paragraph"/>
    <w:basedOn w:val="a"/>
    <w:uiPriority w:val="34"/>
    <w:qFormat/>
    <w:rsid w:val="0067615C"/>
    <w:pPr>
      <w:ind w:left="720"/>
      <w:contextualSpacing/>
    </w:pPr>
  </w:style>
  <w:style w:type="paragraph" w:styleId="a4">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Обычный (Web)"/>
    <w:basedOn w:val="a"/>
    <w:link w:val="a5"/>
    <w:uiPriority w:val="99"/>
    <w:qFormat/>
    <w:rsid w:val="002B179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17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бычный (веб)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Знак5 Знак1"/>
    <w:link w:val="a4"/>
    <w:uiPriority w:val="99"/>
    <w:qFormat/>
    <w:locked/>
    <w:rsid w:val="002B17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999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 - Аня Петина</dc:creator>
  <cp:keywords/>
  <dc:description/>
  <cp:lastModifiedBy>User</cp:lastModifiedBy>
  <cp:revision>4</cp:revision>
  <cp:lastPrinted>2022-02-17T12:02:00Z</cp:lastPrinted>
  <dcterms:created xsi:type="dcterms:W3CDTF">2022-10-04T12:28:00Z</dcterms:created>
  <dcterms:modified xsi:type="dcterms:W3CDTF">2022-10-04T12:36:00Z</dcterms:modified>
</cp:coreProperties>
</file>