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B" w:rsidRPr="007D7BAE" w:rsidRDefault="007D7BAE" w:rsidP="001C4CCB">
      <w:pPr>
        <w:spacing w:after="0" w:line="240" w:lineRule="auto"/>
        <w:ind w:left="7920"/>
        <w:rPr>
          <w:rFonts w:ascii="Times New Roman" w:eastAsia="Times New Roman" w:hAnsi="Times New Roman" w:cs="Times New Roman"/>
          <w:b/>
          <w:i/>
          <w:color w:val="000000"/>
          <w:sz w:val="24"/>
          <w:szCs w:val="24"/>
          <w:lang w:val="uk-UA"/>
        </w:rPr>
      </w:pPr>
      <w:r w:rsidRPr="007D7BAE">
        <w:rPr>
          <w:rFonts w:ascii="Times New Roman" w:eastAsia="Times New Roman" w:hAnsi="Times New Roman" w:cs="Times New Roman"/>
          <w:b/>
          <w:i/>
          <w:color w:val="000000"/>
          <w:sz w:val="24"/>
          <w:szCs w:val="24"/>
          <w:lang w:val="uk-UA"/>
        </w:rPr>
        <w:t>Додаток 2</w:t>
      </w:r>
    </w:p>
    <w:p w:rsidR="00774F0B" w:rsidRDefault="00774F0B" w:rsidP="001C4CCB">
      <w:pPr>
        <w:spacing w:after="0" w:line="240" w:lineRule="auto"/>
        <w:ind w:left="2880"/>
        <w:jc w:val="right"/>
        <w:rPr>
          <w:rFonts w:ascii="Times New Roman" w:eastAsia="Times New Roman" w:hAnsi="Times New Roman" w:cs="Times New Roman"/>
          <w:i/>
          <w:color w:val="000000"/>
          <w:sz w:val="24"/>
          <w:szCs w:val="24"/>
          <w:lang w:val="uk-UA"/>
        </w:rPr>
      </w:pPr>
      <w:r w:rsidRPr="007D7BAE">
        <w:rPr>
          <w:rFonts w:ascii="Times New Roman" w:eastAsia="Times New Roman" w:hAnsi="Times New Roman" w:cs="Times New Roman"/>
          <w:i/>
          <w:color w:val="000000"/>
          <w:sz w:val="24"/>
          <w:szCs w:val="24"/>
          <w:lang w:val="uk-UA"/>
        </w:rPr>
        <w:t xml:space="preserve">до </w:t>
      </w:r>
      <w:r w:rsidRPr="007D7BAE">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rsidR="00E32D95" w:rsidRPr="007D7BAE" w:rsidRDefault="00E32D95" w:rsidP="001C4CCB">
      <w:pPr>
        <w:spacing w:after="0" w:line="240" w:lineRule="auto"/>
        <w:ind w:left="2880"/>
        <w:jc w:val="right"/>
        <w:rPr>
          <w:rFonts w:ascii="Times New Roman" w:eastAsia="Times New Roman" w:hAnsi="Times New Roman" w:cs="Times New Roman"/>
          <w:i/>
          <w:sz w:val="24"/>
          <w:szCs w:val="24"/>
          <w:lang w:val="uk-UA"/>
        </w:rPr>
      </w:pPr>
    </w:p>
    <w:p w:rsidR="001C4CCB" w:rsidRPr="00774F0B" w:rsidRDefault="001C4CCB" w:rsidP="00774F0B">
      <w:pPr>
        <w:spacing w:after="0" w:line="240" w:lineRule="auto"/>
        <w:jc w:val="right"/>
        <w:rPr>
          <w:rFonts w:ascii="Times New Roman" w:eastAsia="Times New Roman" w:hAnsi="Times New Roman" w:cs="Times New Roman"/>
          <w:sz w:val="24"/>
          <w:szCs w:val="24"/>
          <w:lang w:val="uk-UA"/>
        </w:rPr>
      </w:pPr>
    </w:p>
    <w:p w:rsidR="00774F0B" w:rsidRDefault="00AF3E5C" w:rsidP="00774F0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Документи, що повинні бути надані Учасниками у складі пропозиції</w:t>
      </w:r>
    </w:p>
    <w:p w:rsidR="00AF3E5C" w:rsidRPr="00774F0B" w:rsidRDefault="00AF3E5C" w:rsidP="00A5057F">
      <w:pPr>
        <w:spacing w:after="0" w:line="240" w:lineRule="auto"/>
        <w:rPr>
          <w:rFonts w:ascii="Times New Roman" w:eastAsia="Times New Roman" w:hAnsi="Times New Roman" w:cs="Times New Roman"/>
          <w:b/>
          <w:sz w:val="24"/>
          <w:szCs w:val="24"/>
          <w:lang w:val="uk-UA"/>
        </w:rPr>
      </w:pPr>
    </w:p>
    <w:p w:rsidR="00B92E33" w:rsidRPr="00765433" w:rsidRDefault="007D7BAE" w:rsidP="00B92E33">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w:t>
      </w:r>
      <w:r w:rsidR="00774F0B" w:rsidRPr="00774F0B">
        <w:rPr>
          <w:rFonts w:ascii="Times New Roman" w:eastAsia="Times New Roman" w:hAnsi="Times New Roman" w:cs="Times New Roman"/>
          <w:color w:val="000000"/>
          <w:sz w:val="24"/>
          <w:szCs w:val="24"/>
          <w:lang w:val="uk-UA"/>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774F0B" w:rsidRPr="00765433">
        <w:rPr>
          <w:rFonts w:ascii="Times New Roman" w:eastAsia="Times New Roman" w:hAnsi="Times New Roman" w:cs="Times New Roman"/>
          <w:color w:val="000000"/>
          <w:sz w:val="24"/>
          <w:szCs w:val="24"/>
          <w:lang w:val="uk-UA"/>
        </w:rPr>
        <w:t xml:space="preserve">законів України </w:t>
      </w:r>
      <w:hyperlink r:id="rId6">
        <w:r w:rsidR="00774F0B" w:rsidRPr="00765433">
          <w:rPr>
            <w:rFonts w:ascii="Times New Roman" w:eastAsia="Times New Roman" w:hAnsi="Times New Roman" w:cs="Times New Roman"/>
            <w:color w:val="000000"/>
            <w:sz w:val="24"/>
            <w:szCs w:val="24"/>
            <w:lang w:val="uk-UA"/>
          </w:rPr>
          <w:t>"Про електронні документи та електронний документообіг"</w:t>
        </w:r>
      </w:hyperlink>
      <w:r w:rsidR="00774F0B" w:rsidRPr="00765433">
        <w:rPr>
          <w:rFonts w:ascii="Times New Roman" w:eastAsia="Times New Roman" w:hAnsi="Times New Roman" w:cs="Times New Roman"/>
          <w:color w:val="000000"/>
          <w:sz w:val="24"/>
          <w:szCs w:val="24"/>
          <w:lang w:val="uk-UA"/>
        </w:rPr>
        <w:t xml:space="preserve"> та </w:t>
      </w:r>
      <w:hyperlink r:id="rId7">
        <w:r w:rsidR="00774F0B" w:rsidRPr="00765433">
          <w:rPr>
            <w:rFonts w:ascii="Times New Roman" w:eastAsia="Times New Roman" w:hAnsi="Times New Roman" w:cs="Times New Roman"/>
            <w:color w:val="000000"/>
            <w:sz w:val="24"/>
            <w:szCs w:val="24"/>
            <w:lang w:val="uk-UA"/>
          </w:rPr>
          <w:t>"Про електронні довірчі послуги"</w:t>
        </w:r>
      </w:hyperlink>
      <w:r w:rsidR="00B92E33" w:rsidRPr="00765433">
        <w:rPr>
          <w:rFonts w:ascii="Times New Roman" w:eastAsia="Times New Roman" w:hAnsi="Times New Roman" w:cs="Times New Roman"/>
          <w:color w:val="000000"/>
          <w:sz w:val="24"/>
          <w:szCs w:val="24"/>
          <w:lang w:val="uk-UA"/>
        </w:rPr>
        <w:t>, а також</w:t>
      </w:r>
      <w:r w:rsidR="001F745F">
        <w:rPr>
          <w:rFonts w:ascii="Times New Roman" w:eastAsia="Times New Roman" w:hAnsi="Times New Roman" w:cs="Times New Roman"/>
          <w:color w:val="000000"/>
          <w:sz w:val="24"/>
          <w:szCs w:val="24"/>
          <w:lang w:val="uk-UA"/>
        </w:rPr>
        <w:t xml:space="preserve"> умов</w:t>
      </w:r>
      <w:r w:rsidR="00B92E33" w:rsidRPr="00765433">
        <w:rPr>
          <w:rFonts w:ascii="Times New Roman" w:eastAsia="Times New Roman" w:hAnsi="Times New Roman" w:cs="Times New Roman"/>
          <w:color w:val="000000"/>
          <w:sz w:val="24"/>
          <w:szCs w:val="24"/>
          <w:lang w:val="uk-UA"/>
        </w:rPr>
        <w:t xml:space="preserve"> підзаконних нормативно-правових актів України у даній сфері.</w:t>
      </w:r>
    </w:p>
    <w:p w:rsidR="007D7BAE" w:rsidRPr="00B92E33" w:rsidRDefault="00B92E33" w:rsidP="00B92E33">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774F0B" w:rsidRPr="00774F0B">
        <w:rPr>
          <w:rFonts w:ascii="Times New Roman" w:eastAsia="Times New Roman" w:hAnsi="Times New Roman" w:cs="Times New Roman"/>
          <w:color w:val="000000"/>
          <w:sz w:val="24"/>
          <w:szCs w:val="24"/>
          <w:lang w:val="uk-UA"/>
        </w:rPr>
        <w:t xml:space="preserve"> </w:t>
      </w:r>
      <w:r w:rsidR="00774F0B" w:rsidRPr="00774F0B">
        <w:rPr>
          <w:rFonts w:ascii="Times New Roman" w:eastAsia="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sidR="007D7BAE">
        <w:rPr>
          <w:rFonts w:ascii="Times New Roman" w:eastAsia="Times New Roman" w:hAnsi="Times New Roman" w:cs="Times New Roman"/>
          <w:sz w:val="24"/>
          <w:szCs w:val="24"/>
          <w:lang w:val="uk-UA"/>
        </w:rPr>
        <w:t xml:space="preserve"> електронну систему закупівель</w:t>
      </w:r>
      <w:r w:rsidR="00AF3E5C">
        <w:rPr>
          <w:rFonts w:ascii="Times New Roman" w:eastAsia="Times New Roman" w:hAnsi="Times New Roman" w:cs="Times New Roman"/>
          <w:sz w:val="24"/>
          <w:szCs w:val="24"/>
          <w:lang w:val="uk-UA"/>
        </w:rPr>
        <w:t xml:space="preserve"> </w:t>
      </w:r>
      <w:r w:rsidR="00AF3E5C" w:rsidRPr="00AF3E5C">
        <w:rPr>
          <w:rFonts w:ascii="Times New Roman" w:eastAsia="Times New Roman" w:hAnsi="Times New Roman" w:cs="Times New Roman"/>
          <w:b/>
          <w:sz w:val="24"/>
          <w:szCs w:val="24"/>
          <w:lang w:val="uk-UA"/>
        </w:rPr>
        <w:t xml:space="preserve">(бажано у форматі </w:t>
      </w:r>
      <w:proofErr w:type="spellStart"/>
      <w:r w:rsidR="00AF3E5C" w:rsidRPr="00AF3E5C">
        <w:rPr>
          <w:rFonts w:ascii="Times New Roman" w:eastAsia="Times New Roman" w:hAnsi="Times New Roman" w:cs="Times New Roman"/>
          <w:b/>
          <w:sz w:val="24"/>
          <w:szCs w:val="24"/>
          <w:lang w:val="uk-UA"/>
        </w:rPr>
        <w:t>Portable</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Document</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Format</w:t>
      </w:r>
      <w:proofErr w:type="spellEnd"/>
      <w:r w:rsidR="00AF3E5C" w:rsidRPr="00AF3E5C">
        <w:rPr>
          <w:rFonts w:ascii="Times New Roman" w:eastAsia="Times New Roman" w:hAnsi="Times New Roman" w:cs="Times New Roman"/>
          <w:b/>
          <w:sz w:val="24"/>
          <w:szCs w:val="24"/>
          <w:lang w:val="uk-UA"/>
        </w:rPr>
        <w:t xml:space="preserve">, далі - </w:t>
      </w:r>
      <w:proofErr w:type="spellStart"/>
      <w:r w:rsidR="00AF3E5C" w:rsidRPr="00AF3E5C">
        <w:rPr>
          <w:rFonts w:ascii="Times New Roman" w:eastAsia="Times New Roman" w:hAnsi="Times New Roman" w:cs="Times New Roman"/>
          <w:b/>
          <w:sz w:val="24"/>
          <w:szCs w:val="24"/>
          <w:lang w:val="uk-UA"/>
        </w:rPr>
        <w:t>pdf</w:t>
      </w:r>
      <w:proofErr w:type="spellEnd"/>
      <w:r w:rsidR="00AF3E5C" w:rsidRPr="00AF3E5C">
        <w:rPr>
          <w:rFonts w:ascii="Times New Roman" w:eastAsia="Times New Roman" w:hAnsi="Times New Roman" w:cs="Times New Roman"/>
          <w:b/>
          <w:sz w:val="24"/>
          <w:szCs w:val="24"/>
          <w:lang w:val="uk-UA"/>
        </w:rPr>
        <w:t>),</w:t>
      </w:r>
      <w:r w:rsidR="007D7BAE" w:rsidRPr="00AF3E5C">
        <w:rPr>
          <w:rFonts w:ascii="Times New Roman" w:eastAsia="Times New Roman" w:hAnsi="Times New Roman" w:cs="Times New Roman"/>
          <w:b/>
          <w:sz w:val="24"/>
          <w:szCs w:val="24"/>
          <w:lang w:val="uk-UA"/>
        </w:rPr>
        <w:t xml:space="preserve"> </w:t>
      </w:r>
      <w:r w:rsidR="007D7BAE" w:rsidRPr="009A3A81">
        <w:rPr>
          <w:rFonts w:ascii="Times New Roman" w:eastAsia="Times New Roman" w:hAnsi="Times New Roman" w:cs="Times New Roman"/>
          <w:b/>
          <w:sz w:val="24"/>
          <w:szCs w:val="24"/>
          <w:u w:val="single"/>
          <w:lang w:val="uk-UA"/>
        </w:rPr>
        <w:t>з о</w:t>
      </w:r>
      <w:r w:rsidR="001B7269" w:rsidRPr="009A3A81">
        <w:rPr>
          <w:rFonts w:ascii="Times New Roman" w:eastAsia="Times New Roman" w:hAnsi="Times New Roman" w:cs="Times New Roman"/>
          <w:b/>
          <w:sz w:val="24"/>
          <w:szCs w:val="24"/>
          <w:u w:val="single"/>
          <w:lang w:val="uk-UA"/>
        </w:rPr>
        <w:t>бов’язковим накладенням</w:t>
      </w:r>
      <w:r w:rsidR="009A3A81" w:rsidRPr="009A3A81">
        <w:rPr>
          <w:rFonts w:ascii="Times New Roman" w:eastAsia="Times New Roman" w:hAnsi="Times New Roman" w:cs="Times New Roman"/>
          <w:b/>
          <w:sz w:val="24"/>
          <w:szCs w:val="24"/>
          <w:u w:val="single"/>
          <w:lang w:val="uk-UA"/>
        </w:rPr>
        <w:t xml:space="preserve"> електронного підпису</w:t>
      </w:r>
      <w:r w:rsidR="00AF3E5C" w:rsidRPr="00AF3E5C">
        <w:rPr>
          <w:rFonts w:ascii="Times New Roman" w:eastAsia="Times New Roman" w:hAnsi="Times New Roman" w:cs="Times New Roman"/>
          <w:b/>
          <w:sz w:val="24"/>
          <w:szCs w:val="24"/>
          <w:lang w:val="uk-UA"/>
        </w:rPr>
        <w:t>,</w:t>
      </w:r>
      <w:r w:rsidR="00AF3E5C">
        <w:rPr>
          <w:rFonts w:ascii="Times New Roman" w:eastAsia="Times New Roman" w:hAnsi="Times New Roman" w:cs="Times New Roman"/>
          <w:b/>
          <w:sz w:val="24"/>
          <w:szCs w:val="24"/>
          <w:lang w:val="uk-UA"/>
        </w:rPr>
        <w:t xml:space="preserve"> </w:t>
      </w:r>
      <w:r w:rsidR="00AF3E5C" w:rsidRPr="00AF3E5C">
        <w:rPr>
          <w:rFonts w:ascii="Times New Roman" w:eastAsia="Times New Roman" w:hAnsi="Times New Roman" w:cs="Times New Roman"/>
          <w:b/>
          <w:sz w:val="24"/>
          <w:szCs w:val="24"/>
          <w:lang w:val="uk-UA"/>
        </w:rPr>
        <w:t>які повинні містити:</w:t>
      </w:r>
    </w:p>
    <w:p w:rsidR="007D7BAE" w:rsidRPr="00774F0B" w:rsidRDefault="007D7BAE" w:rsidP="00774F0B">
      <w:pPr>
        <w:keepNext/>
        <w:keepLines/>
        <w:spacing w:after="0" w:line="240" w:lineRule="auto"/>
        <w:ind w:left="40" w:firstLine="604"/>
        <w:jc w:val="both"/>
        <w:rPr>
          <w:rFonts w:ascii="Times New Roman" w:eastAsia="Times New Roman" w:hAnsi="Times New Roman" w:cs="Times New Roman"/>
          <w:sz w:val="24"/>
          <w:szCs w:val="24"/>
          <w:lang w:val="uk-UA"/>
        </w:rPr>
      </w:pPr>
    </w:p>
    <w:tbl>
      <w:tblPr>
        <w:tblW w:w="9629" w:type="dxa"/>
        <w:tblLayout w:type="fixed"/>
        <w:tblLook w:val="0400" w:firstRow="0" w:lastRow="0" w:firstColumn="0" w:lastColumn="0" w:noHBand="0" w:noVBand="1"/>
      </w:tblPr>
      <w:tblGrid>
        <w:gridCol w:w="562"/>
        <w:gridCol w:w="9067"/>
      </w:tblGrid>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1</w:t>
            </w:r>
            <w:r w:rsidR="00C67490">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D7BAE" w:rsidP="007D7BAE">
            <w:pPr>
              <w:spacing w:after="0" w:line="240" w:lineRule="auto"/>
              <w:jc w:val="both"/>
              <w:rPr>
                <w:rFonts w:ascii="Times New Roman" w:eastAsia="Times New Roman" w:hAnsi="Times New Roman" w:cs="Times New Roman"/>
                <w:color w:val="000000"/>
                <w:sz w:val="24"/>
                <w:szCs w:val="24"/>
                <w:lang w:val="uk-UA"/>
              </w:rPr>
            </w:pPr>
            <w:r w:rsidRPr="007D7BAE">
              <w:rPr>
                <w:rFonts w:ascii="Times New Roman" w:eastAsia="Times New Roman" w:hAnsi="Times New Roman" w:cs="Times New Roman"/>
                <w:color w:val="000000"/>
                <w:sz w:val="24"/>
                <w:szCs w:val="24"/>
                <w:lang w:val="uk-UA"/>
              </w:rPr>
              <w:t>Зап</w:t>
            </w:r>
            <w:r>
              <w:rPr>
                <w:rFonts w:ascii="Times New Roman" w:eastAsia="Times New Roman" w:hAnsi="Times New Roman" w:cs="Times New Roman"/>
                <w:color w:val="000000"/>
                <w:sz w:val="24"/>
                <w:szCs w:val="24"/>
                <w:lang w:val="uk-UA"/>
              </w:rPr>
              <w:t xml:space="preserve">овнену форму </w:t>
            </w:r>
            <w:proofErr w:type="spellStart"/>
            <w:r>
              <w:rPr>
                <w:rFonts w:ascii="Times New Roman" w:eastAsia="Times New Roman" w:hAnsi="Times New Roman" w:cs="Times New Roman"/>
                <w:color w:val="000000"/>
                <w:sz w:val="24"/>
                <w:szCs w:val="24"/>
                <w:lang w:val="uk-UA"/>
              </w:rPr>
              <w:t>„П</w:t>
            </w:r>
            <w:r w:rsidRPr="007D7BAE">
              <w:rPr>
                <w:rFonts w:ascii="Times New Roman" w:eastAsia="Times New Roman" w:hAnsi="Times New Roman" w:cs="Times New Roman"/>
                <w:color w:val="000000"/>
                <w:sz w:val="24"/>
                <w:szCs w:val="24"/>
                <w:lang w:val="uk-UA"/>
              </w:rPr>
              <w:t>роп</w:t>
            </w:r>
            <w:r>
              <w:rPr>
                <w:rFonts w:ascii="Times New Roman" w:eastAsia="Times New Roman" w:hAnsi="Times New Roman" w:cs="Times New Roman"/>
                <w:color w:val="000000"/>
                <w:sz w:val="24"/>
                <w:szCs w:val="24"/>
                <w:lang w:val="uk-UA"/>
              </w:rPr>
              <w:t>озиція</w:t>
            </w:r>
            <w:proofErr w:type="spellEnd"/>
            <w:r>
              <w:rPr>
                <w:rFonts w:ascii="Times New Roman" w:eastAsia="Times New Roman" w:hAnsi="Times New Roman" w:cs="Times New Roman"/>
                <w:color w:val="000000"/>
                <w:sz w:val="24"/>
                <w:szCs w:val="24"/>
                <w:lang w:val="uk-UA"/>
              </w:rPr>
              <w:t xml:space="preserve">" </w:t>
            </w:r>
            <w:r w:rsidRPr="007D7BAE">
              <w:rPr>
                <w:rFonts w:ascii="Times New Roman" w:eastAsia="Times New Roman" w:hAnsi="Times New Roman" w:cs="Times New Roman"/>
                <w:b/>
                <w:color w:val="000000"/>
                <w:sz w:val="24"/>
                <w:szCs w:val="24"/>
                <w:lang w:val="uk-UA"/>
              </w:rPr>
              <w:t>(форма згідно Додатку 1)</w:t>
            </w:r>
            <w:r>
              <w:rPr>
                <w:rFonts w:ascii="Times New Roman" w:eastAsia="Times New Roman" w:hAnsi="Times New Roman" w:cs="Times New Roman"/>
                <w:b/>
                <w:color w:val="000000"/>
                <w:sz w:val="24"/>
                <w:szCs w:val="24"/>
                <w:lang w:val="uk-UA"/>
              </w:rPr>
              <w:t>.</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2</w:t>
            </w:r>
            <w:r w:rsidR="00C67490">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1423" w:rsidRPr="00471423"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w:t>
            </w:r>
            <w:r w:rsidR="00471423">
              <w:rPr>
                <w:rFonts w:ascii="Times New Roman" w:hAnsi="Times New Roman" w:cs="Times New Roman"/>
                <w:sz w:val="24"/>
                <w:szCs w:val="24"/>
                <w:lang w:val="uk-UA"/>
              </w:rPr>
              <w:t xml:space="preserve">кументи, </w:t>
            </w:r>
            <w:r w:rsidR="00471423" w:rsidRPr="00471423">
              <w:rPr>
                <w:rFonts w:ascii="Times New Roman" w:hAnsi="Times New Roman" w:cs="Times New Roman"/>
                <w:sz w:val="24"/>
                <w:szCs w:val="24"/>
                <w:lang w:val="uk-UA"/>
              </w:rPr>
              <w:t>що повинні бути надані Учасниками у складі пропозиції</w:t>
            </w:r>
          </w:p>
          <w:p w:rsidR="007D7BAE" w:rsidRPr="007D7BAE"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w:t>
            </w:r>
            <w:r w:rsidRPr="007D7BAE">
              <w:rPr>
                <w:rFonts w:ascii="Times New Roman" w:hAnsi="Times New Roman" w:cs="Times New Roman"/>
                <w:b/>
                <w:sz w:val="24"/>
                <w:szCs w:val="24"/>
                <w:lang w:val="uk-UA"/>
              </w:rPr>
              <w:t>Додатку 2</w:t>
            </w:r>
            <w:r>
              <w:rPr>
                <w:rFonts w:ascii="Times New Roman" w:hAnsi="Times New Roman" w:cs="Times New Roman"/>
                <w:b/>
                <w:sz w:val="24"/>
                <w:szCs w:val="24"/>
                <w:lang w:val="uk-UA"/>
              </w:rPr>
              <w:t>.</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3</w:t>
            </w:r>
            <w:r w:rsidR="00C67490">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BAE" w:rsidRPr="00774F0B" w:rsidRDefault="007D7BAE" w:rsidP="007D7B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Відомості про учасника </w:t>
            </w:r>
            <w:r w:rsidRPr="007D7BAE">
              <w:rPr>
                <w:rFonts w:ascii="Times New Roman" w:hAnsi="Times New Roman" w:cs="Times New Roman"/>
                <w:b/>
                <w:sz w:val="24"/>
                <w:szCs w:val="24"/>
                <w:lang w:val="uk-UA"/>
              </w:rPr>
              <w:t>(форма  згідно Додатку 3).</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4</w:t>
            </w:r>
            <w:r w:rsidR="00C67490">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AF3E5C" w:rsidRDefault="007D7BAE" w:rsidP="00AF7700">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Проект договору </w:t>
            </w:r>
            <w:r w:rsidRPr="007D7BAE">
              <w:rPr>
                <w:rFonts w:ascii="Times New Roman" w:hAnsi="Times New Roman" w:cs="Times New Roman"/>
                <w:b/>
                <w:sz w:val="24"/>
                <w:szCs w:val="24"/>
                <w:lang w:val="uk-UA"/>
              </w:rPr>
              <w:t>згідно Додатку 4.</w:t>
            </w:r>
            <w:r w:rsidR="001C4CCB">
              <w:t xml:space="preserve"> </w:t>
            </w:r>
            <w:r w:rsidR="001C4CCB" w:rsidRPr="001C4CCB">
              <w:rPr>
                <w:rFonts w:ascii="Times New Roman" w:hAnsi="Times New Roman" w:cs="Times New Roman"/>
                <w:b/>
                <w:sz w:val="24"/>
                <w:szCs w:val="24"/>
                <w:lang w:val="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5</w:t>
            </w:r>
            <w:r w:rsidR="00C67490">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0B50C9" w:rsidRDefault="007D7BAE" w:rsidP="00AF7700">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Згоду</w:t>
            </w:r>
            <w:r w:rsidRPr="007D7BAE">
              <w:rPr>
                <w:rFonts w:ascii="Times New Roman" w:eastAsia="Times New Roman" w:hAnsi="Times New Roman" w:cs="Times New Roman"/>
                <w:color w:val="000000"/>
                <w:sz w:val="24"/>
                <w:szCs w:val="24"/>
                <w:lang w:val="uk-UA"/>
              </w:rPr>
              <w:t xml:space="preserve"> на обробку пер</w:t>
            </w:r>
            <w:r>
              <w:rPr>
                <w:rFonts w:ascii="Times New Roman" w:eastAsia="Times New Roman" w:hAnsi="Times New Roman" w:cs="Times New Roman"/>
                <w:color w:val="000000"/>
                <w:sz w:val="24"/>
                <w:szCs w:val="24"/>
                <w:lang w:val="uk-UA"/>
              </w:rPr>
              <w:t xml:space="preserve">сональних даних </w:t>
            </w:r>
            <w:r w:rsidR="00FD7DAE">
              <w:rPr>
                <w:rFonts w:ascii="Times New Roman" w:eastAsia="Times New Roman" w:hAnsi="Times New Roman" w:cs="Times New Roman"/>
                <w:b/>
                <w:color w:val="000000"/>
                <w:sz w:val="24"/>
                <w:szCs w:val="24"/>
                <w:lang w:val="uk-UA"/>
              </w:rPr>
              <w:t xml:space="preserve">згідно Додатку 5, </w:t>
            </w:r>
            <w:r w:rsidR="00FD7DAE" w:rsidRPr="00B00FCE">
              <w:rPr>
                <w:rFonts w:ascii="Times New Roman" w:eastAsia="Times New Roman" w:hAnsi="Times New Roman" w:cs="Times New Roman"/>
                <w:b/>
                <w:color w:val="000000"/>
                <w:sz w:val="24"/>
                <w:szCs w:val="24"/>
                <w:u w:val="single"/>
                <w:lang w:val="uk-UA"/>
              </w:rPr>
              <w:t>від особи, що підписує документи пропозиції.</w:t>
            </w:r>
          </w:p>
        </w:tc>
      </w:tr>
      <w:tr w:rsidR="00AF3E5C" w:rsidRPr="00AD44F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C67490">
              <w:rPr>
                <w:rFonts w:ascii="Times New Roman" w:eastAsia="Times New Roman" w:hAnsi="Times New Roman" w:cs="Times New Roman"/>
                <w:sz w:val="24"/>
                <w:szCs w:val="24"/>
                <w:lang w:val="uk-UA"/>
              </w:rPr>
              <w:t>.</w:t>
            </w:r>
          </w:p>
          <w:p w:rsidR="00AF3E5C" w:rsidRPr="00774F0B" w:rsidRDefault="00AF3E5C"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E7A" w:rsidRPr="003B1E7A" w:rsidRDefault="003B1E7A" w:rsidP="003B1E7A">
            <w:pPr>
              <w:spacing w:after="0" w:line="240" w:lineRule="auto"/>
              <w:jc w:val="both"/>
              <w:rPr>
                <w:rFonts w:ascii="Times New Roman" w:eastAsia="Times New Roman" w:hAnsi="Times New Roman" w:cs="Times New Roman"/>
                <w:color w:val="000000"/>
                <w:sz w:val="24"/>
                <w:szCs w:val="24"/>
                <w:lang w:val="uk-UA"/>
              </w:rPr>
            </w:pPr>
            <w:r w:rsidRPr="003B1E7A">
              <w:rPr>
                <w:rFonts w:ascii="Times New Roman" w:eastAsia="Times New Roman" w:hAnsi="Times New Roman" w:cs="Times New Roman"/>
                <w:color w:val="000000"/>
                <w:sz w:val="24"/>
                <w:szCs w:val="24"/>
                <w:lang w:val="uk-UA"/>
              </w:rPr>
              <w:t xml:space="preserve">Інформацію та документи, що підтверджують відповідність  необхідним </w:t>
            </w:r>
            <w:r>
              <w:rPr>
                <w:rFonts w:ascii="Times New Roman" w:eastAsia="Times New Roman" w:hAnsi="Times New Roman" w:cs="Times New Roman"/>
                <w:color w:val="000000"/>
                <w:sz w:val="24"/>
                <w:szCs w:val="24"/>
                <w:lang w:val="uk-UA"/>
              </w:rPr>
              <w:t xml:space="preserve">технічним, якісним та іншим </w:t>
            </w:r>
            <w:r w:rsidRPr="003B1E7A">
              <w:rPr>
                <w:rFonts w:ascii="Times New Roman" w:eastAsia="Times New Roman" w:hAnsi="Times New Roman" w:cs="Times New Roman"/>
                <w:color w:val="000000"/>
                <w:sz w:val="24"/>
                <w:szCs w:val="24"/>
                <w:lang w:val="uk-UA"/>
              </w:rPr>
              <w:t xml:space="preserve"> характеристикам предмету закупівлі </w:t>
            </w:r>
            <w:r w:rsidRPr="003B1E7A">
              <w:rPr>
                <w:rFonts w:ascii="Times New Roman" w:eastAsia="Times New Roman" w:hAnsi="Times New Roman" w:cs="Times New Roman"/>
                <w:b/>
                <w:color w:val="000000"/>
                <w:sz w:val="24"/>
                <w:szCs w:val="24"/>
                <w:lang w:val="uk-UA"/>
              </w:rPr>
              <w:t>згідно Додатку 6.</w:t>
            </w:r>
          </w:p>
          <w:p w:rsidR="003B1E7A" w:rsidRPr="003B1E7A" w:rsidRDefault="003B1E7A" w:rsidP="003B1E7A">
            <w:pPr>
              <w:spacing w:after="0" w:line="240" w:lineRule="auto"/>
              <w:jc w:val="both"/>
              <w:rPr>
                <w:rFonts w:ascii="Times New Roman" w:eastAsia="Times New Roman" w:hAnsi="Times New Roman" w:cs="Times New Roman"/>
                <w:color w:val="000000"/>
                <w:sz w:val="24"/>
                <w:szCs w:val="24"/>
                <w:lang w:val="uk-UA"/>
              </w:rPr>
            </w:pPr>
            <w:r w:rsidRPr="003B1E7A">
              <w:rPr>
                <w:rFonts w:ascii="Times New Roman" w:eastAsia="Times New Roman" w:hAnsi="Times New Roman" w:cs="Times New Roman"/>
                <w:color w:val="000000"/>
                <w:sz w:val="24"/>
                <w:szCs w:val="24"/>
                <w:lang w:val="uk-UA"/>
              </w:rPr>
              <w:t>Вся кошторисна документація учасника повинна відповідати чинному законодавству України, діючим нормам, правилам</w:t>
            </w:r>
            <w:r w:rsidR="0032339F">
              <w:rPr>
                <w:rFonts w:ascii="Times New Roman" w:eastAsia="Times New Roman" w:hAnsi="Times New Roman" w:cs="Times New Roman"/>
                <w:color w:val="000000"/>
                <w:sz w:val="24"/>
                <w:szCs w:val="24"/>
                <w:lang w:val="uk-UA"/>
              </w:rPr>
              <w:t xml:space="preserve"> та настановам </w:t>
            </w:r>
            <w:r w:rsidRPr="003B1E7A">
              <w:rPr>
                <w:rFonts w:ascii="Times New Roman" w:eastAsia="Times New Roman" w:hAnsi="Times New Roman" w:cs="Times New Roman"/>
                <w:color w:val="000000"/>
                <w:sz w:val="24"/>
                <w:szCs w:val="24"/>
                <w:lang w:val="uk-UA"/>
              </w:rPr>
              <w:t>України у будівельній діяльності.</w:t>
            </w:r>
          </w:p>
          <w:p w:rsidR="003B1E7A" w:rsidRPr="003B1E7A" w:rsidRDefault="003B1E7A" w:rsidP="003B1E7A">
            <w:pPr>
              <w:spacing w:after="0" w:line="240" w:lineRule="auto"/>
              <w:jc w:val="both"/>
              <w:rPr>
                <w:rFonts w:ascii="Times New Roman" w:eastAsia="Times New Roman" w:hAnsi="Times New Roman" w:cs="Times New Roman"/>
                <w:color w:val="000000"/>
                <w:sz w:val="24"/>
                <w:szCs w:val="24"/>
                <w:lang w:val="uk-UA"/>
              </w:rPr>
            </w:pPr>
            <w:r w:rsidRPr="003B1E7A">
              <w:rPr>
                <w:rFonts w:ascii="Times New Roman" w:eastAsia="Times New Roman" w:hAnsi="Times New Roman" w:cs="Times New Roman"/>
                <w:color w:val="000000"/>
                <w:sz w:val="24"/>
                <w:szCs w:val="24"/>
                <w:lang w:val="uk-UA"/>
              </w:rPr>
              <w:t xml:space="preserve">Інформація про відповідність запропонованої пропозиції технічним вимогам, встановленим замовником </w:t>
            </w:r>
            <w:r w:rsidRPr="0032339F">
              <w:rPr>
                <w:rFonts w:ascii="Times New Roman" w:eastAsia="Times New Roman" w:hAnsi="Times New Roman" w:cs="Times New Roman"/>
                <w:b/>
                <w:color w:val="000000"/>
                <w:sz w:val="24"/>
                <w:szCs w:val="24"/>
                <w:lang w:val="uk-UA"/>
              </w:rPr>
              <w:t>у Додатку 6,</w:t>
            </w:r>
            <w:r w:rsidRPr="003B1E7A">
              <w:rPr>
                <w:rFonts w:ascii="Times New Roman" w:eastAsia="Times New Roman" w:hAnsi="Times New Roman" w:cs="Times New Roman"/>
                <w:color w:val="000000"/>
                <w:sz w:val="24"/>
                <w:szCs w:val="24"/>
                <w:lang w:val="uk-UA"/>
              </w:rPr>
              <w:t xml:space="preserve"> повинна бути підтверджена наступними документами:</w:t>
            </w:r>
          </w:p>
          <w:p w:rsidR="003B1E7A" w:rsidRPr="00051E29" w:rsidRDefault="003B1E7A" w:rsidP="003B1E7A">
            <w:pPr>
              <w:spacing w:after="0" w:line="240" w:lineRule="auto"/>
              <w:jc w:val="both"/>
              <w:rPr>
                <w:rFonts w:ascii="Times New Roman" w:eastAsia="Times New Roman" w:hAnsi="Times New Roman" w:cs="Times New Roman"/>
                <w:b/>
                <w:color w:val="000000"/>
                <w:sz w:val="24"/>
                <w:szCs w:val="24"/>
                <w:lang w:val="uk-UA"/>
              </w:rPr>
            </w:pPr>
            <w:r w:rsidRPr="00051E29">
              <w:rPr>
                <w:rFonts w:ascii="Times New Roman" w:eastAsia="Times New Roman" w:hAnsi="Times New Roman" w:cs="Times New Roman"/>
                <w:b/>
                <w:color w:val="000000"/>
                <w:sz w:val="24"/>
                <w:szCs w:val="24"/>
                <w:lang w:val="uk-UA"/>
              </w:rPr>
              <w:t>-  договірною ціною;</w:t>
            </w:r>
          </w:p>
          <w:p w:rsidR="003B1E7A" w:rsidRPr="00051E29" w:rsidRDefault="003B1E7A" w:rsidP="003B1E7A">
            <w:pPr>
              <w:spacing w:after="0" w:line="240" w:lineRule="auto"/>
              <w:jc w:val="both"/>
              <w:rPr>
                <w:rFonts w:ascii="Times New Roman" w:eastAsia="Times New Roman" w:hAnsi="Times New Roman" w:cs="Times New Roman"/>
                <w:b/>
                <w:color w:val="000000"/>
                <w:sz w:val="24"/>
                <w:szCs w:val="24"/>
                <w:lang w:val="uk-UA"/>
              </w:rPr>
            </w:pPr>
            <w:r w:rsidRPr="00051E29">
              <w:rPr>
                <w:rFonts w:ascii="Times New Roman" w:eastAsia="Times New Roman" w:hAnsi="Times New Roman" w:cs="Times New Roman"/>
                <w:b/>
                <w:color w:val="000000"/>
                <w:sz w:val="24"/>
                <w:szCs w:val="24"/>
                <w:lang w:val="uk-UA"/>
              </w:rPr>
              <w:t>-   зведеним кошторисним  розрахунком;</w:t>
            </w:r>
          </w:p>
          <w:p w:rsidR="003B1E7A" w:rsidRPr="00051E29" w:rsidRDefault="003B1E7A" w:rsidP="003B1E7A">
            <w:pPr>
              <w:spacing w:after="0" w:line="240" w:lineRule="auto"/>
              <w:jc w:val="both"/>
              <w:rPr>
                <w:rFonts w:ascii="Times New Roman" w:eastAsia="Times New Roman" w:hAnsi="Times New Roman" w:cs="Times New Roman"/>
                <w:b/>
                <w:color w:val="000000"/>
                <w:sz w:val="24"/>
                <w:szCs w:val="24"/>
                <w:lang w:val="uk-UA"/>
              </w:rPr>
            </w:pPr>
            <w:r w:rsidRPr="00051E29">
              <w:rPr>
                <w:rFonts w:ascii="Times New Roman" w:eastAsia="Times New Roman" w:hAnsi="Times New Roman" w:cs="Times New Roman"/>
                <w:b/>
                <w:color w:val="000000"/>
                <w:sz w:val="24"/>
                <w:szCs w:val="24"/>
                <w:lang w:val="uk-UA"/>
              </w:rPr>
              <w:t>-   пояснювальною запискою;</w:t>
            </w:r>
          </w:p>
          <w:p w:rsidR="003B1E7A" w:rsidRPr="00051E29" w:rsidRDefault="003B1E7A" w:rsidP="003B1E7A">
            <w:pPr>
              <w:spacing w:after="0" w:line="240" w:lineRule="auto"/>
              <w:jc w:val="both"/>
              <w:rPr>
                <w:rFonts w:ascii="Times New Roman" w:eastAsia="Times New Roman" w:hAnsi="Times New Roman" w:cs="Times New Roman"/>
                <w:b/>
                <w:color w:val="000000"/>
                <w:sz w:val="24"/>
                <w:szCs w:val="24"/>
                <w:lang w:val="uk-UA"/>
              </w:rPr>
            </w:pPr>
            <w:r w:rsidRPr="00051E29">
              <w:rPr>
                <w:rFonts w:ascii="Times New Roman" w:eastAsia="Times New Roman" w:hAnsi="Times New Roman" w:cs="Times New Roman"/>
                <w:b/>
                <w:color w:val="000000"/>
                <w:sz w:val="24"/>
                <w:szCs w:val="24"/>
                <w:lang w:val="uk-UA"/>
              </w:rPr>
              <w:t>- локальним кошторисом (має бути складений відповідно до технічного завдання з урахуванням  технологічного процесу);</w:t>
            </w:r>
          </w:p>
          <w:p w:rsidR="003B1E7A" w:rsidRPr="00051E29" w:rsidRDefault="003B1E7A" w:rsidP="003B1E7A">
            <w:pPr>
              <w:spacing w:after="0" w:line="240" w:lineRule="auto"/>
              <w:jc w:val="both"/>
              <w:rPr>
                <w:rFonts w:ascii="Times New Roman" w:eastAsia="Times New Roman" w:hAnsi="Times New Roman" w:cs="Times New Roman"/>
                <w:b/>
                <w:color w:val="000000"/>
                <w:sz w:val="24"/>
                <w:szCs w:val="24"/>
                <w:lang w:val="uk-UA"/>
              </w:rPr>
            </w:pPr>
            <w:r w:rsidRPr="00051E29">
              <w:rPr>
                <w:rFonts w:ascii="Times New Roman" w:eastAsia="Times New Roman" w:hAnsi="Times New Roman" w:cs="Times New Roman"/>
                <w:b/>
                <w:color w:val="000000"/>
                <w:sz w:val="24"/>
                <w:szCs w:val="24"/>
                <w:lang w:val="uk-UA"/>
              </w:rPr>
              <w:t>- розрахунком ЗВВ;</w:t>
            </w:r>
          </w:p>
          <w:p w:rsidR="003B1E7A" w:rsidRPr="00051E29" w:rsidRDefault="003B1E7A" w:rsidP="003B1E7A">
            <w:pPr>
              <w:spacing w:after="0" w:line="240" w:lineRule="auto"/>
              <w:jc w:val="both"/>
              <w:rPr>
                <w:rFonts w:ascii="Times New Roman" w:eastAsia="Times New Roman" w:hAnsi="Times New Roman" w:cs="Times New Roman"/>
                <w:b/>
                <w:color w:val="000000"/>
                <w:sz w:val="24"/>
                <w:szCs w:val="24"/>
                <w:lang w:val="uk-UA"/>
              </w:rPr>
            </w:pPr>
            <w:r w:rsidRPr="00051E29">
              <w:rPr>
                <w:rFonts w:ascii="Times New Roman" w:eastAsia="Times New Roman" w:hAnsi="Times New Roman" w:cs="Times New Roman"/>
                <w:b/>
                <w:color w:val="000000"/>
                <w:sz w:val="24"/>
                <w:szCs w:val="24"/>
                <w:lang w:val="uk-UA"/>
              </w:rPr>
              <w:t>- розрахунком адміністративних витрат;</w:t>
            </w:r>
          </w:p>
          <w:p w:rsidR="003B1E7A" w:rsidRPr="00051E29" w:rsidRDefault="003B1E7A" w:rsidP="003B1E7A">
            <w:pPr>
              <w:spacing w:after="0" w:line="240" w:lineRule="auto"/>
              <w:jc w:val="both"/>
              <w:rPr>
                <w:rFonts w:ascii="Times New Roman" w:eastAsia="Times New Roman" w:hAnsi="Times New Roman" w:cs="Times New Roman"/>
                <w:b/>
                <w:color w:val="000000"/>
                <w:sz w:val="24"/>
                <w:szCs w:val="24"/>
                <w:lang w:val="uk-UA"/>
              </w:rPr>
            </w:pPr>
            <w:r w:rsidRPr="00051E29">
              <w:rPr>
                <w:rFonts w:ascii="Times New Roman" w:eastAsia="Times New Roman" w:hAnsi="Times New Roman" w:cs="Times New Roman"/>
                <w:b/>
                <w:color w:val="000000"/>
                <w:sz w:val="24"/>
                <w:szCs w:val="24"/>
                <w:lang w:val="uk-UA"/>
              </w:rPr>
              <w:t xml:space="preserve">- розрахунком кошторисного прибутку; </w:t>
            </w:r>
          </w:p>
          <w:p w:rsidR="003B1E7A" w:rsidRPr="00051E29" w:rsidRDefault="003B1E7A" w:rsidP="003B1E7A">
            <w:pPr>
              <w:spacing w:after="0" w:line="240" w:lineRule="auto"/>
              <w:jc w:val="both"/>
              <w:rPr>
                <w:rFonts w:ascii="Times New Roman" w:eastAsia="Times New Roman" w:hAnsi="Times New Roman" w:cs="Times New Roman"/>
                <w:b/>
                <w:color w:val="000000"/>
                <w:sz w:val="24"/>
                <w:szCs w:val="24"/>
                <w:lang w:val="uk-UA"/>
              </w:rPr>
            </w:pPr>
            <w:proofErr w:type="spellStart"/>
            <w:r w:rsidRPr="00051E29">
              <w:rPr>
                <w:rFonts w:ascii="Times New Roman" w:eastAsia="Times New Roman" w:hAnsi="Times New Roman" w:cs="Times New Roman"/>
                <w:b/>
                <w:color w:val="000000"/>
                <w:sz w:val="24"/>
                <w:szCs w:val="24"/>
                <w:lang w:val="uk-UA"/>
              </w:rPr>
              <w:t>-підсумковою</w:t>
            </w:r>
            <w:proofErr w:type="spellEnd"/>
            <w:r w:rsidRPr="00051E29">
              <w:rPr>
                <w:rFonts w:ascii="Times New Roman" w:eastAsia="Times New Roman" w:hAnsi="Times New Roman" w:cs="Times New Roman"/>
                <w:b/>
                <w:color w:val="000000"/>
                <w:sz w:val="24"/>
                <w:szCs w:val="24"/>
                <w:lang w:val="uk-UA"/>
              </w:rPr>
              <w:t xml:space="preserve"> відомістю ресурсів;</w:t>
            </w:r>
          </w:p>
          <w:p w:rsidR="003B1E7A" w:rsidRPr="00051E29" w:rsidRDefault="003B1E7A" w:rsidP="003B1E7A">
            <w:pPr>
              <w:spacing w:after="0" w:line="240" w:lineRule="auto"/>
              <w:jc w:val="both"/>
              <w:rPr>
                <w:rFonts w:ascii="Times New Roman" w:eastAsia="Times New Roman" w:hAnsi="Times New Roman" w:cs="Times New Roman"/>
                <w:b/>
                <w:color w:val="000000"/>
                <w:sz w:val="24"/>
                <w:szCs w:val="24"/>
                <w:lang w:val="uk-UA"/>
              </w:rPr>
            </w:pPr>
            <w:proofErr w:type="spellStart"/>
            <w:r w:rsidRPr="00051E29">
              <w:rPr>
                <w:rFonts w:ascii="Times New Roman" w:eastAsia="Times New Roman" w:hAnsi="Times New Roman" w:cs="Times New Roman"/>
                <w:b/>
                <w:color w:val="000000"/>
                <w:sz w:val="24"/>
                <w:szCs w:val="24"/>
                <w:lang w:val="uk-UA"/>
              </w:rPr>
              <w:t>-проектом</w:t>
            </w:r>
            <w:proofErr w:type="spellEnd"/>
            <w:r w:rsidRPr="00051E29">
              <w:rPr>
                <w:rFonts w:ascii="Times New Roman" w:eastAsia="Times New Roman" w:hAnsi="Times New Roman" w:cs="Times New Roman"/>
                <w:b/>
                <w:color w:val="000000"/>
                <w:sz w:val="24"/>
                <w:szCs w:val="24"/>
                <w:lang w:val="uk-UA"/>
              </w:rPr>
              <w:t xml:space="preserve"> календарного графіку виконання робіт.</w:t>
            </w:r>
          </w:p>
          <w:p w:rsidR="003B1E7A" w:rsidRDefault="00696161" w:rsidP="00844287">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B1E7A" w:rsidRPr="003B1E7A">
              <w:rPr>
                <w:rFonts w:ascii="Times New Roman" w:eastAsia="Times New Roman" w:hAnsi="Times New Roman" w:cs="Times New Roman"/>
                <w:color w:val="000000"/>
                <w:sz w:val="24"/>
                <w:szCs w:val="24"/>
                <w:lang w:val="uk-UA"/>
              </w:rPr>
              <w:t xml:space="preserve">Інформація про відповідність запропонованої учасником пропозиції технічним вимогам, встановленим замовником у </w:t>
            </w:r>
            <w:r w:rsidR="003B1E7A" w:rsidRPr="0007474A">
              <w:rPr>
                <w:rFonts w:ascii="Times New Roman" w:eastAsia="Times New Roman" w:hAnsi="Times New Roman" w:cs="Times New Roman"/>
                <w:b/>
                <w:color w:val="000000"/>
                <w:sz w:val="24"/>
                <w:szCs w:val="24"/>
                <w:lang w:val="uk-UA"/>
              </w:rPr>
              <w:t>Додатку 6</w:t>
            </w:r>
            <w:r w:rsidR="003B1E7A" w:rsidRPr="003B1E7A">
              <w:rPr>
                <w:rFonts w:ascii="Times New Roman" w:eastAsia="Times New Roman" w:hAnsi="Times New Roman" w:cs="Times New Roman"/>
                <w:color w:val="000000"/>
                <w:sz w:val="24"/>
                <w:szCs w:val="24"/>
                <w:lang w:val="uk-UA"/>
              </w:rPr>
              <w:t xml:space="preserve"> 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tc>
      </w:tr>
      <w:tr w:rsidR="00774F0B" w:rsidRPr="009571C1"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CCB" w:rsidRPr="001C4CCB" w:rsidRDefault="001C4CCB" w:rsidP="001C4CCB">
            <w:pPr>
              <w:widowControl w:val="0"/>
              <w:spacing w:beforeLines="40" w:before="96" w:afterLines="40" w:after="96" w:line="240" w:lineRule="auto"/>
              <w:ind w:right="113"/>
              <w:contextualSpacing/>
              <w:jc w:val="both"/>
              <w:rPr>
                <w:rFonts w:ascii="Times New Roman" w:eastAsia="Times New Roman" w:hAnsi="Times New Roman"/>
                <w:sz w:val="24"/>
                <w:szCs w:val="24"/>
                <w:lang w:val="uk-UA"/>
              </w:rPr>
            </w:pPr>
            <w:r w:rsidRPr="001C4CCB">
              <w:rPr>
                <w:rFonts w:ascii="Times New Roman" w:eastAsia="Times New Roman" w:hAnsi="Times New Roman"/>
                <w:sz w:val="24"/>
                <w:szCs w:val="24"/>
                <w:lang w:val="uk-UA"/>
              </w:rPr>
              <w:t xml:space="preserve">Документи, що підтверджують повноваження посадової особи або представника учасника процедури закупівлі </w:t>
            </w:r>
            <w:r w:rsidRPr="001C4CCB">
              <w:rPr>
                <w:rFonts w:ascii="Times New Roman" w:eastAsia="Times New Roman" w:hAnsi="Times New Roman"/>
                <w:b/>
                <w:sz w:val="24"/>
                <w:szCs w:val="24"/>
                <w:lang w:val="uk-UA"/>
              </w:rPr>
              <w:t>щодо підпису документів</w:t>
            </w:r>
            <w:r>
              <w:rPr>
                <w:rFonts w:ascii="Times New Roman" w:eastAsia="Times New Roman" w:hAnsi="Times New Roman"/>
                <w:sz w:val="24"/>
                <w:szCs w:val="24"/>
                <w:lang w:val="uk-UA"/>
              </w:rPr>
              <w:t xml:space="preserve"> </w:t>
            </w:r>
            <w:r w:rsidRPr="001C4CCB">
              <w:rPr>
                <w:rFonts w:ascii="Times New Roman" w:eastAsia="Times New Roman" w:hAnsi="Times New Roman"/>
                <w:sz w:val="24"/>
                <w:szCs w:val="24"/>
                <w:lang w:val="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w:t>
            </w:r>
            <w:r>
              <w:rPr>
                <w:rFonts w:ascii="Times New Roman" w:eastAsia="Times New Roman" w:hAnsi="Times New Roman"/>
                <w:sz w:val="24"/>
                <w:szCs w:val="24"/>
                <w:lang w:val="uk-UA"/>
              </w:rPr>
              <w:t>ника на підписання документів).</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p w:rsidR="001C4CCB" w:rsidRDefault="001C4CCB" w:rsidP="00AF7700">
            <w:pPr>
              <w:spacing w:after="0" w:line="240" w:lineRule="auto"/>
              <w:jc w:val="center"/>
              <w:rPr>
                <w:rFonts w:ascii="Times New Roman" w:eastAsia="Times New Roman" w:hAnsi="Times New Roman" w:cs="Times New Roman"/>
                <w:sz w:val="24"/>
                <w:szCs w:val="24"/>
                <w:lang w:val="uk-UA"/>
              </w:rPr>
            </w:pPr>
          </w:p>
          <w:p w:rsidR="001C4CCB" w:rsidRPr="00774F0B" w:rsidRDefault="001C4CCB"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1C4CCB" w:rsidRDefault="001C4CCB" w:rsidP="001C4CCB">
            <w:pPr>
              <w:widowControl w:val="0"/>
              <w:autoSpaceDE w:val="0"/>
              <w:autoSpaceDN w:val="0"/>
              <w:adjustRightInd w:val="0"/>
              <w:spacing w:after="0" w:line="240" w:lineRule="auto"/>
              <w:jc w:val="both"/>
              <w:rPr>
                <w:rFonts w:ascii="Times New Roman" w:eastAsia="Times New Roman" w:hAnsi="Times New Roman"/>
                <w:iCs/>
                <w:sz w:val="24"/>
                <w:szCs w:val="24"/>
                <w:lang w:val="uk-UA"/>
              </w:rPr>
            </w:pPr>
            <w:proofErr w:type="spellStart"/>
            <w:r w:rsidRPr="003B6B12">
              <w:rPr>
                <w:rFonts w:ascii="Times New Roman" w:eastAsia="Times New Roman" w:hAnsi="Times New Roman"/>
                <w:iCs/>
                <w:sz w:val="24"/>
                <w:szCs w:val="24"/>
              </w:rPr>
              <w:lastRenderedPageBreak/>
              <w:t>Документи</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proofErr w:type="gramStart"/>
            <w:r w:rsidRPr="003B6B12">
              <w:rPr>
                <w:rFonts w:ascii="Times New Roman" w:eastAsia="Times New Roman" w:hAnsi="Times New Roman"/>
                <w:iCs/>
                <w:sz w:val="24"/>
                <w:szCs w:val="24"/>
              </w:rPr>
              <w:t>п</w:t>
            </w:r>
            <w:proofErr w:type="gramEnd"/>
            <w:r w:rsidRPr="003B6B12">
              <w:rPr>
                <w:rFonts w:ascii="Times New Roman" w:eastAsia="Times New Roman" w:hAnsi="Times New Roman"/>
                <w:iCs/>
                <w:sz w:val="24"/>
                <w:szCs w:val="24"/>
              </w:rPr>
              <w:t>ідтверджують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посадової</w:t>
            </w:r>
            <w:proofErr w:type="spellEnd"/>
            <w:r w:rsidRPr="003B6B12">
              <w:rPr>
                <w:rFonts w:ascii="Times New Roman" w:eastAsia="Times New Roman" w:hAnsi="Times New Roman"/>
                <w:sz w:val="24"/>
                <w:szCs w:val="24"/>
              </w:rPr>
              <w:t xml:space="preserve"> особи </w:t>
            </w:r>
            <w:proofErr w:type="spellStart"/>
            <w:r w:rsidRPr="003B6B12">
              <w:rPr>
                <w:rFonts w:ascii="Times New Roman" w:eastAsia="Times New Roman" w:hAnsi="Times New Roman"/>
                <w:sz w:val="24"/>
                <w:szCs w:val="24"/>
              </w:rPr>
              <w:t>або</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представника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учасника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процедури</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закупівлі</w:t>
            </w:r>
            <w:proofErr w:type="spellEnd"/>
            <w:r w:rsidRPr="003B6B12">
              <w:rPr>
                <w:rFonts w:ascii="Times New Roman" w:eastAsia="Times New Roman" w:hAnsi="Times New Roman"/>
                <w:sz w:val="24"/>
                <w:szCs w:val="24"/>
              </w:rPr>
              <w:t xml:space="preserve"> </w:t>
            </w:r>
            <w:r w:rsidRPr="003B6B12">
              <w:rPr>
                <w:rFonts w:ascii="Times New Roman" w:eastAsia="Times New Roman" w:hAnsi="Times New Roman"/>
                <w:b/>
                <w:iCs/>
                <w:sz w:val="24"/>
                <w:szCs w:val="24"/>
              </w:rPr>
              <w:t xml:space="preserve">на </w:t>
            </w:r>
            <w:proofErr w:type="spellStart"/>
            <w:r w:rsidRPr="003B6B12">
              <w:rPr>
                <w:rFonts w:ascii="Times New Roman" w:eastAsia="Times New Roman" w:hAnsi="Times New Roman"/>
                <w:b/>
                <w:iCs/>
                <w:sz w:val="24"/>
                <w:szCs w:val="24"/>
              </w:rPr>
              <w:t>укладення</w:t>
            </w:r>
            <w:proofErr w:type="spellEnd"/>
            <w:r w:rsidRPr="003B6B12">
              <w:rPr>
                <w:rFonts w:ascii="Times New Roman" w:eastAsia="Times New Roman" w:hAnsi="Times New Roman"/>
                <w:b/>
                <w:iCs/>
                <w:sz w:val="24"/>
                <w:szCs w:val="24"/>
              </w:rPr>
              <w:t xml:space="preserve"> договору про </w:t>
            </w:r>
            <w:proofErr w:type="spellStart"/>
            <w:r w:rsidRPr="003B6B12">
              <w:rPr>
                <w:rFonts w:ascii="Times New Roman" w:eastAsia="Times New Roman" w:hAnsi="Times New Roman"/>
                <w:b/>
                <w:iCs/>
                <w:sz w:val="24"/>
                <w:szCs w:val="24"/>
              </w:rPr>
              <w:t>закупівлю</w:t>
            </w:r>
            <w:proofErr w:type="spellEnd"/>
            <w:r w:rsidRPr="003B6B12">
              <w:rPr>
                <w:rFonts w:ascii="Times New Roman" w:eastAsia="Times New Roman" w:hAnsi="Times New Roman"/>
                <w:iCs/>
                <w:sz w:val="24"/>
                <w:szCs w:val="24"/>
              </w:rPr>
              <w:t xml:space="preserve"> </w:t>
            </w:r>
            <w:r w:rsidRPr="003B6B12">
              <w:rPr>
                <w:rFonts w:ascii="Times New Roman" w:eastAsia="Times New Roman" w:hAnsi="Times New Roman"/>
                <w:iCs/>
                <w:sz w:val="24"/>
                <w:szCs w:val="24"/>
              </w:rPr>
              <w:lastRenderedPageBreak/>
              <w:t>(</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на </w:t>
            </w:r>
            <w:proofErr w:type="spellStart"/>
            <w:r w:rsidRPr="003B6B12">
              <w:rPr>
                <w:rFonts w:ascii="Times New Roman" w:eastAsia="Times New Roman" w:hAnsi="Times New Roman"/>
                <w:sz w:val="24"/>
                <w:szCs w:val="24"/>
              </w:rPr>
              <w:t>укладення</w:t>
            </w:r>
            <w:proofErr w:type="spellEnd"/>
            <w:r w:rsidRPr="003B6B12">
              <w:rPr>
                <w:rFonts w:ascii="Times New Roman" w:eastAsia="Times New Roman" w:hAnsi="Times New Roman"/>
                <w:sz w:val="24"/>
                <w:szCs w:val="24"/>
              </w:rPr>
              <w:t xml:space="preserve"> договору про </w:t>
            </w:r>
            <w:proofErr w:type="spellStart"/>
            <w:r w:rsidRPr="003B6B12">
              <w:rPr>
                <w:rFonts w:ascii="Times New Roman" w:eastAsia="Times New Roman" w:hAnsi="Times New Roman"/>
                <w:sz w:val="24"/>
                <w:szCs w:val="24"/>
              </w:rPr>
              <w:t>закупівлю</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підтверджується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iCs/>
                <w:sz w:val="24"/>
                <w:szCs w:val="24"/>
              </w:rPr>
              <w:t>випискою</w:t>
            </w:r>
            <w:proofErr w:type="spellEnd"/>
            <w:r w:rsidRPr="003B6B12">
              <w:rPr>
                <w:rFonts w:ascii="Times New Roman" w:eastAsia="Times New Roman" w:hAnsi="Times New Roman"/>
                <w:iCs/>
                <w:sz w:val="24"/>
                <w:szCs w:val="24"/>
              </w:rPr>
              <w:t xml:space="preserve"> з протоколу </w:t>
            </w:r>
            <w:proofErr w:type="spellStart"/>
            <w:r w:rsidRPr="003B6B12">
              <w:rPr>
                <w:rFonts w:ascii="Times New Roman" w:eastAsia="Times New Roman" w:hAnsi="Times New Roman"/>
                <w:iCs/>
                <w:sz w:val="24"/>
                <w:szCs w:val="24"/>
              </w:rPr>
              <w:t>засновників</w:t>
            </w:r>
            <w:proofErr w:type="spellEnd"/>
            <w:r w:rsidRPr="003B6B12">
              <w:rPr>
                <w:rFonts w:ascii="Times New Roman" w:eastAsia="Times New Roman" w:hAnsi="Times New Roman"/>
                <w:iCs/>
                <w:sz w:val="24"/>
                <w:szCs w:val="24"/>
              </w:rPr>
              <w:t xml:space="preserve">, наказом про </w:t>
            </w:r>
            <w:proofErr w:type="spellStart"/>
            <w:r w:rsidRPr="003B6B12">
              <w:rPr>
                <w:rFonts w:ascii="Times New Roman" w:eastAsia="Times New Roman" w:hAnsi="Times New Roman"/>
                <w:iCs/>
                <w:sz w:val="24"/>
                <w:szCs w:val="24"/>
              </w:rPr>
              <w:t>призначення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довіреність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або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інший</w:t>
            </w:r>
            <w:proofErr w:type="spellEnd"/>
            <w:r w:rsidRPr="003B6B12">
              <w:rPr>
                <w:rFonts w:ascii="Times New Roman" w:eastAsia="Times New Roman" w:hAnsi="Times New Roman"/>
                <w:iCs/>
                <w:sz w:val="24"/>
                <w:szCs w:val="24"/>
              </w:rPr>
              <w:t xml:space="preserve"> документ,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підтверджує</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повноваження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посадової</w:t>
            </w:r>
            <w:proofErr w:type="spellEnd"/>
            <w:r w:rsidRPr="003B6B12">
              <w:rPr>
                <w:rFonts w:ascii="Times New Roman" w:eastAsia="Times New Roman" w:hAnsi="Times New Roman"/>
                <w:iCs/>
                <w:sz w:val="24"/>
                <w:szCs w:val="24"/>
              </w:rPr>
              <w:t xml:space="preserve"> особи, яка </w:t>
            </w:r>
            <w:proofErr w:type="spellStart"/>
            <w:r w:rsidRPr="003B6B12">
              <w:rPr>
                <w:rFonts w:ascii="Times New Roman" w:eastAsia="Times New Roman" w:hAnsi="Times New Roman"/>
                <w:iCs/>
                <w:sz w:val="24"/>
                <w:szCs w:val="24"/>
              </w:rPr>
              <w:t>уповноважена</w:t>
            </w:r>
            <w:proofErr w:type="spellEnd"/>
            <w:r w:rsidRPr="003B6B12">
              <w:rPr>
                <w:rFonts w:ascii="Times New Roman" w:eastAsia="Times New Roman" w:hAnsi="Times New Roman"/>
                <w:iCs/>
                <w:sz w:val="24"/>
                <w:szCs w:val="24"/>
              </w:rPr>
              <w:t xml:space="preserve"> на </w:t>
            </w:r>
            <w:proofErr w:type="spellStart"/>
            <w:r w:rsidRPr="003B6B12">
              <w:rPr>
                <w:rFonts w:ascii="Times New Roman" w:eastAsia="Times New Roman" w:hAnsi="Times New Roman"/>
                <w:iCs/>
                <w:sz w:val="24"/>
                <w:szCs w:val="24"/>
              </w:rPr>
              <w:t>підп</w:t>
            </w:r>
            <w:r>
              <w:rPr>
                <w:rFonts w:ascii="Times New Roman" w:eastAsia="Times New Roman" w:hAnsi="Times New Roman"/>
                <w:iCs/>
                <w:sz w:val="24"/>
                <w:szCs w:val="24"/>
              </w:rPr>
              <w:t>исання</w:t>
            </w:r>
            <w:proofErr w:type="spellEnd"/>
            <w:r>
              <w:rPr>
                <w:rFonts w:ascii="Times New Roman" w:eastAsia="Times New Roman" w:hAnsi="Times New Roman"/>
                <w:iCs/>
                <w:sz w:val="24"/>
                <w:szCs w:val="24"/>
              </w:rPr>
              <w:t xml:space="preserve"> договору про </w:t>
            </w:r>
            <w:proofErr w:type="spellStart"/>
            <w:r>
              <w:rPr>
                <w:rFonts w:ascii="Times New Roman" w:eastAsia="Times New Roman" w:hAnsi="Times New Roman"/>
                <w:iCs/>
                <w:sz w:val="24"/>
                <w:szCs w:val="24"/>
              </w:rPr>
              <w:t>закупівлю</w:t>
            </w:r>
            <w:proofErr w:type="spellEnd"/>
            <w:r>
              <w:rPr>
                <w:rFonts w:ascii="Times New Roman" w:eastAsia="Times New Roman" w:hAnsi="Times New Roman"/>
                <w:iCs/>
                <w:sz w:val="24"/>
                <w:szCs w:val="24"/>
              </w:rPr>
              <w:t>);</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9</w:t>
            </w:r>
            <w:r w:rsidR="001C4CCB">
              <w:rPr>
                <w:rFonts w:ascii="Times New Roman" w:eastAsia="Times New Roman" w:hAnsi="Times New Roman" w:cs="Times New Roman"/>
                <w:color w:val="000000" w:themeColor="text1"/>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both"/>
              <w:rPr>
                <w:rFonts w:ascii="Times New Roman" w:eastAsia="Times New Roman" w:hAnsi="Times New Roman" w:cs="Times New Roman"/>
                <w:color w:val="000000" w:themeColor="text1"/>
                <w:sz w:val="24"/>
                <w:szCs w:val="24"/>
                <w:lang w:val="uk-UA"/>
              </w:rPr>
            </w:pPr>
            <w:r w:rsidRPr="001C4CCB">
              <w:rPr>
                <w:rFonts w:ascii="Times New Roman" w:eastAsia="Times New Roman" w:hAnsi="Times New Roman" w:cs="Times New Roman"/>
                <w:color w:val="000000" w:themeColor="text1"/>
                <w:sz w:val="24"/>
                <w:szCs w:val="24"/>
                <w:lang w:val="uk-UA"/>
              </w:rPr>
              <w:t xml:space="preserve">Оригінал або копію Статуту  учасника або іншого установчого документу, разом </w:t>
            </w:r>
            <w:r w:rsidR="00A531F1">
              <w:rPr>
                <w:rFonts w:ascii="Times New Roman" w:eastAsia="Times New Roman" w:hAnsi="Times New Roman" w:cs="Times New Roman"/>
                <w:color w:val="000000" w:themeColor="text1"/>
                <w:sz w:val="24"/>
                <w:szCs w:val="24"/>
                <w:lang w:val="uk-UA"/>
              </w:rPr>
              <w:t xml:space="preserve">із змінами (в разі наявності). </w:t>
            </w:r>
            <w:r w:rsidR="00A531F1" w:rsidRPr="001B7269">
              <w:rPr>
                <w:rFonts w:ascii="Times New Roman" w:eastAsia="Times New Roman" w:hAnsi="Times New Roman" w:cs="Times New Roman"/>
                <w:b/>
                <w:color w:val="000000" w:themeColor="text1"/>
                <w:sz w:val="24"/>
                <w:szCs w:val="24"/>
                <w:u w:val="single"/>
                <w:lang w:val="uk-UA"/>
              </w:rPr>
              <w:t>У</w:t>
            </w:r>
            <w:r w:rsidRPr="001B7269">
              <w:rPr>
                <w:rFonts w:ascii="Times New Roman" w:eastAsia="Times New Roman" w:hAnsi="Times New Roman" w:cs="Times New Roman"/>
                <w:b/>
                <w:color w:val="000000" w:themeColor="text1"/>
                <w:sz w:val="24"/>
                <w:szCs w:val="24"/>
                <w:u w:val="single"/>
                <w:lang w:val="uk-UA"/>
              </w:rPr>
              <w:t xml:space="preserve">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tc>
      </w:tr>
      <w:tr w:rsidR="00A5057F" w:rsidRPr="009571C1"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r w:rsidR="00A5057F">
              <w:rPr>
                <w:rFonts w:ascii="Times New Roman" w:eastAsia="Times New Roman" w:hAnsi="Times New Roman" w:cs="Times New Roman"/>
                <w:color w:val="000000" w:themeColor="text1"/>
                <w:sz w:val="24"/>
                <w:szCs w:val="24"/>
                <w:lang w:val="uk-UA"/>
              </w:rPr>
              <w:t>.</w:t>
            </w: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Pr="00696161" w:rsidRDefault="00753E64" w:rsidP="00471423">
            <w:pPr>
              <w:spacing w:after="0" w:line="240" w:lineRule="auto"/>
              <w:jc w:val="both"/>
              <w:rPr>
                <w:rFonts w:ascii="Times New Roman" w:eastAsia="Times New Roman" w:hAnsi="Times New Roman" w:cs="Times New Roman"/>
                <w:b/>
                <w:color w:val="000000" w:themeColor="text1"/>
                <w:sz w:val="24"/>
                <w:szCs w:val="24"/>
                <w:lang w:val="uk-UA"/>
              </w:rPr>
            </w:pPr>
            <w:r w:rsidRPr="00753E64">
              <w:rPr>
                <w:rFonts w:ascii="Times New Roman" w:eastAsia="Times New Roman" w:hAnsi="Times New Roman" w:cs="Times New Roman"/>
                <w:color w:val="000000" w:themeColor="text1"/>
                <w:sz w:val="24"/>
                <w:szCs w:val="24"/>
                <w:lang w:val="uk-UA"/>
              </w:rPr>
              <w:t xml:space="preserve">Оригінал або копію дозволу/ліцензії на провадження певного виду господарської діяльності (згідно предмету закупівлі), </w:t>
            </w:r>
            <w:r w:rsidRPr="00753E64">
              <w:rPr>
                <w:rFonts w:ascii="Times New Roman" w:eastAsia="Times New Roman" w:hAnsi="Times New Roman" w:cs="Times New Roman"/>
                <w:b/>
                <w:color w:val="000000" w:themeColor="text1"/>
                <w:sz w:val="24"/>
                <w:szCs w:val="24"/>
                <w:u w:val="single"/>
                <w:lang w:val="uk-UA"/>
              </w:rPr>
              <w:t>якщо отримання такого дозволу або ліцензії на провадження  виду діяльності передбачено чинним законодавством України,</w:t>
            </w:r>
            <w:r w:rsidRPr="00F554BC">
              <w:rPr>
                <w:rFonts w:ascii="Times New Roman" w:eastAsia="Times New Roman" w:hAnsi="Times New Roman" w:cs="Times New Roman"/>
                <w:b/>
                <w:color w:val="000000" w:themeColor="text1"/>
                <w:sz w:val="24"/>
                <w:szCs w:val="24"/>
                <w:lang w:val="uk-UA"/>
              </w:rPr>
              <w:t xml:space="preserve"> </w:t>
            </w:r>
            <w:r w:rsidRPr="00696161">
              <w:rPr>
                <w:rFonts w:ascii="Times New Roman" w:eastAsia="Times New Roman" w:hAnsi="Times New Roman" w:cs="Times New Roman"/>
                <w:b/>
                <w:color w:val="000000" w:themeColor="text1"/>
                <w:sz w:val="24"/>
                <w:szCs w:val="24"/>
                <w:lang w:val="uk-UA"/>
              </w:rPr>
              <w:t>або у разі відсутності дозволу/ліцензії на паперовому носії довідку складену учасником з посиланням на розпорядчий акт (номер та дата видачі) державного органу про видачу такого дозволу/ліцензії, якщо отримання такого дозволу або ліцензії на провадження виду діяльності передбачено чинним законодавством України.</w:t>
            </w:r>
          </w:p>
          <w:p w:rsidR="00A00CCD" w:rsidRDefault="00A00CCD" w:rsidP="00471423">
            <w:pPr>
              <w:spacing w:after="0" w:line="240" w:lineRule="auto"/>
              <w:jc w:val="both"/>
              <w:rPr>
                <w:rFonts w:ascii="Times New Roman" w:eastAsia="Times New Roman" w:hAnsi="Times New Roman" w:cs="Times New Roman"/>
                <w:b/>
                <w:color w:val="000000" w:themeColor="text1"/>
                <w:sz w:val="24"/>
                <w:szCs w:val="24"/>
                <w:u w:val="single"/>
                <w:lang w:val="uk-UA"/>
              </w:rPr>
            </w:pPr>
          </w:p>
          <w:p w:rsidR="00A00CCD" w:rsidRPr="00B43BF8" w:rsidRDefault="00A00CCD" w:rsidP="00B43BF8">
            <w:pPr>
              <w:spacing w:after="0" w:line="240" w:lineRule="auto"/>
              <w:jc w:val="both"/>
              <w:rPr>
                <w:rFonts w:ascii="Times New Roman" w:eastAsia="Times New Roman" w:hAnsi="Times New Roman" w:cs="Times New Roman"/>
                <w:b/>
                <w:color w:val="000000" w:themeColor="text1"/>
                <w:sz w:val="24"/>
                <w:szCs w:val="24"/>
                <w:u w:val="single"/>
                <w:lang w:val="uk-UA"/>
              </w:rPr>
            </w:pPr>
            <w:r w:rsidRPr="00000870">
              <w:rPr>
                <w:rFonts w:ascii="Times New Roman" w:eastAsia="Times New Roman" w:hAnsi="Times New Roman" w:cs="Times New Roman"/>
                <w:b/>
                <w:color w:val="000000" w:themeColor="text1"/>
                <w:sz w:val="24"/>
                <w:szCs w:val="24"/>
                <w:lang w:val="uk-UA"/>
              </w:rPr>
              <w:t>Основні ліцензії, кваліфікаційні сертифікати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дозволи на</w:t>
            </w:r>
            <w:r w:rsidR="00FD6209" w:rsidRPr="00000870">
              <w:rPr>
                <w:rFonts w:ascii="Times New Roman" w:eastAsia="Times New Roman" w:hAnsi="Times New Roman" w:cs="Times New Roman"/>
                <w:b/>
                <w:color w:val="000000" w:themeColor="text1"/>
                <w:sz w:val="24"/>
                <w:szCs w:val="24"/>
                <w:lang w:val="uk-UA"/>
              </w:rPr>
              <w:t xml:space="preserve"> виконання  робіт</w:t>
            </w:r>
            <w:r w:rsidRPr="00000870">
              <w:rPr>
                <w:rFonts w:ascii="Times New Roman" w:eastAsia="Times New Roman" w:hAnsi="Times New Roman" w:cs="Times New Roman"/>
                <w:b/>
                <w:color w:val="000000" w:themeColor="text1"/>
                <w:sz w:val="24"/>
                <w:szCs w:val="24"/>
                <w:lang w:val="uk-UA"/>
              </w:rPr>
              <w:t>, тощо  видані уповноваженими державними органами необхідні дл</w:t>
            </w:r>
            <w:r w:rsidR="00B615EF" w:rsidRPr="00000870">
              <w:rPr>
                <w:rFonts w:ascii="Times New Roman" w:eastAsia="Times New Roman" w:hAnsi="Times New Roman" w:cs="Times New Roman"/>
                <w:b/>
                <w:color w:val="000000" w:themeColor="text1"/>
                <w:sz w:val="24"/>
                <w:szCs w:val="24"/>
                <w:lang w:val="uk-UA"/>
              </w:rPr>
              <w:t>я виконання робіт</w:t>
            </w:r>
            <w:r w:rsidRPr="00000870">
              <w:rPr>
                <w:rFonts w:ascii="Times New Roman" w:eastAsia="Times New Roman" w:hAnsi="Times New Roman" w:cs="Times New Roman"/>
                <w:b/>
                <w:color w:val="000000" w:themeColor="text1"/>
                <w:sz w:val="24"/>
                <w:szCs w:val="24"/>
                <w:lang w:val="uk-UA"/>
              </w:rPr>
              <w:t>, вказаних в технічному завданні Додатку 6,</w:t>
            </w:r>
            <w:r w:rsidRPr="00A00CCD">
              <w:rPr>
                <w:rFonts w:ascii="Times New Roman" w:eastAsia="Times New Roman" w:hAnsi="Times New Roman" w:cs="Times New Roman"/>
                <w:b/>
                <w:color w:val="000000" w:themeColor="text1"/>
                <w:sz w:val="24"/>
                <w:szCs w:val="24"/>
                <w:u w:val="single"/>
                <w:lang w:val="uk-UA"/>
              </w:rPr>
              <w:t xml:space="preserve"> якщо отримання ліцензій та/або дозвільних документів</w:t>
            </w:r>
            <w:r w:rsidR="00000870">
              <w:rPr>
                <w:rFonts w:ascii="Times New Roman" w:eastAsia="Times New Roman" w:hAnsi="Times New Roman" w:cs="Times New Roman"/>
                <w:b/>
                <w:color w:val="000000" w:themeColor="text1"/>
                <w:sz w:val="24"/>
                <w:szCs w:val="24"/>
                <w:u w:val="single"/>
                <w:lang w:val="uk-UA"/>
              </w:rPr>
              <w:t xml:space="preserve"> на виконання таких робіт</w:t>
            </w:r>
            <w:r w:rsidRPr="00A00CCD">
              <w:rPr>
                <w:rFonts w:ascii="Times New Roman" w:eastAsia="Times New Roman" w:hAnsi="Times New Roman" w:cs="Times New Roman"/>
                <w:b/>
                <w:color w:val="000000" w:themeColor="text1"/>
                <w:sz w:val="24"/>
                <w:szCs w:val="24"/>
                <w:u w:val="single"/>
                <w:lang w:val="uk-UA"/>
              </w:rPr>
              <w:t xml:space="preserve"> передбачено чинним законодавством. </w:t>
            </w:r>
            <w:r w:rsidRPr="00926FA7">
              <w:rPr>
                <w:rFonts w:ascii="Times New Roman" w:eastAsia="Times New Roman" w:hAnsi="Times New Roman" w:cs="Times New Roman"/>
                <w:b/>
                <w:color w:val="000000" w:themeColor="text1"/>
                <w:sz w:val="24"/>
                <w:szCs w:val="24"/>
                <w:lang w:val="uk-UA"/>
              </w:rPr>
              <w:t>Дозвільні документи, кваліфікаційні сертифікати та/або ліцензії, тощо повинні бути чинними.</w:t>
            </w:r>
          </w:p>
        </w:tc>
      </w:tr>
      <w:tr w:rsidR="00ED5E17" w:rsidRPr="003B1E7A"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11.</w:t>
            </w: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5592" w:rsidRDefault="00A00CCD" w:rsidP="00A00CCD">
            <w:pPr>
              <w:spacing w:after="0" w:line="240" w:lineRule="auto"/>
              <w:jc w:val="both"/>
              <w:rPr>
                <w:rFonts w:ascii="Times New Roman" w:eastAsia="Times New Roman" w:hAnsi="Times New Roman" w:cs="Times New Roman"/>
                <w:color w:val="000000" w:themeColor="text1"/>
                <w:sz w:val="24"/>
                <w:szCs w:val="24"/>
                <w:lang w:val="uk-UA"/>
              </w:rPr>
            </w:pPr>
            <w:r w:rsidRPr="00A00CCD">
              <w:rPr>
                <w:rFonts w:ascii="Times New Roman" w:eastAsia="Times New Roman" w:hAnsi="Times New Roman" w:cs="Times New Roman"/>
                <w:color w:val="000000" w:themeColor="text1"/>
                <w:sz w:val="24"/>
                <w:szCs w:val="24"/>
                <w:lang w:val="uk-UA"/>
              </w:rPr>
              <w:t xml:space="preserve">Оригінал або копію аналогічного* договору  з усіма додатками та додатковими угодами. </w:t>
            </w:r>
          </w:p>
          <w:p w:rsidR="00825592" w:rsidRDefault="00A00CCD" w:rsidP="00A00CCD">
            <w:pPr>
              <w:spacing w:after="0" w:line="240" w:lineRule="auto"/>
              <w:jc w:val="both"/>
              <w:rPr>
                <w:rFonts w:ascii="Times New Roman" w:eastAsia="Times New Roman" w:hAnsi="Times New Roman" w:cs="Times New Roman"/>
                <w:color w:val="000000" w:themeColor="text1"/>
                <w:sz w:val="24"/>
                <w:szCs w:val="24"/>
                <w:lang w:val="uk-UA"/>
              </w:rPr>
            </w:pPr>
            <w:r w:rsidRPr="00A00CCD">
              <w:rPr>
                <w:rFonts w:ascii="Times New Roman" w:eastAsia="Times New Roman" w:hAnsi="Times New Roman" w:cs="Times New Roman"/>
                <w:color w:val="000000" w:themeColor="text1"/>
                <w:sz w:val="24"/>
                <w:szCs w:val="24"/>
                <w:lang w:val="uk-UA"/>
              </w:rPr>
              <w:t xml:space="preserve">Договір повинен  бути виконаний повністю. </w:t>
            </w:r>
          </w:p>
          <w:p w:rsidR="00A00CCD" w:rsidRPr="00A00CCD" w:rsidRDefault="00A00CCD" w:rsidP="00A00CCD">
            <w:pPr>
              <w:spacing w:after="0" w:line="240" w:lineRule="auto"/>
              <w:jc w:val="both"/>
              <w:rPr>
                <w:rFonts w:ascii="Times New Roman" w:eastAsia="Times New Roman" w:hAnsi="Times New Roman" w:cs="Times New Roman"/>
                <w:color w:val="000000" w:themeColor="text1"/>
                <w:sz w:val="24"/>
                <w:szCs w:val="24"/>
                <w:lang w:val="uk-UA"/>
              </w:rPr>
            </w:pPr>
            <w:r w:rsidRPr="00A00CCD">
              <w:rPr>
                <w:rFonts w:ascii="Times New Roman" w:eastAsia="Times New Roman" w:hAnsi="Times New Roman" w:cs="Times New Roman"/>
                <w:color w:val="000000" w:themeColor="text1"/>
                <w:sz w:val="24"/>
                <w:szCs w:val="24"/>
                <w:lang w:val="uk-UA"/>
              </w:rPr>
              <w:t>На підтвердження інформації щодо виконання наданого договору надати:</w:t>
            </w:r>
          </w:p>
          <w:p w:rsidR="00A00CCD" w:rsidRPr="00A00CCD" w:rsidRDefault="00A00CCD" w:rsidP="00A00CCD">
            <w:pPr>
              <w:spacing w:after="0" w:line="240" w:lineRule="auto"/>
              <w:jc w:val="both"/>
              <w:rPr>
                <w:rFonts w:ascii="Times New Roman" w:eastAsia="Times New Roman" w:hAnsi="Times New Roman" w:cs="Times New Roman"/>
                <w:color w:val="000000" w:themeColor="text1"/>
                <w:sz w:val="24"/>
                <w:szCs w:val="24"/>
                <w:lang w:val="uk-UA"/>
              </w:rPr>
            </w:pPr>
            <w:r w:rsidRPr="00A00CCD">
              <w:rPr>
                <w:rFonts w:ascii="Times New Roman" w:eastAsia="Times New Roman" w:hAnsi="Times New Roman" w:cs="Times New Roman"/>
                <w:color w:val="000000" w:themeColor="text1"/>
                <w:sz w:val="24"/>
                <w:szCs w:val="24"/>
                <w:lang w:val="uk-UA"/>
              </w:rPr>
              <w:t xml:space="preserve"> документи, що </w:t>
            </w:r>
            <w:proofErr w:type="spellStart"/>
            <w:r w:rsidRPr="00A00CCD">
              <w:rPr>
                <w:rFonts w:ascii="Times New Roman" w:eastAsia="Times New Roman" w:hAnsi="Times New Roman" w:cs="Times New Roman"/>
                <w:color w:val="000000" w:themeColor="text1"/>
                <w:sz w:val="24"/>
                <w:szCs w:val="24"/>
                <w:lang w:val="uk-UA"/>
              </w:rPr>
              <w:t>підтверджуюь</w:t>
            </w:r>
            <w:proofErr w:type="spellEnd"/>
            <w:r w:rsidRPr="00A00CCD">
              <w:rPr>
                <w:rFonts w:ascii="Times New Roman" w:eastAsia="Times New Roman" w:hAnsi="Times New Roman" w:cs="Times New Roman"/>
                <w:color w:val="000000" w:themeColor="text1"/>
                <w:sz w:val="24"/>
                <w:szCs w:val="24"/>
                <w:lang w:val="uk-UA"/>
              </w:rPr>
              <w:t xml:space="preserve"> виконання договору (Акт приймання-передачі виконаних робіт (Ф. КБ-2),  тощо) </w:t>
            </w:r>
            <w:r w:rsidRPr="00A55A66">
              <w:rPr>
                <w:rFonts w:ascii="Times New Roman" w:eastAsia="Times New Roman" w:hAnsi="Times New Roman" w:cs="Times New Roman"/>
                <w:b/>
                <w:color w:val="000000" w:themeColor="text1"/>
                <w:sz w:val="24"/>
                <w:szCs w:val="24"/>
                <w:u w:val="single"/>
                <w:lang w:val="uk-UA"/>
              </w:rPr>
              <w:t>або</w:t>
            </w:r>
            <w:r w:rsidRPr="00A00CCD">
              <w:rPr>
                <w:rFonts w:ascii="Times New Roman" w:eastAsia="Times New Roman" w:hAnsi="Times New Roman" w:cs="Times New Roman"/>
                <w:color w:val="000000" w:themeColor="text1"/>
                <w:sz w:val="24"/>
                <w:szCs w:val="24"/>
                <w:lang w:val="uk-UA"/>
              </w:rPr>
              <w:t xml:space="preserve"> лист-відгук від контрагента по договору, який містить інформацію про позитивне виконання договору.</w:t>
            </w:r>
          </w:p>
          <w:p w:rsidR="00ED5E17" w:rsidRPr="00753E64" w:rsidRDefault="00A00CCD" w:rsidP="00A00CCD">
            <w:pPr>
              <w:spacing w:after="0" w:line="240" w:lineRule="auto"/>
              <w:jc w:val="both"/>
              <w:rPr>
                <w:rFonts w:ascii="Times New Roman" w:eastAsia="Times New Roman" w:hAnsi="Times New Roman" w:cs="Times New Roman"/>
                <w:color w:val="000000" w:themeColor="text1"/>
                <w:sz w:val="24"/>
                <w:szCs w:val="24"/>
                <w:lang w:val="uk-UA"/>
              </w:rPr>
            </w:pPr>
            <w:r w:rsidRPr="00A00CCD">
              <w:rPr>
                <w:rFonts w:ascii="Times New Roman" w:eastAsia="Times New Roman" w:hAnsi="Times New Roman" w:cs="Times New Roman"/>
                <w:color w:val="000000" w:themeColor="text1"/>
                <w:sz w:val="24"/>
                <w:szCs w:val="24"/>
                <w:lang w:val="uk-UA"/>
              </w:rPr>
              <w:t>*Аналогічним договором у розумінні даного оголошення є договір на виконання капітального ремонту або інших будівельних робіт.</w:t>
            </w:r>
          </w:p>
        </w:tc>
      </w:tr>
      <w:tr w:rsidR="00A00CCD" w:rsidRPr="003B1E7A" w:rsidTr="00B43BF8">
        <w:trPr>
          <w:trHeight w:val="821"/>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0CCD" w:rsidRDefault="00A00CCD" w:rsidP="00AF7700">
            <w:pPr>
              <w:spacing w:after="0" w:line="240" w:lineRule="auto"/>
              <w:jc w:val="center"/>
              <w:rPr>
                <w:rFonts w:ascii="Times New Roman" w:eastAsia="Times New Roman" w:hAnsi="Times New Roman" w:cs="Times New Roman"/>
                <w:color w:val="000000" w:themeColor="text1"/>
                <w:sz w:val="24"/>
                <w:szCs w:val="24"/>
                <w:lang w:val="uk-UA"/>
              </w:rPr>
            </w:pPr>
          </w:p>
          <w:p w:rsidR="00A00CCD" w:rsidRDefault="00A00CCD" w:rsidP="00B43BF8">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0CCD" w:rsidRPr="00A00CCD" w:rsidRDefault="00A00CCD" w:rsidP="00A00CCD">
            <w:pPr>
              <w:spacing w:after="0" w:line="240" w:lineRule="auto"/>
              <w:jc w:val="both"/>
              <w:rPr>
                <w:rFonts w:ascii="Times New Roman" w:eastAsia="Times New Roman" w:hAnsi="Times New Roman" w:cs="Times New Roman"/>
                <w:color w:val="000000" w:themeColor="text1"/>
                <w:sz w:val="24"/>
                <w:szCs w:val="24"/>
                <w:lang w:val="uk-UA"/>
              </w:rPr>
            </w:pPr>
            <w:r w:rsidRPr="00A00CCD">
              <w:rPr>
                <w:rFonts w:ascii="Times New Roman" w:eastAsia="Times New Roman" w:hAnsi="Times New Roman" w:cs="Times New Roman"/>
                <w:color w:val="000000" w:themeColor="text1"/>
                <w:sz w:val="24"/>
                <w:szCs w:val="24"/>
                <w:lang w:val="uk-UA"/>
              </w:rPr>
              <w:t>Гарантійний лист, складений у довільній формі  щодо підтвердже</w:t>
            </w:r>
            <w:r w:rsidR="00825592">
              <w:rPr>
                <w:rFonts w:ascii="Times New Roman" w:eastAsia="Times New Roman" w:hAnsi="Times New Roman" w:cs="Times New Roman"/>
                <w:color w:val="000000" w:themeColor="text1"/>
                <w:sz w:val="24"/>
                <w:szCs w:val="24"/>
                <w:lang w:val="uk-UA"/>
              </w:rPr>
              <w:t>ння можливості виконання робіт</w:t>
            </w:r>
            <w:r w:rsidRPr="00A00CCD">
              <w:rPr>
                <w:rFonts w:ascii="Times New Roman" w:eastAsia="Times New Roman" w:hAnsi="Times New Roman" w:cs="Times New Roman"/>
                <w:color w:val="000000" w:themeColor="text1"/>
                <w:sz w:val="24"/>
                <w:szCs w:val="24"/>
                <w:lang w:val="uk-UA"/>
              </w:rPr>
              <w:t xml:space="preserve"> </w:t>
            </w:r>
            <w:r w:rsidRPr="008708D0">
              <w:rPr>
                <w:rFonts w:ascii="Times New Roman" w:eastAsia="Times New Roman" w:hAnsi="Times New Roman" w:cs="Times New Roman"/>
                <w:b/>
                <w:color w:val="000000" w:themeColor="text1"/>
                <w:sz w:val="24"/>
                <w:szCs w:val="24"/>
                <w:lang w:val="uk-UA"/>
              </w:rPr>
              <w:t>без отримання авансового платежу</w:t>
            </w:r>
            <w:r w:rsidRPr="00A00CCD">
              <w:rPr>
                <w:rFonts w:ascii="Times New Roman" w:eastAsia="Times New Roman" w:hAnsi="Times New Roman" w:cs="Times New Roman"/>
                <w:color w:val="000000" w:themeColor="text1"/>
                <w:sz w:val="24"/>
                <w:szCs w:val="24"/>
                <w:lang w:val="uk-UA"/>
              </w:rPr>
              <w:t>.</w:t>
            </w:r>
          </w:p>
        </w:tc>
      </w:tr>
      <w:tr w:rsidR="00A00CCD" w:rsidRPr="009571C1"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0CCD" w:rsidRDefault="00A00CCD" w:rsidP="00AF7700">
            <w:pPr>
              <w:spacing w:after="0" w:line="240" w:lineRule="auto"/>
              <w:jc w:val="center"/>
              <w:rPr>
                <w:rFonts w:ascii="Times New Roman" w:eastAsia="Times New Roman" w:hAnsi="Times New Roman" w:cs="Times New Roman"/>
                <w:color w:val="000000" w:themeColor="text1"/>
                <w:sz w:val="24"/>
                <w:szCs w:val="24"/>
                <w:lang w:val="uk-UA"/>
              </w:rPr>
            </w:pPr>
          </w:p>
          <w:p w:rsidR="00A00CCD" w:rsidRDefault="00A00CCD" w:rsidP="00AF7700">
            <w:pPr>
              <w:spacing w:after="0" w:line="240" w:lineRule="auto"/>
              <w:jc w:val="center"/>
              <w:rPr>
                <w:rFonts w:ascii="Times New Roman" w:eastAsia="Times New Roman" w:hAnsi="Times New Roman" w:cs="Times New Roman"/>
                <w:color w:val="000000" w:themeColor="text1"/>
                <w:sz w:val="24"/>
                <w:szCs w:val="24"/>
                <w:lang w:val="uk-UA"/>
              </w:rPr>
            </w:pPr>
          </w:p>
          <w:p w:rsidR="00A00CCD" w:rsidRDefault="00A00CCD" w:rsidP="00AF7700">
            <w:pPr>
              <w:spacing w:after="0" w:line="240" w:lineRule="auto"/>
              <w:jc w:val="center"/>
              <w:rPr>
                <w:rFonts w:ascii="Times New Roman" w:eastAsia="Times New Roman" w:hAnsi="Times New Roman" w:cs="Times New Roman"/>
                <w:color w:val="000000" w:themeColor="text1"/>
                <w:sz w:val="24"/>
                <w:szCs w:val="24"/>
                <w:lang w:val="uk-UA"/>
              </w:rPr>
            </w:pPr>
          </w:p>
          <w:p w:rsidR="00A00CCD" w:rsidRDefault="00A00CCD"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0CCD" w:rsidRDefault="00C6692A" w:rsidP="00A00CCD">
            <w:pPr>
              <w:spacing w:after="0" w:line="240" w:lineRule="auto"/>
              <w:jc w:val="both"/>
              <w:rPr>
                <w:rFonts w:ascii="Times New Roman" w:eastAsia="Times New Roman" w:hAnsi="Times New Roman" w:cs="Times New Roman"/>
                <w:color w:val="000000" w:themeColor="text1"/>
                <w:sz w:val="24"/>
                <w:szCs w:val="24"/>
                <w:lang w:val="uk-UA"/>
              </w:rPr>
            </w:pPr>
            <w:r w:rsidRPr="002A27CB">
              <w:rPr>
                <w:rFonts w:ascii="Times New Roman" w:eastAsia="Times New Roman" w:hAnsi="Times New Roman" w:cs="Times New Roman"/>
                <w:b/>
                <w:color w:val="000000" w:themeColor="text1"/>
                <w:sz w:val="24"/>
                <w:szCs w:val="24"/>
                <w:u w:val="single"/>
                <w:lang w:val="uk-UA"/>
              </w:rPr>
              <w:t>У разі залучення</w:t>
            </w:r>
            <w:r w:rsidRPr="00C6692A">
              <w:rPr>
                <w:rFonts w:ascii="Times New Roman" w:eastAsia="Times New Roman" w:hAnsi="Times New Roman" w:cs="Times New Roman"/>
                <w:color w:val="000000" w:themeColor="text1"/>
                <w:sz w:val="24"/>
                <w:szCs w:val="24"/>
                <w:lang w:val="uk-UA"/>
              </w:rPr>
              <w:t xml:space="preserve"> до виконання робіт стороннього суб'єкта господарювання (субпідрядної організації), Учасник надає довідку у довільній формі, з пере</w:t>
            </w:r>
            <w:r w:rsidR="00823F37">
              <w:rPr>
                <w:rFonts w:ascii="Times New Roman" w:eastAsia="Times New Roman" w:hAnsi="Times New Roman" w:cs="Times New Roman"/>
                <w:color w:val="000000" w:themeColor="text1"/>
                <w:sz w:val="24"/>
                <w:szCs w:val="24"/>
                <w:lang w:val="uk-UA"/>
              </w:rPr>
              <w:t xml:space="preserve">ліком субпідрядних організацій </w:t>
            </w:r>
            <w:r w:rsidR="00823F37" w:rsidRPr="004D7F2B">
              <w:rPr>
                <w:rFonts w:ascii="Times New Roman" w:eastAsia="Times New Roman" w:hAnsi="Times New Roman" w:cs="Times New Roman"/>
                <w:b/>
                <w:color w:val="000000" w:themeColor="text1"/>
                <w:sz w:val="24"/>
                <w:szCs w:val="24"/>
                <w:lang w:val="uk-UA"/>
              </w:rPr>
              <w:t>(вказати повне найменування, юридичну адресу, код ЄДРПОУ</w:t>
            </w:r>
            <w:r w:rsidR="00823F37">
              <w:rPr>
                <w:rFonts w:ascii="Times New Roman" w:eastAsia="Times New Roman" w:hAnsi="Times New Roman" w:cs="Times New Roman"/>
                <w:color w:val="000000" w:themeColor="text1"/>
                <w:sz w:val="24"/>
                <w:szCs w:val="24"/>
                <w:lang w:val="uk-UA"/>
              </w:rPr>
              <w:t xml:space="preserve">), </w:t>
            </w:r>
            <w:r w:rsidRPr="00C6692A">
              <w:rPr>
                <w:rFonts w:ascii="Times New Roman" w:eastAsia="Times New Roman" w:hAnsi="Times New Roman" w:cs="Times New Roman"/>
                <w:color w:val="000000" w:themeColor="text1"/>
                <w:sz w:val="24"/>
                <w:szCs w:val="24"/>
                <w:lang w:val="uk-UA"/>
              </w:rPr>
              <w:t xml:space="preserve">які будуть залучені до виконання робіт 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w:t>
            </w:r>
            <w:r w:rsidRPr="00335C5B">
              <w:rPr>
                <w:rFonts w:ascii="Times New Roman" w:eastAsia="Times New Roman" w:hAnsi="Times New Roman" w:cs="Times New Roman"/>
                <w:b/>
                <w:color w:val="000000" w:themeColor="text1"/>
                <w:sz w:val="24"/>
                <w:szCs w:val="24"/>
                <w:lang w:val="uk-UA"/>
              </w:rPr>
              <w:t>якщо отримання</w:t>
            </w:r>
            <w:r w:rsidRPr="00C6692A">
              <w:rPr>
                <w:rFonts w:ascii="Times New Roman" w:eastAsia="Times New Roman" w:hAnsi="Times New Roman" w:cs="Times New Roman"/>
                <w:color w:val="000000" w:themeColor="text1"/>
                <w:sz w:val="24"/>
                <w:szCs w:val="24"/>
                <w:lang w:val="uk-UA"/>
              </w:rPr>
              <w:t xml:space="preserve">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rsidR="00E6622C" w:rsidRDefault="00E6622C" w:rsidP="00A00CCD">
            <w:pPr>
              <w:spacing w:after="0" w:line="240" w:lineRule="auto"/>
              <w:jc w:val="both"/>
              <w:rPr>
                <w:rFonts w:ascii="Times New Roman" w:eastAsia="Times New Roman" w:hAnsi="Times New Roman" w:cs="Times New Roman"/>
                <w:color w:val="000000" w:themeColor="text1"/>
                <w:sz w:val="24"/>
                <w:szCs w:val="24"/>
                <w:lang w:val="uk-UA"/>
              </w:rPr>
            </w:pPr>
          </w:p>
          <w:p w:rsidR="00E6622C" w:rsidRPr="00A00CCD" w:rsidRDefault="00E6622C" w:rsidP="00A00CCD">
            <w:pPr>
              <w:spacing w:after="0" w:line="240" w:lineRule="auto"/>
              <w:jc w:val="both"/>
              <w:rPr>
                <w:rFonts w:ascii="Times New Roman" w:eastAsia="Times New Roman" w:hAnsi="Times New Roman" w:cs="Times New Roman"/>
                <w:color w:val="000000" w:themeColor="text1"/>
                <w:sz w:val="24"/>
                <w:szCs w:val="24"/>
                <w:lang w:val="uk-UA"/>
              </w:rPr>
            </w:pPr>
          </w:p>
        </w:tc>
      </w:tr>
      <w:tr w:rsidR="00E6622C" w:rsidRPr="00E6622C"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622C" w:rsidRDefault="00746D40"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14</w:t>
            </w:r>
            <w:r w:rsidR="00E54222">
              <w:rPr>
                <w:rFonts w:ascii="Times New Roman" w:eastAsia="Times New Roman" w:hAnsi="Times New Roman" w:cs="Times New Roman"/>
                <w:color w:val="000000" w:themeColor="text1"/>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46D40" w:rsidRPr="00746D40" w:rsidRDefault="00746D40" w:rsidP="00746D40">
            <w:pPr>
              <w:keepLines/>
              <w:autoSpaceDE w:val="0"/>
              <w:spacing w:line="240" w:lineRule="auto"/>
              <w:jc w:val="both"/>
              <w:rPr>
                <w:rFonts w:ascii="Times New Roman" w:hAnsi="Times New Roman" w:cs="Times New Roman"/>
                <w:lang w:val="uk-UA"/>
              </w:rPr>
            </w:pPr>
            <w:r w:rsidRPr="00746D40">
              <w:rPr>
                <w:rFonts w:ascii="Times New Roman" w:hAnsi="Times New Roman" w:cs="Times New Roman"/>
                <w:lang w:val="uk-UA"/>
              </w:rPr>
              <w:t xml:space="preserve"> Довідка про наявність працівник</w:t>
            </w:r>
            <w:r w:rsidR="003515A3">
              <w:rPr>
                <w:rFonts w:ascii="Times New Roman" w:hAnsi="Times New Roman" w:cs="Times New Roman"/>
                <w:lang w:val="uk-UA"/>
              </w:rPr>
              <w:t>а</w:t>
            </w:r>
            <w:r w:rsidR="003515A3" w:rsidRPr="003515A3">
              <w:rPr>
                <w:rFonts w:ascii="Times New Roman" w:hAnsi="Times New Roman" w:cs="Times New Roman"/>
                <w:lang w:val="uk-UA"/>
              </w:rPr>
              <w:t>/</w:t>
            </w:r>
            <w:proofErr w:type="spellStart"/>
            <w:r w:rsidRPr="00746D40">
              <w:rPr>
                <w:rFonts w:ascii="Times New Roman" w:hAnsi="Times New Roman" w:cs="Times New Roman"/>
                <w:lang w:val="uk-UA"/>
              </w:rPr>
              <w:t>ів</w:t>
            </w:r>
            <w:proofErr w:type="spellEnd"/>
            <w:r w:rsidRPr="00746D40">
              <w:rPr>
                <w:rFonts w:ascii="Times New Roman" w:hAnsi="Times New Roman" w:cs="Times New Roman"/>
                <w:lang w:val="uk-UA"/>
              </w:rPr>
              <w:t xml:space="preserve"> відповідної кваліфікації, які мають необхідні знання та досвід та які будуть залучені до виконання умов договору, за формою: </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497"/>
              <w:gridCol w:w="973"/>
              <w:gridCol w:w="2843"/>
              <w:gridCol w:w="1285"/>
            </w:tblGrid>
            <w:tr w:rsidR="00746D40" w:rsidRPr="00D93764" w:rsidTr="00165DA7">
              <w:trPr>
                <w:trHeight w:val="816"/>
              </w:trPr>
              <w:tc>
                <w:tcPr>
                  <w:tcW w:w="530" w:type="dxa"/>
                  <w:tcBorders>
                    <w:top w:val="single" w:sz="4" w:space="0" w:color="auto"/>
                    <w:left w:val="single" w:sz="4" w:space="0" w:color="auto"/>
                    <w:right w:val="single" w:sz="4" w:space="0" w:color="auto"/>
                  </w:tcBorders>
                  <w:vAlign w:val="center"/>
                  <w:hideMark/>
                </w:tcPr>
                <w:p w:rsidR="00746D40" w:rsidRPr="00D93764" w:rsidRDefault="00746D40" w:rsidP="00165DA7">
                  <w:pPr>
                    <w:spacing w:line="240" w:lineRule="auto"/>
                    <w:ind w:left="-142" w:right="-108"/>
                    <w:jc w:val="center"/>
                    <w:rPr>
                      <w:rFonts w:ascii="Times New Roman" w:hAnsi="Times New Roman" w:cs="Times New Roman"/>
                    </w:rPr>
                  </w:pPr>
                  <w:r w:rsidRPr="00D93764">
                    <w:rPr>
                      <w:rFonts w:ascii="Times New Roman" w:hAnsi="Times New Roman" w:cs="Times New Roman"/>
                    </w:rPr>
                    <w:t>№</w:t>
                  </w:r>
                </w:p>
                <w:p w:rsidR="00746D40" w:rsidRPr="00D93764" w:rsidRDefault="00746D40" w:rsidP="00165DA7">
                  <w:pPr>
                    <w:spacing w:line="240" w:lineRule="auto"/>
                    <w:ind w:left="-142" w:right="-108"/>
                    <w:jc w:val="center"/>
                    <w:rPr>
                      <w:rFonts w:ascii="Times New Roman" w:hAnsi="Times New Roman" w:cs="Times New Roman"/>
                    </w:rPr>
                  </w:pPr>
                  <w:r w:rsidRPr="00D93764">
                    <w:rPr>
                      <w:rFonts w:ascii="Times New Roman" w:hAnsi="Times New Roman" w:cs="Times New Roman"/>
                    </w:rPr>
                    <w:t>з/</w:t>
                  </w:r>
                  <w:proofErr w:type="gramStart"/>
                  <w:r w:rsidRPr="00D93764">
                    <w:rPr>
                      <w:rFonts w:ascii="Times New Roman" w:hAnsi="Times New Roman" w:cs="Times New Roman"/>
                    </w:rPr>
                    <w:t>п</w:t>
                  </w:r>
                  <w:proofErr w:type="gramEnd"/>
                </w:p>
              </w:tc>
              <w:tc>
                <w:tcPr>
                  <w:tcW w:w="1497" w:type="dxa"/>
                  <w:tcBorders>
                    <w:top w:val="single" w:sz="4" w:space="0" w:color="auto"/>
                    <w:left w:val="single" w:sz="4" w:space="0" w:color="auto"/>
                    <w:right w:val="single" w:sz="4" w:space="0" w:color="auto"/>
                  </w:tcBorders>
                  <w:vAlign w:val="center"/>
                  <w:hideMark/>
                </w:tcPr>
                <w:p w:rsidR="00746D40" w:rsidRPr="00D93764" w:rsidRDefault="00746D40" w:rsidP="00165DA7">
                  <w:pPr>
                    <w:spacing w:line="240" w:lineRule="auto"/>
                    <w:ind w:firstLine="34"/>
                    <w:jc w:val="center"/>
                    <w:rPr>
                      <w:rFonts w:ascii="Times New Roman" w:hAnsi="Times New Roman" w:cs="Times New Roman"/>
                    </w:rPr>
                  </w:pPr>
                  <w:proofErr w:type="spellStart"/>
                  <w:proofErr w:type="gramStart"/>
                  <w:r w:rsidRPr="00D93764">
                    <w:rPr>
                      <w:rFonts w:ascii="Times New Roman" w:hAnsi="Times New Roman" w:cs="Times New Roman"/>
                    </w:rPr>
                    <w:t>Пр</w:t>
                  </w:r>
                  <w:proofErr w:type="gramEnd"/>
                  <w:r w:rsidRPr="00D93764">
                    <w:rPr>
                      <w:rFonts w:ascii="Times New Roman" w:hAnsi="Times New Roman" w:cs="Times New Roman"/>
                    </w:rPr>
                    <w:t>ізвище</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ім’я</w:t>
                  </w:r>
                  <w:proofErr w:type="spellEnd"/>
                  <w:r w:rsidRPr="00D93764">
                    <w:rPr>
                      <w:rFonts w:ascii="Times New Roman" w:hAnsi="Times New Roman" w:cs="Times New Roman"/>
                    </w:rPr>
                    <w:t xml:space="preserve">, по </w:t>
                  </w:r>
                  <w:proofErr w:type="spellStart"/>
                  <w:r w:rsidRPr="00D93764">
                    <w:rPr>
                      <w:rFonts w:ascii="Times New Roman" w:hAnsi="Times New Roman" w:cs="Times New Roman"/>
                    </w:rPr>
                    <w:t>батькові</w:t>
                  </w:r>
                  <w:proofErr w:type="spellEnd"/>
                </w:p>
              </w:tc>
              <w:tc>
                <w:tcPr>
                  <w:tcW w:w="973" w:type="dxa"/>
                  <w:vAlign w:val="center"/>
                </w:tcPr>
                <w:p w:rsidR="00746D40" w:rsidRPr="00D93764" w:rsidRDefault="00746D40" w:rsidP="00165DA7">
                  <w:pPr>
                    <w:widowControl w:val="0"/>
                    <w:autoSpaceDE w:val="0"/>
                    <w:autoSpaceDN w:val="0"/>
                    <w:adjustRightInd w:val="0"/>
                    <w:spacing w:line="240" w:lineRule="auto"/>
                    <w:ind w:right="22"/>
                    <w:jc w:val="center"/>
                    <w:rPr>
                      <w:rFonts w:ascii="Times New Roman" w:hAnsi="Times New Roman" w:cs="Times New Roman"/>
                    </w:rPr>
                  </w:pPr>
                  <w:r w:rsidRPr="00D93764">
                    <w:rPr>
                      <w:rFonts w:ascii="Times New Roman" w:hAnsi="Times New Roman" w:cs="Times New Roman"/>
                    </w:rPr>
                    <w:t>Посада</w:t>
                  </w:r>
                </w:p>
              </w:tc>
              <w:tc>
                <w:tcPr>
                  <w:tcW w:w="2843" w:type="dxa"/>
                  <w:vAlign w:val="center"/>
                </w:tcPr>
                <w:p w:rsidR="00746D40" w:rsidRPr="00D93764" w:rsidRDefault="00746D40" w:rsidP="00165DA7">
                  <w:pPr>
                    <w:widowControl w:val="0"/>
                    <w:autoSpaceDE w:val="0"/>
                    <w:autoSpaceDN w:val="0"/>
                    <w:adjustRightInd w:val="0"/>
                    <w:spacing w:line="240" w:lineRule="auto"/>
                    <w:ind w:right="22"/>
                    <w:jc w:val="center"/>
                    <w:rPr>
                      <w:rFonts w:ascii="Times New Roman" w:hAnsi="Times New Roman" w:cs="Times New Roman"/>
                    </w:rPr>
                  </w:pPr>
                  <w:proofErr w:type="spellStart"/>
                  <w:r w:rsidRPr="00D93764">
                    <w:rPr>
                      <w:rFonts w:ascii="Times New Roman" w:hAnsi="Times New Roman" w:cs="Times New Roman"/>
                    </w:rPr>
                    <w:t>Постійно</w:t>
                  </w:r>
                  <w:proofErr w:type="spellEnd"/>
                  <w:r w:rsidRPr="00D93764">
                    <w:rPr>
                      <w:rFonts w:ascii="Times New Roman" w:hAnsi="Times New Roman" w:cs="Times New Roman"/>
                    </w:rPr>
                    <w:t>/за договором найму/</w:t>
                  </w:r>
                  <w:proofErr w:type="spellStart"/>
                  <w:r w:rsidRPr="00D93764">
                    <w:rPr>
                      <w:rFonts w:ascii="Times New Roman" w:hAnsi="Times New Roman" w:cs="Times New Roman"/>
                    </w:rPr>
                    <w:t>субпідрядна</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організація</w:t>
                  </w:r>
                  <w:proofErr w:type="spellEnd"/>
                  <w:r w:rsidRPr="00D93764">
                    <w:rPr>
                      <w:rFonts w:ascii="Times New Roman" w:hAnsi="Times New Roman" w:cs="Times New Roman"/>
                    </w:rPr>
                    <w:t xml:space="preserve">/за договором </w:t>
                  </w:r>
                  <w:proofErr w:type="spellStart"/>
                  <w:r w:rsidRPr="00D93764">
                    <w:rPr>
                      <w:rFonts w:ascii="Times New Roman" w:hAnsi="Times New Roman" w:cs="Times New Roman"/>
                    </w:rPr>
                    <w:t>цивільно</w:t>
                  </w:r>
                  <w:proofErr w:type="spellEnd"/>
                  <w:r w:rsidRPr="00D93764">
                    <w:rPr>
                      <w:rFonts w:ascii="Times New Roman" w:hAnsi="Times New Roman" w:cs="Times New Roman"/>
                    </w:rPr>
                    <w:t>-правового характеру</w:t>
                  </w:r>
                </w:p>
              </w:tc>
              <w:tc>
                <w:tcPr>
                  <w:tcW w:w="1285" w:type="dxa"/>
                </w:tcPr>
                <w:p w:rsidR="00746D40" w:rsidRPr="00D93764" w:rsidRDefault="00746D40" w:rsidP="00165DA7">
                  <w:pPr>
                    <w:widowControl w:val="0"/>
                    <w:autoSpaceDE w:val="0"/>
                    <w:autoSpaceDN w:val="0"/>
                    <w:adjustRightInd w:val="0"/>
                    <w:spacing w:line="240" w:lineRule="auto"/>
                    <w:ind w:right="22"/>
                    <w:jc w:val="center"/>
                    <w:rPr>
                      <w:rFonts w:ascii="Times New Roman" w:hAnsi="Times New Roman" w:cs="Times New Roman"/>
                    </w:rPr>
                  </w:pPr>
                  <w:proofErr w:type="spellStart"/>
                  <w:r w:rsidRPr="00D93764">
                    <w:rPr>
                      <w:rFonts w:ascii="Times New Roman" w:hAnsi="Times New Roman" w:cs="Times New Roman"/>
                    </w:rPr>
                    <w:t>Загальний</w:t>
                  </w:r>
                  <w:proofErr w:type="spellEnd"/>
                  <w:r w:rsidRPr="00D93764">
                    <w:rPr>
                      <w:rFonts w:ascii="Times New Roman" w:hAnsi="Times New Roman" w:cs="Times New Roman"/>
                    </w:rPr>
                    <w:t xml:space="preserve"> стаж </w:t>
                  </w:r>
                  <w:proofErr w:type="spellStart"/>
                  <w:r w:rsidRPr="00D93764">
                    <w:rPr>
                      <w:rFonts w:ascii="Times New Roman" w:hAnsi="Times New Roman" w:cs="Times New Roman"/>
                    </w:rPr>
                    <w:t>роботи</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років</w:t>
                  </w:r>
                  <w:proofErr w:type="spellEnd"/>
                  <w:r w:rsidRPr="00D93764">
                    <w:rPr>
                      <w:rFonts w:ascii="Times New Roman" w:hAnsi="Times New Roman" w:cs="Times New Roman"/>
                    </w:rPr>
                    <w:t>)</w:t>
                  </w:r>
                </w:p>
              </w:tc>
            </w:tr>
            <w:tr w:rsidR="00746D40" w:rsidRPr="00D93764" w:rsidTr="00165DA7">
              <w:trPr>
                <w:trHeight w:val="176"/>
              </w:trPr>
              <w:tc>
                <w:tcPr>
                  <w:tcW w:w="530" w:type="dxa"/>
                  <w:tcBorders>
                    <w:top w:val="single" w:sz="4" w:space="0" w:color="auto"/>
                    <w:left w:val="single" w:sz="4" w:space="0" w:color="auto"/>
                    <w:bottom w:val="single" w:sz="4" w:space="0" w:color="auto"/>
                    <w:right w:val="single" w:sz="4" w:space="0" w:color="auto"/>
                  </w:tcBorders>
                </w:tcPr>
                <w:p w:rsidR="00746D40" w:rsidRPr="00D93764" w:rsidRDefault="00746D40" w:rsidP="00165DA7">
                  <w:pPr>
                    <w:spacing w:line="240" w:lineRule="auto"/>
                    <w:ind w:left="-142" w:right="-108"/>
                    <w:jc w:val="center"/>
                    <w:rPr>
                      <w:rFonts w:ascii="Times New Roman" w:hAnsi="Times New Roman" w:cs="Times New Roman"/>
                      <w:i/>
                    </w:rPr>
                  </w:pPr>
                  <w:r w:rsidRPr="00D93764">
                    <w:rPr>
                      <w:rFonts w:ascii="Times New Roman" w:hAnsi="Times New Roman" w:cs="Times New Roman"/>
                      <w:i/>
                    </w:rPr>
                    <w:t>1</w:t>
                  </w:r>
                </w:p>
              </w:tc>
              <w:tc>
                <w:tcPr>
                  <w:tcW w:w="1497" w:type="dxa"/>
                  <w:tcBorders>
                    <w:top w:val="single" w:sz="4" w:space="0" w:color="auto"/>
                    <w:left w:val="single" w:sz="4" w:space="0" w:color="auto"/>
                    <w:bottom w:val="single" w:sz="4" w:space="0" w:color="auto"/>
                    <w:right w:val="single" w:sz="4" w:space="0" w:color="auto"/>
                  </w:tcBorders>
                </w:tcPr>
                <w:p w:rsidR="00746D40" w:rsidRPr="00D93764" w:rsidRDefault="00746D40" w:rsidP="00165DA7">
                  <w:pPr>
                    <w:spacing w:line="240" w:lineRule="auto"/>
                    <w:ind w:firstLine="34"/>
                    <w:jc w:val="center"/>
                    <w:rPr>
                      <w:rFonts w:ascii="Times New Roman" w:hAnsi="Times New Roman" w:cs="Times New Roman"/>
                      <w:i/>
                    </w:rPr>
                  </w:pPr>
                  <w:r w:rsidRPr="00D93764">
                    <w:rPr>
                      <w:rFonts w:ascii="Times New Roman" w:hAnsi="Times New Roman" w:cs="Times New Roman"/>
                      <w:i/>
                    </w:rPr>
                    <w:t>2</w:t>
                  </w:r>
                </w:p>
              </w:tc>
              <w:tc>
                <w:tcPr>
                  <w:tcW w:w="973" w:type="dxa"/>
                </w:tcPr>
                <w:p w:rsidR="00746D40" w:rsidRPr="00D93764" w:rsidRDefault="00746D40" w:rsidP="00165DA7">
                  <w:pPr>
                    <w:widowControl w:val="0"/>
                    <w:autoSpaceDE w:val="0"/>
                    <w:autoSpaceDN w:val="0"/>
                    <w:adjustRightInd w:val="0"/>
                    <w:spacing w:line="240" w:lineRule="auto"/>
                    <w:ind w:right="22"/>
                    <w:jc w:val="center"/>
                    <w:rPr>
                      <w:rFonts w:ascii="Times New Roman" w:hAnsi="Times New Roman" w:cs="Times New Roman"/>
                      <w:i/>
                    </w:rPr>
                  </w:pPr>
                  <w:r w:rsidRPr="00D93764">
                    <w:rPr>
                      <w:rFonts w:ascii="Times New Roman" w:hAnsi="Times New Roman" w:cs="Times New Roman"/>
                      <w:i/>
                    </w:rPr>
                    <w:t>3</w:t>
                  </w:r>
                </w:p>
              </w:tc>
              <w:tc>
                <w:tcPr>
                  <w:tcW w:w="2843" w:type="dxa"/>
                  <w:vAlign w:val="center"/>
                </w:tcPr>
                <w:p w:rsidR="00746D40" w:rsidRPr="00D93764" w:rsidRDefault="00746D40" w:rsidP="00165DA7">
                  <w:pPr>
                    <w:spacing w:line="240" w:lineRule="auto"/>
                    <w:ind w:left="-108" w:right="-108"/>
                    <w:jc w:val="center"/>
                    <w:rPr>
                      <w:rFonts w:ascii="Times New Roman" w:hAnsi="Times New Roman" w:cs="Times New Roman"/>
                      <w:i/>
                    </w:rPr>
                  </w:pPr>
                  <w:r w:rsidRPr="00D93764">
                    <w:rPr>
                      <w:rFonts w:ascii="Times New Roman" w:hAnsi="Times New Roman" w:cs="Times New Roman"/>
                      <w:i/>
                    </w:rPr>
                    <w:t>4</w:t>
                  </w:r>
                </w:p>
              </w:tc>
              <w:tc>
                <w:tcPr>
                  <w:tcW w:w="1285" w:type="dxa"/>
                </w:tcPr>
                <w:p w:rsidR="00746D40" w:rsidRPr="00D93764" w:rsidRDefault="00746D40" w:rsidP="00165DA7">
                  <w:pPr>
                    <w:widowControl w:val="0"/>
                    <w:autoSpaceDE w:val="0"/>
                    <w:autoSpaceDN w:val="0"/>
                    <w:adjustRightInd w:val="0"/>
                    <w:spacing w:line="240" w:lineRule="auto"/>
                    <w:ind w:right="22"/>
                    <w:jc w:val="center"/>
                    <w:rPr>
                      <w:rFonts w:ascii="Times New Roman" w:hAnsi="Times New Roman" w:cs="Times New Roman"/>
                      <w:i/>
                    </w:rPr>
                  </w:pPr>
                  <w:r w:rsidRPr="00D93764">
                    <w:rPr>
                      <w:rFonts w:ascii="Times New Roman" w:hAnsi="Times New Roman" w:cs="Times New Roman"/>
                      <w:i/>
                    </w:rPr>
                    <w:t>5</w:t>
                  </w:r>
                </w:p>
              </w:tc>
            </w:tr>
            <w:tr w:rsidR="00746D40" w:rsidRPr="00D93764" w:rsidTr="00165DA7">
              <w:trPr>
                <w:trHeight w:val="139"/>
              </w:trPr>
              <w:tc>
                <w:tcPr>
                  <w:tcW w:w="530" w:type="dxa"/>
                  <w:tcBorders>
                    <w:top w:val="single" w:sz="4" w:space="0" w:color="auto"/>
                    <w:left w:val="single" w:sz="4" w:space="0" w:color="auto"/>
                    <w:bottom w:val="single" w:sz="4" w:space="0" w:color="auto"/>
                    <w:right w:val="single" w:sz="4" w:space="0" w:color="auto"/>
                  </w:tcBorders>
                </w:tcPr>
                <w:p w:rsidR="00746D40" w:rsidRPr="00D93764" w:rsidRDefault="00746D40" w:rsidP="00165DA7">
                  <w:pPr>
                    <w:spacing w:line="240" w:lineRule="auto"/>
                    <w:ind w:firstLine="252"/>
                    <w:jc w:val="both"/>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746D40" w:rsidRPr="00D93764" w:rsidRDefault="00746D40" w:rsidP="00165DA7">
                  <w:pPr>
                    <w:spacing w:line="240" w:lineRule="auto"/>
                    <w:ind w:firstLine="252"/>
                    <w:jc w:val="both"/>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tcPr>
                <w:p w:rsidR="00746D40" w:rsidRPr="00D93764" w:rsidRDefault="00746D40" w:rsidP="00165DA7">
                  <w:pPr>
                    <w:spacing w:line="240" w:lineRule="auto"/>
                    <w:ind w:firstLine="252"/>
                    <w:jc w:val="both"/>
                    <w:rPr>
                      <w:rFonts w:ascii="Times New Roman" w:hAnsi="Times New Roman" w:cs="Times New Roman"/>
                    </w:rPr>
                  </w:pPr>
                </w:p>
              </w:tc>
              <w:tc>
                <w:tcPr>
                  <w:tcW w:w="2843" w:type="dxa"/>
                  <w:tcBorders>
                    <w:top w:val="single" w:sz="4" w:space="0" w:color="auto"/>
                    <w:left w:val="single" w:sz="4" w:space="0" w:color="auto"/>
                    <w:bottom w:val="single" w:sz="4" w:space="0" w:color="auto"/>
                    <w:right w:val="single" w:sz="4" w:space="0" w:color="auto"/>
                  </w:tcBorders>
                </w:tcPr>
                <w:p w:rsidR="00746D40" w:rsidRPr="00D93764" w:rsidRDefault="00746D40" w:rsidP="00165DA7">
                  <w:pPr>
                    <w:spacing w:line="240" w:lineRule="auto"/>
                    <w:ind w:firstLine="252"/>
                    <w:jc w:val="both"/>
                    <w:rPr>
                      <w:rFonts w:ascii="Times New Roman" w:hAnsi="Times New Roman" w:cs="Times New Roman"/>
                    </w:rPr>
                  </w:pPr>
                </w:p>
              </w:tc>
              <w:tc>
                <w:tcPr>
                  <w:tcW w:w="1285" w:type="dxa"/>
                  <w:tcBorders>
                    <w:top w:val="single" w:sz="4" w:space="0" w:color="auto"/>
                    <w:left w:val="single" w:sz="4" w:space="0" w:color="auto"/>
                    <w:bottom w:val="single" w:sz="4" w:space="0" w:color="auto"/>
                    <w:right w:val="single" w:sz="4" w:space="0" w:color="auto"/>
                  </w:tcBorders>
                </w:tcPr>
                <w:p w:rsidR="00746D40" w:rsidRPr="00D93764" w:rsidRDefault="00746D40" w:rsidP="00165DA7">
                  <w:pPr>
                    <w:spacing w:line="240" w:lineRule="auto"/>
                    <w:ind w:firstLine="252"/>
                    <w:jc w:val="both"/>
                    <w:rPr>
                      <w:rFonts w:ascii="Times New Roman" w:hAnsi="Times New Roman" w:cs="Times New Roman"/>
                    </w:rPr>
                  </w:pPr>
                </w:p>
              </w:tc>
            </w:tr>
          </w:tbl>
          <w:p w:rsidR="00746D40" w:rsidRPr="00D93764" w:rsidRDefault="00746D40" w:rsidP="00746D40">
            <w:pPr>
              <w:spacing w:line="240" w:lineRule="auto"/>
              <w:ind w:firstLine="204"/>
              <w:jc w:val="both"/>
              <w:rPr>
                <w:rFonts w:ascii="Times New Roman" w:hAnsi="Times New Roman" w:cs="Times New Roman"/>
              </w:rPr>
            </w:pPr>
            <w:r w:rsidRPr="00D93764">
              <w:rPr>
                <w:rFonts w:ascii="Times New Roman" w:hAnsi="Times New Roman" w:cs="Times New Roman"/>
              </w:rPr>
              <w:t xml:space="preserve">На </w:t>
            </w:r>
            <w:proofErr w:type="spellStart"/>
            <w:proofErr w:type="gramStart"/>
            <w:r w:rsidRPr="00D93764">
              <w:rPr>
                <w:rFonts w:ascii="Times New Roman" w:hAnsi="Times New Roman" w:cs="Times New Roman"/>
              </w:rPr>
              <w:t>п</w:t>
            </w:r>
            <w:proofErr w:type="gramEnd"/>
            <w:r w:rsidRPr="00D93764">
              <w:rPr>
                <w:rFonts w:ascii="Times New Roman" w:hAnsi="Times New Roman" w:cs="Times New Roman"/>
              </w:rPr>
              <w:t>ідтвердження</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інформації</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необхідно</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надати</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копі</w:t>
            </w:r>
            <w:r w:rsidR="009571C1">
              <w:rPr>
                <w:rFonts w:ascii="Times New Roman" w:hAnsi="Times New Roman" w:cs="Times New Roman"/>
              </w:rPr>
              <w:t>ю</w:t>
            </w:r>
            <w:proofErr w:type="spellEnd"/>
            <w:r w:rsidR="009571C1" w:rsidRPr="009571C1">
              <w:rPr>
                <w:rFonts w:ascii="Times New Roman" w:hAnsi="Times New Roman" w:cs="Times New Roman"/>
              </w:rPr>
              <w:t>/</w:t>
            </w:r>
            <w:r w:rsidRPr="00D93764">
              <w:rPr>
                <w:rFonts w:ascii="Times New Roman" w:hAnsi="Times New Roman" w:cs="Times New Roman"/>
              </w:rPr>
              <w:t>ї наказ</w:t>
            </w:r>
            <w:r w:rsidR="009571C1">
              <w:rPr>
                <w:rFonts w:ascii="Times New Roman" w:hAnsi="Times New Roman" w:cs="Times New Roman"/>
                <w:lang w:val="uk-UA"/>
              </w:rPr>
              <w:t>у</w:t>
            </w:r>
            <w:r w:rsidR="009571C1" w:rsidRPr="009571C1">
              <w:rPr>
                <w:rFonts w:ascii="Times New Roman" w:hAnsi="Times New Roman" w:cs="Times New Roman"/>
              </w:rPr>
              <w:t>/</w:t>
            </w:r>
            <w:proofErr w:type="spellStart"/>
            <w:r w:rsidRPr="00D93764">
              <w:rPr>
                <w:rFonts w:ascii="Times New Roman" w:hAnsi="Times New Roman" w:cs="Times New Roman"/>
              </w:rPr>
              <w:t>ів</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або</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копі</w:t>
            </w:r>
            <w:proofErr w:type="spellEnd"/>
            <w:r w:rsidR="009571C1">
              <w:rPr>
                <w:rFonts w:ascii="Times New Roman" w:hAnsi="Times New Roman" w:cs="Times New Roman"/>
                <w:lang w:val="uk-UA"/>
              </w:rPr>
              <w:t>ю</w:t>
            </w:r>
            <w:r w:rsidR="009571C1" w:rsidRPr="009571C1">
              <w:rPr>
                <w:rFonts w:ascii="Times New Roman" w:hAnsi="Times New Roman" w:cs="Times New Roman"/>
              </w:rPr>
              <w:t>/</w:t>
            </w:r>
            <w:r w:rsidRPr="00D93764">
              <w:rPr>
                <w:rFonts w:ascii="Times New Roman" w:hAnsi="Times New Roman" w:cs="Times New Roman"/>
              </w:rPr>
              <w:t xml:space="preserve">ї </w:t>
            </w:r>
            <w:proofErr w:type="spellStart"/>
            <w:r w:rsidRPr="00D93764">
              <w:rPr>
                <w:rFonts w:ascii="Times New Roman" w:hAnsi="Times New Roman" w:cs="Times New Roman"/>
              </w:rPr>
              <w:t>трудових</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угод</w:t>
            </w:r>
            <w:proofErr w:type="spellEnd"/>
            <w:r w:rsidRPr="00D93764">
              <w:rPr>
                <w:rFonts w:ascii="Times New Roman" w:hAnsi="Times New Roman" w:cs="Times New Roman"/>
              </w:rPr>
              <w:t xml:space="preserve"> </w:t>
            </w:r>
            <w:proofErr w:type="spellStart"/>
            <w:r w:rsidRPr="00E7270E">
              <w:rPr>
                <w:rFonts w:ascii="Times New Roman" w:hAnsi="Times New Roman" w:cs="Times New Roman"/>
                <w:bCs/>
                <w:iCs/>
              </w:rPr>
              <w:t>договорів</w:t>
            </w:r>
            <w:proofErr w:type="spellEnd"/>
            <w:r w:rsidRPr="00D93764">
              <w:rPr>
                <w:rFonts w:ascii="Times New Roman" w:hAnsi="Times New Roman" w:cs="Times New Roman"/>
                <w:bCs/>
                <w:i/>
                <w:iCs/>
              </w:rPr>
              <w:t>)</w:t>
            </w:r>
            <w:r w:rsidRPr="00D93764">
              <w:rPr>
                <w:rFonts w:ascii="Times New Roman" w:hAnsi="Times New Roman" w:cs="Times New Roman"/>
              </w:rPr>
              <w:t xml:space="preserve">, </w:t>
            </w:r>
            <w:proofErr w:type="spellStart"/>
            <w:r w:rsidRPr="00D93764">
              <w:rPr>
                <w:rFonts w:ascii="Times New Roman" w:hAnsi="Times New Roman" w:cs="Times New Roman"/>
              </w:rPr>
              <w:t>або</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інших</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документів</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які</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підтверджують</w:t>
            </w:r>
            <w:proofErr w:type="spellEnd"/>
            <w:r w:rsidRPr="00D93764">
              <w:rPr>
                <w:rFonts w:ascii="Times New Roman" w:hAnsi="Times New Roman" w:cs="Times New Roman"/>
              </w:rPr>
              <w:t xml:space="preserve"> факт </w:t>
            </w:r>
            <w:r w:rsidR="00F06D16" w:rsidRPr="00F06D16">
              <w:rPr>
                <w:rFonts w:ascii="Times New Roman" w:hAnsi="Times New Roman" w:cs="Times New Roman"/>
              </w:rPr>
              <w:t xml:space="preserve"> </w:t>
            </w:r>
            <w:r w:rsidR="00F06D16">
              <w:rPr>
                <w:rFonts w:ascii="Times New Roman" w:hAnsi="Times New Roman" w:cs="Times New Roman"/>
                <w:lang w:val="uk-UA"/>
              </w:rPr>
              <w:t xml:space="preserve">трудових відносин, </w:t>
            </w:r>
            <w:proofErr w:type="spellStart"/>
            <w:r w:rsidRPr="00D93764">
              <w:rPr>
                <w:rFonts w:ascii="Times New Roman" w:hAnsi="Times New Roman" w:cs="Times New Roman"/>
              </w:rPr>
              <w:t>згідно</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із</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чинним</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законодавством</w:t>
            </w:r>
            <w:proofErr w:type="spellEnd"/>
            <w:r w:rsidRPr="00D93764">
              <w:rPr>
                <w:rFonts w:ascii="Times New Roman" w:hAnsi="Times New Roman" w:cs="Times New Roman"/>
              </w:rPr>
              <w:t xml:space="preserve"> </w:t>
            </w:r>
            <w:proofErr w:type="spellStart"/>
            <w:r w:rsidRPr="00D93764">
              <w:rPr>
                <w:rFonts w:ascii="Times New Roman" w:hAnsi="Times New Roman" w:cs="Times New Roman"/>
              </w:rPr>
              <w:t>України</w:t>
            </w:r>
            <w:proofErr w:type="spellEnd"/>
            <w:r w:rsidRPr="00D93764">
              <w:rPr>
                <w:rFonts w:ascii="Times New Roman" w:hAnsi="Times New Roman" w:cs="Times New Roman"/>
              </w:rPr>
              <w:t>.</w:t>
            </w:r>
          </w:p>
          <w:p w:rsidR="00746D40" w:rsidRDefault="00746D40" w:rsidP="00746D40">
            <w:pPr>
              <w:spacing w:after="0" w:line="240" w:lineRule="auto"/>
              <w:jc w:val="both"/>
              <w:rPr>
                <w:rFonts w:ascii="Times New Roman" w:eastAsia="Times New Roman" w:hAnsi="Times New Roman" w:cs="Times New Roman"/>
                <w:b/>
                <w:color w:val="000000" w:themeColor="text1"/>
                <w:sz w:val="24"/>
                <w:szCs w:val="24"/>
                <w:lang w:val="uk-UA"/>
              </w:rPr>
            </w:pPr>
            <w:r w:rsidRPr="00D93764">
              <w:rPr>
                <w:rFonts w:ascii="Times New Roman" w:hAnsi="Times New Roman" w:cs="Times New Roman"/>
                <w:i/>
                <w:iCs/>
              </w:rPr>
              <w:t xml:space="preserve">Посада, </w:t>
            </w:r>
            <w:proofErr w:type="spellStart"/>
            <w:proofErr w:type="gramStart"/>
            <w:r w:rsidRPr="00D93764">
              <w:rPr>
                <w:rFonts w:ascii="Times New Roman" w:hAnsi="Times New Roman" w:cs="Times New Roman"/>
                <w:i/>
                <w:iCs/>
              </w:rPr>
              <w:t>пр</w:t>
            </w:r>
            <w:proofErr w:type="gramEnd"/>
            <w:r w:rsidRPr="00D93764">
              <w:rPr>
                <w:rFonts w:ascii="Times New Roman" w:hAnsi="Times New Roman" w:cs="Times New Roman"/>
                <w:i/>
                <w:iCs/>
              </w:rPr>
              <w:t>ізвище</w:t>
            </w:r>
            <w:proofErr w:type="spellEnd"/>
            <w:r w:rsidRPr="00D93764">
              <w:rPr>
                <w:rFonts w:ascii="Times New Roman" w:hAnsi="Times New Roman" w:cs="Times New Roman"/>
                <w:i/>
                <w:iCs/>
              </w:rPr>
              <w:t xml:space="preserve">, </w:t>
            </w:r>
            <w:proofErr w:type="spellStart"/>
            <w:r w:rsidRPr="00D93764">
              <w:rPr>
                <w:rFonts w:ascii="Times New Roman" w:hAnsi="Times New Roman" w:cs="Times New Roman"/>
                <w:i/>
                <w:iCs/>
              </w:rPr>
              <w:t>ініціали</w:t>
            </w:r>
            <w:proofErr w:type="spellEnd"/>
            <w:r w:rsidRPr="00D93764">
              <w:rPr>
                <w:rFonts w:ascii="Times New Roman" w:hAnsi="Times New Roman" w:cs="Times New Roman"/>
                <w:i/>
                <w:iCs/>
              </w:rPr>
              <w:t xml:space="preserve">, </w:t>
            </w:r>
            <w:proofErr w:type="spellStart"/>
            <w:r w:rsidRPr="00D93764">
              <w:rPr>
                <w:rFonts w:ascii="Times New Roman" w:hAnsi="Times New Roman" w:cs="Times New Roman"/>
                <w:i/>
                <w:iCs/>
              </w:rPr>
              <w:t>підпис</w:t>
            </w:r>
            <w:proofErr w:type="spellEnd"/>
            <w:r w:rsidRPr="00D93764">
              <w:rPr>
                <w:rFonts w:ascii="Times New Roman" w:hAnsi="Times New Roman" w:cs="Times New Roman"/>
                <w:i/>
                <w:iCs/>
              </w:rPr>
              <w:t xml:space="preserve"> </w:t>
            </w:r>
            <w:proofErr w:type="spellStart"/>
            <w:r w:rsidRPr="00D93764">
              <w:rPr>
                <w:rFonts w:ascii="Times New Roman" w:hAnsi="Times New Roman" w:cs="Times New Roman"/>
                <w:i/>
                <w:iCs/>
              </w:rPr>
              <w:t>уповноваженої</w:t>
            </w:r>
            <w:proofErr w:type="spellEnd"/>
            <w:r w:rsidRPr="00D93764">
              <w:rPr>
                <w:rFonts w:ascii="Times New Roman" w:hAnsi="Times New Roman" w:cs="Times New Roman"/>
                <w:i/>
                <w:iCs/>
              </w:rPr>
              <w:t xml:space="preserve"> особи </w:t>
            </w:r>
            <w:proofErr w:type="spellStart"/>
            <w:r w:rsidRPr="00D93764">
              <w:rPr>
                <w:rFonts w:ascii="Times New Roman" w:hAnsi="Times New Roman" w:cs="Times New Roman"/>
                <w:i/>
                <w:iCs/>
              </w:rPr>
              <w:t>учасника</w:t>
            </w:r>
            <w:proofErr w:type="spellEnd"/>
          </w:p>
          <w:p w:rsidR="00746D40" w:rsidRDefault="00746D40" w:rsidP="00A00CCD">
            <w:pPr>
              <w:spacing w:after="0" w:line="240" w:lineRule="auto"/>
              <w:jc w:val="both"/>
              <w:rPr>
                <w:rFonts w:ascii="Times New Roman" w:eastAsia="Times New Roman" w:hAnsi="Times New Roman" w:cs="Times New Roman"/>
                <w:b/>
                <w:color w:val="000000" w:themeColor="text1"/>
                <w:sz w:val="24"/>
                <w:szCs w:val="24"/>
                <w:lang w:val="uk-UA"/>
              </w:rPr>
            </w:pPr>
          </w:p>
          <w:p w:rsidR="00E6622C" w:rsidRDefault="00E6622C" w:rsidP="00A00CCD">
            <w:pPr>
              <w:spacing w:after="0" w:line="240" w:lineRule="auto"/>
              <w:jc w:val="both"/>
              <w:rPr>
                <w:rFonts w:ascii="Times New Roman" w:eastAsia="Times New Roman" w:hAnsi="Times New Roman" w:cs="Times New Roman"/>
                <w:b/>
                <w:color w:val="000000" w:themeColor="text1"/>
                <w:sz w:val="24"/>
                <w:szCs w:val="24"/>
                <w:u w:val="single"/>
                <w:lang w:val="uk-UA"/>
              </w:rPr>
            </w:pPr>
            <w:r w:rsidRPr="00671A76">
              <w:rPr>
                <w:rFonts w:ascii="Times New Roman" w:eastAsia="Times New Roman" w:hAnsi="Times New Roman" w:cs="Times New Roman"/>
                <w:b/>
                <w:color w:val="000000" w:themeColor="text1"/>
                <w:sz w:val="24"/>
                <w:szCs w:val="24"/>
                <w:lang w:val="uk-UA"/>
              </w:rPr>
              <w:t xml:space="preserve">Необхідно надати у складі пропозиції </w:t>
            </w:r>
            <w:r w:rsidR="00671A76">
              <w:rPr>
                <w:rFonts w:ascii="Times New Roman" w:eastAsia="Times New Roman" w:hAnsi="Times New Roman" w:cs="Times New Roman"/>
                <w:b/>
                <w:color w:val="000000" w:themeColor="text1"/>
                <w:sz w:val="24"/>
                <w:szCs w:val="24"/>
                <w:lang w:val="uk-UA"/>
              </w:rPr>
              <w:t>оригінал або копії допусків</w:t>
            </w:r>
            <w:r w:rsidRPr="00671A76">
              <w:rPr>
                <w:rFonts w:ascii="Times New Roman" w:eastAsia="Times New Roman" w:hAnsi="Times New Roman" w:cs="Times New Roman"/>
                <w:b/>
                <w:color w:val="000000" w:themeColor="text1"/>
                <w:sz w:val="24"/>
                <w:szCs w:val="24"/>
                <w:lang w:val="uk-UA"/>
              </w:rPr>
              <w:t xml:space="preserve"> на </w:t>
            </w:r>
            <w:r w:rsidR="00671A76">
              <w:rPr>
                <w:rFonts w:ascii="Times New Roman" w:eastAsia="Times New Roman" w:hAnsi="Times New Roman" w:cs="Times New Roman"/>
                <w:b/>
                <w:color w:val="000000" w:themeColor="text1"/>
                <w:sz w:val="24"/>
                <w:szCs w:val="24"/>
                <w:lang w:val="uk-UA"/>
              </w:rPr>
              <w:t>працівника</w:t>
            </w:r>
            <w:r w:rsidR="00671A76" w:rsidRPr="00671A76">
              <w:rPr>
                <w:rFonts w:ascii="Times New Roman" w:eastAsia="Times New Roman" w:hAnsi="Times New Roman" w:cs="Times New Roman"/>
                <w:b/>
                <w:color w:val="000000" w:themeColor="text1"/>
                <w:sz w:val="24"/>
                <w:szCs w:val="24"/>
              </w:rPr>
              <w:t>/</w:t>
            </w:r>
            <w:proofErr w:type="spellStart"/>
            <w:r w:rsidR="00671A76">
              <w:rPr>
                <w:rFonts w:ascii="Times New Roman" w:eastAsia="Times New Roman" w:hAnsi="Times New Roman" w:cs="Times New Roman"/>
                <w:b/>
                <w:color w:val="000000" w:themeColor="text1"/>
                <w:sz w:val="24"/>
                <w:szCs w:val="24"/>
                <w:lang w:val="uk-UA"/>
              </w:rPr>
              <w:t>ів</w:t>
            </w:r>
            <w:proofErr w:type="spellEnd"/>
            <w:r w:rsidR="00671A76">
              <w:rPr>
                <w:rFonts w:ascii="Times New Roman" w:eastAsia="Times New Roman" w:hAnsi="Times New Roman" w:cs="Times New Roman"/>
                <w:b/>
                <w:color w:val="000000" w:themeColor="text1"/>
                <w:sz w:val="24"/>
                <w:szCs w:val="24"/>
                <w:lang w:val="uk-UA"/>
              </w:rPr>
              <w:t>, згідно наступних нормативних актів про охорону праці:</w:t>
            </w:r>
          </w:p>
          <w:p w:rsidR="00E6622C" w:rsidRPr="00E6622C" w:rsidRDefault="00E6622C" w:rsidP="00E6622C">
            <w:pPr>
              <w:spacing w:after="0" w:line="240" w:lineRule="auto"/>
              <w:ind w:firstLine="567"/>
              <w:jc w:val="both"/>
              <w:rPr>
                <w:rFonts w:ascii="Times New Roman" w:eastAsia="Tahoma" w:hAnsi="Times New Roman" w:cs="Times New Roman"/>
                <w:b/>
                <w:color w:val="00000A"/>
                <w:sz w:val="24"/>
                <w:szCs w:val="24"/>
                <w:lang w:eastAsia="zh-CN"/>
              </w:rPr>
            </w:pPr>
            <w:r w:rsidRPr="00E6622C">
              <w:rPr>
                <w:rFonts w:ascii="Times New Roman" w:eastAsia="Tahoma" w:hAnsi="Times New Roman" w:cs="Times New Roman"/>
                <w:b/>
                <w:color w:val="00000A"/>
                <w:sz w:val="24"/>
                <w:szCs w:val="24"/>
                <w:lang w:eastAsia="zh-CN"/>
              </w:rPr>
              <w:t xml:space="preserve">НПАОП 0.00-1 1.15-07 «Правила </w:t>
            </w:r>
            <w:proofErr w:type="spellStart"/>
            <w:r w:rsidRPr="00E6622C">
              <w:rPr>
                <w:rFonts w:ascii="Times New Roman" w:eastAsia="Tahoma" w:hAnsi="Times New Roman" w:cs="Times New Roman"/>
                <w:b/>
                <w:color w:val="00000A"/>
                <w:sz w:val="24"/>
                <w:szCs w:val="24"/>
                <w:lang w:eastAsia="zh-CN"/>
              </w:rPr>
              <w:t>охорони</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праці</w:t>
            </w:r>
            <w:proofErr w:type="spellEnd"/>
            <w:r w:rsidRPr="00E6622C">
              <w:rPr>
                <w:rFonts w:ascii="Times New Roman" w:eastAsia="Tahoma" w:hAnsi="Times New Roman" w:cs="Times New Roman"/>
                <w:b/>
                <w:color w:val="00000A"/>
                <w:sz w:val="24"/>
                <w:szCs w:val="24"/>
                <w:lang w:eastAsia="zh-CN"/>
              </w:rPr>
              <w:t xml:space="preserve"> </w:t>
            </w:r>
            <w:proofErr w:type="spellStart"/>
            <w:proofErr w:type="gramStart"/>
            <w:r w:rsidRPr="00E6622C">
              <w:rPr>
                <w:rFonts w:ascii="Times New Roman" w:eastAsia="Tahoma" w:hAnsi="Times New Roman" w:cs="Times New Roman"/>
                <w:b/>
                <w:color w:val="00000A"/>
                <w:sz w:val="24"/>
                <w:szCs w:val="24"/>
                <w:lang w:eastAsia="zh-CN"/>
              </w:rPr>
              <w:t>п</w:t>
            </w:r>
            <w:proofErr w:type="gramEnd"/>
            <w:r w:rsidRPr="00E6622C">
              <w:rPr>
                <w:rFonts w:ascii="Times New Roman" w:eastAsia="Tahoma" w:hAnsi="Times New Roman" w:cs="Times New Roman"/>
                <w:b/>
                <w:color w:val="00000A"/>
                <w:sz w:val="24"/>
                <w:szCs w:val="24"/>
                <w:lang w:eastAsia="zh-CN"/>
              </w:rPr>
              <w:t>ід</w:t>
            </w:r>
            <w:proofErr w:type="spellEnd"/>
            <w:r w:rsidRPr="00E6622C">
              <w:rPr>
                <w:rFonts w:ascii="Times New Roman" w:eastAsia="Tahoma" w:hAnsi="Times New Roman" w:cs="Times New Roman"/>
                <w:b/>
                <w:color w:val="00000A"/>
                <w:sz w:val="24"/>
                <w:szCs w:val="24"/>
                <w:lang w:eastAsia="zh-CN"/>
              </w:rPr>
              <w:t xml:space="preserve"> час </w:t>
            </w:r>
            <w:proofErr w:type="spellStart"/>
            <w:r w:rsidRPr="00E6622C">
              <w:rPr>
                <w:rFonts w:ascii="Times New Roman" w:eastAsia="Tahoma" w:hAnsi="Times New Roman" w:cs="Times New Roman"/>
                <w:b/>
                <w:color w:val="00000A"/>
                <w:sz w:val="24"/>
                <w:szCs w:val="24"/>
                <w:lang w:eastAsia="zh-CN"/>
              </w:rPr>
              <w:t>виконання</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робіт</w:t>
            </w:r>
            <w:proofErr w:type="spellEnd"/>
            <w:r w:rsidRPr="00E6622C">
              <w:rPr>
                <w:rFonts w:ascii="Times New Roman" w:eastAsia="Tahoma" w:hAnsi="Times New Roman" w:cs="Times New Roman"/>
                <w:b/>
                <w:color w:val="00000A"/>
                <w:sz w:val="24"/>
                <w:szCs w:val="24"/>
                <w:lang w:eastAsia="zh-CN"/>
              </w:rPr>
              <w:t xml:space="preserve"> на </w:t>
            </w:r>
            <w:proofErr w:type="spellStart"/>
            <w:r w:rsidRPr="00E6622C">
              <w:rPr>
                <w:rFonts w:ascii="Times New Roman" w:eastAsia="Tahoma" w:hAnsi="Times New Roman" w:cs="Times New Roman"/>
                <w:b/>
                <w:color w:val="00000A"/>
                <w:sz w:val="24"/>
                <w:szCs w:val="24"/>
                <w:lang w:eastAsia="zh-CN"/>
              </w:rPr>
              <w:t>висоті</w:t>
            </w:r>
            <w:proofErr w:type="spellEnd"/>
            <w:r w:rsidRPr="00E6622C">
              <w:rPr>
                <w:rFonts w:ascii="Times New Roman" w:eastAsia="Tahoma" w:hAnsi="Times New Roman" w:cs="Times New Roman"/>
                <w:b/>
                <w:color w:val="00000A"/>
                <w:sz w:val="24"/>
                <w:szCs w:val="24"/>
                <w:lang w:eastAsia="zh-CN"/>
              </w:rPr>
              <w:t>»</w:t>
            </w:r>
          </w:p>
          <w:p w:rsidR="00E6622C" w:rsidRPr="00E6622C" w:rsidRDefault="00E6622C" w:rsidP="00E6622C">
            <w:pPr>
              <w:spacing w:after="0" w:line="240" w:lineRule="auto"/>
              <w:ind w:firstLine="567"/>
              <w:jc w:val="both"/>
              <w:rPr>
                <w:rFonts w:ascii="Times New Roman" w:eastAsia="Tahoma" w:hAnsi="Times New Roman" w:cs="Times New Roman"/>
                <w:b/>
                <w:color w:val="00000A"/>
                <w:sz w:val="24"/>
                <w:szCs w:val="24"/>
                <w:lang w:eastAsia="zh-CN"/>
              </w:rPr>
            </w:pPr>
            <w:r w:rsidRPr="00E6622C">
              <w:rPr>
                <w:rFonts w:ascii="Times New Roman" w:eastAsia="Tahoma" w:hAnsi="Times New Roman" w:cs="Times New Roman"/>
                <w:b/>
                <w:color w:val="00000A"/>
                <w:sz w:val="24"/>
                <w:szCs w:val="24"/>
                <w:lang w:eastAsia="zh-CN"/>
              </w:rPr>
              <w:t xml:space="preserve">НПАОП 0.00-1 1.81-18 «Правила </w:t>
            </w:r>
            <w:proofErr w:type="spellStart"/>
            <w:r w:rsidRPr="00E6622C">
              <w:rPr>
                <w:rFonts w:ascii="Times New Roman" w:eastAsia="Tahoma" w:hAnsi="Times New Roman" w:cs="Times New Roman"/>
                <w:b/>
                <w:color w:val="00000A"/>
                <w:sz w:val="24"/>
                <w:szCs w:val="24"/>
                <w:lang w:eastAsia="zh-CN"/>
              </w:rPr>
              <w:t>охорони</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праці</w:t>
            </w:r>
            <w:proofErr w:type="spellEnd"/>
            <w:r w:rsidRPr="00E6622C">
              <w:rPr>
                <w:rFonts w:ascii="Times New Roman" w:eastAsia="Tahoma" w:hAnsi="Times New Roman" w:cs="Times New Roman"/>
                <w:b/>
                <w:color w:val="00000A"/>
                <w:sz w:val="24"/>
                <w:szCs w:val="24"/>
                <w:lang w:eastAsia="zh-CN"/>
              </w:rPr>
              <w:t xml:space="preserve"> </w:t>
            </w:r>
            <w:proofErr w:type="spellStart"/>
            <w:proofErr w:type="gramStart"/>
            <w:r w:rsidRPr="00E6622C">
              <w:rPr>
                <w:rFonts w:ascii="Times New Roman" w:eastAsia="Tahoma" w:hAnsi="Times New Roman" w:cs="Times New Roman"/>
                <w:b/>
                <w:color w:val="00000A"/>
                <w:sz w:val="24"/>
                <w:szCs w:val="24"/>
                <w:lang w:eastAsia="zh-CN"/>
              </w:rPr>
              <w:t>п</w:t>
            </w:r>
            <w:proofErr w:type="gramEnd"/>
            <w:r w:rsidRPr="00E6622C">
              <w:rPr>
                <w:rFonts w:ascii="Times New Roman" w:eastAsia="Tahoma" w:hAnsi="Times New Roman" w:cs="Times New Roman"/>
                <w:b/>
                <w:color w:val="00000A"/>
                <w:sz w:val="24"/>
                <w:szCs w:val="24"/>
                <w:lang w:eastAsia="zh-CN"/>
              </w:rPr>
              <w:t>ід</w:t>
            </w:r>
            <w:proofErr w:type="spellEnd"/>
            <w:r w:rsidRPr="00E6622C">
              <w:rPr>
                <w:rFonts w:ascii="Times New Roman" w:eastAsia="Tahoma" w:hAnsi="Times New Roman" w:cs="Times New Roman"/>
                <w:b/>
                <w:color w:val="00000A"/>
                <w:sz w:val="24"/>
                <w:szCs w:val="24"/>
                <w:lang w:eastAsia="zh-CN"/>
              </w:rPr>
              <w:t xml:space="preserve"> час </w:t>
            </w:r>
            <w:proofErr w:type="spellStart"/>
            <w:r w:rsidRPr="00E6622C">
              <w:rPr>
                <w:rFonts w:ascii="Times New Roman" w:eastAsia="Tahoma" w:hAnsi="Times New Roman" w:cs="Times New Roman"/>
                <w:b/>
                <w:color w:val="00000A"/>
                <w:sz w:val="24"/>
                <w:szCs w:val="24"/>
                <w:lang w:eastAsia="zh-CN"/>
              </w:rPr>
              <w:t>експлуатації</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обладнання</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що</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працює</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під</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тиском</w:t>
            </w:r>
            <w:proofErr w:type="spellEnd"/>
            <w:r w:rsidRPr="00E6622C">
              <w:rPr>
                <w:rFonts w:ascii="Times New Roman" w:eastAsia="Tahoma" w:hAnsi="Times New Roman" w:cs="Times New Roman"/>
                <w:b/>
                <w:color w:val="00000A"/>
                <w:sz w:val="24"/>
                <w:szCs w:val="24"/>
                <w:lang w:eastAsia="zh-CN"/>
              </w:rPr>
              <w:t>»</w:t>
            </w:r>
          </w:p>
          <w:p w:rsidR="00E6622C" w:rsidRPr="00E6622C" w:rsidRDefault="00E6622C" w:rsidP="00E6622C">
            <w:pPr>
              <w:spacing w:after="0" w:line="240" w:lineRule="auto"/>
              <w:ind w:firstLine="567"/>
              <w:jc w:val="both"/>
              <w:rPr>
                <w:rFonts w:ascii="Times New Roman" w:eastAsia="Tahoma" w:hAnsi="Times New Roman" w:cs="Times New Roman"/>
                <w:b/>
                <w:color w:val="00000A"/>
                <w:sz w:val="24"/>
                <w:szCs w:val="24"/>
                <w:lang w:eastAsia="zh-CN"/>
              </w:rPr>
            </w:pPr>
            <w:r w:rsidRPr="00E6622C">
              <w:rPr>
                <w:rFonts w:ascii="Times New Roman" w:eastAsia="Tahoma" w:hAnsi="Times New Roman" w:cs="Times New Roman"/>
                <w:b/>
                <w:color w:val="00000A"/>
                <w:sz w:val="24"/>
                <w:szCs w:val="24"/>
                <w:lang w:eastAsia="zh-CN"/>
              </w:rPr>
              <w:t xml:space="preserve">НПАОП 28.52-1.31-13 «Правила </w:t>
            </w:r>
            <w:proofErr w:type="spellStart"/>
            <w:r w:rsidRPr="00E6622C">
              <w:rPr>
                <w:rFonts w:ascii="Times New Roman" w:eastAsia="Tahoma" w:hAnsi="Times New Roman" w:cs="Times New Roman"/>
                <w:b/>
                <w:color w:val="00000A"/>
                <w:sz w:val="24"/>
                <w:szCs w:val="24"/>
                <w:lang w:eastAsia="zh-CN"/>
              </w:rPr>
              <w:t>охорони</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праці</w:t>
            </w:r>
            <w:proofErr w:type="spellEnd"/>
            <w:r w:rsidRPr="00E6622C">
              <w:rPr>
                <w:rFonts w:ascii="Times New Roman" w:eastAsia="Tahoma" w:hAnsi="Times New Roman" w:cs="Times New Roman"/>
                <w:b/>
                <w:color w:val="00000A"/>
                <w:sz w:val="24"/>
                <w:szCs w:val="24"/>
                <w:lang w:eastAsia="zh-CN"/>
              </w:rPr>
              <w:t xml:space="preserve"> </w:t>
            </w:r>
            <w:proofErr w:type="spellStart"/>
            <w:proofErr w:type="gramStart"/>
            <w:r w:rsidRPr="00E6622C">
              <w:rPr>
                <w:rFonts w:ascii="Times New Roman" w:eastAsia="Tahoma" w:hAnsi="Times New Roman" w:cs="Times New Roman"/>
                <w:b/>
                <w:color w:val="00000A"/>
                <w:sz w:val="24"/>
                <w:szCs w:val="24"/>
                <w:lang w:eastAsia="zh-CN"/>
              </w:rPr>
              <w:t>п</w:t>
            </w:r>
            <w:proofErr w:type="gramEnd"/>
            <w:r w:rsidRPr="00E6622C">
              <w:rPr>
                <w:rFonts w:ascii="Times New Roman" w:eastAsia="Tahoma" w:hAnsi="Times New Roman" w:cs="Times New Roman"/>
                <w:b/>
                <w:color w:val="00000A"/>
                <w:sz w:val="24"/>
                <w:szCs w:val="24"/>
                <w:lang w:eastAsia="zh-CN"/>
              </w:rPr>
              <w:t>ід</w:t>
            </w:r>
            <w:proofErr w:type="spellEnd"/>
            <w:r w:rsidRPr="00E6622C">
              <w:rPr>
                <w:rFonts w:ascii="Times New Roman" w:eastAsia="Tahoma" w:hAnsi="Times New Roman" w:cs="Times New Roman"/>
                <w:b/>
                <w:color w:val="00000A"/>
                <w:sz w:val="24"/>
                <w:szCs w:val="24"/>
                <w:lang w:eastAsia="zh-CN"/>
              </w:rPr>
              <w:t xml:space="preserve"> час </w:t>
            </w:r>
            <w:proofErr w:type="spellStart"/>
            <w:r w:rsidRPr="00E6622C">
              <w:rPr>
                <w:rFonts w:ascii="Times New Roman" w:eastAsia="Tahoma" w:hAnsi="Times New Roman" w:cs="Times New Roman"/>
                <w:b/>
                <w:color w:val="00000A"/>
                <w:sz w:val="24"/>
                <w:szCs w:val="24"/>
                <w:lang w:eastAsia="zh-CN"/>
              </w:rPr>
              <w:t>зварювання</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металів</w:t>
            </w:r>
            <w:proofErr w:type="spellEnd"/>
            <w:r w:rsidRPr="00E6622C">
              <w:rPr>
                <w:rFonts w:ascii="Times New Roman" w:eastAsia="Tahoma" w:hAnsi="Times New Roman" w:cs="Times New Roman"/>
                <w:b/>
                <w:color w:val="00000A"/>
                <w:sz w:val="24"/>
                <w:szCs w:val="24"/>
                <w:lang w:eastAsia="zh-CN"/>
              </w:rPr>
              <w:t>»</w:t>
            </w:r>
          </w:p>
          <w:p w:rsidR="00E6622C" w:rsidRPr="00E6622C" w:rsidRDefault="00E6622C" w:rsidP="00E6622C">
            <w:pPr>
              <w:spacing w:after="0" w:line="240" w:lineRule="auto"/>
              <w:ind w:firstLine="567"/>
              <w:jc w:val="both"/>
              <w:rPr>
                <w:rFonts w:ascii="Times New Roman" w:eastAsia="Tahoma" w:hAnsi="Times New Roman" w:cs="Times New Roman"/>
                <w:b/>
                <w:color w:val="00000A"/>
                <w:sz w:val="24"/>
                <w:szCs w:val="24"/>
                <w:lang w:eastAsia="zh-CN"/>
              </w:rPr>
            </w:pPr>
            <w:r w:rsidRPr="00E6622C">
              <w:rPr>
                <w:rFonts w:ascii="Times New Roman" w:eastAsia="Tahoma" w:hAnsi="Times New Roman" w:cs="Times New Roman"/>
                <w:b/>
                <w:color w:val="00000A"/>
                <w:sz w:val="24"/>
                <w:szCs w:val="24"/>
                <w:lang w:eastAsia="zh-CN"/>
              </w:rPr>
              <w:t xml:space="preserve">НПАОП 0.00-1.76-15 «Правила </w:t>
            </w:r>
            <w:proofErr w:type="spellStart"/>
            <w:r w:rsidRPr="00E6622C">
              <w:rPr>
                <w:rFonts w:ascii="Times New Roman" w:eastAsia="Tahoma" w:hAnsi="Times New Roman" w:cs="Times New Roman"/>
                <w:b/>
                <w:color w:val="00000A"/>
                <w:sz w:val="24"/>
                <w:szCs w:val="24"/>
                <w:lang w:eastAsia="zh-CN"/>
              </w:rPr>
              <w:t>безпеки</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системи</w:t>
            </w:r>
            <w:proofErr w:type="spellEnd"/>
            <w:r w:rsidRPr="00E6622C">
              <w:rPr>
                <w:rFonts w:ascii="Times New Roman" w:eastAsia="Tahoma" w:hAnsi="Times New Roman" w:cs="Times New Roman"/>
                <w:b/>
                <w:color w:val="00000A"/>
                <w:sz w:val="24"/>
                <w:szCs w:val="24"/>
                <w:lang w:eastAsia="zh-CN"/>
              </w:rPr>
              <w:t xml:space="preserve"> </w:t>
            </w:r>
            <w:proofErr w:type="spellStart"/>
            <w:r w:rsidRPr="00E6622C">
              <w:rPr>
                <w:rFonts w:ascii="Times New Roman" w:eastAsia="Tahoma" w:hAnsi="Times New Roman" w:cs="Times New Roman"/>
                <w:b/>
                <w:color w:val="00000A"/>
                <w:sz w:val="24"/>
                <w:szCs w:val="24"/>
                <w:lang w:eastAsia="zh-CN"/>
              </w:rPr>
              <w:t>газопостачання</w:t>
            </w:r>
            <w:proofErr w:type="spellEnd"/>
            <w:r w:rsidRPr="00E6622C">
              <w:rPr>
                <w:rFonts w:ascii="Times New Roman" w:eastAsia="Tahoma" w:hAnsi="Times New Roman" w:cs="Times New Roman"/>
                <w:b/>
                <w:color w:val="00000A"/>
                <w:sz w:val="24"/>
                <w:szCs w:val="24"/>
                <w:lang w:eastAsia="zh-CN"/>
              </w:rPr>
              <w:t>»</w:t>
            </w:r>
          </w:p>
          <w:p w:rsidR="00E6622C" w:rsidRPr="00E6622C" w:rsidRDefault="00107B3F" w:rsidP="00E6622C">
            <w:pPr>
              <w:spacing w:after="0"/>
              <w:rPr>
                <w:rFonts w:ascii="Times New Roman" w:eastAsia="Tahoma" w:hAnsi="Times New Roman" w:cs="Times New Roman"/>
                <w:b/>
                <w:color w:val="00000A"/>
                <w:sz w:val="24"/>
                <w:szCs w:val="24"/>
                <w:lang w:eastAsia="zh-CN"/>
              </w:rPr>
            </w:pPr>
            <w:r>
              <w:rPr>
                <w:rFonts w:ascii="Times New Roman" w:eastAsia="Tahoma" w:hAnsi="Times New Roman" w:cs="Times New Roman"/>
                <w:b/>
                <w:color w:val="00000A"/>
                <w:sz w:val="24"/>
                <w:szCs w:val="24"/>
                <w:lang w:val="uk-UA" w:eastAsia="zh-CN"/>
              </w:rPr>
              <w:t xml:space="preserve">         </w:t>
            </w:r>
            <w:r w:rsidR="00E6622C" w:rsidRPr="00E6622C">
              <w:rPr>
                <w:rFonts w:ascii="Times New Roman" w:eastAsia="Tahoma" w:hAnsi="Times New Roman" w:cs="Times New Roman"/>
                <w:b/>
                <w:color w:val="00000A"/>
                <w:sz w:val="24"/>
                <w:szCs w:val="24"/>
                <w:lang w:val="uk-UA" w:eastAsia="zh-CN"/>
              </w:rPr>
              <w:t>НПАОП 0.00-5.11-85 «Типова інструкція з організації безпечного ведення газонебезпечних робіт»</w:t>
            </w:r>
          </w:p>
          <w:p w:rsidR="00E6622C" w:rsidRPr="00E6622C" w:rsidRDefault="00107B3F" w:rsidP="00E6622C">
            <w:pPr>
              <w:spacing w:after="0"/>
              <w:rPr>
                <w:rFonts w:ascii="Liberation Serif" w:eastAsia="Tahoma" w:hAnsi="Liberation Serif" w:cs="Liberation Serif"/>
                <w:b/>
                <w:color w:val="00000A"/>
                <w:sz w:val="24"/>
                <w:szCs w:val="32"/>
                <w:lang w:val="uk-UA" w:eastAsia="zh-CN"/>
              </w:rPr>
            </w:pPr>
            <w:r>
              <w:rPr>
                <w:rFonts w:ascii="Liberation Serif" w:eastAsia="Tahoma" w:hAnsi="Liberation Serif" w:cs="Liberation Serif"/>
                <w:color w:val="00000A"/>
                <w:sz w:val="24"/>
                <w:szCs w:val="24"/>
                <w:lang w:val="uk-UA" w:eastAsia="zh-CN"/>
              </w:rPr>
              <w:t xml:space="preserve">         </w:t>
            </w:r>
            <w:r w:rsidR="00E6622C" w:rsidRPr="00E6622C">
              <w:rPr>
                <w:rFonts w:ascii="Liberation Serif" w:eastAsia="Tahoma" w:hAnsi="Liberation Serif" w:cs="Liberation Serif"/>
                <w:b/>
                <w:color w:val="00000A"/>
                <w:sz w:val="24"/>
                <w:szCs w:val="24"/>
                <w:lang w:val="uk-UA" w:eastAsia="zh-CN"/>
              </w:rPr>
              <w:t>Н</w:t>
            </w:r>
            <w:r w:rsidR="00E6622C" w:rsidRPr="00E6622C">
              <w:rPr>
                <w:rFonts w:ascii="Liberation Serif" w:eastAsia="Tahoma" w:hAnsi="Liberation Serif" w:cs="Liberation Serif"/>
                <w:b/>
                <w:color w:val="00000A"/>
                <w:sz w:val="24"/>
                <w:szCs w:val="32"/>
                <w:lang w:val="uk-UA" w:eastAsia="zh-CN"/>
              </w:rPr>
              <w:t>ПАОП 0.00-1.71-13 «Правила охорони праці під час роботи з інструментом та пристроями»</w:t>
            </w:r>
          </w:p>
          <w:p w:rsidR="00E6622C" w:rsidRPr="00E6622C" w:rsidRDefault="003F697B" w:rsidP="00E6622C">
            <w:pPr>
              <w:spacing w:after="0"/>
              <w:rPr>
                <w:rFonts w:ascii="Times New Roman" w:eastAsia="Tahoma" w:hAnsi="Times New Roman" w:cs="Times New Roman"/>
                <w:b/>
                <w:color w:val="00000A"/>
                <w:sz w:val="24"/>
                <w:szCs w:val="24"/>
                <w:lang w:val="uk-UA" w:eastAsia="zh-CN"/>
              </w:rPr>
            </w:pPr>
            <w:r>
              <w:rPr>
                <w:rFonts w:ascii="Times New Roman" w:eastAsia="Tahoma" w:hAnsi="Times New Roman" w:cs="Times New Roman"/>
                <w:b/>
                <w:color w:val="00000A"/>
                <w:sz w:val="24"/>
                <w:szCs w:val="24"/>
                <w:lang w:val="uk-UA" w:eastAsia="zh-CN"/>
              </w:rPr>
              <w:t xml:space="preserve">       </w:t>
            </w:r>
            <w:r w:rsidR="00E6622C" w:rsidRPr="00E6622C">
              <w:rPr>
                <w:rFonts w:ascii="Times New Roman" w:eastAsia="Tahoma" w:hAnsi="Times New Roman" w:cs="Times New Roman"/>
                <w:b/>
                <w:color w:val="00000A"/>
                <w:sz w:val="24"/>
                <w:szCs w:val="24"/>
                <w:lang w:val="uk-UA" w:eastAsia="zh-CN"/>
              </w:rPr>
              <w:t>НПАОП 40.1-1.21-98. Правила безпечної експлуатації електроустановок споживачів</w:t>
            </w:r>
          </w:p>
          <w:p w:rsidR="00E6622C" w:rsidRPr="00E6622C" w:rsidRDefault="003F697B" w:rsidP="00E6622C">
            <w:pPr>
              <w:spacing w:after="0"/>
              <w:rPr>
                <w:rFonts w:ascii="Times New Roman" w:eastAsia="Tahoma" w:hAnsi="Times New Roman" w:cs="Times New Roman"/>
                <w:b/>
                <w:color w:val="00000A"/>
                <w:sz w:val="24"/>
                <w:szCs w:val="24"/>
                <w:lang w:val="uk-UA" w:eastAsia="zh-CN"/>
              </w:rPr>
            </w:pPr>
            <w:r>
              <w:rPr>
                <w:rFonts w:ascii="Times New Roman" w:eastAsia="Tahoma" w:hAnsi="Times New Roman" w:cs="Times New Roman"/>
                <w:b/>
                <w:color w:val="00000A"/>
                <w:sz w:val="24"/>
                <w:szCs w:val="24"/>
                <w:lang w:val="uk-UA" w:eastAsia="zh-CN"/>
              </w:rPr>
              <w:t xml:space="preserve">        </w:t>
            </w:r>
            <w:r w:rsidR="00E6622C" w:rsidRPr="00E6622C">
              <w:rPr>
                <w:rFonts w:ascii="Times New Roman" w:eastAsia="Tahoma" w:hAnsi="Times New Roman" w:cs="Times New Roman"/>
                <w:b/>
                <w:color w:val="00000A"/>
                <w:sz w:val="24"/>
                <w:szCs w:val="24"/>
                <w:lang w:val="uk-UA" w:eastAsia="zh-CN"/>
              </w:rPr>
              <w:t xml:space="preserve">НПАОП 40.1-1.07-01 Правила експлуатації </w:t>
            </w:r>
            <w:proofErr w:type="spellStart"/>
            <w:r w:rsidR="00E6622C" w:rsidRPr="00E6622C">
              <w:rPr>
                <w:rFonts w:ascii="Times New Roman" w:eastAsia="Tahoma" w:hAnsi="Times New Roman" w:cs="Times New Roman"/>
                <w:b/>
                <w:color w:val="00000A"/>
                <w:sz w:val="24"/>
                <w:szCs w:val="24"/>
                <w:lang w:val="uk-UA" w:eastAsia="zh-CN"/>
              </w:rPr>
              <w:t>електрозахисних</w:t>
            </w:r>
            <w:proofErr w:type="spellEnd"/>
            <w:r w:rsidR="00E6622C" w:rsidRPr="00E6622C">
              <w:rPr>
                <w:rFonts w:ascii="Times New Roman" w:eastAsia="Tahoma" w:hAnsi="Times New Roman" w:cs="Times New Roman"/>
                <w:b/>
                <w:color w:val="00000A"/>
                <w:sz w:val="24"/>
                <w:szCs w:val="24"/>
                <w:lang w:val="uk-UA" w:eastAsia="zh-CN"/>
              </w:rPr>
              <w:t xml:space="preserve"> засобів </w:t>
            </w:r>
          </w:p>
          <w:p w:rsidR="00E6622C" w:rsidRPr="003F697B" w:rsidRDefault="00E6622C" w:rsidP="003F697B">
            <w:pPr>
              <w:spacing w:after="0"/>
              <w:ind w:firstLine="567"/>
              <w:jc w:val="both"/>
              <w:rPr>
                <w:rFonts w:ascii="Liberation Serif" w:eastAsia="Tahoma" w:hAnsi="Liberation Serif" w:cs="Liberation Serif"/>
                <w:b/>
                <w:color w:val="00000A"/>
                <w:sz w:val="24"/>
                <w:szCs w:val="32"/>
                <w:lang w:val="uk-UA" w:eastAsia="zh-CN"/>
              </w:rPr>
            </w:pPr>
            <w:r w:rsidRPr="00E6622C">
              <w:rPr>
                <w:rFonts w:ascii="Liberation Serif" w:eastAsia="Tahoma" w:hAnsi="Liberation Serif" w:cs="Liberation Serif"/>
                <w:b/>
                <w:color w:val="00000A"/>
                <w:sz w:val="24"/>
                <w:szCs w:val="32"/>
                <w:lang w:val="uk-UA" w:eastAsia="zh-CN"/>
              </w:rPr>
              <w:t>НПАОП 28.52-1.31-13 «Правила охорони праці під час зварювання металів», пожежна безпека, електробезпека І</w:t>
            </w:r>
            <w:r w:rsidRPr="00E6622C">
              <w:rPr>
                <w:rFonts w:ascii="Liberation Serif" w:eastAsia="Tahoma" w:hAnsi="Liberation Serif" w:cs="Liberation Serif"/>
                <w:b/>
                <w:color w:val="00000A"/>
                <w:sz w:val="24"/>
                <w:szCs w:val="32"/>
                <w:lang w:val="en-US" w:eastAsia="zh-CN"/>
              </w:rPr>
              <w:t>V</w:t>
            </w:r>
            <w:r w:rsidRPr="00E6622C">
              <w:rPr>
                <w:rFonts w:ascii="Liberation Serif" w:eastAsia="Tahoma" w:hAnsi="Liberation Serif" w:cs="Liberation Serif"/>
                <w:b/>
                <w:color w:val="00000A"/>
                <w:sz w:val="24"/>
                <w:szCs w:val="32"/>
                <w:lang w:val="uk-UA" w:eastAsia="zh-CN"/>
              </w:rPr>
              <w:t xml:space="preserve"> гр. до</w:t>
            </w:r>
            <w:r w:rsidRPr="00E6622C">
              <w:rPr>
                <w:rFonts w:ascii="Liberation Serif" w:eastAsia="Tahoma" w:hAnsi="Liberation Serif" w:cs="Liberation Serif"/>
                <w:b/>
                <w:color w:val="00000A"/>
                <w:sz w:val="24"/>
                <w:szCs w:val="32"/>
                <w:lang w:eastAsia="zh-CN"/>
              </w:rPr>
              <w:t xml:space="preserve"> </w:t>
            </w:r>
            <w:r w:rsidRPr="00E6622C">
              <w:rPr>
                <w:rFonts w:ascii="Liberation Serif" w:eastAsia="Tahoma" w:hAnsi="Liberation Serif" w:cs="Liberation Serif"/>
                <w:b/>
                <w:color w:val="00000A"/>
                <w:sz w:val="24"/>
                <w:szCs w:val="32"/>
                <w:lang w:val="uk-UA" w:eastAsia="zh-CN"/>
              </w:rPr>
              <w:t>та понад 1000В.</w:t>
            </w:r>
          </w:p>
        </w:tc>
      </w:tr>
    </w:tbl>
    <w:p w:rsidR="0047141E" w:rsidRDefault="0047141E" w:rsidP="00E42966">
      <w:pPr>
        <w:jc w:val="both"/>
        <w:rPr>
          <w:lang w:val="uk-UA"/>
        </w:rPr>
      </w:pPr>
    </w:p>
    <w:p w:rsidR="0047141E" w:rsidRPr="00C67490" w:rsidRDefault="0047141E" w:rsidP="00E42966">
      <w:pPr>
        <w:jc w:val="both"/>
        <w:rPr>
          <w:rFonts w:ascii="Times New Roman" w:hAnsi="Times New Roman" w:cs="Times New Roman"/>
          <w:i/>
          <w:sz w:val="24"/>
          <w:szCs w:val="24"/>
          <w:lang w:val="uk-UA"/>
        </w:rPr>
      </w:pPr>
      <w:r w:rsidRPr="00C67490">
        <w:rPr>
          <w:rFonts w:ascii="Times New Roman" w:hAnsi="Times New Roman" w:cs="Times New Roman"/>
          <w:i/>
          <w:sz w:val="24"/>
          <w:szCs w:val="24"/>
          <w:lang w:val="uk-UA"/>
        </w:rPr>
        <w:t xml:space="preserve">Всі посилання </w:t>
      </w:r>
      <w:r w:rsidR="00197488">
        <w:rPr>
          <w:rFonts w:ascii="Times New Roman" w:hAnsi="Times New Roman" w:cs="Times New Roman"/>
          <w:i/>
          <w:sz w:val="24"/>
          <w:szCs w:val="24"/>
          <w:lang w:val="uk-UA"/>
        </w:rPr>
        <w:t xml:space="preserve">(к разі їх наявності) </w:t>
      </w:r>
      <w:bookmarkStart w:id="0" w:name="_GoBack"/>
      <w:bookmarkEnd w:id="0"/>
      <w:r w:rsidRPr="00C67490">
        <w:rPr>
          <w:rFonts w:ascii="Times New Roman" w:hAnsi="Times New Roman" w:cs="Times New Roman"/>
          <w:i/>
          <w:sz w:val="24"/>
          <w:szCs w:val="24"/>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67F36" w:rsidRPr="0047141E" w:rsidRDefault="00A67F36">
      <w:pPr>
        <w:rPr>
          <w:rFonts w:ascii="Times New Roman" w:hAnsi="Times New Roman" w:cs="Times New Roman"/>
          <w:i/>
          <w:sz w:val="24"/>
          <w:szCs w:val="24"/>
          <w:lang w:val="uk-UA"/>
        </w:rPr>
      </w:pPr>
    </w:p>
    <w:sectPr w:rsidR="00A67F36" w:rsidRPr="0047141E" w:rsidSect="00447F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74F0B"/>
    <w:rsid w:val="00000870"/>
    <w:rsid w:val="00051E29"/>
    <w:rsid w:val="0007474A"/>
    <w:rsid w:val="000B50C9"/>
    <w:rsid w:val="00107B3F"/>
    <w:rsid w:val="00132624"/>
    <w:rsid w:val="00173ADE"/>
    <w:rsid w:val="00197488"/>
    <w:rsid w:val="001B7269"/>
    <w:rsid w:val="001C4678"/>
    <w:rsid w:val="001C4CCB"/>
    <w:rsid w:val="001F745F"/>
    <w:rsid w:val="00271D58"/>
    <w:rsid w:val="002A27CB"/>
    <w:rsid w:val="003135F0"/>
    <w:rsid w:val="00321829"/>
    <w:rsid w:val="0032339F"/>
    <w:rsid w:val="00335C5B"/>
    <w:rsid w:val="003515A3"/>
    <w:rsid w:val="003B1E7A"/>
    <w:rsid w:val="003F697B"/>
    <w:rsid w:val="0047141E"/>
    <w:rsid w:val="00471423"/>
    <w:rsid w:val="004A61B0"/>
    <w:rsid w:val="004D7F2B"/>
    <w:rsid w:val="005E388A"/>
    <w:rsid w:val="00642C5B"/>
    <w:rsid w:val="00671A76"/>
    <w:rsid w:val="00696161"/>
    <w:rsid w:val="006D0AFD"/>
    <w:rsid w:val="00746D40"/>
    <w:rsid w:val="00753E64"/>
    <w:rsid w:val="0076048C"/>
    <w:rsid w:val="00765433"/>
    <w:rsid w:val="00774F0B"/>
    <w:rsid w:val="007A3B8E"/>
    <w:rsid w:val="007B1201"/>
    <w:rsid w:val="007B5F91"/>
    <w:rsid w:val="007D7BAE"/>
    <w:rsid w:val="007F2833"/>
    <w:rsid w:val="00823F37"/>
    <w:rsid w:val="00825592"/>
    <w:rsid w:val="00844287"/>
    <w:rsid w:val="008708D0"/>
    <w:rsid w:val="008A225B"/>
    <w:rsid w:val="00926FA7"/>
    <w:rsid w:val="00927A5B"/>
    <w:rsid w:val="0093353E"/>
    <w:rsid w:val="009571C1"/>
    <w:rsid w:val="009A3A81"/>
    <w:rsid w:val="009E7E8C"/>
    <w:rsid w:val="00A00CCD"/>
    <w:rsid w:val="00A5057F"/>
    <w:rsid w:val="00A531F1"/>
    <w:rsid w:val="00A55A66"/>
    <w:rsid w:val="00A62EE3"/>
    <w:rsid w:val="00A67F36"/>
    <w:rsid w:val="00AC1A6C"/>
    <w:rsid w:val="00AD44FF"/>
    <w:rsid w:val="00AE2689"/>
    <w:rsid w:val="00AE42D2"/>
    <w:rsid w:val="00AF3E5C"/>
    <w:rsid w:val="00B00A08"/>
    <w:rsid w:val="00B00FCE"/>
    <w:rsid w:val="00B43BF8"/>
    <w:rsid w:val="00B475F7"/>
    <w:rsid w:val="00B615EF"/>
    <w:rsid w:val="00B76E88"/>
    <w:rsid w:val="00B92E33"/>
    <w:rsid w:val="00BA5816"/>
    <w:rsid w:val="00C27DEC"/>
    <w:rsid w:val="00C46BC1"/>
    <w:rsid w:val="00C6692A"/>
    <w:rsid w:val="00C67490"/>
    <w:rsid w:val="00D20670"/>
    <w:rsid w:val="00DF4024"/>
    <w:rsid w:val="00E32D95"/>
    <w:rsid w:val="00E37D56"/>
    <w:rsid w:val="00E42966"/>
    <w:rsid w:val="00E54222"/>
    <w:rsid w:val="00E6622C"/>
    <w:rsid w:val="00E97008"/>
    <w:rsid w:val="00EB0961"/>
    <w:rsid w:val="00ED5E17"/>
    <w:rsid w:val="00EE50F3"/>
    <w:rsid w:val="00F06D16"/>
    <w:rsid w:val="00F554BC"/>
    <w:rsid w:val="00F55EDE"/>
    <w:rsid w:val="00F815AB"/>
    <w:rsid w:val="00FD6209"/>
    <w:rsid w:val="00FD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Admin</cp:lastModifiedBy>
  <cp:revision>92</cp:revision>
  <cp:lastPrinted>2020-05-14T11:23:00Z</cp:lastPrinted>
  <dcterms:created xsi:type="dcterms:W3CDTF">2020-05-15T11:49:00Z</dcterms:created>
  <dcterms:modified xsi:type="dcterms:W3CDTF">2022-07-28T12:46:00Z</dcterms:modified>
</cp:coreProperties>
</file>