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ED53BF">
            <w:pPr>
              <w:spacing w:before="20"/>
              <w:ind w:left="312" w:right="-108"/>
              <w:rPr>
                <w:lang w:eastAsia="en-US"/>
              </w:rPr>
            </w:pPr>
            <w:r w:rsidRPr="00A45319">
              <w:rPr>
                <w:bCs/>
                <w:noProof/>
                <w:lang w:eastAsia="en-US"/>
              </w:rPr>
              <w:t>від “</w:t>
            </w:r>
            <w:r w:rsidR="00ED53BF">
              <w:rPr>
                <w:bCs/>
                <w:noProof/>
                <w:lang w:val="ru-RU" w:eastAsia="en-US"/>
              </w:rPr>
              <w:t xml:space="preserve">  01</w:t>
            </w:r>
            <w:r w:rsidR="00F41D41">
              <w:rPr>
                <w:bCs/>
                <w:noProof/>
                <w:lang w:val="ru-RU" w:eastAsia="en-US"/>
              </w:rPr>
              <w:t xml:space="preserve"> </w:t>
            </w:r>
            <w:r w:rsidR="00F41D41">
              <w:rPr>
                <w:bCs/>
                <w:noProof/>
                <w:lang w:eastAsia="en-US"/>
              </w:rPr>
              <w:t xml:space="preserve">” лютого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1600D2">
              <w:rPr>
                <w:bCs/>
                <w:noProof/>
                <w:lang w:eastAsia="en-US"/>
              </w:rPr>
              <w:t xml:space="preserve"> </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r w:rsidR="00115888">
              <w:rPr>
                <w:sz w:val="24"/>
                <w:szCs w:val="24"/>
              </w:rPr>
              <w:t xml:space="preserve"> НОВА РЕДАКЦІЯ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260EDC" w:rsidRPr="00260EDC" w:rsidRDefault="00DD5B24" w:rsidP="006C4D6F">
      <w:pPr>
        <w:jc w:val="center"/>
        <w:rPr>
          <w:b/>
          <w:kern w:val="23"/>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811277" w:rsidRPr="00DE4218">
        <w:rPr>
          <w:b/>
          <w:sz w:val="28"/>
          <w:szCs w:val="28"/>
        </w:rPr>
        <w:t xml:space="preserve"> </w:t>
      </w:r>
      <w:r w:rsidR="00811277" w:rsidRPr="00260EDC">
        <w:rPr>
          <w:b/>
          <w:sz w:val="28"/>
          <w:szCs w:val="28"/>
        </w:rPr>
        <w:t>31520000-7: Світильники та освітлювальна арматура./</w:t>
      </w:r>
      <w:r w:rsidR="006A2F80" w:rsidRPr="00260EDC">
        <w:rPr>
          <w:b/>
          <w:sz w:val="28"/>
          <w:szCs w:val="28"/>
        </w:rPr>
        <w:t xml:space="preserve"> 31521000-4/Світильники</w:t>
      </w:r>
      <w:r w:rsidR="00F41D41" w:rsidRPr="00260EDC">
        <w:rPr>
          <w:b/>
          <w:sz w:val="28"/>
          <w:szCs w:val="28"/>
        </w:rPr>
        <w:t>/</w:t>
      </w:r>
      <w:r w:rsidR="006C4D6F">
        <w:rPr>
          <w:b/>
          <w:sz w:val="28"/>
          <w:szCs w:val="28"/>
        </w:rPr>
        <w:t xml:space="preserve"> </w:t>
      </w:r>
      <w:proofErr w:type="spellStart"/>
      <w:r w:rsidR="006C4D6F">
        <w:rPr>
          <w:b/>
          <w:sz w:val="28"/>
          <w:szCs w:val="28"/>
        </w:rPr>
        <w:t>Cвітильник</w:t>
      </w:r>
      <w:proofErr w:type="spellEnd"/>
      <w:r w:rsidR="006C4D6F">
        <w:rPr>
          <w:b/>
          <w:sz w:val="28"/>
          <w:szCs w:val="28"/>
        </w:rPr>
        <w:t xml:space="preserve"> </w:t>
      </w:r>
      <w:r w:rsidR="00945C43">
        <w:rPr>
          <w:b/>
          <w:sz w:val="28"/>
          <w:szCs w:val="28"/>
        </w:rPr>
        <w:t xml:space="preserve">вуличний </w:t>
      </w:r>
      <w:proofErr w:type="spellStart"/>
      <w:r w:rsidR="00DE2BA3">
        <w:rPr>
          <w:b/>
          <w:sz w:val="28"/>
          <w:szCs w:val="28"/>
        </w:rPr>
        <w:t>світлодіодний</w:t>
      </w:r>
      <w:proofErr w:type="spellEnd"/>
      <w:r w:rsidR="00DE2BA3">
        <w:rPr>
          <w:b/>
          <w:sz w:val="28"/>
          <w:szCs w:val="28"/>
        </w:rPr>
        <w:t xml:space="preserve"> </w:t>
      </w:r>
      <w:r w:rsidR="00260EDC" w:rsidRPr="00260EDC">
        <w:rPr>
          <w:b/>
          <w:sz w:val="28"/>
          <w:szCs w:val="28"/>
        </w:rPr>
        <w:t xml:space="preserve">консольний </w:t>
      </w:r>
      <w:r w:rsidR="00DE2BA3">
        <w:rPr>
          <w:b/>
          <w:sz w:val="28"/>
          <w:szCs w:val="28"/>
        </w:rPr>
        <w:t>43,5 Вт.</w:t>
      </w: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115888">
        <w:rPr>
          <w:b/>
        </w:rPr>
        <w:t xml:space="preserve"> </w:t>
      </w:r>
      <w:r w:rsidR="00115888" w:rsidRPr="008B196B">
        <w:t>нова редакція</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115888" w:rsidRPr="00115888">
        <w:rPr>
          <w:b/>
        </w:rPr>
        <w:t xml:space="preserve"> </w:t>
      </w:r>
      <w:r w:rsidR="00115888" w:rsidRPr="008B196B">
        <w:t>нова редакція</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115888">
        <w:rPr>
          <w:b/>
        </w:rPr>
        <w:t xml:space="preserve"> </w:t>
      </w:r>
      <w:r w:rsidR="00115888" w:rsidRPr="008B196B">
        <w:t>нова редакція</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00115888" w:rsidRPr="00115888">
        <w:rPr>
          <w:b/>
        </w:rPr>
        <w:t xml:space="preserve"> </w:t>
      </w:r>
      <w:r w:rsidR="00115888" w:rsidRPr="008B196B">
        <w:t>нова редакція</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1D600B" w:rsidRDefault="007E01BC" w:rsidP="001D600B">
            <w:pPr>
              <w:rPr>
                <w:kern w:val="23"/>
              </w:rPr>
            </w:pPr>
            <w:proofErr w:type="spellStart"/>
            <w:r w:rsidRPr="00D45B25">
              <w:rPr>
                <w:bCs/>
                <w:sz w:val="22"/>
                <w:szCs w:val="22"/>
              </w:rPr>
              <w:t>ДК</w:t>
            </w:r>
            <w:proofErr w:type="spellEnd"/>
            <w:r w:rsidRPr="00D45B25">
              <w:rPr>
                <w:bCs/>
                <w:sz w:val="22"/>
                <w:szCs w:val="22"/>
              </w:rPr>
              <w:t xml:space="preserve"> 021:2015:</w:t>
            </w:r>
            <w:r w:rsidR="00EE69F0" w:rsidRPr="00D45B25">
              <w:rPr>
                <w:sz w:val="22"/>
                <w:szCs w:val="22"/>
              </w:rPr>
              <w:t xml:space="preserve"> </w:t>
            </w:r>
            <w:r w:rsidR="00C00BFD" w:rsidRPr="001D600B">
              <w:t>31520000-7: Світильники та освітлювальна арматура./ 31521000-4/Світильники.</w:t>
            </w:r>
            <w:r w:rsidR="001D600B" w:rsidRPr="001D600B">
              <w:t xml:space="preserve"> </w:t>
            </w:r>
            <w:proofErr w:type="spellStart"/>
            <w:r w:rsidR="001D600B" w:rsidRPr="001D600B">
              <w:t>Cвітильник</w:t>
            </w:r>
            <w:proofErr w:type="spellEnd"/>
            <w:r w:rsidR="001D600B" w:rsidRPr="001D600B">
              <w:t xml:space="preserve"> </w:t>
            </w:r>
            <w:r w:rsidR="002C7F70">
              <w:t xml:space="preserve">вуличний </w:t>
            </w:r>
            <w:proofErr w:type="spellStart"/>
            <w:r w:rsidR="00D14147">
              <w:t>світлодіодний</w:t>
            </w:r>
            <w:proofErr w:type="spellEnd"/>
            <w:r w:rsidR="00D14147">
              <w:t xml:space="preserve"> </w:t>
            </w:r>
            <w:r w:rsidR="001D600B" w:rsidRPr="001D600B">
              <w:t xml:space="preserve"> </w:t>
            </w:r>
            <w:r w:rsidR="002C7F70">
              <w:t>консольний 43,5 Вт.</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401293">
              <w:rPr>
                <w:color w:val="000000"/>
              </w:rPr>
              <w:t>1000 шт.</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w:t>
            </w:r>
            <w:r>
              <w:rPr>
                <w:rStyle w:val="rvts0"/>
              </w:rPr>
              <w:lastRenderedPageBreak/>
              <w:t xml:space="preserve">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9C4467">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645944">
              <w:rPr>
                <w:rFonts w:ascii="Times New Roman" w:hAnsi="Times New Roman"/>
                <w:sz w:val="24"/>
                <w:szCs w:val="24"/>
              </w:rPr>
              <w:lastRenderedPageBreak/>
              <w:t>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9C4467">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5D1D16" w:rsidRPr="00E4608A">
              <w:rPr>
                <w:shd w:val="clear" w:color="auto" w:fill="FFFFFF"/>
              </w:rPr>
              <w:lastRenderedPageBreak/>
              <w:t xml:space="preserve">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F3783D">
              <w:rPr>
                <w:spacing w:val="-6"/>
                <w:lang w:eastAsia="zh-CN"/>
              </w:rPr>
              <w:t xml:space="preserve"> </w:t>
            </w:r>
            <w:r w:rsidR="00F3783D" w:rsidRPr="00F3783D">
              <w:t>нова редакція</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 xml:space="preserve">погодитися з вимогою та продовжити строк дії поданої ним </w:t>
            </w:r>
            <w:r w:rsidRPr="00312741">
              <w:rPr>
                <w:spacing w:val="-6"/>
              </w:rPr>
              <w:lastRenderedPageBreak/>
              <w:t>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F3783D">
              <w:rPr>
                <w:b/>
              </w:rPr>
              <w:t xml:space="preserve"> </w:t>
            </w:r>
            <w:r w:rsidR="00F3783D" w:rsidRPr="00F3783D">
              <w:t>нова редакція</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C142FC" w:rsidP="001466CF">
            <w:pPr>
              <w:ind w:firstLine="284"/>
              <w:contextualSpacing/>
            </w:pPr>
            <w:r>
              <w:rPr>
                <w:b/>
                <w:sz w:val="22"/>
                <w:szCs w:val="22"/>
                <w:lang w:val="ru-RU"/>
              </w:rPr>
              <w:t>7</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 xml:space="preserve">Перелік критеріїв та методика оцінки тендерної пропозиції із </w:t>
            </w:r>
            <w:r w:rsidRPr="00F34636">
              <w:rPr>
                <w:b/>
                <w:spacing w:val="-6"/>
              </w:rPr>
              <w:lastRenderedPageBreak/>
              <w:t>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lastRenderedPageBreak/>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w:t>
            </w:r>
            <w:r w:rsidRPr="00D94F59">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4F59">
              <w:rPr>
                <w:highlight w:val="white"/>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на який посилається учасник процедури закупівлі у своїй </w:t>
            </w:r>
            <w:r w:rsidRPr="00F34636">
              <w:lastRenderedPageBreak/>
              <w:t>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34636">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w:t>
            </w:r>
            <w:r w:rsidR="006E2FFA" w:rsidRPr="0016005B">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 xml:space="preserve">абзацом </w:t>
              </w:r>
              <w:r>
                <w:rPr>
                  <w:rStyle w:val="af2"/>
                  <w:color w:val="006600"/>
                </w:rPr>
                <w:lastRenderedPageBreak/>
                <w:t>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 xml:space="preserve">відмовився від підписання договору про закупівлю відповідно до вимог тендерної документації або укладення </w:t>
            </w:r>
            <w:r>
              <w:rPr>
                <w:color w:val="333333"/>
              </w:rPr>
              <w:lastRenderedPageBreak/>
              <w:t>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 xml:space="preserve">1) відсутності подальшої потреби в закупівлі товарів, робіт чи </w:t>
            </w:r>
            <w:r w:rsidRPr="00502AB4">
              <w:rPr>
                <w:color w:val="000000"/>
              </w:rPr>
              <w:lastRenderedPageBreak/>
              <w:t>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C34AA7" w:rsidRPr="00C34AA7">
              <w:rPr>
                <w:lang w:val="ru-RU"/>
              </w:rPr>
              <w:t xml:space="preserve"> нової редакції </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lastRenderedPageBreak/>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7F5DFF" w:rsidRDefault="00B33C3E" w:rsidP="007F5DFF">
            <w:pPr>
              <w:widowControl w:val="0"/>
              <w:ind w:right="113"/>
              <w:contextualSpacing/>
            </w:pPr>
            <w:r>
              <w:t xml:space="preserve">Забезпечення виконання договору </w:t>
            </w:r>
            <w:r w:rsidR="007F5DFF">
              <w:t>не вимагається.</w:t>
            </w:r>
          </w:p>
          <w:p w:rsidR="00122544" w:rsidRPr="00ED5836" w:rsidRDefault="00122544" w:rsidP="007F5DFF">
            <w:pPr>
              <w:contextualSpacing/>
              <w:rPr>
                <w:color w:val="000000"/>
                <w:shd w:val="clear" w:color="auto" w:fill="FFFFFF"/>
              </w:rPr>
            </w:pP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8B" w:rsidRDefault="000F6D8B">
      <w:r>
        <w:separator/>
      </w:r>
    </w:p>
  </w:endnote>
  <w:endnote w:type="continuationSeparator" w:id="0">
    <w:p w:rsidR="000F6D8B" w:rsidRDefault="000F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8B" w:rsidRDefault="000F6D8B">
      <w:r>
        <w:separator/>
      </w:r>
    </w:p>
  </w:footnote>
  <w:footnote w:type="continuationSeparator" w:id="0">
    <w:p w:rsidR="000F6D8B" w:rsidRDefault="000F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8319B0"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888"/>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9707E"/>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889"/>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19B0"/>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196B"/>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67"/>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4AA7"/>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3BF"/>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83D"/>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9AC9-5CCF-4F3A-AF32-1DC1BF96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6708</Words>
  <Characters>48104</Characters>
  <Application>Microsoft Office Word</Application>
  <DocSecurity>0</DocSecurity>
  <Lines>400</Lines>
  <Paragraphs>109</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3</cp:revision>
  <cp:lastPrinted>2022-05-12T06:34:00Z</cp:lastPrinted>
  <dcterms:created xsi:type="dcterms:W3CDTF">2024-03-01T11:31:00Z</dcterms:created>
  <dcterms:modified xsi:type="dcterms:W3CDTF">2024-03-01T11:31:00Z</dcterms:modified>
</cp:coreProperties>
</file>