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02" w:rsidRPr="009F1702" w:rsidRDefault="009F1702" w:rsidP="009F1702">
      <w:pPr>
        <w:spacing w:after="0"/>
        <w:ind w:firstLine="426"/>
        <w:jc w:val="right"/>
        <w:rPr>
          <w:rFonts w:ascii="Times New Roman" w:eastAsia="Calibri" w:hAnsi="Times New Roman" w:cs="Times New Roman"/>
          <w:b/>
        </w:rPr>
      </w:pPr>
      <w:r w:rsidRPr="009F1702">
        <w:rPr>
          <w:rFonts w:ascii="Times New Roman" w:eastAsia="Calibri" w:hAnsi="Times New Roman" w:cs="Times New Roman"/>
          <w:b/>
        </w:rPr>
        <w:t>ДОДАТОК 2</w:t>
      </w:r>
    </w:p>
    <w:p w:rsidR="009F1702" w:rsidRPr="009F1702" w:rsidRDefault="009F1702" w:rsidP="009F1702">
      <w:pPr>
        <w:spacing w:after="0"/>
        <w:ind w:firstLine="426"/>
        <w:jc w:val="right"/>
        <w:rPr>
          <w:rFonts w:ascii="Times New Roman" w:eastAsia="Calibri" w:hAnsi="Times New Roman" w:cs="Times New Roman"/>
          <w:i/>
        </w:rPr>
      </w:pPr>
      <w:r w:rsidRPr="009F1702">
        <w:rPr>
          <w:rFonts w:ascii="Times New Roman" w:eastAsia="Calibri" w:hAnsi="Times New Roman" w:cs="Times New Roman"/>
          <w:i/>
        </w:rPr>
        <w:t>до тендерної документації</w:t>
      </w:r>
    </w:p>
    <w:p w:rsidR="009F1702" w:rsidRPr="009F1702" w:rsidRDefault="009F1702" w:rsidP="009F1702">
      <w:pPr>
        <w:spacing w:after="0" w:line="17" w:lineRule="exact"/>
        <w:ind w:firstLine="426"/>
        <w:rPr>
          <w:rFonts w:ascii="Times New Roman" w:eastAsia="Times New Roman" w:hAnsi="Times New Roman" w:cs="Times New Roman"/>
          <w:lang w:eastAsia="ru-RU"/>
        </w:rPr>
      </w:pPr>
    </w:p>
    <w:p w:rsidR="009F1702" w:rsidRPr="009F1702" w:rsidRDefault="009F1702" w:rsidP="009F1702">
      <w:pPr>
        <w:spacing w:after="0" w:line="17" w:lineRule="exact"/>
        <w:ind w:firstLine="426"/>
        <w:rPr>
          <w:rFonts w:ascii="Times New Roman" w:eastAsia="Times New Roman" w:hAnsi="Times New Roman" w:cs="Times New Roman"/>
          <w:lang w:eastAsia="ru-RU"/>
        </w:rPr>
      </w:pPr>
    </w:p>
    <w:p w:rsidR="009F1702" w:rsidRPr="009F1702" w:rsidRDefault="009F1702" w:rsidP="009F1702">
      <w:pPr>
        <w:spacing w:after="0" w:line="0" w:lineRule="atLeast"/>
        <w:ind w:left="3580" w:firstLine="426"/>
        <w:rPr>
          <w:rFonts w:ascii="Times New Roman" w:eastAsia="Times New Roman" w:hAnsi="Times New Roman" w:cs="Times New Roman"/>
          <w:b/>
          <w:lang w:eastAsia="ru-RU"/>
        </w:rPr>
      </w:pPr>
    </w:p>
    <w:p w:rsidR="009F1702" w:rsidRPr="009F1702" w:rsidRDefault="009F1702" w:rsidP="009F1702">
      <w:pPr>
        <w:keepNext/>
        <w:tabs>
          <w:tab w:val="left" w:pos="708"/>
        </w:tabs>
        <w:suppressAutoHyphens/>
        <w:spacing w:after="0" w:line="240" w:lineRule="auto"/>
        <w:ind w:firstLine="426"/>
        <w:jc w:val="center"/>
        <w:outlineLvl w:val="0"/>
        <w:rPr>
          <w:rFonts w:ascii="Times New Roman" w:eastAsia="Times New Roman" w:hAnsi="Times New Roman" w:cs="Times New Roman"/>
          <w:kern w:val="2"/>
          <w:sz w:val="28"/>
          <w:szCs w:val="28"/>
          <w:lang w:eastAsia="uk-UA"/>
        </w:rPr>
      </w:pPr>
      <w:r w:rsidRPr="009F1702">
        <w:rPr>
          <w:rFonts w:ascii="Times New Roman" w:eastAsia="Times New Roman" w:hAnsi="Times New Roman" w:cs="Times New Roman"/>
          <w:b/>
          <w:bCs/>
          <w:caps/>
          <w:kern w:val="2"/>
          <w:sz w:val="28"/>
          <w:szCs w:val="28"/>
          <w:lang w:eastAsia="ar-SA"/>
        </w:rPr>
        <w:t>ТехнічнА СПЕЦИФІКАЦІЯ</w:t>
      </w:r>
    </w:p>
    <w:p w:rsidR="009F1702" w:rsidRPr="009F1702" w:rsidRDefault="009F1702" w:rsidP="009F1702">
      <w:pPr>
        <w:spacing w:after="0" w:line="240" w:lineRule="auto"/>
        <w:ind w:firstLine="426"/>
        <w:jc w:val="center"/>
        <w:rPr>
          <w:rFonts w:ascii="Times New Roman" w:eastAsia="Times New Roman" w:hAnsi="Times New Roman" w:cs="Times New Roman"/>
          <w:b/>
          <w:color w:val="000000"/>
          <w:sz w:val="28"/>
          <w:szCs w:val="28"/>
          <w:lang w:eastAsia="ru-RU"/>
        </w:rPr>
      </w:pPr>
      <w:r w:rsidRPr="009F1702">
        <w:rPr>
          <w:rFonts w:ascii="Times New Roman" w:eastAsia="Times New Roman" w:hAnsi="Times New Roman" w:cs="Times New Roman"/>
          <w:b/>
          <w:bCs/>
          <w:sz w:val="28"/>
          <w:szCs w:val="28"/>
          <w:lang w:eastAsia="uk-UA"/>
        </w:rPr>
        <w:t>Інформація про необхідні технічні, кількісні та якісні характеристики предмету закупівлі: «</w:t>
      </w:r>
      <w:r w:rsidRPr="009F1702">
        <w:rPr>
          <w:rFonts w:ascii="Times New Roman" w:eastAsia="Times New Roman" w:hAnsi="Times New Roman" w:cs="Times New Roman"/>
          <w:b/>
          <w:color w:val="000000"/>
          <w:sz w:val="28"/>
          <w:szCs w:val="28"/>
          <w:lang w:eastAsia="ru-RU"/>
        </w:rPr>
        <w:t xml:space="preserve">Електрична енергія </w:t>
      </w:r>
    </w:p>
    <w:p w:rsidR="009F1702" w:rsidRPr="009F1702" w:rsidRDefault="009F1702" w:rsidP="009F1702">
      <w:pPr>
        <w:spacing w:after="0" w:line="240" w:lineRule="auto"/>
        <w:ind w:firstLine="426"/>
        <w:jc w:val="center"/>
        <w:rPr>
          <w:rFonts w:ascii="Times New Roman" w:eastAsia="Times New Roman" w:hAnsi="Times New Roman" w:cs="Times New Roman"/>
          <w:b/>
          <w:bCs/>
          <w:sz w:val="28"/>
          <w:szCs w:val="28"/>
          <w:lang w:eastAsia="uk-UA"/>
        </w:rPr>
      </w:pPr>
      <w:r w:rsidRPr="009F1702">
        <w:rPr>
          <w:rFonts w:ascii="Times New Roman" w:eastAsia="Times New Roman" w:hAnsi="Times New Roman" w:cs="Times New Roman"/>
          <w:b/>
          <w:color w:val="000000"/>
          <w:sz w:val="28"/>
          <w:szCs w:val="28"/>
          <w:lang w:eastAsia="ru-RU"/>
        </w:rPr>
        <w:t>(код за ДК 021:2015 - 09310000-5 – Електрична енергія)»</w:t>
      </w:r>
    </w:p>
    <w:p w:rsidR="009F1702" w:rsidRDefault="009F1702"/>
    <w:tbl>
      <w:tblPr>
        <w:tblStyle w:val="a5"/>
        <w:tblW w:w="9639" w:type="dxa"/>
        <w:tblInd w:w="137" w:type="dxa"/>
        <w:tblLook w:val="04A0" w:firstRow="1" w:lastRow="0" w:firstColumn="1" w:lastColumn="0" w:noHBand="0" w:noVBand="1"/>
      </w:tblPr>
      <w:tblGrid>
        <w:gridCol w:w="3686"/>
        <w:gridCol w:w="2126"/>
        <w:gridCol w:w="3827"/>
      </w:tblGrid>
      <w:tr w:rsidR="005A4499" w:rsidRPr="00364E05" w:rsidTr="005A4499">
        <w:tc>
          <w:tcPr>
            <w:tcW w:w="3686" w:type="dxa"/>
          </w:tcPr>
          <w:p w:rsidR="005A4499" w:rsidRPr="005A4499" w:rsidRDefault="005A4499" w:rsidP="009F1702">
            <w:pPr>
              <w:rPr>
                <w:rFonts w:ascii="Times New Roman" w:hAnsi="Times New Roman" w:cs="Times New Roman"/>
                <w:b/>
                <w:sz w:val="24"/>
                <w:szCs w:val="24"/>
              </w:rPr>
            </w:pPr>
          </w:p>
          <w:p w:rsidR="005A4499" w:rsidRPr="005A4499" w:rsidRDefault="005A4499" w:rsidP="00364E05">
            <w:pPr>
              <w:jc w:val="center"/>
              <w:rPr>
                <w:rFonts w:ascii="Times New Roman" w:hAnsi="Times New Roman" w:cs="Times New Roman"/>
                <w:b/>
                <w:sz w:val="24"/>
                <w:szCs w:val="24"/>
              </w:rPr>
            </w:pPr>
            <w:r w:rsidRPr="005A4499">
              <w:rPr>
                <w:rFonts w:ascii="Times New Roman" w:hAnsi="Times New Roman" w:cs="Times New Roman"/>
                <w:b/>
                <w:sz w:val="24"/>
                <w:szCs w:val="24"/>
              </w:rPr>
              <w:t>Найменування товару</w:t>
            </w:r>
          </w:p>
        </w:tc>
        <w:tc>
          <w:tcPr>
            <w:tcW w:w="2126" w:type="dxa"/>
          </w:tcPr>
          <w:p w:rsidR="005A4499" w:rsidRPr="005A4499" w:rsidRDefault="005A4499" w:rsidP="009F1702">
            <w:pPr>
              <w:rPr>
                <w:rFonts w:ascii="Times New Roman" w:hAnsi="Times New Roman" w:cs="Times New Roman"/>
                <w:b/>
                <w:sz w:val="24"/>
                <w:szCs w:val="24"/>
              </w:rPr>
            </w:pPr>
          </w:p>
          <w:p w:rsidR="005A4499" w:rsidRPr="005A4499" w:rsidRDefault="005A4499" w:rsidP="00364E05">
            <w:pPr>
              <w:jc w:val="center"/>
              <w:rPr>
                <w:rFonts w:ascii="Times New Roman" w:hAnsi="Times New Roman" w:cs="Times New Roman"/>
                <w:b/>
                <w:sz w:val="24"/>
                <w:szCs w:val="24"/>
              </w:rPr>
            </w:pPr>
            <w:r w:rsidRPr="005A4499">
              <w:rPr>
                <w:rFonts w:ascii="Times New Roman" w:hAnsi="Times New Roman" w:cs="Times New Roman"/>
                <w:b/>
                <w:sz w:val="24"/>
                <w:szCs w:val="24"/>
              </w:rPr>
              <w:t>Кількість, кВт*год</w:t>
            </w:r>
          </w:p>
          <w:p w:rsidR="005A4499" w:rsidRPr="005A4499" w:rsidRDefault="005A4499" w:rsidP="009F1702">
            <w:pPr>
              <w:rPr>
                <w:rFonts w:ascii="Times New Roman" w:hAnsi="Times New Roman" w:cs="Times New Roman"/>
                <w:b/>
                <w:sz w:val="24"/>
                <w:szCs w:val="24"/>
              </w:rPr>
            </w:pPr>
          </w:p>
        </w:tc>
        <w:tc>
          <w:tcPr>
            <w:tcW w:w="3827" w:type="dxa"/>
          </w:tcPr>
          <w:p w:rsidR="005A4499" w:rsidRPr="005A4499" w:rsidRDefault="005A4499" w:rsidP="009F1702">
            <w:pPr>
              <w:rPr>
                <w:rFonts w:ascii="Times New Roman" w:hAnsi="Times New Roman" w:cs="Times New Roman"/>
                <w:b/>
                <w:sz w:val="24"/>
                <w:szCs w:val="24"/>
              </w:rPr>
            </w:pPr>
          </w:p>
          <w:p w:rsidR="005A4499" w:rsidRPr="005A4499" w:rsidRDefault="005A4499" w:rsidP="009F1702">
            <w:pPr>
              <w:rPr>
                <w:rFonts w:ascii="Times New Roman" w:hAnsi="Times New Roman" w:cs="Times New Roman"/>
                <w:b/>
                <w:sz w:val="24"/>
                <w:szCs w:val="24"/>
              </w:rPr>
            </w:pPr>
            <w:r w:rsidRPr="005A4499">
              <w:rPr>
                <w:rFonts w:ascii="Times New Roman" w:hAnsi="Times New Roman" w:cs="Times New Roman"/>
                <w:b/>
                <w:sz w:val="24"/>
                <w:szCs w:val="24"/>
              </w:rPr>
              <w:t>Строк поставки товару</w:t>
            </w:r>
          </w:p>
        </w:tc>
      </w:tr>
      <w:tr w:rsidR="005A4499" w:rsidRPr="00364E05" w:rsidTr="005A4499">
        <w:tc>
          <w:tcPr>
            <w:tcW w:w="3686" w:type="dxa"/>
          </w:tcPr>
          <w:p w:rsidR="005A4499" w:rsidRPr="00364E05" w:rsidRDefault="005A4499" w:rsidP="00364E05">
            <w:pPr>
              <w:pStyle w:val="a6"/>
              <w:numPr>
                <w:ilvl w:val="0"/>
                <w:numId w:val="2"/>
              </w:numPr>
              <w:spacing w:line="360" w:lineRule="auto"/>
              <w:ind w:left="714" w:hanging="357"/>
              <w:rPr>
                <w:rFonts w:ascii="Times New Roman" w:hAnsi="Times New Roman" w:cs="Times New Roman"/>
                <w:sz w:val="24"/>
                <w:szCs w:val="24"/>
              </w:rPr>
            </w:pPr>
            <w:r w:rsidRPr="00364E05">
              <w:rPr>
                <w:rFonts w:ascii="Times New Roman" w:hAnsi="Times New Roman" w:cs="Times New Roman"/>
                <w:sz w:val="24"/>
                <w:szCs w:val="24"/>
              </w:rPr>
              <w:t>Активна електрична енергія</w:t>
            </w:r>
          </w:p>
          <w:p w:rsidR="005A4499" w:rsidRPr="00364E05" w:rsidRDefault="005A4499" w:rsidP="00364E05">
            <w:pPr>
              <w:pStyle w:val="a6"/>
              <w:numPr>
                <w:ilvl w:val="0"/>
                <w:numId w:val="2"/>
              </w:numPr>
              <w:spacing w:line="360" w:lineRule="auto"/>
              <w:ind w:left="714" w:hanging="357"/>
              <w:rPr>
                <w:rFonts w:ascii="Times New Roman" w:hAnsi="Times New Roman" w:cs="Times New Roman"/>
                <w:sz w:val="24"/>
                <w:szCs w:val="24"/>
              </w:rPr>
            </w:pPr>
            <w:r w:rsidRPr="00364E05">
              <w:rPr>
                <w:rFonts w:ascii="Times New Roman" w:hAnsi="Times New Roman" w:cs="Times New Roman"/>
                <w:sz w:val="24"/>
                <w:szCs w:val="24"/>
              </w:rPr>
              <w:t>Торгова зона – ОЕС</w:t>
            </w:r>
          </w:p>
          <w:p w:rsidR="005A4499" w:rsidRPr="00364E05" w:rsidRDefault="005A4499" w:rsidP="00364E05">
            <w:pPr>
              <w:pStyle w:val="a6"/>
              <w:numPr>
                <w:ilvl w:val="0"/>
                <w:numId w:val="2"/>
              </w:numPr>
              <w:spacing w:line="360" w:lineRule="auto"/>
              <w:ind w:left="714" w:hanging="357"/>
              <w:rPr>
                <w:rFonts w:ascii="Times New Roman" w:hAnsi="Times New Roman" w:cs="Times New Roman"/>
                <w:sz w:val="24"/>
                <w:szCs w:val="24"/>
              </w:rPr>
            </w:pPr>
            <w:r w:rsidRPr="00364E05">
              <w:rPr>
                <w:rFonts w:ascii="Times New Roman" w:hAnsi="Times New Roman" w:cs="Times New Roman"/>
                <w:sz w:val="24"/>
                <w:szCs w:val="24"/>
              </w:rPr>
              <w:t>Група площадок вимірювання – група Б</w:t>
            </w:r>
          </w:p>
          <w:p w:rsidR="005A4499" w:rsidRDefault="005A4499" w:rsidP="00364E05">
            <w:pPr>
              <w:pStyle w:val="a6"/>
              <w:numPr>
                <w:ilvl w:val="0"/>
                <w:numId w:val="2"/>
              </w:numPr>
              <w:spacing w:line="360" w:lineRule="auto"/>
              <w:ind w:left="714" w:hanging="357"/>
              <w:rPr>
                <w:rFonts w:ascii="Times New Roman" w:hAnsi="Times New Roman" w:cs="Times New Roman"/>
                <w:sz w:val="24"/>
                <w:szCs w:val="24"/>
              </w:rPr>
            </w:pPr>
            <w:r w:rsidRPr="00364E05">
              <w:rPr>
                <w:rFonts w:ascii="Times New Roman" w:hAnsi="Times New Roman" w:cs="Times New Roman"/>
                <w:sz w:val="24"/>
                <w:szCs w:val="24"/>
              </w:rPr>
              <w:t xml:space="preserve">Категорія споживання – </w:t>
            </w:r>
          </w:p>
          <w:p w:rsidR="005A4499" w:rsidRPr="00364E05" w:rsidRDefault="005A4499" w:rsidP="00364E05">
            <w:pPr>
              <w:pStyle w:val="a6"/>
              <w:spacing w:line="360" w:lineRule="auto"/>
              <w:ind w:left="714"/>
              <w:rPr>
                <w:rFonts w:ascii="Times New Roman" w:hAnsi="Times New Roman" w:cs="Times New Roman"/>
                <w:sz w:val="24"/>
                <w:szCs w:val="24"/>
              </w:rPr>
            </w:pPr>
            <w:r w:rsidRPr="00364E05">
              <w:rPr>
                <w:rFonts w:ascii="Times New Roman" w:hAnsi="Times New Roman" w:cs="Times New Roman"/>
                <w:sz w:val="24"/>
                <w:szCs w:val="24"/>
              </w:rPr>
              <w:t>2 клас.</w:t>
            </w:r>
          </w:p>
          <w:p w:rsidR="005A4499" w:rsidRPr="00364E05" w:rsidRDefault="005A4499" w:rsidP="00364E05">
            <w:pPr>
              <w:pStyle w:val="a6"/>
              <w:rPr>
                <w:rFonts w:ascii="Times New Roman" w:hAnsi="Times New Roman" w:cs="Times New Roman"/>
                <w:sz w:val="24"/>
                <w:szCs w:val="24"/>
              </w:rPr>
            </w:pPr>
          </w:p>
        </w:tc>
        <w:tc>
          <w:tcPr>
            <w:tcW w:w="2126" w:type="dxa"/>
          </w:tcPr>
          <w:p w:rsidR="005A4499" w:rsidRPr="00364E05" w:rsidRDefault="005A4499" w:rsidP="009F1702">
            <w:pPr>
              <w:rPr>
                <w:rFonts w:ascii="Times New Roman" w:hAnsi="Times New Roman" w:cs="Times New Roman"/>
                <w:sz w:val="24"/>
                <w:szCs w:val="24"/>
              </w:rPr>
            </w:pPr>
          </w:p>
          <w:p w:rsidR="005A4499" w:rsidRDefault="005A4499" w:rsidP="009F1702">
            <w:pPr>
              <w:tabs>
                <w:tab w:val="left" w:pos="1380"/>
              </w:tabs>
              <w:rPr>
                <w:rFonts w:ascii="Times New Roman" w:hAnsi="Times New Roman" w:cs="Times New Roman"/>
                <w:sz w:val="24"/>
                <w:szCs w:val="24"/>
              </w:rPr>
            </w:pPr>
            <w:r w:rsidRPr="00364E05">
              <w:rPr>
                <w:rFonts w:ascii="Times New Roman" w:hAnsi="Times New Roman" w:cs="Times New Roman"/>
                <w:sz w:val="24"/>
                <w:szCs w:val="24"/>
              </w:rPr>
              <w:tab/>
            </w:r>
          </w:p>
          <w:p w:rsidR="005A4499" w:rsidRDefault="005A4499" w:rsidP="00364E05">
            <w:pPr>
              <w:tabs>
                <w:tab w:val="left" w:pos="1380"/>
              </w:tabs>
              <w:jc w:val="center"/>
              <w:rPr>
                <w:rFonts w:ascii="Times New Roman" w:hAnsi="Times New Roman" w:cs="Times New Roman"/>
                <w:b/>
                <w:sz w:val="24"/>
                <w:szCs w:val="24"/>
              </w:rPr>
            </w:pPr>
          </w:p>
          <w:p w:rsidR="005A4499" w:rsidRDefault="005A4499" w:rsidP="00364E05">
            <w:pPr>
              <w:tabs>
                <w:tab w:val="left" w:pos="1380"/>
              </w:tabs>
              <w:jc w:val="center"/>
              <w:rPr>
                <w:rFonts w:ascii="Times New Roman" w:hAnsi="Times New Roman" w:cs="Times New Roman"/>
                <w:b/>
                <w:sz w:val="24"/>
                <w:szCs w:val="24"/>
              </w:rPr>
            </w:pPr>
          </w:p>
          <w:p w:rsidR="005A4499" w:rsidRPr="00364E05" w:rsidRDefault="008C5C09" w:rsidP="00364E05">
            <w:pPr>
              <w:tabs>
                <w:tab w:val="left" w:pos="1380"/>
              </w:tabs>
              <w:jc w:val="center"/>
              <w:rPr>
                <w:rFonts w:ascii="Times New Roman" w:hAnsi="Times New Roman" w:cs="Times New Roman"/>
                <w:b/>
                <w:sz w:val="24"/>
                <w:szCs w:val="24"/>
              </w:rPr>
            </w:pPr>
            <w:r w:rsidRPr="008C5C09">
              <w:rPr>
                <w:rFonts w:ascii="Times New Roman" w:hAnsi="Times New Roman" w:cs="Times New Roman"/>
                <w:b/>
                <w:sz w:val="24"/>
                <w:szCs w:val="24"/>
                <w:lang w:val="ru-RU"/>
              </w:rPr>
              <w:t>700 000</w:t>
            </w:r>
            <w:r w:rsidR="005A4499" w:rsidRPr="008C5C09">
              <w:rPr>
                <w:rFonts w:ascii="Times New Roman" w:hAnsi="Times New Roman" w:cs="Times New Roman"/>
                <w:b/>
                <w:sz w:val="24"/>
                <w:szCs w:val="24"/>
              </w:rPr>
              <w:t xml:space="preserve"> кВт*</w:t>
            </w:r>
            <w:bookmarkStart w:id="0" w:name="_GoBack"/>
            <w:bookmarkEnd w:id="0"/>
            <w:r w:rsidR="005A4499" w:rsidRPr="008C5C09">
              <w:rPr>
                <w:rFonts w:ascii="Times New Roman" w:hAnsi="Times New Roman" w:cs="Times New Roman"/>
                <w:b/>
                <w:sz w:val="24"/>
                <w:szCs w:val="24"/>
              </w:rPr>
              <w:t>год</w:t>
            </w:r>
          </w:p>
        </w:tc>
        <w:tc>
          <w:tcPr>
            <w:tcW w:w="3827" w:type="dxa"/>
          </w:tcPr>
          <w:p w:rsidR="005A4499" w:rsidRPr="00364E05" w:rsidRDefault="005A4499" w:rsidP="005A4499">
            <w:pPr>
              <w:jc w:val="both"/>
              <w:rPr>
                <w:rFonts w:ascii="Times New Roman" w:hAnsi="Times New Roman" w:cs="Times New Roman"/>
                <w:sz w:val="24"/>
                <w:szCs w:val="24"/>
              </w:rPr>
            </w:pPr>
            <w:r w:rsidRPr="00364E05">
              <w:rPr>
                <w:rFonts w:ascii="Times New Roman" w:hAnsi="Times New Roman" w:cs="Times New Roman"/>
                <w:sz w:val="24"/>
                <w:szCs w:val="24"/>
              </w:rPr>
              <w:t xml:space="preserve">Цілодобово до </w:t>
            </w:r>
            <w:r w:rsidRPr="00364E05">
              <w:rPr>
                <w:rFonts w:ascii="Times New Roman" w:hAnsi="Times New Roman" w:cs="Times New Roman"/>
                <w:b/>
                <w:sz w:val="24"/>
                <w:szCs w:val="24"/>
              </w:rPr>
              <w:t>31.12.2023</w:t>
            </w:r>
            <w:r w:rsidRPr="00364E05">
              <w:rPr>
                <w:rFonts w:ascii="Times New Roman" w:hAnsi="Times New Roman" w:cs="Times New Roman"/>
                <w:sz w:val="24"/>
                <w:szCs w:val="24"/>
              </w:rPr>
              <w:t xml:space="preserve"> включно, а у разі продовження укладеного з переможцем торгів договору, до дати визначеної у додатковій угоді щодо постачання електричної енергії на 2024 рік.</w:t>
            </w:r>
          </w:p>
          <w:p w:rsidR="005A4499" w:rsidRPr="00364E05" w:rsidRDefault="005A4499" w:rsidP="005A4499">
            <w:pPr>
              <w:rPr>
                <w:rFonts w:ascii="Times New Roman" w:hAnsi="Times New Roman" w:cs="Times New Roman"/>
                <w:sz w:val="24"/>
                <w:szCs w:val="24"/>
              </w:rPr>
            </w:pPr>
            <w:r w:rsidRPr="00364E05">
              <w:rPr>
                <w:rFonts w:ascii="Times New Roman" w:hAnsi="Times New Roman" w:cs="Times New Roman"/>
                <w:sz w:val="24"/>
                <w:szCs w:val="24"/>
              </w:rPr>
              <w:t>Початком постачання електричної енергії Споживачу є дата, зазначена в Заяві-приєднання</w:t>
            </w:r>
            <w:r>
              <w:rPr>
                <w:rFonts w:ascii="Times New Roman" w:hAnsi="Times New Roman" w:cs="Times New Roman"/>
                <w:sz w:val="24"/>
                <w:szCs w:val="24"/>
              </w:rPr>
              <w:t>.</w:t>
            </w:r>
          </w:p>
        </w:tc>
      </w:tr>
    </w:tbl>
    <w:p w:rsidR="009F1702" w:rsidRDefault="009F1702" w:rsidP="009F1702"/>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kern w:val="1"/>
          <w:sz w:val="24"/>
          <w:szCs w:val="24"/>
          <w:lang w:eastAsia="ar-SA"/>
        </w:rPr>
      </w:pPr>
      <w:r w:rsidRPr="009F1702">
        <w:rPr>
          <w:rFonts w:ascii="Times New Roman" w:eastAsia="Times New Roman" w:hAnsi="Times New Roman" w:cs="Times New Roman"/>
          <w:color w:val="000000"/>
          <w:kern w:val="1"/>
          <w:sz w:val="24"/>
          <w:szCs w:val="24"/>
          <w:lang w:eastAsia="ar-SA"/>
        </w:rPr>
        <w:t xml:space="preserve">Місце постачання: </w:t>
      </w:r>
      <w:r w:rsidRPr="009F1702">
        <w:rPr>
          <w:rFonts w:ascii="Times New Roman" w:eastAsia="Times New Roman" w:hAnsi="Times New Roman" w:cs="Times New Roman"/>
          <w:sz w:val="24"/>
          <w:szCs w:val="24"/>
          <w:shd w:val="clear" w:color="auto" w:fill="FFFFFF"/>
          <w:lang w:eastAsia="ru-RU"/>
        </w:rPr>
        <w:t xml:space="preserve">поставка товару буде </w:t>
      </w:r>
      <w:proofErr w:type="spellStart"/>
      <w:r w:rsidRPr="009F1702">
        <w:rPr>
          <w:rFonts w:ascii="Times New Roman" w:eastAsia="Times New Roman" w:hAnsi="Times New Roman" w:cs="Times New Roman"/>
          <w:sz w:val="24"/>
          <w:szCs w:val="24"/>
          <w:shd w:val="clear" w:color="auto" w:fill="FFFFFF"/>
          <w:lang w:eastAsia="ru-RU"/>
        </w:rPr>
        <w:t>здійснюватись</w:t>
      </w:r>
      <w:proofErr w:type="spellEnd"/>
      <w:r w:rsidRPr="009F1702">
        <w:rPr>
          <w:rFonts w:ascii="Times New Roman" w:eastAsia="Times New Roman" w:hAnsi="Times New Roman" w:cs="Times New Roman"/>
          <w:sz w:val="24"/>
          <w:szCs w:val="24"/>
          <w:shd w:val="clear" w:color="auto" w:fill="FFFFFF"/>
          <w:lang w:eastAsia="ru-RU"/>
        </w:rPr>
        <w:t xml:space="preserve"> за адресами згідно </w:t>
      </w:r>
      <w:proofErr w:type="spellStart"/>
      <w:r w:rsidRPr="009F1702">
        <w:rPr>
          <w:rFonts w:ascii="Times New Roman" w:eastAsia="Times New Roman" w:hAnsi="Times New Roman" w:cs="Times New Roman"/>
          <w:sz w:val="24"/>
          <w:szCs w:val="24"/>
          <w:lang w:val="ru-RU" w:eastAsia="ru-RU"/>
        </w:rPr>
        <w:t>точок</w:t>
      </w:r>
      <w:proofErr w:type="spellEnd"/>
      <w:r w:rsidRPr="009F1702">
        <w:rPr>
          <w:rFonts w:ascii="Times New Roman" w:eastAsia="Times New Roman" w:hAnsi="Times New Roman" w:cs="Times New Roman"/>
          <w:kern w:val="1"/>
          <w:sz w:val="24"/>
          <w:szCs w:val="24"/>
          <w:lang w:eastAsia="ar-SA"/>
        </w:rPr>
        <w:t xml:space="preserve">  комерційного обліку об’єктів споживача, що наводяться в </w:t>
      </w:r>
      <w:proofErr w:type="spellStart"/>
      <w:r w:rsidRPr="009F1702">
        <w:rPr>
          <w:rFonts w:ascii="Times New Roman" w:eastAsia="Times New Roman" w:hAnsi="Times New Roman" w:cs="Times New Roman"/>
          <w:kern w:val="1"/>
          <w:sz w:val="24"/>
          <w:szCs w:val="24"/>
          <w:lang w:eastAsia="ar-SA"/>
        </w:rPr>
        <w:t>проєкті</w:t>
      </w:r>
      <w:proofErr w:type="spellEnd"/>
      <w:r w:rsidRPr="009F1702">
        <w:rPr>
          <w:rFonts w:ascii="Times New Roman" w:eastAsia="Times New Roman" w:hAnsi="Times New Roman" w:cs="Times New Roman"/>
          <w:kern w:val="1"/>
          <w:sz w:val="24"/>
          <w:szCs w:val="24"/>
          <w:lang w:eastAsia="ar-SA"/>
        </w:rPr>
        <w:t xml:space="preserve"> договору.</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212121"/>
          <w:kern w:val="1"/>
          <w:sz w:val="24"/>
          <w:szCs w:val="24"/>
          <w:shd w:val="clear" w:color="auto" w:fill="FFFFFF"/>
          <w:lang w:eastAsia="ar-SA"/>
        </w:rPr>
      </w:pPr>
      <w:r w:rsidRPr="009F1702">
        <w:rPr>
          <w:rFonts w:ascii="Times New Roman" w:eastAsia="Times New Roman" w:hAnsi="Times New Roman" w:cs="Times New Roman"/>
          <w:color w:val="000000"/>
          <w:kern w:val="1"/>
          <w:sz w:val="24"/>
          <w:szCs w:val="24"/>
          <w:lang w:eastAsia="ar-SA"/>
        </w:rPr>
        <w:t>Мета використання: активна е</w:t>
      </w:r>
      <w:r w:rsidRPr="009F1702">
        <w:rPr>
          <w:rFonts w:ascii="Times New Roman" w:eastAsia="Times New Roman" w:hAnsi="Times New Roman" w:cs="Times New Roman"/>
          <w:kern w:val="1"/>
          <w:sz w:val="24"/>
          <w:szCs w:val="24"/>
          <w:lang w:eastAsia="ar-SA"/>
        </w:rPr>
        <w:t>лектрична енергія</w:t>
      </w:r>
      <w:r w:rsidRPr="009F1702">
        <w:rPr>
          <w:rFonts w:ascii="Times New Roman" w:eastAsia="Times New Roman" w:hAnsi="Times New Roman" w:cs="Times New Roman"/>
          <w:kern w:val="1"/>
          <w:sz w:val="24"/>
          <w:szCs w:val="24"/>
          <w:shd w:val="clear" w:color="auto" w:fill="FFFFFF"/>
          <w:lang w:eastAsia="ar-SA"/>
        </w:rPr>
        <w:t xml:space="preserve"> для зовнішнього освітлення.</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 xml:space="preserve">Постачальник зобов'язується забезпечити комерційну якість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Споживач має право на отримання компенсації за недотримання показників комерційної якості електричної енергії Постачальником. Постачальник зобов’язується надавати компенсацію Споживачу за недотримання показників комерційної якості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rsidR="00364E05" w:rsidRDefault="009F1702" w:rsidP="00364E05">
      <w:pPr>
        <w:numPr>
          <w:ilvl w:val="0"/>
          <w:numId w:val="1"/>
        </w:num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Електрична енергія повинна постачатися із дотриманням граничних показників якості електричної енергії, визначених державними стандартами.</w:t>
      </w:r>
    </w:p>
    <w:p w:rsidR="00364E05" w:rsidRPr="009F1702" w:rsidRDefault="00364E05" w:rsidP="00364E05">
      <w:pPr>
        <w:tabs>
          <w:tab w:val="left" w:pos="0"/>
        </w:tabs>
        <w:suppressAutoHyphens/>
        <w:spacing w:after="0" w:line="240" w:lineRule="auto"/>
        <w:contextualSpacing/>
        <w:jc w:val="both"/>
        <w:rPr>
          <w:rFonts w:ascii="Times New Roman" w:eastAsia="Times New Roman" w:hAnsi="Times New Roman" w:cs="Times New Roman"/>
          <w:color w:val="000000"/>
          <w:kern w:val="1"/>
          <w:sz w:val="24"/>
          <w:szCs w:val="24"/>
          <w:lang w:eastAsia="ar-SA"/>
        </w:rPr>
      </w:pP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i/>
          <w:color w:val="000000"/>
          <w:kern w:val="1"/>
          <w:sz w:val="24"/>
          <w:szCs w:val="24"/>
          <w:lang w:eastAsia="ar-SA"/>
        </w:rPr>
      </w:pPr>
      <w:r w:rsidRPr="009F1702">
        <w:rPr>
          <w:rFonts w:ascii="Times New Roman" w:eastAsia="Times New Roman" w:hAnsi="Times New Roman" w:cs="Times New Roman"/>
          <w:bCs/>
          <w:i/>
          <w:color w:val="000000"/>
          <w:kern w:val="1"/>
          <w:sz w:val="24"/>
          <w:szCs w:val="24"/>
          <w:lang w:eastAsia="ar-SA"/>
        </w:rPr>
        <w:t>Постачання електричної енергії споживачу регулюється чинним законодавством України:</w:t>
      </w:r>
    </w:p>
    <w:p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lastRenderedPageBreak/>
        <w:t>Кодексом систем розподілу, затвердженого постановою Національної комісії регулювання</w:t>
      </w:r>
      <w:r>
        <w:rPr>
          <w:rFonts w:ascii="Times New Roman" w:eastAsia="Times New Roman" w:hAnsi="Times New Roman" w:cs="Times New Roman"/>
          <w:bCs/>
          <w:color w:val="000000"/>
          <w:kern w:val="1"/>
          <w:sz w:val="24"/>
          <w:szCs w:val="24"/>
          <w:lang w:eastAsia="ar-SA"/>
        </w:rPr>
        <w:t xml:space="preserve"> </w:t>
      </w:r>
      <w:r w:rsidRPr="009F1702">
        <w:rPr>
          <w:rFonts w:ascii="Times New Roman" w:eastAsia="Times New Roman" w:hAnsi="Times New Roman" w:cs="Times New Roman"/>
          <w:bCs/>
          <w:color w:val="000000"/>
          <w:kern w:val="1"/>
          <w:sz w:val="24"/>
          <w:szCs w:val="24"/>
          <w:lang w:eastAsia="ar-SA"/>
        </w:rPr>
        <w:t>електроенергетики та комунальних послуг України від 14.03.2018 № 310;</w:t>
      </w:r>
    </w:p>
    <w:p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Кодексом системи передачі, затвердженого постановою Національної комісії регулювання</w:t>
      </w:r>
      <w:r>
        <w:rPr>
          <w:rFonts w:ascii="Times New Roman" w:eastAsia="Times New Roman" w:hAnsi="Times New Roman" w:cs="Times New Roman"/>
          <w:bCs/>
          <w:color w:val="000000"/>
          <w:kern w:val="1"/>
          <w:sz w:val="24"/>
          <w:szCs w:val="24"/>
          <w:lang w:eastAsia="ar-SA"/>
        </w:rPr>
        <w:t xml:space="preserve"> </w:t>
      </w:r>
      <w:r w:rsidRPr="009F1702">
        <w:rPr>
          <w:rFonts w:ascii="Times New Roman" w:eastAsia="Times New Roman" w:hAnsi="Times New Roman" w:cs="Times New Roman"/>
          <w:bCs/>
          <w:color w:val="000000"/>
          <w:kern w:val="1"/>
          <w:sz w:val="24"/>
          <w:szCs w:val="24"/>
          <w:lang w:eastAsia="ar-SA"/>
        </w:rPr>
        <w:t>електроенергетики та комунальних послуг України від 14.03.2018 № 309;</w:t>
      </w:r>
    </w:p>
    <w:p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Законом України від 13.04.2017 № 2019-VIII «Про ринок електричної енергії»;</w:t>
      </w:r>
    </w:p>
    <w:p w:rsidR="009F1702" w:rsidRPr="009F1702" w:rsidRDefault="009F1702" w:rsidP="009F1702">
      <w:pPr>
        <w:numPr>
          <w:ilvl w:val="1"/>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Правилами роздрібного ринку електричної енергії, затвердженими постановою</w:t>
      </w:r>
    </w:p>
    <w:p w:rsidR="009F1702" w:rsidRPr="009F1702" w:rsidRDefault="009F1702" w:rsidP="009F1702">
      <w:pPr>
        <w:tabs>
          <w:tab w:val="left" w:pos="0"/>
        </w:tabs>
        <w:suppressAutoHyphens/>
        <w:spacing w:after="0" w:line="240" w:lineRule="auto"/>
        <w:ind w:left="360"/>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Національної комісії регулювання електроенергетики та комунальних послуг України від 14.03.2018 № 312.</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w:t>
      </w:r>
    </w:p>
    <w:p w:rsidR="009F1702" w:rsidRPr="009F1702" w:rsidRDefault="009F1702" w:rsidP="009F1702">
      <w:pPr>
        <w:numPr>
          <w:ilvl w:val="0"/>
          <w:numId w:val="1"/>
        </w:numPr>
        <w:tabs>
          <w:tab w:val="left" w:pos="0"/>
        </w:tabs>
        <w:suppressAutoHyphens/>
        <w:spacing w:after="0" w:line="240" w:lineRule="auto"/>
        <w:contextualSpacing/>
        <w:jc w:val="both"/>
        <w:rPr>
          <w:rFonts w:ascii="Times New Roman" w:eastAsia="Times New Roman" w:hAnsi="Times New Roman" w:cs="Times New Roman"/>
          <w:bCs/>
          <w:color w:val="000000"/>
          <w:kern w:val="1"/>
          <w:sz w:val="24"/>
          <w:szCs w:val="24"/>
          <w:lang w:eastAsia="ar-SA"/>
        </w:rPr>
      </w:pPr>
      <w:r w:rsidRPr="009F1702">
        <w:rPr>
          <w:rFonts w:ascii="Times New Roman" w:eastAsia="Times New Roman" w:hAnsi="Times New Roman" w:cs="Times New Roman"/>
          <w:bCs/>
          <w:color w:val="000000"/>
          <w:kern w:val="1"/>
          <w:sz w:val="24"/>
          <w:szCs w:val="24"/>
          <w:lang w:eastAsia="ar-SA"/>
        </w:rPr>
        <w:t xml:space="preserve">Постачальник зобов’язується дотримуватись якості надання послуг </w:t>
      </w:r>
      <w:proofErr w:type="spellStart"/>
      <w:r w:rsidRPr="009F1702">
        <w:rPr>
          <w:rFonts w:ascii="Times New Roman" w:eastAsia="Times New Roman" w:hAnsi="Times New Roman" w:cs="Times New Roman"/>
          <w:bCs/>
          <w:color w:val="000000"/>
          <w:kern w:val="1"/>
          <w:sz w:val="24"/>
          <w:szCs w:val="24"/>
          <w:lang w:eastAsia="ar-SA"/>
        </w:rPr>
        <w:t>електропостачальника</w:t>
      </w:r>
      <w:proofErr w:type="spellEnd"/>
      <w:r w:rsidRPr="009F1702">
        <w:rPr>
          <w:rFonts w:ascii="Times New Roman" w:eastAsia="Times New Roman" w:hAnsi="Times New Roman" w:cs="Times New Roman"/>
          <w:bCs/>
          <w:color w:val="000000"/>
          <w:kern w:val="1"/>
          <w:sz w:val="24"/>
          <w:szCs w:val="24"/>
          <w:lang w:eastAsia="ar-S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w:t>
      </w:r>
    </w:p>
    <w:p w:rsidR="009F1702" w:rsidRPr="009F1702" w:rsidRDefault="009F1702" w:rsidP="009F1702">
      <w:pPr>
        <w:numPr>
          <w:ilvl w:val="0"/>
          <w:numId w:val="1"/>
        </w:numPr>
        <w:tabs>
          <w:tab w:val="left" w:pos="0"/>
        </w:tabs>
        <w:spacing w:after="0" w:line="240" w:lineRule="auto"/>
        <w:contextualSpacing/>
        <w:jc w:val="both"/>
        <w:rPr>
          <w:rFonts w:ascii="Times New Roman" w:eastAsia="Times New Roman" w:hAnsi="Times New Roman" w:cs="Times New Roman"/>
          <w:color w:val="000000"/>
          <w:kern w:val="1"/>
          <w:sz w:val="24"/>
          <w:szCs w:val="24"/>
          <w:lang w:eastAsia="ar-SA"/>
        </w:rPr>
      </w:pPr>
      <w:r w:rsidRPr="009F1702">
        <w:rPr>
          <w:rFonts w:ascii="Times New Roman" w:eastAsia="Times New Roman" w:hAnsi="Times New Roman" w:cs="Times New Roman"/>
          <w:color w:val="000000"/>
          <w:kern w:val="1"/>
          <w:sz w:val="24"/>
          <w:szCs w:val="24"/>
          <w:lang w:eastAsia="ar-SA"/>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9F1702" w:rsidRPr="009F1702" w:rsidRDefault="009F1702" w:rsidP="009F1702">
      <w:pPr>
        <w:numPr>
          <w:ilvl w:val="0"/>
          <w:numId w:val="1"/>
        </w:numPr>
        <w:tabs>
          <w:tab w:val="left" w:pos="0"/>
        </w:tabs>
        <w:spacing w:after="0" w:line="240" w:lineRule="auto"/>
        <w:contextualSpacing/>
        <w:jc w:val="both"/>
        <w:rPr>
          <w:rFonts w:ascii="Times New Roman" w:eastAsia="Times New Roman" w:hAnsi="Times New Roman" w:cs="Times New Roman"/>
          <w:b/>
          <w:color w:val="000000"/>
          <w:kern w:val="1"/>
          <w:sz w:val="24"/>
          <w:szCs w:val="24"/>
          <w:lang w:eastAsia="ar-SA"/>
        </w:rPr>
      </w:pPr>
      <w:r w:rsidRPr="009F1702">
        <w:rPr>
          <w:rFonts w:ascii="Times New Roman" w:eastAsia="Times New Roman" w:hAnsi="Times New Roman" w:cs="Times New Roman"/>
          <w:b/>
          <w:color w:val="000000"/>
          <w:kern w:val="1"/>
          <w:sz w:val="24"/>
          <w:szCs w:val="24"/>
          <w:lang w:eastAsia="ar-SA"/>
        </w:rPr>
        <w:t>В ціну товару (електрична енергія) включається вартість послуг з передачі електричної енергії Оператора системи передачі.</w:t>
      </w:r>
    </w:p>
    <w:p w:rsidR="009F1702" w:rsidRPr="009F1702" w:rsidRDefault="009F1702" w:rsidP="009F1702">
      <w:pPr>
        <w:numPr>
          <w:ilvl w:val="0"/>
          <w:numId w:val="1"/>
        </w:numPr>
        <w:tabs>
          <w:tab w:val="left" w:pos="0"/>
        </w:tabs>
        <w:spacing w:after="0" w:line="240" w:lineRule="auto"/>
        <w:contextualSpacing/>
        <w:jc w:val="both"/>
        <w:rPr>
          <w:rFonts w:ascii="Times New Roman" w:eastAsia="Times New Roman" w:hAnsi="Times New Roman" w:cs="Times New Roman"/>
          <w:b/>
          <w:color w:val="000000"/>
          <w:kern w:val="1"/>
          <w:sz w:val="24"/>
          <w:szCs w:val="24"/>
          <w:lang w:eastAsia="ar-SA"/>
        </w:rPr>
      </w:pPr>
      <w:r w:rsidRPr="009F1702">
        <w:rPr>
          <w:rFonts w:ascii="Times New Roman" w:eastAsia="Times New Roman" w:hAnsi="Times New Roman" w:cs="Times New Roman"/>
          <w:b/>
          <w:color w:val="000000"/>
          <w:kern w:val="1"/>
          <w:sz w:val="24"/>
          <w:szCs w:val="24"/>
          <w:lang w:eastAsia="ar-SA"/>
        </w:rPr>
        <w:t>В ціну товару (електрична енергія) не включається вартість послуг з розподілу електричної енергії Оператора системи розподілу.</w:t>
      </w:r>
    </w:p>
    <w:p w:rsidR="009F1702" w:rsidRPr="009F1702" w:rsidRDefault="009F1702" w:rsidP="009F1702">
      <w:pPr>
        <w:tabs>
          <w:tab w:val="left" w:pos="0"/>
        </w:tabs>
        <w:spacing w:after="0" w:line="276" w:lineRule="auto"/>
        <w:jc w:val="both"/>
        <w:rPr>
          <w:rFonts w:ascii="Times New Roman" w:eastAsia="Calibri" w:hAnsi="Times New Roman" w:cs="Times New Roman"/>
          <w:sz w:val="24"/>
          <w:szCs w:val="24"/>
          <w:lang w:eastAsia="ru-RU"/>
        </w:rPr>
      </w:pPr>
    </w:p>
    <w:p w:rsidR="009F1702" w:rsidRPr="009F1702" w:rsidRDefault="009F1702" w:rsidP="009F1702">
      <w:pPr>
        <w:spacing w:after="0" w:line="276" w:lineRule="auto"/>
        <w:ind w:left="707" w:firstLine="709"/>
        <w:jc w:val="both"/>
        <w:rPr>
          <w:rFonts w:ascii="Times New Roman" w:eastAsia="Calibri" w:hAnsi="Times New Roman" w:cs="Times New Roman"/>
          <w:sz w:val="24"/>
          <w:szCs w:val="24"/>
          <w:lang w:eastAsia="ru-RU"/>
        </w:rPr>
      </w:pPr>
      <w:r w:rsidRPr="009F1702">
        <w:rPr>
          <w:rFonts w:ascii="Times New Roman" w:eastAsia="Calibri" w:hAnsi="Times New Roman" w:cs="Times New Roman"/>
          <w:sz w:val="24"/>
          <w:szCs w:val="24"/>
          <w:lang w:eastAsia="ru-RU"/>
        </w:rPr>
        <w:t>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надається у вигляді листа-гарантії наступного змісту:</w:t>
      </w:r>
    </w:p>
    <w:p w:rsidR="009F1702" w:rsidRPr="009F1702" w:rsidRDefault="009F1702" w:rsidP="009F1702">
      <w:pPr>
        <w:spacing w:after="0" w:line="276" w:lineRule="auto"/>
        <w:ind w:left="707" w:firstLine="709"/>
        <w:jc w:val="both"/>
        <w:rPr>
          <w:rFonts w:ascii="Times New Roman" w:eastAsia="Calibri" w:hAnsi="Times New Roman" w:cs="Times New Roman"/>
          <w:sz w:val="24"/>
          <w:szCs w:val="24"/>
          <w:lang w:eastAsia="ru-RU"/>
        </w:rPr>
      </w:pPr>
      <w:r w:rsidRPr="009F1702">
        <w:rPr>
          <w:rFonts w:ascii="Times New Roman" w:eastAsia="Calibri" w:hAnsi="Times New Roman" w:cs="Times New Roman"/>
          <w:sz w:val="24"/>
          <w:szCs w:val="24"/>
          <w:lang w:eastAsia="ru-RU"/>
        </w:rPr>
        <w:t xml:space="preserve"> «Ми, </w:t>
      </w:r>
      <w:r w:rsidRPr="009F1702">
        <w:rPr>
          <w:rFonts w:ascii="Times New Roman" w:eastAsia="Calibri" w:hAnsi="Times New Roman" w:cs="Times New Roman"/>
          <w:i/>
          <w:sz w:val="24"/>
          <w:szCs w:val="24"/>
          <w:lang w:eastAsia="ru-RU"/>
        </w:rPr>
        <w:t>зазначити найменування Учасника</w:t>
      </w:r>
      <w:r w:rsidRPr="009F1702">
        <w:rPr>
          <w:rFonts w:ascii="Times New Roman" w:eastAsia="Calibri" w:hAnsi="Times New Roman" w:cs="Times New Roman"/>
          <w:sz w:val="24"/>
          <w:szCs w:val="24"/>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9F1702">
        <w:rPr>
          <w:rFonts w:ascii="Times New Roman" w:eastAsia="Calibri" w:hAnsi="Times New Roman" w:cs="Times New Roman"/>
          <w:sz w:val="24"/>
          <w:szCs w:val="24"/>
          <w:lang w:eastAsia="ru-RU"/>
        </w:rPr>
        <w:t>т.ч</w:t>
      </w:r>
      <w:proofErr w:type="spellEnd"/>
      <w:r w:rsidRPr="009F1702">
        <w:rPr>
          <w:rFonts w:ascii="Times New Roman" w:eastAsia="Calibri" w:hAnsi="Times New Roman" w:cs="Times New Roman"/>
          <w:sz w:val="24"/>
          <w:szCs w:val="24"/>
          <w:lang w:eastAsia="ru-RU"/>
        </w:rPr>
        <w:t>. Додатку2 тендерної документації, а також підтверджуємо можливість поставки товару, у відповідності до вимог, визначених згідно з умовами тендерної документації».</w:t>
      </w:r>
    </w:p>
    <w:p w:rsidR="00CE6D18" w:rsidRPr="009F1702" w:rsidRDefault="00CE6D18" w:rsidP="009F1702">
      <w:pPr>
        <w:ind w:firstLine="708"/>
      </w:pPr>
    </w:p>
    <w:sectPr w:rsidR="00CE6D18" w:rsidRPr="009F1702">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0E" w:rsidRDefault="0026740E" w:rsidP="00364E05">
      <w:pPr>
        <w:spacing w:after="0" w:line="240" w:lineRule="auto"/>
      </w:pPr>
      <w:r>
        <w:separator/>
      </w:r>
    </w:p>
  </w:endnote>
  <w:endnote w:type="continuationSeparator" w:id="0">
    <w:p w:rsidR="0026740E" w:rsidRDefault="0026740E" w:rsidP="0036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999059"/>
      <w:docPartObj>
        <w:docPartGallery w:val="Page Numbers (Bottom of Page)"/>
        <w:docPartUnique/>
      </w:docPartObj>
    </w:sdtPr>
    <w:sdtEndPr/>
    <w:sdtContent>
      <w:p w:rsidR="00364E05" w:rsidRDefault="00364E05">
        <w:pPr>
          <w:pStyle w:val="a9"/>
          <w:jc w:val="center"/>
        </w:pPr>
        <w:r>
          <w:fldChar w:fldCharType="begin"/>
        </w:r>
        <w:r>
          <w:instrText>PAGE   \* MERGEFORMAT</w:instrText>
        </w:r>
        <w:r>
          <w:fldChar w:fldCharType="separate"/>
        </w:r>
        <w:r w:rsidR="008C5C09">
          <w:rPr>
            <w:noProof/>
          </w:rPr>
          <w:t>1</w:t>
        </w:r>
        <w:r>
          <w:fldChar w:fldCharType="end"/>
        </w:r>
      </w:p>
    </w:sdtContent>
  </w:sdt>
  <w:p w:rsidR="00364E05" w:rsidRDefault="00364E0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0E" w:rsidRDefault="0026740E" w:rsidP="00364E05">
      <w:pPr>
        <w:spacing w:after="0" w:line="240" w:lineRule="auto"/>
      </w:pPr>
      <w:r>
        <w:separator/>
      </w:r>
    </w:p>
  </w:footnote>
  <w:footnote w:type="continuationSeparator" w:id="0">
    <w:p w:rsidR="0026740E" w:rsidRDefault="0026740E" w:rsidP="00364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771F7"/>
    <w:multiLevelType w:val="hybridMultilevel"/>
    <w:tmpl w:val="0F440C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8822533"/>
    <w:multiLevelType w:val="hybridMultilevel"/>
    <w:tmpl w:val="212ACDC8"/>
    <w:lvl w:ilvl="0" w:tplc="04220011">
      <w:start w:val="1"/>
      <w:numFmt w:val="decimal"/>
      <w:lvlText w:val="%1)"/>
      <w:lvlJc w:val="left"/>
      <w:pPr>
        <w:ind w:left="720" w:hanging="360"/>
      </w:pPr>
    </w:lvl>
    <w:lvl w:ilvl="1" w:tplc="F0CA151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8B"/>
    <w:rsid w:val="00122ED2"/>
    <w:rsid w:val="001D7888"/>
    <w:rsid w:val="0026740E"/>
    <w:rsid w:val="003333D3"/>
    <w:rsid w:val="003333E9"/>
    <w:rsid w:val="00364E05"/>
    <w:rsid w:val="004A2F8B"/>
    <w:rsid w:val="005A4499"/>
    <w:rsid w:val="008C5C09"/>
    <w:rsid w:val="009B232E"/>
    <w:rsid w:val="009F1702"/>
    <w:rsid w:val="00CE35BE"/>
    <w:rsid w:val="00CE6D18"/>
    <w:rsid w:val="00D86518"/>
    <w:rsid w:val="00F202C6"/>
    <w:rsid w:val="00F21E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7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1702"/>
    <w:rPr>
      <w:rFonts w:ascii="Segoe UI" w:hAnsi="Segoe UI" w:cs="Segoe UI"/>
      <w:sz w:val="18"/>
      <w:szCs w:val="18"/>
    </w:rPr>
  </w:style>
  <w:style w:type="table" w:styleId="a5">
    <w:name w:val="Table Grid"/>
    <w:basedOn w:val="a1"/>
    <w:uiPriority w:val="39"/>
    <w:rsid w:val="009F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1702"/>
    <w:pPr>
      <w:ind w:left="720"/>
      <w:contextualSpacing/>
    </w:pPr>
  </w:style>
  <w:style w:type="paragraph" w:styleId="a7">
    <w:name w:val="header"/>
    <w:basedOn w:val="a"/>
    <w:link w:val="a8"/>
    <w:uiPriority w:val="99"/>
    <w:unhideWhenUsed/>
    <w:rsid w:val="00364E0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64E05"/>
  </w:style>
  <w:style w:type="paragraph" w:styleId="a9">
    <w:name w:val="footer"/>
    <w:basedOn w:val="a"/>
    <w:link w:val="aa"/>
    <w:uiPriority w:val="99"/>
    <w:unhideWhenUsed/>
    <w:rsid w:val="00364E0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64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70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1702"/>
    <w:rPr>
      <w:rFonts w:ascii="Segoe UI" w:hAnsi="Segoe UI" w:cs="Segoe UI"/>
      <w:sz w:val="18"/>
      <w:szCs w:val="18"/>
    </w:rPr>
  </w:style>
  <w:style w:type="table" w:styleId="a5">
    <w:name w:val="Table Grid"/>
    <w:basedOn w:val="a1"/>
    <w:uiPriority w:val="39"/>
    <w:rsid w:val="009F1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1702"/>
    <w:pPr>
      <w:ind w:left="720"/>
      <w:contextualSpacing/>
    </w:pPr>
  </w:style>
  <w:style w:type="paragraph" w:styleId="a7">
    <w:name w:val="header"/>
    <w:basedOn w:val="a"/>
    <w:link w:val="a8"/>
    <w:uiPriority w:val="99"/>
    <w:unhideWhenUsed/>
    <w:rsid w:val="00364E0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364E05"/>
  </w:style>
  <w:style w:type="paragraph" w:styleId="a9">
    <w:name w:val="footer"/>
    <w:basedOn w:val="a"/>
    <w:link w:val="aa"/>
    <w:uiPriority w:val="99"/>
    <w:unhideWhenUsed/>
    <w:rsid w:val="00364E0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36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4305</Characters>
  <Application>Microsoft Office Word</Application>
  <DocSecurity>0</DocSecurity>
  <Lines>35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usersvitlo</dc:creator>
  <cp:lastModifiedBy>ЮР</cp:lastModifiedBy>
  <cp:revision>4</cp:revision>
  <cp:lastPrinted>2023-10-27T05:33:00Z</cp:lastPrinted>
  <dcterms:created xsi:type="dcterms:W3CDTF">2023-11-13T12:43:00Z</dcterms:created>
  <dcterms:modified xsi:type="dcterms:W3CDTF">2023-11-14T09:59:00Z</dcterms:modified>
</cp:coreProperties>
</file>