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9C" w:rsidRPr="00E817ED" w:rsidRDefault="006F459C" w:rsidP="006F459C">
      <w:pPr>
        <w:pStyle w:val="a6"/>
        <w:tabs>
          <w:tab w:val="num" w:pos="-180"/>
          <w:tab w:val="left" w:pos="540"/>
        </w:tabs>
        <w:spacing w:before="0" w:beforeAutospacing="0" w:after="0" w:afterAutospacing="0" w:line="276" w:lineRule="auto"/>
        <w:rPr>
          <w:b/>
          <w:sz w:val="22"/>
          <w:szCs w:val="22"/>
        </w:rPr>
      </w:pPr>
    </w:p>
    <w:p w:rsidR="006F459C" w:rsidRPr="00C463DB" w:rsidRDefault="006F459C" w:rsidP="006F459C">
      <w:pPr>
        <w:pStyle w:val="a6"/>
        <w:tabs>
          <w:tab w:val="num" w:pos="-180"/>
          <w:tab w:val="left" w:pos="540"/>
        </w:tabs>
        <w:spacing w:before="0" w:beforeAutospacing="0" w:after="0" w:afterAutospacing="0" w:line="276" w:lineRule="auto"/>
        <w:ind w:left="-180"/>
        <w:jc w:val="right"/>
        <w:rPr>
          <w:b/>
          <w:sz w:val="22"/>
          <w:szCs w:val="22"/>
        </w:rPr>
      </w:pPr>
      <w:r w:rsidRPr="00C463DB">
        <w:rPr>
          <w:b/>
          <w:sz w:val="22"/>
          <w:szCs w:val="22"/>
        </w:rPr>
        <w:t>Додаток №3 до тендерної документації</w:t>
      </w:r>
    </w:p>
    <w:p w:rsidR="006F459C" w:rsidRPr="00C463DB" w:rsidRDefault="006F459C" w:rsidP="006F459C">
      <w:pPr>
        <w:pStyle w:val="a6"/>
        <w:tabs>
          <w:tab w:val="num" w:pos="-180"/>
          <w:tab w:val="left" w:pos="540"/>
        </w:tabs>
        <w:spacing w:before="0" w:beforeAutospacing="0" w:after="0" w:afterAutospacing="0" w:line="276" w:lineRule="auto"/>
        <w:ind w:left="-180"/>
        <w:jc w:val="right"/>
        <w:rPr>
          <w:b/>
          <w:sz w:val="22"/>
          <w:szCs w:val="22"/>
        </w:rPr>
      </w:pPr>
    </w:p>
    <w:p w:rsidR="006F459C" w:rsidRDefault="006F459C" w:rsidP="006F459C">
      <w:pPr>
        <w:jc w:val="center"/>
        <w:rPr>
          <w:rFonts w:ascii="Times New Roman" w:hAnsi="Times New Roman" w:cs="Times New Roman"/>
          <w:b/>
          <w:lang w:val="uk-UA"/>
        </w:rPr>
      </w:pPr>
      <w:r w:rsidRPr="00C463DB">
        <w:rPr>
          <w:rFonts w:ascii="Times New Roman" w:hAnsi="Times New Roman" w:cs="Times New Roman"/>
          <w:b/>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F459C" w:rsidRPr="000348C0" w:rsidRDefault="006F459C" w:rsidP="006F459C">
      <w:pPr>
        <w:rPr>
          <w:rFonts w:ascii="Times New Roman" w:hAnsi="Times New Roman" w:cs="Times New Roman"/>
          <w:b/>
          <w:lang w:val="uk-UA"/>
        </w:rPr>
      </w:pPr>
      <w:r>
        <w:rPr>
          <w:rFonts w:ascii="Times New Roman" w:hAnsi="Times New Roman" w:cs="Times New Roman"/>
          <w:b/>
          <w:sz w:val="32"/>
          <w:szCs w:val="32"/>
          <w:lang w:val="uk-UA"/>
        </w:rPr>
        <w:t xml:space="preserve">                      </w:t>
      </w:r>
      <w:r w:rsidRPr="000348C0">
        <w:rPr>
          <w:rFonts w:ascii="Times New Roman" w:hAnsi="Times New Roman" w:cs="Times New Roman"/>
          <w:b/>
          <w:lang w:val="uk-UA"/>
        </w:rPr>
        <w:t xml:space="preserve">Перелік засобів вимірювальної техніки </w:t>
      </w:r>
      <w:r w:rsidR="00855964">
        <w:rPr>
          <w:rFonts w:ascii="Times New Roman" w:hAnsi="Times New Roman" w:cs="Times New Roman"/>
          <w:b/>
          <w:lang w:val="uk-UA"/>
        </w:rPr>
        <w:t>(ЗВТ)</w:t>
      </w:r>
    </w:p>
    <w:p w:rsidR="000348C0" w:rsidRPr="000348C0" w:rsidRDefault="000348C0" w:rsidP="000348C0">
      <w:pPr>
        <w:rPr>
          <w:rFonts w:ascii="Times New Roman" w:hAnsi="Times New Roman" w:cs="Times New Roman"/>
          <w:lang w:val="uk-UA"/>
        </w:rPr>
      </w:pPr>
    </w:p>
    <w:tbl>
      <w:tblPr>
        <w:tblStyle w:val="a5"/>
        <w:tblW w:w="10065" w:type="dxa"/>
        <w:tblInd w:w="-459" w:type="dxa"/>
        <w:tblLook w:val="04A0"/>
      </w:tblPr>
      <w:tblGrid>
        <w:gridCol w:w="709"/>
        <w:gridCol w:w="7796"/>
        <w:gridCol w:w="1560"/>
      </w:tblGrid>
      <w:tr w:rsidR="000348C0" w:rsidRPr="000348C0" w:rsidTr="008422B3">
        <w:trPr>
          <w:trHeight w:val="736"/>
        </w:trPr>
        <w:tc>
          <w:tcPr>
            <w:tcW w:w="709" w:type="dxa"/>
          </w:tcPr>
          <w:p w:rsidR="000348C0" w:rsidRPr="000348C0" w:rsidRDefault="000348C0" w:rsidP="008422B3">
            <w:pPr>
              <w:jc w:val="center"/>
              <w:rPr>
                <w:rFonts w:ascii="Times New Roman" w:hAnsi="Times New Roman" w:cs="Times New Roman"/>
                <w:lang w:val="uk-UA"/>
              </w:rPr>
            </w:pPr>
            <w:r w:rsidRPr="000348C0">
              <w:rPr>
                <w:rFonts w:ascii="Times New Roman" w:hAnsi="Times New Roman" w:cs="Times New Roman"/>
                <w:lang w:val="uk-UA"/>
              </w:rPr>
              <w:t>№</w:t>
            </w:r>
          </w:p>
          <w:p w:rsidR="000348C0" w:rsidRPr="000348C0" w:rsidRDefault="000348C0" w:rsidP="008422B3">
            <w:pPr>
              <w:jc w:val="center"/>
              <w:rPr>
                <w:rFonts w:ascii="Times New Roman" w:hAnsi="Times New Roman" w:cs="Times New Roman"/>
                <w:lang w:val="uk-UA"/>
              </w:rPr>
            </w:pPr>
            <w:r w:rsidRPr="000348C0">
              <w:rPr>
                <w:rFonts w:ascii="Times New Roman" w:hAnsi="Times New Roman" w:cs="Times New Roman"/>
                <w:lang w:val="uk-UA"/>
              </w:rPr>
              <w:t>п/п</w:t>
            </w:r>
          </w:p>
        </w:tc>
        <w:tc>
          <w:tcPr>
            <w:tcW w:w="7796" w:type="dxa"/>
          </w:tcPr>
          <w:p w:rsidR="000348C0" w:rsidRPr="000348C0" w:rsidRDefault="000348C0" w:rsidP="008422B3">
            <w:pPr>
              <w:jc w:val="center"/>
              <w:rPr>
                <w:rFonts w:ascii="Times New Roman" w:hAnsi="Times New Roman" w:cs="Times New Roman"/>
                <w:lang w:val="uk-UA"/>
              </w:rPr>
            </w:pPr>
            <w:r w:rsidRPr="000348C0">
              <w:rPr>
                <w:rFonts w:ascii="Times New Roman" w:hAnsi="Times New Roman" w:cs="Times New Roman"/>
                <w:lang w:val="uk-UA"/>
              </w:rPr>
              <w:t>Найменування ЗВТ</w:t>
            </w:r>
          </w:p>
        </w:tc>
        <w:tc>
          <w:tcPr>
            <w:tcW w:w="1560" w:type="dxa"/>
          </w:tcPr>
          <w:p w:rsidR="000348C0" w:rsidRPr="000348C0" w:rsidRDefault="000348C0" w:rsidP="008422B3">
            <w:pPr>
              <w:jc w:val="center"/>
              <w:rPr>
                <w:rFonts w:ascii="Times New Roman" w:hAnsi="Times New Roman" w:cs="Times New Roman"/>
                <w:lang w:val="uk-UA"/>
              </w:rPr>
            </w:pPr>
            <w:r w:rsidRPr="000348C0">
              <w:rPr>
                <w:rFonts w:ascii="Times New Roman" w:hAnsi="Times New Roman" w:cs="Times New Roman"/>
                <w:lang w:val="uk-UA"/>
              </w:rPr>
              <w:t>Кількість</w:t>
            </w:r>
          </w:p>
          <w:p w:rsidR="000348C0" w:rsidRPr="000348C0" w:rsidRDefault="009709CA" w:rsidP="008422B3">
            <w:pPr>
              <w:jc w:val="center"/>
              <w:rPr>
                <w:rFonts w:ascii="Times New Roman" w:hAnsi="Times New Roman" w:cs="Times New Roman"/>
                <w:lang w:val="uk-UA"/>
              </w:rPr>
            </w:pPr>
            <w:r>
              <w:rPr>
                <w:rFonts w:ascii="Times New Roman" w:hAnsi="Times New Roman" w:cs="Times New Roman"/>
                <w:lang w:val="uk-UA"/>
              </w:rPr>
              <w:t>послуг</w:t>
            </w:r>
          </w:p>
        </w:tc>
      </w:tr>
      <w:tr w:rsidR="000348C0" w:rsidRPr="000348C0" w:rsidTr="008422B3">
        <w:trPr>
          <w:trHeight w:val="386"/>
        </w:trPr>
        <w:tc>
          <w:tcPr>
            <w:tcW w:w="709" w:type="dxa"/>
          </w:tcPr>
          <w:p w:rsidR="000348C0" w:rsidRPr="000348C0" w:rsidRDefault="000348C0" w:rsidP="008422B3">
            <w:pPr>
              <w:jc w:val="center"/>
              <w:rPr>
                <w:rFonts w:ascii="Times New Roman" w:hAnsi="Times New Roman" w:cs="Times New Roman"/>
                <w:lang w:val="uk-UA"/>
              </w:rPr>
            </w:pPr>
          </w:p>
        </w:tc>
        <w:tc>
          <w:tcPr>
            <w:tcW w:w="7796" w:type="dxa"/>
          </w:tcPr>
          <w:p w:rsidR="000348C0" w:rsidRPr="004A4DC4" w:rsidRDefault="000348C0" w:rsidP="008422B3">
            <w:pPr>
              <w:rPr>
                <w:rFonts w:ascii="Times New Roman" w:hAnsi="Times New Roman" w:cs="Times New Roman"/>
                <w:b/>
                <w:lang w:val="uk-UA"/>
              </w:rPr>
            </w:pPr>
            <w:r w:rsidRPr="004A4DC4">
              <w:rPr>
                <w:rFonts w:ascii="Times New Roman" w:hAnsi="Times New Roman" w:cs="Times New Roman"/>
                <w:b/>
                <w:lang w:val="uk-UA"/>
              </w:rPr>
              <w:t>Лот №1</w:t>
            </w:r>
            <w:r w:rsidR="006E228B">
              <w:rPr>
                <w:rFonts w:ascii="Times New Roman" w:hAnsi="Times New Roman" w:cs="Times New Roman"/>
                <w:b/>
                <w:lang w:val="uk-UA"/>
              </w:rPr>
              <w:t xml:space="preserve"> </w:t>
            </w:r>
            <w:r w:rsidR="006E228B" w:rsidRPr="00C463DB">
              <w:rPr>
                <w:rFonts w:ascii="Times New Roman" w:hAnsi="Times New Roman" w:cs="Times New Roman"/>
                <w:b/>
                <w:lang w:val="uk-UA"/>
              </w:rPr>
              <w:t>Послуги</w:t>
            </w:r>
            <w:r w:rsidR="00A927AC">
              <w:rPr>
                <w:rFonts w:ascii="Times New Roman" w:hAnsi="Times New Roman" w:cs="Times New Roman"/>
                <w:b/>
                <w:lang w:val="uk-UA"/>
              </w:rPr>
              <w:t xml:space="preserve"> з </w:t>
            </w:r>
            <w:r w:rsidR="006E228B">
              <w:rPr>
                <w:rFonts w:ascii="Times New Roman" w:hAnsi="Times New Roman" w:cs="Times New Roman"/>
                <w:b/>
                <w:lang w:val="uk-UA"/>
              </w:rPr>
              <w:t xml:space="preserve"> </w:t>
            </w:r>
            <w:r w:rsidR="006E228B" w:rsidRPr="00C463DB">
              <w:rPr>
                <w:rFonts w:ascii="Times New Roman" w:hAnsi="Times New Roman" w:cs="Times New Roman"/>
                <w:b/>
                <w:lang w:val="uk-UA"/>
              </w:rPr>
              <w:t>повірки</w:t>
            </w:r>
            <w:r w:rsidR="006E228B">
              <w:rPr>
                <w:rFonts w:ascii="Times New Roman" w:hAnsi="Times New Roman" w:cs="Times New Roman"/>
                <w:b/>
                <w:lang w:val="uk-UA"/>
              </w:rPr>
              <w:t xml:space="preserve"> та калібрування</w:t>
            </w:r>
          </w:p>
        </w:tc>
        <w:tc>
          <w:tcPr>
            <w:tcW w:w="1560" w:type="dxa"/>
          </w:tcPr>
          <w:p w:rsidR="000348C0" w:rsidRPr="000348C0" w:rsidRDefault="000348C0" w:rsidP="008422B3">
            <w:pPr>
              <w:jc w:val="center"/>
              <w:rPr>
                <w:rFonts w:ascii="Times New Roman" w:hAnsi="Times New Roman" w:cs="Times New Roman"/>
                <w:lang w:val="uk-UA"/>
              </w:rPr>
            </w:pPr>
          </w:p>
        </w:tc>
      </w:tr>
      <w:tr w:rsidR="000348C0" w:rsidRPr="000348C0" w:rsidTr="008422B3">
        <w:trPr>
          <w:trHeight w:val="368"/>
        </w:trPr>
        <w:tc>
          <w:tcPr>
            <w:tcW w:w="709" w:type="dxa"/>
          </w:tcPr>
          <w:p w:rsidR="000348C0" w:rsidRPr="00985829" w:rsidRDefault="00985829" w:rsidP="00985829">
            <w:pPr>
              <w:jc w:val="center"/>
              <w:rPr>
                <w:rFonts w:ascii="Times New Roman" w:hAnsi="Times New Roman" w:cs="Times New Roman"/>
                <w:lang w:val="uk-UA"/>
              </w:rPr>
            </w:pPr>
            <w:r w:rsidRPr="00985829">
              <w:rPr>
                <w:rFonts w:ascii="Times New Roman" w:hAnsi="Times New Roman" w:cs="Times New Roman"/>
                <w:lang w:val="uk-UA"/>
              </w:rPr>
              <w:t>1</w:t>
            </w:r>
          </w:p>
        </w:tc>
        <w:tc>
          <w:tcPr>
            <w:tcW w:w="7796" w:type="dxa"/>
          </w:tcPr>
          <w:p w:rsidR="000348C0" w:rsidRPr="000348C0" w:rsidRDefault="000348C0" w:rsidP="008422B3">
            <w:pPr>
              <w:rPr>
                <w:rFonts w:ascii="Times New Roman" w:hAnsi="Times New Roman" w:cs="Times New Roman"/>
                <w:lang w:val="uk-UA"/>
              </w:rPr>
            </w:pPr>
            <w:r w:rsidRPr="000348C0">
              <w:rPr>
                <w:rFonts w:ascii="Times New Roman" w:hAnsi="Times New Roman" w:cs="Times New Roman"/>
                <w:lang w:val="uk-UA"/>
              </w:rPr>
              <w:t>Диференційний манометр DT-8890</w:t>
            </w:r>
          </w:p>
          <w:p w:rsidR="000348C0" w:rsidRPr="000348C0" w:rsidRDefault="000348C0" w:rsidP="008422B3">
            <w:pPr>
              <w:rPr>
                <w:rFonts w:ascii="Times New Roman" w:hAnsi="Times New Roman" w:cs="Times New Roman"/>
                <w:lang w:val="en-US"/>
              </w:rPr>
            </w:pPr>
            <w:r w:rsidRPr="000348C0">
              <w:rPr>
                <w:rFonts w:ascii="Times New Roman" w:hAnsi="Times New Roman" w:cs="Times New Roman"/>
                <w:lang w:val="uk-UA"/>
              </w:rPr>
              <w:t>(калібрування)</w:t>
            </w:r>
          </w:p>
        </w:tc>
        <w:tc>
          <w:tcPr>
            <w:tcW w:w="1560" w:type="dxa"/>
          </w:tcPr>
          <w:p w:rsidR="000348C0" w:rsidRPr="000348C0" w:rsidRDefault="000348C0" w:rsidP="008422B3">
            <w:pPr>
              <w:jc w:val="center"/>
              <w:rPr>
                <w:rFonts w:ascii="Times New Roman" w:hAnsi="Times New Roman" w:cs="Times New Roman"/>
                <w:lang w:val="en-US"/>
              </w:rPr>
            </w:pPr>
            <w:r w:rsidRPr="000348C0">
              <w:rPr>
                <w:rFonts w:ascii="Times New Roman" w:hAnsi="Times New Roman" w:cs="Times New Roman"/>
                <w:lang w:val="en-US"/>
              </w:rPr>
              <w:t>1</w:t>
            </w:r>
          </w:p>
        </w:tc>
      </w:tr>
      <w:tr w:rsidR="000348C0" w:rsidRPr="000348C0" w:rsidTr="008422B3">
        <w:trPr>
          <w:trHeight w:val="368"/>
        </w:trPr>
        <w:tc>
          <w:tcPr>
            <w:tcW w:w="709" w:type="dxa"/>
          </w:tcPr>
          <w:p w:rsidR="000348C0" w:rsidRPr="00985829" w:rsidRDefault="00985829" w:rsidP="00985829">
            <w:pPr>
              <w:jc w:val="center"/>
              <w:rPr>
                <w:rFonts w:ascii="Times New Roman" w:hAnsi="Times New Roman" w:cs="Times New Roman"/>
                <w:lang w:val="uk-UA"/>
              </w:rPr>
            </w:pPr>
            <w:r w:rsidRPr="00985829">
              <w:rPr>
                <w:rFonts w:ascii="Times New Roman" w:hAnsi="Times New Roman" w:cs="Times New Roman"/>
                <w:lang w:val="uk-UA"/>
              </w:rPr>
              <w:t>2</w:t>
            </w:r>
          </w:p>
        </w:tc>
        <w:tc>
          <w:tcPr>
            <w:tcW w:w="7796" w:type="dxa"/>
          </w:tcPr>
          <w:p w:rsidR="000348C0" w:rsidRPr="000348C0" w:rsidRDefault="000348C0" w:rsidP="008422B3">
            <w:pPr>
              <w:rPr>
                <w:rFonts w:ascii="Times New Roman" w:hAnsi="Times New Roman" w:cs="Times New Roman"/>
                <w:lang w:val="uk-UA"/>
              </w:rPr>
            </w:pPr>
            <w:proofErr w:type="spellStart"/>
            <w:r w:rsidRPr="000348C0">
              <w:rPr>
                <w:rFonts w:ascii="Times New Roman" w:hAnsi="Times New Roman" w:cs="Times New Roman"/>
                <w:lang w:val="en-US"/>
              </w:rPr>
              <w:t>Пірометр</w:t>
            </w:r>
            <w:proofErr w:type="spellEnd"/>
            <w:r w:rsidRPr="000348C0">
              <w:rPr>
                <w:rFonts w:ascii="Times New Roman" w:hAnsi="Times New Roman" w:cs="Times New Roman"/>
                <w:lang w:val="en-US"/>
              </w:rPr>
              <w:t xml:space="preserve"> </w:t>
            </w:r>
            <w:proofErr w:type="spellStart"/>
            <w:r w:rsidRPr="000348C0">
              <w:rPr>
                <w:rFonts w:ascii="Times New Roman" w:hAnsi="Times New Roman" w:cs="Times New Roman"/>
                <w:lang w:val="en-US"/>
              </w:rPr>
              <w:t>Raytek</w:t>
            </w:r>
            <w:proofErr w:type="spellEnd"/>
            <w:r w:rsidRPr="000348C0">
              <w:rPr>
                <w:rFonts w:ascii="Times New Roman" w:hAnsi="Times New Roman" w:cs="Times New Roman"/>
                <w:lang w:val="en-US"/>
              </w:rPr>
              <w:t xml:space="preserve"> RAYST20XBEU</w:t>
            </w:r>
            <w:r w:rsidRPr="000348C0">
              <w:rPr>
                <w:rFonts w:ascii="Times New Roman" w:hAnsi="Times New Roman" w:cs="Times New Roman"/>
                <w:lang w:val="uk-UA"/>
              </w:rPr>
              <w:t xml:space="preserve"> -30 + 500 </w:t>
            </w:r>
          </w:p>
          <w:p w:rsidR="000348C0" w:rsidRPr="000348C0" w:rsidRDefault="000348C0" w:rsidP="008422B3">
            <w:pPr>
              <w:rPr>
                <w:rFonts w:ascii="Times New Roman" w:hAnsi="Times New Roman" w:cs="Times New Roman"/>
                <w:lang w:val="uk-UA"/>
              </w:rPr>
            </w:pPr>
            <w:r w:rsidRPr="000348C0">
              <w:rPr>
                <w:rFonts w:ascii="Times New Roman" w:hAnsi="Times New Roman" w:cs="Times New Roman"/>
                <w:lang w:val="uk-UA"/>
              </w:rPr>
              <w:t>(калібрування)</w:t>
            </w:r>
          </w:p>
        </w:tc>
        <w:tc>
          <w:tcPr>
            <w:tcW w:w="1560" w:type="dxa"/>
          </w:tcPr>
          <w:p w:rsidR="000348C0" w:rsidRPr="000348C0" w:rsidRDefault="000348C0" w:rsidP="008422B3">
            <w:pPr>
              <w:jc w:val="center"/>
              <w:rPr>
                <w:rFonts w:ascii="Times New Roman" w:hAnsi="Times New Roman" w:cs="Times New Roman"/>
                <w:lang w:val="en-US"/>
              </w:rPr>
            </w:pPr>
            <w:r w:rsidRPr="000348C0">
              <w:rPr>
                <w:rFonts w:ascii="Times New Roman" w:hAnsi="Times New Roman" w:cs="Times New Roman"/>
                <w:lang w:val="en-US"/>
              </w:rPr>
              <w:t>1</w:t>
            </w:r>
          </w:p>
        </w:tc>
      </w:tr>
      <w:tr w:rsidR="000348C0" w:rsidRPr="000348C0" w:rsidTr="008422B3">
        <w:trPr>
          <w:trHeight w:val="386"/>
        </w:trPr>
        <w:tc>
          <w:tcPr>
            <w:tcW w:w="709" w:type="dxa"/>
          </w:tcPr>
          <w:p w:rsidR="000348C0" w:rsidRPr="00985829" w:rsidRDefault="00985829" w:rsidP="00985829">
            <w:pPr>
              <w:jc w:val="center"/>
              <w:rPr>
                <w:rFonts w:ascii="Times New Roman" w:hAnsi="Times New Roman" w:cs="Times New Roman"/>
                <w:lang w:val="uk-UA"/>
              </w:rPr>
            </w:pPr>
            <w:r w:rsidRPr="00985829">
              <w:rPr>
                <w:rFonts w:ascii="Times New Roman" w:hAnsi="Times New Roman" w:cs="Times New Roman"/>
                <w:lang w:val="uk-UA"/>
              </w:rPr>
              <w:t>3</w:t>
            </w:r>
          </w:p>
        </w:tc>
        <w:tc>
          <w:tcPr>
            <w:tcW w:w="7796" w:type="dxa"/>
          </w:tcPr>
          <w:p w:rsidR="000348C0" w:rsidRPr="000348C0" w:rsidRDefault="000348C0" w:rsidP="008422B3">
            <w:pPr>
              <w:rPr>
                <w:rFonts w:ascii="Times New Roman" w:hAnsi="Times New Roman" w:cs="Times New Roman"/>
                <w:lang w:val="uk-UA"/>
              </w:rPr>
            </w:pPr>
            <w:r w:rsidRPr="00C958D8">
              <w:rPr>
                <w:rFonts w:ascii="Times New Roman" w:hAnsi="Times New Roman" w:cs="Times New Roman"/>
              </w:rPr>
              <w:t>Те</w:t>
            </w:r>
            <w:proofErr w:type="spellStart"/>
            <w:r w:rsidRPr="000348C0">
              <w:rPr>
                <w:rFonts w:ascii="Times New Roman" w:hAnsi="Times New Roman" w:cs="Times New Roman"/>
                <w:lang w:val="uk-UA"/>
              </w:rPr>
              <w:t>рмометри</w:t>
            </w:r>
            <w:proofErr w:type="spellEnd"/>
            <w:r w:rsidRPr="000348C0">
              <w:rPr>
                <w:rFonts w:ascii="Times New Roman" w:hAnsi="Times New Roman" w:cs="Times New Roman"/>
                <w:lang w:val="uk-UA"/>
              </w:rPr>
              <w:t xml:space="preserve"> ТТЖ</w:t>
            </w:r>
            <w:r w:rsidR="00C958D8">
              <w:rPr>
                <w:rFonts w:ascii="Times New Roman" w:hAnsi="Times New Roman" w:cs="Times New Roman"/>
                <w:lang w:val="uk-UA"/>
              </w:rPr>
              <w:t>-М</w:t>
            </w:r>
            <w:r w:rsidRPr="000348C0">
              <w:rPr>
                <w:rFonts w:ascii="Times New Roman" w:hAnsi="Times New Roman" w:cs="Times New Roman"/>
                <w:lang w:val="uk-UA"/>
              </w:rPr>
              <w:t xml:space="preserve">  </w:t>
            </w:r>
            <w:r w:rsidR="00C958D8">
              <w:rPr>
                <w:rFonts w:ascii="Times New Roman" w:hAnsi="Times New Roman" w:cs="Times New Roman"/>
                <w:lang w:val="uk-UA"/>
              </w:rPr>
              <w:t>(0+50 ℃)</w:t>
            </w:r>
          </w:p>
        </w:tc>
        <w:tc>
          <w:tcPr>
            <w:tcW w:w="1560" w:type="dxa"/>
          </w:tcPr>
          <w:p w:rsidR="000348C0" w:rsidRPr="000348C0" w:rsidRDefault="00C958D8" w:rsidP="008422B3">
            <w:pPr>
              <w:jc w:val="center"/>
              <w:rPr>
                <w:rFonts w:ascii="Times New Roman" w:hAnsi="Times New Roman" w:cs="Times New Roman"/>
                <w:lang w:val="uk-UA"/>
              </w:rPr>
            </w:pPr>
            <w:r>
              <w:rPr>
                <w:rFonts w:ascii="Times New Roman" w:hAnsi="Times New Roman" w:cs="Times New Roman"/>
                <w:lang w:val="uk-UA"/>
              </w:rPr>
              <w:t>4</w:t>
            </w:r>
          </w:p>
        </w:tc>
      </w:tr>
      <w:tr w:rsidR="00C958D8" w:rsidRPr="000348C0" w:rsidTr="008422B3">
        <w:trPr>
          <w:trHeight w:val="386"/>
        </w:trPr>
        <w:tc>
          <w:tcPr>
            <w:tcW w:w="709" w:type="dxa"/>
          </w:tcPr>
          <w:p w:rsidR="00C958D8" w:rsidRPr="00985829" w:rsidRDefault="00F838DE" w:rsidP="00985829">
            <w:pPr>
              <w:jc w:val="center"/>
              <w:rPr>
                <w:rFonts w:ascii="Times New Roman" w:hAnsi="Times New Roman" w:cs="Times New Roman"/>
                <w:lang w:val="uk-UA"/>
              </w:rPr>
            </w:pPr>
            <w:r>
              <w:rPr>
                <w:rFonts w:ascii="Times New Roman" w:hAnsi="Times New Roman" w:cs="Times New Roman"/>
                <w:lang w:val="uk-UA"/>
              </w:rPr>
              <w:t>4</w:t>
            </w:r>
          </w:p>
        </w:tc>
        <w:tc>
          <w:tcPr>
            <w:tcW w:w="7796" w:type="dxa"/>
          </w:tcPr>
          <w:p w:rsidR="00C958D8" w:rsidRPr="00C958D8" w:rsidRDefault="00C958D8" w:rsidP="008422B3">
            <w:pPr>
              <w:rPr>
                <w:rFonts w:ascii="Times New Roman" w:hAnsi="Times New Roman" w:cs="Times New Roman"/>
              </w:rPr>
            </w:pPr>
            <w:r w:rsidRPr="00C958D8">
              <w:rPr>
                <w:rFonts w:ascii="Times New Roman" w:hAnsi="Times New Roman" w:cs="Times New Roman"/>
              </w:rPr>
              <w:t>Те</w:t>
            </w:r>
            <w:proofErr w:type="spellStart"/>
            <w:r w:rsidRPr="000348C0">
              <w:rPr>
                <w:rFonts w:ascii="Times New Roman" w:hAnsi="Times New Roman" w:cs="Times New Roman"/>
                <w:lang w:val="uk-UA"/>
              </w:rPr>
              <w:t>рмометри</w:t>
            </w:r>
            <w:proofErr w:type="spellEnd"/>
            <w:r w:rsidRPr="000348C0">
              <w:rPr>
                <w:rFonts w:ascii="Times New Roman" w:hAnsi="Times New Roman" w:cs="Times New Roman"/>
                <w:lang w:val="uk-UA"/>
              </w:rPr>
              <w:t xml:space="preserve"> ТТЖ</w:t>
            </w:r>
            <w:r>
              <w:rPr>
                <w:rFonts w:ascii="Times New Roman" w:hAnsi="Times New Roman" w:cs="Times New Roman"/>
                <w:lang w:val="uk-UA"/>
              </w:rPr>
              <w:t>-М</w:t>
            </w:r>
            <w:r w:rsidRPr="000348C0">
              <w:rPr>
                <w:rFonts w:ascii="Times New Roman" w:hAnsi="Times New Roman" w:cs="Times New Roman"/>
                <w:lang w:val="uk-UA"/>
              </w:rPr>
              <w:t xml:space="preserve">  </w:t>
            </w:r>
            <w:r>
              <w:rPr>
                <w:rFonts w:ascii="Times New Roman" w:hAnsi="Times New Roman" w:cs="Times New Roman"/>
                <w:lang w:val="uk-UA"/>
              </w:rPr>
              <w:t>(0+140 ℃)</w:t>
            </w:r>
          </w:p>
        </w:tc>
        <w:tc>
          <w:tcPr>
            <w:tcW w:w="1560" w:type="dxa"/>
          </w:tcPr>
          <w:p w:rsidR="00C958D8" w:rsidRDefault="00C958D8" w:rsidP="008422B3">
            <w:pPr>
              <w:jc w:val="center"/>
              <w:rPr>
                <w:rFonts w:ascii="Times New Roman" w:hAnsi="Times New Roman" w:cs="Times New Roman"/>
                <w:lang w:val="uk-UA"/>
              </w:rPr>
            </w:pPr>
            <w:r>
              <w:rPr>
                <w:rFonts w:ascii="Times New Roman" w:hAnsi="Times New Roman" w:cs="Times New Roman"/>
                <w:lang w:val="uk-UA"/>
              </w:rPr>
              <w:t>1</w:t>
            </w:r>
          </w:p>
        </w:tc>
      </w:tr>
      <w:tr w:rsidR="00C958D8" w:rsidRPr="000348C0" w:rsidTr="008422B3">
        <w:trPr>
          <w:trHeight w:val="386"/>
        </w:trPr>
        <w:tc>
          <w:tcPr>
            <w:tcW w:w="709" w:type="dxa"/>
          </w:tcPr>
          <w:p w:rsidR="00C958D8" w:rsidRPr="00985829" w:rsidRDefault="00F838DE" w:rsidP="00985829">
            <w:pPr>
              <w:jc w:val="center"/>
              <w:rPr>
                <w:rFonts w:ascii="Times New Roman" w:hAnsi="Times New Roman" w:cs="Times New Roman"/>
                <w:lang w:val="uk-UA"/>
              </w:rPr>
            </w:pPr>
            <w:r>
              <w:rPr>
                <w:rFonts w:ascii="Times New Roman" w:hAnsi="Times New Roman" w:cs="Times New Roman"/>
                <w:lang w:val="uk-UA"/>
              </w:rPr>
              <w:t>5</w:t>
            </w:r>
          </w:p>
        </w:tc>
        <w:tc>
          <w:tcPr>
            <w:tcW w:w="7796" w:type="dxa"/>
          </w:tcPr>
          <w:p w:rsidR="00C958D8" w:rsidRPr="00C958D8" w:rsidRDefault="00C958D8" w:rsidP="008422B3">
            <w:pPr>
              <w:rPr>
                <w:rFonts w:ascii="Times New Roman" w:hAnsi="Times New Roman" w:cs="Times New Roman"/>
              </w:rPr>
            </w:pPr>
            <w:r w:rsidRPr="00C958D8">
              <w:rPr>
                <w:rFonts w:ascii="Times New Roman" w:hAnsi="Times New Roman" w:cs="Times New Roman"/>
              </w:rPr>
              <w:t>Те</w:t>
            </w:r>
            <w:proofErr w:type="spellStart"/>
            <w:r w:rsidRPr="000348C0">
              <w:rPr>
                <w:rFonts w:ascii="Times New Roman" w:hAnsi="Times New Roman" w:cs="Times New Roman"/>
                <w:lang w:val="uk-UA"/>
              </w:rPr>
              <w:t>рмометри</w:t>
            </w:r>
            <w:proofErr w:type="spellEnd"/>
            <w:r w:rsidRPr="000348C0">
              <w:rPr>
                <w:rFonts w:ascii="Times New Roman" w:hAnsi="Times New Roman" w:cs="Times New Roman"/>
                <w:lang w:val="uk-UA"/>
              </w:rPr>
              <w:t xml:space="preserve"> ТТЖ</w:t>
            </w:r>
            <w:r>
              <w:rPr>
                <w:rFonts w:ascii="Times New Roman" w:hAnsi="Times New Roman" w:cs="Times New Roman"/>
                <w:lang w:val="uk-UA"/>
              </w:rPr>
              <w:t>-М</w:t>
            </w:r>
            <w:r w:rsidRPr="000348C0">
              <w:rPr>
                <w:rFonts w:ascii="Times New Roman" w:hAnsi="Times New Roman" w:cs="Times New Roman"/>
                <w:lang w:val="uk-UA"/>
              </w:rPr>
              <w:t xml:space="preserve">  </w:t>
            </w:r>
            <w:r>
              <w:rPr>
                <w:rFonts w:ascii="Times New Roman" w:hAnsi="Times New Roman" w:cs="Times New Roman"/>
                <w:lang w:val="uk-UA"/>
              </w:rPr>
              <w:t>(-30+50 ℃)</w:t>
            </w:r>
          </w:p>
        </w:tc>
        <w:tc>
          <w:tcPr>
            <w:tcW w:w="1560" w:type="dxa"/>
          </w:tcPr>
          <w:p w:rsidR="00C958D8" w:rsidRDefault="00C958D8" w:rsidP="008422B3">
            <w:pPr>
              <w:jc w:val="center"/>
              <w:rPr>
                <w:rFonts w:ascii="Times New Roman" w:hAnsi="Times New Roman" w:cs="Times New Roman"/>
                <w:lang w:val="uk-UA"/>
              </w:rPr>
            </w:pPr>
            <w:r>
              <w:rPr>
                <w:rFonts w:ascii="Times New Roman" w:hAnsi="Times New Roman" w:cs="Times New Roman"/>
                <w:lang w:val="uk-UA"/>
              </w:rPr>
              <w:t>1</w:t>
            </w:r>
          </w:p>
        </w:tc>
      </w:tr>
      <w:tr w:rsidR="000348C0" w:rsidRPr="000348C0" w:rsidTr="008422B3">
        <w:trPr>
          <w:trHeight w:val="386"/>
        </w:trPr>
        <w:tc>
          <w:tcPr>
            <w:tcW w:w="709" w:type="dxa"/>
          </w:tcPr>
          <w:p w:rsidR="000348C0" w:rsidRPr="00985829" w:rsidRDefault="00F838DE" w:rsidP="00985829">
            <w:pPr>
              <w:jc w:val="center"/>
              <w:rPr>
                <w:rFonts w:ascii="Times New Roman" w:hAnsi="Times New Roman" w:cs="Times New Roman"/>
                <w:lang w:val="uk-UA"/>
              </w:rPr>
            </w:pPr>
            <w:r>
              <w:rPr>
                <w:rFonts w:ascii="Times New Roman" w:hAnsi="Times New Roman" w:cs="Times New Roman"/>
                <w:lang w:val="uk-UA"/>
              </w:rPr>
              <w:t>6</w:t>
            </w:r>
          </w:p>
        </w:tc>
        <w:tc>
          <w:tcPr>
            <w:tcW w:w="7796" w:type="dxa"/>
          </w:tcPr>
          <w:p w:rsidR="000348C0" w:rsidRPr="000348C0" w:rsidRDefault="000348C0" w:rsidP="008422B3">
            <w:pPr>
              <w:rPr>
                <w:rFonts w:ascii="Times New Roman" w:hAnsi="Times New Roman" w:cs="Times New Roman"/>
                <w:lang w:val="uk-UA"/>
              </w:rPr>
            </w:pPr>
            <w:proofErr w:type="spellStart"/>
            <w:r w:rsidRPr="000348C0">
              <w:rPr>
                <w:rFonts w:ascii="Times New Roman" w:hAnsi="Times New Roman" w:cs="Times New Roman"/>
                <w:lang w:val="uk-UA"/>
              </w:rPr>
              <w:t>Мановакуумметри</w:t>
            </w:r>
            <w:proofErr w:type="spellEnd"/>
            <w:r w:rsidRPr="000348C0">
              <w:rPr>
                <w:rFonts w:ascii="Times New Roman" w:hAnsi="Times New Roman" w:cs="Times New Roman"/>
                <w:lang w:val="uk-UA"/>
              </w:rPr>
              <w:t xml:space="preserve"> кл 1,</w:t>
            </w:r>
            <w:r w:rsidR="00B57335">
              <w:rPr>
                <w:rFonts w:ascii="Times New Roman" w:hAnsi="Times New Roman" w:cs="Times New Roman"/>
                <w:lang w:val="uk-UA"/>
              </w:rPr>
              <w:t>6</w:t>
            </w:r>
          </w:p>
        </w:tc>
        <w:tc>
          <w:tcPr>
            <w:tcW w:w="1560" w:type="dxa"/>
          </w:tcPr>
          <w:p w:rsidR="000348C0" w:rsidRPr="000348C0" w:rsidRDefault="0021378A" w:rsidP="008422B3">
            <w:pPr>
              <w:jc w:val="center"/>
              <w:rPr>
                <w:rFonts w:ascii="Times New Roman" w:hAnsi="Times New Roman" w:cs="Times New Roman"/>
                <w:lang w:val="uk-UA"/>
              </w:rPr>
            </w:pPr>
            <w:r>
              <w:rPr>
                <w:rFonts w:ascii="Times New Roman" w:hAnsi="Times New Roman" w:cs="Times New Roman"/>
                <w:lang w:val="uk-UA"/>
              </w:rPr>
              <w:t>1</w:t>
            </w:r>
          </w:p>
        </w:tc>
      </w:tr>
      <w:tr w:rsidR="000348C0" w:rsidRPr="000348C0" w:rsidTr="008422B3">
        <w:trPr>
          <w:trHeight w:val="386"/>
        </w:trPr>
        <w:tc>
          <w:tcPr>
            <w:tcW w:w="709" w:type="dxa"/>
          </w:tcPr>
          <w:p w:rsidR="000348C0" w:rsidRPr="00985829" w:rsidRDefault="00F838DE" w:rsidP="00985829">
            <w:pPr>
              <w:jc w:val="center"/>
              <w:rPr>
                <w:rFonts w:ascii="Times New Roman" w:hAnsi="Times New Roman" w:cs="Times New Roman"/>
                <w:lang w:val="uk-UA"/>
              </w:rPr>
            </w:pPr>
            <w:r>
              <w:rPr>
                <w:rFonts w:ascii="Times New Roman" w:hAnsi="Times New Roman" w:cs="Times New Roman"/>
                <w:lang w:val="uk-UA"/>
              </w:rPr>
              <w:t>7</w:t>
            </w:r>
          </w:p>
        </w:tc>
        <w:tc>
          <w:tcPr>
            <w:tcW w:w="7796" w:type="dxa"/>
          </w:tcPr>
          <w:p w:rsidR="000348C0" w:rsidRPr="000348C0" w:rsidRDefault="000348C0" w:rsidP="008422B3">
            <w:pPr>
              <w:rPr>
                <w:rFonts w:ascii="Times New Roman" w:hAnsi="Times New Roman" w:cs="Times New Roman"/>
                <w:lang w:val="uk-UA"/>
              </w:rPr>
            </w:pPr>
            <w:r w:rsidRPr="000348C0">
              <w:rPr>
                <w:rFonts w:ascii="Times New Roman" w:hAnsi="Times New Roman" w:cs="Times New Roman"/>
                <w:lang w:val="uk-UA"/>
              </w:rPr>
              <w:t>Мано</w:t>
            </w:r>
            <w:r w:rsidR="00B57335">
              <w:rPr>
                <w:rFonts w:ascii="Times New Roman" w:hAnsi="Times New Roman" w:cs="Times New Roman"/>
                <w:lang w:val="uk-UA"/>
              </w:rPr>
              <w:t xml:space="preserve">метри, вакуумметри кл 0,6 </w:t>
            </w:r>
            <w:r w:rsidRPr="000348C0">
              <w:rPr>
                <w:rFonts w:ascii="Times New Roman" w:hAnsi="Times New Roman" w:cs="Times New Roman"/>
                <w:lang w:val="uk-UA"/>
              </w:rPr>
              <w:t>МТИ</w:t>
            </w:r>
          </w:p>
        </w:tc>
        <w:tc>
          <w:tcPr>
            <w:tcW w:w="1560" w:type="dxa"/>
          </w:tcPr>
          <w:p w:rsidR="000348C0" w:rsidRPr="000348C0" w:rsidRDefault="0021378A" w:rsidP="008422B3">
            <w:pPr>
              <w:jc w:val="center"/>
              <w:rPr>
                <w:rFonts w:ascii="Times New Roman" w:hAnsi="Times New Roman" w:cs="Times New Roman"/>
                <w:lang w:val="uk-UA"/>
              </w:rPr>
            </w:pPr>
            <w:r>
              <w:rPr>
                <w:rFonts w:ascii="Times New Roman" w:hAnsi="Times New Roman" w:cs="Times New Roman"/>
                <w:lang w:val="uk-UA"/>
              </w:rPr>
              <w:t>4</w:t>
            </w:r>
          </w:p>
        </w:tc>
      </w:tr>
      <w:tr w:rsidR="000348C0" w:rsidRPr="000348C0" w:rsidTr="008422B3">
        <w:trPr>
          <w:trHeight w:val="386"/>
        </w:trPr>
        <w:tc>
          <w:tcPr>
            <w:tcW w:w="709" w:type="dxa"/>
          </w:tcPr>
          <w:p w:rsidR="000348C0" w:rsidRPr="00985829" w:rsidRDefault="00F838DE" w:rsidP="00985829">
            <w:pPr>
              <w:jc w:val="center"/>
              <w:rPr>
                <w:rFonts w:ascii="Times New Roman" w:hAnsi="Times New Roman" w:cs="Times New Roman"/>
                <w:lang w:val="uk-UA"/>
              </w:rPr>
            </w:pPr>
            <w:r>
              <w:rPr>
                <w:rFonts w:ascii="Times New Roman" w:hAnsi="Times New Roman" w:cs="Times New Roman"/>
                <w:lang w:val="uk-UA"/>
              </w:rPr>
              <w:t>8</w:t>
            </w:r>
          </w:p>
        </w:tc>
        <w:tc>
          <w:tcPr>
            <w:tcW w:w="7796" w:type="dxa"/>
          </w:tcPr>
          <w:p w:rsidR="000348C0" w:rsidRPr="000348C0" w:rsidRDefault="00681260" w:rsidP="008422B3">
            <w:pPr>
              <w:rPr>
                <w:rFonts w:ascii="Times New Roman" w:hAnsi="Times New Roman" w:cs="Times New Roman"/>
                <w:lang w:val="uk-UA"/>
              </w:rPr>
            </w:pPr>
            <w:r>
              <w:rPr>
                <w:rFonts w:ascii="Times New Roman" w:hAnsi="Times New Roman" w:cs="Times New Roman"/>
                <w:lang w:val="uk-UA"/>
              </w:rPr>
              <w:t>Манометри до 5</w:t>
            </w:r>
            <w:r w:rsidR="00886B6C">
              <w:rPr>
                <w:rFonts w:ascii="Times New Roman" w:hAnsi="Times New Roman" w:cs="Times New Roman"/>
                <w:lang w:val="uk-UA"/>
              </w:rPr>
              <w:t xml:space="preserve"> </w:t>
            </w:r>
            <w:proofErr w:type="spellStart"/>
            <w:r w:rsidR="00886B6C">
              <w:rPr>
                <w:rFonts w:ascii="Times New Roman" w:hAnsi="Times New Roman" w:cs="Times New Roman"/>
                <w:lang w:val="uk-UA"/>
              </w:rPr>
              <w:t>МПа</w:t>
            </w:r>
            <w:proofErr w:type="spellEnd"/>
            <w:r w:rsidR="00886B6C">
              <w:rPr>
                <w:rFonts w:ascii="Times New Roman" w:hAnsi="Times New Roman" w:cs="Times New Roman"/>
                <w:lang w:val="uk-UA"/>
              </w:rPr>
              <w:t xml:space="preserve">,  ( </w:t>
            </w:r>
            <w:r w:rsidR="00886B6C">
              <w:rPr>
                <w:rFonts w:ascii="Times New Roman" w:hAnsi="Times New Roman" w:cs="Times New Roman"/>
                <w:lang w:val="en-US"/>
              </w:rPr>
              <w:t>d</w:t>
            </w:r>
            <w:r w:rsidR="00886B6C" w:rsidRPr="00886B6C">
              <w:rPr>
                <w:rFonts w:ascii="Times New Roman" w:hAnsi="Times New Roman" w:cs="Times New Roman"/>
              </w:rPr>
              <w:t xml:space="preserve"> 100-160) </w:t>
            </w:r>
            <w:r w:rsidR="000348C0" w:rsidRPr="000348C0">
              <w:rPr>
                <w:rFonts w:ascii="Times New Roman" w:hAnsi="Times New Roman" w:cs="Times New Roman"/>
                <w:lang w:val="uk-UA"/>
              </w:rPr>
              <w:t>вакуумметри кл 1,0…4,0</w:t>
            </w:r>
          </w:p>
        </w:tc>
        <w:tc>
          <w:tcPr>
            <w:tcW w:w="1560" w:type="dxa"/>
          </w:tcPr>
          <w:p w:rsidR="000348C0" w:rsidRPr="00BD0D34" w:rsidRDefault="00BD0D34" w:rsidP="008422B3">
            <w:pPr>
              <w:jc w:val="center"/>
              <w:rPr>
                <w:rFonts w:ascii="Times New Roman" w:hAnsi="Times New Roman" w:cs="Times New Roman"/>
                <w:lang w:val="uk-UA"/>
              </w:rPr>
            </w:pPr>
            <w:r>
              <w:rPr>
                <w:rFonts w:ascii="Times New Roman" w:hAnsi="Times New Roman" w:cs="Times New Roman"/>
                <w:lang w:val="uk-UA"/>
              </w:rPr>
              <w:t>113</w:t>
            </w:r>
          </w:p>
        </w:tc>
      </w:tr>
      <w:tr w:rsidR="000348C0" w:rsidRPr="000348C0" w:rsidTr="008422B3">
        <w:trPr>
          <w:trHeight w:val="386"/>
        </w:trPr>
        <w:tc>
          <w:tcPr>
            <w:tcW w:w="709" w:type="dxa"/>
          </w:tcPr>
          <w:p w:rsidR="000348C0" w:rsidRPr="00985829" w:rsidRDefault="00F838DE" w:rsidP="00985829">
            <w:pPr>
              <w:jc w:val="center"/>
              <w:rPr>
                <w:rFonts w:ascii="Times New Roman" w:hAnsi="Times New Roman" w:cs="Times New Roman"/>
                <w:lang w:val="uk-UA"/>
              </w:rPr>
            </w:pPr>
            <w:r>
              <w:rPr>
                <w:rFonts w:ascii="Times New Roman" w:hAnsi="Times New Roman" w:cs="Times New Roman"/>
                <w:lang w:val="uk-UA"/>
              </w:rPr>
              <w:t>9</w:t>
            </w:r>
          </w:p>
        </w:tc>
        <w:tc>
          <w:tcPr>
            <w:tcW w:w="7796" w:type="dxa"/>
          </w:tcPr>
          <w:p w:rsidR="000348C0" w:rsidRPr="000348C0" w:rsidRDefault="000348C0" w:rsidP="00681260">
            <w:pPr>
              <w:rPr>
                <w:rFonts w:ascii="Times New Roman" w:hAnsi="Times New Roman" w:cs="Times New Roman"/>
                <w:lang w:val="uk-UA"/>
              </w:rPr>
            </w:pPr>
            <w:r w:rsidRPr="000348C0">
              <w:rPr>
                <w:rFonts w:ascii="Times New Roman" w:hAnsi="Times New Roman" w:cs="Times New Roman"/>
                <w:lang w:val="uk-UA"/>
              </w:rPr>
              <w:t>Манометри</w:t>
            </w:r>
            <w:r w:rsidR="00681260">
              <w:rPr>
                <w:rFonts w:ascii="Times New Roman" w:hAnsi="Times New Roman" w:cs="Times New Roman"/>
                <w:lang w:val="uk-UA"/>
              </w:rPr>
              <w:t xml:space="preserve"> </w:t>
            </w:r>
            <w:r w:rsidRPr="000348C0">
              <w:rPr>
                <w:rFonts w:ascii="Times New Roman" w:hAnsi="Times New Roman" w:cs="Times New Roman"/>
                <w:lang w:val="uk-UA"/>
              </w:rPr>
              <w:t xml:space="preserve"> електроконтактні; ЕКМ та аналогічні</w:t>
            </w:r>
          </w:p>
        </w:tc>
        <w:tc>
          <w:tcPr>
            <w:tcW w:w="1560" w:type="dxa"/>
          </w:tcPr>
          <w:p w:rsidR="000348C0" w:rsidRPr="000348C0" w:rsidRDefault="00681260" w:rsidP="008422B3">
            <w:pPr>
              <w:jc w:val="center"/>
              <w:rPr>
                <w:rFonts w:ascii="Times New Roman" w:hAnsi="Times New Roman" w:cs="Times New Roman"/>
                <w:lang w:val="uk-UA"/>
              </w:rPr>
            </w:pPr>
            <w:r>
              <w:rPr>
                <w:rFonts w:ascii="Times New Roman" w:hAnsi="Times New Roman" w:cs="Times New Roman"/>
                <w:lang w:val="uk-UA"/>
              </w:rPr>
              <w:t>5</w:t>
            </w:r>
          </w:p>
        </w:tc>
      </w:tr>
      <w:tr w:rsidR="000348C0" w:rsidRPr="000348C0" w:rsidTr="008422B3">
        <w:trPr>
          <w:trHeight w:val="386"/>
        </w:trPr>
        <w:tc>
          <w:tcPr>
            <w:tcW w:w="709" w:type="dxa"/>
          </w:tcPr>
          <w:p w:rsidR="000348C0" w:rsidRPr="00985829" w:rsidRDefault="00F838DE" w:rsidP="00985829">
            <w:pPr>
              <w:jc w:val="center"/>
              <w:rPr>
                <w:rFonts w:ascii="Times New Roman" w:hAnsi="Times New Roman" w:cs="Times New Roman"/>
                <w:lang w:val="uk-UA"/>
              </w:rPr>
            </w:pPr>
            <w:r>
              <w:rPr>
                <w:rFonts w:ascii="Times New Roman" w:hAnsi="Times New Roman" w:cs="Times New Roman"/>
                <w:lang w:val="uk-UA"/>
              </w:rPr>
              <w:t>10</w:t>
            </w:r>
          </w:p>
        </w:tc>
        <w:tc>
          <w:tcPr>
            <w:tcW w:w="7796" w:type="dxa"/>
          </w:tcPr>
          <w:p w:rsidR="000348C0" w:rsidRPr="000348C0" w:rsidRDefault="000348C0" w:rsidP="008422B3">
            <w:pPr>
              <w:rPr>
                <w:rFonts w:ascii="Times New Roman" w:hAnsi="Times New Roman" w:cs="Times New Roman"/>
                <w:lang w:val="uk-UA"/>
              </w:rPr>
            </w:pPr>
            <w:r w:rsidRPr="000348C0">
              <w:rPr>
                <w:rFonts w:ascii="Times New Roman" w:hAnsi="Times New Roman" w:cs="Times New Roman"/>
                <w:lang w:val="uk-UA"/>
              </w:rPr>
              <w:t>Манометри котлові</w:t>
            </w:r>
            <w:r w:rsidR="00B57335">
              <w:rPr>
                <w:rFonts w:ascii="Times New Roman" w:hAnsi="Times New Roman" w:cs="Times New Roman"/>
                <w:lang w:val="uk-UA"/>
              </w:rPr>
              <w:t xml:space="preserve"> </w:t>
            </w:r>
            <w:r w:rsidR="00886B6C">
              <w:rPr>
                <w:rFonts w:ascii="Times New Roman" w:hAnsi="Times New Roman" w:cs="Times New Roman"/>
                <w:lang w:val="uk-UA"/>
              </w:rPr>
              <w:t xml:space="preserve">(МП-5 та </w:t>
            </w:r>
            <w:proofErr w:type="spellStart"/>
            <w:r w:rsidR="00886B6C">
              <w:rPr>
                <w:rFonts w:ascii="Times New Roman" w:hAnsi="Times New Roman" w:cs="Times New Roman"/>
                <w:lang w:val="uk-UA"/>
              </w:rPr>
              <w:t>інш</w:t>
            </w:r>
            <w:proofErr w:type="spellEnd"/>
            <w:r w:rsidR="00886B6C">
              <w:rPr>
                <w:rFonts w:ascii="Times New Roman" w:hAnsi="Times New Roman" w:cs="Times New Roman"/>
                <w:lang w:val="uk-UA"/>
              </w:rPr>
              <w:t>.)</w:t>
            </w:r>
          </w:p>
        </w:tc>
        <w:tc>
          <w:tcPr>
            <w:tcW w:w="1560" w:type="dxa"/>
          </w:tcPr>
          <w:p w:rsidR="000348C0" w:rsidRPr="000348C0" w:rsidRDefault="00886B6C" w:rsidP="008422B3">
            <w:pPr>
              <w:jc w:val="center"/>
              <w:rPr>
                <w:rFonts w:ascii="Times New Roman" w:hAnsi="Times New Roman" w:cs="Times New Roman"/>
                <w:lang w:val="uk-UA"/>
              </w:rPr>
            </w:pPr>
            <w:r>
              <w:rPr>
                <w:rFonts w:ascii="Times New Roman" w:hAnsi="Times New Roman" w:cs="Times New Roman"/>
                <w:lang w:val="uk-UA"/>
              </w:rPr>
              <w:t>8</w:t>
            </w:r>
          </w:p>
        </w:tc>
      </w:tr>
      <w:tr w:rsidR="000348C0" w:rsidRPr="000348C0" w:rsidTr="008422B3">
        <w:trPr>
          <w:trHeight w:val="386"/>
        </w:trPr>
        <w:tc>
          <w:tcPr>
            <w:tcW w:w="709" w:type="dxa"/>
          </w:tcPr>
          <w:p w:rsidR="000348C0" w:rsidRPr="000348C0" w:rsidRDefault="000348C0" w:rsidP="008422B3">
            <w:pPr>
              <w:jc w:val="center"/>
              <w:rPr>
                <w:rFonts w:ascii="Times New Roman" w:hAnsi="Times New Roman" w:cs="Times New Roman"/>
                <w:lang w:val="uk-UA"/>
              </w:rPr>
            </w:pPr>
          </w:p>
        </w:tc>
        <w:tc>
          <w:tcPr>
            <w:tcW w:w="7796" w:type="dxa"/>
          </w:tcPr>
          <w:p w:rsidR="000348C0" w:rsidRPr="004A4DC4" w:rsidRDefault="000348C0" w:rsidP="008422B3">
            <w:pPr>
              <w:rPr>
                <w:rFonts w:ascii="Times New Roman" w:hAnsi="Times New Roman" w:cs="Times New Roman"/>
                <w:b/>
                <w:lang w:val="uk-UA"/>
              </w:rPr>
            </w:pPr>
            <w:r w:rsidRPr="004A4DC4">
              <w:rPr>
                <w:rFonts w:ascii="Times New Roman" w:hAnsi="Times New Roman" w:cs="Times New Roman"/>
                <w:b/>
                <w:lang w:val="uk-UA"/>
              </w:rPr>
              <w:t>Лот №2</w:t>
            </w:r>
            <w:r w:rsidR="006E228B" w:rsidRPr="00C463DB">
              <w:rPr>
                <w:rFonts w:ascii="Times New Roman" w:hAnsi="Times New Roman" w:cs="Times New Roman"/>
                <w:b/>
                <w:lang w:val="uk-UA"/>
              </w:rPr>
              <w:t xml:space="preserve"> Послуги</w:t>
            </w:r>
            <w:r w:rsidR="00A927AC">
              <w:rPr>
                <w:rFonts w:ascii="Times New Roman" w:hAnsi="Times New Roman" w:cs="Times New Roman"/>
                <w:b/>
                <w:lang w:val="uk-UA"/>
              </w:rPr>
              <w:t xml:space="preserve"> з </w:t>
            </w:r>
            <w:r w:rsidR="006E228B" w:rsidRPr="00C463DB">
              <w:rPr>
                <w:rFonts w:ascii="Times New Roman" w:hAnsi="Times New Roman" w:cs="Times New Roman"/>
                <w:b/>
                <w:lang w:val="uk-UA"/>
              </w:rPr>
              <w:t>повірки</w:t>
            </w:r>
            <w:r w:rsidR="006E228B">
              <w:rPr>
                <w:rFonts w:ascii="Times New Roman" w:hAnsi="Times New Roman" w:cs="Times New Roman"/>
                <w:b/>
                <w:lang w:val="uk-UA"/>
              </w:rPr>
              <w:t xml:space="preserve"> та калібрування</w:t>
            </w:r>
          </w:p>
        </w:tc>
        <w:tc>
          <w:tcPr>
            <w:tcW w:w="1560" w:type="dxa"/>
          </w:tcPr>
          <w:p w:rsidR="000348C0" w:rsidRPr="000348C0" w:rsidRDefault="000348C0" w:rsidP="008422B3">
            <w:pPr>
              <w:jc w:val="center"/>
              <w:rPr>
                <w:rFonts w:ascii="Times New Roman" w:hAnsi="Times New Roman" w:cs="Times New Roman"/>
                <w:lang w:val="uk-UA"/>
              </w:rPr>
            </w:pPr>
          </w:p>
        </w:tc>
      </w:tr>
      <w:tr w:rsidR="000348C0" w:rsidRPr="000348C0" w:rsidTr="008422B3">
        <w:trPr>
          <w:trHeight w:val="386"/>
        </w:trPr>
        <w:tc>
          <w:tcPr>
            <w:tcW w:w="709" w:type="dxa"/>
          </w:tcPr>
          <w:p w:rsidR="000348C0" w:rsidRPr="000348C0" w:rsidRDefault="001F2DED" w:rsidP="008422B3">
            <w:pPr>
              <w:jc w:val="center"/>
              <w:rPr>
                <w:rFonts w:ascii="Times New Roman" w:hAnsi="Times New Roman" w:cs="Times New Roman"/>
                <w:lang w:val="uk-UA"/>
              </w:rPr>
            </w:pPr>
            <w:r>
              <w:rPr>
                <w:rFonts w:ascii="Times New Roman" w:hAnsi="Times New Roman" w:cs="Times New Roman"/>
                <w:lang w:val="uk-UA"/>
              </w:rPr>
              <w:t>1</w:t>
            </w:r>
          </w:p>
        </w:tc>
        <w:tc>
          <w:tcPr>
            <w:tcW w:w="7796" w:type="dxa"/>
          </w:tcPr>
          <w:p w:rsidR="000348C0" w:rsidRPr="000348C0" w:rsidRDefault="000348C0" w:rsidP="008422B3">
            <w:pPr>
              <w:rPr>
                <w:rFonts w:ascii="Times New Roman" w:hAnsi="Times New Roman" w:cs="Times New Roman"/>
              </w:rPr>
            </w:pPr>
            <w:r w:rsidRPr="000348C0">
              <w:rPr>
                <w:rFonts w:ascii="Times New Roman" w:hAnsi="Times New Roman" w:cs="Times New Roman"/>
                <w:lang w:val="uk-UA"/>
              </w:rPr>
              <w:t>Л</w:t>
            </w:r>
            <w:proofErr w:type="spellStart"/>
            <w:r w:rsidRPr="000348C0">
              <w:rPr>
                <w:rFonts w:ascii="Times New Roman" w:hAnsi="Times New Roman" w:cs="Times New Roman"/>
              </w:rPr>
              <w:t>і</w:t>
            </w:r>
            <w:r w:rsidRPr="000348C0">
              <w:rPr>
                <w:rFonts w:ascii="Times New Roman" w:hAnsi="Times New Roman" w:cs="Times New Roman"/>
                <w:lang w:val="uk-UA"/>
              </w:rPr>
              <w:t>чильник</w:t>
            </w:r>
            <w:proofErr w:type="spellEnd"/>
            <w:r w:rsidRPr="000348C0">
              <w:rPr>
                <w:rFonts w:ascii="Times New Roman" w:hAnsi="Times New Roman" w:cs="Times New Roman"/>
                <w:lang w:val="uk-UA"/>
              </w:rPr>
              <w:t xml:space="preserve"> </w:t>
            </w:r>
            <w:r w:rsidR="00D46959">
              <w:rPr>
                <w:rFonts w:ascii="Times New Roman" w:hAnsi="Times New Roman" w:cs="Times New Roman"/>
                <w:lang w:val="uk-UA"/>
              </w:rPr>
              <w:t>електричної енергії</w:t>
            </w:r>
            <w:r w:rsidRPr="000348C0">
              <w:rPr>
                <w:rFonts w:ascii="Times New Roman" w:hAnsi="Times New Roman" w:cs="Times New Roman"/>
                <w:lang w:val="uk-UA"/>
              </w:rPr>
              <w:t xml:space="preserve"> 3ф.прямого </w:t>
            </w:r>
            <w:r>
              <w:rPr>
                <w:rFonts w:ascii="Times New Roman" w:hAnsi="Times New Roman" w:cs="Times New Roman"/>
                <w:lang w:val="uk-UA"/>
              </w:rPr>
              <w:t>включення СТ-ЭА08</w:t>
            </w:r>
          </w:p>
        </w:tc>
        <w:tc>
          <w:tcPr>
            <w:tcW w:w="1560" w:type="dxa"/>
          </w:tcPr>
          <w:p w:rsidR="000348C0" w:rsidRPr="000348C0" w:rsidRDefault="000348C0" w:rsidP="008422B3">
            <w:pPr>
              <w:jc w:val="center"/>
              <w:rPr>
                <w:rFonts w:ascii="Times New Roman" w:hAnsi="Times New Roman" w:cs="Times New Roman"/>
                <w:lang w:val="uk-UA"/>
              </w:rPr>
            </w:pPr>
            <w:r>
              <w:rPr>
                <w:rFonts w:ascii="Times New Roman" w:hAnsi="Times New Roman" w:cs="Times New Roman"/>
                <w:lang w:val="uk-UA"/>
              </w:rPr>
              <w:t>4</w:t>
            </w:r>
          </w:p>
        </w:tc>
      </w:tr>
      <w:tr w:rsidR="001F2DED" w:rsidRPr="000348C0" w:rsidTr="008422B3">
        <w:trPr>
          <w:trHeight w:val="386"/>
        </w:trPr>
        <w:tc>
          <w:tcPr>
            <w:tcW w:w="709" w:type="dxa"/>
          </w:tcPr>
          <w:p w:rsidR="001F2DED" w:rsidRDefault="001F2DED" w:rsidP="008422B3">
            <w:pPr>
              <w:jc w:val="center"/>
              <w:rPr>
                <w:rFonts w:ascii="Times New Roman" w:hAnsi="Times New Roman" w:cs="Times New Roman"/>
                <w:lang w:val="uk-UA"/>
              </w:rPr>
            </w:pPr>
          </w:p>
        </w:tc>
        <w:tc>
          <w:tcPr>
            <w:tcW w:w="7796" w:type="dxa"/>
          </w:tcPr>
          <w:p w:rsidR="001F2DED" w:rsidRPr="004A4DC4" w:rsidRDefault="001F2DED" w:rsidP="008422B3">
            <w:pPr>
              <w:rPr>
                <w:rFonts w:ascii="Times New Roman" w:hAnsi="Times New Roman" w:cs="Times New Roman"/>
                <w:b/>
                <w:lang w:val="uk-UA"/>
              </w:rPr>
            </w:pPr>
            <w:r w:rsidRPr="004A4DC4">
              <w:rPr>
                <w:rFonts w:ascii="Times New Roman" w:hAnsi="Times New Roman" w:cs="Times New Roman"/>
                <w:b/>
                <w:lang w:val="uk-UA"/>
              </w:rPr>
              <w:t>Лот №3</w:t>
            </w:r>
            <w:r w:rsidR="006E228B" w:rsidRPr="00C463DB">
              <w:rPr>
                <w:rFonts w:ascii="Times New Roman" w:hAnsi="Times New Roman" w:cs="Times New Roman"/>
                <w:b/>
                <w:lang w:val="uk-UA"/>
              </w:rPr>
              <w:t xml:space="preserve"> Послуги</w:t>
            </w:r>
            <w:r w:rsidR="00A927AC">
              <w:rPr>
                <w:rFonts w:ascii="Times New Roman" w:hAnsi="Times New Roman" w:cs="Times New Roman"/>
                <w:b/>
                <w:lang w:val="uk-UA"/>
              </w:rPr>
              <w:t xml:space="preserve"> з </w:t>
            </w:r>
            <w:r w:rsidR="006E228B">
              <w:rPr>
                <w:rFonts w:ascii="Times New Roman" w:hAnsi="Times New Roman" w:cs="Times New Roman"/>
                <w:b/>
                <w:lang w:val="uk-UA"/>
              </w:rPr>
              <w:t xml:space="preserve"> </w:t>
            </w:r>
            <w:r w:rsidR="006E228B" w:rsidRPr="00C463DB">
              <w:rPr>
                <w:rFonts w:ascii="Times New Roman" w:hAnsi="Times New Roman" w:cs="Times New Roman"/>
                <w:b/>
                <w:lang w:val="uk-UA"/>
              </w:rPr>
              <w:t>повірки</w:t>
            </w:r>
            <w:r w:rsidR="006E228B">
              <w:rPr>
                <w:rFonts w:ascii="Times New Roman" w:hAnsi="Times New Roman" w:cs="Times New Roman"/>
                <w:b/>
                <w:lang w:val="uk-UA"/>
              </w:rPr>
              <w:t xml:space="preserve"> та калібрування</w:t>
            </w:r>
          </w:p>
        </w:tc>
        <w:tc>
          <w:tcPr>
            <w:tcW w:w="1560" w:type="dxa"/>
          </w:tcPr>
          <w:p w:rsidR="001F2DED" w:rsidRDefault="001F2DED" w:rsidP="008422B3">
            <w:pPr>
              <w:jc w:val="center"/>
              <w:rPr>
                <w:rFonts w:ascii="Times New Roman" w:hAnsi="Times New Roman" w:cs="Times New Roman"/>
                <w:lang w:val="uk-UA"/>
              </w:rPr>
            </w:pP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1</w:t>
            </w:r>
          </w:p>
        </w:tc>
        <w:tc>
          <w:tcPr>
            <w:tcW w:w="7796" w:type="dxa"/>
          </w:tcPr>
          <w:p w:rsidR="001F2DED" w:rsidRPr="001F2DED" w:rsidRDefault="001F2DED" w:rsidP="001F2DED">
            <w:pPr>
              <w:spacing w:line="360" w:lineRule="auto"/>
              <w:rPr>
                <w:rFonts w:ascii="Times New Roman" w:hAnsi="Times New Roman" w:cs="Times New Roman"/>
                <w:lang w:val="uk-UA"/>
              </w:rPr>
            </w:pPr>
            <w:r w:rsidRPr="001F2DED">
              <w:rPr>
                <w:rFonts w:ascii="Times New Roman" w:hAnsi="Times New Roman" w:cs="Times New Roman"/>
                <w:color w:val="000000"/>
                <w:shd w:val="clear" w:color="auto" w:fill="FDFEFD"/>
                <w:lang w:val="uk-UA"/>
              </w:rPr>
              <w:t>Газовий сигналізатор Щит-3</w:t>
            </w:r>
            <w:r w:rsidR="00D97481">
              <w:rPr>
                <w:rFonts w:ascii="Times New Roman" w:hAnsi="Times New Roman" w:cs="Times New Roman"/>
                <w:color w:val="000000"/>
                <w:shd w:val="clear" w:color="auto" w:fill="FDFEFD"/>
                <w:lang w:val="uk-UA"/>
              </w:rPr>
              <w:t xml:space="preserve"> </w:t>
            </w:r>
            <w:r w:rsidR="00655BE8">
              <w:rPr>
                <w:rFonts w:ascii="Times New Roman" w:hAnsi="Times New Roman" w:cs="Times New Roman"/>
                <w:color w:val="000000"/>
                <w:shd w:val="clear" w:color="auto" w:fill="FDFEFD"/>
                <w:lang w:val="uk-UA"/>
              </w:rPr>
              <w:t xml:space="preserve">   </w:t>
            </w:r>
            <w:r w:rsidR="00D97481">
              <w:rPr>
                <w:rFonts w:ascii="Times New Roman" w:hAnsi="Times New Roman" w:cs="Times New Roman"/>
                <w:color w:val="000000"/>
                <w:shd w:val="clear" w:color="auto" w:fill="FDFEFD"/>
                <w:lang w:val="uk-UA"/>
              </w:rPr>
              <w:t>( 12 датчиків</w:t>
            </w:r>
            <w:r w:rsidR="00655BE8">
              <w:rPr>
                <w:rFonts w:ascii="Times New Roman" w:hAnsi="Times New Roman" w:cs="Times New Roman"/>
                <w:color w:val="000000"/>
                <w:shd w:val="clear" w:color="auto" w:fill="FDFEFD"/>
                <w:lang w:val="uk-UA"/>
              </w:rPr>
              <w:t xml:space="preserve"> : на кожен прилад по 3 датчика</w:t>
            </w:r>
            <w:r w:rsidR="00D97481">
              <w:rPr>
                <w:rFonts w:ascii="Times New Roman" w:hAnsi="Times New Roman" w:cs="Times New Roman"/>
                <w:color w:val="000000"/>
                <w:shd w:val="clear" w:color="auto" w:fill="FDFEFD"/>
                <w:lang w:val="uk-UA"/>
              </w:rPr>
              <w:t>)</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4</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2</w:t>
            </w:r>
          </w:p>
        </w:tc>
        <w:tc>
          <w:tcPr>
            <w:tcW w:w="7796" w:type="dxa"/>
          </w:tcPr>
          <w:p w:rsidR="001F2DED" w:rsidRPr="001F2DED" w:rsidRDefault="001F2DED" w:rsidP="001F2DED">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Щит-2</w:t>
            </w:r>
            <w:r w:rsidR="00D97481">
              <w:rPr>
                <w:rFonts w:ascii="Times New Roman" w:hAnsi="Times New Roman" w:cs="Times New Roman"/>
                <w:color w:val="000000"/>
                <w:shd w:val="clear" w:color="auto" w:fill="FDFEFD"/>
                <w:lang w:val="uk-UA"/>
              </w:rPr>
              <w:t xml:space="preserve"> </w:t>
            </w:r>
            <w:r w:rsidR="00655BE8">
              <w:rPr>
                <w:rFonts w:ascii="Times New Roman" w:hAnsi="Times New Roman" w:cs="Times New Roman"/>
                <w:color w:val="000000"/>
                <w:shd w:val="clear" w:color="auto" w:fill="FDFEFD"/>
                <w:lang w:val="uk-UA"/>
              </w:rPr>
              <w:t xml:space="preserve">   </w:t>
            </w:r>
            <w:r w:rsidR="00D97481">
              <w:rPr>
                <w:rFonts w:ascii="Times New Roman" w:hAnsi="Times New Roman" w:cs="Times New Roman"/>
                <w:color w:val="000000"/>
                <w:shd w:val="clear" w:color="auto" w:fill="FDFEFD"/>
                <w:lang w:val="uk-UA"/>
              </w:rPr>
              <w:t>( 1 датчик)</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3</w:t>
            </w:r>
          </w:p>
        </w:tc>
        <w:tc>
          <w:tcPr>
            <w:tcW w:w="7796" w:type="dxa"/>
          </w:tcPr>
          <w:p w:rsidR="001F2DED" w:rsidRPr="001F2DED" w:rsidRDefault="001F2DED" w:rsidP="001F2DED">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СГБ-1-7</w:t>
            </w:r>
            <w:r w:rsidRPr="001F2DED">
              <w:rPr>
                <w:rFonts w:ascii="Times New Roman" w:hAnsi="Times New Roman" w:cs="Times New Roman"/>
                <w:color w:val="000000"/>
                <w:shd w:val="clear" w:color="auto" w:fill="FDFEFD"/>
                <w:lang w:val="en-US"/>
              </w:rPr>
              <w:t>Б</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3</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4</w:t>
            </w:r>
          </w:p>
        </w:tc>
        <w:tc>
          <w:tcPr>
            <w:tcW w:w="7796" w:type="dxa"/>
          </w:tcPr>
          <w:p w:rsidR="001F2DED" w:rsidRPr="001F2DED" w:rsidRDefault="001F2DED" w:rsidP="001F2DED">
            <w:pPr>
              <w:rPr>
                <w:rFonts w:ascii="Times New Roman" w:hAnsi="Times New Roman" w:cs="Times New Roman"/>
                <w:color w:val="000000"/>
                <w:shd w:val="clear" w:color="auto" w:fill="FDFEFD"/>
                <w:lang w:val="en-US"/>
              </w:rPr>
            </w:pPr>
            <w:r w:rsidRPr="001F2DED">
              <w:rPr>
                <w:rFonts w:ascii="Times New Roman" w:hAnsi="Times New Roman" w:cs="Times New Roman"/>
                <w:color w:val="000000"/>
                <w:shd w:val="clear" w:color="auto" w:fill="FDFEFD"/>
                <w:lang w:val="uk-UA"/>
              </w:rPr>
              <w:t>Газовий сигналізатор Страж S50A3K</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6</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5</w:t>
            </w:r>
          </w:p>
        </w:tc>
        <w:tc>
          <w:tcPr>
            <w:tcW w:w="7796" w:type="dxa"/>
          </w:tcPr>
          <w:p w:rsidR="001F2DED" w:rsidRPr="001F2DED" w:rsidRDefault="001F2DED" w:rsidP="001F2DED">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СГБ-1-5б</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2</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6</w:t>
            </w:r>
          </w:p>
        </w:tc>
        <w:tc>
          <w:tcPr>
            <w:tcW w:w="7796" w:type="dxa"/>
          </w:tcPr>
          <w:p w:rsidR="001F2DED" w:rsidRPr="001F2DED" w:rsidRDefault="001F2DED" w:rsidP="001F2DED">
            <w:pPr>
              <w:rPr>
                <w:rFonts w:ascii="Times New Roman" w:hAnsi="Times New Roman" w:cs="Times New Roman"/>
                <w:color w:val="000000"/>
                <w:shd w:val="clear" w:color="auto" w:fill="FDFEFD"/>
                <w:lang w:val="uk-UA"/>
              </w:rPr>
            </w:pPr>
            <w:r w:rsidRPr="001F2DED">
              <w:rPr>
                <w:rFonts w:ascii="Times New Roman" w:hAnsi="Times New Roman" w:cs="Times New Roman"/>
                <w:lang w:val="uk-UA"/>
              </w:rPr>
              <w:t>Газовий сигналізатор АГАТ 421411</w:t>
            </w:r>
            <w:r w:rsidR="00D97481">
              <w:rPr>
                <w:rFonts w:ascii="Times New Roman" w:hAnsi="Times New Roman" w:cs="Times New Roman"/>
                <w:lang w:val="uk-UA"/>
              </w:rPr>
              <w:t xml:space="preserve"> </w:t>
            </w:r>
            <w:r w:rsidR="00655BE8">
              <w:rPr>
                <w:rFonts w:ascii="Times New Roman" w:hAnsi="Times New Roman" w:cs="Times New Roman"/>
                <w:lang w:val="uk-UA"/>
              </w:rPr>
              <w:t xml:space="preserve"> </w:t>
            </w:r>
            <w:r w:rsidR="00D97481">
              <w:rPr>
                <w:rFonts w:ascii="Times New Roman" w:hAnsi="Times New Roman" w:cs="Times New Roman"/>
                <w:lang w:val="uk-UA"/>
              </w:rPr>
              <w:t xml:space="preserve">(7 датчиків </w:t>
            </w:r>
            <w:r w:rsidR="00655BE8">
              <w:rPr>
                <w:rFonts w:ascii="Times New Roman" w:hAnsi="Times New Roman" w:cs="Times New Roman"/>
                <w:lang w:val="uk-UA"/>
              </w:rPr>
              <w:t xml:space="preserve">: на </w:t>
            </w:r>
            <w:r w:rsidR="00D97481">
              <w:rPr>
                <w:rFonts w:ascii="Times New Roman" w:hAnsi="Times New Roman" w:cs="Times New Roman"/>
                <w:lang w:val="uk-UA"/>
              </w:rPr>
              <w:t>3</w:t>
            </w:r>
            <w:r w:rsidR="00655BE8">
              <w:rPr>
                <w:rFonts w:ascii="Times New Roman" w:hAnsi="Times New Roman" w:cs="Times New Roman"/>
                <w:lang w:val="uk-UA"/>
              </w:rPr>
              <w:t xml:space="preserve"> прилади по 2 датчика і</w:t>
            </w:r>
            <w:r w:rsidR="00D97481">
              <w:rPr>
                <w:rFonts w:ascii="Times New Roman" w:hAnsi="Times New Roman" w:cs="Times New Roman"/>
                <w:lang w:val="uk-UA"/>
              </w:rPr>
              <w:t xml:space="preserve"> </w:t>
            </w:r>
            <w:r w:rsidR="00655BE8">
              <w:rPr>
                <w:rFonts w:ascii="Times New Roman" w:hAnsi="Times New Roman" w:cs="Times New Roman"/>
                <w:lang w:val="uk-UA"/>
              </w:rPr>
              <w:t xml:space="preserve">на </w:t>
            </w:r>
            <w:r w:rsidR="00D97481">
              <w:rPr>
                <w:rFonts w:ascii="Times New Roman" w:hAnsi="Times New Roman" w:cs="Times New Roman"/>
                <w:lang w:val="uk-UA"/>
              </w:rPr>
              <w:t>1</w:t>
            </w:r>
            <w:r w:rsidR="00655BE8">
              <w:rPr>
                <w:rFonts w:ascii="Times New Roman" w:hAnsi="Times New Roman" w:cs="Times New Roman"/>
                <w:lang w:val="uk-UA"/>
              </w:rPr>
              <w:t xml:space="preserve"> прилад </w:t>
            </w:r>
            <w:r w:rsidR="00D97481">
              <w:rPr>
                <w:rFonts w:ascii="Times New Roman" w:hAnsi="Times New Roman" w:cs="Times New Roman"/>
                <w:lang w:val="uk-UA"/>
              </w:rPr>
              <w:t>1</w:t>
            </w:r>
            <w:r w:rsidR="00655BE8">
              <w:rPr>
                <w:rFonts w:ascii="Times New Roman" w:hAnsi="Times New Roman" w:cs="Times New Roman"/>
                <w:lang w:val="uk-UA"/>
              </w:rPr>
              <w:t>датчик</w:t>
            </w:r>
            <w:r w:rsidR="00D97481">
              <w:rPr>
                <w:rFonts w:ascii="Times New Roman" w:hAnsi="Times New Roman" w:cs="Times New Roman"/>
                <w:lang w:val="uk-UA"/>
              </w:rPr>
              <w:t>)</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4</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7</w:t>
            </w:r>
          </w:p>
        </w:tc>
        <w:tc>
          <w:tcPr>
            <w:tcW w:w="7796" w:type="dxa"/>
          </w:tcPr>
          <w:p w:rsidR="001F2DED" w:rsidRPr="001F2DED" w:rsidRDefault="001F2DED" w:rsidP="001F2DED">
            <w:pPr>
              <w:rPr>
                <w:rFonts w:ascii="Times New Roman" w:hAnsi="Times New Roman" w:cs="Times New Roman"/>
                <w:lang w:val="uk-UA"/>
              </w:rPr>
            </w:pPr>
            <w:r w:rsidRPr="001F2DED">
              <w:rPr>
                <w:rFonts w:ascii="Times New Roman" w:hAnsi="Times New Roman" w:cs="Times New Roman"/>
                <w:lang w:val="uk-UA"/>
              </w:rPr>
              <w:t>Газовий сигналізатор Варта 1-03</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8</w:t>
            </w:r>
          </w:p>
        </w:tc>
        <w:tc>
          <w:tcPr>
            <w:tcW w:w="7796" w:type="dxa"/>
          </w:tcPr>
          <w:p w:rsidR="001F2DED" w:rsidRPr="001F2DED" w:rsidRDefault="001F2DED" w:rsidP="001F2DED">
            <w:pPr>
              <w:rPr>
                <w:rFonts w:ascii="Times New Roman" w:hAnsi="Times New Roman" w:cs="Times New Roman"/>
                <w:lang w:val="uk-UA"/>
              </w:rPr>
            </w:pPr>
            <w:r w:rsidRPr="001F2DED">
              <w:rPr>
                <w:rFonts w:ascii="Times New Roman" w:hAnsi="Times New Roman" w:cs="Times New Roman"/>
                <w:lang w:val="uk-UA"/>
              </w:rPr>
              <w:t>Газовий сигналізатор Варта 2-02</w:t>
            </w:r>
            <w:r w:rsidR="00D97481">
              <w:rPr>
                <w:rFonts w:ascii="Times New Roman" w:hAnsi="Times New Roman" w:cs="Times New Roman"/>
                <w:lang w:val="uk-UA"/>
              </w:rPr>
              <w:t xml:space="preserve"> </w:t>
            </w:r>
            <w:r w:rsidR="00655BE8">
              <w:rPr>
                <w:rFonts w:ascii="Times New Roman" w:hAnsi="Times New Roman" w:cs="Times New Roman"/>
                <w:lang w:val="uk-UA"/>
              </w:rPr>
              <w:t xml:space="preserve">     </w:t>
            </w:r>
            <w:r w:rsidR="00D97481">
              <w:rPr>
                <w:rFonts w:ascii="Times New Roman" w:hAnsi="Times New Roman" w:cs="Times New Roman"/>
                <w:lang w:val="uk-UA"/>
              </w:rPr>
              <w:t>( 2 датчика)</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9</w:t>
            </w:r>
          </w:p>
        </w:tc>
        <w:tc>
          <w:tcPr>
            <w:tcW w:w="7796" w:type="dxa"/>
          </w:tcPr>
          <w:p w:rsidR="001F2DED" w:rsidRPr="001F2DED" w:rsidRDefault="001F2DED" w:rsidP="001F2DED">
            <w:pPr>
              <w:rPr>
                <w:rFonts w:ascii="Times New Roman" w:hAnsi="Times New Roman" w:cs="Times New Roman"/>
                <w:lang w:val="uk-UA"/>
              </w:rPr>
            </w:pPr>
            <w:r w:rsidRPr="001F2DED">
              <w:rPr>
                <w:rFonts w:ascii="Times New Roman" w:hAnsi="Times New Roman" w:cs="Times New Roman"/>
                <w:lang w:val="uk-UA"/>
              </w:rPr>
              <w:t>Газовий сигналізатор СТХ-17-6</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2</w:t>
            </w:r>
          </w:p>
        </w:tc>
      </w:tr>
      <w:tr w:rsidR="001F2DED" w:rsidRPr="000348C0" w:rsidTr="008422B3">
        <w:trPr>
          <w:trHeight w:val="386"/>
        </w:trPr>
        <w:tc>
          <w:tcPr>
            <w:tcW w:w="709" w:type="dxa"/>
          </w:tcPr>
          <w:p w:rsidR="001F2DED" w:rsidRPr="000348C0" w:rsidRDefault="004A4DC4" w:rsidP="001F2DED">
            <w:pPr>
              <w:jc w:val="center"/>
              <w:rPr>
                <w:rFonts w:ascii="Times New Roman" w:hAnsi="Times New Roman" w:cs="Times New Roman"/>
                <w:lang w:val="uk-UA"/>
              </w:rPr>
            </w:pPr>
            <w:r>
              <w:rPr>
                <w:rFonts w:ascii="Times New Roman" w:hAnsi="Times New Roman" w:cs="Times New Roman"/>
                <w:lang w:val="uk-UA"/>
              </w:rPr>
              <w:t>10</w:t>
            </w:r>
          </w:p>
        </w:tc>
        <w:tc>
          <w:tcPr>
            <w:tcW w:w="7796" w:type="dxa"/>
          </w:tcPr>
          <w:p w:rsidR="001F2DED" w:rsidRPr="001F2DED" w:rsidRDefault="001F2DED" w:rsidP="001F2DED">
            <w:pPr>
              <w:rPr>
                <w:rFonts w:ascii="Times New Roman" w:hAnsi="Times New Roman" w:cs="Times New Roman"/>
                <w:lang w:val="uk-UA"/>
              </w:rPr>
            </w:pPr>
            <w:r w:rsidRPr="001F2DED">
              <w:rPr>
                <w:rFonts w:ascii="Times New Roman" w:hAnsi="Times New Roman" w:cs="Times New Roman"/>
                <w:lang w:val="uk-UA"/>
              </w:rPr>
              <w:t>Газовий сигналізатор Зонд-1-57</w:t>
            </w:r>
          </w:p>
        </w:tc>
        <w:tc>
          <w:tcPr>
            <w:tcW w:w="1560" w:type="dxa"/>
          </w:tcPr>
          <w:p w:rsidR="001F2DED" w:rsidRPr="001F2DED" w:rsidRDefault="001F2DED" w:rsidP="001F2DED">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bl>
    <w:p w:rsidR="006F459C" w:rsidRDefault="006F459C" w:rsidP="000348C0">
      <w:pPr>
        <w:jc w:val="both"/>
        <w:rPr>
          <w:rFonts w:ascii="Times New Roman" w:eastAsia="Calibri" w:hAnsi="Times New Roman" w:cs="Times New Roman"/>
          <w:color w:val="000000"/>
          <w:spacing w:val="4"/>
          <w:lang w:val="uk-UA"/>
        </w:rPr>
      </w:pPr>
    </w:p>
    <w:p w:rsidR="00BC1239" w:rsidRPr="008A06A5" w:rsidRDefault="005430D0" w:rsidP="006F459C">
      <w:pPr>
        <w:ind w:firstLine="709"/>
        <w:jc w:val="both"/>
        <w:rPr>
          <w:rFonts w:ascii="Times New Roman" w:eastAsia="Calibri" w:hAnsi="Times New Roman" w:cs="Times New Roman"/>
          <w:color w:val="000000"/>
          <w:spacing w:val="4"/>
          <w:lang w:val="uk-UA"/>
        </w:rPr>
      </w:pPr>
      <w:r w:rsidRPr="008A06A5">
        <w:rPr>
          <w:rFonts w:ascii="Times New Roman" w:eastAsia="Calibri" w:hAnsi="Times New Roman" w:cs="Times New Roman"/>
          <w:color w:val="000000"/>
          <w:spacing w:val="4"/>
          <w:lang w:val="uk-UA"/>
        </w:rPr>
        <w:lastRenderedPageBreak/>
        <w:t xml:space="preserve">1. </w:t>
      </w:r>
      <w:r w:rsidR="00BC1239" w:rsidRPr="008A06A5">
        <w:rPr>
          <w:rFonts w:ascii="Times New Roman" w:eastAsia="Calibri" w:hAnsi="Times New Roman" w:cs="Times New Roman"/>
          <w:color w:val="000000"/>
          <w:spacing w:val="4"/>
          <w:lang w:val="uk-UA"/>
        </w:rPr>
        <w:t>Метрологічні послуги</w:t>
      </w:r>
      <w:r w:rsidRPr="008A06A5">
        <w:rPr>
          <w:rFonts w:ascii="Times New Roman" w:eastAsia="Calibri" w:hAnsi="Times New Roman" w:cs="Times New Roman"/>
          <w:color w:val="000000"/>
          <w:spacing w:val="4"/>
          <w:lang w:val="uk-UA"/>
        </w:rPr>
        <w:t xml:space="preserve"> з ремонту, калібрування та повірки засобів вимірювальної техніки (надалі ЗВТ)</w:t>
      </w:r>
      <w:r w:rsidR="00BC1239" w:rsidRPr="008A06A5">
        <w:rPr>
          <w:rFonts w:ascii="Times New Roman" w:eastAsia="Calibri" w:hAnsi="Times New Roman" w:cs="Times New Roman"/>
          <w:color w:val="000000"/>
          <w:spacing w:val="4"/>
          <w:lang w:val="uk-UA"/>
        </w:rPr>
        <w:t xml:space="preserve"> надаються згідно Закону України «Про метрологію та метрологічну діяльність», чинних нормативних документів на всі види метрологічних послуг. </w:t>
      </w:r>
    </w:p>
    <w:p w:rsidR="00BC1239" w:rsidRPr="008A06A5" w:rsidRDefault="00BC1239" w:rsidP="00BC1239">
      <w:pPr>
        <w:ind w:firstLine="709"/>
        <w:jc w:val="both"/>
        <w:rPr>
          <w:rFonts w:ascii="Times New Roman" w:eastAsia="Calibri" w:hAnsi="Times New Roman" w:cs="Times New Roman"/>
          <w:color w:val="000000"/>
          <w:spacing w:val="4"/>
          <w:lang w:val="uk-UA"/>
        </w:rPr>
      </w:pPr>
      <w:r w:rsidRPr="008A06A5">
        <w:rPr>
          <w:rFonts w:ascii="Times New Roman" w:eastAsia="Calibri" w:hAnsi="Times New Roman" w:cs="Times New Roman"/>
          <w:color w:val="000000"/>
          <w:spacing w:val="4"/>
          <w:lang w:val="uk-UA"/>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BC1239" w:rsidRPr="008A06A5" w:rsidRDefault="00BC1239" w:rsidP="00BC1239">
      <w:pPr>
        <w:pStyle w:val="a6"/>
        <w:tabs>
          <w:tab w:val="left" w:pos="720"/>
        </w:tabs>
        <w:spacing w:before="0" w:beforeAutospacing="0" w:after="0" w:afterAutospacing="0"/>
        <w:jc w:val="both"/>
        <w:rPr>
          <w:rFonts w:eastAsia="Calibri"/>
          <w:color w:val="000000"/>
          <w:spacing w:val="4"/>
          <w:sz w:val="22"/>
          <w:szCs w:val="22"/>
        </w:rPr>
      </w:pPr>
      <w:r w:rsidRPr="008A06A5">
        <w:rPr>
          <w:color w:val="000000"/>
          <w:sz w:val="22"/>
          <w:szCs w:val="22"/>
        </w:rPr>
        <w:tab/>
        <w:t>3</w:t>
      </w:r>
      <w:r w:rsidRPr="008A06A5">
        <w:rPr>
          <w:rFonts w:eastAsia="Calibri"/>
          <w:color w:val="000000"/>
          <w:spacing w:val="4"/>
          <w:sz w:val="22"/>
          <w:szCs w:val="22"/>
        </w:rPr>
        <w:t>. Результатом надання послуг є видане свідоцтво про повірку</w:t>
      </w:r>
      <w:r w:rsidR="005430D0" w:rsidRPr="008A06A5">
        <w:rPr>
          <w:rFonts w:eastAsia="Calibri"/>
          <w:color w:val="000000"/>
          <w:spacing w:val="4"/>
          <w:sz w:val="22"/>
          <w:szCs w:val="22"/>
        </w:rPr>
        <w:t xml:space="preserve"> на коже</w:t>
      </w:r>
      <w:r w:rsidR="002530CD" w:rsidRPr="008A06A5">
        <w:rPr>
          <w:rFonts w:eastAsia="Calibri"/>
          <w:color w:val="000000"/>
          <w:spacing w:val="4"/>
          <w:sz w:val="22"/>
          <w:szCs w:val="22"/>
        </w:rPr>
        <w:t xml:space="preserve">н ЗВТ </w:t>
      </w:r>
      <w:r w:rsidRPr="008A06A5">
        <w:rPr>
          <w:rFonts w:eastAsia="Calibri"/>
          <w:color w:val="000000"/>
          <w:spacing w:val="4"/>
          <w:sz w:val="22"/>
          <w:szCs w:val="22"/>
        </w:rPr>
        <w:t>або довідка про непридатні</w:t>
      </w:r>
      <w:r w:rsidR="002530CD" w:rsidRPr="008A06A5">
        <w:rPr>
          <w:rFonts w:eastAsia="Calibri"/>
          <w:color w:val="000000"/>
          <w:spacing w:val="4"/>
          <w:sz w:val="22"/>
          <w:szCs w:val="22"/>
        </w:rPr>
        <w:t>сть ЗВТ</w:t>
      </w:r>
      <w:r w:rsidR="005430D0" w:rsidRPr="008A06A5">
        <w:rPr>
          <w:rFonts w:eastAsia="Calibri"/>
          <w:color w:val="000000"/>
          <w:spacing w:val="4"/>
          <w:sz w:val="22"/>
          <w:szCs w:val="22"/>
        </w:rPr>
        <w:t xml:space="preserve"> і</w:t>
      </w:r>
      <w:r w:rsidR="00BC08BE" w:rsidRPr="008A06A5">
        <w:rPr>
          <w:sz w:val="22"/>
          <w:szCs w:val="22"/>
        </w:rPr>
        <w:t xml:space="preserve"> </w:t>
      </w:r>
      <w:r w:rsidR="002530CD" w:rsidRPr="008A06A5">
        <w:rPr>
          <w:sz w:val="22"/>
          <w:szCs w:val="22"/>
        </w:rPr>
        <w:t>здійснення відповідного</w:t>
      </w:r>
      <w:r w:rsidR="00BC08BE" w:rsidRPr="008A06A5">
        <w:rPr>
          <w:sz w:val="22"/>
          <w:szCs w:val="22"/>
        </w:rPr>
        <w:t xml:space="preserve"> запис</w:t>
      </w:r>
      <w:r w:rsidR="002530CD" w:rsidRPr="008A06A5">
        <w:rPr>
          <w:sz w:val="22"/>
          <w:szCs w:val="22"/>
        </w:rPr>
        <w:t>у</w:t>
      </w:r>
      <w:r w:rsidR="00BC08BE" w:rsidRPr="008A06A5">
        <w:rPr>
          <w:sz w:val="22"/>
          <w:szCs w:val="22"/>
        </w:rPr>
        <w:t xml:space="preserve"> про проходження повірки у паспорті ЗВТ (за наявності).</w:t>
      </w:r>
      <w:r w:rsidRPr="008A06A5">
        <w:rPr>
          <w:rFonts w:eastAsia="Calibri"/>
          <w:color w:val="000000"/>
          <w:spacing w:val="4"/>
          <w:sz w:val="22"/>
          <w:szCs w:val="22"/>
        </w:rPr>
        <w:t xml:space="preserve"> </w:t>
      </w:r>
    </w:p>
    <w:p w:rsidR="00BC08BE" w:rsidRPr="008A06A5" w:rsidRDefault="00BC1239" w:rsidP="006F459C">
      <w:pPr>
        <w:ind w:firstLine="567"/>
        <w:jc w:val="both"/>
        <w:rPr>
          <w:rFonts w:ascii="Times New Roman" w:hAnsi="Times New Roman" w:cs="Times New Roman"/>
          <w:lang w:val="uk-UA"/>
        </w:rPr>
      </w:pPr>
      <w:r w:rsidRPr="008A06A5">
        <w:rPr>
          <w:rFonts w:ascii="Times New Roman" w:hAnsi="Times New Roman" w:cs="Times New Roman"/>
          <w:lang w:val="uk-UA"/>
        </w:rPr>
        <w:t>Результати повірки оформлюються відповідно до діючих вимог відповідно до встановленого у Виконавця порядку.</w:t>
      </w:r>
      <w:r w:rsidR="00BC08BE" w:rsidRPr="008A06A5">
        <w:rPr>
          <w:rFonts w:ascii="Times New Roman" w:hAnsi="Times New Roman" w:cs="Times New Roman"/>
          <w:lang w:val="uk-UA"/>
        </w:rPr>
        <w:t xml:space="preserve"> </w:t>
      </w:r>
      <w:r w:rsidR="006F459C" w:rsidRPr="008A06A5">
        <w:rPr>
          <w:rFonts w:ascii="Times New Roman" w:hAnsi="Times New Roman" w:cs="Times New Roman"/>
          <w:lang w:val="uk-UA"/>
        </w:rPr>
        <w:t>К</w:t>
      </w:r>
      <w:r w:rsidR="00FE6428" w:rsidRPr="008A06A5">
        <w:rPr>
          <w:rFonts w:ascii="Times New Roman" w:hAnsi="Times New Roman" w:cs="Times New Roman"/>
          <w:lang w:val="uk-UA"/>
        </w:rPr>
        <w:t>алібрування та повірки ЗВТ повинні бути проведені згідно з діючими методиками з використанням відповідних еталонів, що мають чинні сертифікати калібрування.</w:t>
      </w:r>
      <w:r w:rsidR="00BC08BE" w:rsidRPr="008A06A5">
        <w:rPr>
          <w:lang w:val="uk-UA"/>
        </w:rPr>
        <w:t xml:space="preserve"> </w:t>
      </w:r>
    </w:p>
    <w:p w:rsidR="00BC1239" w:rsidRPr="008A06A5" w:rsidRDefault="00BC1239" w:rsidP="00BC08BE">
      <w:pPr>
        <w:ind w:firstLine="567"/>
        <w:jc w:val="both"/>
        <w:rPr>
          <w:rFonts w:ascii="Times New Roman" w:hAnsi="Times New Roman" w:cs="Times New Roman"/>
          <w:lang w:val="uk-UA"/>
        </w:rPr>
      </w:pPr>
      <w:r w:rsidRPr="008A06A5">
        <w:rPr>
          <w:rFonts w:ascii="Times New Roman" w:hAnsi="Times New Roman" w:cs="Times New Roman"/>
          <w:lang w:eastAsia="ru-RU"/>
        </w:rPr>
        <w:t xml:space="preserve">4. Термін надання послуг – 15 робочих днів </w:t>
      </w:r>
      <w:proofErr w:type="gramStart"/>
      <w:r w:rsidRPr="008A06A5">
        <w:rPr>
          <w:rFonts w:ascii="Times New Roman" w:hAnsi="Times New Roman" w:cs="Times New Roman"/>
          <w:lang w:eastAsia="ru-RU"/>
        </w:rPr>
        <w:t>в</w:t>
      </w:r>
      <w:proofErr w:type="gramEnd"/>
      <w:r w:rsidRPr="008A06A5">
        <w:rPr>
          <w:rFonts w:ascii="Times New Roman" w:hAnsi="Times New Roman" w:cs="Times New Roman"/>
          <w:lang w:eastAsia="ru-RU"/>
        </w:rPr>
        <w:t>ід дня передачі обладнання для надання послуг, згідно письмової заявки Замовника, за винятком тих приладів, повірка яких згідно з методикою перевищує цей термін.</w:t>
      </w:r>
    </w:p>
    <w:p w:rsidR="00BC1239" w:rsidRPr="008A06A5" w:rsidRDefault="00BC1239" w:rsidP="00BC1239">
      <w:pPr>
        <w:jc w:val="both"/>
        <w:rPr>
          <w:rFonts w:ascii="Times New Roman" w:eastAsia="Calibri" w:hAnsi="Times New Roman" w:cs="Times New Roman"/>
          <w:color w:val="000000"/>
          <w:lang w:val="uk-UA"/>
        </w:rPr>
      </w:pPr>
      <w:r w:rsidRPr="008A06A5">
        <w:rPr>
          <w:rFonts w:ascii="Times New Roman" w:eastAsia="Calibri" w:hAnsi="Times New Roman" w:cs="Times New Roman"/>
          <w:color w:val="000000"/>
          <w:lang w:val="uk-UA"/>
        </w:rPr>
        <w:t xml:space="preserve">            5. Загальна вартість робіт формується на підставі узгодженого Переліку обладнання та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затвердженого постановою КМУ від 28.10.15 № 865.</w:t>
      </w:r>
    </w:p>
    <w:p w:rsidR="00BC1239" w:rsidRPr="006F6087" w:rsidRDefault="00BC1239" w:rsidP="006F6087">
      <w:pPr>
        <w:jc w:val="both"/>
        <w:rPr>
          <w:rFonts w:ascii="Times New Roman" w:hAnsi="Times New Roman" w:cs="Times New Roman"/>
          <w:lang w:val="uk-UA"/>
        </w:rPr>
      </w:pPr>
      <w:r w:rsidRPr="008A06A5">
        <w:rPr>
          <w:rFonts w:ascii="Times New Roman" w:eastAsia="Calibri" w:hAnsi="Times New Roman" w:cs="Times New Roman"/>
          <w:color w:val="000000"/>
          <w:lang w:val="uk-UA"/>
        </w:rPr>
        <w:t xml:space="preserve">            </w:t>
      </w:r>
      <w:r w:rsidRPr="006F6087">
        <w:rPr>
          <w:rFonts w:ascii="Times New Roman" w:eastAsia="Calibri" w:hAnsi="Times New Roman" w:cs="Times New Roman"/>
          <w:color w:val="000000"/>
          <w:lang w:val="uk-UA"/>
        </w:rPr>
        <w:t xml:space="preserve">6. </w:t>
      </w:r>
      <w:r w:rsidRPr="006F6087">
        <w:rPr>
          <w:rFonts w:ascii="Times New Roman" w:hAnsi="Times New Roman" w:cs="Times New Roman"/>
          <w:lang w:val="uk-UA"/>
        </w:rPr>
        <w:t xml:space="preserve"> Усі витрати при наданні послуг з</w:t>
      </w:r>
      <w:r w:rsidRPr="006F6087">
        <w:rPr>
          <w:rFonts w:ascii="Times New Roman" w:hAnsi="Times New Roman" w:cs="Times New Roman"/>
        </w:rPr>
        <w:t> </w:t>
      </w:r>
      <w:r w:rsidRPr="006F6087">
        <w:rPr>
          <w:rFonts w:ascii="Times New Roman" w:hAnsi="Times New Roman" w:cs="Times New Roman"/>
          <w:lang w:val="uk-UA"/>
        </w:rPr>
        <w:t xml:space="preserve"> метрологічної повірки в тому числі: транспортні витрати,</w:t>
      </w:r>
      <w:r w:rsidRPr="006F6087">
        <w:rPr>
          <w:rFonts w:ascii="Times New Roman" w:hAnsi="Times New Roman" w:cs="Times New Roman"/>
        </w:rPr>
        <w:t> </w:t>
      </w:r>
      <w:r w:rsidRPr="006F6087">
        <w:rPr>
          <w:rFonts w:ascii="Times New Roman" w:hAnsi="Times New Roman" w:cs="Times New Roman"/>
          <w:lang w:val="uk-UA"/>
        </w:rPr>
        <w:t xml:space="preserve"> витрати, пов’язані з видачею відповідних Свідоцтв, довідок</w:t>
      </w:r>
      <w:r w:rsidRPr="006F6087">
        <w:rPr>
          <w:rFonts w:ascii="Times New Roman" w:hAnsi="Times New Roman" w:cs="Times New Roman"/>
        </w:rPr>
        <w:t> </w:t>
      </w:r>
      <w:r w:rsidRPr="006F6087">
        <w:rPr>
          <w:rFonts w:ascii="Times New Roman" w:hAnsi="Times New Roman" w:cs="Times New Roman"/>
          <w:lang w:val="uk-UA"/>
        </w:rPr>
        <w:t xml:space="preserve"> про повірку, витрати на відрядження,</w:t>
      </w:r>
      <w:r w:rsidRPr="006F6087">
        <w:rPr>
          <w:rFonts w:ascii="Times New Roman" w:hAnsi="Times New Roman" w:cs="Times New Roman"/>
        </w:rPr>
        <w:t> </w:t>
      </w:r>
      <w:r w:rsidRPr="006F6087">
        <w:rPr>
          <w:rFonts w:ascii="Times New Roman" w:hAnsi="Times New Roman" w:cs="Times New Roman"/>
          <w:lang w:val="uk-UA"/>
        </w:rPr>
        <w:t xml:space="preserve"> витрати пов’язанні з послугами сторонніх організацій залучених при</w:t>
      </w:r>
      <w:r w:rsidRPr="006F6087">
        <w:rPr>
          <w:rFonts w:ascii="Times New Roman" w:hAnsi="Times New Roman" w:cs="Times New Roman"/>
        </w:rPr>
        <w:t> </w:t>
      </w:r>
      <w:r w:rsidRPr="006F6087">
        <w:rPr>
          <w:rFonts w:ascii="Times New Roman" w:hAnsi="Times New Roman" w:cs="Times New Roman"/>
          <w:lang w:val="uk-UA"/>
        </w:rPr>
        <w:t xml:space="preserve"> наданні послуг, тощо покладаються на Учасника (Виконавця) та повинні бути враховані</w:t>
      </w:r>
      <w:r w:rsidRPr="006F6087">
        <w:rPr>
          <w:rFonts w:ascii="Times New Roman" w:hAnsi="Times New Roman" w:cs="Times New Roman"/>
        </w:rPr>
        <w:t> </w:t>
      </w:r>
      <w:r w:rsidRPr="006F6087">
        <w:rPr>
          <w:rFonts w:ascii="Times New Roman" w:hAnsi="Times New Roman" w:cs="Times New Roman"/>
          <w:lang w:val="uk-UA"/>
        </w:rPr>
        <w:t xml:space="preserve"> в ціновій пропозиції.</w:t>
      </w:r>
    </w:p>
    <w:p w:rsidR="000E796D" w:rsidRPr="00214E66" w:rsidRDefault="00DF7D77" w:rsidP="002530CD">
      <w:pPr>
        <w:ind w:firstLine="567"/>
        <w:jc w:val="both"/>
        <w:rPr>
          <w:rFonts w:ascii="Times New Roman" w:hAnsi="Times New Roman" w:cs="Times New Roman"/>
          <w:bCs/>
        </w:rPr>
      </w:pPr>
      <w:r>
        <w:rPr>
          <w:rFonts w:ascii="Times New Roman" w:hAnsi="Times New Roman" w:cs="Times New Roman"/>
          <w:bCs/>
          <w:lang w:val="uk-UA"/>
        </w:rPr>
        <w:t xml:space="preserve"> 8</w:t>
      </w:r>
      <w:r w:rsidRPr="00DF7D77">
        <w:rPr>
          <w:rFonts w:ascii="Times New Roman" w:hAnsi="Times New Roman" w:cs="Times New Roman"/>
          <w:bCs/>
          <w:lang w:val="uk-UA"/>
        </w:rPr>
        <w:t xml:space="preserve">. </w:t>
      </w:r>
      <w:r w:rsidRPr="00214E66">
        <w:rPr>
          <w:rFonts w:ascii="Times New Roman" w:hAnsi="Times New Roman" w:cs="Times New Roman"/>
          <w:lang w:val="uk-UA"/>
        </w:rPr>
        <w:t>Виконавець надає документальне підтвердження на право проведення робіт/виконання послуг з  підтвердження відповідного обладнання.</w:t>
      </w:r>
    </w:p>
    <w:sectPr w:rsidR="000E796D" w:rsidRPr="00214E66" w:rsidSect="000E7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F3F"/>
    <w:rsid w:val="000348C0"/>
    <w:rsid w:val="000809DA"/>
    <w:rsid w:val="00085DEB"/>
    <w:rsid w:val="000E796D"/>
    <w:rsid w:val="00153A47"/>
    <w:rsid w:val="0018412A"/>
    <w:rsid w:val="00196D82"/>
    <w:rsid w:val="001F2DED"/>
    <w:rsid w:val="0021378A"/>
    <w:rsid w:val="00214E66"/>
    <w:rsid w:val="002530CD"/>
    <w:rsid w:val="00343490"/>
    <w:rsid w:val="00396569"/>
    <w:rsid w:val="003A4FFD"/>
    <w:rsid w:val="004A4DC4"/>
    <w:rsid w:val="004C1B8F"/>
    <w:rsid w:val="004E4A41"/>
    <w:rsid w:val="004F0162"/>
    <w:rsid w:val="005430D0"/>
    <w:rsid w:val="005A3C32"/>
    <w:rsid w:val="00655BE8"/>
    <w:rsid w:val="00681260"/>
    <w:rsid w:val="00694E3A"/>
    <w:rsid w:val="006E228B"/>
    <w:rsid w:val="006F459C"/>
    <w:rsid w:val="006F6087"/>
    <w:rsid w:val="007672C1"/>
    <w:rsid w:val="0078238A"/>
    <w:rsid w:val="007B1573"/>
    <w:rsid w:val="007E08C4"/>
    <w:rsid w:val="007F5DC5"/>
    <w:rsid w:val="00826757"/>
    <w:rsid w:val="008471E1"/>
    <w:rsid w:val="00855964"/>
    <w:rsid w:val="00886B6C"/>
    <w:rsid w:val="00886CB6"/>
    <w:rsid w:val="008A06A5"/>
    <w:rsid w:val="008F7DE2"/>
    <w:rsid w:val="00910690"/>
    <w:rsid w:val="00911783"/>
    <w:rsid w:val="00936565"/>
    <w:rsid w:val="009709CA"/>
    <w:rsid w:val="00985829"/>
    <w:rsid w:val="009B33B7"/>
    <w:rsid w:val="009C4D09"/>
    <w:rsid w:val="009D391A"/>
    <w:rsid w:val="00A927AC"/>
    <w:rsid w:val="00AA0F97"/>
    <w:rsid w:val="00B57335"/>
    <w:rsid w:val="00BC08BE"/>
    <w:rsid w:val="00BC1239"/>
    <w:rsid w:val="00BD0D34"/>
    <w:rsid w:val="00C958D8"/>
    <w:rsid w:val="00D46959"/>
    <w:rsid w:val="00D61CEF"/>
    <w:rsid w:val="00D97481"/>
    <w:rsid w:val="00DA6B08"/>
    <w:rsid w:val="00DB1EF5"/>
    <w:rsid w:val="00DF7D77"/>
    <w:rsid w:val="00E13517"/>
    <w:rsid w:val="00E27613"/>
    <w:rsid w:val="00F23236"/>
    <w:rsid w:val="00F71F3F"/>
    <w:rsid w:val="00F838DE"/>
    <w:rsid w:val="00FE6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1F3F"/>
    <w:pPr>
      <w:spacing w:after="0" w:line="240" w:lineRule="auto"/>
    </w:pPr>
  </w:style>
  <w:style w:type="table" w:styleId="a5">
    <w:name w:val="Table Grid"/>
    <w:basedOn w:val="a1"/>
    <w:uiPriority w:val="59"/>
    <w:rsid w:val="00F71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BC1239"/>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a7">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C1239"/>
    <w:rPr>
      <w:rFonts w:ascii="Times New Roman" w:eastAsia="Times New Roman" w:hAnsi="Times New Roman" w:cs="Times New Roman"/>
      <w:sz w:val="24"/>
      <w:szCs w:val="20"/>
      <w:lang w:val="uk-UA" w:eastAsia="uk-UA"/>
    </w:rPr>
  </w:style>
  <w:style w:type="paragraph" w:customStyle="1" w:styleId="2">
    <w:name w:val="Звичайний (веб)2"/>
    <w:basedOn w:val="a"/>
    <w:rsid w:val="00BC1239"/>
    <w:pPr>
      <w:suppressAutoHyphens/>
      <w:spacing w:after="0" w:line="240" w:lineRule="auto"/>
    </w:pPr>
    <w:rPr>
      <w:rFonts w:ascii="Arial" w:eastAsia="Times New Roman" w:hAnsi="Arial" w:cs="Arial"/>
      <w:color w:val="000000"/>
      <w:sz w:val="14"/>
      <w:szCs w:val="14"/>
      <w:lang w:val="uk-UA" w:eastAsia="ar-SA"/>
    </w:rPr>
  </w:style>
  <w:style w:type="character" w:customStyle="1" w:styleId="a4">
    <w:name w:val="Без интервала Знак"/>
    <w:link w:val="a3"/>
    <w:uiPriority w:val="1"/>
    <w:locked/>
    <w:rsid w:val="00AA0F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Energetic</dc:creator>
  <cp:keywords/>
  <dc:description/>
  <cp:lastModifiedBy>Oxrana_Truda</cp:lastModifiedBy>
  <cp:revision>38</cp:revision>
  <dcterms:created xsi:type="dcterms:W3CDTF">2023-06-07T05:10:00Z</dcterms:created>
  <dcterms:modified xsi:type="dcterms:W3CDTF">2023-06-16T11:27:00Z</dcterms:modified>
</cp:coreProperties>
</file>