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872815">
        <w:rPr>
          <w:b/>
          <w:bCs/>
          <w:color w:val="000000" w:themeColor="text1"/>
        </w:rPr>
        <w:t>1</w:t>
      </w:r>
      <w:r w:rsidR="00A65C73">
        <w:rPr>
          <w:b/>
          <w:bCs/>
          <w:color w:val="000000" w:themeColor="text1"/>
        </w:rPr>
        <w:t>4</w:t>
      </w:r>
      <w:r w:rsidR="00853A0A" w:rsidRPr="00853A0A">
        <w:rPr>
          <w:b/>
          <w:bCs/>
          <w:color w:val="000000" w:themeColor="text1"/>
        </w:rPr>
        <w:t xml:space="preserve"> </w:t>
      </w:r>
      <w:r w:rsidR="00A65C73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8733FE">
        <w:rPr>
          <w:b/>
          <w:bCs/>
        </w:rPr>
        <w:t>126</w:t>
      </w:r>
      <w:r w:rsidR="00A65C73">
        <w:rPr>
          <w:b/>
          <w:bCs/>
        </w:rPr>
        <w:t>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07A47" w:rsidTr="00607A4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8733FE" w:rsidRDefault="00011A91" w:rsidP="008733FE">
            <w:pPr>
              <w:spacing w:line="240" w:lineRule="atLeast"/>
            </w:pPr>
            <w:r w:rsidRPr="00F86E86">
              <w:rPr>
                <w:b/>
              </w:rPr>
              <w:t>6.</w:t>
            </w:r>
            <w:r w:rsidRPr="00F86E86">
              <w:rPr>
                <w:b/>
              </w:rPr>
              <w:tab/>
              <w:t>Унікальний номер оголошення про проведення відкритих торгів, присвоєний електронною системою закупівель</w:t>
            </w:r>
            <w:r w:rsidR="00872815">
              <w:rPr>
                <w:b/>
              </w:rPr>
              <w:t>:</w:t>
            </w:r>
            <w:r w:rsidR="00BF129B">
              <w:rPr>
                <w:b/>
              </w:rPr>
              <w:t xml:space="preserve"> </w:t>
            </w:r>
            <w:r w:rsidR="008733FE" w:rsidRPr="008733FE">
              <w:rPr>
                <w:b/>
              </w:rPr>
              <w:t>UA-2024-02-13-013659-a</w:t>
            </w:r>
          </w:p>
          <w:p w:rsidR="00607A47" w:rsidRDefault="00607A47" w:rsidP="008733FE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  <w:bookmarkStart w:id="0" w:name="_GoBack"/>
            <w:bookmarkEnd w:id="0"/>
          </w:p>
        </w:tc>
      </w:tr>
    </w:tbl>
    <w:p w:rsidR="00DF0202" w:rsidRPr="00D14761" w:rsidRDefault="00607A47" w:rsidP="00DF0202">
      <w:pPr>
        <w:spacing w:line="240" w:lineRule="atLeast"/>
        <w:rPr>
          <w:i/>
          <w:iCs/>
          <w:sz w:val="32"/>
          <w:szCs w:val="32"/>
        </w:rPr>
      </w:pPr>
      <w:r w:rsidRPr="0044559E">
        <w:rPr>
          <w:rFonts w:ascii="Arial" w:hAnsi="Arial" w:cs="Arial"/>
          <w:color w:val="6D6D6D"/>
          <w:sz w:val="21"/>
          <w:szCs w:val="21"/>
          <w:lang w:eastAsia="uk-UA"/>
        </w:rPr>
        <w:t xml:space="preserve"> </w:t>
      </w:r>
      <w:hyperlink r:id="rId8" w:tgtFrame="_blank" w:tooltip="Оголошення на порталі Уповноваженого органу" w:history="1"/>
      <w:r w:rsidR="00DF0202">
        <w:t>7</w:t>
      </w:r>
      <w:r w:rsidR="001054E2" w:rsidRPr="00607A47">
        <w:rPr>
          <w:shd w:val="clear" w:color="auto" w:fill="FFFFFF"/>
        </w:rPr>
        <w:t>.</w:t>
      </w:r>
      <w:r w:rsidR="00011A91" w:rsidRPr="00607A47">
        <w:rPr>
          <w:shd w:val="clear" w:color="auto" w:fill="FFFFFF"/>
        </w:rPr>
        <w:t>Назва предмета закупівлі та частин предмета закупівлі (лотів) (за наявності):</w:t>
      </w:r>
      <w:r w:rsidR="00853A0A" w:rsidRPr="00607A47">
        <w:rPr>
          <w:shd w:val="clear" w:color="auto" w:fill="FFFFFF"/>
        </w:rPr>
        <w:t xml:space="preserve"> </w:t>
      </w:r>
      <w:r w:rsidR="008733FE">
        <w:rPr>
          <w:i/>
          <w:iCs/>
        </w:rPr>
        <w:t>Трансформатори струму та напруги</w:t>
      </w:r>
    </w:p>
    <w:p w:rsidR="00607A47" w:rsidRDefault="00607A47" w:rsidP="00607A47">
      <w:pPr>
        <w:pStyle w:val="31"/>
        <w:tabs>
          <w:tab w:val="clear" w:pos="426"/>
        </w:tabs>
        <w:jc w:val="left"/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1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6D654D" w:rsidRDefault="006D654D" w:rsidP="003E1859">
      <w:pPr>
        <w:jc w:val="both"/>
      </w:pPr>
    </w:p>
    <w:p w:rsidR="006D654D" w:rsidRDefault="006D654D" w:rsidP="003E1859">
      <w:pPr>
        <w:jc w:val="both"/>
      </w:pPr>
      <w:r w:rsidRPr="006D654D">
        <w:t>13.02.2024 набула чинності постанова КМУ від 09.02.2024 № 131 (далі — Постанова № 131), якою внесені двадцяті зміни до Особливостей (Урядовий кур’єр від 13.02.2024 № 31 (7691))</w:t>
      </w:r>
    </w:p>
    <w:p w:rsidR="006D654D" w:rsidRDefault="006D654D" w:rsidP="003E1859">
      <w:pPr>
        <w:jc w:val="both"/>
      </w:pPr>
      <w:r>
        <w:t>Внести зміни у п1. «зміст та</w:t>
      </w:r>
      <w:r>
        <w:rPr>
          <w:lang w:eastAsia="uk-UA"/>
        </w:rPr>
        <w:t xml:space="preserve"> спосіб подання пропозицій», у розділ 4 п.3 «Інша інформація» та п.4 «відхилення ТП» </w:t>
      </w:r>
      <w:r w:rsidR="00B54002">
        <w:rPr>
          <w:lang w:eastAsia="uk-UA"/>
        </w:rPr>
        <w:t xml:space="preserve"> після слів </w:t>
      </w:r>
      <w:r w:rsidR="00B54002">
        <w:t>« Р</w:t>
      </w:r>
      <w:r w:rsidR="00B54002" w:rsidRPr="00B54002">
        <w:t>осійської Федерації/Республіки Білорусь»</w:t>
      </w:r>
      <w:r w:rsidR="00B54002">
        <w:t xml:space="preserve"> додати</w:t>
      </w:r>
      <w:r w:rsidR="00B54002" w:rsidRPr="00B54002">
        <w:t xml:space="preserve"> </w:t>
      </w:r>
      <w:r w:rsidR="00B54002" w:rsidRPr="00B54002">
        <w:rPr>
          <w:b/>
          <w:bCs/>
        </w:rPr>
        <w:t>Ісламськ</w:t>
      </w:r>
      <w:r w:rsidR="00B54002">
        <w:rPr>
          <w:b/>
          <w:bCs/>
        </w:rPr>
        <w:t>а/</w:t>
      </w:r>
      <w:r w:rsidR="00B54002" w:rsidRPr="00B54002">
        <w:rPr>
          <w:b/>
          <w:bCs/>
        </w:rPr>
        <w:t>ої Республіки</w:t>
      </w:r>
      <w:r w:rsidR="00B54002">
        <w:rPr>
          <w:b/>
          <w:bCs/>
        </w:rPr>
        <w:t>/а</w:t>
      </w:r>
      <w:r w:rsidR="00B54002" w:rsidRPr="00B54002">
        <w:rPr>
          <w:b/>
          <w:bCs/>
        </w:rPr>
        <w:t xml:space="preserve"> Іран</w:t>
      </w:r>
      <w:r w:rsidR="00B54002">
        <w:rPr>
          <w:b/>
          <w:bCs/>
        </w:rPr>
        <w:t>/у</w:t>
      </w:r>
      <w:r w:rsidR="00B54002" w:rsidRPr="00B54002">
        <w:t> </w:t>
      </w:r>
      <w:r w:rsidR="00B54002">
        <w:t xml:space="preserve"> згідно змісту тексту.</w:t>
      </w:r>
      <w:r>
        <w:t xml:space="preserve"> </w:t>
      </w:r>
    </w:p>
    <w:bookmarkEnd w:id="1"/>
    <w:p w:rsidR="00D05D02" w:rsidRPr="00524BEB" w:rsidRDefault="00D05D02" w:rsidP="00D05D02">
      <w:pPr>
        <w:rPr>
          <w:lang w:val="en-US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lastRenderedPageBreak/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10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83" w:rsidRDefault="00671883">
      <w:r>
        <w:separator/>
      </w:r>
    </w:p>
  </w:endnote>
  <w:endnote w:type="continuationSeparator" w:id="0">
    <w:p w:rsidR="00671883" w:rsidRDefault="006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83" w:rsidRDefault="00671883">
      <w:r>
        <w:separator/>
      </w:r>
    </w:p>
  </w:footnote>
  <w:footnote w:type="continuationSeparator" w:id="0">
    <w:p w:rsidR="00671883" w:rsidRDefault="0067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1"/>
  </w:num>
  <w:num w:numId="11">
    <w:abstractNumId w:val="22"/>
  </w:num>
  <w:num w:numId="12">
    <w:abstractNumId w:val="18"/>
  </w:num>
  <w:num w:numId="13">
    <w:abstractNumId w:val="5"/>
  </w:num>
  <w:num w:numId="14">
    <w:abstractNumId w:val="10"/>
  </w:num>
  <w:num w:numId="15">
    <w:abstractNumId w:val="6"/>
  </w:num>
  <w:num w:numId="16">
    <w:abstractNumId w:val="19"/>
  </w:num>
  <w:num w:numId="17">
    <w:abstractNumId w:val="13"/>
  </w:num>
  <w:num w:numId="18">
    <w:abstractNumId w:val="8"/>
  </w:num>
  <w:num w:numId="19">
    <w:abstractNumId w:val="17"/>
  </w:num>
  <w:num w:numId="20">
    <w:abstractNumId w:val="0"/>
  </w:num>
  <w:num w:numId="21">
    <w:abstractNumId w:val="21"/>
  </w:num>
  <w:num w:numId="22">
    <w:abstractNumId w:val="3"/>
  </w:num>
  <w:num w:numId="23">
    <w:abstractNumId w:val="15"/>
  </w:num>
  <w:num w:numId="24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241DCF"/>
    <w:rsid w:val="003E1859"/>
    <w:rsid w:val="00440397"/>
    <w:rsid w:val="0044559E"/>
    <w:rsid w:val="004E6988"/>
    <w:rsid w:val="005451B4"/>
    <w:rsid w:val="00607A47"/>
    <w:rsid w:val="006221D0"/>
    <w:rsid w:val="00671883"/>
    <w:rsid w:val="006942EC"/>
    <w:rsid w:val="006A55FB"/>
    <w:rsid w:val="006D654D"/>
    <w:rsid w:val="006E196E"/>
    <w:rsid w:val="007E4D01"/>
    <w:rsid w:val="00853A0A"/>
    <w:rsid w:val="00872815"/>
    <w:rsid w:val="008733FE"/>
    <w:rsid w:val="009967FE"/>
    <w:rsid w:val="009B0D77"/>
    <w:rsid w:val="00A143BE"/>
    <w:rsid w:val="00A65C73"/>
    <w:rsid w:val="00AE0906"/>
    <w:rsid w:val="00B263A5"/>
    <w:rsid w:val="00B370F9"/>
    <w:rsid w:val="00B54002"/>
    <w:rsid w:val="00BF129B"/>
    <w:rsid w:val="00D05D02"/>
    <w:rsid w:val="00DF0202"/>
    <w:rsid w:val="00F13739"/>
    <w:rsid w:val="00F16F8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FB26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uiPriority w:val="99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12-004248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2024-02-14T16:08:00Z</dcterms:created>
  <dcterms:modified xsi:type="dcterms:W3CDTF">2024-02-14T16:08:00Z</dcterms:modified>
</cp:coreProperties>
</file>