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CEFC7" w14:textId="77777777" w:rsidR="00763EDB" w:rsidRPr="0018073D" w:rsidRDefault="00763EDB" w:rsidP="00763EDB">
      <w:pPr>
        <w:pStyle w:val="a3"/>
        <w:spacing w:before="0" w:beforeAutospacing="0" w:after="0" w:afterAutospacing="0"/>
        <w:jc w:val="center"/>
        <w:rPr>
          <w:rStyle w:val="a7"/>
          <w:bCs/>
          <w:sz w:val="22"/>
          <w:szCs w:val="22"/>
        </w:rPr>
      </w:pPr>
      <w:r w:rsidRPr="0018073D">
        <w:rPr>
          <w:rStyle w:val="a7"/>
          <w:bCs/>
          <w:sz w:val="22"/>
          <w:szCs w:val="22"/>
        </w:rPr>
        <w:t xml:space="preserve">ОГОЛОШЕННЯ </w:t>
      </w:r>
    </w:p>
    <w:p w14:paraId="49A76DC0" w14:textId="77777777" w:rsidR="009B4C2A" w:rsidRPr="0018073D" w:rsidRDefault="00763EDB" w:rsidP="009B4C2A">
      <w:pPr>
        <w:jc w:val="center"/>
        <w:rPr>
          <w:sz w:val="22"/>
          <w:szCs w:val="22"/>
        </w:rPr>
      </w:pPr>
      <w:r w:rsidRPr="0018073D">
        <w:rPr>
          <w:b/>
          <w:sz w:val="22"/>
          <w:szCs w:val="22"/>
        </w:rPr>
        <w:t>про проведення спрощеної закупівлі</w:t>
      </w:r>
      <w:r w:rsidR="009B4C2A" w:rsidRPr="0018073D">
        <w:rPr>
          <w:b/>
          <w:sz w:val="22"/>
          <w:szCs w:val="22"/>
        </w:rPr>
        <w:t xml:space="preserve"> через систему електронних торгів</w:t>
      </w:r>
    </w:p>
    <w:p w14:paraId="372A2B07" w14:textId="77777777" w:rsidR="009B4C2A" w:rsidRPr="0018073D" w:rsidRDefault="009B4C2A" w:rsidP="009B4C2A">
      <w:pPr>
        <w:tabs>
          <w:tab w:val="left" w:pos="426"/>
        </w:tabs>
        <w:rPr>
          <w:sz w:val="22"/>
          <w:szCs w:val="22"/>
        </w:rPr>
      </w:pPr>
    </w:p>
    <w:p w14:paraId="67C181EF" w14:textId="77777777" w:rsidR="00763EDB" w:rsidRPr="0018073D" w:rsidRDefault="00763EDB" w:rsidP="00763EDB">
      <w:pPr>
        <w:rPr>
          <w:b/>
          <w:sz w:val="22"/>
          <w:szCs w:val="22"/>
        </w:rPr>
      </w:pPr>
      <w:r w:rsidRPr="0018073D">
        <w:rPr>
          <w:b/>
          <w:sz w:val="22"/>
          <w:szCs w:val="22"/>
        </w:rPr>
        <w:t>1. Замовник:</w:t>
      </w:r>
    </w:p>
    <w:p w14:paraId="05A2983A" w14:textId="1352A7F7" w:rsidR="009B4C2A" w:rsidRPr="0018073D" w:rsidRDefault="00763EDB" w:rsidP="00F93B7D">
      <w:pPr>
        <w:tabs>
          <w:tab w:val="left" w:pos="284"/>
        </w:tabs>
        <w:suppressAutoHyphens/>
        <w:rPr>
          <w:sz w:val="22"/>
          <w:szCs w:val="22"/>
        </w:rPr>
      </w:pPr>
      <w:r w:rsidRPr="0018073D">
        <w:rPr>
          <w:sz w:val="22"/>
          <w:szCs w:val="22"/>
        </w:rPr>
        <w:t xml:space="preserve">1.1. </w:t>
      </w:r>
      <w:r w:rsidR="00F93B7D" w:rsidRPr="0018073D">
        <w:rPr>
          <w:sz w:val="22"/>
          <w:szCs w:val="22"/>
        </w:rPr>
        <w:t xml:space="preserve">Комунальне некомерційне підприємство "Центр первинної медико-санітарної допомоги </w:t>
      </w:r>
      <w:proofErr w:type="spellStart"/>
      <w:r w:rsidR="00F93B7D" w:rsidRPr="0018073D">
        <w:rPr>
          <w:sz w:val="22"/>
          <w:szCs w:val="22"/>
        </w:rPr>
        <w:t>Нижньовербізької</w:t>
      </w:r>
      <w:proofErr w:type="spellEnd"/>
      <w:r w:rsidR="00F93B7D" w:rsidRPr="0018073D">
        <w:rPr>
          <w:sz w:val="22"/>
          <w:szCs w:val="22"/>
        </w:rPr>
        <w:t xml:space="preserve"> сільської ради об'єднаної територіальної громади"</w:t>
      </w:r>
    </w:p>
    <w:p w14:paraId="49B699D9" w14:textId="345FD0BD" w:rsidR="00763EDB" w:rsidRPr="0018073D" w:rsidRDefault="00763EDB" w:rsidP="00763EDB">
      <w:pPr>
        <w:rPr>
          <w:sz w:val="22"/>
          <w:szCs w:val="22"/>
        </w:rPr>
      </w:pPr>
      <w:r w:rsidRPr="0018073D">
        <w:rPr>
          <w:sz w:val="22"/>
          <w:szCs w:val="22"/>
        </w:rPr>
        <w:t xml:space="preserve">1.2. Код за ЄДРПОУ: </w:t>
      </w:r>
      <w:r w:rsidR="00F93B7D" w:rsidRPr="0018073D">
        <w:rPr>
          <w:sz w:val="22"/>
          <w:szCs w:val="22"/>
          <w:u w:val="single"/>
        </w:rPr>
        <w:t>41991609</w:t>
      </w:r>
    </w:p>
    <w:p w14:paraId="7D38FD2F" w14:textId="759013C5" w:rsidR="009B4C2A" w:rsidRPr="0018073D" w:rsidRDefault="00763EDB" w:rsidP="00763EDB">
      <w:pPr>
        <w:rPr>
          <w:sz w:val="22"/>
          <w:szCs w:val="22"/>
          <w:lang w:eastAsia="ar-SA"/>
        </w:rPr>
      </w:pPr>
      <w:r w:rsidRPr="0018073D">
        <w:rPr>
          <w:sz w:val="22"/>
          <w:szCs w:val="22"/>
        </w:rPr>
        <w:t xml:space="preserve">1.3. Місце знаходження: </w:t>
      </w:r>
      <w:r w:rsidR="00F93B7D" w:rsidRPr="0018073D">
        <w:rPr>
          <w:sz w:val="22"/>
          <w:szCs w:val="22"/>
          <w:lang w:eastAsia="ar-SA"/>
        </w:rPr>
        <w:t xml:space="preserve">78218, Україна, Івано-Франківська обл., село Нижній </w:t>
      </w:r>
      <w:proofErr w:type="spellStart"/>
      <w:r w:rsidR="00F93B7D" w:rsidRPr="0018073D">
        <w:rPr>
          <w:sz w:val="22"/>
          <w:szCs w:val="22"/>
          <w:lang w:eastAsia="ar-SA"/>
        </w:rPr>
        <w:t>Вербіж</w:t>
      </w:r>
      <w:proofErr w:type="spellEnd"/>
      <w:r w:rsidR="00F93B7D" w:rsidRPr="0018073D">
        <w:rPr>
          <w:sz w:val="22"/>
          <w:szCs w:val="22"/>
          <w:lang w:eastAsia="ar-SA"/>
        </w:rPr>
        <w:t>, вул. Українська, 68.</w:t>
      </w:r>
    </w:p>
    <w:p w14:paraId="0E55EEBC" w14:textId="77777777" w:rsidR="009B4C2A" w:rsidRPr="0018073D" w:rsidRDefault="00763EDB" w:rsidP="009B4C2A">
      <w:pPr>
        <w:shd w:val="clear" w:color="auto" w:fill="FFFFFF"/>
        <w:jc w:val="both"/>
        <w:rPr>
          <w:b/>
          <w:sz w:val="22"/>
          <w:szCs w:val="22"/>
        </w:rPr>
      </w:pPr>
      <w:r w:rsidRPr="0018073D">
        <w:rPr>
          <w:sz w:val="22"/>
          <w:szCs w:val="22"/>
        </w:rPr>
        <w:t xml:space="preserve">1.4. Категорія замовника – </w:t>
      </w:r>
      <w:r w:rsidR="009B4C2A" w:rsidRPr="0018073D">
        <w:rPr>
          <w:b/>
          <w:sz w:val="22"/>
          <w:szCs w:val="22"/>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11B4631D" w14:textId="47198813" w:rsidR="009B4C2A" w:rsidRPr="0018073D" w:rsidRDefault="009B4C2A" w:rsidP="009B4C2A">
      <w:pPr>
        <w:widowControl w:val="0"/>
        <w:autoSpaceDE w:val="0"/>
        <w:autoSpaceDN w:val="0"/>
        <w:adjustRightInd w:val="0"/>
        <w:ind w:right="-284"/>
        <w:jc w:val="both"/>
        <w:rPr>
          <w:b/>
          <w:sz w:val="22"/>
          <w:szCs w:val="22"/>
        </w:rPr>
      </w:pPr>
      <w:r w:rsidRPr="0018073D">
        <w:rPr>
          <w:sz w:val="22"/>
          <w:szCs w:val="22"/>
        </w:rPr>
        <w:t>1.5.</w:t>
      </w:r>
      <w:r w:rsidRPr="0018073D">
        <w:rPr>
          <w:b/>
          <w:sz w:val="22"/>
          <w:szCs w:val="22"/>
        </w:rPr>
        <w:t xml:space="preserve"> Посадові особи замовника, уповноважені здійснювати зв'язок з учасниками</w:t>
      </w:r>
      <w:r w:rsidRPr="0018073D">
        <w:rPr>
          <w:sz w:val="22"/>
          <w:szCs w:val="22"/>
        </w:rPr>
        <w:t xml:space="preserve"> з організаційних питань: </w:t>
      </w:r>
      <w:proofErr w:type="spellStart"/>
      <w:r w:rsidR="00F93B7D" w:rsidRPr="0018073D">
        <w:rPr>
          <w:b/>
          <w:sz w:val="22"/>
          <w:szCs w:val="22"/>
        </w:rPr>
        <w:t>Ільчук</w:t>
      </w:r>
      <w:proofErr w:type="spellEnd"/>
      <w:r w:rsidR="00F93B7D" w:rsidRPr="0018073D">
        <w:rPr>
          <w:b/>
          <w:sz w:val="22"/>
          <w:szCs w:val="22"/>
        </w:rPr>
        <w:t xml:space="preserve"> Наталія Іванівна</w:t>
      </w:r>
      <w:r w:rsidRPr="0018073D">
        <w:rPr>
          <w:b/>
          <w:sz w:val="22"/>
          <w:szCs w:val="22"/>
        </w:rPr>
        <w:t>– уповнова</w:t>
      </w:r>
      <w:r w:rsidR="00F93B7D" w:rsidRPr="0018073D">
        <w:rPr>
          <w:b/>
          <w:sz w:val="22"/>
          <w:szCs w:val="22"/>
        </w:rPr>
        <w:t xml:space="preserve">жена особа, </w:t>
      </w:r>
      <w:proofErr w:type="spellStart"/>
      <w:r w:rsidR="00F93B7D" w:rsidRPr="0018073D">
        <w:rPr>
          <w:b/>
          <w:sz w:val="22"/>
          <w:szCs w:val="22"/>
        </w:rPr>
        <w:t>тел</w:t>
      </w:r>
      <w:proofErr w:type="spellEnd"/>
      <w:r w:rsidR="00F93B7D" w:rsidRPr="0018073D">
        <w:rPr>
          <w:b/>
          <w:sz w:val="22"/>
          <w:szCs w:val="22"/>
        </w:rPr>
        <w:t>. 03433 9 000 3</w:t>
      </w:r>
      <w:r w:rsidRPr="0018073D">
        <w:rPr>
          <w:b/>
          <w:sz w:val="22"/>
          <w:szCs w:val="22"/>
        </w:rPr>
        <w:t xml:space="preserve"> </w:t>
      </w:r>
    </w:p>
    <w:p w14:paraId="504B0795" w14:textId="77777777" w:rsidR="00763EDB" w:rsidRPr="0018073D" w:rsidRDefault="00763EDB" w:rsidP="009B4C2A">
      <w:pPr>
        <w:rPr>
          <w:b/>
          <w:sz w:val="22"/>
          <w:szCs w:val="22"/>
        </w:rPr>
      </w:pPr>
      <w:r w:rsidRPr="0018073D">
        <w:rPr>
          <w:b/>
          <w:sz w:val="22"/>
          <w:szCs w:val="22"/>
        </w:rPr>
        <w:t>2. Інформація про предмет закупівлі:</w:t>
      </w:r>
    </w:p>
    <w:p w14:paraId="58AA29C4" w14:textId="1E45D686" w:rsidR="00C25719" w:rsidRPr="0018073D" w:rsidRDefault="009B4C2A" w:rsidP="00C25719">
      <w:pPr>
        <w:rPr>
          <w:b/>
          <w:sz w:val="22"/>
          <w:szCs w:val="22"/>
        </w:rPr>
      </w:pPr>
      <w:r w:rsidRPr="0018073D">
        <w:rPr>
          <w:sz w:val="22"/>
          <w:szCs w:val="22"/>
        </w:rPr>
        <w:t>2</w:t>
      </w:r>
      <w:r w:rsidR="00763EDB" w:rsidRPr="0018073D">
        <w:rPr>
          <w:sz w:val="22"/>
          <w:szCs w:val="22"/>
        </w:rPr>
        <w:t xml:space="preserve">.1. Назва предмету закупівлі за  </w:t>
      </w:r>
      <w:r w:rsidR="00763EDB" w:rsidRPr="0018073D">
        <w:rPr>
          <w:b/>
          <w:sz w:val="22"/>
          <w:szCs w:val="22"/>
        </w:rPr>
        <w:t xml:space="preserve">кодом Єдиного закупівельного словника  ДК 021-2015 (CPV): -  </w:t>
      </w:r>
      <w:r w:rsidR="00DD0A36">
        <w:rPr>
          <w:b/>
          <w:sz w:val="22"/>
          <w:szCs w:val="22"/>
        </w:rPr>
        <w:t xml:space="preserve">31120000-3 «Генератори» </w:t>
      </w:r>
    </w:p>
    <w:p w14:paraId="56F75C8F" w14:textId="77777777" w:rsidR="00763EDB" w:rsidRPr="0018073D" w:rsidRDefault="00763EDB" w:rsidP="00763EDB">
      <w:pPr>
        <w:tabs>
          <w:tab w:val="left" w:pos="0"/>
        </w:tabs>
        <w:jc w:val="both"/>
        <w:outlineLvl w:val="1"/>
        <w:rPr>
          <w:sz w:val="22"/>
          <w:szCs w:val="22"/>
        </w:rPr>
      </w:pPr>
      <w:r w:rsidRPr="0018073D">
        <w:rPr>
          <w:sz w:val="22"/>
          <w:szCs w:val="22"/>
        </w:rPr>
        <w:t>2.</w:t>
      </w:r>
      <w:r w:rsidR="009B4C2A" w:rsidRPr="0018073D">
        <w:rPr>
          <w:sz w:val="22"/>
          <w:szCs w:val="22"/>
        </w:rPr>
        <w:t>2</w:t>
      </w:r>
      <w:r w:rsidRPr="0018073D">
        <w:rPr>
          <w:sz w:val="22"/>
          <w:szCs w:val="22"/>
        </w:rPr>
        <w:t>. Технічні (якісні) вимоги до предмету закупівлі: викладено в додатку № 1  до оголошення.</w:t>
      </w:r>
    </w:p>
    <w:p w14:paraId="6AA6BF06" w14:textId="77777777" w:rsidR="00763EDB" w:rsidRPr="0018073D" w:rsidRDefault="00763EDB" w:rsidP="00763EDB">
      <w:pPr>
        <w:tabs>
          <w:tab w:val="left" w:pos="0"/>
        </w:tabs>
        <w:jc w:val="both"/>
        <w:rPr>
          <w:sz w:val="22"/>
          <w:szCs w:val="22"/>
        </w:rPr>
      </w:pPr>
      <w:r w:rsidRPr="0018073D">
        <w:rPr>
          <w:sz w:val="22"/>
          <w:szCs w:val="22"/>
        </w:rPr>
        <w:t>2.</w:t>
      </w:r>
      <w:r w:rsidR="009B4C2A" w:rsidRPr="0018073D">
        <w:rPr>
          <w:sz w:val="22"/>
          <w:szCs w:val="22"/>
        </w:rPr>
        <w:t>3</w:t>
      </w:r>
      <w:r w:rsidRPr="0018073D">
        <w:rPr>
          <w:sz w:val="22"/>
          <w:szCs w:val="22"/>
        </w:rPr>
        <w:t>. Кількість:  відповідно до технічних вимог, викладених в додатку № 1 до оголошення.</w:t>
      </w:r>
    </w:p>
    <w:p w14:paraId="19FB4AA9" w14:textId="54EA6DF6" w:rsidR="009B4C2A" w:rsidRPr="0018073D" w:rsidRDefault="00763EDB" w:rsidP="009B4C2A">
      <w:pPr>
        <w:tabs>
          <w:tab w:val="left" w:pos="0"/>
        </w:tabs>
        <w:jc w:val="both"/>
        <w:rPr>
          <w:sz w:val="22"/>
          <w:szCs w:val="22"/>
          <w:lang w:eastAsia="ru-RU"/>
        </w:rPr>
      </w:pPr>
      <w:r w:rsidRPr="0018073D">
        <w:rPr>
          <w:sz w:val="22"/>
          <w:szCs w:val="22"/>
        </w:rPr>
        <w:t>2.</w:t>
      </w:r>
      <w:r w:rsidR="009B4C2A" w:rsidRPr="0018073D">
        <w:rPr>
          <w:sz w:val="22"/>
          <w:szCs w:val="22"/>
        </w:rPr>
        <w:t>4</w:t>
      </w:r>
      <w:r w:rsidRPr="0018073D">
        <w:rPr>
          <w:sz w:val="22"/>
          <w:szCs w:val="22"/>
        </w:rPr>
        <w:t xml:space="preserve">. Місце поставки: </w:t>
      </w:r>
      <w:r w:rsidR="00F93B7D" w:rsidRPr="0018073D">
        <w:rPr>
          <w:sz w:val="22"/>
          <w:szCs w:val="22"/>
        </w:rPr>
        <w:t xml:space="preserve">78218, Україна, Івано-Франківська обл., село Нижній </w:t>
      </w:r>
      <w:proofErr w:type="spellStart"/>
      <w:r w:rsidR="00F93B7D" w:rsidRPr="0018073D">
        <w:rPr>
          <w:sz w:val="22"/>
          <w:szCs w:val="22"/>
        </w:rPr>
        <w:t>Вербіж</w:t>
      </w:r>
      <w:proofErr w:type="spellEnd"/>
      <w:r w:rsidR="00F93B7D" w:rsidRPr="0018073D">
        <w:rPr>
          <w:sz w:val="22"/>
          <w:szCs w:val="22"/>
        </w:rPr>
        <w:t xml:space="preserve">, вул. Українська, </w:t>
      </w:r>
      <w:r w:rsidR="008A54AE">
        <w:rPr>
          <w:sz w:val="22"/>
          <w:szCs w:val="22"/>
        </w:rPr>
        <w:t>68</w:t>
      </w:r>
      <w:bookmarkStart w:id="0" w:name="_GoBack"/>
      <w:bookmarkEnd w:id="0"/>
    </w:p>
    <w:p w14:paraId="586BE413" w14:textId="003D9483" w:rsidR="009B4C2A" w:rsidRPr="0018073D" w:rsidRDefault="00763EDB" w:rsidP="009B4C2A">
      <w:pPr>
        <w:tabs>
          <w:tab w:val="left" w:pos="0"/>
        </w:tabs>
        <w:jc w:val="both"/>
        <w:rPr>
          <w:b/>
          <w:sz w:val="22"/>
          <w:szCs w:val="22"/>
        </w:rPr>
      </w:pPr>
      <w:r w:rsidRPr="0018073D">
        <w:rPr>
          <w:sz w:val="22"/>
          <w:szCs w:val="22"/>
        </w:rPr>
        <w:t>2.</w:t>
      </w:r>
      <w:r w:rsidR="009B4C2A" w:rsidRPr="0018073D">
        <w:rPr>
          <w:sz w:val="22"/>
          <w:szCs w:val="22"/>
        </w:rPr>
        <w:t>5</w:t>
      </w:r>
      <w:r w:rsidRPr="0018073D">
        <w:rPr>
          <w:sz w:val="22"/>
          <w:szCs w:val="22"/>
        </w:rPr>
        <w:t>. Термін поставки:</w:t>
      </w:r>
      <w:r w:rsidR="00E87CDB">
        <w:rPr>
          <w:sz w:val="22"/>
          <w:szCs w:val="22"/>
        </w:rPr>
        <w:t xml:space="preserve"> протягом 7</w:t>
      </w:r>
      <w:r w:rsidR="00E61068">
        <w:rPr>
          <w:sz w:val="22"/>
          <w:szCs w:val="22"/>
        </w:rPr>
        <w:t xml:space="preserve"> календарних днів</w:t>
      </w:r>
      <w:r w:rsidRPr="0018073D">
        <w:rPr>
          <w:sz w:val="22"/>
          <w:szCs w:val="22"/>
        </w:rPr>
        <w:t xml:space="preserve"> </w:t>
      </w:r>
      <w:r w:rsidR="00E61068">
        <w:rPr>
          <w:sz w:val="22"/>
          <w:szCs w:val="22"/>
        </w:rPr>
        <w:t>з моменту підписання договору.</w:t>
      </w:r>
    </w:p>
    <w:p w14:paraId="3E198CF6" w14:textId="73CA770F" w:rsidR="00763EDB" w:rsidRPr="0018073D" w:rsidRDefault="00763EDB" w:rsidP="009B4C2A">
      <w:pPr>
        <w:tabs>
          <w:tab w:val="left" w:pos="0"/>
        </w:tabs>
        <w:jc w:val="both"/>
        <w:rPr>
          <w:b/>
          <w:sz w:val="22"/>
          <w:szCs w:val="22"/>
          <w:lang w:eastAsia="ru-RU"/>
        </w:rPr>
      </w:pPr>
      <w:r w:rsidRPr="0018073D">
        <w:rPr>
          <w:b/>
          <w:sz w:val="22"/>
          <w:szCs w:val="22"/>
        </w:rPr>
        <w:t xml:space="preserve">3. </w:t>
      </w:r>
      <w:r w:rsidRPr="0018073D">
        <w:rPr>
          <w:b/>
          <w:sz w:val="22"/>
          <w:szCs w:val="22"/>
          <w:lang w:eastAsia="ru-RU"/>
        </w:rPr>
        <w:t xml:space="preserve">Очікувана вартість предмета закупівлі: </w:t>
      </w:r>
      <w:r w:rsidR="00F93B7D" w:rsidRPr="0018073D">
        <w:rPr>
          <w:b/>
          <w:sz w:val="22"/>
          <w:szCs w:val="22"/>
          <w:lang w:eastAsia="ru-RU"/>
        </w:rPr>
        <w:t>130000</w:t>
      </w:r>
      <w:r w:rsidR="00C25719" w:rsidRPr="0018073D">
        <w:rPr>
          <w:b/>
          <w:sz w:val="22"/>
          <w:szCs w:val="22"/>
          <w:lang w:eastAsia="ru-RU"/>
        </w:rPr>
        <w:t>,00</w:t>
      </w:r>
      <w:r w:rsidRPr="0018073D">
        <w:rPr>
          <w:b/>
          <w:sz w:val="22"/>
          <w:szCs w:val="22"/>
          <w:lang w:eastAsia="ru-RU"/>
        </w:rPr>
        <w:t xml:space="preserve"> грн. (</w:t>
      </w:r>
      <w:r w:rsidR="00F93B7D" w:rsidRPr="0018073D">
        <w:rPr>
          <w:b/>
          <w:sz w:val="22"/>
          <w:szCs w:val="22"/>
          <w:lang w:eastAsia="ru-RU"/>
        </w:rPr>
        <w:t>сто тридцять тисяч гривень</w:t>
      </w:r>
      <w:r w:rsidRPr="0018073D">
        <w:rPr>
          <w:b/>
          <w:sz w:val="22"/>
          <w:szCs w:val="22"/>
          <w:lang w:eastAsia="ru-RU"/>
        </w:rPr>
        <w:t xml:space="preserve"> 00 копійок) з ПДВ.</w:t>
      </w:r>
      <w:r w:rsidRPr="0018073D">
        <w:rPr>
          <w:b/>
          <w:bCs/>
          <w:sz w:val="22"/>
          <w:szCs w:val="22"/>
          <w:lang w:eastAsia="ru-RU"/>
        </w:rPr>
        <w:t xml:space="preserve"> </w:t>
      </w:r>
    </w:p>
    <w:p w14:paraId="75418DF5" w14:textId="03A353CE" w:rsidR="00763EDB" w:rsidRPr="0018073D" w:rsidRDefault="00763EDB" w:rsidP="00763EDB">
      <w:pPr>
        <w:rPr>
          <w:sz w:val="22"/>
          <w:szCs w:val="22"/>
        </w:rPr>
      </w:pPr>
      <w:r w:rsidRPr="0018073D">
        <w:rPr>
          <w:bCs/>
          <w:sz w:val="22"/>
          <w:szCs w:val="22"/>
          <w:lang w:eastAsia="ru-RU"/>
        </w:rPr>
        <w:t xml:space="preserve">3.1. </w:t>
      </w:r>
      <w:r w:rsidRPr="0018073D">
        <w:rPr>
          <w:sz w:val="22"/>
          <w:szCs w:val="22"/>
        </w:rPr>
        <w:t>Розмір мінімального кроку пониження ціни – 0,5% (</w:t>
      </w:r>
      <w:r w:rsidR="00F804C5" w:rsidRPr="0018073D">
        <w:rPr>
          <w:sz w:val="22"/>
          <w:szCs w:val="22"/>
        </w:rPr>
        <w:t xml:space="preserve">650, 00 </w:t>
      </w:r>
      <w:r w:rsidRPr="0018073D">
        <w:rPr>
          <w:sz w:val="22"/>
          <w:szCs w:val="22"/>
        </w:rPr>
        <w:t>грн.).</w:t>
      </w:r>
    </w:p>
    <w:p w14:paraId="6EEFF2FA" w14:textId="77777777" w:rsidR="00763EDB" w:rsidRPr="0018073D" w:rsidRDefault="00763EDB" w:rsidP="00763EDB">
      <w:pPr>
        <w:rPr>
          <w:sz w:val="22"/>
          <w:szCs w:val="22"/>
        </w:rPr>
      </w:pPr>
      <w:r w:rsidRPr="0018073D">
        <w:rPr>
          <w:sz w:val="22"/>
          <w:szCs w:val="22"/>
        </w:rPr>
        <w:t xml:space="preserve">3.2. </w:t>
      </w:r>
      <w:r w:rsidRPr="0018073D">
        <w:rPr>
          <w:sz w:val="22"/>
          <w:szCs w:val="22"/>
          <w:lang w:eastAsia="ru-RU"/>
        </w:rPr>
        <w:t>Загальна вартість пропозиції зазначається з урахуванням всіх витрат, пов’язаних з предметом закупівлі, у відповідності до вимог цього оголошення.</w:t>
      </w:r>
      <w:r w:rsidRPr="0018073D">
        <w:rPr>
          <w:sz w:val="22"/>
          <w:szCs w:val="22"/>
        </w:rPr>
        <w:t xml:space="preserve"> Неврахована Учасником вартість окремих витрат не сплачується Замовником  окремо, а витрати на їх виконання вважаються врахованими у загальній ціні його цінової пропозиції.</w:t>
      </w:r>
    </w:p>
    <w:p w14:paraId="06494E25" w14:textId="77777777" w:rsidR="008B4CF0" w:rsidRPr="0018073D" w:rsidRDefault="00763EDB" w:rsidP="008B4CF0">
      <w:pPr>
        <w:tabs>
          <w:tab w:val="left" w:pos="336"/>
        </w:tabs>
        <w:suppressAutoHyphens/>
        <w:rPr>
          <w:sz w:val="22"/>
          <w:szCs w:val="22"/>
        </w:rPr>
      </w:pPr>
      <w:r w:rsidRPr="0018073D">
        <w:rPr>
          <w:sz w:val="22"/>
          <w:szCs w:val="22"/>
        </w:rPr>
        <w:t xml:space="preserve">3.3. </w:t>
      </w:r>
      <w:r w:rsidR="008B4CF0" w:rsidRPr="0018073D">
        <w:rPr>
          <w:sz w:val="22"/>
          <w:szCs w:val="22"/>
        </w:rPr>
        <w:t xml:space="preserve">Розрахунки за товар здійснюються згідно договору постачання  та видаткової накладної шляхом безготівкового перерахунку грошових коштів на рахунок Постачальника при наявності фінансування на протязі 10 </w:t>
      </w:r>
      <w:r w:rsidR="00BE1CBA" w:rsidRPr="0018073D">
        <w:rPr>
          <w:sz w:val="22"/>
          <w:szCs w:val="22"/>
        </w:rPr>
        <w:t>календарних</w:t>
      </w:r>
      <w:r w:rsidR="008B4CF0" w:rsidRPr="0018073D">
        <w:rPr>
          <w:sz w:val="22"/>
          <w:szCs w:val="22"/>
        </w:rPr>
        <w:t xml:space="preserve">  днів.</w:t>
      </w:r>
    </w:p>
    <w:p w14:paraId="45479584" w14:textId="77777777" w:rsidR="00763EDB" w:rsidRPr="0018073D" w:rsidRDefault="00763EDB" w:rsidP="00763EDB">
      <w:pPr>
        <w:tabs>
          <w:tab w:val="num" w:pos="-284"/>
        </w:tabs>
        <w:jc w:val="both"/>
        <w:rPr>
          <w:sz w:val="22"/>
          <w:szCs w:val="22"/>
        </w:rPr>
      </w:pPr>
      <w:r w:rsidRPr="0018073D">
        <w:rPr>
          <w:sz w:val="22"/>
          <w:szCs w:val="22"/>
        </w:rPr>
        <w:t>3.4. У випадку затримки (відсутність коштів на розрахунковому рахунку), Замовник зобов’язується провести оплату на протязі 30 днів з дня надходження коштів на рахунок.</w:t>
      </w:r>
    </w:p>
    <w:p w14:paraId="663FCC02" w14:textId="77777777" w:rsidR="00763EDB" w:rsidRPr="0018073D" w:rsidRDefault="00763EDB" w:rsidP="00763EDB">
      <w:pPr>
        <w:tabs>
          <w:tab w:val="num" w:pos="-284"/>
        </w:tabs>
        <w:jc w:val="both"/>
        <w:rPr>
          <w:sz w:val="22"/>
          <w:szCs w:val="22"/>
        </w:rPr>
      </w:pPr>
      <w:r w:rsidRPr="0018073D">
        <w:rPr>
          <w:sz w:val="22"/>
          <w:szCs w:val="22"/>
        </w:rPr>
        <w:t>3.5. У разі, якщо закупівлю не буде профінансовано у повному обсязі, Замовник залишає за собою право скоригувати обсяг послуг, що надаються.</w:t>
      </w:r>
    </w:p>
    <w:p w14:paraId="38824783" w14:textId="63468C9F" w:rsidR="00763EDB" w:rsidRPr="00C2202E" w:rsidRDefault="00763EDB" w:rsidP="00763EDB">
      <w:pPr>
        <w:rPr>
          <w:bCs/>
          <w:sz w:val="22"/>
          <w:szCs w:val="22"/>
          <w:lang w:eastAsia="ar-SA"/>
        </w:rPr>
      </w:pPr>
      <w:r w:rsidRPr="0018073D">
        <w:rPr>
          <w:b/>
          <w:bCs/>
          <w:sz w:val="22"/>
          <w:szCs w:val="22"/>
          <w:lang w:eastAsia="ar-SA"/>
        </w:rPr>
        <w:t>4. Період уточнення інформації про закупівлю:</w:t>
      </w:r>
      <w:r w:rsidR="008B4CF0" w:rsidRPr="0018073D">
        <w:rPr>
          <w:b/>
          <w:bCs/>
          <w:sz w:val="22"/>
          <w:szCs w:val="22"/>
          <w:lang w:eastAsia="ar-SA"/>
        </w:rPr>
        <w:t xml:space="preserve"> </w:t>
      </w:r>
      <w:r w:rsidR="008B4CF0" w:rsidRPr="00C2202E">
        <w:rPr>
          <w:b/>
          <w:bCs/>
          <w:sz w:val="22"/>
          <w:szCs w:val="22"/>
          <w:lang w:eastAsia="ar-SA"/>
        </w:rPr>
        <w:t>до</w:t>
      </w:r>
      <w:r w:rsidR="006C17D8" w:rsidRPr="00C2202E">
        <w:rPr>
          <w:sz w:val="22"/>
          <w:szCs w:val="22"/>
          <w:u w:val="single"/>
        </w:rPr>
        <w:t xml:space="preserve"> </w:t>
      </w:r>
      <w:r w:rsidR="00C2202E" w:rsidRPr="00C2202E">
        <w:rPr>
          <w:sz w:val="22"/>
          <w:szCs w:val="22"/>
          <w:u w:val="single"/>
        </w:rPr>
        <w:t>28</w:t>
      </w:r>
      <w:r w:rsidR="006C17D8" w:rsidRPr="00C2202E">
        <w:rPr>
          <w:sz w:val="22"/>
          <w:szCs w:val="22"/>
          <w:u w:val="single"/>
        </w:rPr>
        <w:t>.0</w:t>
      </w:r>
      <w:r w:rsidR="000103FC" w:rsidRPr="00C2202E">
        <w:rPr>
          <w:sz w:val="22"/>
          <w:szCs w:val="22"/>
          <w:u w:val="single"/>
        </w:rPr>
        <w:t>9</w:t>
      </w:r>
      <w:r w:rsidR="009C2230" w:rsidRPr="00C2202E">
        <w:rPr>
          <w:sz w:val="22"/>
          <w:szCs w:val="22"/>
          <w:u w:val="single"/>
        </w:rPr>
        <w:t>.</w:t>
      </w:r>
      <w:r w:rsidR="00984D45" w:rsidRPr="00C2202E">
        <w:rPr>
          <w:sz w:val="22"/>
          <w:szCs w:val="22"/>
          <w:u w:val="single"/>
        </w:rPr>
        <w:t>202</w:t>
      </w:r>
      <w:r w:rsidR="009F604F" w:rsidRPr="00C2202E">
        <w:rPr>
          <w:sz w:val="22"/>
          <w:szCs w:val="22"/>
          <w:u w:val="single"/>
        </w:rPr>
        <w:t xml:space="preserve">2 </w:t>
      </w:r>
      <w:r w:rsidR="00984D45" w:rsidRPr="00C2202E">
        <w:rPr>
          <w:sz w:val="22"/>
          <w:szCs w:val="22"/>
          <w:u w:val="single"/>
        </w:rPr>
        <w:t>року.</w:t>
      </w:r>
    </w:p>
    <w:p w14:paraId="78FE3DCF" w14:textId="5295A374" w:rsidR="00763EDB" w:rsidRPr="00C2202E" w:rsidRDefault="00763EDB" w:rsidP="00763EDB">
      <w:pPr>
        <w:rPr>
          <w:bCs/>
          <w:sz w:val="22"/>
          <w:szCs w:val="22"/>
          <w:u w:val="single"/>
          <w:lang w:eastAsia="ar-SA"/>
        </w:rPr>
      </w:pPr>
      <w:r w:rsidRPr="00C2202E">
        <w:rPr>
          <w:b/>
          <w:bCs/>
          <w:sz w:val="22"/>
          <w:szCs w:val="22"/>
          <w:lang w:eastAsia="ar-SA"/>
        </w:rPr>
        <w:t xml:space="preserve">5. Кінцевий строк подання пропозиції: </w:t>
      </w:r>
      <w:r w:rsidR="008B4CF0" w:rsidRPr="00C2202E">
        <w:rPr>
          <w:b/>
          <w:bCs/>
          <w:sz w:val="22"/>
          <w:szCs w:val="22"/>
          <w:lang w:eastAsia="ar-SA"/>
        </w:rPr>
        <w:t xml:space="preserve">до </w:t>
      </w:r>
      <w:r w:rsidR="00C2202E" w:rsidRPr="00C2202E">
        <w:rPr>
          <w:sz w:val="22"/>
          <w:szCs w:val="22"/>
          <w:u w:val="single"/>
        </w:rPr>
        <w:t>01.10</w:t>
      </w:r>
      <w:r w:rsidR="00984D45" w:rsidRPr="00C2202E">
        <w:rPr>
          <w:sz w:val="22"/>
          <w:szCs w:val="22"/>
          <w:u w:val="single"/>
        </w:rPr>
        <w:t>.202</w:t>
      </w:r>
      <w:r w:rsidR="009F604F" w:rsidRPr="00C2202E">
        <w:rPr>
          <w:sz w:val="22"/>
          <w:szCs w:val="22"/>
          <w:u w:val="single"/>
        </w:rPr>
        <w:t>2</w:t>
      </w:r>
      <w:r w:rsidR="00984D45" w:rsidRPr="00C2202E">
        <w:rPr>
          <w:sz w:val="22"/>
          <w:szCs w:val="22"/>
          <w:u w:val="single"/>
        </w:rPr>
        <w:t xml:space="preserve"> року</w:t>
      </w:r>
      <w:r w:rsidRPr="00C2202E">
        <w:rPr>
          <w:sz w:val="22"/>
          <w:szCs w:val="22"/>
          <w:u w:val="single"/>
        </w:rPr>
        <w:t>.</w:t>
      </w:r>
    </w:p>
    <w:p w14:paraId="4C962A81" w14:textId="77777777" w:rsidR="00763EDB" w:rsidRPr="0018073D" w:rsidRDefault="00763EDB" w:rsidP="00763EDB">
      <w:pPr>
        <w:rPr>
          <w:bCs/>
          <w:sz w:val="22"/>
          <w:szCs w:val="22"/>
          <w:lang w:eastAsia="ar-SA"/>
        </w:rPr>
      </w:pPr>
      <w:r w:rsidRPr="0018073D">
        <w:rPr>
          <w:b/>
          <w:bCs/>
          <w:sz w:val="22"/>
          <w:szCs w:val="22"/>
          <w:lang w:eastAsia="ar-SA"/>
        </w:rPr>
        <w:t xml:space="preserve">6. Критерії та методика оцінки пропозиції: </w:t>
      </w:r>
      <w:r w:rsidRPr="0018073D">
        <w:rPr>
          <w:sz w:val="22"/>
          <w:szCs w:val="22"/>
        </w:rPr>
        <w:t>єдиним  критерієм оцінки тендерних пропозицій є ціна з врахуванням податку на додану вартість (ПДВ).</w:t>
      </w:r>
    </w:p>
    <w:p w14:paraId="37E97DE4" w14:textId="77777777" w:rsidR="00763EDB" w:rsidRPr="0018073D" w:rsidRDefault="00763EDB" w:rsidP="00763EDB">
      <w:pPr>
        <w:rPr>
          <w:sz w:val="22"/>
          <w:szCs w:val="22"/>
        </w:rPr>
      </w:pPr>
      <w:r w:rsidRPr="0018073D">
        <w:rPr>
          <w:b/>
          <w:sz w:val="22"/>
          <w:szCs w:val="22"/>
        </w:rPr>
        <w:t xml:space="preserve">7. Розмір та умови надання забезпечення пропозицій учасників: </w:t>
      </w:r>
      <w:r w:rsidRPr="0018073D">
        <w:rPr>
          <w:sz w:val="22"/>
          <w:szCs w:val="22"/>
        </w:rPr>
        <w:t>не вимагається замовником.</w:t>
      </w:r>
    </w:p>
    <w:p w14:paraId="138F644E" w14:textId="77777777" w:rsidR="00763EDB" w:rsidRPr="0018073D" w:rsidRDefault="00763EDB" w:rsidP="00763EDB">
      <w:pPr>
        <w:rPr>
          <w:sz w:val="22"/>
          <w:szCs w:val="22"/>
        </w:rPr>
      </w:pPr>
      <w:r w:rsidRPr="0018073D">
        <w:rPr>
          <w:b/>
          <w:sz w:val="22"/>
          <w:szCs w:val="22"/>
        </w:rPr>
        <w:t>8</w:t>
      </w:r>
      <w:r w:rsidRPr="0018073D">
        <w:rPr>
          <w:sz w:val="22"/>
          <w:szCs w:val="22"/>
        </w:rPr>
        <w:t xml:space="preserve">. </w:t>
      </w:r>
      <w:r w:rsidRPr="0018073D">
        <w:rPr>
          <w:b/>
          <w:sz w:val="22"/>
          <w:szCs w:val="22"/>
        </w:rPr>
        <w:t xml:space="preserve">Розмір та умови надання забезпечення виконання договору: </w:t>
      </w:r>
      <w:r w:rsidRPr="0018073D">
        <w:rPr>
          <w:sz w:val="22"/>
          <w:szCs w:val="22"/>
        </w:rPr>
        <w:t>не вимагається замовником.</w:t>
      </w:r>
    </w:p>
    <w:p w14:paraId="7F07BAF5" w14:textId="77777777" w:rsidR="00763EDB" w:rsidRPr="0018073D" w:rsidRDefault="00763EDB" w:rsidP="00763EDB">
      <w:pPr>
        <w:rPr>
          <w:sz w:val="22"/>
          <w:szCs w:val="22"/>
        </w:rPr>
      </w:pPr>
      <w:r w:rsidRPr="0018073D">
        <w:rPr>
          <w:b/>
          <w:sz w:val="22"/>
          <w:szCs w:val="22"/>
        </w:rPr>
        <w:t>9. Вимоги до кваліфікації учасників</w:t>
      </w:r>
      <w:r w:rsidRPr="0018073D">
        <w:rPr>
          <w:sz w:val="22"/>
          <w:szCs w:val="22"/>
        </w:rPr>
        <w:t xml:space="preserve"> та спосіб їх підтвердження - викладено в додатку  № 2  до цього оголошення.</w:t>
      </w:r>
    </w:p>
    <w:p w14:paraId="669C32CD" w14:textId="77777777" w:rsidR="00763EDB" w:rsidRPr="0018073D" w:rsidRDefault="00763EDB" w:rsidP="00763EDB">
      <w:pPr>
        <w:rPr>
          <w:sz w:val="22"/>
          <w:szCs w:val="22"/>
        </w:rPr>
      </w:pPr>
      <w:r w:rsidRPr="0018073D">
        <w:rPr>
          <w:b/>
          <w:sz w:val="22"/>
          <w:szCs w:val="22"/>
        </w:rPr>
        <w:t>10. Цінова пропозиція</w:t>
      </w:r>
      <w:r w:rsidRPr="0018073D">
        <w:rPr>
          <w:sz w:val="22"/>
          <w:szCs w:val="22"/>
        </w:rPr>
        <w:t xml:space="preserve"> подається у форматі  PDF, JPEG або JPG за формою, що викладено в додатку № 3 до </w:t>
      </w:r>
      <w:r w:rsidRPr="0018073D">
        <w:rPr>
          <w:bCs/>
          <w:sz w:val="22"/>
          <w:szCs w:val="22"/>
          <w:lang w:eastAsia="ru-RU"/>
        </w:rPr>
        <w:t>цього оголошення</w:t>
      </w:r>
      <w:r w:rsidRPr="0018073D">
        <w:rPr>
          <w:sz w:val="22"/>
          <w:szCs w:val="22"/>
        </w:rPr>
        <w:t>, і підписується керівником (або уповноваженою особою) учасника.</w:t>
      </w:r>
    </w:p>
    <w:p w14:paraId="1155CE99" w14:textId="77777777" w:rsidR="00763EDB" w:rsidRPr="0018073D" w:rsidRDefault="00763EDB" w:rsidP="00763EDB">
      <w:pPr>
        <w:keepNext/>
        <w:tabs>
          <w:tab w:val="num" w:pos="-180"/>
          <w:tab w:val="num" w:pos="0"/>
        </w:tabs>
        <w:jc w:val="both"/>
        <w:rPr>
          <w:b/>
          <w:sz w:val="22"/>
          <w:szCs w:val="22"/>
        </w:rPr>
      </w:pPr>
      <w:r w:rsidRPr="0018073D">
        <w:rPr>
          <w:b/>
          <w:sz w:val="22"/>
          <w:szCs w:val="22"/>
        </w:rPr>
        <w:t xml:space="preserve">11. Інша інформація: </w:t>
      </w:r>
    </w:p>
    <w:p w14:paraId="23E37B2E" w14:textId="7CC85769" w:rsidR="00763EDB" w:rsidRPr="0018073D" w:rsidRDefault="00763EDB" w:rsidP="0018073D">
      <w:pPr>
        <w:rPr>
          <w:sz w:val="22"/>
          <w:szCs w:val="22"/>
          <w:lang w:eastAsia="ar-SA"/>
        </w:rPr>
      </w:pPr>
      <w:r w:rsidRPr="0018073D">
        <w:rPr>
          <w:sz w:val="22"/>
          <w:szCs w:val="22"/>
        </w:rPr>
        <w:t>11.1. Переможець аукціону спрощеної закупівлі по даному предмету закупівлі</w:t>
      </w:r>
      <w:r w:rsidRPr="0018073D">
        <w:rPr>
          <w:b/>
          <w:sz w:val="22"/>
          <w:szCs w:val="22"/>
        </w:rPr>
        <w:t xml:space="preserve"> </w:t>
      </w:r>
      <w:r w:rsidRPr="0018073D">
        <w:rPr>
          <w:sz w:val="22"/>
          <w:szCs w:val="22"/>
        </w:rPr>
        <w:t>доставляє підписаний договір за адресою</w:t>
      </w:r>
      <w:r w:rsidR="0018073D" w:rsidRPr="0018073D">
        <w:rPr>
          <w:sz w:val="22"/>
          <w:szCs w:val="22"/>
          <w:lang w:eastAsia="ar-SA"/>
        </w:rPr>
        <w:t xml:space="preserve">78218, Україна, Івано-Франківська обл., село Нижній </w:t>
      </w:r>
      <w:proofErr w:type="spellStart"/>
      <w:r w:rsidR="0018073D" w:rsidRPr="0018073D">
        <w:rPr>
          <w:sz w:val="22"/>
          <w:szCs w:val="22"/>
          <w:lang w:eastAsia="ar-SA"/>
        </w:rPr>
        <w:t>Вербіж</w:t>
      </w:r>
      <w:proofErr w:type="spellEnd"/>
      <w:r w:rsidR="0018073D" w:rsidRPr="0018073D">
        <w:rPr>
          <w:sz w:val="22"/>
          <w:szCs w:val="22"/>
          <w:lang w:eastAsia="ar-SA"/>
        </w:rPr>
        <w:t>, вул. Українська, 68.</w:t>
      </w:r>
    </w:p>
    <w:p w14:paraId="68F96502" w14:textId="77777777" w:rsidR="00763EDB" w:rsidRPr="0018073D" w:rsidRDefault="00763EDB" w:rsidP="00763EDB">
      <w:pPr>
        <w:pStyle w:val="a3"/>
        <w:tabs>
          <w:tab w:val="num" w:pos="-180"/>
          <w:tab w:val="left" w:pos="540"/>
        </w:tabs>
        <w:spacing w:before="0" w:beforeAutospacing="0" w:after="0" w:afterAutospacing="0"/>
        <w:ind w:left="-180"/>
        <w:jc w:val="both"/>
        <w:rPr>
          <w:b/>
          <w:sz w:val="22"/>
          <w:szCs w:val="22"/>
        </w:rPr>
      </w:pPr>
      <w:r w:rsidRPr="0018073D">
        <w:rPr>
          <w:b/>
          <w:sz w:val="22"/>
          <w:szCs w:val="22"/>
        </w:rPr>
        <w:t>Додатки до оголошення:</w:t>
      </w:r>
    </w:p>
    <w:p w14:paraId="42A4DAA3" w14:textId="77777777" w:rsidR="00763EDB" w:rsidRPr="0018073D" w:rsidRDefault="00763EDB" w:rsidP="00763EDB">
      <w:pPr>
        <w:pStyle w:val="a3"/>
        <w:tabs>
          <w:tab w:val="num" w:pos="-180"/>
          <w:tab w:val="left" w:pos="540"/>
        </w:tabs>
        <w:spacing w:before="0" w:beforeAutospacing="0" w:after="0" w:afterAutospacing="0"/>
        <w:ind w:left="-180"/>
        <w:jc w:val="both"/>
        <w:rPr>
          <w:sz w:val="22"/>
          <w:szCs w:val="22"/>
        </w:rPr>
      </w:pPr>
      <w:r w:rsidRPr="0018073D">
        <w:rPr>
          <w:sz w:val="22"/>
          <w:szCs w:val="22"/>
        </w:rPr>
        <w:t>Додаток  №1 -  Технічні (якісні) вимоги до предмету закупівлі;</w:t>
      </w:r>
    </w:p>
    <w:p w14:paraId="4964820C" w14:textId="77777777" w:rsidR="00763EDB" w:rsidRPr="0018073D" w:rsidRDefault="00763EDB" w:rsidP="00763EDB">
      <w:pPr>
        <w:pStyle w:val="a3"/>
        <w:tabs>
          <w:tab w:val="num" w:pos="-180"/>
          <w:tab w:val="left" w:pos="540"/>
        </w:tabs>
        <w:spacing w:before="0" w:beforeAutospacing="0" w:after="0" w:afterAutospacing="0"/>
        <w:ind w:left="-180"/>
        <w:jc w:val="both"/>
        <w:rPr>
          <w:sz w:val="22"/>
          <w:szCs w:val="22"/>
        </w:rPr>
      </w:pPr>
      <w:r w:rsidRPr="0018073D">
        <w:rPr>
          <w:sz w:val="22"/>
          <w:szCs w:val="22"/>
        </w:rPr>
        <w:t>Додаток  № 2 - Вимоги до кваліфікації учасника;</w:t>
      </w:r>
    </w:p>
    <w:p w14:paraId="2FDDD03D" w14:textId="77777777" w:rsidR="00447E92" w:rsidRPr="0018073D" w:rsidRDefault="00763EDB" w:rsidP="00447E92">
      <w:pPr>
        <w:tabs>
          <w:tab w:val="num" w:pos="-180"/>
        </w:tabs>
        <w:ind w:left="-180"/>
        <w:jc w:val="both"/>
        <w:rPr>
          <w:sz w:val="22"/>
          <w:szCs w:val="22"/>
        </w:rPr>
      </w:pPr>
      <w:r w:rsidRPr="0018073D">
        <w:rPr>
          <w:sz w:val="22"/>
          <w:szCs w:val="22"/>
        </w:rPr>
        <w:t>Додаток  № 3 - Форма пропозиції;</w:t>
      </w:r>
    </w:p>
    <w:p w14:paraId="6B8A91BE" w14:textId="730E1177" w:rsidR="00447E92" w:rsidRPr="0018073D" w:rsidRDefault="00447E92" w:rsidP="00447E92">
      <w:pPr>
        <w:tabs>
          <w:tab w:val="num" w:pos="-180"/>
        </w:tabs>
        <w:ind w:left="-180"/>
        <w:jc w:val="both"/>
        <w:rPr>
          <w:sz w:val="22"/>
          <w:szCs w:val="22"/>
        </w:rPr>
      </w:pPr>
      <w:r w:rsidRPr="0018073D">
        <w:rPr>
          <w:sz w:val="22"/>
          <w:szCs w:val="22"/>
        </w:rPr>
        <w:t xml:space="preserve">Додаток  № 4 - </w:t>
      </w:r>
      <w:r w:rsidR="00857D3D" w:rsidRPr="0018073D">
        <w:rPr>
          <w:sz w:val="22"/>
          <w:szCs w:val="22"/>
        </w:rPr>
        <w:t>Проект договору;</w:t>
      </w:r>
    </w:p>
    <w:p w14:paraId="3E062135" w14:textId="382A42AF" w:rsidR="00447E92" w:rsidRPr="0018073D" w:rsidRDefault="00447E92" w:rsidP="00447E92">
      <w:pPr>
        <w:tabs>
          <w:tab w:val="num" w:pos="-180"/>
        </w:tabs>
        <w:ind w:left="-180"/>
        <w:jc w:val="both"/>
        <w:rPr>
          <w:sz w:val="22"/>
          <w:szCs w:val="22"/>
        </w:rPr>
      </w:pPr>
      <w:r w:rsidRPr="0018073D">
        <w:rPr>
          <w:sz w:val="22"/>
          <w:szCs w:val="22"/>
        </w:rPr>
        <w:t xml:space="preserve">Додаток  № 5- </w:t>
      </w:r>
      <w:r w:rsidR="00857D3D" w:rsidRPr="0018073D">
        <w:rPr>
          <w:sz w:val="22"/>
          <w:szCs w:val="22"/>
        </w:rPr>
        <w:t>Лист-згода.</w:t>
      </w:r>
    </w:p>
    <w:p w14:paraId="54E27C53" w14:textId="77777777" w:rsidR="009F604F" w:rsidRPr="0018073D" w:rsidRDefault="009F604F" w:rsidP="006C17D8">
      <w:pPr>
        <w:rPr>
          <w:b/>
          <w:i/>
          <w:sz w:val="22"/>
          <w:szCs w:val="22"/>
          <w:u w:val="single"/>
        </w:rPr>
      </w:pPr>
      <w:bookmarkStart w:id="1" w:name="_Toc273092487"/>
      <w:bookmarkStart w:id="2" w:name="_Toc191360589"/>
      <w:bookmarkStart w:id="3" w:name="_Toc190675057"/>
      <w:bookmarkStart w:id="4" w:name="_Toc89588198"/>
      <w:bookmarkStart w:id="5" w:name="_Toc86735312"/>
    </w:p>
    <w:p w14:paraId="6FD2C8F6" w14:textId="77777777" w:rsidR="00C25719" w:rsidRPr="0018073D" w:rsidRDefault="00C25719" w:rsidP="00763EDB">
      <w:pPr>
        <w:jc w:val="right"/>
        <w:rPr>
          <w:b/>
          <w:i/>
          <w:sz w:val="22"/>
          <w:szCs w:val="22"/>
          <w:u w:val="single"/>
        </w:rPr>
      </w:pPr>
    </w:p>
    <w:bookmarkEnd w:id="1"/>
    <w:bookmarkEnd w:id="2"/>
    <w:bookmarkEnd w:id="3"/>
    <w:bookmarkEnd w:id="4"/>
    <w:bookmarkEnd w:id="5"/>
    <w:p w14:paraId="70DFE47C" w14:textId="7F988A14" w:rsidR="00763EDB" w:rsidRPr="0018073D" w:rsidRDefault="00763EDB" w:rsidP="00763EDB">
      <w:pPr>
        <w:rPr>
          <w:sz w:val="22"/>
          <w:szCs w:val="22"/>
        </w:rPr>
      </w:pPr>
    </w:p>
    <w:p w14:paraId="584D5BFC" w14:textId="77777777" w:rsidR="00763EDB" w:rsidRPr="0018073D" w:rsidRDefault="00763EDB" w:rsidP="00763EDB">
      <w:pPr>
        <w:rPr>
          <w:sz w:val="22"/>
          <w:szCs w:val="22"/>
        </w:rPr>
      </w:pPr>
    </w:p>
    <w:sectPr w:rsidR="00763EDB" w:rsidRPr="0018073D" w:rsidSect="0078068B">
      <w:pgSz w:w="11909" w:h="16838"/>
      <w:pgMar w:top="723" w:right="506" w:bottom="54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00D18"/>
    <w:rsid w:val="000103FC"/>
    <w:rsid w:val="000448F2"/>
    <w:rsid w:val="000F0F71"/>
    <w:rsid w:val="00104949"/>
    <w:rsid w:val="00154DF5"/>
    <w:rsid w:val="0018073D"/>
    <w:rsid w:val="00211D76"/>
    <w:rsid w:val="00221B5E"/>
    <w:rsid w:val="00266DBD"/>
    <w:rsid w:val="002678F8"/>
    <w:rsid w:val="00354782"/>
    <w:rsid w:val="00374B13"/>
    <w:rsid w:val="003F10DA"/>
    <w:rsid w:val="004051FD"/>
    <w:rsid w:val="00420882"/>
    <w:rsid w:val="004254A1"/>
    <w:rsid w:val="004258AF"/>
    <w:rsid w:val="004301A4"/>
    <w:rsid w:val="00447E92"/>
    <w:rsid w:val="004A6684"/>
    <w:rsid w:val="004B493C"/>
    <w:rsid w:val="004D3F47"/>
    <w:rsid w:val="004E1597"/>
    <w:rsid w:val="004E3530"/>
    <w:rsid w:val="00577D89"/>
    <w:rsid w:val="005C3757"/>
    <w:rsid w:val="005E0E95"/>
    <w:rsid w:val="00631818"/>
    <w:rsid w:val="0067140E"/>
    <w:rsid w:val="0067644C"/>
    <w:rsid w:val="006B7A3F"/>
    <w:rsid w:val="006C17D8"/>
    <w:rsid w:val="006D38C8"/>
    <w:rsid w:val="007018FA"/>
    <w:rsid w:val="00722B95"/>
    <w:rsid w:val="00732DBE"/>
    <w:rsid w:val="007637BC"/>
    <w:rsid w:val="00763EDB"/>
    <w:rsid w:val="007714E6"/>
    <w:rsid w:val="008066E7"/>
    <w:rsid w:val="00814AB7"/>
    <w:rsid w:val="008251E4"/>
    <w:rsid w:val="00857D3D"/>
    <w:rsid w:val="0089720C"/>
    <w:rsid w:val="008A54AE"/>
    <w:rsid w:val="008A78A6"/>
    <w:rsid w:val="008B46BD"/>
    <w:rsid w:val="008B4CF0"/>
    <w:rsid w:val="00935D34"/>
    <w:rsid w:val="00984D45"/>
    <w:rsid w:val="00997078"/>
    <w:rsid w:val="009A631F"/>
    <w:rsid w:val="009B4C2A"/>
    <w:rsid w:val="009B750D"/>
    <w:rsid w:val="009C2230"/>
    <w:rsid w:val="009C5DC7"/>
    <w:rsid w:val="009D7054"/>
    <w:rsid w:val="009F604F"/>
    <w:rsid w:val="00A04FB7"/>
    <w:rsid w:val="00A1276D"/>
    <w:rsid w:val="00A20DCF"/>
    <w:rsid w:val="00A50AAD"/>
    <w:rsid w:val="00A84C92"/>
    <w:rsid w:val="00A8639D"/>
    <w:rsid w:val="00A942C1"/>
    <w:rsid w:val="00AE10A1"/>
    <w:rsid w:val="00B1469E"/>
    <w:rsid w:val="00B77393"/>
    <w:rsid w:val="00B8162E"/>
    <w:rsid w:val="00BE1CBA"/>
    <w:rsid w:val="00C2202E"/>
    <w:rsid w:val="00C25719"/>
    <w:rsid w:val="00C36D36"/>
    <w:rsid w:val="00C409ED"/>
    <w:rsid w:val="00C42254"/>
    <w:rsid w:val="00C72409"/>
    <w:rsid w:val="00D718B9"/>
    <w:rsid w:val="00D95FF3"/>
    <w:rsid w:val="00DA296B"/>
    <w:rsid w:val="00DD0A36"/>
    <w:rsid w:val="00DD7D6A"/>
    <w:rsid w:val="00DE5F75"/>
    <w:rsid w:val="00DF4329"/>
    <w:rsid w:val="00DF48DD"/>
    <w:rsid w:val="00E03AC5"/>
    <w:rsid w:val="00E61068"/>
    <w:rsid w:val="00E80BC7"/>
    <w:rsid w:val="00E87CDB"/>
    <w:rsid w:val="00E936D4"/>
    <w:rsid w:val="00EB5541"/>
    <w:rsid w:val="00F621A9"/>
    <w:rsid w:val="00F804C5"/>
    <w:rsid w:val="00F9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F937"/>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aliases w:val="Number Bullets,Список уровня 2,CA bullets,EBRD List,Chapter10,название табл/рис"/>
    <w:basedOn w:val="a"/>
    <w:link w:val="a6"/>
    <w:uiPriority w:val="34"/>
    <w:qFormat/>
    <w:rsid w:val="00763EDB"/>
    <w:pPr>
      <w:ind w:left="720"/>
      <w:contextualSpacing/>
    </w:pPr>
    <w:rPr>
      <w:lang w:val="ru-RU" w:eastAsia="ru-RU"/>
    </w:rPr>
  </w:style>
  <w:style w:type="character" w:styleId="a7">
    <w:name w:val="Strong"/>
    <w:basedOn w:val="a0"/>
    <w:uiPriority w:val="99"/>
    <w:qFormat/>
    <w:rsid w:val="00763EDB"/>
    <w:rPr>
      <w:rFonts w:cs="Times New Roman"/>
      <w:b/>
    </w:rPr>
  </w:style>
  <w:style w:type="paragraph" w:styleId="a8">
    <w:name w:val="No Spacing"/>
    <w:link w:val="a9"/>
    <w:uiPriority w:val="1"/>
    <w:qFormat/>
    <w:rsid w:val="00763EDB"/>
    <w:pPr>
      <w:spacing w:after="0" w:line="240" w:lineRule="auto"/>
    </w:pPr>
    <w:rPr>
      <w:rFonts w:ascii="Calibri" w:eastAsia="Calibri" w:hAnsi="Calibri" w:cs="Times New Roman"/>
    </w:rPr>
  </w:style>
  <w:style w:type="character" w:customStyle="1" w:styleId="a9">
    <w:name w:val="Без интервала Знак"/>
    <w:link w:val="a8"/>
    <w:uiPriority w:val="1"/>
    <w:rsid w:val="00763EDB"/>
    <w:rPr>
      <w:rFonts w:ascii="Calibri" w:eastAsia="Calibri" w:hAnsi="Calibri" w:cs="Times New Roman"/>
    </w:rPr>
  </w:style>
  <w:style w:type="character" w:styleId="aa">
    <w:name w:val="Hyperlink"/>
    <w:basedOn w:val="a0"/>
    <w:uiPriority w:val="99"/>
    <w:unhideWhenUsed/>
    <w:rsid w:val="00722B95"/>
    <w:rPr>
      <w:color w:val="0000FF"/>
      <w:u w:val="single"/>
    </w:rPr>
  </w:style>
  <w:style w:type="character" w:styleId="ab">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 w:type="character" w:customStyle="1" w:styleId="a6">
    <w:name w:val="Абзац списка Знак"/>
    <w:aliases w:val="Number Bullets Знак,Список уровня 2 Знак,CA bullets Знак,EBRD List Знак,Chapter10 Знак,название табл/рис Знак"/>
    <w:link w:val="a5"/>
    <w:uiPriority w:val="34"/>
    <w:rsid w:val="007714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44DC-5285-4290-B9AA-23C5571B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PK3</cp:lastModifiedBy>
  <cp:revision>12</cp:revision>
  <dcterms:created xsi:type="dcterms:W3CDTF">2022-09-07T06:38:00Z</dcterms:created>
  <dcterms:modified xsi:type="dcterms:W3CDTF">2022-09-22T08:06:00Z</dcterms:modified>
</cp:coreProperties>
</file>