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A" w:rsidRDefault="00801633">
      <w:pPr>
        <w:pStyle w:val="30"/>
        <w:framePr w:w="9221" w:h="1830" w:hRule="exact" w:wrap="none" w:vAnchor="page" w:hAnchor="page" w:x="1667" w:y="1365"/>
        <w:shd w:val="clear" w:color="auto" w:fill="auto"/>
        <w:spacing w:after="80"/>
        <w:ind w:left="5540"/>
      </w:pPr>
      <w:r>
        <w:t xml:space="preserve">Додаток </w:t>
      </w:r>
      <w:r w:rsidR="00E21EFF">
        <w:t>№</w:t>
      </w:r>
      <w:r>
        <w:t>1 до оголошення про проведення спрощеної закупівлі</w:t>
      </w:r>
    </w:p>
    <w:p w:rsidR="00E21EFF" w:rsidRDefault="00801633">
      <w:pPr>
        <w:pStyle w:val="30"/>
        <w:framePr w:w="9221" w:h="1830" w:hRule="exact" w:wrap="none" w:vAnchor="page" w:hAnchor="page" w:x="1667" w:y="1365"/>
        <w:shd w:val="clear" w:color="auto" w:fill="auto"/>
        <w:spacing w:after="0" w:line="374" w:lineRule="exact"/>
        <w:ind w:left="800" w:firstLine="180"/>
        <w:jc w:val="left"/>
      </w:pPr>
      <w: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предмета </w:t>
      </w:r>
      <w:r w:rsidR="00E21EFF">
        <w:t>за</w:t>
      </w:r>
      <w:r>
        <w:t xml:space="preserve">купівлі: </w:t>
      </w:r>
    </w:p>
    <w:p w:rsidR="00DF526A" w:rsidRDefault="00801633">
      <w:pPr>
        <w:pStyle w:val="30"/>
        <w:framePr w:w="9221" w:h="1830" w:hRule="exact" w:wrap="none" w:vAnchor="page" w:hAnchor="page" w:x="1667" w:y="1365"/>
        <w:shd w:val="clear" w:color="auto" w:fill="auto"/>
        <w:spacing w:after="0" w:line="374" w:lineRule="exact"/>
        <w:ind w:left="800" w:firstLine="180"/>
        <w:jc w:val="left"/>
      </w:pPr>
      <w:r>
        <w:t>“Бензин</w:t>
      </w:r>
      <w:r>
        <w:t xml:space="preserve"> А-95</w:t>
      </w:r>
      <w:r w:rsidR="00E21EFF">
        <w:t xml:space="preserve"> та Дизельне паливо</w:t>
      </w:r>
      <w:r>
        <w:t xml:space="preserve"> (код ДК </w:t>
      </w:r>
      <w:r w:rsidR="00E21EFF">
        <w:t>021:2015-09130000-9-</w:t>
      </w:r>
      <w:r>
        <w:t xml:space="preserve"> Нафта і дистиляти)”</w:t>
      </w:r>
    </w:p>
    <w:p w:rsidR="00DF526A" w:rsidRDefault="00801633">
      <w:pPr>
        <w:pStyle w:val="20"/>
        <w:framePr w:w="9221" w:h="806" w:hRule="exact" w:wrap="none" w:vAnchor="page" w:hAnchor="page" w:x="1667" w:y="3244"/>
        <w:numPr>
          <w:ilvl w:val="0"/>
          <w:numId w:val="1"/>
        </w:numPr>
        <w:shd w:val="clear" w:color="auto" w:fill="auto"/>
        <w:tabs>
          <w:tab w:val="left" w:pos="327"/>
        </w:tabs>
        <w:spacing w:before="0"/>
      </w:pPr>
      <w:r>
        <w:t>Технічні, якісні та кількісні характеристики, запропонованого учасником спрощеної закупівл</w:t>
      </w:r>
      <w:r w:rsidR="00E21EFF">
        <w:t>і товару, повинні відповідати нижченаведени</w:t>
      </w:r>
      <w:r>
        <w:t>м вимогам: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370"/>
        <w:gridCol w:w="1944"/>
        <w:gridCol w:w="1330"/>
        <w:gridCol w:w="2059"/>
      </w:tblGrid>
      <w:tr w:rsidR="00DF526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26A" w:rsidRDefault="00801633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after="180" w:line="21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DF526A" w:rsidRDefault="00801633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180" w:line="210" w:lineRule="exact"/>
              <w:ind w:left="160"/>
              <w:jc w:val="left"/>
            </w:pPr>
            <w:r>
              <w:rPr>
                <w:rStyle w:val="22"/>
              </w:rPr>
              <w:t>п/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26A" w:rsidRDefault="00801633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</w:rPr>
              <w:t>Найменування товару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26A" w:rsidRDefault="00801633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2"/>
              </w:rPr>
              <w:t>Одиниця виміру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26A" w:rsidRDefault="00801633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2"/>
              </w:rPr>
              <w:t>Кількість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6A" w:rsidRDefault="00801633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2"/>
              </w:rPr>
              <w:t>Технічні умови</w:t>
            </w:r>
          </w:p>
        </w:tc>
      </w:tr>
      <w:tr w:rsidR="00E21EFF" w:rsidTr="00A97FA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FF" w:rsidRDefault="00E21EFF" w:rsidP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FF" w:rsidRDefault="00E21EFF" w:rsidP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Бензин А-95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FF" w:rsidRDefault="00E21EFF" w:rsidP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літр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EFF" w:rsidRDefault="00E21EFF" w:rsidP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1700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EFF" w:rsidRDefault="00E21EFF" w:rsidP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"/>
              </w:rPr>
              <w:t>ДСТУ 7687:2015</w:t>
            </w:r>
          </w:p>
        </w:tc>
      </w:tr>
      <w:tr w:rsidR="00DF526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26A" w:rsidRDefault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"/>
              </w:rPr>
              <w:t>2</w:t>
            </w:r>
            <w:r w:rsidR="00801633">
              <w:rPr>
                <w:rStyle w:val="21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26A" w:rsidRDefault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jc w:val="center"/>
            </w:pPr>
            <w:r>
              <w:t>Дизельне паливо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26A" w:rsidRDefault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jc w:val="center"/>
            </w:pPr>
            <w:r>
              <w:t>літр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26A" w:rsidRDefault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jc w:val="center"/>
            </w:pPr>
            <w:r>
              <w:t>200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6A" w:rsidRDefault="00E21EFF">
            <w:pPr>
              <w:pStyle w:val="20"/>
              <w:framePr w:w="9216" w:h="1502" w:wrap="none" w:vAnchor="page" w:hAnchor="page" w:x="1672" w:y="4215"/>
              <w:shd w:val="clear" w:color="auto" w:fill="auto"/>
              <w:spacing w:before="0" w:line="210" w:lineRule="exact"/>
              <w:ind w:left="260"/>
              <w:jc w:val="left"/>
            </w:pPr>
            <w:r>
              <w:t>ДСТУ 7688:2015</w:t>
            </w:r>
          </w:p>
        </w:tc>
      </w:tr>
    </w:tbl>
    <w:p w:rsidR="00DF526A" w:rsidRDefault="00801633">
      <w:pPr>
        <w:pStyle w:val="a5"/>
        <w:framePr w:wrap="none" w:vAnchor="page" w:hAnchor="page" w:x="1686" w:y="5780"/>
        <w:shd w:val="clear" w:color="auto" w:fill="auto"/>
        <w:spacing w:line="210" w:lineRule="exact"/>
      </w:pPr>
      <w:r>
        <w:t>Відпуск палива здійснюється по літражу за потребою Замовника.</w:t>
      </w:r>
    </w:p>
    <w:p w:rsidR="00DF526A" w:rsidRDefault="00801633">
      <w:pPr>
        <w:pStyle w:val="40"/>
        <w:framePr w:w="9221" w:h="8598" w:hRule="exact" w:wrap="none" w:vAnchor="page" w:hAnchor="page" w:x="1667" w:y="6061"/>
        <w:shd w:val="clear" w:color="auto" w:fill="auto"/>
        <w:tabs>
          <w:tab w:val="left" w:pos="3067"/>
        </w:tabs>
        <w:spacing w:before="0"/>
      </w:pPr>
      <w:r>
        <w:t>Вимоги до постачальника:</w:t>
      </w:r>
      <w:r>
        <w:tab/>
        <w:t>АЗС</w:t>
      </w:r>
      <w:r>
        <w:rPr>
          <w:rStyle w:val="41"/>
          <w:b/>
          <w:bCs/>
        </w:rPr>
        <w:t xml:space="preserve"> — </w:t>
      </w:r>
      <w:r>
        <w:t>в радіусі дії Замовника (до 10</w:t>
      </w:r>
      <w:r w:rsidR="00E21EFF">
        <w:t>км</w:t>
      </w:r>
      <w:r>
        <w:t>). Заправка</w:t>
      </w:r>
    </w:p>
    <w:p w:rsidR="00DF526A" w:rsidRDefault="00801633">
      <w:pPr>
        <w:pStyle w:val="40"/>
        <w:framePr w:w="9221" w:h="8598" w:hRule="exact" w:wrap="none" w:vAnchor="page" w:hAnchor="page" w:x="1667" w:y="6061"/>
        <w:shd w:val="clear" w:color="auto" w:fill="auto"/>
        <w:spacing w:before="0"/>
      </w:pPr>
      <w:r>
        <w:t>автотранспорту Замовника</w:t>
      </w:r>
      <w:r>
        <w:rPr>
          <w:rStyle w:val="41"/>
          <w:b/>
          <w:bCs/>
        </w:rPr>
        <w:t xml:space="preserve"> — </w:t>
      </w:r>
      <w:r>
        <w:t xml:space="preserve">щоденно, </w:t>
      </w:r>
      <w:r>
        <w:t>цілодобово (включаючи суботу, неділю та святкові дні)</w:t>
      </w:r>
    </w:p>
    <w:p w:rsidR="00DF526A" w:rsidRDefault="00801633">
      <w:pPr>
        <w:pStyle w:val="30"/>
        <w:framePr w:w="9221" w:h="8598" w:hRule="exact" w:wrap="none" w:vAnchor="page" w:hAnchor="page" w:x="1667" w:y="6061"/>
        <w:numPr>
          <w:ilvl w:val="0"/>
          <w:numId w:val="1"/>
        </w:numPr>
        <w:shd w:val="clear" w:color="auto" w:fill="auto"/>
        <w:tabs>
          <w:tab w:val="left" w:pos="3910"/>
        </w:tabs>
        <w:spacing w:after="0" w:line="374" w:lineRule="exact"/>
        <w:ind w:left="3620"/>
        <w:jc w:val="both"/>
      </w:pPr>
      <w:r>
        <w:t>Загальні вимоги:</w:t>
      </w:r>
    </w:p>
    <w:p w:rsidR="00DF526A" w:rsidRDefault="00801633">
      <w:pPr>
        <w:pStyle w:val="20"/>
        <w:framePr w:w="9221" w:h="8598" w:hRule="exact" w:wrap="none" w:vAnchor="page" w:hAnchor="page" w:x="1667" w:y="6061"/>
        <w:numPr>
          <w:ilvl w:val="1"/>
          <w:numId w:val="1"/>
        </w:numPr>
        <w:shd w:val="clear" w:color="auto" w:fill="auto"/>
        <w:tabs>
          <w:tab w:val="left" w:pos="438"/>
        </w:tabs>
        <w:spacing w:before="0"/>
      </w:pPr>
      <w:r>
        <w:t>Товар не повинен перебувати в заставі або під арештом, вільний від претензій третіх осіб.</w:t>
      </w:r>
    </w:p>
    <w:p w:rsidR="00DF526A" w:rsidRDefault="00801633">
      <w:pPr>
        <w:pStyle w:val="20"/>
        <w:framePr w:w="9221" w:h="8598" w:hRule="exact" w:wrap="none" w:vAnchor="page" w:hAnchor="page" w:x="1667" w:y="6061"/>
        <w:numPr>
          <w:ilvl w:val="1"/>
          <w:numId w:val="1"/>
        </w:numPr>
        <w:shd w:val="clear" w:color="auto" w:fill="auto"/>
        <w:tabs>
          <w:tab w:val="left" w:pos="438"/>
        </w:tabs>
        <w:spacing w:before="0"/>
      </w:pPr>
      <w:r>
        <w:t>Запропонований товар не повинен містити заборони чи обмеження використання в Україні</w:t>
      </w:r>
    </w:p>
    <w:p w:rsidR="00DF526A" w:rsidRDefault="00801633">
      <w:pPr>
        <w:pStyle w:val="20"/>
        <w:framePr w:w="9221" w:h="8598" w:hRule="exact" w:wrap="none" w:vAnchor="page" w:hAnchor="page" w:x="1667" w:y="6061"/>
        <w:numPr>
          <w:ilvl w:val="1"/>
          <w:numId w:val="1"/>
        </w:numPr>
        <w:shd w:val="clear" w:color="auto" w:fill="auto"/>
        <w:tabs>
          <w:tab w:val="left" w:pos="438"/>
        </w:tabs>
        <w:spacing w:before="0"/>
      </w:pPr>
      <w:r>
        <w:t>Весь това</w:t>
      </w:r>
      <w:r>
        <w:t>р повинен відповідати діючим</w:t>
      </w:r>
      <w:r w:rsidR="00E21EFF">
        <w:t xml:space="preserve"> ДСТУ і мати сертифікати якості/</w:t>
      </w:r>
      <w:r>
        <w:t>паспорти якості на кожну партію при постачанні.</w:t>
      </w:r>
    </w:p>
    <w:p w:rsidR="00DF526A" w:rsidRDefault="00801633">
      <w:pPr>
        <w:pStyle w:val="20"/>
        <w:framePr w:w="9221" w:h="8598" w:hRule="exact" w:wrap="none" w:vAnchor="page" w:hAnchor="page" w:x="1667" w:y="606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</w:pPr>
      <w:r>
        <w:t>Продавець (переможець спрощеної закупівлі) повинен забезпечити поставку (передачу) товару, якість якого відповідає умовам, встановленим чинним закон</w:t>
      </w:r>
      <w:r>
        <w:t>одавством до товару даного виду та документацією. Якість товару повинна відповідати діючим в Україні Держстандартом та підтверджуватись документом, що посвідчує якість товару та підтверджує його відповідність діючим стандартам, які надаються Продавцем (пер</w:t>
      </w:r>
      <w:r>
        <w:t>еможцем спрощеної закупівлі) при поставці Товару.</w:t>
      </w:r>
    </w:p>
    <w:p w:rsidR="00DF526A" w:rsidRDefault="00801633">
      <w:pPr>
        <w:pStyle w:val="20"/>
        <w:framePr w:w="9221" w:h="8598" w:hRule="exact" w:wrap="none" w:vAnchor="page" w:hAnchor="page" w:x="1667" w:y="6061"/>
        <w:numPr>
          <w:ilvl w:val="1"/>
          <w:numId w:val="1"/>
        </w:numPr>
        <w:shd w:val="clear" w:color="auto" w:fill="auto"/>
        <w:tabs>
          <w:tab w:val="left" w:pos="547"/>
        </w:tabs>
        <w:spacing w:before="0" w:after="60"/>
      </w:pPr>
      <w:r>
        <w:t>У випадку виникнення претензій у Замовника за якістю товару (невідповідності ДСТУ товару чи будь-чого іншого, що може якимось чином вплинути на якісні характеристики товару). Продавець (переможець спрощеної</w:t>
      </w:r>
      <w:r>
        <w:t xml:space="preserve"> закупівлі) повинен замінити товар на товар належної якості.</w:t>
      </w:r>
    </w:p>
    <w:p w:rsidR="00DF526A" w:rsidRDefault="00801633">
      <w:pPr>
        <w:pStyle w:val="20"/>
        <w:framePr w:w="9221" w:h="8598" w:hRule="exact" w:wrap="none" w:vAnchor="page" w:hAnchor="page" w:x="1667" w:y="6061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92"/>
      </w:pPr>
      <w:r>
        <w:t>Усі посилання у цьому Додатку і до оголошення про проведення спрощеної закупівлі на конкретну торговельну марку чи фірму, патент, конструкцію або тип предмета закупівлі, джерело його походження а</w:t>
      </w:r>
      <w:r>
        <w:t xml:space="preserve">бо виробника, вважати такими, що містять вираз </w:t>
      </w:r>
      <w:r>
        <w:rPr>
          <w:rStyle w:val="23"/>
        </w:rPr>
        <w:t>"або еквівалент".</w:t>
      </w:r>
    </w:p>
    <w:p w:rsidR="00DF526A" w:rsidRDefault="00801633">
      <w:pPr>
        <w:pStyle w:val="30"/>
        <w:framePr w:w="9221" w:h="8598" w:hRule="exact" w:wrap="none" w:vAnchor="page" w:hAnchor="page" w:x="1667" w:y="6061"/>
        <w:numPr>
          <w:ilvl w:val="0"/>
          <w:numId w:val="1"/>
        </w:numPr>
        <w:shd w:val="clear" w:color="auto" w:fill="auto"/>
        <w:tabs>
          <w:tab w:val="left" w:pos="327"/>
        </w:tabs>
        <w:spacing w:after="239" w:line="210" w:lineRule="exact"/>
        <w:jc w:val="both"/>
      </w:pPr>
      <w:r>
        <w:t>Кількість товару:</w:t>
      </w:r>
    </w:p>
    <w:p w:rsidR="00DF526A" w:rsidRDefault="00801633">
      <w:pPr>
        <w:pStyle w:val="30"/>
        <w:framePr w:w="9221" w:h="8598" w:hRule="exact" w:wrap="none" w:vAnchor="page" w:hAnchor="page" w:x="1667" w:y="6061"/>
        <w:shd w:val="clear" w:color="auto" w:fill="auto"/>
        <w:tabs>
          <w:tab w:val="left" w:pos="3818"/>
        </w:tabs>
        <w:spacing w:after="0" w:line="210" w:lineRule="exact"/>
        <w:ind w:left="660"/>
        <w:jc w:val="both"/>
      </w:pPr>
      <w:r>
        <w:t xml:space="preserve">Бензин А </w:t>
      </w:r>
      <w:r w:rsidR="00E21EFF">
        <w:t>-95</w:t>
      </w:r>
      <w:r>
        <w:t xml:space="preserve"> (код ДК 021:2015</w:t>
      </w:r>
      <w:r>
        <w:tab/>
        <w:t>09132000-3</w:t>
      </w:r>
      <w:r w:rsidR="00E21EFF">
        <w:t xml:space="preserve"> -</w:t>
      </w:r>
      <w:r>
        <w:t xml:space="preserve"> Бензин) </w:t>
      </w:r>
      <w:r w:rsidR="00E21EFF">
        <w:t>1700 літ</w:t>
      </w:r>
      <w:r>
        <w:t>рів</w:t>
      </w:r>
    </w:p>
    <w:p w:rsidR="00DF526A" w:rsidRDefault="00801633">
      <w:pPr>
        <w:pStyle w:val="a7"/>
        <w:framePr w:wrap="none" w:vAnchor="page" w:hAnchor="page" w:x="6165" w:y="15259"/>
        <w:shd w:val="clear" w:color="auto" w:fill="auto"/>
        <w:spacing w:line="160" w:lineRule="exact"/>
      </w:pPr>
      <w:r>
        <w:t>1</w:t>
      </w:r>
    </w:p>
    <w:p w:rsidR="00DF526A" w:rsidRDefault="00DF526A">
      <w:pPr>
        <w:rPr>
          <w:sz w:val="2"/>
          <w:szCs w:val="2"/>
        </w:rPr>
        <w:sectPr w:rsidR="00DF52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526A" w:rsidRDefault="00E21EFF">
      <w:pPr>
        <w:pStyle w:val="30"/>
        <w:framePr w:w="9149" w:h="8581" w:hRule="exact" w:wrap="none" w:vAnchor="page" w:hAnchor="page" w:x="1703" w:y="1305"/>
        <w:shd w:val="clear" w:color="auto" w:fill="auto"/>
        <w:spacing w:after="0" w:line="427" w:lineRule="exact"/>
        <w:jc w:val="both"/>
      </w:pPr>
      <w:r>
        <w:rPr>
          <w:rStyle w:val="31"/>
          <w:b/>
          <w:bCs/>
          <w:lang w:val="ru-RU" w:eastAsia="ru-RU" w:bidi="ru-RU"/>
        </w:rPr>
        <w:lastRenderedPageBreak/>
        <w:t xml:space="preserve"> </w:t>
      </w:r>
      <w:r w:rsidRPr="009D6C3F">
        <w:t>Дизельне паливо (код за ДК 021:2015 - 09134200-9 -</w:t>
      </w:r>
      <w:r>
        <w:t xml:space="preserve"> </w:t>
      </w:r>
      <w:r w:rsidRPr="009D6C3F">
        <w:t>Дизельне паливо)</w:t>
      </w:r>
      <w:r>
        <w:t>- 200 літрів</w:t>
      </w:r>
    </w:p>
    <w:p w:rsidR="00DF526A" w:rsidRDefault="00801633">
      <w:pPr>
        <w:pStyle w:val="20"/>
        <w:framePr w:w="9149" w:h="8581" w:hRule="exact" w:wrap="none" w:vAnchor="page" w:hAnchor="page" w:x="1703" w:y="1305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427" w:lineRule="exact"/>
        <w:ind w:right="1760"/>
        <w:jc w:val="left"/>
      </w:pPr>
      <w:r>
        <w:rPr>
          <w:rStyle w:val="23"/>
        </w:rPr>
        <w:t xml:space="preserve">Місце </w:t>
      </w:r>
      <w:r>
        <w:rPr>
          <w:rStyle w:val="23"/>
          <w:lang w:val="ru-RU" w:eastAsia="ru-RU" w:bidi="ru-RU"/>
        </w:rPr>
        <w:t xml:space="preserve">поставки товару: </w:t>
      </w:r>
      <w:r>
        <w:rPr>
          <w:lang w:val="ru-RU" w:eastAsia="ru-RU" w:bidi="ru-RU"/>
        </w:rPr>
        <w:t xml:space="preserve">60100, </w:t>
      </w:r>
      <w:r>
        <w:t xml:space="preserve">Чернівецька </w:t>
      </w:r>
      <w:r>
        <w:rPr>
          <w:lang w:val="ru-RU" w:eastAsia="ru-RU" w:bidi="ru-RU"/>
        </w:rPr>
        <w:t xml:space="preserve">область, </w:t>
      </w:r>
      <w:proofErr w:type="spellStart"/>
      <w:r w:rsidR="00E21EFF">
        <w:rPr>
          <w:lang w:val="ru-RU" w:eastAsia="ru-RU" w:bidi="ru-RU"/>
        </w:rPr>
        <w:t>Дністровський</w:t>
      </w:r>
      <w:proofErr w:type="spellEnd"/>
      <w:r w:rsidR="00E21EFF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 xml:space="preserve">район, селище </w:t>
      </w:r>
      <w:r>
        <w:t xml:space="preserve">міського </w:t>
      </w:r>
      <w:r>
        <w:rPr>
          <w:lang w:val="ru-RU" w:eastAsia="ru-RU" w:bidi="ru-RU"/>
        </w:rPr>
        <w:t xml:space="preserve">типу </w:t>
      </w:r>
      <w:proofErr w:type="spellStart"/>
      <w:r>
        <w:t>Кельме</w:t>
      </w:r>
      <w:r w:rsidR="00E21EFF">
        <w:t>н</w:t>
      </w:r>
      <w:r>
        <w:t>ці</w:t>
      </w:r>
      <w:proofErr w:type="spellEnd"/>
      <w:r>
        <w:t xml:space="preserve">. </w:t>
      </w:r>
      <w:r>
        <w:rPr>
          <w:lang w:val="ru-RU" w:eastAsia="ru-RU" w:bidi="ru-RU"/>
        </w:rPr>
        <w:t xml:space="preserve">АЗС в </w:t>
      </w:r>
      <w:r>
        <w:t xml:space="preserve">радіусі дії Замовника </w:t>
      </w:r>
      <w:r>
        <w:rPr>
          <w:lang w:val="ru-RU" w:eastAsia="ru-RU" w:bidi="ru-RU"/>
        </w:rPr>
        <w:t>(до 10 км)</w:t>
      </w:r>
    </w:p>
    <w:p w:rsidR="00DF526A" w:rsidRDefault="00801633">
      <w:pPr>
        <w:pStyle w:val="30"/>
        <w:framePr w:w="9149" w:h="8581" w:hRule="exact" w:wrap="none" w:vAnchor="page" w:hAnchor="page" w:x="1703" w:y="1305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427" w:lineRule="exact"/>
        <w:jc w:val="both"/>
      </w:pPr>
      <w:r>
        <w:rPr>
          <w:lang w:val="ru-RU" w:eastAsia="ru-RU" w:bidi="ru-RU"/>
        </w:rPr>
        <w:t xml:space="preserve">Строк поставки товару: </w:t>
      </w:r>
      <w:r>
        <w:rPr>
          <w:rStyle w:val="32"/>
        </w:rPr>
        <w:t>до 31.12.202</w:t>
      </w:r>
      <w:r w:rsidR="00E21EFF">
        <w:rPr>
          <w:rStyle w:val="32"/>
        </w:rPr>
        <w:t>2</w:t>
      </w:r>
      <w:r>
        <w:rPr>
          <w:rStyle w:val="32"/>
        </w:rPr>
        <w:t xml:space="preserve"> р.</w:t>
      </w:r>
    </w:p>
    <w:p w:rsidR="00DF526A" w:rsidRDefault="00801633">
      <w:pPr>
        <w:pStyle w:val="30"/>
        <w:framePr w:w="9149" w:h="8581" w:hRule="exact" w:wrap="none" w:vAnchor="page" w:hAnchor="page" w:x="1703" w:y="1305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427" w:lineRule="exact"/>
        <w:jc w:val="both"/>
      </w:pPr>
      <w:r>
        <w:t xml:space="preserve">Послуги, які </w:t>
      </w:r>
      <w:proofErr w:type="spellStart"/>
      <w:r>
        <w:t>обов’я</w:t>
      </w:r>
      <w:r>
        <w:rPr>
          <w:lang w:val="ru-RU" w:eastAsia="ru-RU" w:bidi="ru-RU"/>
        </w:rPr>
        <w:t>зково</w:t>
      </w:r>
      <w:proofErr w:type="spellEnd"/>
      <w:r>
        <w:rPr>
          <w:lang w:val="ru-RU" w:eastAsia="ru-RU" w:bidi="ru-RU"/>
        </w:rPr>
        <w:t xml:space="preserve"> </w:t>
      </w:r>
      <w:r>
        <w:t>надає учасник та включає в ціну товару:</w:t>
      </w:r>
    </w:p>
    <w:p w:rsidR="00DF526A" w:rsidRDefault="00801633">
      <w:pPr>
        <w:pStyle w:val="20"/>
        <w:framePr w:w="9149" w:h="8581" w:hRule="exact" w:wrap="none" w:vAnchor="page" w:hAnchor="page" w:x="1703" w:y="1305"/>
        <w:shd w:val="clear" w:color="auto" w:fill="auto"/>
        <w:spacing w:before="0" w:line="370" w:lineRule="exact"/>
      </w:pPr>
      <w:r>
        <w:t>Проведення нав</w:t>
      </w:r>
      <w:r>
        <w:t>антажувально-розвантажувальних робіт, поставка (транспортування) товару до місця призначення, здійснюється силами та за рахунок Продавця - переможця спрощеної закупівлі та ціна пропозиції учасника спрощеної закупівлі мас включати вартість товару та вартіст</w:t>
      </w:r>
      <w:r>
        <w:t>ь всіх необхідних супровідних послуг чи робіт, у т. ч. всі податки, збори і обов'язкові платежі.</w:t>
      </w:r>
    </w:p>
    <w:p w:rsidR="00DF526A" w:rsidRDefault="00801633">
      <w:pPr>
        <w:pStyle w:val="20"/>
        <w:framePr w:w="9149" w:h="8581" w:hRule="exact" w:wrap="none" w:vAnchor="page" w:hAnchor="page" w:x="1703" w:y="1305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370" w:lineRule="exact"/>
      </w:pPr>
      <w:r>
        <w:rPr>
          <w:rStyle w:val="23"/>
        </w:rPr>
        <w:t xml:space="preserve">Приймання товару: </w:t>
      </w:r>
      <w:r>
        <w:t xml:space="preserve">здійснюватиметься Покупцем (замовником) по кількості та якості в момент одержання </w:t>
      </w:r>
      <w:r w:rsidR="00E21EFF">
        <w:t>й</w:t>
      </w:r>
      <w:r>
        <w:t>ого від Продавця (переможця спрощеної закупівлі). Якість т</w:t>
      </w:r>
      <w:r>
        <w:t>овару, що постачається повинна відповідати держав</w:t>
      </w:r>
      <w:r w:rsidR="00E21EFF">
        <w:t>ни</w:t>
      </w:r>
      <w:r>
        <w:t xml:space="preserve">м нормам та стандартам, що діють в Україні на момент постачання такого. Продавець повинен одночасно з товаром передати Замовникові (Покупцеві) </w:t>
      </w:r>
      <w:r w:rsidR="002D7A59">
        <w:t>й</w:t>
      </w:r>
      <w:r>
        <w:t xml:space="preserve">ого приналежності та відповідні </w:t>
      </w:r>
      <w:proofErr w:type="spellStart"/>
      <w:r>
        <w:t>товаросупроводжувані</w:t>
      </w:r>
      <w:proofErr w:type="spellEnd"/>
      <w:r>
        <w:t xml:space="preserve"> докумен</w:t>
      </w:r>
      <w:r>
        <w:t>ти, що передбачені законодавством для даного виду товару (сертифікат походження продукції та</w:t>
      </w:r>
      <w:r w:rsidR="002D7A59">
        <w:t>/</w:t>
      </w:r>
      <w:r>
        <w:t>а</w:t>
      </w:r>
      <w:r w:rsidR="002D7A59">
        <w:t>б</w:t>
      </w:r>
      <w:r>
        <w:t>о сертифікат чи паспорт якості, декларацію про відповідність, або інші передбачені документи, тощо).</w:t>
      </w:r>
    </w:p>
    <w:p w:rsidR="00DF526A" w:rsidRDefault="00801633">
      <w:pPr>
        <w:pStyle w:val="20"/>
        <w:framePr w:w="9149" w:h="8581" w:hRule="exact" w:wrap="none" w:vAnchor="page" w:hAnchor="page" w:x="1703" w:y="1305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70" w:lineRule="exact"/>
      </w:pPr>
      <w:r>
        <w:t>Невідповідність запропонованого учасником спрощеної закупівл</w:t>
      </w:r>
      <w:r>
        <w:t>і товару встановленим технічним, якісним чи кількісним характеристикам або будь-яким іншим вимогам цього додатку до оголошення про проведення спрощеної закупівлі, може бути розцінено Замовником, як невідповідність пропозиції учасника умовам, визначеним в о</w:t>
      </w:r>
      <w:r>
        <w:t>голошенні про проведення спрощеної закупівлі, та вимогам до предмета закупівлі.</w:t>
      </w:r>
    </w:p>
    <w:p w:rsidR="00DF526A" w:rsidRDefault="00FD2C60">
      <w:pPr>
        <w:pStyle w:val="a7"/>
        <w:framePr w:wrap="none" w:vAnchor="page" w:hAnchor="page" w:x="6162" w:y="15281"/>
        <w:shd w:val="clear" w:color="auto" w:fill="auto"/>
        <w:spacing w:line="160" w:lineRule="exact"/>
      </w:pPr>
      <w:r>
        <w:t>2</w:t>
      </w:r>
    </w:p>
    <w:p w:rsidR="00DF526A" w:rsidRDefault="00DF526A">
      <w:pPr>
        <w:rPr>
          <w:sz w:val="2"/>
          <w:szCs w:val="2"/>
        </w:rPr>
      </w:pPr>
      <w:bookmarkStart w:id="0" w:name="_GoBack"/>
      <w:bookmarkEnd w:id="0"/>
    </w:p>
    <w:sectPr w:rsidR="00DF52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33" w:rsidRDefault="00801633">
      <w:r>
        <w:separator/>
      </w:r>
    </w:p>
  </w:endnote>
  <w:endnote w:type="continuationSeparator" w:id="0">
    <w:p w:rsidR="00801633" w:rsidRDefault="008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33" w:rsidRDefault="00801633"/>
  </w:footnote>
  <w:footnote w:type="continuationSeparator" w:id="0">
    <w:p w:rsidR="00801633" w:rsidRDefault="008016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001"/>
    <w:multiLevelType w:val="multilevel"/>
    <w:tmpl w:val="5238C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526A"/>
    <w:rsid w:val="002D7A59"/>
    <w:rsid w:val="00801633"/>
    <w:rsid w:val="00DF526A"/>
    <w:rsid w:val="00E21EFF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2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C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2022-09-22T06:44:00Z</cp:lastPrinted>
  <dcterms:created xsi:type="dcterms:W3CDTF">2022-09-22T06:32:00Z</dcterms:created>
  <dcterms:modified xsi:type="dcterms:W3CDTF">2022-09-22T06:45:00Z</dcterms:modified>
</cp:coreProperties>
</file>