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F8" w:rsidRPr="005264F8" w:rsidRDefault="005264F8" w:rsidP="005264F8">
      <w:pPr>
        <w:ind w:left="5670"/>
        <w:jc w:val="right"/>
        <w:rPr>
          <w:rFonts w:ascii="Times New Roman" w:hAnsi="Times New Roman" w:cs="Times New Roman"/>
          <w:b/>
          <w:lang w:val="uk-UA"/>
        </w:rPr>
      </w:pPr>
      <w:r w:rsidRPr="005264F8">
        <w:rPr>
          <w:rFonts w:ascii="Times New Roman" w:hAnsi="Times New Roman" w:cs="Times New Roman"/>
          <w:b/>
          <w:lang w:val="uk-UA"/>
        </w:rPr>
        <w:t xml:space="preserve">ДОДАТОК 3 </w:t>
      </w:r>
    </w:p>
    <w:p w:rsidR="005264F8" w:rsidRPr="005264F8" w:rsidRDefault="005264F8" w:rsidP="005264F8">
      <w:pPr>
        <w:ind w:left="5670"/>
        <w:jc w:val="right"/>
        <w:rPr>
          <w:rFonts w:ascii="Times New Roman" w:hAnsi="Times New Roman" w:cs="Times New Roman"/>
          <w:lang w:val="uk-UA"/>
        </w:rPr>
      </w:pPr>
      <w:r w:rsidRPr="005264F8">
        <w:rPr>
          <w:rFonts w:ascii="Times New Roman" w:hAnsi="Times New Roman" w:cs="Times New Roman"/>
          <w:b/>
          <w:lang w:val="uk-UA"/>
        </w:rPr>
        <w:t>до тендерної документації</w:t>
      </w:r>
    </w:p>
    <w:p w:rsidR="005264F8" w:rsidRPr="005264F8" w:rsidRDefault="005264F8" w:rsidP="005264F8">
      <w:pPr>
        <w:pStyle w:val="a8"/>
        <w:widowControl/>
        <w:suppressAutoHyphens w:val="0"/>
        <w:spacing w:line="276" w:lineRule="auto"/>
        <w:ind w:right="57"/>
        <w:jc w:val="center"/>
        <w:rPr>
          <w:rFonts w:ascii="Times New Roman" w:hAnsi="Times New Roman" w:cs="Times New Roman"/>
          <w:b/>
          <w:sz w:val="24"/>
        </w:rPr>
      </w:pPr>
      <w:r w:rsidRPr="005264F8">
        <w:rPr>
          <w:rFonts w:ascii="Times New Roman" w:hAnsi="Times New Roman" w:cs="Times New Roman"/>
          <w:b/>
          <w:sz w:val="24"/>
        </w:rPr>
        <w:t>ДОГОВІР № ___</w:t>
      </w:r>
    </w:p>
    <w:p w:rsidR="005264F8" w:rsidRPr="005264F8" w:rsidRDefault="005264F8" w:rsidP="005264F8">
      <w:pPr>
        <w:pStyle w:val="a8"/>
        <w:widowControl/>
        <w:suppressAutoHyphens w:val="0"/>
        <w:spacing w:line="276" w:lineRule="auto"/>
        <w:ind w:right="57"/>
        <w:jc w:val="center"/>
        <w:rPr>
          <w:rFonts w:ascii="Times New Roman" w:hAnsi="Times New Roman" w:cs="Times New Roman"/>
          <w:b/>
          <w:sz w:val="24"/>
        </w:rPr>
      </w:pPr>
      <w:r w:rsidRPr="005264F8">
        <w:rPr>
          <w:rFonts w:ascii="Times New Roman" w:hAnsi="Times New Roman" w:cs="Times New Roman"/>
          <w:b/>
          <w:sz w:val="24"/>
        </w:rPr>
        <w:t>на надання послуг</w:t>
      </w:r>
      <w:r w:rsidR="00E560C9">
        <w:rPr>
          <w:rFonts w:ascii="Times New Roman" w:hAnsi="Times New Roman" w:cs="Times New Roman"/>
          <w:b/>
          <w:sz w:val="24"/>
        </w:rPr>
        <w:t xml:space="preserve"> (Проект)</w:t>
      </w:r>
    </w:p>
    <w:p w:rsidR="005264F8" w:rsidRPr="005264F8" w:rsidRDefault="005264F8" w:rsidP="005264F8">
      <w:pPr>
        <w:pStyle w:val="a9"/>
        <w:widowControl/>
        <w:suppressAutoHyphens w:val="0"/>
        <w:spacing w:line="276" w:lineRule="auto"/>
        <w:ind w:right="57" w:firstLine="879"/>
        <w:rPr>
          <w:rFonts w:cs="Times New Roman"/>
          <w:color w:val="auto"/>
          <w:sz w:val="24"/>
          <w:szCs w:val="24"/>
        </w:rPr>
      </w:pPr>
    </w:p>
    <w:p w:rsidR="005264F8" w:rsidRPr="005264F8" w:rsidRDefault="005264F8" w:rsidP="005264F8">
      <w:pPr>
        <w:pStyle w:val="a9"/>
        <w:widowControl/>
        <w:suppressAutoHyphens w:val="0"/>
        <w:spacing w:line="276" w:lineRule="auto"/>
        <w:ind w:right="57" w:firstLine="0"/>
        <w:rPr>
          <w:rFonts w:cs="Times New Roman"/>
          <w:color w:val="auto"/>
          <w:sz w:val="24"/>
          <w:szCs w:val="24"/>
        </w:rPr>
      </w:pPr>
      <w:r w:rsidRPr="005264F8">
        <w:rPr>
          <w:rFonts w:cs="Times New Roman"/>
          <w:color w:val="auto"/>
          <w:sz w:val="24"/>
          <w:szCs w:val="24"/>
        </w:rPr>
        <w:t xml:space="preserve">м. </w:t>
      </w:r>
      <w:proofErr w:type="spellStart"/>
      <w:r w:rsidRPr="005264F8">
        <w:rPr>
          <w:rFonts w:cs="Times New Roman"/>
          <w:color w:val="auto"/>
          <w:sz w:val="24"/>
          <w:szCs w:val="24"/>
        </w:rPr>
        <w:t>Мирноград</w:t>
      </w:r>
      <w:proofErr w:type="spellEnd"/>
      <w:r w:rsidRPr="005264F8">
        <w:rPr>
          <w:rFonts w:cs="Times New Roman"/>
          <w:color w:val="auto"/>
          <w:sz w:val="24"/>
          <w:szCs w:val="24"/>
        </w:rPr>
        <w:t xml:space="preserve">                                                               </w:t>
      </w:r>
      <w:r w:rsidR="00485828">
        <w:rPr>
          <w:rFonts w:cs="Times New Roman"/>
          <w:color w:val="auto"/>
          <w:sz w:val="24"/>
          <w:szCs w:val="24"/>
        </w:rPr>
        <w:t xml:space="preserve">                        </w:t>
      </w:r>
      <w:r w:rsidRPr="005264F8">
        <w:rPr>
          <w:rFonts w:cs="Times New Roman"/>
          <w:color w:val="auto"/>
          <w:sz w:val="24"/>
          <w:szCs w:val="24"/>
        </w:rPr>
        <w:t>«___» ___________ 2023 року</w:t>
      </w:r>
    </w:p>
    <w:p w:rsidR="005264F8" w:rsidRPr="005264F8" w:rsidRDefault="005264F8" w:rsidP="005264F8">
      <w:pPr>
        <w:spacing w:line="276" w:lineRule="auto"/>
        <w:ind w:right="57" w:firstLine="879"/>
        <w:jc w:val="both"/>
        <w:rPr>
          <w:rFonts w:ascii="Times New Roman" w:hAnsi="Times New Roman" w:cs="Times New Roman"/>
          <w:b/>
          <w:lang w:val="uk-UA" w:eastAsia="ru-RU"/>
        </w:rPr>
      </w:pPr>
    </w:p>
    <w:p w:rsidR="005264F8" w:rsidRPr="005264F8" w:rsidRDefault="005264F8" w:rsidP="005264F8">
      <w:pPr>
        <w:ind w:firstLine="851"/>
        <w:jc w:val="both"/>
        <w:rPr>
          <w:rFonts w:ascii="Times New Roman" w:hAnsi="Times New Roman" w:cs="Times New Roman"/>
          <w:lang w:val="uk-UA" w:eastAsia="ru-RU"/>
        </w:rPr>
      </w:pPr>
      <w:r w:rsidRPr="005264F8">
        <w:rPr>
          <w:rFonts w:ascii="Times New Roman" w:hAnsi="Times New Roman" w:cs="Times New Roman"/>
          <w:b/>
          <w:lang w:val="uk-UA" w:eastAsia="ru-RU"/>
        </w:rPr>
        <w:t xml:space="preserve">Виконавчий комітет </w:t>
      </w:r>
      <w:proofErr w:type="spellStart"/>
      <w:r w:rsidRPr="005264F8">
        <w:rPr>
          <w:rFonts w:ascii="Times New Roman" w:hAnsi="Times New Roman" w:cs="Times New Roman"/>
          <w:b/>
          <w:lang w:val="uk-UA" w:eastAsia="ru-RU"/>
        </w:rPr>
        <w:t>Мирноградської</w:t>
      </w:r>
      <w:proofErr w:type="spellEnd"/>
      <w:r w:rsidRPr="005264F8">
        <w:rPr>
          <w:rFonts w:ascii="Times New Roman" w:hAnsi="Times New Roman" w:cs="Times New Roman"/>
          <w:b/>
          <w:lang w:val="uk-UA" w:eastAsia="ru-RU"/>
        </w:rPr>
        <w:t xml:space="preserve"> міської ради</w:t>
      </w:r>
      <w:r w:rsidRPr="005264F8">
        <w:rPr>
          <w:rFonts w:ascii="Times New Roman" w:hAnsi="Times New Roman" w:cs="Times New Roman"/>
          <w:lang w:val="uk-UA"/>
        </w:rPr>
        <w:t xml:space="preserve">, в особі начальника </w:t>
      </w:r>
      <w:proofErr w:type="spellStart"/>
      <w:r w:rsidRPr="005264F8">
        <w:rPr>
          <w:rFonts w:ascii="Times New Roman" w:hAnsi="Times New Roman" w:cs="Times New Roman"/>
          <w:lang w:val="uk-UA"/>
        </w:rPr>
        <w:t>Мирноградської</w:t>
      </w:r>
      <w:proofErr w:type="spellEnd"/>
      <w:r w:rsidRPr="005264F8">
        <w:rPr>
          <w:rFonts w:ascii="Times New Roman" w:hAnsi="Times New Roman" w:cs="Times New Roman"/>
          <w:lang w:val="uk-UA"/>
        </w:rPr>
        <w:t xml:space="preserve"> міської військової адміністрації Покровського району Донецької області Ключки Юрія В’ячеславовича, що діє на підставі Закону України «Про правовий режим в умовах воєнного стану» статуту</w:t>
      </w:r>
      <w:r w:rsidRPr="005264F8">
        <w:rPr>
          <w:rFonts w:ascii="Times New Roman" w:hAnsi="Times New Roman" w:cs="Times New Roman"/>
          <w:lang w:val="uk-UA" w:eastAsia="ru-RU"/>
        </w:rPr>
        <w:t xml:space="preserve">, іменований надалі </w:t>
      </w:r>
      <w:r w:rsidRPr="005264F8">
        <w:rPr>
          <w:rFonts w:ascii="Times New Roman" w:hAnsi="Times New Roman" w:cs="Times New Roman"/>
          <w:b/>
          <w:lang w:val="uk-UA" w:eastAsia="ru-RU"/>
        </w:rPr>
        <w:t>«Замовник»</w:t>
      </w:r>
      <w:r w:rsidRPr="005264F8">
        <w:rPr>
          <w:rFonts w:ascii="Times New Roman" w:hAnsi="Times New Roman" w:cs="Times New Roman"/>
          <w:lang w:val="uk-UA" w:eastAsia="ru-RU"/>
        </w:rPr>
        <w:t xml:space="preserve">, з однієї сторони та, </w:t>
      </w:r>
      <w:r w:rsidRPr="005264F8">
        <w:rPr>
          <w:rFonts w:ascii="Times New Roman" w:hAnsi="Times New Roman" w:cs="Times New Roman"/>
          <w:b/>
          <w:lang w:val="uk-UA" w:eastAsia="ru-RU"/>
        </w:rPr>
        <w:t>_____________________________________________________________________________________</w:t>
      </w:r>
      <w:r w:rsidRPr="005264F8">
        <w:rPr>
          <w:rFonts w:ascii="Times New Roman" w:hAnsi="Times New Roman" w:cs="Times New Roman"/>
          <w:lang w:val="uk-UA" w:eastAsia="ru-RU"/>
        </w:rPr>
        <w:t>,</w:t>
      </w:r>
      <w:r w:rsidRPr="005264F8">
        <w:rPr>
          <w:rFonts w:ascii="Times New Roman" w:hAnsi="Times New Roman" w:cs="Times New Roman"/>
          <w:b/>
          <w:lang w:val="uk-UA" w:eastAsia="ru-RU"/>
        </w:rPr>
        <w:t xml:space="preserve"> </w:t>
      </w:r>
      <w:r w:rsidRPr="005264F8">
        <w:rPr>
          <w:rFonts w:ascii="Times New Roman" w:hAnsi="Times New Roman" w:cs="Times New Roman"/>
          <w:lang w:val="uk-UA" w:eastAsia="ru-RU"/>
        </w:rPr>
        <w:t>в особі ________________________________________________________, що діє на підставі ________________________________________________, далі – «Виконавець», з іншої сторони, іменовані спільно «Сторони», а окремо «Сторона», уклали цей Договір (надалі за текстом – «Договір») про наступне:</w:t>
      </w:r>
    </w:p>
    <w:p w:rsidR="005264F8" w:rsidRPr="005264F8" w:rsidRDefault="005264F8" w:rsidP="005264F8">
      <w:pPr>
        <w:ind w:firstLine="851"/>
        <w:jc w:val="both"/>
        <w:rPr>
          <w:rFonts w:ascii="Times New Roman" w:hAnsi="Times New Roman" w:cs="Times New Roman"/>
          <w:lang w:val="uk-UA" w:eastAsia="ru-RU"/>
        </w:rPr>
      </w:pPr>
    </w:p>
    <w:p w:rsidR="005264F8" w:rsidRPr="005264F8" w:rsidRDefault="005264F8" w:rsidP="005264F8">
      <w:pPr>
        <w:widowControl/>
        <w:tabs>
          <w:tab w:val="left" w:pos="0"/>
          <w:tab w:val="left" w:pos="540"/>
          <w:tab w:val="left" w:pos="709"/>
          <w:tab w:val="left" w:pos="6963"/>
        </w:tabs>
        <w:suppressAutoHyphens w:val="0"/>
        <w:ind w:right="57"/>
        <w:jc w:val="center"/>
        <w:rPr>
          <w:rFonts w:ascii="Times New Roman" w:hAnsi="Times New Roman" w:cs="Times New Roman"/>
          <w:b/>
          <w:lang w:val="uk-UA"/>
        </w:rPr>
      </w:pPr>
      <w:r w:rsidRPr="005264F8">
        <w:rPr>
          <w:rFonts w:ascii="Times New Roman" w:hAnsi="Times New Roman" w:cs="Times New Roman"/>
          <w:b/>
          <w:lang w:val="uk-UA"/>
        </w:rPr>
        <w:t>1. ПРЕДМЕТ ДОГОВОРУ</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 xml:space="preserve">1.1. Замовник доручає, а Виконавець приймає на себе обов`язки надання послуг з технічного обслуговування систем відео спостереження, код </w:t>
      </w:r>
      <w:proofErr w:type="spellStart"/>
      <w:r w:rsidRPr="005264F8">
        <w:rPr>
          <w:rFonts w:ascii="Times New Roman" w:hAnsi="Times New Roman" w:cs="Times New Roman"/>
          <w:lang w:val="uk-UA"/>
        </w:rPr>
        <w:t>ДК</w:t>
      </w:r>
      <w:proofErr w:type="spellEnd"/>
      <w:r w:rsidRPr="005264F8">
        <w:rPr>
          <w:rFonts w:ascii="Times New Roman" w:hAnsi="Times New Roman" w:cs="Times New Roman"/>
          <w:lang w:val="uk-UA"/>
        </w:rPr>
        <w:t xml:space="preserve"> </w:t>
      </w:r>
      <w:r w:rsidRPr="005264F8">
        <w:rPr>
          <w:rFonts w:ascii="Times New Roman" w:hAnsi="Times New Roman" w:cs="Times New Roman"/>
          <w:bCs/>
          <w:lang w:val="uk-UA"/>
        </w:rPr>
        <w:t>021:2015 код</w:t>
      </w:r>
      <w:r w:rsidRPr="005264F8">
        <w:rPr>
          <w:rFonts w:ascii="Times New Roman" w:hAnsi="Times New Roman" w:cs="Times New Roman"/>
          <w:lang w:val="uk-UA" w:eastAsia="uk-UA"/>
        </w:rPr>
        <w:t xml:space="preserve"> </w:t>
      </w:r>
      <w:r w:rsidRPr="005264F8">
        <w:rPr>
          <w:rFonts w:ascii="Times New Roman" w:hAnsi="Times New Roman" w:cs="Times New Roman"/>
          <w:bCs/>
          <w:lang w:val="uk-UA"/>
        </w:rPr>
        <w:t xml:space="preserve">50340000-0 «Послуги з ремонту і технічного обслуговування аудіовізуального та оптичного обладнання». </w:t>
      </w:r>
    </w:p>
    <w:p w:rsidR="005264F8" w:rsidRPr="005264F8" w:rsidRDefault="005264F8" w:rsidP="005264F8">
      <w:pPr>
        <w:tabs>
          <w:tab w:val="left" w:pos="0"/>
        </w:tabs>
        <w:ind w:right="57"/>
        <w:jc w:val="both"/>
        <w:rPr>
          <w:rFonts w:ascii="Times New Roman" w:hAnsi="Times New Roman" w:cs="Times New Roman"/>
          <w:lang w:val="uk-UA"/>
        </w:rPr>
      </w:pPr>
      <w:r w:rsidRPr="005264F8">
        <w:rPr>
          <w:rFonts w:ascii="Times New Roman" w:hAnsi="Times New Roman" w:cs="Times New Roman"/>
          <w:color w:val="00B050"/>
          <w:lang w:val="uk-UA"/>
        </w:rPr>
        <w:tab/>
      </w:r>
      <w:r w:rsidRPr="005264F8">
        <w:rPr>
          <w:rFonts w:ascii="Times New Roman" w:hAnsi="Times New Roman" w:cs="Times New Roman"/>
          <w:lang w:val="uk-UA"/>
        </w:rPr>
        <w:t xml:space="preserve">1.2. Технічне обслуговування систем </w:t>
      </w:r>
      <w:proofErr w:type="spellStart"/>
      <w:r w:rsidRPr="005264F8">
        <w:rPr>
          <w:rFonts w:ascii="Times New Roman" w:hAnsi="Times New Roman" w:cs="Times New Roman"/>
          <w:lang w:val="uk-UA"/>
        </w:rPr>
        <w:t>відеоспостереження</w:t>
      </w:r>
      <w:proofErr w:type="spellEnd"/>
      <w:r w:rsidRPr="005264F8">
        <w:rPr>
          <w:rFonts w:ascii="Times New Roman" w:hAnsi="Times New Roman" w:cs="Times New Roman"/>
          <w:lang w:val="uk-UA"/>
        </w:rPr>
        <w:t xml:space="preserve"> здійснюється на території м. </w:t>
      </w:r>
      <w:proofErr w:type="spellStart"/>
      <w:r w:rsidRPr="005264F8">
        <w:rPr>
          <w:rFonts w:ascii="Times New Roman" w:hAnsi="Times New Roman" w:cs="Times New Roman"/>
          <w:lang w:val="uk-UA"/>
        </w:rPr>
        <w:t>Мирноград</w:t>
      </w:r>
      <w:proofErr w:type="spellEnd"/>
      <w:r w:rsidRPr="005264F8">
        <w:rPr>
          <w:rFonts w:ascii="Times New Roman" w:hAnsi="Times New Roman" w:cs="Times New Roman"/>
          <w:lang w:val="uk-UA"/>
        </w:rPr>
        <w:t>.</w:t>
      </w:r>
    </w:p>
    <w:p w:rsidR="005264F8" w:rsidRPr="005264F8" w:rsidRDefault="005264F8" w:rsidP="005264F8">
      <w:pPr>
        <w:tabs>
          <w:tab w:val="left" w:pos="0"/>
        </w:tabs>
        <w:ind w:right="57"/>
        <w:jc w:val="both"/>
        <w:rPr>
          <w:rFonts w:ascii="Times New Roman" w:hAnsi="Times New Roman" w:cs="Times New Roman"/>
          <w:lang w:val="uk-UA"/>
        </w:rPr>
      </w:pPr>
      <w:r w:rsidRPr="005264F8">
        <w:rPr>
          <w:rFonts w:ascii="Times New Roman" w:hAnsi="Times New Roman" w:cs="Times New Roman"/>
          <w:color w:val="00B050"/>
          <w:lang w:val="uk-UA"/>
        </w:rPr>
        <w:tab/>
      </w:r>
      <w:r w:rsidRPr="005264F8">
        <w:rPr>
          <w:rFonts w:ascii="Times New Roman" w:hAnsi="Times New Roman" w:cs="Times New Roman"/>
          <w:lang w:val="uk-UA"/>
        </w:rPr>
        <w:t>1.3. Послуги здійснюються згідно з вимогами нормативно-технічних документів, затверджених в установленому порядку.</w:t>
      </w:r>
    </w:p>
    <w:p w:rsidR="005264F8" w:rsidRPr="005264F8" w:rsidRDefault="005264F8" w:rsidP="005264F8">
      <w:pPr>
        <w:widowControl/>
        <w:tabs>
          <w:tab w:val="left" w:pos="0"/>
        </w:tabs>
        <w:suppressAutoHyphens w:val="0"/>
        <w:ind w:right="57"/>
        <w:jc w:val="both"/>
        <w:rPr>
          <w:rFonts w:ascii="Times New Roman" w:hAnsi="Times New Roman" w:cs="Times New Roman"/>
          <w:lang w:val="uk-UA" w:eastAsia="ru-RU"/>
        </w:rPr>
      </w:pPr>
      <w:r w:rsidRPr="005264F8">
        <w:rPr>
          <w:rFonts w:ascii="Times New Roman" w:hAnsi="Times New Roman" w:cs="Times New Roman"/>
          <w:lang w:val="uk-UA"/>
        </w:rPr>
        <w:tab/>
        <w:t xml:space="preserve">1.4. </w:t>
      </w:r>
      <w:r w:rsidRPr="005264F8">
        <w:rPr>
          <w:rFonts w:ascii="Times New Roman" w:hAnsi="Times New Roman" w:cs="Times New Roman"/>
          <w:lang w:val="uk-UA" w:eastAsia="ru-RU"/>
        </w:rPr>
        <w:t>Замовник гарантує, що на момент укладення цього договору та впродовж його дії, він правомірно має у володінні (користуванні) Об’єкт (приміщення), на підставі права власності, або права оренди/суборенди, або права лізингу, або з інших правових підстав. Замовник повинен підтвердити правомірність свого володіння (користування) об’єктом (приміщенням), у якому</w:t>
      </w:r>
      <w:r w:rsidRPr="005264F8">
        <w:rPr>
          <w:rFonts w:ascii="Times New Roman" w:hAnsi="Times New Roman" w:cs="Times New Roman"/>
          <w:color w:val="00B050"/>
          <w:lang w:val="uk-UA" w:eastAsia="ru-RU"/>
        </w:rPr>
        <w:t xml:space="preserve"> </w:t>
      </w:r>
      <w:r w:rsidRPr="005264F8">
        <w:rPr>
          <w:rFonts w:ascii="Times New Roman" w:hAnsi="Times New Roman" w:cs="Times New Roman"/>
          <w:lang w:val="uk-UA" w:eastAsia="ru-RU"/>
        </w:rPr>
        <w:t xml:space="preserve">будуть надані послуги з обслуговування системи </w:t>
      </w:r>
      <w:proofErr w:type="spellStart"/>
      <w:r w:rsidRPr="005264F8">
        <w:rPr>
          <w:rFonts w:ascii="Times New Roman" w:hAnsi="Times New Roman" w:cs="Times New Roman"/>
          <w:lang w:val="uk-UA" w:eastAsia="ru-RU"/>
        </w:rPr>
        <w:t>відеоспостереження</w:t>
      </w:r>
      <w:proofErr w:type="spellEnd"/>
      <w:r w:rsidRPr="005264F8">
        <w:rPr>
          <w:rFonts w:ascii="Times New Roman" w:hAnsi="Times New Roman" w:cs="Times New Roman"/>
          <w:lang w:val="uk-UA" w:eastAsia="ru-RU"/>
        </w:rPr>
        <w:t>, надавши Виконавцю належним чином засвідчені документи.</w:t>
      </w:r>
    </w:p>
    <w:p w:rsidR="005264F8" w:rsidRPr="005264F8" w:rsidRDefault="005264F8" w:rsidP="005264F8">
      <w:pPr>
        <w:widowControl/>
        <w:tabs>
          <w:tab w:val="left" w:pos="0"/>
        </w:tabs>
        <w:suppressAutoHyphens w:val="0"/>
        <w:ind w:right="57" w:firstLine="709"/>
        <w:jc w:val="both"/>
        <w:rPr>
          <w:rFonts w:ascii="Times New Roman" w:hAnsi="Times New Roman" w:cs="Times New Roman"/>
          <w:lang w:val="uk-UA" w:eastAsia="ru-RU"/>
        </w:rPr>
      </w:pPr>
      <w:r w:rsidRPr="005264F8">
        <w:rPr>
          <w:rFonts w:ascii="Times New Roman" w:hAnsi="Times New Roman" w:cs="Times New Roman"/>
          <w:lang w:val="uk-UA" w:eastAsia="ru-RU"/>
        </w:rPr>
        <w:t xml:space="preserve">1.5. Цей Договір не встановлює обов’язків Виконавця по збереженню або охороні майна яке знаходиться на об’єктах обладнаних системами </w:t>
      </w:r>
      <w:proofErr w:type="spellStart"/>
      <w:r w:rsidRPr="005264F8">
        <w:rPr>
          <w:rFonts w:ascii="Times New Roman" w:hAnsi="Times New Roman" w:cs="Times New Roman"/>
          <w:lang w:val="uk-UA" w:eastAsia="ru-RU"/>
        </w:rPr>
        <w:t>відеоспостереження</w:t>
      </w:r>
      <w:proofErr w:type="spellEnd"/>
      <w:r w:rsidRPr="005264F8">
        <w:rPr>
          <w:rFonts w:ascii="Times New Roman" w:hAnsi="Times New Roman" w:cs="Times New Roman"/>
          <w:lang w:val="uk-UA" w:eastAsia="ru-RU"/>
        </w:rPr>
        <w:t>.</w:t>
      </w:r>
    </w:p>
    <w:p w:rsidR="005264F8" w:rsidRPr="005264F8" w:rsidRDefault="005264F8" w:rsidP="005264F8">
      <w:pPr>
        <w:widowControl/>
        <w:tabs>
          <w:tab w:val="left" w:pos="0"/>
        </w:tabs>
        <w:suppressAutoHyphens w:val="0"/>
        <w:ind w:right="57"/>
        <w:jc w:val="both"/>
        <w:rPr>
          <w:rFonts w:ascii="Times New Roman" w:hAnsi="Times New Roman" w:cs="Times New Roman"/>
          <w:lang w:val="uk-UA"/>
        </w:rPr>
      </w:pPr>
    </w:p>
    <w:p w:rsidR="005264F8" w:rsidRPr="005264F8" w:rsidRDefault="005264F8" w:rsidP="005264F8">
      <w:pPr>
        <w:widowControl/>
        <w:suppressAutoHyphens w:val="0"/>
        <w:ind w:right="57"/>
        <w:jc w:val="center"/>
        <w:rPr>
          <w:rFonts w:ascii="Times New Roman" w:hAnsi="Times New Roman" w:cs="Times New Roman"/>
          <w:b/>
          <w:lang w:val="uk-UA"/>
        </w:rPr>
      </w:pPr>
      <w:r w:rsidRPr="005264F8">
        <w:rPr>
          <w:rFonts w:ascii="Times New Roman" w:hAnsi="Times New Roman" w:cs="Times New Roman"/>
          <w:b/>
          <w:lang w:val="uk-UA"/>
        </w:rPr>
        <w:t>2. ВАРТІСТЬ ПОСЛУГ ТА ПОРЯДОК РОЗРАХУНКІВ</w:t>
      </w:r>
    </w:p>
    <w:p w:rsidR="005264F8" w:rsidRPr="005264F8" w:rsidRDefault="005264F8" w:rsidP="005264F8">
      <w:pPr>
        <w:widowControl/>
        <w:suppressAutoHyphens w:val="0"/>
        <w:ind w:firstLine="709"/>
        <w:jc w:val="both"/>
        <w:rPr>
          <w:rFonts w:ascii="Times New Roman" w:hAnsi="Times New Roman" w:cs="Times New Roman"/>
          <w:lang w:val="uk-UA"/>
        </w:rPr>
      </w:pPr>
      <w:r w:rsidRPr="005264F8">
        <w:rPr>
          <w:rFonts w:ascii="Times New Roman" w:hAnsi="Times New Roman" w:cs="Times New Roman"/>
          <w:lang w:val="uk-UA"/>
        </w:rPr>
        <w:t>2.1. Вартість Послуг Виконавця за 1 календарний місяць складає</w:t>
      </w:r>
      <w:r w:rsidRPr="005264F8">
        <w:rPr>
          <w:rFonts w:ascii="Times New Roman" w:hAnsi="Times New Roman" w:cs="Times New Roman"/>
          <w:b/>
          <w:lang w:val="uk-UA"/>
        </w:rPr>
        <w:t xml:space="preserve"> ________________ грн. (прописати літерами.) на місяць, в тому числі ПДВ ___________________ грн.</w:t>
      </w:r>
    </w:p>
    <w:p w:rsidR="005264F8" w:rsidRPr="005264F8" w:rsidRDefault="005264F8" w:rsidP="005264F8">
      <w:pPr>
        <w:widowControl/>
        <w:suppressAutoHyphens w:val="0"/>
        <w:ind w:firstLine="709"/>
        <w:jc w:val="both"/>
        <w:rPr>
          <w:rFonts w:ascii="Times New Roman" w:hAnsi="Times New Roman" w:cs="Times New Roman"/>
          <w:lang w:val="uk-UA"/>
        </w:rPr>
      </w:pPr>
      <w:r w:rsidRPr="005264F8">
        <w:rPr>
          <w:rFonts w:ascii="Times New Roman" w:hAnsi="Times New Roman" w:cs="Times New Roman"/>
          <w:lang w:val="uk-UA"/>
        </w:rPr>
        <w:t xml:space="preserve">2.2 Загальна вартість Послуг по Договору визначається фактичним обсягом Послуг, які визначаються Актами здачі-приймання наданих Послуг, що складаються Виконавцем за кожний календарний місяць надання Послуг з обслуговування систем </w:t>
      </w:r>
      <w:proofErr w:type="spellStart"/>
      <w:r w:rsidRPr="005264F8">
        <w:rPr>
          <w:rFonts w:ascii="Times New Roman" w:hAnsi="Times New Roman" w:cs="Times New Roman"/>
          <w:lang w:val="uk-UA"/>
        </w:rPr>
        <w:t>відеоспостереження</w:t>
      </w:r>
      <w:proofErr w:type="spellEnd"/>
      <w:r w:rsidRPr="005264F8">
        <w:rPr>
          <w:rFonts w:ascii="Times New Roman" w:hAnsi="Times New Roman" w:cs="Times New Roman"/>
          <w:lang w:val="uk-UA"/>
        </w:rPr>
        <w:t xml:space="preserve"> об’єктів Замовника. </w:t>
      </w:r>
    </w:p>
    <w:p w:rsidR="005264F8" w:rsidRPr="005264F8" w:rsidRDefault="005264F8" w:rsidP="005264F8">
      <w:pPr>
        <w:widowControl/>
        <w:suppressAutoHyphens w:val="0"/>
        <w:ind w:firstLine="709"/>
        <w:jc w:val="both"/>
        <w:rPr>
          <w:rFonts w:ascii="Times New Roman" w:hAnsi="Times New Roman" w:cs="Times New Roman"/>
          <w:highlight w:val="yellow"/>
          <w:lang w:val="uk-UA"/>
        </w:rPr>
      </w:pPr>
      <w:r w:rsidRPr="005264F8">
        <w:rPr>
          <w:rFonts w:ascii="Times New Roman" w:hAnsi="Times New Roman" w:cs="Times New Roman"/>
          <w:lang w:val="uk-UA"/>
        </w:rPr>
        <w:t xml:space="preserve">Загальна вартість Послуг по Договору орієнтовно складає </w:t>
      </w:r>
      <w:r w:rsidRPr="005264F8">
        <w:rPr>
          <w:rFonts w:ascii="Times New Roman" w:hAnsi="Times New Roman" w:cs="Times New Roman"/>
          <w:b/>
          <w:lang w:val="uk-UA"/>
        </w:rPr>
        <w:t>________________________грн. (прописати літерами),  в тому числі ПДВ _________________ грн.</w:t>
      </w:r>
    </w:p>
    <w:p w:rsidR="005264F8" w:rsidRPr="005264F8" w:rsidRDefault="005264F8" w:rsidP="005264F8">
      <w:pPr>
        <w:widowControl/>
        <w:suppressAutoHyphens w:val="0"/>
        <w:ind w:firstLine="709"/>
        <w:jc w:val="both"/>
        <w:rPr>
          <w:rFonts w:ascii="Times New Roman" w:hAnsi="Times New Roman" w:cs="Times New Roman"/>
          <w:lang w:val="uk-UA"/>
        </w:rPr>
      </w:pPr>
      <w:r w:rsidRPr="005264F8">
        <w:rPr>
          <w:rFonts w:ascii="Times New Roman" w:hAnsi="Times New Roman" w:cs="Times New Roman"/>
          <w:lang w:val="uk-UA"/>
        </w:rPr>
        <w:t xml:space="preserve">Додаткові Послуги, що вимагають додаткових витрат Виконавця та зміну вартості Договору, надаються згідно укладених між Сторонами додаткових угод до Договору. </w:t>
      </w:r>
    </w:p>
    <w:p w:rsidR="005264F8" w:rsidRPr="005264F8" w:rsidRDefault="005264F8" w:rsidP="005264F8">
      <w:pPr>
        <w:widowControl/>
        <w:suppressAutoHyphens w:val="0"/>
        <w:ind w:firstLine="709"/>
        <w:jc w:val="both"/>
        <w:rPr>
          <w:rFonts w:ascii="Times New Roman" w:hAnsi="Times New Roman" w:cs="Times New Roman"/>
          <w:lang w:val="uk-UA"/>
        </w:rPr>
      </w:pPr>
      <w:r w:rsidRPr="005264F8">
        <w:rPr>
          <w:rFonts w:ascii="Times New Roman" w:hAnsi="Times New Roman" w:cs="Times New Roman"/>
          <w:lang w:val="uk-UA"/>
        </w:rPr>
        <w:t>Не досягнення Сторонами згоди про зміну вартості Договору є підставою для розірвання  Договору.</w:t>
      </w:r>
    </w:p>
    <w:p w:rsidR="005264F8" w:rsidRPr="005264F8" w:rsidRDefault="005264F8" w:rsidP="005264F8">
      <w:pPr>
        <w:tabs>
          <w:tab w:val="num" w:pos="0"/>
        </w:tabs>
        <w:jc w:val="both"/>
        <w:rPr>
          <w:rFonts w:ascii="Times New Roman" w:hAnsi="Times New Roman" w:cs="Times New Roman"/>
          <w:lang w:val="uk-UA"/>
        </w:rPr>
      </w:pPr>
      <w:r w:rsidRPr="005264F8">
        <w:rPr>
          <w:rFonts w:ascii="Times New Roman" w:hAnsi="Times New Roman" w:cs="Times New Roman"/>
          <w:lang w:val="uk-UA"/>
        </w:rPr>
        <w:tab/>
        <w:t xml:space="preserve">2.3. Оплата за надані Послуги буде здійснюватися Замовником на підставі актів приймання послуг. Розрахунки проводяться протягом </w:t>
      </w:r>
      <w:r w:rsidR="006D55D7">
        <w:rPr>
          <w:rFonts w:ascii="Times New Roman" w:hAnsi="Times New Roman" w:cs="Times New Roman"/>
          <w:lang w:val="uk-UA"/>
        </w:rPr>
        <w:t>20 (двадцяти</w:t>
      </w:r>
      <w:r w:rsidRPr="005264F8">
        <w:rPr>
          <w:rFonts w:ascii="Times New Roman" w:hAnsi="Times New Roman" w:cs="Times New Roman"/>
          <w:lang w:val="uk-UA"/>
        </w:rPr>
        <w:t>) робочих днів після підписання Замовником зазначених вище актів.</w:t>
      </w:r>
    </w:p>
    <w:p w:rsidR="005264F8" w:rsidRPr="005264F8" w:rsidRDefault="005264F8" w:rsidP="005264F8">
      <w:pPr>
        <w:tabs>
          <w:tab w:val="num" w:pos="0"/>
        </w:tabs>
        <w:jc w:val="both"/>
        <w:rPr>
          <w:rFonts w:ascii="Times New Roman" w:hAnsi="Times New Roman" w:cs="Times New Roman"/>
          <w:color w:val="000000"/>
          <w:lang w:val="uk-UA"/>
        </w:rPr>
      </w:pPr>
      <w:r w:rsidRPr="005264F8">
        <w:rPr>
          <w:rFonts w:ascii="Times New Roman" w:hAnsi="Times New Roman" w:cs="Times New Roman"/>
          <w:color w:val="000000"/>
          <w:lang w:val="uk-UA"/>
        </w:rPr>
        <w:tab/>
        <w:t xml:space="preserve">Прийняття і підписання Замовником актів </w:t>
      </w:r>
      <w:r w:rsidRPr="005264F8">
        <w:rPr>
          <w:rFonts w:ascii="Times New Roman" w:hAnsi="Times New Roman" w:cs="Times New Roman"/>
          <w:lang w:val="uk-UA"/>
        </w:rPr>
        <w:t>наданих послуг, а також</w:t>
      </w:r>
      <w:r w:rsidRPr="005264F8">
        <w:rPr>
          <w:rFonts w:ascii="Times New Roman" w:hAnsi="Times New Roman" w:cs="Times New Roman"/>
          <w:color w:val="000000"/>
          <w:lang w:val="uk-UA"/>
        </w:rPr>
        <w:t xml:space="preserve"> оплата сум за такими </w:t>
      </w:r>
      <w:r w:rsidRPr="005264F8">
        <w:rPr>
          <w:rFonts w:ascii="Times New Roman" w:hAnsi="Times New Roman" w:cs="Times New Roman"/>
          <w:color w:val="000000"/>
          <w:lang w:val="uk-UA"/>
        </w:rPr>
        <w:lastRenderedPageBreak/>
        <w:t xml:space="preserve">актами - є достатнім підтвердженням Сторін щодо фактичних (фізичних) </w:t>
      </w:r>
      <w:r w:rsidRPr="005264F8">
        <w:rPr>
          <w:rFonts w:ascii="Times New Roman" w:hAnsi="Times New Roman" w:cs="Times New Roman"/>
          <w:lang w:val="uk-UA"/>
        </w:rPr>
        <w:t>обсягів наданих послуг та</w:t>
      </w:r>
      <w:r w:rsidRPr="005264F8">
        <w:rPr>
          <w:rFonts w:ascii="Times New Roman" w:hAnsi="Times New Roman" w:cs="Times New Roman"/>
          <w:color w:val="000000"/>
          <w:lang w:val="uk-UA"/>
        </w:rPr>
        <w:t xml:space="preserve"> їх вартості згідно підписаного Договору.</w:t>
      </w:r>
    </w:p>
    <w:p w:rsidR="005264F8" w:rsidRPr="005264F8" w:rsidRDefault="005264F8" w:rsidP="005264F8">
      <w:pPr>
        <w:widowControl/>
        <w:suppressAutoHyphens w:val="0"/>
        <w:ind w:firstLine="709"/>
        <w:jc w:val="both"/>
        <w:rPr>
          <w:rFonts w:ascii="Times New Roman" w:hAnsi="Times New Roman" w:cs="Times New Roman"/>
          <w:lang w:val="uk-UA" w:eastAsia="ru-RU"/>
        </w:rPr>
      </w:pPr>
      <w:r w:rsidRPr="005264F8">
        <w:rPr>
          <w:rFonts w:ascii="Times New Roman" w:hAnsi="Times New Roman" w:cs="Times New Roman"/>
          <w:lang w:val="uk-UA" w:eastAsia="ru-RU"/>
        </w:rPr>
        <w:t xml:space="preserve">2.4. Форма оплати - безготівкове перерахування грошових коштів на поточний рахунок Виконавця, оплата проводиться в гривнях. </w:t>
      </w:r>
    </w:p>
    <w:p w:rsidR="005264F8" w:rsidRPr="005264F8" w:rsidRDefault="005264F8" w:rsidP="005264F8">
      <w:pPr>
        <w:widowControl/>
        <w:suppressAutoHyphens w:val="0"/>
        <w:ind w:firstLine="709"/>
        <w:jc w:val="both"/>
        <w:rPr>
          <w:rFonts w:ascii="Times New Roman" w:hAnsi="Times New Roman" w:cs="Times New Roman"/>
          <w:lang w:val="uk-UA" w:eastAsia="ru-RU"/>
        </w:rPr>
      </w:pPr>
    </w:p>
    <w:p w:rsidR="005264F8" w:rsidRPr="005264F8" w:rsidRDefault="005264F8" w:rsidP="005264F8">
      <w:pPr>
        <w:widowControl/>
        <w:suppressAutoHyphens w:val="0"/>
        <w:ind w:right="57"/>
        <w:jc w:val="center"/>
        <w:rPr>
          <w:rFonts w:ascii="Times New Roman" w:hAnsi="Times New Roman" w:cs="Times New Roman"/>
          <w:b/>
          <w:lang w:val="uk-UA"/>
        </w:rPr>
      </w:pPr>
    </w:p>
    <w:p w:rsidR="005264F8" w:rsidRPr="005264F8" w:rsidRDefault="005264F8" w:rsidP="005264F8">
      <w:pPr>
        <w:widowControl/>
        <w:suppressAutoHyphens w:val="0"/>
        <w:ind w:right="57"/>
        <w:jc w:val="center"/>
        <w:rPr>
          <w:rFonts w:ascii="Times New Roman" w:hAnsi="Times New Roman" w:cs="Times New Roman"/>
          <w:b/>
          <w:lang w:val="uk-UA"/>
        </w:rPr>
      </w:pPr>
      <w:r w:rsidRPr="005264F8">
        <w:rPr>
          <w:rFonts w:ascii="Times New Roman" w:hAnsi="Times New Roman" w:cs="Times New Roman"/>
          <w:b/>
          <w:lang w:val="uk-UA"/>
        </w:rPr>
        <w:t>3. ОБОВ’ЯЗКИ СТОРІН</w:t>
      </w:r>
    </w:p>
    <w:p w:rsidR="005264F8" w:rsidRPr="005264F8" w:rsidRDefault="005264F8" w:rsidP="005264F8">
      <w:pPr>
        <w:widowControl/>
        <w:suppressAutoHyphens w:val="0"/>
        <w:ind w:right="57" w:firstLine="709"/>
        <w:jc w:val="both"/>
        <w:rPr>
          <w:rFonts w:ascii="Times New Roman" w:hAnsi="Times New Roman" w:cs="Times New Roman"/>
          <w:lang w:val="uk-UA"/>
        </w:rPr>
      </w:pPr>
      <w:bookmarkStart w:id="0" w:name="bookmark16"/>
      <w:r w:rsidRPr="005264F8">
        <w:rPr>
          <w:rFonts w:ascii="Times New Roman" w:hAnsi="Times New Roman" w:cs="Times New Roman"/>
          <w:lang w:val="uk-UA"/>
        </w:rPr>
        <w:t>3.1. Виконавець зобов’язаний:</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3.1.1. У відповідності з нормативно-технічними документами в повному обсязі та з високою якістю, що відповідає вимогам відповідних діючих нормативних документів (</w:t>
      </w:r>
      <w:proofErr w:type="spellStart"/>
      <w:r w:rsidRPr="005264F8">
        <w:rPr>
          <w:rFonts w:ascii="Times New Roman" w:hAnsi="Times New Roman" w:cs="Times New Roman"/>
          <w:lang w:val="uk-UA"/>
        </w:rPr>
        <w:t>ДОСТ</w:t>
      </w:r>
      <w:proofErr w:type="spellEnd"/>
      <w:r w:rsidRPr="005264F8">
        <w:rPr>
          <w:rFonts w:ascii="Times New Roman" w:hAnsi="Times New Roman" w:cs="Times New Roman"/>
          <w:lang w:val="uk-UA"/>
        </w:rPr>
        <w:t xml:space="preserve">, ДСТУ, ТУ тощо) надати послуги з технічного обслуговування системи </w:t>
      </w:r>
      <w:proofErr w:type="spellStart"/>
      <w:r w:rsidRPr="005264F8">
        <w:rPr>
          <w:rFonts w:ascii="Times New Roman" w:hAnsi="Times New Roman" w:cs="Times New Roman"/>
          <w:lang w:val="uk-UA"/>
        </w:rPr>
        <w:t>відеоспостереження</w:t>
      </w:r>
      <w:proofErr w:type="spellEnd"/>
      <w:r w:rsidRPr="005264F8">
        <w:rPr>
          <w:rFonts w:ascii="Times New Roman" w:hAnsi="Times New Roman" w:cs="Times New Roman"/>
          <w:lang w:val="uk-UA"/>
        </w:rPr>
        <w:t>.</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3.1.2. Здійснювати своєчасне і якісне надання Послуг.</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3.2. Замовник зобов’язаний:</w:t>
      </w:r>
    </w:p>
    <w:p w:rsidR="005264F8" w:rsidRPr="005264F8" w:rsidRDefault="005264F8" w:rsidP="005264F8">
      <w:pPr>
        <w:widowControl/>
        <w:suppressAutoHyphens w:val="0"/>
        <w:ind w:right="57" w:firstLine="709"/>
        <w:jc w:val="both"/>
        <w:rPr>
          <w:rFonts w:ascii="Times New Roman" w:hAnsi="Times New Roman" w:cs="Times New Roman"/>
          <w:b/>
          <w:i/>
          <w:lang w:val="uk-UA"/>
        </w:rPr>
      </w:pPr>
      <w:r w:rsidRPr="005264F8">
        <w:rPr>
          <w:rFonts w:ascii="Times New Roman" w:hAnsi="Times New Roman" w:cs="Times New Roman"/>
          <w:lang w:val="uk-UA"/>
        </w:rPr>
        <w:t xml:space="preserve">3.2.1. Забезпечити доступ співробітникам Виконавця до об'єктів, де надаються послуги з обслуговування систем </w:t>
      </w:r>
      <w:proofErr w:type="spellStart"/>
      <w:r w:rsidRPr="005264F8">
        <w:rPr>
          <w:rFonts w:ascii="Times New Roman" w:hAnsi="Times New Roman" w:cs="Times New Roman"/>
          <w:lang w:val="uk-UA"/>
        </w:rPr>
        <w:t>відеоспостереження</w:t>
      </w:r>
      <w:proofErr w:type="spellEnd"/>
      <w:r w:rsidRPr="005264F8">
        <w:rPr>
          <w:rFonts w:ascii="Times New Roman" w:hAnsi="Times New Roman" w:cs="Times New Roman"/>
          <w:lang w:val="uk-UA"/>
        </w:rPr>
        <w:t xml:space="preserve">. </w:t>
      </w:r>
    </w:p>
    <w:p w:rsidR="005264F8" w:rsidRPr="005264F8" w:rsidRDefault="005264F8" w:rsidP="005264F8">
      <w:pPr>
        <w:widowControl/>
        <w:suppressAutoHyphens w:val="0"/>
        <w:ind w:right="57" w:firstLine="709"/>
        <w:jc w:val="both"/>
        <w:rPr>
          <w:rFonts w:ascii="Times New Roman" w:hAnsi="Times New Roman" w:cs="Times New Roman"/>
          <w:highlight w:val="yellow"/>
          <w:lang w:val="uk-UA"/>
        </w:rPr>
      </w:pPr>
      <w:r w:rsidRPr="005264F8">
        <w:rPr>
          <w:rFonts w:ascii="Times New Roman" w:hAnsi="Times New Roman" w:cs="Times New Roman"/>
          <w:lang w:val="uk-UA"/>
        </w:rPr>
        <w:t>3.2.2.</w:t>
      </w:r>
      <w:r w:rsidRPr="005264F8">
        <w:rPr>
          <w:rFonts w:ascii="Times New Roman" w:hAnsi="Times New Roman" w:cs="Times New Roman"/>
          <w:b/>
          <w:lang w:val="uk-UA"/>
        </w:rPr>
        <w:t xml:space="preserve"> </w:t>
      </w:r>
      <w:r w:rsidRPr="005264F8">
        <w:rPr>
          <w:rFonts w:ascii="Times New Roman" w:hAnsi="Times New Roman" w:cs="Times New Roman"/>
          <w:lang w:val="uk-UA"/>
        </w:rPr>
        <w:t xml:space="preserve">Надати можливість Виконавцю користуватися необхідною проектною документацією об'єкта, де надаються послуги з обслуговування системи </w:t>
      </w:r>
      <w:proofErr w:type="spellStart"/>
      <w:r w:rsidRPr="005264F8">
        <w:rPr>
          <w:rFonts w:ascii="Times New Roman" w:hAnsi="Times New Roman" w:cs="Times New Roman"/>
          <w:lang w:val="uk-UA"/>
        </w:rPr>
        <w:t>відеоспостереження</w:t>
      </w:r>
      <w:proofErr w:type="spellEnd"/>
      <w:r w:rsidRPr="005264F8">
        <w:rPr>
          <w:rFonts w:ascii="Times New Roman" w:hAnsi="Times New Roman" w:cs="Times New Roman"/>
          <w:lang w:val="uk-UA"/>
        </w:rPr>
        <w:t>.</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3.2.3  Здійснювати своєчасну оплату наданих Виконавцем Послуг.</w:t>
      </w:r>
    </w:p>
    <w:p w:rsidR="005264F8" w:rsidRPr="005264F8" w:rsidRDefault="005264F8" w:rsidP="005264F8">
      <w:pPr>
        <w:widowControl/>
        <w:suppressAutoHyphens w:val="0"/>
        <w:ind w:right="57" w:firstLine="879"/>
        <w:jc w:val="both"/>
        <w:rPr>
          <w:rFonts w:ascii="Times New Roman" w:hAnsi="Times New Roman" w:cs="Times New Roman"/>
          <w:b/>
          <w:i/>
          <w:lang w:val="uk-UA"/>
        </w:rPr>
      </w:pPr>
    </w:p>
    <w:p w:rsidR="005264F8" w:rsidRPr="005264F8" w:rsidRDefault="005264F8" w:rsidP="005264F8">
      <w:pPr>
        <w:widowControl/>
        <w:suppressAutoHyphens w:val="0"/>
        <w:ind w:right="57"/>
        <w:jc w:val="center"/>
        <w:rPr>
          <w:rFonts w:ascii="Times New Roman" w:hAnsi="Times New Roman" w:cs="Times New Roman"/>
          <w:b/>
          <w:lang w:val="uk-UA"/>
        </w:rPr>
      </w:pPr>
      <w:r w:rsidRPr="005264F8">
        <w:rPr>
          <w:rFonts w:ascii="Times New Roman" w:hAnsi="Times New Roman" w:cs="Times New Roman"/>
          <w:b/>
          <w:lang w:val="uk-UA"/>
        </w:rPr>
        <w:t>4. ВІДПОВІДАЛЬНІСТЬ СТОРІН</w:t>
      </w:r>
      <w:bookmarkEnd w:id="0"/>
      <w:r w:rsidRPr="005264F8">
        <w:rPr>
          <w:rFonts w:ascii="Times New Roman" w:hAnsi="Times New Roman" w:cs="Times New Roman"/>
          <w:b/>
          <w:lang w:val="uk-UA"/>
        </w:rPr>
        <w:t xml:space="preserve"> ТА ПОРЯДОК ВИРІШЕННЯ СПОРІВ</w:t>
      </w:r>
    </w:p>
    <w:p w:rsidR="005264F8" w:rsidRPr="005264F8" w:rsidRDefault="005264F8" w:rsidP="005264F8">
      <w:pPr>
        <w:widowControl/>
        <w:suppressAutoHyphens w:val="0"/>
        <w:ind w:right="57" w:firstLine="709"/>
        <w:jc w:val="both"/>
        <w:rPr>
          <w:rFonts w:ascii="Times New Roman" w:hAnsi="Times New Roman" w:cs="Times New Roman"/>
          <w:b/>
          <w:lang w:val="uk-UA"/>
        </w:rPr>
      </w:pPr>
      <w:r w:rsidRPr="005264F8">
        <w:rPr>
          <w:rFonts w:ascii="Times New Roman" w:hAnsi="Times New Roman" w:cs="Times New Roman"/>
          <w:lang w:val="uk-UA" w:eastAsia="ru-RU"/>
        </w:rPr>
        <w:t xml:space="preserve">4.1. У випадку порушення умов зобов’язання Сторони несуть відповідальність згідно діючого законодавства України. </w:t>
      </w:r>
    </w:p>
    <w:p w:rsidR="005264F8" w:rsidRPr="005264F8" w:rsidRDefault="005264F8" w:rsidP="005264F8">
      <w:pPr>
        <w:widowControl/>
        <w:suppressAutoHyphens w:val="0"/>
        <w:ind w:right="57" w:firstLine="709"/>
        <w:jc w:val="both"/>
        <w:rPr>
          <w:rFonts w:ascii="Times New Roman" w:hAnsi="Times New Roman" w:cs="Times New Roman"/>
          <w:b/>
          <w:lang w:val="uk-UA"/>
        </w:rPr>
      </w:pPr>
      <w:r w:rsidRPr="005264F8">
        <w:rPr>
          <w:rFonts w:ascii="Times New Roman" w:hAnsi="Times New Roman" w:cs="Times New Roman"/>
          <w:lang w:val="uk-UA" w:eastAsia="ru-RU"/>
        </w:rPr>
        <w:t>4.2. Порушенням зобов'язання є його невиконання або неналежне виконання, тобто виконання з порушенням умов, визначених змістом цього Договору.</w:t>
      </w:r>
    </w:p>
    <w:p w:rsidR="005264F8" w:rsidRPr="005264F8" w:rsidRDefault="005264F8" w:rsidP="005264F8">
      <w:pPr>
        <w:widowControl/>
        <w:suppressAutoHyphens w:val="0"/>
        <w:ind w:right="57" w:firstLine="709"/>
        <w:jc w:val="both"/>
        <w:rPr>
          <w:rFonts w:ascii="Times New Roman" w:hAnsi="Times New Roman" w:cs="Times New Roman"/>
          <w:lang w:val="uk-UA" w:eastAsia="ru-RU"/>
        </w:rPr>
      </w:pPr>
      <w:r w:rsidRPr="005264F8">
        <w:rPr>
          <w:rFonts w:ascii="Times New Roman" w:hAnsi="Times New Roman" w:cs="Times New Roman"/>
          <w:lang w:val="uk-UA" w:eastAsia="ru-RU"/>
        </w:rPr>
        <w:t>4.3. Усі суперечки Сторони намагатимуться вирішувати шляхом переговорів.</w:t>
      </w:r>
      <w:r w:rsidRPr="005264F8">
        <w:rPr>
          <w:rFonts w:ascii="Times New Roman" w:hAnsi="Times New Roman" w:cs="Times New Roman"/>
          <w:b/>
          <w:lang w:val="uk-UA"/>
        </w:rPr>
        <w:t xml:space="preserve"> </w:t>
      </w:r>
      <w:r w:rsidRPr="005264F8">
        <w:rPr>
          <w:rFonts w:ascii="Times New Roman" w:hAnsi="Times New Roman" w:cs="Times New Roman"/>
          <w:lang w:val="uk-UA" w:eastAsia="ru-RU"/>
        </w:rPr>
        <w:t>Суперечки між Сторонами, за якими не було досягнуто угоди, вирішуються відповідно до чинного законодавства України.</w:t>
      </w:r>
    </w:p>
    <w:p w:rsidR="005264F8" w:rsidRPr="005264F8" w:rsidRDefault="005264F8" w:rsidP="005264F8">
      <w:pPr>
        <w:widowControl/>
        <w:suppressAutoHyphens w:val="0"/>
        <w:ind w:right="57"/>
        <w:jc w:val="both"/>
        <w:rPr>
          <w:rFonts w:ascii="Times New Roman" w:hAnsi="Times New Roman" w:cs="Times New Roman"/>
          <w:lang w:val="uk-UA" w:eastAsia="ru-RU"/>
        </w:rPr>
      </w:pPr>
    </w:p>
    <w:p w:rsidR="005264F8" w:rsidRPr="005264F8" w:rsidRDefault="005264F8" w:rsidP="005264F8">
      <w:pPr>
        <w:widowControl/>
        <w:suppressAutoHyphens w:val="0"/>
        <w:ind w:right="57"/>
        <w:jc w:val="center"/>
        <w:rPr>
          <w:rFonts w:ascii="Times New Roman" w:hAnsi="Times New Roman" w:cs="Times New Roman"/>
          <w:b/>
          <w:bCs/>
          <w:lang w:val="uk-UA"/>
        </w:rPr>
      </w:pPr>
      <w:r w:rsidRPr="005264F8">
        <w:rPr>
          <w:rFonts w:ascii="Times New Roman" w:hAnsi="Times New Roman" w:cs="Times New Roman"/>
          <w:b/>
          <w:bCs/>
          <w:lang w:val="uk-UA"/>
        </w:rPr>
        <w:t>5. ДІЯ ДОГОВОРУ ТА ІНШІ УМОВИ</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5.1. Даний договір набирає чинності з моменту його підписання та діє до 31.12.2023 року включно, але в будь-якому разі до повного виконання Сторонами взятих на себе зобов’язань.</w:t>
      </w:r>
    </w:p>
    <w:p w:rsidR="005264F8" w:rsidRPr="005264F8" w:rsidRDefault="005264F8" w:rsidP="005264F8">
      <w:pPr>
        <w:widowControl/>
        <w:suppressAutoHyphens w:val="0"/>
        <w:ind w:right="57" w:firstLine="709"/>
        <w:jc w:val="both"/>
        <w:rPr>
          <w:rFonts w:ascii="Times New Roman" w:hAnsi="Times New Roman" w:cs="Times New Roman"/>
          <w:b/>
          <w:bCs/>
          <w:lang w:val="uk-UA"/>
        </w:rPr>
      </w:pPr>
      <w:r w:rsidRPr="005264F8">
        <w:rPr>
          <w:rFonts w:ascii="Times New Roman" w:hAnsi="Times New Roman" w:cs="Times New Roman"/>
          <w:lang w:val="uk-UA"/>
        </w:rPr>
        <w:t>5.2. Договір укладено в двох примірниках, кожний з яких має однакову юридичну силу.</w:t>
      </w:r>
    </w:p>
    <w:p w:rsidR="005264F8" w:rsidRPr="005264F8" w:rsidRDefault="005264F8" w:rsidP="005264F8">
      <w:pPr>
        <w:widowControl/>
        <w:suppressAutoHyphens w:val="0"/>
        <w:ind w:right="57" w:firstLine="709"/>
        <w:jc w:val="both"/>
        <w:rPr>
          <w:rFonts w:ascii="Times New Roman" w:hAnsi="Times New Roman" w:cs="Times New Roman"/>
          <w:b/>
          <w:bCs/>
          <w:lang w:val="uk-UA"/>
        </w:rPr>
      </w:pPr>
      <w:r w:rsidRPr="005264F8">
        <w:rPr>
          <w:rFonts w:ascii="Times New Roman" w:hAnsi="Times New Roman" w:cs="Times New Roman"/>
          <w:lang w:val="uk-UA"/>
        </w:rPr>
        <w:t>5.3. Всі зміни та доповнення, що мали місце під час дії Договору, викладаються у Додаткових угодах до Договору.</w:t>
      </w:r>
    </w:p>
    <w:p w:rsidR="005264F8" w:rsidRPr="005264F8" w:rsidRDefault="005264F8" w:rsidP="005264F8">
      <w:pPr>
        <w:widowControl/>
        <w:suppressAutoHyphens w:val="0"/>
        <w:ind w:right="57" w:firstLine="709"/>
        <w:jc w:val="both"/>
        <w:rPr>
          <w:rFonts w:ascii="Times New Roman" w:hAnsi="Times New Roman" w:cs="Times New Roman"/>
          <w:b/>
          <w:bCs/>
          <w:lang w:val="uk-UA"/>
        </w:rPr>
      </w:pPr>
      <w:r w:rsidRPr="005264F8">
        <w:rPr>
          <w:rFonts w:ascii="Times New Roman" w:hAnsi="Times New Roman" w:cs="Times New Roman"/>
          <w:lang w:val="uk-UA"/>
        </w:rPr>
        <w:t>5.4. Жодна зі Сторін не має права передавати свої права та обов'язки за цим Договором третій стороні без письмової згоди на те іншої Сторони.</w:t>
      </w:r>
    </w:p>
    <w:p w:rsidR="005264F8" w:rsidRPr="005264F8" w:rsidRDefault="005264F8" w:rsidP="005264F8">
      <w:pPr>
        <w:widowControl/>
        <w:suppressAutoHyphens w:val="0"/>
        <w:ind w:right="57" w:firstLine="709"/>
        <w:jc w:val="both"/>
        <w:rPr>
          <w:rFonts w:ascii="Times New Roman" w:hAnsi="Times New Roman" w:cs="Times New Roman"/>
          <w:lang w:val="uk-UA"/>
        </w:rPr>
      </w:pPr>
      <w:r w:rsidRPr="005264F8">
        <w:rPr>
          <w:rFonts w:ascii="Times New Roman" w:hAnsi="Times New Roman" w:cs="Times New Roman"/>
          <w:lang w:val="uk-UA"/>
        </w:rPr>
        <w:t>5.5. У випадках, не передбачених даним Договором, Сторони керуються чинним законодавством України.</w:t>
      </w:r>
    </w:p>
    <w:p w:rsidR="005264F8" w:rsidRPr="005264F8" w:rsidRDefault="005264F8" w:rsidP="005264F8">
      <w:pPr>
        <w:widowControl/>
        <w:suppressAutoHyphens w:val="0"/>
        <w:spacing w:line="276" w:lineRule="auto"/>
        <w:ind w:right="57"/>
        <w:jc w:val="both"/>
        <w:rPr>
          <w:rFonts w:ascii="Times New Roman" w:hAnsi="Times New Roman" w:cs="Times New Roman"/>
          <w:lang w:val="uk-UA"/>
        </w:rPr>
      </w:pPr>
    </w:p>
    <w:p w:rsidR="005264F8" w:rsidRPr="005264F8" w:rsidRDefault="005264F8" w:rsidP="005264F8">
      <w:pPr>
        <w:widowControl/>
        <w:suppressAutoHyphens w:val="0"/>
        <w:ind w:right="57"/>
        <w:jc w:val="center"/>
        <w:rPr>
          <w:rFonts w:ascii="Times New Roman" w:hAnsi="Times New Roman" w:cs="Times New Roman"/>
          <w:b/>
          <w:bCs/>
          <w:lang w:val="uk-UA"/>
        </w:rPr>
      </w:pPr>
      <w:r w:rsidRPr="005264F8">
        <w:rPr>
          <w:rFonts w:ascii="Times New Roman" w:hAnsi="Times New Roman" w:cs="Times New Roman"/>
          <w:b/>
          <w:bCs/>
          <w:lang w:val="uk-UA"/>
        </w:rPr>
        <w:t>6. ФОРС-МАЖОР</w:t>
      </w:r>
    </w:p>
    <w:p w:rsidR="005264F8" w:rsidRPr="005264F8" w:rsidRDefault="005264F8" w:rsidP="005264F8">
      <w:pPr>
        <w:widowControl/>
        <w:suppressAutoHyphens w:val="0"/>
        <w:spacing w:line="276" w:lineRule="auto"/>
        <w:ind w:right="57" w:firstLine="709"/>
        <w:jc w:val="both"/>
        <w:rPr>
          <w:rFonts w:ascii="Times New Roman" w:hAnsi="Times New Roman" w:cs="Times New Roman"/>
          <w:lang w:val="uk-UA"/>
        </w:rPr>
      </w:pPr>
      <w:r w:rsidRPr="005264F8">
        <w:rPr>
          <w:rFonts w:ascii="Times New Roman" w:hAnsi="Times New Roman" w:cs="Times New Roman"/>
          <w:lang w:val="uk-UA"/>
        </w:rPr>
        <w:t xml:space="preserve">6.1.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w:t>
      </w:r>
      <w:r w:rsidRPr="005264F8">
        <w:rPr>
          <w:rFonts w:ascii="Times New Roman" w:hAnsi="Times New Roman" w:cs="Times New Roman"/>
          <w:lang w:val="uk-UA"/>
        </w:rPr>
        <w:lastRenderedPageBreak/>
        <w:t xml:space="preserve">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тощо), які е надзвичайними, непередбачуваними, невідворотними і непереборними обставинами, наслідком яких е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дата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w:t>
      </w:r>
      <w:proofErr w:type="spellStart"/>
      <w:r w:rsidRPr="005264F8">
        <w:rPr>
          <w:rFonts w:ascii="Times New Roman" w:hAnsi="Times New Roman" w:cs="Times New Roman"/>
          <w:lang w:val="uk-UA"/>
        </w:rPr>
        <w:t>форс-</w:t>
      </w:r>
      <w:proofErr w:type="spellEnd"/>
      <w:r w:rsidRPr="005264F8">
        <w:rPr>
          <w:rFonts w:ascii="Times New Roman" w:hAnsi="Times New Roman" w:cs="Times New Roman"/>
          <w:lang w:val="uk-UA"/>
        </w:rPr>
        <w:t xml:space="preserve"> мажорних обставин, всі перенесені зобов'язання підлягають виконанню в порядку, передбаченому цим Договором з урахуванням пропорційності продовження терміну їх виконання на період дії форс-мажорних обставин.</w:t>
      </w:r>
    </w:p>
    <w:p w:rsidR="005264F8" w:rsidRPr="005264F8" w:rsidRDefault="005264F8" w:rsidP="005264F8">
      <w:pPr>
        <w:widowControl/>
        <w:suppressAutoHyphens w:val="0"/>
        <w:spacing w:line="276" w:lineRule="auto"/>
        <w:ind w:right="57" w:firstLine="709"/>
        <w:jc w:val="both"/>
        <w:rPr>
          <w:rFonts w:ascii="Times New Roman" w:hAnsi="Times New Roman" w:cs="Times New Roman"/>
          <w:lang w:val="uk-UA"/>
        </w:rPr>
      </w:pPr>
      <w:r w:rsidRPr="005264F8">
        <w:rPr>
          <w:rFonts w:ascii="Times New Roman" w:hAnsi="Times New Roman" w:cs="Times New Roman"/>
          <w:lang w:val="uk-UA"/>
        </w:rPr>
        <w:t xml:space="preserve">6.2. Сторона, для якої наступили форс-мажорні обставини, зобов'язана без необґрунтованих затримок повідомити у письмовій формі іншу Сторону про !х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дата повідомлення про настання </w:t>
      </w:r>
      <w:proofErr w:type="spellStart"/>
      <w:r w:rsidRPr="005264F8">
        <w:rPr>
          <w:rFonts w:ascii="Times New Roman" w:hAnsi="Times New Roman" w:cs="Times New Roman"/>
          <w:lang w:val="uk-UA"/>
        </w:rPr>
        <w:t>форс-</w:t>
      </w:r>
      <w:proofErr w:type="spellEnd"/>
      <w:r w:rsidRPr="005264F8">
        <w:rPr>
          <w:rFonts w:ascii="Times New Roman" w:hAnsi="Times New Roman" w:cs="Times New Roman"/>
          <w:lang w:val="uk-UA"/>
        </w:rPr>
        <w:t xml:space="preserve"> мажорних обставин, також направляться Стороною, для якої наступили форс-мажорні обставини, іншій Стороні.</w:t>
      </w:r>
    </w:p>
    <w:p w:rsidR="005264F8" w:rsidRPr="005264F8" w:rsidRDefault="005264F8" w:rsidP="005264F8">
      <w:pPr>
        <w:widowControl/>
        <w:suppressAutoHyphens w:val="0"/>
        <w:spacing w:line="276" w:lineRule="auto"/>
        <w:ind w:right="57" w:firstLine="709"/>
        <w:jc w:val="both"/>
        <w:rPr>
          <w:rFonts w:ascii="Times New Roman" w:hAnsi="Times New Roman" w:cs="Times New Roman"/>
          <w:lang w:val="uk-UA"/>
        </w:rPr>
      </w:pPr>
      <w:r w:rsidRPr="005264F8">
        <w:rPr>
          <w:rFonts w:ascii="Times New Roman" w:hAnsi="Times New Roman" w:cs="Times New Roman"/>
          <w:lang w:val="uk-UA"/>
        </w:rPr>
        <w:t>6.3. 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5264F8" w:rsidRPr="005264F8" w:rsidRDefault="005264F8" w:rsidP="005264F8">
      <w:pPr>
        <w:widowControl/>
        <w:suppressAutoHyphens w:val="0"/>
        <w:spacing w:line="276" w:lineRule="auto"/>
        <w:ind w:right="57" w:firstLine="709"/>
        <w:jc w:val="both"/>
        <w:rPr>
          <w:rFonts w:ascii="Times New Roman" w:hAnsi="Times New Roman" w:cs="Times New Roman"/>
          <w:lang w:val="uk-UA"/>
        </w:rPr>
      </w:pPr>
      <w:r w:rsidRPr="005264F8">
        <w:rPr>
          <w:rFonts w:ascii="Times New Roman" w:hAnsi="Times New Roman" w:cs="Times New Roman"/>
          <w:lang w:val="uk-UA"/>
        </w:rPr>
        <w:t>6.4. Настання форс-мажорних обставин не е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5264F8" w:rsidRPr="005264F8" w:rsidRDefault="005264F8" w:rsidP="005264F8">
      <w:pPr>
        <w:widowControl/>
        <w:numPr>
          <w:ilvl w:val="0"/>
          <w:numId w:val="2"/>
        </w:numPr>
        <w:suppressAutoHyphens w:val="0"/>
        <w:autoSpaceDE/>
        <w:ind w:left="0" w:firstLine="0"/>
        <w:jc w:val="both"/>
        <w:rPr>
          <w:rFonts w:ascii="Times New Roman" w:hAnsi="Times New Roman" w:cs="Times New Roman"/>
          <w:sz w:val="20"/>
          <w:szCs w:val="20"/>
          <w:lang w:val="uk-UA"/>
        </w:rPr>
      </w:pPr>
    </w:p>
    <w:p w:rsidR="005264F8" w:rsidRPr="005264F8" w:rsidRDefault="008E2155" w:rsidP="005264F8">
      <w:pPr>
        <w:widowControl/>
        <w:suppressAutoHyphens w:val="0"/>
        <w:autoSpaceDE/>
        <w:jc w:val="center"/>
        <w:rPr>
          <w:rFonts w:ascii="Times New Roman" w:hAnsi="Times New Roman" w:cs="Times New Roman"/>
          <w:b/>
          <w:lang w:val="uk-UA"/>
        </w:rPr>
      </w:pPr>
      <w:r>
        <w:rPr>
          <w:rFonts w:ascii="Times New Roman" w:hAnsi="Times New Roman" w:cs="Times New Roman"/>
          <w:b/>
          <w:lang w:val="uk-UA"/>
        </w:rPr>
        <w:t>7</w:t>
      </w:r>
      <w:r w:rsidR="005264F8" w:rsidRPr="005264F8">
        <w:rPr>
          <w:rFonts w:ascii="Times New Roman" w:hAnsi="Times New Roman" w:cs="Times New Roman"/>
          <w:b/>
          <w:lang w:val="uk-UA"/>
        </w:rPr>
        <w:t>. ЗМІНА ІСТОТНИХ УМОВ ДОГОВОРУ</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1.Зменшення обсягів закупівлі, зокрема з урахуванням фактичного обсягу видатків Замовника.</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264F8">
        <w:rPr>
          <w:rFonts w:ascii="Times New Roman" w:hAnsi="Times New Roman" w:cs="Times New Roman"/>
          <w:lang w:val="uk-UA"/>
        </w:rPr>
        <w:t>.</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4. Продовження строку дії договору про закупівлю та</w:t>
      </w:r>
      <w:r w:rsidRPr="005264F8">
        <w:rPr>
          <w:rFonts w:ascii="Times New Roman" w:hAnsi="Times New Roman" w:cs="Times New Roman"/>
          <w:color w:val="274E13"/>
          <w:lang w:val="uk-UA"/>
        </w:rPr>
        <w:t xml:space="preserve"> </w:t>
      </w:r>
      <w:r w:rsidRPr="005264F8">
        <w:rPr>
          <w:rFonts w:ascii="Times New Roman" w:hAnsi="Times New Roman" w:cs="Times New Roman"/>
          <w:lang w:val="uk-UA"/>
        </w:rPr>
        <w:t>строку виконання зобов’язань щодо</w:t>
      </w:r>
      <w:r w:rsidRPr="005264F8">
        <w:rPr>
          <w:rFonts w:ascii="Times New Roman" w:hAnsi="Times New Roman" w:cs="Times New Roman"/>
          <w:color w:val="4A86E8"/>
          <w:lang w:val="uk-UA"/>
        </w:rPr>
        <w:t xml:space="preserve"> </w:t>
      </w:r>
      <w:r w:rsidRPr="005264F8">
        <w:rPr>
          <w:rFonts w:ascii="Times New Roman" w:hAnsi="Times New Roman" w:cs="Times New Roman"/>
          <w:lang w:val="uk-UA"/>
        </w:rPr>
        <w:t>передачі товару</w:t>
      </w:r>
      <w:r w:rsidRPr="005264F8">
        <w:rPr>
          <w:rFonts w:ascii="Times New Roman" w:hAnsi="Times New Roman" w:cs="Times New Roman"/>
          <w:color w:val="4A86E8"/>
          <w:lang w:val="uk-UA"/>
        </w:rPr>
        <w:t>,</w:t>
      </w:r>
      <w:r w:rsidRPr="005264F8">
        <w:rPr>
          <w:rFonts w:ascii="Times New Roman" w:hAnsi="Times New Roman" w:cs="Times New Roman"/>
          <w:i/>
          <w:color w:val="4A86E8"/>
          <w:lang w:val="uk-UA"/>
        </w:rPr>
        <w:t xml:space="preserve"> </w:t>
      </w:r>
      <w:r w:rsidRPr="005264F8">
        <w:rPr>
          <w:rFonts w:ascii="Times New Roman" w:hAnsi="Times New Roman" w:cs="Times New Roman"/>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5264F8">
        <w:rPr>
          <w:rFonts w:ascii="Times New Roman" w:hAnsi="Times New Roman" w:cs="Times New Roman"/>
          <w:lang w:val="uk-UA"/>
        </w:rPr>
        <w:lastRenderedPageBreak/>
        <w:t>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4F8">
        <w:rPr>
          <w:rFonts w:ascii="Times New Roman" w:hAnsi="Times New Roman" w:cs="Times New Roman"/>
          <w:lang w:val="uk-UA"/>
        </w:rPr>
        <w:t>Platts</w:t>
      </w:r>
      <w:proofErr w:type="spellEnd"/>
      <w:r w:rsidRPr="005264F8">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w:t>
      </w:r>
      <w:proofErr w:type="spellStart"/>
      <w:r w:rsidRPr="005264F8">
        <w:rPr>
          <w:rFonts w:ascii="Times New Roman" w:hAnsi="Times New Roman" w:cs="Times New Roman"/>
          <w:lang w:val="uk-UA"/>
        </w:rPr>
        <w:t>“на</w:t>
      </w:r>
      <w:proofErr w:type="spellEnd"/>
      <w:r w:rsidRPr="005264F8">
        <w:rPr>
          <w:rFonts w:ascii="Times New Roman" w:hAnsi="Times New Roman" w:cs="Times New Roman"/>
          <w:lang w:val="uk-UA"/>
        </w:rPr>
        <w:t xml:space="preserve"> добу </w:t>
      </w:r>
      <w:proofErr w:type="spellStart"/>
      <w:r w:rsidRPr="005264F8">
        <w:rPr>
          <w:rFonts w:ascii="Times New Roman" w:hAnsi="Times New Roman" w:cs="Times New Roman"/>
          <w:lang w:val="uk-UA"/>
        </w:rPr>
        <w:t>наперед”</w:t>
      </w:r>
      <w:proofErr w:type="spellEnd"/>
      <w:r w:rsidRPr="005264F8">
        <w:rPr>
          <w:rFonts w:ascii="Times New Roman" w:hAnsi="Times New Roman" w:cs="Times New Roman"/>
          <w:lang w:val="uk-UA"/>
        </w:rPr>
        <w:t>, що застосовуються в договорі про закупівлю, у разі встановлення в договорі про закупівлю порядку зміни ціни.</w:t>
      </w:r>
    </w:p>
    <w:p w:rsidR="005264F8" w:rsidRPr="005264F8" w:rsidRDefault="005264F8" w:rsidP="005264F8">
      <w:pPr>
        <w:widowControl/>
        <w:suppressAutoHyphens w:val="0"/>
        <w:autoSpaceDE/>
        <w:ind w:firstLine="708"/>
        <w:jc w:val="both"/>
        <w:rPr>
          <w:rFonts w:ascii="Times New Roman" w:hAnsi="Times New Roman" w:cs="Times New Roman"/>
          <w:lang w:val="uk-UA"/>
        </w:rPr>
      </w:pPr>
      <w:r w:rsidRPr="005264F8">
        <w:rPr>
          <w:rFonts w:ascii="Times New Roman" w:hAnsi="Times New Roman" w:cs="Times New Roman"/>
          <w:lang w:val="uk-UA"/>
        </w:rPr>
        <w:t>8. Зміни умов у зв’язку із застосуванням положень частини шостої статті 41 Закону,</w:t>
      </w:r>
      <w:r w:rsidRPr="005264F8">
        <w:rPr>
          <w:rFonts w:ascii="Times New Roman" w:hAnsi="Times New Roman" w:cs="Times New Roman"/>
          <w:i/>
          <w:color w:val="4A86E8"/>
          <w:lang w:val="uk-UA"/>
        </w:rPr>
        <w:t xml:space="preserve"> </w:t>
      </w:r>
      <w:r w:rsidRPr="005264F8">
        <w:rPr>
          <w:rFonts w:ascii="Times New Roman" w:hAnsi="Times New Roman" w:cs="Times New Roman"/>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264F8" w:rsidRPr="005264F8" w:rsidRDefault="005264F8" w:rsidP="005264F8">
      <w:pPr>
        <w:rPr>
          <w:rFonts w:ascii="Times New Roman" w:hAnsi="Times New Roman" w:cs="Times New Roman"/>
          <w:color w:val="000000"/>
          <w:sz w:val="26"/>
          <w:szCs w:val="26"/>
          <w:lang w:val="uk-UA"/>
        </w:rPr>
      </w:pPr>
      <w:r w:rsidRPr="005264F8">
        <w:rPr>
          <w:rFonts w:ascii="Times New Roman" w:hAnsi="Times New Roman" w:cs="Times New Roman"/>
          <w:color w:val="000000"/>
          <w:sz w:val="26"/>
          <w:szCs w:val="26"/>
          <w:lang w:val="uk-UA"/>
        </w:rPr>
        <w:t>Додатки до Договору:</w:t>
      </w:r>
    </w:p>
    <w:p w:rsidR="005264F8" w:rsidRPr="005264F8" w:rsidRDefault="005264F8" w:rsidP="005264F8">
      <w:pPr>
        <w:widowControl/>
        <w:numPr>
          <w:ilvl w:val="0"/>
          <w:numId w:val="1"/>
        </w:numPr>
        <w:suppressAutoHyphens w:val="0"/>
        <w:autoSpaceDE/>
        <w:jc w:val="both"/>
        <w:rPr>
          <w:rFonts w:ascii="Times New Roman" w:hAnsi="Times New Roman" w:cs="Times New Roman"/>
          <w:b/>
          <w:bCs/>
          <w:color w:val="000000"/>
          <w:lang w:val="uk-UA"/>
        </w:rPr>
      </w:pPr>
      <w:r w:rsidRPr="005264F8">
        <w:rPr>
          <w:rFonts w:ascii="Times New Roman" w:hAnsi="Times New Roman" w:cs="Times New Roman"/>
          <w:color w:val="000000"/>
          <w:lang w:val="uk-UA"/>
        </w:rPr>
        <w:t>Додаток № 1  – Регламент технічного обслуговування</w:t>
      </w:r>
      <w:r w:rsidRPr="005264F8">
        <w:rPr>
          <w:rStyle w:val="a7"/>
          <w:rFonts w:ascii="Times New Roman" w:hAnsi="Times New Roman" w:cs="Times New Roman"/>
          <w:color w:val="000000"/>
          <w:lang w:val="uk-UA"/>
        </w:rPr>
        <w:t xml:space="preserve"> </w:t>
      </w:r>
      <w:r w:rsidRPr="005264F8">
        <w:rPr>
          <w:rFonts w:ascii="Times New Roman" w:hAnsi="Times New Roman" w:cs="Times New Roman"/>
          <w:color w:val="000000"/>
          <w:lang w:val="uk-UA"/>
        </w:rPr>
        <w:t xml:space="preserve">систем </w:t>
      </w:r>
      <w:proofErr w:type="spellStart"/>
      <w:r w:rsidRPr="005264F8">
        <w:rPr>
          <w:rFonts w:ascii="Times New Roman" w:hAnsi="Times New Roman" w:cs="Times New Roman"/>
          <w:color w:val="000000"/>
          <w:lang w:val="uk-UA"/>
        </w:rPr>
        <w:t>відеоспостереження</w:t>
      </w:r>
      <w:proofErr w:type="spellEnd"/>
      <w:r w:rsidRPr="005264F8">
        <w:rPr>
          <w:rFonts w:ascii="Times New Roman" w:hAnsi="Times New Roman" w:cs="Times New Roman"/>
          <w:color w:val="000000"/>
          <w:lang w:val="uk-UA"/>
        </w:rPr>
        <w:t>.</w:t>
      </w:r>
    </w:p>
    <w:p w:rsidR="005264F8" w:rsidRPr="005264F8" w:rsidRDefault="005264F8" w:rsidP="005264F8">
      <w:pPr>
        <w:widowControl/>
        <w:suppressAutoHyphens w:val="0"/>
        <w:spacing w:line="276" w:lineRule="auto"/>
        <w:ind w:right="57"/>
        <w:jc w:val="center"/>
        <w:rPr>
          <w:rFonts w:ascii="Times New Roman" w:hAnsi="Times New Roman" w:cs="Times New Roman"/>
          <w:b/>
          <w:lang w:val="uk-UA"/>
        </w:rPr>
      </w:pPr>
    </w:p>
    <w:p w:rsidR="005264F8" w:rsidRPr="005264F8" w:rsidRDefault="008E2155" w:rsidP="005264F8">
      <w:pPr>
        <w:widowControl/>
        <w:suppressAutoHyphens w:val="0"/>
        <w:spacing w:line="276" w:lineRule="auto"/>
        <w:ind w:right="57"/>
        <w:jc w:val="center"/>
        <w:rPr>
          <w:rFonts w:ascii="Times New Roman" w:hAnsi="Times New Roman" w:cs="Times New Roman"/>
          <w:b/>
          <w:lang w:eastAsia="ru-RU"/>
        </w:rPr>
      </w:pPr>
      <w:r>
        <w:rPr>
          <w:rFonts w:ascii="Times New Roman" w:hAnsi="Times New Roman" w:cs="Times New Roman"/>
          <w:b/>
          <w:lang w:val="uk-UA"/>
        </w:rPr>
        <w:t>8</w:t>
      </w:r>
      <w:r w:rsidR="005264F8" w:rsidRPr="005264F8">
        <w:rPr>
          <w:rFonts w:ascii="Times New Roman" w:hAnsi="Times New Roman" w:cs="Times New Roman"/>
          <w:b/>
        </w:rPr>
        <w:t xml:space="preserve">. </w:t>
      </w:r>
      <w:r w:rsidR="005264F8" w:rsidRPr="005264F8">
        <w:rPr>
          <w:rFonts w:ascii="Times New Roman" w:hAnsi="Times New Roman" w:cs="Times New Roman"/>
          <w:b/>
          <w:lang w:eastAsia="ru-RU"/>
        </w:rPr>
        <w:t>ЮРИДИЧНІ АДРЕСИ ТА БАНКІВСЬКІ РЕКВІЗИТИ СТОРІН</w:t>
      </w:r>
    </w:p>
    <w:tbl>
      <w:tblPr>
        <w:tblpPr w:leftFromText="180" w:rightFromText="180" w:vertAnchor="text" w:horzAnchor="margin" w:tblpY="206"/>
        <w:tblW w:w="10343" w:type="dxa"/>
        <w:tblLook w:val="04A0"/>
      </w:tblPr>
      <w:tblGrid>
        <w:gridCol w:w="5211"/>
        <w:gridCol w:w="5132"/>
      </w:tblGrid>
      <w:tr w:rsidR="005264F8" w:rsidRPr="005264F8" w:rsidTr="0038618C">
        <w:trPr>
          <w:trHeight w:val="3531"/>
        </w:trPr>
        <w:tc>
          <w:tcPr>
            <w:tcW w:w="5211" w:type="dxa"/>
            <w:shd w:val="clear" w:color="auto" w:fill="auto"/>
          </w:tcPr>
          <w:p w:rsidR="005264F8" w:rsidRPr="005264F8" w:rsidRDefault="005264F8" w:rsidP="005264F8">
            <w:pPr>
              <w:widowControl/>
              <w:suppressAutoHyphens w:val="0"/>
              <w:spacing w:line="276" w:lineRule="auto"/>
              <w:jc w:val="center"/>
              <w:rPr>
                <w:rFonts w:ascii="Times New Roman" w:hAnsi="Times New Roman" w:cs="Times New Roman"/>
                <w:b/>
                <w:lang w:val="uk-UA" w:eastAsia="en-US"/>
              </w:rPr>
            </w:pPr>
            <w:r w:rsidRPr="005264F8">
              <w:rPr>
                <w:rFonts w:ascii="Times New Roman" w:hAnsi="Times New Roman" w:cs="Times New Roman"/>
                <w:b/>
                <w:lang w:val="uk-UA" w:eastAsia="en-US"/>
              </w:rPr>
              <w:t>«ЗАМОВНИК»</w:t>
            </w:r>
          </w:p>
          <w:p w:rsidR="005264F8" w:rsidRPr="005264F8" w:rsidRDefault="005264F8" w:rsidP="005264F8">
            <w:pPr>
              <w:spacing w:line="276" w:lineRule="auto"/>
              <w:ind w:right="601"/>
              <w:jc w:val="center"/>
              <w:rPr>
                <w:rFonts w:ascii="Times New Roman" w:hAnsi="Times New Roman" w:cs="Times New Roman"/>
                <w:b/>
                <w:lang w:val="uk-UA" w:eastAsia="en-US"/>
              </w:rPr>
            </w:pPr>
            <w:r w:rsidRPr="005264F8">
              <w:rPr>
                <w:rFonts w:ascii="Times New Roman" w:hAnsi="Times New Roman" w:cs="Times New Roman"/>
                <w:b/>
                <w:lang w:val="uk-UA" w:eastAsia="en-US"/>
              </w:rPr>
              <w:t>Виконавчий комітет</w:t>
            </w:r>
          </w:p>
          <w:p w:rsidR="005264F8" w:rsidRPr="005264F8" w:rsidRDefault="005264F8" w:rsidP="005264F8">
            <w:pPr>
              <w:spacing w:line="276" w:lineRule="auto"/>
              <w:ind w:right="601"/>
              <w:jc w:val="center"/>
              <w:rPr>
                <w:rFonts w:ascii="Times New Roman" w:hAnsi="Times New Roman" w:cs="Times New Roman"/>
                <w:b/>
                <w:lang w:val="uk-UA" w:eastAsia="en-US"/>
              </w:rPr>
            </w:pPr>
            <w:proofErr w:type="spellStart"/>
            <w:r w:rsidRPr="005264F8">
              <w:rPr>
                <w:rFonts w:ascii="Times New Roman" w:hAnsi="Times New Roman" w:cs="Times New Roman"/>
                <w:b/>
                <w:lang w:val="uk-UA" w:eastAsia="en-US"/>
              </w:rPr>
              <w:t>Мирноградської</w:t>
            </w:r>
            <w:proofErr w:type="spellEnd"/>
            <w:r w:rsidRPr="005264F8">
              <w:rPr>
                <w:rFonts w:ascii="Times New Roman" w:hAnsi="Times New Roman" w:cs="Times New Roman"/>
                <w:b/>
                <w:lang w:val="uk-UA" w:eastAsia="en-US"/>
              </w:rPr>
              <w:t xml:space="preserve"> міської ради</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Юридична адреса: 85323, Донецька область,</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 xml:space="preserve">Покровський район, м. </w:t>
            </w:r>
            <w:proofErr w:type="spellStart"/>
            <w:r w:rsidRPr="005264F8">
              <w:rPr>
                <w:rFonts w:ascii="Times New Roman" w:hAnsi="Times New Roman" w:cs="Times New Roman"/>
                <w:bCs/>
                <w:lang w:val="uk-UA"/>
              </w:rPr>
              <w:t>Мирноград</w:t>
            </w:r>
            <w:proofErr w:type="spellEnd"/>
            <w:r w:rsidRPr="005264F8">
              <w:rPr>
                <w:rFonts w:ascii="Times New Roman" w:hAnsi="Times New Roman" w:cs="Times New Roman"/>
                <w:bCs/>
                <w:lang w:val="uk-UA"/>
              </w:rPr>
              <w:t xml:space="preserve">, </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вул. Центральна, буд. 9</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ЄДРПОУ 33123536</w:t>
            </w:r>
          </w:p>
          <w:p w:rsidR="005264F8" w:rsidRPr="005264F8" w:rsidRDefault="005264F8" w:rsidP="005264F8">
            <w:pPr>
              <w:tabs>
                <w:tab w:val="left" w:pos="5670"/>
              </w:tabs>
              <w:rPr>
                <w:rFonts w:ascii="Times New Roman" w:hAnsi="Times New Roman" w:cs="Times New Roman"/>
                <w:bCs/>
                <w:lang w:val="uk-UA"/>
              </w:rPr>
            </w:pPr>
            <w:r w:rsidRPr="005264F8">
              <w:rPr>
                <w:rFonts w:ascii="Times New Roman" w:hAnsi="Times New Roman" w:cs="Times New Roman"/>
                <w:bCs/>
                <w:lang w:val="uk-UA"/>
              </w:rPr>
              <w:t>Р/р</w:t>
            </w:r>
            <w:r w:rsidRPr="005264F8">
              <w:rPr>
                <w:rFonts w:ascii="Times New Roman" w:hAnsi="Times New Roman" w:cs="Times New Roman"/>
                <w:color w:val="000000"/>
                <w:lang w:val="uk-UA"/>
              </w:rPr>
              <w:t xml:space="preserve"> </w:t>
            </w:r>
            <w:r w:rsidRPr="005264F8">
              <w:rPr>
                <w:rFonts w:ascii="Times New Roman" w:hAnsi="Times New Roman" w:cs="Times New Roman"/>
                <w:lang w:val="uk-UA"/>
              </w:rPr>
              <w:t>UA</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 xml:space="preserve">Державна казначейська служба України, </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 xml:space="preserve">м. Київ </w:t>
            </w:r>
          </w:p>
          <w:p w:rsidR="005264F8" w:rsidRPr="005264F8" w:rsidRDefault="005264F8" w:rsidP="005264F8">
            <w:pPr>
              <w:rPr>
                <w:rFonts w:ascii="Times New Roman" w:hAnsi="Times New Roman" w:cs="Times New Roman"/>
                <w:bCs/>
                <w:lang w:val="uk-UA"/>
              </w:rPr>
            </w:pPr>
            <w:r w:rsidRPr="005264F8">
              <w:rPr>
                <w:rFonts w:ascii="Times New Roman" w:hAnsi="Times New Roman" w:cs="Times New Roman"/>
                <w:bCs/>
                <w:lang w:val="uk-UA"/>
              </w:rPr>
              <w:t>МФО 820172</w:t>
            </w:r>
          </w:p>
          <w:p w:rsidR="005264F8" w:rsidRPr="005264F8" w:rsidRDefault="005264F8" w:rsidP="005264F8">
            <w:pPr>
              <w:jc w:val="both"/>
              <w:rPr>
                <w:rFonts w:ascii="Times New Roman" w:hAnsi="Times New Roman" w:cs="Times New Roman"/>
                <w:lang w:val="uk-UA"/>
              </w:rPr>
            </w:pPr>
            <w:r w:rsidRPr="005264F8">
              <w:rPr>
                <w:rFonts w:ascii="Times New Roman" w:hAnsi="Times New Roman" w:cs="Times New Roman"/>
                <w:lang w:val="uk-UA"/>
              </w:rPr>
              <w:t>тел. +380623961122</w:t>
            </w:r>
          </w:p>
          <w:p w:rsidR="005264F8" w:rsidRPr="005264F8" w:rsidRDefault="005264F8" w:rsidP="005264F8">
            <w:pPr>
              <w:rPr>
                <w:rFonts w:ascii="Times New Roman" w:hAnsi="Times New Roman" w:cs="Times New Roman"/>
                <w:lang w:val="uk-UA"/>
              </w:rPr>
            </w:pPr>
            <w:r w:rsidRPr="005264F8">
              <w:rPr>
                <w:rFonts w:ascii="Times New Roman" w:hAnsi="Times New Roman" w:cs="Times New Roman"/>
                <w:lang w:val="uk-UA"/>
              </w:rPr>
              <w:t xml:space="preserve">е-mail: </w:t>
            </w:r>
            <w:hyperlink r:id="rId6" w:history="1">
              <w:r w:rsidRPr="005264F8">
                <w:rPr>
                  <w:rStyle w:val="a6"/>
                  <w:rFonts w:ascii="Times New Roman" w:hAnsi="Times New Roman" w:cs="Times New Roman"/>
                </w:rPr>
                <w:t>mail@myrnograd-rada.gov.ua</w:t>
              </w:r>
            </w:hyperlink>
          </w:p>
          <w:p w:rsidR="005264F8" w:rsidRPr="005264F8" w:rsidRDefault="005264F8" w:rsidP="005264F8">
            <w:pPr>
              <w:widowControl/>
              <w:suppressAutoHyphens w:val="0"/>
              <w:spacing w:line="276" w:lineRule="auto"/>
              <w:jc w:val="both"/>
              <w:rPr>
                <w:rFonts w:ascii="Times New Roman" w:hAnsi="Times New Roman" w:cs="Times New Roman"/>
                <w:lang w:val="uk-UA" w:eastAsia="en-US"/>
              </w:rPr>
            </w:pPr>
          </w:p>
        </w:tc>
        <w:tc>
          <w:tcPr>
            <w:tcW w:w="5132" w:type="dxa"/>
            <w:shd w:val="clear" w:color="auto" w:fill="auto"/>
          </w:tcPr>
          <w:p w:rsidR="005264F8" w:rsidRPr="005264F8" w:rsidRDefault="005264F8" w:rsidP="005264F8">
            <w:pPr>
              <w:widowControl/>
              <w:suppressAutoHyphens w:val="0"/>
              <w:spacing w:line="276" w:lineRule="auto"/>
              <w:ind w:right="57"/>
              <w:jc w:val="center"/>
              <w:rPr>
                <w:rFonts w:ascii="Times New Roman" w:hAnsi="Times New Roman" w:cs="Times New Roman"/>
                <w:b/>
                <w:lang w:eastAsia="ru-RU"/>
              </w:rPr>
            </w:pPr>
            <w:r w:rsidRPr="005264F8">
              <w:rPr>
                <w:rFonts w:ascii="Times New Roman" w:hAnsi="Times New Roman" w:cs="Times New Roman"/>
                <w:b/>
                <w:lang w:eastAsia="ru-RU"/>
              </w:rPr>
              <w:t>«ВИКОНАВЕЦЬ»</w:t>
            </w:r>
          </w:p>
          <w:p w:rsidR="005264F8" w:rsidRPr="005264F8" w:rsidRDefault="005264F8" w:rsidP="005264F8">
            <w:pPr>
              <w:widowControl/>
              <w:suppressAutoHyphens w:val="0"/>
              <w:spacing w:line="276" w:lineRule="auto"/>
              <w:ind w:right="57"/>
              <w:jc w:val="center"/>
              <w:rPr>
                <w:rFonts w:ascii="Times New Roman" w:hAnsi="Times New Roman" w:cs="Times New Roman"/>
                <w:b/>
                <w:lang w:val="uk-UA" w:eastAsia="ru-RU"/>
              </w:rPr>
            </w:pPr>
            <w:r w:rsidRPr="005264F8">
              <w:rPr>
                <w:rFonts w:ascii="Times New Roman" w:hAnsi="Times New Roman" w:cs="Times New Roman"/>
                <w:b/>
                <w:lang w:val="uk-UA" w:eastAsia="ru-RU"/>
              </w:rPr>
              <w:t>_____________________</w:t>
            </w:r>
          </w:p>
          <w:p w:rsidR="005264F8" w:rsidRPr="005264F8" w:rsidRDefault="005264F8" w:rsidP="005264F8">
            <w:pPr>
              <w:widowControl/>
              <w:suppressAutoHyphens w:val="0"/>
              <w:spacing w:line="276" w:lineRule="auto"/>
              <w:ind w:right="57"/>
              <w:rPr>
                <w:rFonts w:ascii="Times New Roman" w:hAnsi="Times New Roman" w:cs="Times New Roman"/>
                <w:b/>
                <w:lang w:eastAsia="ru-RU"/>
              </w:rPr>
            </w:pPr>
          </w:p>
          <w:p w:rsidR="005264F8" w:rsidRPr="005264F8" w:rsidRDefault="005264F8" w:rsidP="005264F8">
            <w:pPr>
              <w:widowControl/>
              <w:suppressAutoHyphens w:val="0"/>
              <w:spacing w:line="276" w:lineRule="auto"/>
              <w:jc w:val="both"/>
              <w:rPr>
                <w:rFonts w:ascii="Times New Roman" w:hAnsi="Times New Roman" w:cs="Times New Roman"/>
                <w:bCs/>
                <w:lang w:eastAsia="ru-RU"/>
              </w:rPr>
            </w:pPr>
          </w:p>
        </w:tc>
      </w:tr>
      <w:tr w:rsidR="005264F8" w:rsidRPr="005264F8" w:rsidTr="005264F8">
        <w:trPr>
          <w:trHeight w:val="1513"/>
        </w:trPr>
        <w:tc>
          <w:tcPr>
            <w:tcW w:w="5211" w:type="dxa"/>
            <w:shd w:val="clear" w:color="auto" w:fill="auto"/>
          </w:tcPr>
          <w:p w:rsidR="005264F8" w:rsidRPr="005264F8" w:rsidRDefault="005264F8" w:rsidP="005264F8">
            <w:pPr>
              <w:spacing w:line="276" w:lineRule="auto"/>
              <w:ind w:right="601"/>
              <w:rPr>
                <w:rFonts w:ascii="Times New Roman" w:hAnsi="Times New Roman" w:cs="Times New Roman"/>
                <w:b/>
                <w:lang w:val="uk-UA"/>
              </w:rPr>
            </w:pPr>
            <w:r w:rsidRPr="005264F8">
              <w:rPr>
                <w:rFonts w:ascii="Times New Roman" w:hAnsi="Times New Roman" w:cs="Times New Roman"/>
                <w:b/>
                <w:lang w:val="uk-UA"/>
              </w:rPr>
              <w:t xml:space="preserve">Начальник </w:t>
            </w:r>
          </w:p>
          <w:p w:rsidR="005264F8" w:rsidRPr="005264F8" w:rsidRDefault="005264F8" w:rsidP="005264F8">
            <w:pPr>
              <w:spacing w:line="276" w:lineRule="auto"/>
              <w:ind w:right="601"/>
              <w:rPr>
                <w:rFonts w:ascii="Times New Roman" w:hAnsi="Times New Roman" w:cs="Times New Roman"/>
                <w:lang w:val="uk-UA" w:eastAsia="en-US"/>
              </w:rPr>
            </w:pPr>
          </w:p>
          <w:p w:rsidR="005264F8" w:rsidRPr="005264F8" w:rsidRDefault="005264F8" w:rsidP="005264F8">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lang w:val="uk-UA" w:eastAsia="en-US"/>
              </w:rPr>
              <w:t>_________________</w:t>
            </w:r>
            <w:r w:rsidRPr="005264F8">
              <w:rPr>
                <w:rFonts w:ascii="Times New Roman" w:hAnsi="Times New Roman" w:cs="Times New Roman"/>
                <w:lang w:val="uk-UA"/>
              </w:rPr>
              <w:t xml:space="preserve"> </w:t>
            </w:r>
            <w:r w:rsidRPr="005264F8">
              <w:rPr>
                <w:rFonts w:ascii="Times New Roman" w:hAnsi="Times New Roman" w:cs="Times New Roman"/>
                <w:lang w:val="uk-UA" w:eastAsia="en-US"/>
              </w:rPr>
              <w:t xml:space="preserve"> </w:t>
            </w:r>
            <w:r w:rsidRPr="005264F8">
              <w:rPr>
                <w:rFonts w:ascii="Times New Roman" w:hAnsi="Times New Roman" w:cs="Times New Roman"/>
                <w:b/>
                <w:lang w:val="uk-UA" w:eastAsia="en-US"/>
              </w:rPr>
              <w:t>Юрій КЛЮЧКА</w:t>
            </w:r>
            <w:r w:rsidRPr="005264F8">
              <w:rPr>
                <w:rFonts w:ascii="Times New Roman" w:hAnsi="Times New Roman" w:cs="Times New Roman"/>
                <w:lang w:val="uk-UA" w:eastAsia="en-US"/>
              </w:rPr>
              <w:t xml:space="preserve"> </w:t>
            </w:r>
          </w:p>
          <w:p w:rsidR="005264F8" w:rsidRPr="005264F8" w:rsidRDefault="005264F8" w:rsidP="005264F8">
            <w:pPr>
              <w:widowControl/>
              <w:suppressAutoHyphens w:val="0"/>
              <w:spacing w:line="276" w:lineRule="auto"/>
              <w:jc w:val="both"/>
              <w:rPr>
                <w:rFonts w:ascii="Times New Roman" w:hAnsi="Times New Roman" w:cs="Times New Roman"/>
                <w:b/>
                <w:lang w:val="uk-UA" w:eastAsia="en-US"/>
              </w:rPr>
            </w:pPr>
            <w:proofErr w:type="spellStart"/>
            <w:r w:rsidRPr="005264F8">
              <w:rPr>
                <w:rFonts w:ascii="Times New Roman" w:hAnsi="Times New Roman" w:cs="Times New Roman"/>
                <w:lang w:val="uk-UA" w:eastAsia="en-US"/>
              </w:rPr>
              <w:t>м.п</w:t>
            </w:r>
            <w:proofErr w:type="spellEnd"/>
            <w:r w:rsidRPr="005264F8">
              <w:rPr>
                <w:rFonts w:ascii="Times New Roman" w:hAnsi="Times New Roman" w:cs="Times New Roman"/>
                <w:lang w:val="uk-UA" w:eastAsia="en-US"/>
              </w:rPr>
              <w:t>.</w:t>
            </w:r>
          </w:p>
        </w:tc>
        <w:tc>
          <w:tcPr>
            <w:tcW w:w="5132" w:type="dxa"/>
            <w:shd w:val="clear" w:color="auto" w:fill="auto"/>
          </w:tcPr>
          <w:p w:rsidR="005264F8" w:rsidRPr="005264F8" w:rsidRDefault="005264F8" w:rsidP="005264F8">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b/>
                <w:lang w:val="uk-UA" w:eastAsia="en-US"/>
              </w:rPr>
              <w:t>______________________________</w:t>
            </w:r>
          </w:p>
          <w:p w:rsidR="005264F8" w:rsidRPr="005264F8" w:rsidRDefault="005264F8" w:rsidP="005264F8">
            <w:pPr>
              <w:widowControl/>
              <w:suppressAutoHyphens w:val="0"/>
              <w:spacing w:line="276" w:lineRule="auto"/>
              <w:jc w:val="both"/>
              <w:rPr>
                <w:rFonts w:ascii="Times New Roman" w:hAnsi="Times New Roman" w:cs="Times New Roman"/>
                <w:lang w:eastAsia="en-US"/>
              </w:rPr>
            </w:pPr>
          </w:p>
          <w:p w:rsidR="005264F8" w:rsidRPr="005264F8" w:rsidRDefault="005264F8" w:rsidP="005264F8">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lang w:eastAsia="en-US"/>
              </w:rPr>
              <w:t xml:space="preserve">______________  </w:t>
            </w:r>
            <w:r w:rsidRPr="005264F8">
              <w:rPr>
                <w:rFonts w:ascii="Times New Roman" w:hAnsi="Times New Roman" w:cs="Times New Roman"/>
                <w:lang w:val="uk-UA" w:eastAsia="en-US"/>
              </w:rPr>
              <w:t>______________</w:t>
            </w:r>
          </w:p>
          <w:p w:rsidR="005264F8" w:rsidRPr="005264F8" w:rsidRDefault="005264F8" w:rsidP="005264F8">
            <w:pPr>
              <w:widowControl/>
              <w:suppressAutoHyphens w:val="0"/>
              <w:spacing w:line="276" w:lineRule="auto"/>
              <w:ind w:right="57"/>
              <w:rPr>
                <w:rFonts w:ascii="Times New Roman" w:hAnsi="Times New Roman" w:cs="Times New Roman"/>
                <w:b/>
                <w:lang w:eastAsia="ru-RU"/>
              </w:rPr>
            </w:pPr>
            <w:proofErr w:type="spellStart"/>
            <w:r w:rsidRPr="005264F8">
              <w:rPr>
                <w:rFonts w:ascii="Times New Roman" w:hAnsi="Times New Roman" w:cs="Times New Roman"/>
                <w:lang w:eastAsia="en-US"/>
              </w:rPr>
              <w:t>м</w:t>
            </w:r>
            <w:proofErr w:type="gramStart"/>
            <w:r w:rsidRPr="005264F8">
              <w:rPr>
                <w:rFonts w:ascii="Times New Roman" w:hAnsi="Times New Roman" w:cs="Times New Roman"/>
                <w:lang w:eastAsia="en-US"/>
              </w:rPr>
              <w:t>.п</w:t>
            </w:r>
            <w:proofErr w:type="spellEnd"/>
            <w:proofErr w:type="gramEnd"/>
          </w:p>
        </w:tc>
      </w:tr>
    </w:tbl>
    <w:p w:rsidR="005264F8" w:rsidRPr="005264F8" w:rsidRDefault="005264F8" w:rsidP="005264F8">
      <w:pPr>
        <w:widowControl/>
        <w:suppressAutoHyphens w:val="0"/>
        <w:spacing w:line="276" w:lineRule="auto"/>
        <w:ind w:right="57" w:firstLine="879"/>
        <w:jc w:val="center"/>
        <w:rPr>
          <w:rFonts w:ascii="Times New Roman" w:hAnsi="Times New Roman" w:cs="Times New Roman"/>
          <w:b/>
          <w:lang w:eastAsia="ru-RU"/>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D06562" w:rsidRDefault="00D06562" w:rsidP="00D06562">
      <w:pPr>
        <w:ind w:left="4956" w:firstLine="708"/>
        <w:outlineLvl w:val="0"/>
        <w:rPr>
          <w:szCs w:val="22"/>
          <w:lang w:val="uk-UA"/>
        </w:rPr>
      </w:pPr>
    </w:p>
    <w:p w:rsidR="00485828" w:rsidRDefault="00485828" w:rsidP="00D06562">
      <w:pPr>
        <w:ind w:left="4956" w:firstLine="708"/>
        <w:outlineLvl w:val="0"/>
        <w:rPr>
          <w:szCs w:val="22"/>
          <w:lang w:val="uk-UA"/>
        </w:rPr>
      </w:pPr>
    </w:p>
    <w:p w:rsidR="00485828" w:rsidRDefault="00485828" w:rsidP="00D06562">
      <w:pPr>
        <w:ind w:left="4956" w:firstLine="708"/>
        <w:outlineLvl w:val="0"/>
        <w:rPr>
          <w:szCs w:val="22"/>
          <w:lang w:val="uk-UA"/>
        </w:rPr>
      </w:pPr>
    </w:p>
    <w:p w:rsidR="00D06562" w:rsidRDefault="00D06562" w:rsidP="00D06562">
      <w:pPr>
        <w:ind w:left="4248" w:firstLine="708"/>
        <w:outlineLvl w:val="0"/>
        <w:rPr>
          <w:szCs w:val="22"/>
          <w:lang w:val="uk-UA"/>
        </w:rPr>
      </w:pPr>
      <w:r w:rsidRPr="00FA5E5E">
        <w:rPr>
          <w:szCs w:val="22"/>
          <w:lang w:val="uk-UA"/>
        </w:rPr>
        <w:lastRenderedPageBreak/>
        <w:t xml:space="preserve">Додаток № 1 </w:t>
      </w:r>
    </w:p>
    <w:p w:rsidR="00D06562" w:rsidRPr="00FA5E5E" w:rsidRDefault="00D06562" w:rsidP="00BF55FF">
      <w:pPr>
        <w:ind w:left="4956"/>
        <w:outlineLvl w:val="0"/>
        <w:rPr>
          <w:lang w:val="uk-UA"/>
        </w:rPr>
      </w:pPr>
      <w:r w:rsidRPr="00FA5E5E">
        <w:rPr>
          <w:szCs w:val="22"/>
          <w:lang w:val="uk-UA"/>
        </w:rPr>
        <w:t>до Договору №___________ від _____2023</w:t>
      </w:r>
    </w:p>
    <w:p w:rsidR="00D06562" w:rsidRPr="00FA5E5E" w:rsidRDefault="00D06562" w:rsidP="00D06562">
      <w:pPr>
        <w:shd w:val="clear" w:color="auto" w:fill="FFFFFF"/>
        <w:jc w:val="center"/>
        <w:rPr>
          <w:b/>
          <w:bCs/>
          <w:color w:val="000000"/>
          <w:sz w:val="22"/>
          <w:szCs w:val="22"/>
          <w:lang w:val="uk-UA"/>
        </w:rPr>
      </w:pPr>
    </w:p>
    <w:p w:rsidR="00D06562" w:rsidRPr="00FA5E5E" w:rsidRDefault="00D06562" w:rsidP="00D06562">
      <w:pPr>
        <w:shd w:val="clear" w:color="auto" w:fill="FFFFFF"/>
        <w:jc w:val="center"/>
        <w:rPr>
          <w:b/>
          <w:bCs/>
          <w:color w:val="000000"/>
          <w:lang w:val="uk-UA"/>
        </w:rPr>
      </w:pPr>
      <w:r w:rsidRPr="00FA5E5E">
        <w:rPr>
          <w:b/>
          <w:bCs/>
          <w:color w:val="000000"/>
          <w:lang w:val="uk-UA"/>
        </w:rPr>
        <w:t>Регламент технічного обслуговування</w:t>
      </w:r>
      <w:r w:rsidRPr="00FA5E5E">
        <w:rPr>
          <w:b/>
          <w:bCs/>
          <w:color w:val="000000"/>
          <w:sz w:val="28"/>
          <w:lang w:val="uk-UA"/>
        </w:rPr>
        <w:t xml:space="preserve"> </w:t>
      </w:r>
      <w:r w:rsidRPr="00FA5E5E">
        <w:rPr>
          <w:b/>
          <w:bCs/>
          <w:color w:val="000000"/>
          <w:lang w:val="uk-UA"/>
        </w:rPr>
        <w:t xml:space="preserve">систем </w:t>
      </w:r>
      <w:proofErr w:type="spellStart"/>
      <w:r w:rsidRPr="00FA5E5E">
        <w:rPr>
          <w:b/>
          <w:bCs/>
          <w:color w:val="000000"/>
          <w:lang w:val="uk-UA"/>
        </w:rPr>
        <w:t>відеоспостереження</w:t>
      </w:r>
      <w:proofErr w:type="spellEnd"/>
      <w:r w:rsidRPr="00FA5E5E">
        <w:rPr>
          <w:b/>
          <w:bCs/>
          <w:color w:val="000000"/>
          <w:lang w:val="uk-UA"/>
        </w:rPr>
        <w:t xml:space="preserve"> </w:t>
      </w:r>
    </w:p>
    <w:p w:rsidR="00D06562" w:rsidRPr="00FA5E5E" w:rsidRDefault="00D06562" w:rsidP="00D06562">
      <w:pPr>
        <w:shd w:val="clear" w:color="auto" w:fill="FFFFFF"/>
        <w:jc w:val="center"/>
        <w:rPr>
          <w:b/>
          <w:bCs/>
          <w:color w:val="00000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8224"/>
        <w:gridCol w:w="1417"/>
      </w:tblGrid>
      <w:tr w:rsidR="00D06562" w:rsidRPr="00FA5E5E" w:rsidTr="0038618C">
        <w:tc>
          <w:tcPr>
            <w:tcW w:w="673" w:type="dxa"/>
            <w:shd w:val="clear" w:color="auto" w:fill="auto"/>
          </w:tcPr>
          <w:p w:rsidR="00D06562" w:rsidRPr="00FA5E5E" w:rsidRDefault="00D06562" w:rsidP="0038618C">
            <w:pPr>
              <w:jc w:val="center"/>
              <w:rPr>
                <w:rFonts w:eastAsia="Calibri"/>
                <w:b/>
                <w:color w:val="000000"/>
                <w:lang w:val="uk-UA" w:eastAsia="en-US"/>
              </w:rPr>
            </w:pPr>
            <w:r w:rsidRPr="00FA5E5E">
              <w:rPr>
                <w:rFonts w:eastAsia="Calibri"/>
                <w:b/>
                <w:color w:val="000000"/>
                <w:lang w:val="uk-UA" w:eastAsia="en-US"/>
              </w:rPr>
              <w:t>№</w:t>
            </w:r>
          </w:p>
        </w:tc>
        <w:tc>
          <w:tcPr>
            <w:tcW w:w="8224" w:type="dxa"/>
            <w:shd w:val="clear" w:color="auto" w:fill="auto"/>
          </w:tcPr>
          <w:p w:rsidR="00D06562" w:rsidRPr="00FA5E5E" w:rsidRDefault="00D06562" w:rsidP="0038618C">
            <w:pPr>
              <w:shd w:val="clear" w:color="auto" w:fill="FFFFFF"/>
              <w:jc w:val="center"/>
              <w:rPr>
                <w:rFonts w:eastAsia="Calibri"/>
                <w:b/>
                <w:color w:val="000000"/>
                <w:lang w:val="uk-UA" w:eastAsia="en-US"/>
              </w:rPr>
            </w:pPr>
            <w:r w:rsidRPr="00FA5E5E">
              <w:rPr>
                <w:rFonts w:eastAsia="Calibri"/>
                <w:b/>
                <w:color w:val="000000"/>
                <w:lang w:val="uk-UA" w:eastAsia="en-US"/>
              </w:rPr>
              <w:t>Найменування і види Послуг</w:t>
            </w:r>
          </w:p>
        </w:tc>
        <w:tc>
          <w:tcPr>
            <w:tcW w:w="1417" w:type="dxa"/>
            <w:shd w:val="clear" w:color="auto" w:fill="auto"/>
          </w:tcPr>
          <w:p w:rsidR="00D06562" w:rsidRPr="00FA5E5E" w:rsidRDefault="00D06562" w:rsidP="0038618C">
            <w:pPr>
              <w:jc w:val="center"/>
              <w:rPr>
                <w:rFonts w:eastAsia="Calibri"/>
                <w:b/>
                <w:color w:val="000000"/>
                <w:lang w:val="uk-UA" w:eastAsia="en-US"/>
              </w:rPr>
            </w:pPr>
            <w:r w:rsidRPr="00FA5E5E">
              <w:rPr>
                <w:rFonts w:eastAsia="Calibri"/>
                <w:b/>
                <w:color w:val="000000"/>
                <w:lang w:val="uk-UA" w:eastAsia="en-US"/>
              </w:rPr>
              <w:t xml:space="preserve">Термін </w:t>
            </w:r>
          </w:p>
        </w:tc>
      </w:tr>
      <w:tr w:rsidR="00D06562" w:rsidRPr="00FA5E5E" w:rsidTr="0038618C">
        <w:tc>
          <w:tcPr>
            <w:tcW w:w="673" w:type="dxa"/>
            <w:shd w:val="clear" w:color="auto" w:fill="auto"/>
            <w:vAlign w:val="center"/>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1.</w:t>
            </w:r>
          </w:p>
        </w:tc>
        <w:tc>
          <w:tcPr>
            <w:tcW w:w="8224" w:type="dxa"/>
            <w:shd w:val="clear" w:color="auto" w:fill="auto"/>
          </w:tcPr>
          <w:p w:rsidR="00D06562" w:rsidRPr="00FA5E5E" w:rsidRDefault="00D06562" w:rsidP="0038618C">
            <w:pPr>
              <w:shd w:val="clear" w:color="auto" w:fill="FFFFFF"/>
              <w:ind w:left="29"/>
              <w:jc w:val="both"/>
              <w:rPr>
                <w:rFonts w:eastAsia="Calibri"/>
                <w:color w:val="000000"/>
                <w:lang w:val="uk-UA" w:eastAsia="en-US"/>
              </w:rPr>
            </w:pPr>
            <w:r w:rsidRPr="00FA5E5E">
              <w:rPr>
                <w:rFonts w:eastAsia="Calibri"/>
                <w:color w:val="000000"/>
                <w:lang w:val="uk-UA" w:eastAsia="en-US"/>
              </w:rPr>
              <w:t xml:space="preserve">Роботи з технічного обслуговування серверів </w:t>
            </w:r>
            <w:proofErr w:type="spellStart"/>
            <w:r w:rsidRPr="00FA5E5E">
              <w:rPr>
                <w:rFonts w:eastAsia="Calibri"/>
                <w:color w:val="000000"/>
                <w:lang w:val="uk-UA" w:eastAsia="en-US"/>
              </w:rPr>
              <w:t>відеоспостереження</w:t>
            </w:r>
            <w:proofErr w:type="spellEnd"/>
            <w:r w:rsidRPr="00FA5E5E">
              <w:rPr>
                <w:rFonts w:eastAsia="Calibri"/>
                <w:color w:val="000000"/>
                <w:lang w:val="uk-UA" w:eastAsia="en-US"/>
              </w:rPr>
              <w:t>:</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перевірки працездатності системи в цілому;</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протирання корпусів відео серверів, екрану і корпусів монітора, клавіатури, миші;</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діагностика системних ресурсів, перевірка дискових масивів на наявність помилок;</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діагностика можливих несправностей обладнання та дрібний ремонт на місці;</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перевірка системних параметрів і налаштувань спеціалізованого програмного забезпечення;</w:t>
            </w:r>
          </w:p>
          <w:p w:rsidR="00D06562" w:rsidRPr="00FA5E5E" w:rsidRDefault="00D06562" w:rsidP="00D06562">
            <w:pPr>
              <w:widowControl/>
              <w:numPr>
                <w:ilvl w:val="0"/>
                <w:numId w:val="4"/>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діагностика, прочищення і ремонт системи вентиляції та охолодження відео серверів.</w:t>
            </w:r>
          </w:p>
        </w:tc>
        <w:tc>
          <w:tcPr>
            <w:tcW w:w="1417" w:type="dxa"/>
            <w:shd w:val="clear" w:color="auto" w:fill="auto"/>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Щомісяця</w:t>
            </w:r>
          </w:p>
        </w:tc>
      </w:tr>
      <w:tr w:rsidR="00D06562" w:rsidRPr="00FA5E5E" w:rsidTr="0038618C">
        <w:trPr>
          <w:trHeight w:val="3298"/>
        </w:trPr>
        <w:tc>
          <w:tcPr>
            <w:tcW w:w="673" w:type="dxa"/>
            <w:shd w:val="clear" w:color="auto" w:fill="auto"/>
            <w:vAlign w:val="center"/>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2.</w:t>
            </w:r>
          </w:p>
        </w:tc>
        <w:tc>
          <w:tcPr>
            <w:tcW w:w="8224" w:type="dxa"/>
            <w:shd w:val="clear" w:color="auto" w:fill="auto"/>
          </w:tcPr>
          <w:p w:rsidR="00D06562" w:rsidRPr="00FA5E5E" w:rsidRDefault="00D06562" w:rsidP="0038618C">
            <w:pPr>
              <w:shd w:val="clear" w:color="auto" w:fill="FFFFFF"/>
              <w:ind w:left="29"/>
              <w:jc w:val="both"/>
              <w:rPr>
                <w:rFonts w:eastAsia="Calibri"/>
                <w:color w:val="000000"/>
                <w:lang w:val="uk-UA" w:eastAsia="en-US"/>
              </w:rPr>
            </w:pPr>
            <w:r w:rsidRPr="00FA5E5E">
              <w:rPr>
                <w:rFonts w:eastAsia="Calibri"/>
                <w:color w:val="000000"/>
                <w:lang w:val="uk-UA" w:eastAsia="en-US"/>
              </w:rPr>
              <w:t>Контроль та забезпечення справної роботи відеокамер спостереження:</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протирання об'єктива;</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протирання корпусу відеокамери;</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налаштування напрямки камери;</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 xml:space="preserve">візуальний огляд з'єднань і зовнішніх камер </w:t>
            </w:r>
            <w:proofErr w:type="spellStart"/>
            <w:r w:rsidRPr="00FA5E5E">
              <w:rPr>
                <w:rFonts w:eastAsia="Calibri"/>
                <w:color w:val="000000"/>
                <w:lang w:val="uk-UA" w:eastAsia="en-US"/>
              </w:rPr>
              <w:t>відеоспостереження</w:t>
            </w:r>
            <w:proofErr w:type="spellEnd"/>
            <w:r w:rsidRPr="00FA5E5E">
              <w:rPr>
                <w:rFonts w:eastAsia="Calibri"/>
                <w:color w:val="000000"/>
                <w:lang w:val="uk-UA" w:eastAsia="en-US"/>
              </w:rPr>
              <w:t>;</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 xml:space="preserve">перевірка </w:t>
            </w:r>
            <w:proofErr w:type="spellStart"/>
            <w:r w:rsidRPr="00FA5E5E">
              <w:rPr>
                <w:rFonts w:eastAsia="Calibri"/>
                <w:color w:val="000000"/>
                <w:lang w:val="uk-UA" w:eastAsia="en-US"/>
              </w:rPr>
              <w:t>термокожуха</w:t>
            </w:r>
            <w:proofErr w:type="spellEnd"/>
            <w:r w:rsidRPr="00FA5E5E">
              <w:rPr>
                <w:rFonts w:eastAsia="Calibri"/>
                <w:color w:val="000000"/>
                <w:lang w:val="uk-UA" w:eastAsia="en-US"/>
              </w:rPr>
              <w:t xml:space="preserve"> на герметичність;</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 xml:space="preserve">протирання скла </w:t>
            </w:r>
            <w:proofErr w:type="spellStart"/>
            <w:r w:rsidRPr="00FA5E5E">
              <w:rPr>
                <w:rFonts w:eastAsia="Calibri"/>
                <w:color w:val="000000"/>
                <w:lang w:val="uk-UA" w:eastAsia="en-US"/>
              </w:rPr>
              <w:t>термокожуха</w:t>
            </w:r>
            <w:proofErr w:type="spellEnd"/>
            <w:r w:rsidRPr="00FA5E5E">
              <w:rPr>
                <w:rFonts w:eastAsia="Calibri"/>
                <w:color w:val="000000"/>
                <w:lang w:val="uk-UA" w:eastAsia="en-US"/>
              </w:rPr>
              <w:t>;</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 xml:space="preserve">протирання корпусу </w:t>
            </w:r>
            <w:proofErr w:type="spellStart"/>
            <w:r w:rsidRPr="00FA5E5E">
              <w:rPr>
                <w:rFonts w:eastAsia="Calibri"/>
                <w:color w:val="000000"/>
                <w:lang w:val="uk-UA" w:eastAsia="en-US"/>
              </w:rPr>
              <w:t>термокожуха</w:t>
            </w:r>
            <w:proofErr w:type="spellEnd"/>
            <w:r w:rsidRPr="00FA5E5E">
              <w:rPr>
                <w:rFonts w:eastAsia="Calibri"/>
                <w:color w:val="000000"/>
                <w:lang w:val="uk-UA" w:eastAsia="en-US"/>
              </w:rPr>
              <w:t>;</w:t>
            </w:r>
          </w:p>
          <w:p w:rsidR="00D06562" w:rsidRPr="00FA5E5E" w:rsidRDefault="00D06562" w:rsidP="00D06562">
            <w:pPr>
              <w:widowControl/>
              <w:numPr>
                <w:ilvl w:val="0"/>
                <w:numId w:val="5"/>
              </w:numPr>
              <w:shd w:val="clear" w:color="auto" w:fill="FFFFFF"/>
              <w:suppressAutoHyphens w:val="0"/>
              <w:autoSpaceDE/>
              <w:ind w:left="29" w:firstLine="0"/>
              <w:jc w:val="both"/>
              <w:rPr>
                <w:rFonts w:eastAsia="Calibri"/>
                <w:color w:val="000000"/>
                <w:lang w:val="uk-UA" w:eastAsia="en-US"/>
              </w:rPr>
            </w:pPr>
            <w:r w:rsidRPr="00FA5E5E">
              <w:rPr>
                <w:rFonts w:eastAsia="Calibri"/>
                <w:color w:val="000000"/>
                <w:lang w:val="uk-UA" w:eastAsia="en-US"/>
              </w:rPr>
              <w:t>налаштування напряму камери.</w:t>
            </w:r>
          </w:p>
        </w:tc>
        <w:tc>
          <w:tcPr>
            <w:tcW w:w="1417" w:type="dxa"/>
            <w:shd w:val="clear" w:color="auto" w:fill="auto"/>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Щомісяця</w:t>
            </w:r>
          </w:p>
        </w:tc>
      </w:tr>
      <w:tr w:rsidR="00D06562" w:rsidRPr="00FA5E5E" w:rsidTr="0038618C">
        <w:tc>
          <w:tcPr>
            <w:tcW w:w="673" w:type="dxa"/>
            <w:shd w:val="clear" w:color="auto" w:fill="auto"/>
            <w:vAlign w:val="center"/>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3.</w:t>
            </w:r>
          </w:p>
        </w:tc>
        <w:tc>
          <w:tcPr>
            <w:tcW w:w="8224" w:type="dxa"/>
            <w:shd w:val="clear" w:color="auto" w:fill="auto"/>
          </w:tcPr>
          <w:p w:rsidR="00D06562" w:rsidRPr="00FA5E5E" w:rsidRDefault="00D06562" w:rsidP="0038618C">
            <w:pPr>
              <w:shd w:val="clear" w:color="auto" w:fill="FFFFFF"/>
              <w:ind w:left="29"/>
              <w:jc w:val="both"/>
              <w:rPr>
                <w:rFonts w:eastAsia="Calibri"/>
                <w:color w:val="000000"/>
                <w:lang w:val="uk-UA"/>
              </w:rPr>
            </w:pPr>
            <w:r w:rsidRPr="00FA5E5E">
              <w:rPr>
                <w:rFonts w:eastAsia="Calibri"/>
                <w:color w:val="000000"/>
                <w:lang w:val="uk-UA"/>
              </w:rPr>
              <w:t xml:space="preserve">Перевірка стану: </w:t>
            </w:r>
          </w:p>
          <w:p w:rsidR="00D06562" w:rsidRPr="00FA5E5E" w:rsidRDefault="00D06562" w:rsidP="00D06562">
            <w:pPr>
              <w:widowControl/>
              <w:numPr>
                <w:ilvl w:val="0"/>
                <w:numId w:val="3"/>
              </w:numPr>
              <w:shd w:val="clear" w:color="auto" w:fill="FFFFFF"/>
              <w:suppressAutoHyphens w:val="0"/>
              <w:autoSpaceDE/>
              <w:ind w:left="29" w:firstLine="0"/>
              <w:jc w:val="both"/>
              <w:rPr>
                <w:rFonts w:eastAsia="Calibri"/>
                <w:color w:val="000000"/>
                <w:lang w:val="uk-UA"/>
              </w:rPr>
            </w:pPr>
            <w:r w:rsidRPr="00FA5E5E">
              <w:rPr>
                <w:rFonts w:eastAsia="Calibri"/>
                <w:color w:val="000000"/>
                <w:lang w:val="uk-UA"/>
              </w:rPr>
              <w:t xml:space="preserve">електричної мережі 220 вольт; </w:t>
            </w:r>
          </w:p>
          <w:p w:rsidR="00D06562" w:rsidRPr="00FA5E5E" w:rsidRDefault="00D06562" w:rsidP="00D06562">
            <w:pPr>
              <w:widowControl/>
              <w:numPr>
                <w:ilvl w:val="0"/>
                <w:numId w:val="3"/>
              </w:numPr>
              <w:shd w:val="clear" w:color="auto" w:fill="FFFFFF"/>
              <w:suppressAutoHyphens w:val="0"/>
              <w:autoSpaceDE/>
              <w:ind w:left="29" w:firstLine="0"/>
              <w:jc w:val="both"/>
              <w:rPr>
                <w:rFonts w:eastAsia="Calibri"/>
                <w:color w:val="000000"/>
                <w:lang w:val="uk-UA"/>
              </w:rPr>
            </w:pPr>
            <w:r w:rsidRPr="00FA5E5E">
              <w:rPr>
                <w:rFonts w:eastAsia="Calibri"/>
                <w:color w:val="000000"/>
                <w:lang w:val="uk-UA"/>
              </w:rPr>
              <w:t>акумуляторної батареї;</w:t>
            </w:r>
          </w:p>
          <w:p w:rsidR="00D06562" w:rsidRPr="00FA5E5E" w:rsidRDefault="00D06562" w:rsidP="00D06562">
            <w:pPr>
              <w:widowControl/>
              <w:numPr>
                <w:ilvl w:val="0"/>
                <w:numId w:val="3"/>
              </w:numPr>
              <w:shd w:val="clear" w:color="auto" w:fill="FFFFFF"/>
              <w:suppressAutoHyphens w:val="0"/>
              <w:autoSpaceDE/>
              <w:ind w:left="29" w:firstLine="0"/>
              <w:jc w:val="both"/>
              <w:rPr>
                <w:rFonts w:eastAsia="Calibri"/>
                <w:color w:val="000000"/>
                <w:lang w:val="uk-UA"/>
              </w:rPr>
            </w:pPr>
            <w:r w:rsidRPr="00FA5E5E">
              <w:rPr>
                <w:rFonts w:eastAsia="Calibri"/>
                <w:color w:val="000000"/>
                <w:lang w:val="uk-UA"/>
              </w:rPr>
              <w:t>каналів зв'язку з серверами.</w:t>
            </w:r>
          </w:p>
        </w:tc>
        <w:tc>
          <w:tcPr>
            <w:tcW w:w="1417" w:type="dxa"/>
            <w:shd w:val="clear" w:color="auto" w:fill="auto"/>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Щомісяця</w:t>
            </w:r>
          </w:p>
        </w:tc>
      </w:tr>
      <w:tr w:rsidR="00D06562" w:rsidRPr="00FA5E5E" w:rsidTr="0038618C">
        <w:tc>
          <w:tcPr>
            <w:tcW w:w="673" w:type="dxa"/>
            <w:shd w:val="clear" w:color="auto" w:fill="auto"/>
            <w:vAlign w:val="center"/>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4.</w:t>
            </w:r>
          </w:p>
        </w:tc>
        <w:tc>
          <w:tcPr>
            <w:tcW w:w="8224" w:type="dxa"/>
            <w:shd w:val="clear" w:color="auto" w:fill="auto"/>
          </w:tcPr>
          <w:p w:rsidR="00D06562" w:rsidRPr="00FA5E5E" w:rsidRDefault="00D06562" w:rsidP="0038618C">
            <w:pPr>
              <w:shd w:val="clear" w:color="auto" w:fill="FFFFFF"/>
              <w:ind w:left="29"/>
              <w:jc w:val="both"/>
              <w:rPr>
                <w:rFonts w:eastAsia="Calibri"/>
                <w:color w:val="000000"/>
                <w:lang w:val="uk-UA" w:eastAsia="en-US"/>
              </w:rPr>
            </w:pPr>
            <w:r w:rsidRPr="00FA5E5E">
              <w:rPr>
                <w:rFonts w:eastAsia="Calibri"/>
                <w:color w:val="000000"/>
                <w:lang w:val="uk-UA" w:eastAsia="en-US"/>
              </w:rPr>
              <w:t>Усунення виявлених несправностей, виконання конфігураційних і налагоджувальних робіт, відповідно до зони відповідальності Виконавця.</w:t>
            </w:r>
          </w:p>
        </w:tc>
        <w:tc>
          <w:tcPr>
            <w:tcW w:w="1417" w:type="dxa"/>
            <w:shd w:val="clear" w:color="auto" w:fill="auto"/>
          </w:tcPr>
          <w:p w:rsidR="00D06562" w:rsidRPr="00FA5E5E" w:rsidRDefault="00D06562" w:rsidP="0038618C">
            <w:pPr>
              <w:jc w:val="center"/>
              <w:rPr>
                <w:rFonts w:eastAsia="Calibri"/>
                <w:color w:val="000000"/>
                <w:lang w:val="uk-UA" w:eastAsia="en-US"/>
              </w:rPr>
            </w:pPr>
            <w:r w:rsidRPr="00FA5E5E">
              <w:rPr>
                <w:rFonts w:eastAsia="Calibri"/>
                <w:color w:val="000000"/>
                <w:lang w:val="uk-UA" w:eastAsia="en-US"/>
              </w:rPr>
              <w:t>Щомісяця</w:t>
            </w:r>
          </w:p>
        </w:tc>
      </w:tr>
    </w:tbl>
    <w:p w:rsidR="00D06562" w:rsidRPr="00FA5E5E" w:rsidRDefault="00D06562" w:rsidP="00D06562">
      <w:pPr>
        <w:rPr>
          <w:b/>
          <w:bCs/>
          <w:color w:val="000000"/>
          <w:sz w:val="22"/>
          <w:szCs w:val="22"/>
          <w:lang w:val="uk-UA"/>
        </w:rPr>
      </w:pPr>
    </w:p>
    <w:tbl>
      <w:tblPr>
        <w:tblpPr w:leftFromText="180" w:rightFromText="180" w:vertAnchor="text" w:horzAnchor="margin" w:tblpY="206"/>
        <w:tblW w:w="10343" w:type="dxa"/>
        <w:tblLook w:val="04A0"/>
      </w:tblPr>
      <w:tblGrid>
        <w:gridCol w:w="5211"/>
        <w:gridCol w:w="5132"/>
      </w:tblGrid>
      <w:tr w:rsidR="00481E98" w:rsidRPr="005264F8" w:rsidTr="00481E98">
        <w:trPr>
          <w:trHeight w:val="80"/>
        </w:trPr>
        <w:tc>
          <w:tcPr>
            <w:tcW w:w="5211" w:type="dxa"/>
            <w:shd w:val="clear" w:color="auto" w:fill="auto"/>
          </w:tcPr>
          <w:p w:rsidR="00481E98" w:rsidRPr="005264F8" w:rsidRDefault="00481E98" w:rsidP="0038618C">
            <w:pPr>
              <w:widowControl/>
              <w:suppressAutoHyphens w:val="0"/>
              <w:spacing w:line="276" w:lineRule="auto"/>
              <w:jc w:val="center"/>
              <w:rPr>
                <w:rFonts w:ascii="Times New Roman" w:hAnsi="Times New Roman" w:cs="Times New Roman"/>
                <w:b/>
                <w:lang w:val="uk-UA" w:eastAsia="en-US"/>
              </w:rPr>
            </w:pPr>
            <w:r w:rsidRPr="005264F8">
              <w:rPr>
                <w:rFonts w:ascii="Times New Roman" w:hAnsi="Times New Roman" w:cs="Times New Roman"/>
                <w:b/>
                <w:lang w:val="uk-UA" w:eastAsia="en-US"/>
              </w:rPr>
              <w:t>«ЗАМОВНИК»</w:t>
            </w:r>
          </w:p>
          <w:p w:rsidR="00481E98" w:rsidRPr="005264F8" w:rsidRDefault="00481E98" w:rsidP="009E24B2">
            <w:pPr>
              <w:spacing w:line="276" w:lineRule="auto"/>
              <w:jc w:val="center"/>
              <w:rPr>
                <w:rFonts w:ascii="Times New Roman" w:hAnsi="Times New Roman" w:cs="Times New Roman"/>
                <w:b/>
                <w:lang w:val="uk-UA" w:eastAsia="en-US"/>
              </w:rPr>
            </w:pPr>
            <w:r w:rsidRPr="005264F8">
              <w:rPr>
                <w:rFonts w:ascii="Times New Roman" w:hAnsi="Times New Roman" w:cs="Times New Roman"/>
                <w:b/>
                <w:lang w:val="uk-UA" w:eastAsia="en-US"/>
              </w:rPr>
              <w:t>Виконавчий комітет</w:t>
            </w:r>
          </w:p>
          <w:p w:rsidR="00481E98" w:rsidRPr="00481E98" w:rsidRDefault="00481E98" w:rsidP="009E24B2">
            <w:pPr>
              <w:spacing w:line="276" w:lineRule="auto"/>
              <w:jc w:val="center"/>
              <w:rPr>
                <w:rFonts w:ascii="Times New Roman" w:hAnsi="Times New Roman" w:cs="Times New Roman"/>
                <w:b/>
                <w:lang w:val="uk-UA" w:eastAsia="en-US"/>
              </w:rPr>
            </w:pPr>
            <w:proofErr w:type="spellStart"/>
            <w:r w:rsidRPr="005264F8">
              <w:rPr>
                <w:rFonts w:ascii="Times New Roman" w:hAnsi="Times New Roman" w:cs="Times New Roman"/>
                <w:b/>
                <w:lang w:val="uk-UA" w:eastAsia="en-US"/>
              </w:rPr>
              <w:t>Мирноградської</w:t>
            </w:r>
            <w:proofErr w:type="spellEnd"/>
            <w:r w:rsidRPr="005264F8">
              <w:rPr>
                <w:rFonts w:ascii="Times New Roman" w:hAnsi="Times New Roman" w:cs="Times New Roman"/>
                <w:b/>
                <w:lang w:val="uk-UA" w:eastAsia="en-US"/>
              </w:rPr>
              <w:t xml:space="preserve"> міської ради</w:t>
            </w:r>
          </w:p>
        </w:tc>
        <w:tc>
          <w:tcPr>
            <w:tcW w:w="5132" w:type="dxa"/>
            <w:shd w:val="clear" w:color="auto" w:fill="auto"/>
          </w:tcPr>
          <w:p w:rsidR="00481E98" w:rsidRPr="005264F8" w:rsidRDefault="00481E98" w:rsidP="0038618C">
            <w:pPr>
              <w:widowControl/>
              <w:suppressAutoHyphens w:val="0"/>
              <w:spacing w:line="276" w:lineRule="auto"/>
              <w:ind w:right="57"/>
              <w:jc w:val="center"/>
              <w:rPr>
                <w:rFonts w:ascii="Times New Roman" w:hAnsi="Times New Roman" w:cs="Times New Roman"/>
                <w:b/>
                <w:lang w:eastAsia="ru-RU"/>
              </w:rPr>
            </w:pPr>
            <w:r w:rsidRPr="005264F8">
              <w:rPr>
                <w:rFonts w:ascii="Times New Roman" w:hAnsi="Times New Roman" w:cs="Times New Roman"/>
                <w:b/>
                <w:lang w:eastAsia="ru-RU"/>
              </w:rPr>
              <w:t>«ВИКОНАВЕЦЬ»</w:t>
            </w:r>
          </w:p>
          <w:p w:rsidR="00481E98" w:rsidRPr="005264F8" w:rsidRDefault="00481E98" w:rsidP="0038618C">
            <w:pPr>
              <w:widowControl/>
              <w:suppressAutoHyphens w:val="0"/>
              <w:spacing w:line="276" w:lineRule="auto"/>
              <w:ind w:right="57"/>
              <w:jc w:val="center"/>
              <w:rPr>
                <w:rFonts w:ascii="Times New Roman" w:hAnsi="Times New Roman" w:cs="Times New Roman"/>
                <w:b/>
                <w:lang w:val="uk-UA" w:eastAsia="ru-RU"/>
              </w:rPr>
            </w:pPr>
            <w:r w:rsidRPr="005264F8">
              <w:rPr>
                <w:rFonts w:ascii="Times New Roman" w:hAnsi="Times New Roman" w:cs="Times New Roman"/>
                <w:b/>
                <w:lang w:val="uk-UA" w:eastAsia="ru-RU"/>
              </w:rPr>
              <w:t>_____________________</w:t>
            </w:r>
          </w:p>
          <w:p w:rsidR="00481E98" w:rsidRPr="005264F8" w:rsidRDefault="00481E98" w:rsidP="0038618C">
            <w:pPr>
              <w:widowControl/>
              <w:suppressAutoHyphens w:val="0"/>
              <w:spacing w:line="276" w:lineRule="auto"/>
              <w:ind w:right="57"/>
              <w:rPr>
                <w:rFonts w:ascii="Times New Roman" w:hAnsi="Times New Roman" w:cs="Times New Roman"/>
                <w:b/>
                <w:lang w:eastAsia="ru-RU"/>
              </w:rPr>
            </w:pPr>
          </w:p>
          <w:p w:rsidR="00481E98" w:rsidRPr="005264F8" w:rsidRDefault="00481E98" w:rsidP="0038618C">
            <w:pPr>
              <w:widowControl/>
              <w:suppressAutoHyphens w:val="0"/>
              <w:spacing w:line="276" w:lineRule="auto"/>
              <w:jc w:val="both"/>
              <w:rPr>
                <w:rFonts w:ascii="Times New Roman" w:hAnsi="Times New Roman" w:cs="Times New Roman"/>
                <w:bCs/>
                <w:lang w:eastAsia="ru-RU"/>
              </w:rPr>
            </w:pPr>
          </w:p>
        </w:tc>
      </w:tr>
      <w:tr w:rsidR="00481E98" w:rsidRPr="005264F8" w:rsidTr="0038618C">
        <w:trPr>
          <w:trHeight w:val="1513"/>
        </w:trPr>
        <w:tc>
          <w:tcPr>
            <w:tcW w:w="5211" w:type="dxa"/>
            <w:shd w:val="clear" w:color="auto" w:fill="auto"/>
          </w:tcPr>
          <w:p w:rsidR="00481E98" w:rsidRPr="005264F8" w:rsidRDefault="00481E98" w:rsidP="0038618C">
            <w:pPr>
              <w:spacing w:line="276" w:lineRule="auto"/>
              <w:ind w:right="601"/>
              <w:rPr>
                <w:rFonts w:ascii="Times New Roman" w:hAnsi="Times New Roman" w:cs="Times New Roman"/>
                <w:b/>
                <w:lang w:val="uk-UA"/>
              </w:rPr>
            </w:pPr>
            <w:r w:rsidRPr="005264F8">
              <w:rPr>
                <w:rFonts w:ascii="Times New Roman" w:hAnsi="Times New Roman" w:cs="Times New Roman"/>
                <w:b/>
                <w:lang w:val="uk-UA"/>
              </w:rPr>
              <w:t xml:space="preserve">Начальник </w:t>
            </w:r>
          </w:p>
          <w:p w:rsidR="00481E98" w:rsidRPr="005264F8" w:rsidRDefault="00481E98" w:rsidP="0038618C">
            <w:pPr>
              <w:spacing w:line="276" w:lineRule="auto"/>
              <w:ind w:right="601"/>
              <w:rPr>
                <w:rFonts w:ascii="Times New Roman" w:hAnsi="Times New Roman" w:cs="Times New Roman"/>
                <w:lang w:val="uk-UA" w:eastAsia="en-US"/>
              </w:rPr>
            </w:pPr>
          </w:p>
          <w:p w:rsidR="00481E98" w:rsidRPr="005264F8" w:rsidRDefault="00481E98" w:rsidP="0038618C">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lang w:val="uk-UA" w:eastAsia="en-US"/>
              </w:rPr>
              <w:t>_________________</w:t>
            </w:r>
            <w:r w:rsidRPr="005264F8">
              <w:rPr>
                <w:rFonts w:ascii="Times New Roman" w:hAnsi="Times New Roman" w:cs="Times New Roman"/>
                <w:lang w:val="uk-UA"/>
              </w:rPr>
              <w:t xml:space="preserve"> </w:t>
            </w:r>
            <w:r w:rsidRPr="005264F8">
              <w:rPr>
                <w:rFonts w:ascii="Times New Roman" w:hAnsi="Times New Roman" w:cs="Times New Roman"/>
                <w:lang w:val="uk-UA" w:eastAsia="en-US"/>
              </w:rPr>
              <w:t xml:space="preserve"> </w:t>
            </w:r>
            <w:r w:rsidRPr="005264F8">
              <w:rPr>
                <w:rFonts w:ascii="Times New Roman" w:hAnsi="Times New Roman" w:cs="Times New Roman"/>
                <w:b/>
                <w:lang w:val="uk-UA" w:eastAsia="en-US"/>
              </w:rPr>
              <w:t>Юрій КЛЮЧКА</w:t>
            </w:r>
            <w:r w:rsidRPr="005264F8">
              <w:rPr>
                <w:rFonts w:ascii="Times New Roman" w:hAnsi="Times New Roman" w:cs="Times New Roman"/>
                <w:lang w:val="uk-UA" w:eastAsia="en-US"/>
              </w:rPr>
              <w:t xml:space="preserve"> </w:t>
            </w:r>
          </w:p>
          <w:p w:rsidR="00481E98" w:rsidRPr="005264F8" w:rsidRDefault="00481E98" w:rsidP="0038618C">
            <w:pPr>
              <w:widowControl/>
              <w:suppressAutoHyphens w:val="0"/>
              <w:spacing w:line="276" w:lineRule="auto"/>
              <w:jc w:val="both"/>
              <w:rPr>
                <w:rFonts w:ascii="Times New Roman" w:hAnsi="Times New Roman" w:cs="Times New Roman"/>
                <w:b/>
                <w:lang w:val="uk-UA" w:eastAsia="en-US"/>
              </w:rPr>
            </w:pPr>
            <w:proofErr w:type="spellStart"/>
            <w:r w:rsidRPr="005264F8">
              <w:rPr>
                <w:rFonts w:ascii="Times New Roman" w:hAnsi="Times New Roman" w:cs="Times New Roman"/>
                <w:lang w:val="uk-UA" w:eastAsia="en-US"/>
              </w:rPr>
              <w:t>м.п</w:t>
            </w:r>
            <w:proofErr w:type="spellEnd"/>
            <w:r w:rsidRPr="005264F8">
              <w:rPr>
                <w:rFonts w:ascii="Times New Roman" w:hAnsi="Times New Roman" w:cs="Times New Roman"/>
                <w:lang w:val="uk-UA" w:eastAsia="en-US"/>
              </w:rPr>
              <w:t>.</w:t>
            </w:r>
          </w:p>
        </w:tc>
        <w:tc>
          <w:tcPr>
            <w:tcW w:w="5132" w:type="dxa"/>
            <w:shd w:val="clear" w:color="auto" w:fill="auto"/>
          </w:tcPr>
          <w:p w:rsidR="00481E98" w:rsidRPr="005264F8" w:rsidRDefault="00481E98" w:rsidP="0038618C">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b/>
                <w:lang w:val="uk-UA" w:eastAsia="en-US"/>
              </w:rPr>
              <w:t>______________________________</w:t>
            </w:r>
          </w:p>
          <w:p w:rsidR="00481E98" w:rsidRPr="005264F8" w:rsidRDefault="00481E98" w:rsidP="0038618C">
            <w:pPr>
              <w:widowControl/>
              <w:suppressAutoHyphens w:val="0"/>
              <w:spacing w:line="276" w:lineRule="auto"/>
              <w:jc w:val="both"/>
              <w:rPr>
                <w:rFonts w:ascii="Times New Roman" w:hAnsi="Times New Roman" w:cs="Times New Roman"/>
                <w:lang w:eastAsia="en-US"/>
              </w:rPr>
            </w:pPr>
          </w:p>
          <w:p w:rsidR="00481E98" w:rsidRPr="005264F8" w:rsidRDefault="00481E98" w:rsidP="0038618C">
            <w:pPr>
              <w:widowControl/>
              <w:suppressAutoHyphens w:val="0"/>
              <w:spacing w:line="276" w:lineRule="auto"/>
              <w:jc w:val="both"/>
              <w:rPr>
                <w:rFonts w:ascii="Times New Roman" w:hAnsi="Times New Roman" w:cs="Times New Roman"/>
                <w:lang w:val="uk-UA" w:eastAsia="en-US"/>
              </w:rPr>
            </w:pPr>
            <w:r w:rsidRPr="005264F8">
              <w:rPr>
                <w:rFonts w:ascii="Times New Roman" w:hAnsi="Times New Roman" w:cs="Times New Roman"/>
                <w:lang w:eastAsia="en-US"/>
              </w:rPr>
              <w:t xml:space="preserve">______________  </w:t>
            </w:r>
            <w:r w:rsidRPr="005264F8">
              <w:rPr>
                <w:rFonts w:ascii="Times New Roman" w:hAnsi="Times New Roman" w:cs="Times New Roman"/>
                <w:lang w:val="uk-UA" w:eastAsia="en-US"/>
              </w:rPr>
              <w:t>______________</w:t>
            </w:r>
          </w:p>
          <w:p w:rsidR="00481E98" w:rsidRPr="005264F8" w:rsidRDefault="00481E98" w:rsidP="0038618C">
            <w:pPr>
              <w:widowControl/>
              <w:suppressAutoHyphens w:val="0"/>
              <w:spacing w:line="276" w:lineRule="auto"/>
              <w:ind w:right="57"/>
              <w:rPr>
                <w:rFonts w:ascii="Times New Roman" w:hAnsi="Times New Roman" w:cs="Times New Roman"/>
                <w:b/>
                <w:lang w:eastAsia="ru-RU"/>
              </w:rPr>
            </w:pPr>
            <w:proofErr w:type="spellStart"/>
            <w:r w:rsidRPr="005264F8">
              <w:rPr>
                <w:rFonts w:ascii="Times New Roman" w:hAnsi="Times New Roman" w:cs="Times New Roman"/>
                <w:lang w:eastAsia="en-US"/>
              </w:rPr>
              <w:t>м</w:t>
            </w:r>
            <w:proofErr w:type="gramStart"/>
            <w:r w:rsidRPr="005264F8">
              <w:rPr>
                <w:rFonts w:ascii="Times New Roman" w:hAnsi="Times New Roman" w:cs="Times New Roman"/>
                <w:lang w:eastAsia="en-US"/>
              </w:rPr>
              <w:t>.п</w:t>
            </w:r>
            <w:proofErr w:type="spellEnd"/>
            <w:proofErr w:type="gramEnd"/>
          </w:p>
        </w:tc>
      </w:tr>
    </w:tbl>
    <w:p w:rsidR="00481E98" w:rsidRPr="005264F8" w:rsidRDefault="00481E98" w:rsidP="00481E98">
      <w:pPr>
        <w:widowControl/>
        <w:suppressAutoHyphens w:val="0"/>
        <w:spacing w:line="276" w:lineRule="auto"/>
        <w:ind w:right="57" w:firstLine="879"/>
        <w:jc w:val="center"/>
        <w:rPr>
          <w:rFonts w:ascii="Times New Roman" w:hAnsi="Times New Roman" w:cs="Times New Roman"/>
          <w:b/>
          <w:lang w:eastAsia="ru-RU"/>
        </w:rPr>
      </w:pPr>
    </w:p>
    <w:p w:rsidR="00481E98" w:rsidRDefault="00481E98" w:rsidP="00481E98">
      <w:pPr>
        <w:ind w:left="4956" w:firstLine="708"/>
        <w:outlineLvl w:val="0"/>
        <w:rPr>
          <w:szCs w:val="22"/>
          <w:lang w:val="uk-UA"/>
        </w:rPr>
      </w:pPr>
    </w:p>
    <w:p w:rsidR="00481E98" w:rsidRDefault="00481E98" w:rsidP="00481E98">
      <w:pPr>
        <w:ind w:left="4956" w:firstLine="708"/>
        <w:outlineLvl w:val="0"/>
        <w:rPr>
          <w:szCs w:val="22"/>
          <w:lang w:val="uk-UA"/>
        </w:rPr>
      </w:pPr>
    </w:p>
    <w:p w:rsidR="00481E98" w:rsidRDefault="00481E98" w:rsidP="000171C5">
      <w:pPr>
        <w:outlineLvl w:val="0"/>
        <w:rPr>
          <w:szCs w:val="22"/>
          <w:lang w:val="uk-UA"/>
        </w:rPr>
      </w:pPr>
    </w:p>
    <w:sectPr w:rsidR="00481E98" w:rsidSect="005264F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77251FA"/>
    <w:multiLevelType w:val="hybridMultilevel"/>
    <w:tmpl w:val="6834F3B6"/>
    <w:lvl w:ilvl="0" w:tplc="1F7880E6">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2">
    <w:nsid w:val="4BDD10F4"/>
    <w:multiLevelType w:val="hybridMultilevel"/>
    <w:tmpl w:val="04CA2FD4"/>
    <w:lvl w:ilvl="0" w:tplc="1F788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1263EA9"/>
    <w:multiLevelType w:val="hybridMultilevel"/>
    <w:tmpl w:val="23305212"/>
    <w:lvl w:ilvl="0" w:tplc="1F788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3661D65"/>
    <w:multiLevelType w:val="hybridMultilevel"/>
    <w:tmpl w:val="F868458C"/>
    <w:lvl w:ilvl="0" w:tplc="7AF2FE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4F8"/>
    <w:rsid w:val="000171C5"/>
    <w:rsid w:val="00027131"/>
    <w:rsid w:val="000D01B1"/>
    <w:rsid w:val="003E56FD"/>
    <w:rsid w:val="00481E98"/>
    <w:rsid w:val="00485828"/>
    <w:rsid w:val="005264F8"/>
    <w:rsid w:val="006D55D7"/>
    <w:rsid w:val="0070314D"/>
    <w:rsid w:val="008E2155"/>
    <w:rsid w:val="009875C0"/>
    <w:rsid w:val="009E24B2"/>
    <w:rsid w:val="00AC38EC"/>
    <w:rsid w:val="00BF55FF"/>
    <w:rsid w:val="00C03823"/>
    <w:rsid w:val="00C163CB"/>
    <w:rsid w:val="00D06562"/>
    <w:rsid w:val="00E560C9"/>
    <w:rsid w:val="00FB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F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basedOn w:val="a"/>
    <w:uiPriority w:val="1"/>
    <w:qFormat/>
    <w:rsid w:val="00027131"/>
    <w:pPr>
      <w:ind w:left="1493" w:hanging="242"/>
    </w:pPr>
    <w:rPr>
      <w:rFonts w:cs="Times New Roman"/>
    </w:rPr>
  </w:style>
  <w:style w:type="character" w:styleId="a6">
    <w:name w:val="Hyperlink"/>
    <w:uiPriority w:val="99"/>
    <w:rsid w:val="005264F8"/>
    <w:rPr>
      <w:color w:val="0000FF"/>
      <w:u w:val="single"/>
    </w:rPr>
  </w:style>
  <w:style w:type="character" w:customStyle="1" w:styleId="a7">
    <w:name w:val="Символ нумерации"/>
    <w:rsid w:val="005264F8"/>
  </w:style>
  <w:style w:type="paragraph" w:customStyle="1" w:styleId="a8">
    <w:name w:val="ДинРазделОбыч"/>
    <w:rsid w:val="005264F8"/>
    <w:pPr>
      <w:widowControl w:val="0"/>
      <w:suppressAutoHyphens/>
      <w:spacing w:after="0" w:line="240" w:lineRule="auto"/>
    </w:pPr>
    <w:rPr>
      <w:rFonts w:ascii="Verdana" w:eastAsia="SimSun" w:hAnsi="Verdana" w:cs="Mangal"/>
      <w:kern w:val="1"/>
      <w:sz w:val="20"/>
      <w:szCs w:val="24"/>
      <w:lang w:val="uk-UA" w:eastAsia="hi-IN" w:bidi="hi-IN"/>
    </w:rPr>
  </w:style>
  <w:style w:type="paragraph" w:customStyle="1" w:styleId="a9">
    <w:name w:val="ДинТекстОбыч"/>
    <w:basedOn w:val="a"/>
    <w:rsid w:val="005264F8"/>
    <w:pPr>
      <w:autoSpaceDE/>
      <w:ind w:firstLine="567"/>
      <w:jc w:val="both"/>
    </w:pPr>
    <w:rPr>
      <w:rFonts w:ascii="Times New Roman" w:eastAsia="SimSun" w:hAnsi="Times New Roman" w:cs="Mangal"/>
      <w:bCs/>
      <w:color w:val="000000"/>
      <w:kern w:val="1"/>
      <w:sz w:val="22"/>
      <w:szCs w:val="20"/>
      <w:lang w:val="uk-U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myrnograd-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D296-FD6C-48AD-B624-F2FB2396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2023-03-23T12:48:00Z</dcterms:created>
  <dcterms:modified xsi:type="dcterms:W3CDTF">2023-03-23T13:42:00Z</dcterms:modified>
</cp:coreProperties>
</file>