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Ind w:w="-34" w:type="dxa"/>
        <w:tblLook w:val="04A0" w:firstRow="1" w:lastRow="0" w:firstColumn="1" w:lastColumn="0" w:noHBand="0" w:noVBand="1"/>
      </w:tblPr>
      <w:tblGrid>
        <w:gridCol w:w="1331"/>
        <w:gridCol w:w="940"/>
        <w:gridCol w:w="860"/>
        <w:gridCol w:w="960"/>
        <w:gridCol w:w="780"/>
        <w:gridCol w:w="880"/>
        <w:gridCol w:w="920"/>
        <w:gridCol w:w="880"/>
        <w:gridCol w:w="720"/>
        <w:gridCol w:w="920"/>
        <w:gridCol w:w="1000"/>
      </w:tblGrid>
      <w:tr w:rsidR="00EF208B" w:rsidRPr="00BC7FA9" w:rsidTr="00217DF1">
        <w:trPr>
          <w:trHeight w:val="390"/>
        </w:trPr>
        <w:tc>
          <w:tcPr>
            <w:tcW w:w="10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BC7FA9">
              <w:rPr>
                <w:b/>
                <w:color w:val="000000"/>
                <w:sz w:val="24"/>
                <w:szCs w:val="24"/>
                <w:u w:val="single"/>
              </w:rPr>
              <w:t>Вартість послуг при заготівлі деревини на РД у важких умовах</w:t>
            </w:r>
          </w:p>
        </w:tc>
      </w:tr>
      <w:tr w:rsidR="00EF208B" w:rsidRPr="00BC7FA9" w:rsidTr="00217DF1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F593F">
              <w:rPr>
                <w:i/>
                <w:iCs/>
                <w:color w:val="000000"/>
                <w:sz w:val="24"/>
                <w:szCs w:val="24"/>
              </w:rPr>
              <w:t>( прорідження ,  прохідна,  санітарна 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08B" w:rsidRPr="00BC7FA9" w:rsidTr="00217DF1">
        <w:trPr>
          <w:trHeight w:val="375"/>
        </w:trPr>
        <w:tc>
          <w:tcPr>
            <w:tcW w:w="10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BC7FA9">
              <w:rPr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BC7FA9">
              <w:rPr>
                <w:b/>
                <w:sz w:val="24"/>
                <w:szCs w:val="24"/>
                <w:u w:val="single"/>
              </w:rPr>
              <w:t>буреломно</w:t>
            </w:r>
            <w:proofErr w:type="spellEnd"/>
            <w:r w:rsidRPr="00BC7FA9">
              <w:rPr>
                <w:b/>
                <w:sz w:val="24"/>
                <w:szCs w:val="24"/>
                <w:u w:val="single"/>
              </w:rPr>
              <w:t>-вітровальні лісосіки та лісосіки ушкоджені пожежами)</w:t>
            </w:r>
          </w:p>
        </w:tc>
      </w:tr>
      <w:tr w:rsidR="00EF208B" w:rsidRPr="00BC7FA9" w:rsidTr="00217DF1">
        <w:trPr>
          <w:trHeight w:val="187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F208B" w:rsidRPr="00BC7FA9" w:rsidTr="00217DF1">
        <w:trPr>
          <w:trHeight w:val="375"/>
        </w:trPr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C7FA9">
              <w:rPr>
                <w:b/>
                <w:color w:val="000000"/>
                <w:sz w:val="24"/>
                <w:szCs w:val="24"/>
              </w:rPr>
              <w:t xml:space="preserve">Хвойні та </w:t>
            </w:r>
            <w:proofErr w:type="spellStart"/>
            <w:r w:rsidRPr="00BC7FA9">
              <w:rPr>
                <w:b/>
                <w:color w:val="000000"/>
                <w:sz w:val="24"/>
                <w:szCs w:val="24"/>
              </w:rPr>
              <w:t>м'яколистяні</w:t>
            </w:r>
            <w:proofErr w:type="spellEnd"/>
            <w:r w:rsidRPr="00BC7FA9">
              <w:rPr>
                <w:b/>
                <w:color w:val="000000"/>
                <w:sz w:val="24"/>
                <w:szCs w:val="24"/>
              </w:rPr>
              <w:t xml:space="preserve"> породи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rPr>
                <w:color w:val="000000"/>
                <w:sz w:val="20"/>
                <w:szCs w:val="20"/>
              </w:rPr>
            </w:pPr>
          </w:p>
        </w:tc>
      </w:tr>
      <w:tr w:rsidR="00EF208B" w:rsidRPr="00BC7FA9" w:rsidTr="00217DF1">
        <w:trPr>
          <w:trHeight w:val="252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Середній об'єм хлиста, м3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Ціна  за  одиницю, грн.</w:t>
            </w:r>
          </w:p>
        </w:tc>
      </w:tr>
      <w:tr w:rsidR="00EF208B" w:rsidRPr="00BC7FA9" w:rsidTr="00217DF1">
        <w:trPr>
          <w:trHeight w:val="349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Лісоматеріали круглі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Дров'яна деревина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Трелювання лісопродукції </w:t>
            </w:r>
          </w:p>
        </w:tc>
      </w:tr>
      <w:tr w:rsidR="00EF208B" w:rsidRPr="00BC7FA9" w:rsidTr="00217DF1">
        <w:trPr>
          <w:trHeight w:val="709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промислового використання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непромислового використання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до 150 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до 50 м</w:t>
            </w:r>
          </w:p>
        </w:tc>
      </w:tr>
      <w:tr w:rsidR="00EF208B" w:rsidRPr="00BC7FA9" w:rsidTr="00217DF1">
        <w:trPr>
          <w:trHeight w:val="51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</w:tr>
      <w:tr w:rsidR="00EF208B" w:rsidRPr="00BC7FA9" w:rsidTr="00217DF1">
        <w:trPr>
          <w:trHeight w:val="40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До 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EF208B" w:rsidRPr="00BC7FA9" w:rsidTr="00217DF1">
        <w:trPr>
          <w:trHeight w:val="273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0,13 - 0,22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EF208B" w:rsidRPr="00BC7FA9" w:rsidTr="00217DF1">
        <w:trPr>
          <w:trHeight w:val="31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0,23 - 0,36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EF208B" w:rsidRPr="00BC7FA9" w:rsidTr="00217DF1">
        <w:trPr>
          <w:trHeight w:val="40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0,37 -0,54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EF208B" w:rsidRPr="00BC7FA9" w:rsidTr="00217DF1">
        <w:trPr>
          <w:trHeight w:val="64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0,55  і більше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EF208B" w:rsidRPr="00BC7FA9" w:rsidTr="00217DF1">
        <w:trPr>
          <w:trHeight w:val="7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F208B" w:rsidRPr="00BC7FA9" w:rsidTr="00217DF1">
        <w:trPr>
          <w:trHeight w:val="375"/>
        </w:trPr>
        <w:tc>
          <w:tcPr>
            <w:tcW w:w="5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C7FA9">
              <w:rPr>
                <w:b/>
                <w:color w:val="000000"/>
                <w:sz w:val="24"/>
                <w:szCs w:val="24"/>
              </w:rPr>
              <w:t>Твердолистяні породи і береза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F208B" w:rsidRPr="00BC7FA9" w:rsidTr="00217DF1">
        <w:trPr>
          <w:trHeight w:val="300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Середній об'єм хлиста, м3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Ціна  за  одиницю, грн.</w:t>
            </w:r>
          </w:p>
        </w:tc>
      </w:tr>
      <w:tr w:rsidR="00EF208B" w:rsidRPr="00BC7FA9" w:rsidTr="00217DF1">
        <w:trPr>
          <w:trHeight w:val="30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Лісоматеріали круглі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Дров'яна деревина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Трелювання лісопродукції на віддаль</w:t>
            </w:r>
          </w:p>
        </w:tc>
      </w:tr>
      <w:tr w:rsidR="00EF208B" w:rsidRPr="00BC7FA9" w:rsidTr="00217DF1">
        <w:trPr>
          <w:trHeight w:val="578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промислового використання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непромислового використання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до 150 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до 50 м</w:t>
            </w:r>
          </w:p>
        </w:tc>
      </w:tr>
      <w:tr w:rsidR="00EF208B" w:rsidRPr="00BC7FA9" w:rsidTr="00217DF1">
        <w:trPr>
          <w:trHeight w:val="546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</w:tr>
      <w:tr w:rsidR="00EF208B" w:rsidRPr="00BC7FA9" w:rsidTr="00217DF1">
        <w:trPr>
          <w:trHeight w:val="52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До 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EF208B" w:rsidRPr="00BC7FA9" w:rsidTr="00217DF1">
        <w:trPr>
          <w:trHeight w:val="40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0,13 - 0,22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EF208B" w:rsidRPr="00BC7FA9" w:rsidTr="00217DF1">
        <w:trPr>
          <w:trHeight w:val="35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0,23 - 0,36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EF208B" w:rsidRPr="00BC7FA9" w:rsidTr="00217DF1">
        <w:trPr>
          <w:trHeight w:val="51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0,37 -0,54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EF208B" w:rsidRPr="00BC7FA9" w:rsidTr="00217DF1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0,55  і більше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8B" w:rsidRPr="00BC7FA9" w:rsidRDefault="00EF208B" w:rsidP="00217D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</w:tbl>
    <w:p w:rsidR="00EF208B" w:rsidRDefault="00EF208B" w:rsidP="00EF208B">
      <w:pPr>
        <w:keepNext/>
        <w:tabs>
          <w:tab w:val="left" w:pos="4680"/>
        </w:tabs>
        <w:spacing w:after="0" w:line="240" w:lineRule="auto"/>
        <w:ind w:left="5103"/>
        <w:jc w:val="right"/>
        <w:outlineLvl w:val="1"/>
        <w:rPr>
          <w:bCs/>
          <w:color w:val="000000"/>
          <w:spacing w:val="20"/>
          <w:w w:val="101"/>
          <w:sz w:val="20"/>
          <w:szCs w:val="20"/>
        </w:rPr>
      </w:pPr>
    </w:p>
    <w:p w:rsidR="00EF208B" w:rsidRDefault="00EF208B" w:rsidP="00EF208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/>
        </w:rPr>
      </w:pPr>
      <w:r w:rsidRPr="00FB5565">
        <w:rPr>
          <w:sz w:val="24"/>
          <w:szCs w:val="24"/>
          <w:lang w:val="ru-RU" w:eastAsia="ru-RU"/>
        </w:rPr>
        <w:t xml:space="preserve">При </w:t>
      </w:r>
      <w:proofErr w:type="spellStart"/>
      <w:r w:rsidRPr="00FB5565">
        <w:rPr>
          <w:sz w:val="24"/>
          <w:szCs w:val="24"/>
          <w:lang w:val="ru-RU" w:eastAsia="ru-RU"/>
        </w:rPr>
        <w:t>зміні</w:t>
      </w:r>
      <w:proofErr w:type="spellEnd"/>
      <w:r w:rsidRPr="00FB5565">
        <w:rPr>
          <w:sz w:val="24"/>
          <w:szCs w:val="24"/>
          <w:lang w:val="ru-RU" w:eastAsia="ru-RU"/>
        </w:rPr>
        <w:t xml:space="preserve"> </w:t>
      </w:r>
      <w:proofErr w:type="spellStart"/>
      <w:r w:rsidRPr="00FB5565">
        <w:rPr>
          <w:sz w:val="24"/>
          <w:szCs w:val="24"/>
          <w:lang w:val="ru-RU" w:eastAsia="ru-RU"/>
        </w:rPr>
        <w:t>ціноутворюючих</w:t>
      </w:r>
      <w:proofErr w:type="spellEnd"/>
      <w:r w:rsidRPr="00FB5565">
        <w:rPr>
          <w:sz w:val="24"/>
          <w:szCs w:val="24"/>
          <w:lang w:val="ru-RU" w:eastAsia="ru-RU"/>
        </w:rPr>
        <w:t xml:space="preserve"> </w:t>
      </w:r>
      <w:proofErr w:type="spellStart"/>
      <w:r w:rsidRPr="00FB5565">
        <w:rPr>
          <w:sz w:val="24"/>
          <w:szCs w:val="24"/>
          <w:lang w:val="ru-RU" w:eastAsia="ru-RU"/>
        </w:rPr>
        <w:t>факторів</w:t>
      </w:r>
      <w:proofErr w:type="spellEnd"/>
      <w:r w:rsidRPr="00FB5565">
        <w:rPr>
          <w:sz w:val="24"/>
          <w:szCs w:val="24"/>
          <w:lang w:val="ru-RU" w:eastAsia="ru-RU"/>
        </w:rPr>
        <w:t xml:space="preserve"> </w:t>
      </w:r>
      <w:proofErr w:type="spellStart"/>
      <w:r w:rsidRPr="00FB5565">
        <w:rPr>
          <w:sz w:val="24"/>
          <w:szCs w:val="24"/>
          <w:lang w:val="ru-RU" w:eastAsia="ru-RU"/>
        </w:rPr>
        <w:t>загальна</w:t>
      </w:r>
      <w:proofErr w:type="spellEnd"/>
      <w:r w:rsidRPr="00FB5565">
        <w:rPr>
          <w:sz w:val="24"/>
          <w:szCs w:val="24"/>
          <w:lang w:val="ru-RU" w:eastAsia="ru-RU"/>
        </w:rPr>
        <w:t xml:space="preserve"> </w:t>
      </w:r>
      <w:proofErr w:type="spellStart"/>
      <w:r w:rsidRPr="00FB5565">
        <w:rPr>
          <w:sz w:val="24"/>
          <w:szCs w:val="24"/>
          <w:lang w:val="ru-RU" w:eastAsia="ru-RU"/>
        </w:rPr>
        <w:t>вартість</w:t>
      </w:r>
      <w:proofErr w:type="spellEnd"/>
      <w:r w:rsidRPr="00FB5565">
        <w:rPr>
          <w:sz w:val="24"/>
          <w:szCs w:val="24"/>
          <w:lang w:val="ru-RU" w:eastAsia="ru-RU"/>
        </w:rPr>
        <w:t xml:space="preserve"> </w:t>
      </w:r>
      <w:proofErr w:type="spellStart"/>
      <w:r w:rsidRPr="00FB5565">
        <w:rPr>
          <w:sz w:val="24"/>
          <w:szCs w:val="24"/>
          <w:lang w:val="ru-RU" w:eastAsia="ru-RU"/>
        </w:rPr>
        <w:t>може</w:t>
      </w:r>
      <w:proofErr w:type="spellEnd"/>
      <w:r w:rsidRPr="00FB5565">
        <w:rPr>
          <w:sz w:val="24"/>
          <w:szCs w:val="24"/>
          <w:lang w:val="ru-RU" w:eastAsia="ru-RU"/>
        </w:rPr>
        <w:t xml:space="preserve"> бути </w:t>
      </w:r>
      <w:proofErr w:type="spellStart"/>
      <w:r w:rsidRPr="00FB5565">
        <w:rPr>
          <w:sz w:val="24"/>
          <w:szCs w:val="24"/>
          <w:lang w:val="ru-RU" w:eastAsia="ru-RU"/>
        </w:rPr>
        <w:t>змінена</w:t>
      </w:r>
      <w:proofErr w:type="spellEnd"/>
      <w:r w:rsidRPr="00FB5565">
        <w:rPr>
          <w:sz w:val="24"/>
          <w:szCs w:val="24"/>
          <w:lang w:val="ru-RU" w:eastAsia="ru-RU"/>
        </w:rPr>
        <w:t xml:space="preserve"> </w:t>
      </w:r>
      <w:proofErr w:type="spellStart"/>
      <w:r w:rsidRPr="00FB5565">
        <w:rPr>
          <w:sz w:val="24"/>
          <w:szCs w:val="24"/>
          <w:lang w:val="ru-RU" w:eastAsia="ru-RU"/>
        </w:rPr>
        <w:t>відповідно</w:t>
      </w:r>
      <w:proofErr w:type="spellEnd"/>
      <w:r>
        <w:rPr>
          <w:sz w:val="24"/>
          <w:szCs w:val="24"/>
          <w:lang w:val="ru-RU" w:eastAsia="ru-RU"/>
        </w:rPr>
        <w:t>.</w:t>
      </w:r>
    </w:p>
    <w:p w:rsidR="00F12C76" w:rsidRPr="00EF208B" w:rsidRDefault="00F12C76" w:rsidP="006C0B77">
      <w:pPr>
        <w:spacing w:after="0"/>
        <w:ind w:firstLine="709"/>
        <w:jc w:val="both"/>
        <w:rPr>
          <w:lang w:val="ru-RU"/>
        </w:rPr>
      </w:pPr>
      <w:bookmarkStart w:id="0" w:name="_GoBack"/>
      <w:bookmarkEnd w:id="0"/>
    </w:p>
    <w:sectPr w:rsidR="00F12C76" w:rsidRPr="00EF208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8B"/>
    <w:rsid w:val="000F55C3"/>
    <w:rsid w:val="00206397"/>
    <w:rsid w:val="00695038"/>
    <w:rsid w:val="006C0B77"/>
    <w:rsid w:val="008242FF"/>
    <w:rsid w:val="00870751"/>
    <w:rsid w:val="00922C48"/>
    <w:rsid w:val="00AA7B3B"/>
    <w:rsid w:val="00B915B7"/>
    <w:rsid w:val="00C51429"/>
    <w:rsid w:val="00EA59DF"/>
    <w:rsid w:val="00EE4070"/>
    <w:rsid w:val="00EF208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081A6-8089-4407-AFAF-8F94344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08B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buh10</dc:creator>
  <cp:keywords/>
  <dc:description/>
  <cp:lastModifiedBy>buh10</cp:lastModifiedBy>
  <cp:revision>1</cp:revision>
  <dcterms:created xsi:type="dcterms:W3CDTF">2022-06-30T06:06:00Z</dcterms:created>
  <dcterms:modified xsi:type="dcterms:W3CDTF">2022-06-30T06:07:00Z</dcterms:modified>
</cp:coreProperties>
</file>