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Додаток № 1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uk-UA"/>
        </w:rPr>
        <w:t>Документальне підтвердження Учасника кваліфікаційним критеріям на виконання вимог статті 16 Закону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uk-UA"/>
        </w:rPr>
      </w:r>
    </w:p>
    <w:tbl>
      <w:tblPr>
        <w:tblW w:w="9583" w:type="dxa"/>
        <w:jc w:val="left"/>
        <w:tblInd w:w="113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6"/>
        <w:gridCol w:w="7376"/>
      </w:tblGrid>
      <w:tr>
        <w:trPr/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Кваліфікаційні критерії, встановлені відповідно до </w:t>
            </w:r>
          </w:p>
          <w:p>
            <w:pPr>
              <w:pStyle w:val="Normal"/>
              <w:spacing w:lineRule="exact" w:line="240"/>
              <w:jc w:val="center"/>
              <w:rPr>
                <w:rFonts w:ascii="Liberation Serif" w:hAnsi="Liberation Serif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ст. 16 Закону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rFonts w:ascii="Liberation Serif" w:hAnsi="Liberation Serif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>
        <w:trPr/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Наявність документально підтвердженого досвіду виконання аналогічного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uk-UA"/>
              </w:rPr>
              <w:t xml:space="preserve">(аналогічних) за предметом закупівлі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договору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uk-UA"/>
              </w:rPr>
              <w:t xml:space="preserve"> (договорів)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Довідка у довільній формі, з інформацією про виконання аналогічного (аналогічних) за предметом закупівлі договору (договорів) (не менше </w:t>
            </w:r>
            <w:r>
              <w:rPr>
                <w:color w:val="000000"/>
                <w:sz w:val="20"/>
                <w:szCs w:val="20"/>
                <w:lang w:val="uk-UA"/>
              </w:rPr>
              <w:t>двох</w:t>
            </w:r>
            <w:r>
              <w:rPr>
                <w:color w:val="000000"/>
                <w:sz w:val="20"/>
                <w:szCs w:val="20"/>
              </w:rPr>
              <w:t xml:space="preserve"> договор</w:t>
            </w:r>
            <w:r>
              <w:rPr>
                <w:color w:val="000000"/>
                <w:sz w:val="20"/>
                <w:szCs w:val="20"/>
                <w:lang w:val="uk-UA"/>
              </w:rPr>
              <w:t>ів</w:t>
            </w:r>
            <w:r>
              <w:rPr>
                <w:color w:val="000000"/>
                <w:sz w:val="20"/>
                <w:szCs w:val="20"/>
              </w:rPr>
              <w:t>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На підтвердження досвіду виконання аналогічного (аналогічних)  за предметом закупівлі договору (договорів) учасник у складі тендерної пропозиції повинен надати: </w:t>
            </w:r>
          </w:p>
          <w:p>
            <w:pPr>
              <w:pStyle w:val="Style30"/>
              <w:numPr>
                <w:ilvl w:val="0"/>
                <w:numId w:val="1"/>
              </w:numPr>
              <w:tabs>
                <w:tab w:val="clear" w:pos="720"/>
                <w:tab w:val="left" w:pos="1080" w:leader="none"/>
              </w:tabs>
              <w:suppressAutoHyphens w:val="false"/>
              <w:spacing w:lineRule="auto" w:lin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скан-копії  договору(ів) </w:t>
            </w:r>
            <w:r>
              <w:rPr>
                <w:bCs/>
                <w:color w:val="000000"/>
              </w:rPr>
              <w:t>( не менше 2-х договорів)</w:t>
            </w:r>
            <w:r>
              <w:rPr>
                <w:color w:val="000000"/>
              </w:rPr>
              <w:t>, зазначених у довідці у повному обсязі (з усіма укладеними додатковими угодами, додатками та специфікаціями до договору);</w:t>
            </w:r>
          </w:p>
          <w:p>
            <w:pPr>
              <w:pStyle w:val="Style30"/>
              <w:numPr>
                <w:ilvl w:val="0"/>
                <w:numId w:val="1"/>
              </w:numPr>
              <w:tabs>
                <w:tab w:val="clear" w:pos="720"/>
                <w:tab w:val="left" w:pos="1080" w:leader="none"/>
              </w:tabs>
              <w:suppressAutoHyphens w:val="false"/>
              <w:spacing w:lineRule="auto" w:lin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копію (ї) акту (ів) приймання-передачі/копію(її) накладної(их) /копію (її) іншого (их) документу (ів), що підтверджує (ють) факт передачі товару згідно аналогічного (-их) договору (ів) замовнику та виконання аналогічного(их) договору(ів) у повному обсязі.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</w:t>
            </w:r>
            <w:r>
              <w:rPr>
                <w:color w:val="000000"/>
                <w:sz w:val="20"/>
                <w:szCs w:val="20"/>
              </w:rPr>
              <w:t xml:space="preserve"> оригінал(и) відгуку(ів) про виконання учасником аналогічного(их) договору(ів) від замовників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відповідно до поданих копій договорів</w:t>
            </w:r>
            <w:r>
              <w:rPr>
                <w:color w:val="000000"/>
                <w:sz w:val="20"/>
                <w:szCs w:val="20"/>
              </w:rPr>
              <w:t>. Відгук повинен містити інформацію про назву предмету закупівлі (договору), кількість предмета закупівлі або вартість виконаного договору, роки виконання договору та інформацію про виконання договору в повному обсязі.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* аналогічними договорами в розумінні цієї документації є договори на постачання електричної енергії.</w:t>
            </w:r>
          </w:p>
        </w:tc>
      </w:tr>
      <w:tr>
        <w:trPr/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ind w:right="187" w:hanging="0"/>
              <w:contextualSpacing/>
              <w:jc w:val="both"/>
              <w:rPr>
                <w:sz w:val="20"/>
                <w:szCs w:val="20"/>
              </w:rPr>
            </w:pPr>
            <w:bookmarkStart w:id="0" w:name="__DdeLink__8862_1440994067"/>
            <w:r>
              <w:rPr>
                <w:color w:val="000000"/>
                <w:sz w:val="20"/>
                <w:szCs w:val="20"/>
                <w:lang w:val="uk-UA"/>
              </w:rPr>
              <w:t>Довідка на фірмовому бланку (у разі наявності  таких бланків) за підписом керівника або уповноваженої особи учасника про наявність</w:t>
            </w:r>
            <w:bookmarkEnd w:id="0"/>
            <w:r>
              <w:rPr>
                <w:color w:val="000000"/>
                <w:sz w:val="20"/>
                <w:szCs w:val="20"/>
                <w:lang w:val="uk-UA"/>
              </w:rPr>
              <w:t xml:space="preserve"> обладнання та матеріально-технічної бази, необхідних для постачання товару, що є предметом закупівлі </w:t>
            </w:r>
          </w:p>
        </w:tc>
      </w:tr>
      <w:tr>
        <w:trPr/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ind w:right="187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Довідка на фірмовому бланку (у разі наявності  таких бланків) за підписом керівника або уповноваженої особи учасника про наявність працівників.</w:t>
            </w:r>
          </w:p>
        </w:tc>
      </w:tr>
      <w:tr>
        <w:trPr/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exact" w:line="240" w:before="0" w:after="0"/>
              <w:ind w:left="0" w:right="0" w:hang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hd w:fill="FFFFFF" w:val="clear"/>
                <w:lang w:val="uk-UA"/>
              </w:rPr>
              <w:t>Копії балансу та звіту про фінансові результати за останній звітний період з відміткою про прийняття уповноваженим органом, засвідчені учасником.*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exact" w:line="240" w:before="0" w:after="0"/>
              <w:ind w:left="0" w:right="0" w:hang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hd w:fill="FFFFFF" w:val="clear"/>
                <w:lang w:val="uk-UA"/>
              </w:rPr>
              <w:t>Копію звіту про рух грошових коштів за останній звітній період, з відміткою про прийняття уповноваженим органу, засвідчена учасником*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exact" w:line="240" w:before="0" w:after="0"/>
              <w:ind w:left="0" w:right="0" w:hang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hd w:fill="FFFFFF" w:val="clear"/>
                <w:lang w:val="uk-UA"/>
              </w:rPr>
              <w:t>Оригінал довідки з обслуговуючого банку (банків) про відсутність (наявність) заборгованості за кредитами, видану не раніше ніж за місяць до дати подання учасником документів*.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1080" w:leader="none"/>
              </w:tabs>
              <w:spacing w:lineRule="exact" w:line="240" w:before="0" w:after="0"/>
              <w:ind w:left="0" w:hang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hd w:fill="FFFFFF" w:val="clear"/>
                <w:lang w:val="uk-UA"/>
              </w:rPr>
              <w:t>* У разі, якщо учасник відповідно до норм чинного законодавства не зобов’язаний складати вказані документи, він подає інші фінансові документи, що є документами фінансової звітності, та зазначає інформацію про законодавчі підстави для їх ведення; такі документи мають бути належним чином завірені учасником та супроводжуватись офіційним перекладом на українську мову.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sectPr>
      <w:headerReference w:type="default" r:id="rId2"/>
      <w:type w:val="nextPage"/>
      <w:pgSz w:w="11906" w:h="16838"/>
      <w:pgMar w:left="1701" w:right="567" w:header="284" w:top="341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defaultTabStop w:val="720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1">
    <w:name w:val="Heading 1"/>
    <w:basedOn w:val="19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9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9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9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9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9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>
    <w:name w:val="Прив'язка ви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Текст выноски Знак1"/>
    <w:basedOn w:val="DefaultParagraphFont"/>
    <w:link w:val="afb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Текст примечания Знак1"/>
    <w:basedOn w:val="DefaultParagraphFont"/>
    <w:link w:val="afc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14" w:customStyle="1">
    <w:name w:val="Тема примечания Знак1"/>
    <w:basedOn w:val="13"/>
    <w:link w:val="afd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5" w:customStyle="1">
    <w:name w:val="Верхний колонтитул Знак1"/>
    <w:basedOn w:val="DefaultParagraphFont"/>
    <w:link w:val="aff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16" w:customStyle="1">
    <w:name w:val="Нижний колонтитул Знак1"/>
    <w:basedOn w:val="DefaultParagraphFont"/>
    <w:link w:val="aff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link w:val="aff1"/>
    <w:uiPriority w:val="99"/>
    <w:qFormat/>
    <w:locked/>
    <w:rsid w:val="00704f93"/>
    <w:rPr>
      <w:sz w:val="24"/>
      <w:lang w:val="ru-RU" w:eastAsia="ru-RU"/>
    </w:rPr>
  </w:style>
  <w:style w:type="character" w:styleId="17" w:customStyle="1">
    <w:name w:val="Обычный (веб) Знак1"/>
    <w:link w:val="af5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18" w:customStyle="1">
    <w:name w:val="Абзац списка Знак1"/>
    <w:link w:val="af7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Rvts44">
    <w:name w:val="rvts4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link w:val="aff2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 w:customStyle="1">
    <w:name w:val="Caption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19" w:customStyle="1">
    <w:name w:val="Заголовок1"/>
    <w:basedOn w:val="Normal"/>
    <w:next w:val="Style1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4"/>
      <w:szCs w:val="22"/>
      <w:lang w:val="ru-RU" w:eastAsia="zh-CN" w:bidi="ar-SA"/>
    </w:rPr>
  </w:style>
  <w:style w:type="paragraph" w:styleId="Style23" w:customStyle="1">
    <w:name w:val="Subtitle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rsid w:val="00fa2ad3"/>
    <w:pPr>
      <w:spacing w:lineRule="auto" w:line="240" w:beforeAutospacing="1" w:afterAutospacing="1"/>
    </w:pPr>
    <w:rPr>
      <w:rFonts w:eastAsia="Times New Roman" w:cs="Times New Roman"/>
      <w:szCs w:val="20"/>
      <w:lang w:eastAsia="ru-RU" w:bidi="ar-SA"/>
    </w:rPr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val="uk-UA" w:eastAsia="zh-CN" w:bidi="hi-IN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uiPriority w:val="99"/>
    <w:qFormat/>
    <w:rsid w:val="00fa2ad3"/>
    <w:pPr>
      <w:widowControl w:val="false"/>
      <w:suppressAutoHyphens w:val="true"/>
      <w:spacing w:before="0" w:after="0"/>
      <w:ind w:left="720" w:firstLine="280"/>
      <w:contextualSpacing/>
    </w:pPr>
    <w:rPr>
      <w:rFonts w:eastAsia="Times New Roman" w:cs="Times New Roman"/>
      <w:sz w:val="20"/>
      <w:szCs w:val="20"/>
      <w:lang w:bidi="ar-SA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0"/>
      <w:szCs w:val="20"/>
      <w:lang w:val="uk-UA" w:eastAsia="zh-CN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18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9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bidi w:val="0"/>
      <w:spacing w:before="0" w:after="0"/>
      <w:jc w:val="left"/>
    </w:pPr>
    <w:rPr>
      <w:rFonts w:ascii="Calibri" w:hAnsi="Calibri" w:eastAsia="Tahoma" w:cs="Times New Roman"/>
      <w:color w:val="00000A"/>
      <w:kern w:val="0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14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10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16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7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1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2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3" w:customStyle="1">
    <w:name w:val="Обычный1"/>
    <w:uiPriority w:val="99"/>
    <w:qFormat/>
    <w:rsid w:val="00bd46e9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4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Style30">
    <w:name w:val="Абзац списка"/>
    <w:basedOn w:val="Normal"/>
    <w:qFormat/>
    <w:pPr>
      <w:widowControl w:val="false"/>
      <w:spacing w:lineRule="auto" w:line="276" w:before="0" w:after="0"/>
      <w:ind w:left="720" w:right="0" w:firstLine="280"/>
      <w:contextualSpacing/>
    </w:pPr>
    <w:rPr>
      <w:color w:val="00000A"/>
      <w:sz w:val="20"/>
      <w:szCs w:val="20"/>
      <w:lang w:val="uk-UA" w:bidi="hi-IN"/>
    </w:rPr>
  </w:style>
  <w:style w:type="paragraph" w:styleId="ListParagraph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99"/>
    <w:rsid w:val="00fa2ad3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Application>LibreOffice/6.3.5.2$Linux_X86_64 LibreOffice_project/30$Build-2</Application>
  <Pages>1</Pages>
  <Words>380</Words>
  <Characters>2701</Characters>
  <CharactersWithSpaces>3066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2022-07-14T12:16:09Z</cp:lastPrinted>
  <dcterms:modified xsi:type="dcterms:W3CDTF">2022-07-14T12:16:38Z</dcterms:modified>
  <cp:revision>549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