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47" w:rsidRPr="00F75947" w:rsidRDefault="00F75947" w:rsidP="00F75947">
      <w:pPr>
        <w:spacing w:after="200" w:line="276" w:lineRule="auto"/>
        <w:jc w:val="center"/>
        <w:rPr>
          <w:rFonts w:ascii="Times New Roman" w:hAnsi="Times New Roman" w:cs="Times New Roman"/>
          <w:b/>
          <w:lang w:eastAsia="en-US"/>
        </w:rPr>
      </w:pPr>
      <w:r w:rsidRPr="00F75947">
        <w:rPr>
          <w:rFonts w:ascii="Times New Roman" w:eastAsiaTheme="minorHAnsi" w:hAnsi="Times New Roman" w:cs="Times New Roman"/>
          <w:noProof/>
          <w:lang w:val="ru-RU" w:eastAsia="ru-RU"/>
        </w:rPr>
        <mc:AlternateContent>
          <mc:Choice Requires="wps">
            <w:drawing>
              <wp:anchor distT="0" distB="0" distL="114300" distR="114300" simplePos="0" relativeHeight="251659264" behindDoc="0" locked="0" layoutInCell="1" allowOverlap="1" wp14:anchorId="7A93E517" wp14:editId="16C8A1D6">
                <wp:simplePos x="0" y="0"/>
                <wp:positionH relativeFrom="column">
                  <wp:posOffset>-14605</wp:posOffset>
                </wp:positionH>
                <wp:positionV relativeFrom="paragraph">
                  <wp:posOffset>269875</wp:posOffset>
                </wp:positionV>
                <wp:extent cx="6067425" cy="27940"/>
                <wp:effectExtent l="0" t="19050" r="28575" b="48260"/>
                <wp:wrapNone/>
                <wp:docPr id="7"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279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 сполучна ліні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21.25pt" to="476.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" strokeweight="4.5pt">
                <v:stroke linestyle="thickThin"/>
              </v:line>
            </w:pict>
          </mc:Fallback>
        </mc:AlternateContent>
      </w:r>
      <w:r w:rsidRPr="00F75947">
        <w:rPr>
          <w:rFonts w:ascii="Times New Roman" w:hAnsi="Times New Roman" w:cs="Times New Roman"/>
          <w:b/>
          <w:sz w:val="28"/>
        </w:rPr>
        <w:t>ПІДВОЛОЧИСЬКА СЕЛИЩНА РАДА  ТЕРНОПІЛЬСЬКОЇ ОБЛАСТІ</w:t>
      </w:r>
    </w:p>
    <w:p w:rsidR="00F75947" w:rsidRDefault="00F75947" w:rsidP="00C74AD3">
      <w:pPr>
        <w:spacing w:after="0" w:line="240" w:lineRule="auto"/>
        <w:jc w:val="right"/>
        <w:rPr>
          <w:rFonts w:ascii="Times New Roman" w:eastAsia="Times New Roman" w:hAnsi="Times New Roman" w:cs="Times New Roman"/>
          <w:b/>
          <w:color w:val="000000"/>
          <w:sz w:val="24"/>
          <w:szCs w:val="24"/>
          <w:lang w:val="ru-RU"/>
        </w:rPr>
      </w:pPr>
    </w:p>
    <w:p w:rsidR="007141C4" w:rsidRPr="00F75947" w:rsidRDefault="00C74AD3" w:rsidP="00C74AD3">
      <w:pPr>
        <w:spacing w:after="0" w:line="240" w:lineRule="auto"/>
        <w:jc w:val="right"/>
        <w:rPr>
          <w:rFonts w:ascii="Times New Roman" w:eastAsia="Times New Roman" w:hAnsi="Times New Roman" w:cs="Times New Roman"/>
          <w:b/>
          <w:color w:val="000000"/>
          <w:sz w:val="28"/>
          <w:szCs w:val="28"/>
        </w:rPr>
      </w:pPr>
      <w:r w:rsidRPr="00F75947">
        <w:rPr>
          <w:rFonts w:ascii="Times New Roman" w:eastAsia="Times New Roman" w:hAnsi="Times New Roman" w:cs="Times New Roman"/>
          <w:b/>
          <w:color w:val="000000"/>
          <w:sz w:val="28"/>
          <w:szCs w:val="28"/>
          <w:lang w:val="ru-RU"/>
        </w:rPr>
        <w:t>З</w:t>
      </w:r>
      <w:r w:rsidRPr="00F75947">
        <w:rPr>
          <w:rFonts w:ascii="Times New Roman" w:eastAsia="Times New Roman" w:hAnsi="Times New Roman" w:cs="Times New Roman"/>
          <w:b/>
          <w:color w:val="000000"/>
          <w:sz w:val="28"/>
          <w:szCs w:val="28"/>
        </w:rPr>
        <w:t>АТВЕРДЖЕНО</w:t>
      </w:r>
    </w:p>
    <w:p w:rsidR="00C74AD3" w:rsidRPr="00F75947" w:rsidRDefault="003F0814" w:rsidP="00C74AD3">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C74AD3" w:rsidRPr="00F75947">
        <w:rPr>
          <w:rFonts w:ascii="Times New Roman" w:eastAsia="Times New Roman" w:hAnsi="Times New Roman" w:cs="Times New Roman"/>
          <w:b/>
          <w:color w:val="000000"/>
          <w:sz w:val="28"/>
          <w:szCs w:val="28"/>
        </w:rPr>
        <w:t>ротоколом Уповноваженої особи</w:t>
      </w:r>
    </w:p>
    <w:p w:rsidR="00C74AD3" w:rsidRPr="00F75947" w:rsidRDefault="00F75947" w:rsidP="00C74AD3">
      <w:pPr>
        <w:spacing w:after="0" w:line="240" w:lineRule="auto"/>
        <w:jc w:val="right"/>
        <w:rPr>
          <w:rFonts w:ascii="Times New Roman" w:eastAsia="Times New Roman" w:hAnsi="Times New Roman" w:cs="Times New Roman"/>
          <w:b/>
          <w:color w:val="000000"/>
          <w:sz w:val="28"/>
          <w:szCs w:val="28"/>
        </w:rPr>
      </w:pPr>
      <w:proofErr w:type="spellStart"/>
      <w:r w:rsidRPr="00F75947">
        <w:rPr>
          <w:rFonts w:ascii="Times New Roman" w:eastAsia="Times New Roman" w:hAnsi="Times New Roman" w:cs="Times New Roman"/>
          <w:b/>
          <w:color w:val="000000"/>
          <w:sz w:val="28"/>
          <w:szCs w:val="28"/>
        </w:rPr>
        <w:t>Підволочиської</w:t>
      </w:r>
      <w:proofErr w:type="spellEnd"/>
      <w:r w:rsidRPr="00F75947">
        <w:rPr>
          <w:rFonts w:ascii="Times New Roman" w:eastAsia="Times New Roman" w:hAnsi="Times New Roman" w:cs="Times New Roman"/>
          <w:b/>
          <w:color w:val="000000"/>
          <w:sz w:val="28"/>
          <w:szCs w:val="28"/>
        </w:rPr>
        <w:t xml:space="preserve"> селищної </w:t>
      </w:r>
      <w:r w:rsidR="00C74AD3" w:rsidRPr="00F75947">
        <w:rPr>
          <w:rFonts w:ascii="Times New Roman" w:eastAsia="Times New Roman" w:hAnsi="Times New Roman" w:cs="Times New Roman"/>
          <w:b/>
          <w:color w:val="000000"/>
          <w:sz w:val="28"/>
          <w:szCs w:val="28"/>
        </w:rPr>
        <w:t xml:space="preserve"> ради</w:t>
      </w:r>
    </w:p>
    <w:p w:rsidR="00C74AD3" w:rsidRPr="00F75947" w:rsidRDefault="00D72F7E" w:rsidP="00C74AD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23 серпня</w:t>
      </w:r>
      <w:r w:rsidR="00FB7CAB" w:rsidRPr="00F75947">
        <w:rPr>
          <w:rFonts w:ascii="Times New Roman" w:eastAsia="Times New Roman" w:hAnsi="Times New Roman" w:cs="Times New Roman"/>
          <w:b/>
          <w:sz w:val="28"/>
          <w:szCs w:val="28"/>
        </w:rPr>
        <w:t xml:space="preserve"> 2023 року №</w:t>
      </w:r>
      <w:r>
        <w:rPr>
          <w:rFonts w:ascii="Times New Roman" w:eastAsia="Times New Roman" w:hAnsi="Times New Roman" w:cs="Times New Roman"/>
          <w:b/>
          <w:sz w:val="28"/>
          <w:szCs w:val="28"/>
        </w:rPr>
        <w:t>3</w:t>
      </w:r>
    </w:p>
    <w:p w:rsidR="007141C4" w:rsidRDefault="007141C4" w:rsidP="007141C4">
      <w:pPr>
        <w:spacing w:after="0" w:line="240" w:lineRule="auto"/>
        <w:ind w:left="-1418"/>
        <w:jc w:val="right"/>
        <w:rPr>
          <w:rFonts w:ascii="Times New Roman" w:eastAsia="Times New Roman" w:hAnsi="Times New Roman" w:cs="Times New Roman"/>
          <w:b/>
          <w:color w:val="000000"/>
          <w:sz w:val="24"/>
          <w:szCs w:val="24"/>
        </w:rPr>
      </w:pPr>
    </w:p>
    <w:p w:rsidR="007141C4" w:rsidRPr="00E63E5F" w:rsidRDefault="007141C4" w:rsidP="007141C4">
      <w:pPr>
        <w:jc w:val="center"/>
        <w:rPr>
          <w:rFonts w:ascii="Arial Narrow" w:hAnsi="Arial Narrow" w:cs="Times New Roman"/>
          <w:b/>
          <w:caps/>
          <w:sz w:val="32"/>
          <w:szCs w:val="32"/>
          <w:lang w:eastAsia="x-none"/>
        </w:rPr>
      </w:pPr>
    </w:p>
    <w:p w:rsidR="007141C4" w:rsidRDefault="007141C4" w:rsidP="007141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41C4" w:rsidRDefault="007141C4" w:rsidP="007141C4">
      <w:pPr>
        <w:spacing w:after="0" w:line="240" w:lineRule="auto"/>
        <w:rPr>
          <w:rFonts w:ascii="Times New Roman" w:eastAsia="Times New Roman" w:hAnsi="Times New Roman" w:cs="Times New Roman"/>
          <w:b/>
          <w:color w:val="000000"/>
          <w:sz w:val="24"/>
          <w:szCs w:val="24"/>
        </w:rPr>
      </w:pPr>
    </w:p>
    <w:p w:rsidR="007141C4" w:rsidRDefault="007141C4" w:rsidP="007141C4">
      <w:pPr>
        <w:spacing w:after="0" w:line="240" w:lineRule="auto"/>
        <w:rPr>
          <w:rFonts w:ascii="Times New Roman" w:eastAsia="Times New Roman" w:hAnsi="Times New Roman" w:cs="Times New Roman"/>
          <w:b/>
          <w:color w:val="000000"/>
          <w:sz w:val="24"/>
          <w:szCs w:val="24"/>
        </w:rPr>
      </w:pPr>
    </w:p>
    <w:p w:rsidR="007141C4" w:rsidRDefault="007141C4" w:rsidP="007141C4">
      <w:pPr>
        <w:spacing w:after="0" w:line="240" w:lineRule="auto"/>
        <w:rPr>
          <w:rFonts w:ascii="Times New Roman" w:eastAsia="Times New Roman" w:hAnsi="Times New Roman" w:cs="Times New Roman"/>
          <w:b/>
          <w:color w:val="000000"/>
          <w:sz w:val="24"/>
          <w:szCs w:val="24"/>
        </w:rPr>
      </w:pPr>
    </w:p>
    <w:p w:rsidR="007141C4" w:rsidRDefault="007141C4" w:rsidP="007141C4">
      <w:pPr>
        <w:spacing w:after="0" w:line="240" w:lineRule="auto"/>
        <w:rPr>
          <w:rFonts w:ascii="Times New Roman" w:eastAsia="Times New Roman" w:hAnsi="Times New Roman" w:cs="Times New Roman"/>
          <w:b/>
          <w:color w:val="000000"/>
          <w:sz w:val="24"/>
          <w:szCs w:val="24"/>
        </w:rPr>
      </w:pPr>
    </w:p>
    <w:p w:rsidR="007141C4" w:rsidRDefault="007141C4" w:rsidP="007141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44284" w:rsidRPr="00E63E5F" w:rsidRDefault="00244284" w:rsidP="00244284">
      <w:pPr>
        <w:spacing w:after="0" w:line="240" w:lineRule="auto"/>
        <w:contextualSpacing/>
        <w:jc w:val="center"/>
        <w:rPr>
          <w:rFonts w:ascii="Times New Roman" w:hAnsi="Times New Roman"/>
          <w:b/>
        </w:rPr>
      </w:pPr>
      <w:r w:rsidRPr="00E63E5F">
        <w:rPr>
          <w:rFonts w:ascii="Times New Roman" w:hAnsi="Times New Roman"/>
          <w:b/>
          <w:sz w:val="36"/>
          <w:szCs w:val="36"/>
        </w:rPr>
        <w:t>ТЕНДЕРНА ДОКУМЕНТАЦІЯ</w:t>
      </w:r>
    </w:p>
    <w:p w:rsidR="00244284" w:rsidRPr="00E63E5F" w:rsidRDefault="008C750B" w:rsidP="00244284">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НА ЗАКУПІВЛЮ </w:t>
      </w:r>
    </w:p>
    <w:p w:rsidR="00244284" w:rsidRPr="00E63E5F" w:rsidRDefault="00244284" w:rsidP="00244284">
      <w:pPr>
        <w:spacing w:after="0" w:line="240" w:lineRule="auto"/>
        <w:contextualSpacing/>
        <w:jc w:val="center"/>
        <w:rPr>
          <w:rFonts w:ascii="Times New Roman" w:hAnsi="Times New Roman"/>
          <w:b/>
          <w:sz w:val="28"/>
          <w:szCs w:val="28"/>
        </w:rPr>
      </w:pPr>
      <w:r w:rsidRPr="00E63E5F">
        <w:rPr>
          <w:rFonts w:ascii="Times New Roman" w:hAnsi="Times New Roman"/>
          <w:b/>
          <w:sz w:val="28"/>
          <w:szCs w:val="28"/>
        </w:rPr>
        <w:t>ЗА ПРОЦЕДУРОЮ ВІДКРИТІ ТОРГИ З ОСОБЛИВОСТЯМИ</w:t>
      </w:r>
    </w:p>
    <w:p w:rsidR="00244284" w:rsidRDefault="00244284" w:rsidP="00244284">
      <w:pPr>
        <w:jc w:val="center"/>
        <w:rPr>
          <w:rFonts w:ascii="Times New Roman" w:hAnsi="Times New Roman"/>
          <w:b/>
          <w:sz w:val="28"/>
          <w:szCs w:val="28"/>
        </w:rPr>
      </w:pPr>
      <w:r>
        <w:rPr>
          <w:rFonts w:ascii="Times New Roman" w:hAnsi="Times New Roman"/>
          <w:b/>
          <w:sz w:val="28"/>
          <w:szCs w:val="28"/>
        </w:rPr>
        <w:t xml:space="preserve"> </w:t>
      </w:r>
    </w:p>
    <w:p w:rsidR="00F75947" w:rsidRPr="00F75947" w:rsidRDefault="00350C35" w:rsidP="00F75947">
      <w:pPr>
        <w:jc w:val="center"/>
        <w:rPr>
          <w:rFonts w:ascii="Times New Roman" w:hAnsi="Times New Roman" w:cs="Times New Roman"/>
          <w:sz w:val="28"/>
          <w:szCs w:val="28"/>
        </w:rPr>
      </w:pPr>
      <w:r>
        <w:rPr>
          <w:rFonts w:ascii="Times New Roman" w:hAnsi="Times New Roman" w:cs="Times New Roman"/>
          <w:sz w:val="28"/>
          <w:szCs w:val="28"/>
        </w:rPr>
        <w:t xml:space="preserve"> </w:t>
      </w:r>
      <w:r w:rsidR="00F75947" w:rsidRPr="00F75947">
        <w:rPr>
          <w:rFonts w:ascii="Times New Roman" w:hAnsi="Times New Roman" w:cs="Times New Roman"/>
          <w:sz w:val="28"/>
          <w:szCs w:val="28"/>
        </w:rPr>
        <w:t xml:space="preserve">Програмно-апаратний комплекс (принтер для двостороннього </w:t>
      </w:r>
      <w:proofErr w:type="spellStart"/>
      <w:r w:rsidR="00F75947" w:rsidRPr="00F75947">
        <w:rPr>
          <w:rFonts w:ascii="Times New Roman" w:hAnsi="Times New Roman" w:cs="Times New Roman"/>
          <w:sz w:val="28"/>
          <w:szCs w:val="28"/>
        </w:rPr>
        <w:t>ретрансферного</w:t>
      </w:r>
      <w:proofErr w:type="spellEnd"/>
      <w:r w:rsidR="00F75947" w:rsidRPr="00F75947">
        <w:rPr>
          <w:rFonts w:ascii="Times New Roman" w:hAnsi="Times New Roman" w:cs="Times New Roman"/>
          <w:sz w:val="28"/>
          <w:szCs w:val="28"/>
        </w:rPr>
        <w:t xml:space="preserve"> друку </w:t>
      </w:r>
      <w:proofErr w:type="spellStart"/>
      <w:r w:rsidR="00F75947" w:rsidRPr="00F75947">
        <w:rPr>
          <w:rFonts w:ascii="Times New Roman" w:hAnsi="Times New Roman" w:cs="Times New Roman"/>
          <w:sz w:val="28"/>
          <w:szCs w:val="28"/>
        </w:rPr>
        <w:t>Swiftpro</w:t>
      </w:r>
      <w:proofErr w:type="spellEnd"/>
      <w:r w:rsidR="00F75947" w:rsidRPr="00F75947">
        <w:rPr>
          <w:rFonts w:ascii="Times New Roman" w:hAnsi="Times New Roman" w:cs="Times New Roman"/>
          <w:sz w:val="28"/>
          <w:szCs w:val="28"/>
        </w:rPr>
        <w:t xml:space="preserve"> K60 з безконтактним </w:t>
      </w:r>
      <w:proofErr w:type="spellStart"/>
      <w:r w:rsidR="00F75947" w:rsidRPr="00F75947">
        <w:rPr>
          <w:rFonts w:ascii="Times New Roman" w:hAnsi="Times New Roman" w:cs="Times New Roman"/>
          <w:sz w:val="28"/>
          <w:szCs w:val="28"/>
        </w:rPr>
        <w:t>енкодером</w:t>
      </w:r>
      <w:proofErr w:type="spellEnd"/>
      <w:r w:rsidR="00F75947" w:rsidRPr="00F75947">
        <w:rPr>
          <w:rFonts w:ascii="Times New Roman" w:hAnsi="Times New Roman" w:cs="Times New Roman"/>
          <w:sz w:val="28"/>
          <w:szCs w:val="28"/>
        </w:rPr>
        <w:t xml:space="preserve"> та подвійним модулем ламінування та робоча станція для знімання даних </w:t>
      </w:r>
    </w:p>
    <w:p w:rsidR="00244284" w:rsidRPr="0060029D" w:rsidRDefault="00F75947" w:rsidP="00F75947">
      <w:pPr>
        <w:jc w:val="center"/>
        <w:rPr>
          <w:rFonts w:ascii="Times New Roman" w:hAnsi="Times New Roman"/>
          <w:b/>
          <w:sz w:val="28"/>
          <w:szCs w:val="28"/>
        </w:rPr>
      </w:pPr>
      <w:r w:rsidRPr="00F75947">
        <w:rPr>
          <w:rFonts w:ascii="Times New Roman" w:hAnsi="Times New Roman" w:cs="Times New Roman"/>
          <w:sz w:val="28"/>
          <w:szCs w:val="28"/>
        </w:rPr>
        <w:t xml:space="preserve"> (ДК 021: 2015 30230000-0 «Комп’ютерне обладнання») </w:t>
      </w:r>
      <w:r w:rsidR="0060029D" w:rsidRPr="0060029D">
        <w:rPr>
          <w:rFonts w:ascii="Times New Roman" w:hAnsi="Times New Roman"/>
          <w:sz w:val="28"/>
          <w:szCs w:val="28"/>
        </w:rPr>
        <w:t xml:space="preserve"> </w:t>
      </w:r>
    </w:p>
    <w:p w:rsidR="007141C4" w:rsidRDefault="007141C4" w:rsidP="007141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41C4" w:rsidRDefault="007141C4" w:rsidP="007141C4">
      <w:pPr>
        <w:spacing w:before="240" w:after="0" w:line="240" w:lineRule="auto"/>
        <w:rPr>
          <w:rFonts w:ascii="Times New Roman" w:eastAsia="Times New Roman" w:hAnsi="Times New Roman" w:cs="Times New Roman"/>
          <w:sz w:val="24"/>
          <w:szCs w:val="24"/>
        </w:rPr>
      </w:pPr>
    </w:p>
    <w:p w:rsidR="007141C4" w:rsidRDefault="007141C4" w:rsidP="007141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41C4" w:rsidRDefault="007141C4" w:rsidP="007141C4">
      <w:pPr>
        <w:spacing w:before="240" w:after="0" w:line="240" w:lineRule="auto"/>
        <w:rPr>
          <w:rFonts w:ascii="Times New Roman" w:eastAsia="Times New Roman" w:hAnsi="Times New Roman" w:cs="Times New Roman"/>
          <w:sz w:val="24"/>
          <w:szCs w:val="24"/>
        </w:rPr>
      </w:pPr>
    </w:p>
    <w:p w:rsidR="007141C4" w:rsidRDefault="007141C4" w:rsidP="007141C4">
      <w:pPr>
        <w:spacing w:before="240" w:after="0" w:line="240" w:lineRule="auto"/>
        <w:rPr>
          <w:rFonts w:ascii="Times New Roman" w:eastAsia="Times New Roman" w:hAnsi="Times New Roman" w:cs="Times New Roman"/>
          <w:sz w:val="24"/>
          <w:szCs w:val="24"/>
        </w:rPr>
      </w:pPr>
    </w:p>
    <w:p w:rsidR="007141C4" w:rsidRDefault="007141C4" w:rsidP="007141C4">
      <w:pPr>
        <w:spacing w:before="240" w:after="0" w:line="240" w:lineRule="auto"/>
        <w:rPr>
          <w:rFonts w:ascii="Times New Roman" w:eastAsia="Times New Roman" w:hAnsi="Times New Roman" w:cs="Times New Roman"/>
          <w:sz w:val="24"/>
          <w:szCs w:val="24"/>
        </w:rPr>
      </w:pPr>
    </w:p>
    <w:p w:rsidR="007141C4" w:rsidRDefault="007141C4" w:rsidP="007141C4">
      <w:pPr>
        <w:spacing w:before="240" w:after="0" w:line="240" w:lineRule="auto"/>
        <w:rPr>
          <w:rFonts w:ascii="Times New Roman" w:eastAsia="Times New Roman" w:hAnsi="Times New Roman" w:cs="Times New Roman"/>
          <w:sz w:val="24"/>
          <w:szCs w:val="24"/>
        </w:rPr>
      </w:pPr>
    </w:p>
    <w:p w:rsidR="008A7DEA" w:rsidRDefault="008A7DEA" w:rsidP="00CF1AE3">
      <w:pPr>
        <w:rPr>
          <w:rFonts w:ascii="Times New Roman" w:hAnsi="Times New Roman"/>
          <w:b/>
        </w:rPr>
      </w:pPr>
      <w:bookmarkStart w:id="0" w:name="_heading=h.1fob9te"/>
      <w:bookmarkEnd w:id="0"/>
    </w:p>
    <w:p w:rsidR="00F75947" w:rsidRDefault="00F75947" w:rsidP="00CF1AE3">
      <w:pPr>
        <w:rPr>
          <w:rFonts w:ascii="Times New Roman" w:hAnsi="Times New Roman"/>
          <w:b/>
        </w:rPr>
      </w:pPr>
    </w:p>
    <w:p w:rsidR="00CF1AE3" w:rsidRDefault="00CF1AE3" w:rsidP="00CF1AE3">
      <w:pPr>
        <w:rPr>
          <w:rFonts w:ascii="Times New Roman" w:hAnsi="Times New Roman"/>
          <w:b/>
        </w:rPr>
      </w:pPr>
    </w:p>
    <w:p w:rsidR="00F75947" w:rsidRDefault="006D7B6C" w:rsidP="006D7B6C">
      <w:pPr>
        <w:rPr>
          <w:rFonts w:ascii="Times New Roman" w:hAnsi="Times New Roman"/>
          <w:b/>
        </w:rPr>
      </w:pPr>
      <w:r>
        <w:rPr>
          <w:rFonts w:ascii="Times New Roman" w:hAnsi="Times New Roman"/>
          <w:b/>
        </w:rPr>
        <w:t xml:space="preserve">                                          </w:t>
      </w:r>
      <w:r w:rsidR="00F75947">
        <w:rPr>
          <w:rFonts w:ascii="Times New Roman" w:hAnsi="Times New Roman"/>
          <w:b/>
        </w:rPr>
        <w:t xml:space="preserve">                     </w:t>
      </w:r>
    </w:p>
    <w:p w:rsidR="00F75947" w:rsidRDefault="00F75947" w:rsidP="006D7B6C">
      <w:pPr>
        <w:rPr>
          <w:rFonts w:ascii="Times New Roman" w:hAnsi="Times New Roman"/>
          <w:b/>
        </w:rPr>
      </w:pPr>
    </w:p>
    <w:p w:rsidR="00F75947" w:rsidRDefault="00F75947" w:rsidP="006D7B6C">
      <w:pPr>
        <w:rPr>
          <w:rFonts w:ascii="Times New Roman" w:hAnsi="Times New Roman"/>
          <w:b/>
        </w:rPr>
      </w:pPr>
    </w:p>
    <w:p w:rsidR="008A7DEA" w:rsidRPr="00F75947" w:rsidRDefault="00F75947" w:rsidP="00F75947">
      <w:pPr>
        <w:jc w:val="center"/>
        <w:rPr>
          <w:rFonts w:ascii="Times New Roman" w:hAnsi="Times New Roman"/>
          <w:b/>
          <w:snapToGrid w:val="0"/>
          <w:sz w:val="28"/>
          <w:szCs w:val="28"/>
        </w:rPr>
      </w:pPr>
      <w:proofErr w:type="spellStart"/>
      <w:r w:rsidRPr="00F75947">
        <w:rPr>
          <w:rFonts w:ascii="Times New Roman" w:hAnsi="Times New Roman"/>
          <w:b/>
          <w:sz w:val="28"/>
          <w:szCs w:val="28"/>
        </w:rPr>
        <w:t>смт</w:t>
      </w:r>
      <w:proofErr w:type="spellEnd"/>
      <w:r w:rsidRPr="00F75947">
        <w:rPr>
          <w:rFonts w:ascii="Times New Roman" w:hAnsi="Times New Roman"/>
          <w:b/>
          <w:sz w:val="28"/>
          <w:szCs w:val="28"/>
        </w:rPr>
        <w:t xml:space="preserve"> </w:t>
      </w:r>
      <w:proofErr w:type="spellStart"/>
      <w:r w:rsidRPr="00F75947">
        <w:rPr>
          <w:rFonts w:ascii="Times New Roman" w:hAnsi="Times New Roman"/>
          <w:b/>
          <w:sz w:val="28"/>
          <w:szCs w:val="28"/>
        </w:rPr>
        <w:t>Підволочиськ</w:t>
      </w:r>
      <w:proofErr w:type="spellEnd"/>
      <w:r w:rsidRPr="00F75947">
        <w:rPr>
          <w:rFonts w:ascii="Times New Roman" w:hAnsi="Times New Roman"/>
          <w:b/>
          <w:sz w:val="28"/>
          <w:szCs w:val="28"/>
        </w:rPr>
        <w:t xml:space="preserve"> </w:t>
      </w:r>
      <w:r w:rsidR="008A7DEA" w:rsidRPr="00F75947">
        <w:rPr>
          <w:rFonts w:ascii="Times New Roman" w:hAnsi="Times New Roman"/>
          <w:b/>
          <w:sz w:val="28"/>
          <w:szCs w:val="28"/>
        </w:rPr>
        <w:t xml:space="preserve"> -</w:t>
      </w:r>
      <w:r w:rsidR="008A7DEA" w:rsidRPr="00F75947">
        <w:rPr>
          <w:rFonts w:ascii="Times New Roman" w:hAnsi="Times New Roman"/>
          <w:b/>
          <w:snapToGrid w:val="0"/>
          <w:sz w:val="28"/>
          <w:szCs w:val="28"/>
        </w:rPr>
        <w:t xml:space="preserve"> 2023</w:t>
      </w:r>
    </w:p>
    <w:p w:rsidR="007978DD" w:rsidRPr="007232CA" w:rsidRDefault="007978DD" w:rsidP="007978DD">
      <w:pPr>
        <w:pStyle w:val="1"/>
        <w:widowControl w:val="0"/>
        <w:spacing w:line="240" w:lineRule="auto"/>
        <w:ind w:left="-851" w:firstLine="567"/>
        <w:jc w:val="both"/>
        <w:rPr>
          <w:rFonts w:ascii="Times New Roman" w:hAnsi="Times New Roman" w:cs="Times New Roman"/>
          <w:sz w:val="24"/>
          <w:szCs w:val="24"/>
          <w:lang w:val="uk-UA" w:eastAsia="uk-UA"/>
        </w:rPr>
      </w:pPr>
      <w:r w:rsidRPr="007232CA">
        <w:rPr>
          <w:rFonts w:ascii="Times New Roman" w:hAnsi="Times New Roman" w:cs="Times New Roman"/>
          <w:sz w:val="24"/>
          <w:szCs w:val="24"/>
          <w:lang w:val="uk-UA" w:eastAsia="uk-UA"/>
        </w:rPr>
        <w:lastRenderedPageBreak/>
        <w:t>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D05658">
        <w:rPr>
          <w:rFonts w:ascii="Times New Roman" w:hAnsi="Times New Roman" w:cs="Times New Roman"/>
          <w:sz w:val="24"/>
          <w:szCs w:val="24"/>
          <w:lang w:val="uk-UA" w:eastAsia="uk-UA"/>
        </w:rPr>
        <w:t>, передбачених Законом України «</w:t>
      </w:r>
      <w:r w:rsidRPr="007232CA">
        <w:rPr>
          <w:rFonts w:ascii="Times New Roman" w:hAnsi="Times New Roman" w:cs="Times New Roman"/>
          <w:sz w:val="24"/>
          <w:szCs w:val="24"/>
          <w:lang w:val="uk-UA" w:eastAsia="uk-UA"/>
        </w:rPr>
        <w:t>Про публічні закупі</w:t>
      </w:r>
      <w:r w:rsidR="00D05658">
        <w:rPr>
          <w:rFonts w:ascii="Times New Roman" w:hAnsi="Times New Roman" w:cs="Times New Roman"/>
          <w:sz w:val="24"/>
          <w:szCs w:val="24"/>
          <w:lang w:val="uk-UA" w:eastAsia="uk-UA"/>
        </w:rPr>
        <w:t>влі»</w:t>
      </w:r>
      <w:r w:rsidRPr="007232CA">
        <w:rPr>
          <w:rFonts w:ascii="Times New Roman" w:hAnsi="Times New Roman" w:cs="Times New Roman"/>
          <w:sz w:val="24"/>
          <w:szCs w:val="24"/>
          <w:lang w:val="uk-UA" w:eastAsia="uk-UA"/>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cs="Times New Roman"/>
          <w:sz w:val="24"/>
          <w:szCs w:val="24"/>
          <w:lang w:val="uk-UA" w:eastAsia="uk-UA"/>
        </w:rPr>
        <w:t xml:space="preserve"> зі змінами</w:t>
      </w:r>
      <w:r w:rsidRPr="007232CA">
        <w:rPr>
          <w:rFonts w:ascii="Times New Roman" w:hAnsi="Times New Roman" w:cs="Times New Roman"/>
          <w:sz w:val="24"/>
          <w:szCs w:val="24"/>
          <w:lang w:val="uk-UA" w:eastAsia="uk-UA"/>
        </w:rPr>
        <w:t>.</w:t>
      </w:r>
    </w:p>
    <w:p w:rsidR="008A7DEA" w:rsidRDefault="008A7DEA" w:rsidP="007141C4">
      <w:pPr>
        <w:spacing w:after="0" w:line="240" w:lineRule="auto"/>
        <w:jc w:val="both"/>
        <w:rPr>
          <w:rFonts w:ascii="Times New Roman" w:eastAsia="Times New Roman" w:hAnsi="Times New Roman" w:cs="Times New Roman"/>
          <w:sz w:val="24"/>
          <w:szCs w:val="24"/>
        </w:rPr>
      </w:pPr>
    </w:p>
    <w:tbl>
      <w:tblPr>
        <w:tblW w:w="10384"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35"/>
        <w:gridCol w:w="7582"/>
      </w:tblGrid>
      <w:tr w:rsidR="007141C4" w:rsidTr="00D05658">
        <w:trPr>
          <w:trHeight w:val="416"/>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7" w:type="dxa"/>
            <w:gridSpan w:val="2"/>
            <w:tcBorders>
              <w:top w:val="single" w:sz="4" w:space="0" w:color="000000"/>
              <w:left w:val="single" w:sz="4" w:space="0" w:color="000000"/>
              <w:bottom w:val="single" w:sz="4" w:space="0" w:color="000000"/>
              <w:right w:val="single" w:sz="4" w:space="0" w:color="000000"/>
            </w:tcBorders>
            <w:vAlign w:val="center"/>
            <w:hideMark/>
          </w:tcPr>
          <w:p w:rsidR="007141C4" w:rsidRDefault="007141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41C4" w:rsidTr="00D05658">
        <w:trPr>
          <w:trHeight w:val="411"/>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35"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Pr="00636BFF" w:rsidRDefault="007141C4" w:rsidP="00636BFF">
            <w:pPr>
              <w:spacing w:after="0" w:line="240" w:lineRule="auto"/>
              <w:contextualSpacing/>
              <w:rPr>
                <w:rFonts w:ascii="Times New Roman" w:eastAsia="Times New Roman" w:hAnsi="Times New Roman" w:cs="Times New Roman"/>
                <w:sz w:val="24"/>
                <w:szCs w:val="24"/>
              </w:rPr>
            </w:pPr>
            <w:r w:rsidRPr="00636BFF">
              <w:rPr>
                <w:rFonts w:ascii="Times New Roman" w:eastAsia="Times New Roman" w:hAnsi="Times New Roman" w:cs="Times New Roman"/>
                <w:b/>
                <w:color w:val="000000"/>
                <w:sz w:val="24"/>
                <w:szCs w:val="24"/>
              </w:rPr>
              <w:t>Терміни, які вживаються в тендерній документації</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Pr="00636BFF" w:rsidRDefault="007978DD" w:rsidP="00636BFF">
            <w:pPr>
              <w:spacing w:after="0" w:line="240" w:lineRule="auto"/>
              <w:contextualSpacing/>
              <w:jc w:val="both"/>
              <w:rPr>
                <w:rFonts w:ascii="Times New Roman" w:eastAsia="Times New Roman" w:hAnsi="Times New Roman" w:cs="Times New Roman"/>
                <w:sz w:val="24"/>
                <w:szCs w:val="24"/>
              </w:rPr>
            </w:pPr>
            <w:r w:rsidRPr="00636BF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7141C4" w:rsidTr="00D05658">
        <w:trPr>
          <w:trHeight w:val="615"/>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7141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41C4" w:rsidTr="00D05658">
        <w:trPr>
          <w:trHeight w:val="285"/>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D056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141C4">
              <w:rPr>
                <w:rFonts w:ascii="Times New Roman" w:eastAsia="Times New Roman" w:hAnsi="Times New Roman" w:cs="Times New Roman"/>
                <w:color w:val="000000"/>
                <w:sz w:val="24"/>
                <w:szCs w:val="24"/>
              </w:rPr>
              <w:t>овне найменування</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F75947">
            <w:pPr>
              <w:jc w:val="both"/>
              <w:rPr>
                <w:rFonts w:ascii="Times New Roman" w:eastAsia="Times New Roman" w:hAnsi="Times New Roman" w:cs="Times New Roman"/>
                <w:i/>
                <w:sz w:val="24"/>
                <w:szCs w:val="24"/>
              </w:rPr>
            </w:pPr>
            <w:proofErr w:type="spellStart"/>
            <w:r>
              <w:rPr>
                <w:rFonts w:ascii="Times New Roman" w:hAnsi="Times New Roman" w:cs="Times New Roman"/>
                <w:b/>
                <w:bCs/>
              </w:rPr>
              <w:t>Підволочиська</w:t>
            </w:r>
            <w:proofErr w:type="spellEnd"/>
            <w:r>
              <w:rPr>
                <w:rFonts w:ascii="Times New Roman" w:hAnsi="Times New Roman" w:cs="Times New Roman"/>
                <w:b/>
                <w:bCs/>
              </w:rPr>
              <w:t xml:space="preserve"> селищна рада Тернопільської області </w:t>
            </w:r>
          </w:p>
        </w:tc>
      </w:tr>
      <w:tr w:rsidR="007141C4" w:rsidTr="00D05658">
        <w:trPr>
          <w:trHeight w:val="510"/>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CD0A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7141C4">
              <w:rPr>
                <w:rFonts w:ascii="Times New Roman" w:eastAsia="Times New Roman" w:hAnsi="Times New Roman" w:cs="Times New Roman"/>
                <w:color w:val="000000"/>
                <w:sz w:val="24"/>
                <w:szCs w:val="24"/>
              </w:rPr>
              <w:t>ісцезнаходження</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F75947">
            <w:pPr>
              <w:jc w:val="both"/>
              <w:rPr>
                <w:rFonts w:ascii="Times New Roman" w:eastAsia="Times New Roman" w:hAnsi="Times New Roman" w:cs="Times New Roman"/>
                <w:sz w:val="24"/>
                <w:szCs w:val="24"/>
                <w:highlight w:val="cyan"/>
              </w:rPr>
            </w:pPr>
            <w:r w:rsidRPr="00847C4E">
              <w:rPr>
                <w:rFonts w:ascii="Times New Roman" w:eastAsia="Times New Roman" w:hAnsi="Times New Roman" w:cs="Times New Roman"/>
              </w:rPr>
              <w:t xml:space="preserve">вул. А.Шептицького, 4, </w:t>
            </w:r>
            <w:proofErr w:type="spellStart"/>
            <w:r w:rsidRPr="00847C4E">
              <w:rPr>
                <w:rFonts w:ascii="Times New Roman" w:eastAsia="Times New Roman" w:hAnsi="Times New Roman" w:cs="Times New Roman"/>
              </w:rPr>
              <w:t>смт</w:t>
            </w:r>
            <w:proofErr w:type="spellEnd"/>
            <w:r w:rsidRPr="00847C4E">
              <w:rPr>
                <w:rFonts w:ascii="Times New Roman" w:eastAsia="Times New Roman" w:hAnsi="Times New Roman" w:cs="Times New Roman"/>
              </w:rPr>
              <w:t xml:space="preserve"> </w:t>
            </w:r>
            <w:proofErr w:type="spellStart"/>
            <w:r w:rsidRPr="00847C4E">
              <w:rPr>
                <w:rFonts w:ascii="Times New Roman" w:eastAsia="Times New Roman" w:hAnsi="Times New Roman" w:cs="Times New Roman"/>
              </w:rPr>
              <w:t>Підволочиськ</w:t>
            </w:r>
            <w:proofErr w:type="spellEnd"/>
            <w:r w:rsidRPr="00847C4E">
              <w:rPr>
                <w:rFonts w:ascii="Times New Roman" w:eastAsia="Times New Roman" w:hAnsi="Times New Roman" w:cs="Times New Roman"/>
              </w:rPr>
              <w:t>, Тернопільська область, 47800</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D056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7141C4">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82" w:type="dxa"/>
            <w:tcBorders>
              <w:top w:val="single" w:sz="4" w:space="0" w:color="000000"/>
              <w:left w:val="single" w:sz="4" w:space="0" w:color="000000"/>
              <w:bottom w:val="single" w:sz="4" w:space="0" w:color="000000"/>
              <w:right w:val="single" w:sz="4" w:space="0" w:color="000000"/>
            </w:tcBorders>
            <w:hideMark/>
          </w:tcPr>
          <w:p w:rsidR="00F75947" w:rsidRPr="007C7988" w:rsidRDefault="00F75947" w:rsidP="00F75947">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C7988">
              <w:rPr>
                <w:rFonts w:ascii="Times New Roman" w:eastAsia="Times New Roman" w:hAnsi="Times New Roman" w:cs="Times New Roman"/>
                <w:bCs/>
                <w:color w:val="000000"/>
                <w:sz w:val="24"/>
                <w:szCs w:val="24"/>
                <w:shd w:val="clear" w:color="auto" w:fill="FFFFFF"/>
                <w:lang w:eastAsia="ru-RU"/>
              </w:rPr>
              <w:t xml:space="preserve">З питань, пов’язаних з підготовкою тендерних пропозицій учасники процедури закупівлі можуть звертатися до: </w:t>
            </w:r>
          </w:p>
          <w:p w:rsidR="00F75947" w:rsidRPr="007C7988" w:rsidRDefault="00D05658" w:rsidP="00F75947">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н</w:t>
            </w:r>
            <w:r w:rsidR="00F75947">
              <w:rPr>
                <w:rFonts w:ascii="Times New Roman" w:eastAsia="Times New Roman" w:hAnsi="Times New Roman" w:cs="Times New Roman"/>
                <w:bCs/>
                <w:color w:val="000000"/>
                <w:sz w:val="24"/>
                <w:szCs w:val="24"/>
                <w:shd w:val="clear" w:color="auto" w:fill="FFFFFF"/>
                <w:lang w:eastAsia="ru-RU"/>
              </w:rPr>
              <w:t xml:space="preserve">ачальника юридичного </w:t>
            </w:r>
            <w:r w:rsidR="00F75947" w:rsidRPr="008E1902">
              <w:rPr>
                <w:rFonts w:ascii="Times New Roman" w:eastAsia="Times New Roman" w:hAnsi="Times New Roman" w:cs="Times New Roman"/>
                <w:bCs/>
                <w:color w:val="000000"/>
                <w:sz w:val="24"/>
                <w:szCs w:val="24"/>
                <w:shd w:val="clear" w:color="auto" w:fill="FFFFFF"/>
                <w:lang w:eastAsia="ru-RU"/>
              </w:rPr>
              <w:t xml:space="preserve"> відділу  </w:t>
            </w:r>
            <w:r w:rsidR="00F75947">
              <w:rPr>
                <w:rFonts w:ascii="Times New Roman" w:eastAsia="Times New Roman" w:hAnsi="Times New Roman" w:cs="Times New Roman"/>
                <w:bCs/>
                <w:color w:val="000000"/>
                <w:sz w:val="24"/>
                <w:szCs w:val="24"/>
                <w:shd w:val="clear" w:color="auto" w:fill="FFFFFF"/>
                <w:lang w:eastAsia="ru-RU"/>
              </w:rPr>
              <w:t xml:space="preserve">виконавчого апарату </w:t>
            </w:r>
            <w:proofErr w:type="spellStart"/>
            <w:r w:rsidR="00F75947">
              <w:rPr>
                <w:rFonts w:ascii="Times New Roman" w:eastAsia="Times New Roman" w:hAnsi="Times New Roman" w:cs="Times New Roman"/>
                <w:bCs/>
                <w:color w:val="000000"/>
                <w:sz w:val="24"/>
                <w:szCs w:val="24"/>
                <w:shd w:val="clear" w:color="auto" w:fill="FFFFFF"/>
                <w:lang w:eastAsia="ru-RU"/>
              </w:rPr>
              <w:t>Підволочиської</w:t>
            </w:r>
            <w:proofErr w:type="spellEnd"/>
            <w:r w:rsidR="00F75947">
              <w:rPr>
                <w:rFonts w:ascii="Times New Roman" w:eastAsia="Times New Roman" w:hAnsi="Times New Roman" w:cs="Times New Roman"/>
                <w:bCs/>
                <w:color w:val="000000"/>
                <w:sz w:val="24"/>
                <w:szCs w:val="24"/>
                <w:shd w:val="clear" w:color="auto" w:fill="FFFFFF"/>
                <w:lang w:eastAsia="ru-RU"/>
              </w:rPr>
              <w:t xml:space="preserve"> селищної ради – </w:t>
            </w:r>
            <w:proofErr w:type="spellStart"/>
            <w:r w:rsidR="00F75947">
              <w:rPr>
                <w:rFonts w:ascii="Times New Roman" w:eastAsia="Times New Roman" w:hAnsi="Times New Roman" w:cs="Times New Roman"/>
                <w:bCs/>
                <w:color w:val="000000"/>
                <w:sz w:val="24"/>
                <w:szCs w:val="24"/>
                <w:shd w:val="clear" w:color="auto" w:fill="FFFFFF"/>
                <w:lang w:eastAsia="ru-RU"/>
              </w:rPr>
              <w:t>Плавюк</w:t>
            </w:r>
            <w:proofErr w:type="spellEnd"/>
            <w:r w:rsidR="00F75947">
              <w:rPr>
                <w:rFonts w:ascii="Times New Roman" w:eastAsia="Times New Roman" w:hAnsi="Times New Roman" w:cs="Times New Roman"/>
                <w:bCs/>
                <w:color w:val="000000"/>
                <w:sz w:val="24"/>
                <w:szCs w:val="24"/>
                <w:shd w:val="clear" w:color="auto" w:fill="FFFFFF"/>
                <w:lang w:eastAsia="ru-RU"/>
              </w:rPr>
              <w:t xml:space="preserve"> Інни Миколаївни</w:t>
            </w:r>
          </w:p>
          <w:p w:rsidR="00F75947" w:rsidRPr="007C7988" w:rsidRDefault="00F75947" w:rsidP="00F75947">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тел. (</w:t>
            </w:r>
            <w:r w:rsidRPr="00847C4E">
              <w:rPr>
                <w:rFonts w:ascii="Times New Roman" w:eastAsia="Times New Roman" w:hAnsi="Times New Roman" w:cs="Times New Roman"/>
              </w:rPr>
              <w:t>03543</w:t>
            </w:r>
            <w:r>
              <w:rPr>
                <w:rFonts w:ascii="Times New Roman" w:eastAsia="Times New Roman" w:hAnsi="Times New Roman" w:cs="Times New Roman"/>
                <w:bCs/>
                <w:color w:val="000000"/>
                <w:sz w:val="24"/>
                <w:szCs w:val="24"/>
                <w:shd w:val="clear" w:color="auto" w:fill="FFFFFF"/>
                <w:lang w:eastAsia="ru-RU"/>
              </w:rPr>
              <w:t>) 2-12-64</w:t>
            </w:r>
            <w:r w:rsidRPr="007C7988">
              <w:rPr>
                <w:rFonts w:ascii="Times New Roman" w:eastAsia="Times New Roman" w:hAnsi="Times New Roman" w:cs="Times New Roman"/>
                <w:bCs/>
                <w:color w:val="000000"/>
                <w:sz w:val="24"/>
                <w:szCs w:val="24"/>
                <w:shd w:val="clear" w:color="auto" w:fill="FFFFFF"/>
                <w:lang w:eastAsia="ru-RU"/>
              </w:rPr>
              <w:t>,</w:t>
            </w:r>
            <w:r>
              <w:rPr>
                <w:rFonts w:ascii="Times New Roman" w:eastAsia="Times New Roman" w:hAnsi="Times New Roman" w:cs="Times New Roman"/>
                <w:bCs/>
                <w:color w:val="000000"/>
                <w:sz w:val="24"/>
                <w:szCs w:val="24"/>
                <w:shd w:val="clear" w:color="auto" w:fill="FFFFFF"/>
                <w:lang w:eastAsia="ru-RU"/>
              </w:rPr>
              <w:t xml:space="preserve"> +380988649590</w:t>
            </w:r>
          </w:p>
          <w:p w:rsidR="007141C4" w:rsidRDefault="00F75947" w:rsidP="00F75947">
            <w:pPr>
              <w:jc w:val="both"/>
              <w:rPr>
                <w:rFonts w:ascii="Times New Roman" w:eastAsia="Times New Roman" w:hAnsi="Times New Roman" w:cs="Times New Roman"/>
                <w:sz w:val="24"/>
                <w:szCs w:val="24"/>
                <w:highlight w:val="cyan"/>
              </w:rPr>
            </w:pPr>
            <w:r w:rsidRPr="007C7988">
              <w:rPr>
                <w:rFonts w:ascii="Times New Roman" w:eastAsia="Times New Roman" w:hAnsi="Times New Roman" w:cs="Times New Roman"/>
                <w:bCs/>
                <w:color w:val="000000"/>
                <w:sz w:val="24"/>
                <w:szCs w:val="24"/>
                <w:shd w:val="clear" w:color="auto" w:fill="FFFFFF"/>
                <w:lang w:eastAsia="ru-RU"/>
              </w:rPr>
              <w:t>E-</w:t>
            </w:r>
            <w:proofErr w:type="spellStart"/>
            <w:r w:rsidRPr="007C7988">
              <w:rPr>
                <w:rFonts w:ascii="Times New Roman" w:eastAsia="Times New Roman" w:hAnsi="Times New Roman" w:cs="Times New Roman"/>
                <w:bCs/>
                <w:color w:val="000000"/>
                <w:sz w:val="24"/>
                <w:szCs w:val="24"/>
                <w:shd w:val="clear" w:color="auto" w:fill="FFFFFF"/>
                <w:lang w:eastAsia="ru-RU"/>
              </w:rPr>
              <w:t>mail</w:t>
            </w:r>
            <w:proofErr w:type="spellEnd"/>
            <w:r w:rsidRPr="007C7988">
              <w:rPr>
                <w:rFonts w:ascii="Times New Roman" w:eastAsia="Times New Roman" w:hAnsi="Times New Roman" w:cs="Times New Roman"/>
                <w:bCs/>
                <w:color w:val="000000"/>
                <w:sz w:val="24"/>
                <w:szCs w:val="24"/>
                <w:shd w:val="clear" w:color="auto" w:fill="FFFFFF"/>
                <w:lang w:eastAsia="ru-RU"/>
              </w:rPr>
              <w:t>:</w:t>
            </w:r>
            <w:r>
              <w:t xml:space="preserve"> </w:t>
            </w:r>
            <w:hyperlink r:id="rId8" w:history="1">
              <w:r w:rsidRPr="00DE7FBA">
                <w:rPr>
                  <w:rStyle w:val="a3"/>
                  <w:rFonts w:ascii="Times New Roman" w:eastAsia="Times New Roman" w:hAnsi="Times New Roman" w:cs="Times New Roman"/>
                  <w:bCs/>
                  <w:sz w:val="24"/>
                  <w:szCs w:val="24"/>
                  <w:shd w:val="clear" w:color="auto" w:fill="FFFFFF"/>
                  <w:lang w:eastAsia="ru-RU"/>
                </w:rPr>
                <w:t>inna.andrash@ukr.net</w:t>
              </w:r>
            </w:hyperlink>
            <w:r>
              <w:rPr>
                <w:rFonts w:ascii="Times New Roman" w:eastAsia="Times New Roman" w:hAnsi="Times New Roman" w:cs="Times New Roman"/>
                <w:bCs/>
                <w:color w:val="000000"/>
                <w:sz w:val="24"/>
                <w:szCs w:val="24"/>
                <w:shd w:val="clear" w:color="auto" w:fill="FFFFFF"/>
                <w:lang w:eastAsia="ru-RU"/>
              </w:rPr>
              <w:t xml:space="preserve">, </w:t>
            </w:r>
            <w:hyperlink r:id="rId9" w:history="1">
              <w:r w:rsidRPr="00DE7FBA">
                <w:rPr>
                  <w:rStyle w:val="a3"/>
                  <w:rFonts w:ascii="Times New Roman" w:eastAsia="Times New Roman" w:hAnsi="Times New Roman" w:cs="Times New Roman"/>
                </w:rPr>
                <w:t>04396294@mail.gov.ua</w:t>
              </w:r>
            </w:hyperlink>
            <w:r>
              <w:rPr>
                <w:rFonts w:ascii="Times New Roman" w:eastAsia="Times New Roman" w:hAnsi="Times New Roman" w:cs="Times New Roman"/>
                <w:u w:val="single"/>
              </w:rPr>
              <w:t xml:space="preserve"> </w:t>
            </w:r>
          </w:p>
        </w:tc>
      </w:tr>
      <w:tr w:rsidR="007141C4" w:rsidTr="00D05658">
        <w:trPr>
          <w:trHeight w:val="15"/>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D05658">
            <w:pPr>
              <w:jc w:val="both"/>
              <w:rPr>
                <w:rFonts w:ascii="Times New Roman" w:eastAsia="Times New Roman" w:hAnsi="Times New Roman" w:cs="Times New Roman"/>
                <w:color w:val="4A86E8"/>
                <w:sz w:val="24"/>
                <w:szCs w:val="24"/>
              </w:rPr>
            </w:pPr>
            <w:r>
              <w:rPr>
                <w:rFonts w:ascii="Times New Roman" w:hAnsi="Times New Roman" w:cs="Times New Roman"/>
              </w:rPr>
              <w:t>В</w:t>
            </w:r>
            <w:r w:rsidR="006E0AE9" w:rsidRPr="0022099C">
              <w:rPr>
                <w:rFonts w:ascii="Times New Roman" w:hAnsi="Times New Roman" w:cs="Times New Roman"/>
              </w:rPr>
              <w:t>ідкриті торги з особливостями</w:t>
            </w:r>
          </w:p>
        </w:tc>
      </w:tr>
      <w:tr w:rsidR="007141C4" w:rsidTr="00D05658">
        <w:trPr>
          <w:trHeight w:val="240"/>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7141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41C4" w:rsidTr="00D05658">
        <w:trPr>
          <w:trHeight w:val="94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582" w:type="dxa"/>
            <w:tcBorders>
              <w:top w:val="single" w:sz="4" w:space="0" w:color="000000"/>
              <w:left w:val="single" w:sz="4" w:space="0" w:color="000000"/>
              <w:bottom w:val="single" w:sz="4" w:space="0" w:color="000000"/>
              <w:right w:val="single" w:sz="4" w:space="0" w:color="000000"/>
            </w:tcBorders>
            <w:hideMark/>
          </w:tcPr>
          <w:p w:rsidR="00F75947" w:rsidRPr="00F75947" w:rsidRDefault="00F75947" w:rsidP="00F75947">
            <w:pPr>
              <w:rPr>
                <w:rFonts w:ascii="Times New Roman" w:hAnsi="Times New Roman" w:cs="Times New Roman"/>
                <w:sz w:val="24"/>
                <w:szCs w:val="24"/>
              </w:rPr>
            </w:pPr>
            <w:r w:rsidRPr="00F75947">
              <w:rPr>
                <w:rFonts w:ascii="Times New Roman" w:hAnsi="Times New Roman" w:cs="Times New Roman"/>
                <w:sz w:val="24"/>
                <w:szCs w:val="24"/>
              </w:rPr>
              <w:t xml:space="preserve">Програмно-апаратний комплекс (принтер для двостороннього </w:t>
            </w:r>
            <w:proofErr w:type="spellStart"/>
            <w:r w:rsidRPr="00F75947">
              <w:rPr>
                <w:rFonts w:ascii="Times New Roman" w:hAnsi="Times New Roman" w:cs="Times New Roman"/>
                <w:sz w:val="24"/>
                <w:szCs w:val="24"/>
              </w:rPr>
              <w:t>ретрансферного</w:t>
            </w:r>
            <w:proofErr w:type="spellEnd"/>
            <w:r w:rsidRPr="00F75947">
              <w:rPr>
                <w:rFonts w:ascii="Times New Roman" w:hAnsi="Times New Roman" w:cs="Times New Roman"/>
                <w:sz w:val="24"/>
                <w:szCs w:val="24"/>
              </w:rPr>
              <w:t xml:space="preserve"> друку </w:t>
            </w:r>
            <w:proofErr w:type="spellStart"/>
            <w:r w:rsidRPr="00F75947">
              <w:rPr>
                <w:rFonts w:ascii="Times New Roman" w:hAnsi="Times New Roman" w:cs="Times New Roman"/>
                <w:sz w:val="24"/>
                <w:szCs w:val="24"/>
              </w:rPr>
              <w:t>Swiftpro</w:t>
            </w:r>
            <w:proofErr w:type="spellEnd"/>
            <w:r w:rsidRPr="00F75947">
              <w:rPr>
                <w:rFonts w:ascii="Times New Roman" w:hAnsi="Times New Roman" w:cs="Times New Roman"/>
                <w:sz w:val="24"/>
                <w:szCs w:val="24"/>
              </w:rPr>
              <w:t xml:space="preserve"> K60 з безконтактним </w:t>
            </w:r>
            <w:proofErr w:type="spellStart"/>
            <w:r w:rsidRPr="00F75947">
              <w:rPr>
                <w:rFonts w:ascii="Times New Roman" w:hAnsi="Times New Roman" w:cs="Times New Roman"/>
                <w:sz w:val="24"/>
                <w:szCs w:val="24"/>
              </w:rPr>
              <w:t>енкодером</w:t>
            </w:r>
            <w:proofErr w:type="spellEnd"/>
            <w:r w:rsidRPr="00F75947">
              <w:rPr>
                <w:rFonts w:ascii="Times New Roman" w:hAnsi="Times New Roman" w:cs="Times New Roman"/>
                <w:sz w:val="24"/>
                <w:szCs w:val="24"/>
              </w:rPr>
              <w:t xml:space="preserve"> та подвійним модулем ламінування та робоча станція для знімання даних </w:t>
            </w:r>
          </w:p>
          <w:p w:rsidR="007141C4" w:rsidRPr="00CF1AE3" w:rsidRDefault="00F75947" w:rsidP="00F75947">
            <w:pPr>
              <w:rPr>
                <w:rFonts w:ascii="Times New Roman" w:hAnsi="Times New Roman"/>
                <w:sz w:val="24"/>
                <w:szCs w:val="24"/>
              </w:rPr>
            </w:pPr>
            <w:r w:rsidRPr="00F75947">
              <w:rPr>
                <w:rFonts w:ascii="Times New Roman" w:hAnsi="Times New Roman" w:cs="Times New Roman"/>
                <w:sz w:val="24"/>
                <w:szCs w:val="24"/>
              </w:rPr>
              <w:t xml:space="preserve"> (ДК 021: 2015 30230000-0 «Комп’ютерне обладнання»)  </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582" w:type="dxa"/>
            <w:tcBorders>
              <w:top w:val="single" w:sz="4" w:space="0" w:color="000000"/>
              <w:left w:val="single" w:sz="4" w:space="0" w:color="000000"/>
              <w:bottom w:val="single" w:sz="4" w:space="0" w:color="000000"/>
              <w:right w:val="single" w:sz="4" w:space="0" w:color="000000"/>
            </w:tcBorders>
          </w:tcPr>
          <w:p w:rsidR="007141C4" w:rsidRPr="003A113B" w:rsidRDefault="006E0AE9" w:rsidP="003A113B">
            <w:pPr>
              <w:widowControl w:val="0"/>
              <w:spacing w:after="0" w:line="240" w:lineRule="auto"/>
              <w:contextualSpacing/>
              <w:jc w:val="both"/>
              <w:rPr>
                <w:rFonts w:ascii="Times New Roman" w:eastAsia="Times New Roman" w:hAnsi="Times New Roman" w:cs="Times New Roman"/>
                <w:i/>
                <w:color w:val="FF0000"/>
                <w:sz w:val="24"/>
                <w:szCs w:val="24"/>
                <w:highlight w:val="yellow"/>
              </w:rPr>
            </w:pPr>
            <w:r w:rsidRPr="003A113B">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AF16CD">
            <w:pPr>
              <w:widowControl w:val="0"/>
              <w:rPr>
                <w:rFonts w:ascii="Times New Roman" w:eastAsia="Times New Roman" w:hAnsi="Times New Roman" w:cs="Times New Roman"/>
                <w:color w:val="000000"/>
                <w:sz w:val="24"/>
                <w:szCs w:val="24"/>
                <w:highlight w:val="yellow"/>
              </w:rPr>
            </w:pPr>
            <w:r w:rsidRPr="004623D1">
              <w:rPr>
                <w:rFonts w:ascii="Times New Roman" w:hAnsi="Times New Roman" w:cs="Times New Roman"/>
              </w:rPr>
              <w:t>місце, кількість, обсяг поставки товарів (надання послуг, виконання робіт)</w:t>
            </w:r>
          </w:p>
        </w:tc>
        <w:tc>
          <w:tcPr>
            <w:tcW w:w="7582" w:type="dxa"/>
            <w:tcBorders>
              <w:top w:val="single" w:sz="4" w:space="0" w:color="000000"/>
              <w:left w:val="single" w:sz="4" w:space="0" w:color="000000"/>
              <w:bottom w:val="single" w:sz="4" w:space="0" w:color="000000"/>
              <w:right w:val="single" w:sz="4" w:space="0" w:color="000000"/>
            </w:tcBorders>
          </w:tcPr>
          <w:p w:rsidR="009D7D41" w:rsidRDefault="009D7D41" w:rsidP="00AF16CD">
            <w:pPr>
              <w:spacing w:after="0" w:line="240" w:lineRule="auto"/>
              <w:contextualSpacing/>
              <w:rPr>
                <w:rFonts w:ascii="Times New Roman" w:hAnsi="Times New Roman" w:cs="Times New Roman"/>
              </w:rPr>
            </w:pPr>
            <w:r>
              <w:rPr>
                <w:rFonts w:ascii="Times New Roman" w:hAnsi="Times New Roman" w:cs="Times New Roman"/>
              </w:rPr>
              <w:t xml:space="preserve">Місце </w:t>
            </w:r>
            <w:r w:rsidR="00215F50">
              <w:rPr>
                <w:rFonts w:ascii="Times New Roman" w:hAnsi="Times New Roman" w:cs="Times New Roman"/>
              </w:rPr>
              <w:t xml:space="preserve">поставки товару: </w:t>
            </w:r>
            <w:r w:rsidR="00F75947" w:rsidRPr="00847C4E">
              <w:rPr>
                <w:rFonts w:ascii="Times New Roman" w:eastAsia="Times New Roman" w:hAnsi="Times New Roman" w:cs="Times New Roman"/>
              </w:rPr>
              <w:t xml:space="preserve">вул. А.Шептицького, 4, </w:t>
            </w:r>
            <w:proofErr w:type="spellStart"/>
            <w:r w:rsidR="00F75947" w:rsidRPr="00847C4E">
              <w:rPr>
                <w:rFonts w:ascii="Times New Roman" w:eastAsia="Times New Roman" w:hAnsi="Times New Roman" w:cs="Times New Roman"/>
              </w:rPr>
              <w:t>смт</w:t>
            </w:r>
            <w:proofErr w:type="spellEnd"/>
            <w:r w:rsidR="00F75947" w:rsidRPr="00847C4E">
              <w:rPr>
                <w:rFonts w:ascii="Times New Roman" w:eastAsia="Times New Roman" w:hAnsi="Times New Roman" w:cs="Times New Roman"/>
              </w:rPr>
              <w:t xml:space="preserve"> </w:t>
            </w:r>
            <w:proofErr w:type="spellStart"/>
            <w:r w:rsidR="00F75947" w:rsidRPr="00847C4E">
              <w:rPr>
                <w:rFonts w:ascii="Times New Roman" w:eastAsia="Times New Roman" w:hAnsi="Times New Roman" w:cs="Times New Roman"/>
              </w:rPr>
              <w:t>Підволочиськ</w:t>
            </w:r>
            <w:proofErr w:type="spellEnd"/>
            <w:r w:rsidR="00F75947" w:rsidRPr="00847C4E">
              <w:rPr>
                <w:rFonts w:ascii="Times New Roman" w:eastAsia="Times New Roman" w:hAnsi="Times New Roman" w:cs="Times New Roman"/>
              </w:rPr>
              <w:t>, Тернопільська область, 47800</w:t>
            </w:r>
          </w:p>
          <w:p w:rsidR="00215F50" w:rsidRPr="004E54DD" w:rsidRDefault="00215F50" w:rsidP="00AF16CD">
            <w:pPr>
              <w:spacing w:after="0" w:line="240" w:lineRule="auto"/>
              <w:ind w:right="30"/>
              <w:contextualSpacing/>
              <w:jc w:val="both"/>
              <w:rPr>
                <w:rFonts w:ascii="Times New Roman" w:hAnsi="Times New Roman"/>
                <w:color w:val="0D0D0D"/>
                <w:sz w:val="24"/>
                <w:szCs w:val="24"/>
              </w:rPr>
            </w:pPr>
            <w:r w:rsidRPr="004E54DD">
              <w:rPr>
                <w:rFonts w:ascii="Times New Roman" w:hAnsi="Times New Roman"/>
                <w:color w:val="0D0D0D"/>
                <w:sz w:val="24"/>
                <w:szCs w:val="24"/>
              </w:rPr>
              <w:t>Кількість: 1 комплект.</w:t>
            </w:r>
          </w:p>
          <w:p w:rsidR="00215F50" w:rsidRPr="004E54DD" w:rsidRDefault="00215F50" w:rsidP="00AF16CD">
            <w:pPr>
              <w:spacing w:after="0" w:line="240" w:lineRule="auto"/>
              <w:ind w:right="30"/>
              <w:contextualSpacing/>
              <w:jc w:val="both"/>
              <w:rPr>
                <w:rFonts w:ascii="Times New Roman" w:hAnsi="Times New Roman"/>
                <w:color w:val="0D0D0D"/>
                <w:sz w:val="24"/>
                <w:szCs w:val="24"/>
              </w:rPr>
            </w:pPr>
            <w:r w:rsidRPr="004E54DD">
              <w:rPr>
                <w:rFonts w:ascii="Times New Roman" w:hAnsi="Times New Roman"/>
                <w:color w:val="0D0D0D"/>
                <w:sz w:val="24"/>
                <w:szCs w:val="24"/>
              </w:rPr>
              <w:t xml:space="preserve">Кількість та обсяги визначені </w:t>
            </w:r>
            <w:r w:rsidRPr="00D05658">
              <w:rPr>
                <w:rFonts w:ascii="Times New Roman" w:hAnsi="Times New Roman"/>
                <w:color w:val="0D0D0D"/>
                <w:sz w:val="24"/>
                <w:szCs w:val="24"/>
              </w:rPr>
              <w:t xml:space="preserve">Замовником у Додатку </w:t>
            </w:r>
            <w:r w:rsidR="008C1142" w:rsidRPr="00D05658">
              <w:rPr>
                <w:rFonts w:ascii="Times New Roman" w:hAnsi="Times New Roman"/>
                <w:color w:val="0D0D0D"/>
                <w:sz w:val="24"/>
                <w:szCs w:val="24"/>
              </w:rPr>
              <w:t>№</w:t>
            </w:r>
            <w:r w:rsidR="00C86E87">
              <w:rPr>
                <w:rFonts w:ascii="Times New Roman" w:hAnsi="Times New Roman"/>
                <w:color w:val="0D0D0D"/>
                <w:sz w:val="24"/>
                <w:szCs w:val="24"/>
              </w:rPr>
              <w:t>2</w:t>
            </w:r>
            <w:r w:rsidRPr="00D05658">
              <w:rPr>
                <w:rFonts w:ascii="Times New Roman" w:hAnsi="Times New Roman"/>
                <w:color w:val="0D0D0D"/>
                <w:sz w:val="24"/>
                <w:szCs w:val="24"/>
              </w:rPr>
              <w:t>.</w:t>
            </w:r>
          </w:p>
          <w:p w:rsidR="007141C4" w:rsidRDefault="007141C4" w:rsidP="00215F50">
            <w:pPr>
              <w:widowControl w:val="0"/>
              <w:ind w:firstLine="284"/>
              <w:rPr>
                <w:rFonts w:ascii="Times New Roman" w:eastAsia="Times New Roman" w:hAnsi="Times New Roman" w:cs="Times New Roman"/>
                <w:i/>
                <w:color w:val="4A86E8"/>
                <w:sz w:val="24"/>
                <w:szCs w:val="24"/>
                <w:highlight w:val="white"/>
              </w:rPr>
            </w:pPr>
          </w:p>
        </w:tc>
      </w:tr>
      <w:tr w:rsidR="007141C4" w:rsidTr="00D05658">
        <w:trPr>
          <w:trHeight w:val="645"/>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Pr="00B10BC4" w:rsidRDefault="00B021FE" w:rsidP="00DB3231">
            <w:pPr>
              <w:widowControl w:val="0"/>
              <w:rPr>
                <w:rFonts w:ascii="Times New Roman" w:eastAsia="Times New Roman" w:hAnsi="Times New Roman" w:cs="Times New Roman"/>
                <w:b/>
                <w:sz w:val="24"/>
                <w:szCs w:val="24"/>
                <w:highlight w:val="cyan"/>
              </w:rPr>
            </w:pPr>
            <w:r w:rsidRPr="00495F5A">
              <w:rPr>
                <w:rFonts w:ascii="Times New Roman" w:eastAsia="Times New Roman" w:hAnsi="Times New Roman" w:cs="Times New Roman"/>
                <w:b/>
                <w:color w:val="000000"/>
                <w:sz w:val="24"/>
                <w:szCs w:val="24"/>
              </w:rPr>
              <w:t xml:space="preserve">до  </w:t>
            </w:r>
            <w:r w:rsidR="008C1142" w:rsidRPr="00495F5A">
              <w:rPr>
                <w:rFonts w:ascii="Times New Roman" w:eastAsia="Times New Roman" w:hAnsi="Times New Roman" w:cs="Times New Roman"/>
                <w:b/>
                <w:color w:val="000000"/>
                <w:sz w:val="24"/>
                <w:szCs w:val="24"/>
              </w:rPr>
              <w:t xml:space="preserve">30 </w:t>
            </w:r>
            <w:r w:rsidR="0049601D" w:rsidRPr="00495F5A">
              <w:rPr>
                <w:rFonts w:ascii="Times New Roman" w:eastAsia="Times New Roman" w:hAnsi="Times New Roman" w:cs="Times New Roman"/>
                <w:b/>
                <w:color w:val="000000"/>
                <w:sz w:val="24"/>
                <w:szCs w:val="24"/>
              </w:rPr>
              <w:t xml:space="preserve">листопада </w:t>
            </w:r>
            <w:r w:rsidR="007141C4" w:rsidRPr="00495F5A">
              <w:rPr>
                <w:rFonts w:ascii="Times New Roman" w:eastAsia="Times New Roman" w:hAnsi="Times New Roman" w:cs="Times New Roman"/>
                <w:b/>
                <w:color w:val="000000"/>
                <w:sz w:val="24"/>
                <w:szCs w:val="24"/>
              </w:rPr>
              <w:t xml:space="preserve"> 20</w:t>
            </w:r>
            <w:r w:rsidR="00AF16CD" w:rsidRPr="00495F5A">
              <w:rPr>
                <w:rFonts w:ascii="Times New Roman" w:eastAsia="Times New Roman" w:hAnsi="Times New Roman" w:cs="Times New Roman"/>
                <w:b/>
                <w:color w:val="000000"/>
                <w:sz w:val="24"/>
                <w:szCs w:val="24"/>
              </w:rPr>
              <w:t>23</w:t>
            </w:r>
            <w:r w:rsidR="007141C4" w:rsidRPr="00B10BC4">
              <w:rPr>
                <w:rFonts w:ascii="Times New Roman" w:eastAsia="Times New Roman" w:hAnsi="Times New Roman" w:cs="Times New Roman"/>
                <w:b/>
                <w:color w:val="000000"/>
                <w:sz w:val="24"/>
                <w:szCs w:val="24"/>
              </w:rPr>
              <w:t xml:space="preserve"> року включно </w:t>
            </w:r>
          </w:p>
        </w:tc>
      </w:tr>
      <w:tr w:rsidR="007141C4" w:rsidTr="00D05658">
        <w:trPr>
          <w:trHeight w:val="841"/>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Pr="00E424A2" w:rsidRDefault="00D747F2" w:rsidP="00E424A2">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4A2"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E424A2" w:rsidRDefault="00E4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35" w:type="dxa"/>
            <w:tcBorders>
              <w:top w:val="single" w:sz="4" w:space="0" w:color="000000"/>
              <w:left w:val="single" w:sz="4" w:space="0" w:color="000000"/>
              <w:bottom w:val="single" w:sz="4" w:space="0" w:color="000000"/>
              <w:right w:val="single" w:sz="4" w:space="0" w:color="000000"/>
            </w:tcBorders>
            <w:hideMark/>
          </w:tcPr>
          <w:p w:rsidR="00E424A2" w:rsidRPr="007C7988" w:rsidRDefault="00E424A2" w:rsidP="00E92E78">
            <w:pPr>
              <w:spacing w:after="0" w:line="240" w:lineRule="auto"/>
              <w:rPr>
                <w:rFonts w:ascii="Times New Roman" w:eastAsia="Times New Roman" w:hAnsi="Times New Roman" w:cs="Times New Roman"/>
                <w:sz w:val="24"/>
                <w:szCs w:val="24"/>
                <w:lang w:eastAsia="ru-RU"/>
              </w:rPr>
            </w:pPr>
            <w:r w:rsidRPr="007C7988">
              <w:rPr>
                <w:rFonts w:ascii="Times New Roman" w:eastAsia="Times New Roman" w:hAnsi="Times New Roman" w:cs="Times New Roman"/>
                <w:b/>
                <w:bCs/>
                <w:color w:val="000000"/>
                <w:sz w:val="24"/>
                <w:szCs w:val="24"/>
                <w:shd w:val="clear" w:color="auto" w:fill="FFFFFF"/>
                <w:lang w:eastAsia="ru-RU"/>
              </w:rPr>
              <w:t>Інформація про валюту, у якій повинно бути розраховано та зазначено ціну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hideMark/>
          </w:tcPr>
          <w:p w:rsidR="00E424A2" w:rsidRPr="007C7988" w:rsidRDefault="00E424A2" w:rsidP="00E42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C7988">
              <w:rPr>
                <w:rFonts w:ascii="Times New Roman" w:eastAsia="Times New Roman" w:hAnsi="Times New Roman" w:cs="Times New Roman"/>
                <w:color w:val="000000"/>
                <w:sz w:val="24"/>
                <w:szCs w:val="24"/>
                <w:shd w:val="clear" w:color="auto" w:fill="FFFFFF"/>
                <w:lang w:eastAsia="ru-RU"/>
              </w:rPr>
              <w:t xml:space="preserve">Валютою тендерної пропозиції є гривня. Ціна тендерної  пропозиції повинна бути розрахована і зазначена у гривнях. </w:t>
            </w:r>
          </w:p>
          <w:p w:rsidR="00E424A2" w:rsidRPr="007C7988" w:rsidRDefault="00E424A2" w:rsidP="00E42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C7988">
              <w:rPr>
                <w:rFonts w:ascii="Times New Roman" w:eastAsia="Times New Roman" w:hAnsi="Times New Roman" w:cs="Times New Roman"/>
                <w:color w:val="000000"/>
                <w:sz w:val="24"/>
                <w:szCs w:val="24"/>
                <w:shd w:val="clear" w:color="auto" w:fill="FFFFFF"/>
                <w:lang w:eastAsia="ru-RU"/>
              </w:rPr>
              <w:t>Розрахунки здійснюватимуться у національній валюті України згідно з умовами укладеного договору.</w:t>
            </w:r>
          </w:p>
          <w:p w:rsidR="00E424A2" w:rsidRPr="007C7988" w:rsidRDefault="00E424A2" w:rsidP="00E424A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C7988">
              <w:rPr>
                <w:rFonts w:ascii="Times New Roman" w:eastAsia="Times New Roman" w:hAnsi="Times New Roman" w:cs="Times New Roman"/>
                <w:color w:val="000000"/>
                <w:sz w:val="24"/>
                <w:szCs w:val="24"/>
                <w:shd w:val="clear" w:color="auto" w:fill="FFFFFF"/>
                <w:lang w:eastAsia="ru-RU"/>
              </w:rPr>
              <w:t>Ціна тендерної пропозиції Учасника означає суму у гривнях, за яку Учасник передбачає продаж товару.</w:t>
            </w:r>
          </w:p>
          <w:p w:rsidR="00E424A2" w:rsidRDefault="00E424A2" w:rsidP="00E424A2">
            <w:pPr>
              <w:widowControl w:val="0"/>
              <w:ind w:right="140"/>
              <w:jc w:val="both"/>
              <w:rPr>
                <w:rFonts w:ascii="Times New Roman" w:eastAsia="Times New Roman" w:hAnsi="Times New Roman" w:cs="Times New Roman"/>
                <w:sz w:val="24"/>
                <w:szCs w:val="24"/>
              </w:rPr>
            </w:pPr>
            <w:r w:rsidRPr="007C7988">
              <w:rPr>
                <w:rFonts w:ascii="Times New Roman" w:eastAsia="Times New Roman" w:hAnsi="Times New Roman" w:cs="Times New Roman"/>
                <w:color w:val="000000"/>
                <w:sz w:val="24"/>
                <w:szCs w:val="24"/>
                <w:shd w:val="clear" w:color="auto" w:fill="FFFFFF"/>
                <w:lang w:eastAsia="ru-RU"/>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rsidR="00E424A2"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E424A2" w:rsidRDefault="00E424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35" w:type="dxa"/>
            <w:tcBorders>
              <w:top w:val="single" w:sz="4" w:space="0" w:color="000000"/>
              <w:left w:val="single" w:sz="4" w:space="0" w:color="000000"/>
              <w:bottom w:val="single" w:sz="4" w:space="0" w:color="000000"/>
              <w:right w:val="single" w:sz="4" w:space="0" w:color="000000"/>
            </w:tcBorders>
            <w:hideMark/>
          </w:tcPr>
          <w:p w:rsidR="00E424A2" w:rsidRPr="007C7988" w:rsidRDefault="00E424A2" w:rsidP="00E92E78">
            <w:pPr>
              <w:spacing w:after="0" w:line="240" w:lineRule="auto"/>
              <w:rPr>
                <w:rFonts w:ascii="Times New Roman" w:eastAsia="Times New Roman" w:hAnsi="Times New Roman" w:cs="Times New Roman"/>
                <w:sz w:val="24"/>
                <w:szCs w:val="24"/>
                <w:lang w:eastAsia="ru-RU"/>
              </w:rPr>
            </w:pPr>
            <w:r w:rsidRPr="007C7988">
              <w:rPr>
                <w:rFonts w:ascii="Times New Roman" w:eastAsia="Times New Roman" w:hAnsi="Times New Roman" w:cs="Times New Roman"/>
                <w:b/>
                <w:bCs/>
                <w:color w:val="000000"/>
                <w:sz w:val="24"/>
                <w:szCs w:val="24"/>
                <w:shd w:val="clear" w:color="auto" w:fill="FFFFFF"/>
                <w:lang w:eastAsia="ru-RU"/>
              </w:rPr>
              <w:t>Інформація про мову (мови), якою (якими) повинно бути складено тендерні пропозиції</w:t>
            </w:r>
          </w:p>
        </w:tc>
        <w:tc>
          <w:tcPr>
            <w:tcW w:w="7582" w:type="dxa"/>
            <w:tcBorders>
              <w:top w:val="single" w:sz="4" w:space="0" w:color="000000"/>
              <w:left w:val="single" w:sz="4" w:space="0" w:color="000000"/>
              <w:bottom w:val="single" w:sz="4" w:space="0" w:color="000000"/>
              <w:right w:val="single" w:sz="4" w:space="0" w:color="000000"/>
            </w:tcBorders>
            <w:hideMark/>
          </w:tcPr>
          <w:p w:rsidR="00E424A2" w:rsidRDefault="00E424A2" w:rsidP="00220C7D">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424A2" w:rsidRDefault="00E424A2" w:rsidP="00220C7D">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424A2" w:rsidRDefault="00E424A2" w:rsidP="00220C7D">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24A2" w:rsidRDefault="00E424A2" w:rsidP="00220C7D">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424A2" w:rsidRDefault="00E424A2" w:rsidP="00220C7D">
            <w:pPr>
              <w:widowControl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424A2" w:rsidRDefault="00E424A2" w:rsidP="00220C7D">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424A2" w:rsidRDefault="00E424A2" w:rsidP="00220C7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24A2"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tcPr>
          <w:p w:rsidR="00E424A2" w:rsidRPr="00E424A2" w:rsidRDefault="00E424A2" w:rsidP="00E92E78">
            <w:pPr>
              <w:spacing w:before="150" w:after="150" w:line="0" w:lineRule="atLeast"/>
              <w:jc w:val="center"/>
              <w:rPr>
                <w:rFonts w:ascii="Times New Roman" w:eastAsia="Times New Roman" w:hAnsi="Times New Roman" w:cs="Times New Roman"/>
                <w:sz w:val="24"/>
                <w:szCs w:val="24"/>
              </w:rPr>
            </w:pPr>
            <w:r w:rsidRPr="00E424A2">
              <w:rPr>
                <w:rFonts w:ascii="Times New Roman" w:eastAsia="Times New Roman" w:hAnsi="Times New Roman" w:cs="Times New Roman"/>
                <w:color w:val="000000"/>
                <w:sz w:val="24"/>
                <w:szCs w:val="24"/>
              </w:rPr>
              <w:lastRenderedPageBreak/>
              <w:t>8</w:t>
            </w:r>
          </w:p>
        </w:tc>
        <w:tc>
          <w:tcPr>
            <w:tcW w:w="2235" w:type="dxa"/>
            <w:tcBorders>
              <w:top w:val="single" w:sz="4" w:space="0" w:color="000000"/>
              <w:left w:val="single" w:sz="4" w:space="0" w:color="000000"/>
              <w:bottom w:val="single" w:sz="4" w:space="0" w:color="000000"/>
              <w:right w:val="single" w:sz="4" w:space="0" w:color="000000"/>
            </w:tcBorders>
          </w:tcPr>
          <w:p w:rsidR="00E424A2" w:rsidRPr="009E6CED" w:rsidRDefault="00E424A2" w:rsidP="00E92E78">
            <w:pPr>
              <w:spacing w:before="150" w:after="150" w:line="0" w:lineRule="atLeast"/>
              <w:rPr>
                <w:rFonts w:ascii="Times New Roman" w:eastAsia="Times New Roman" w:hAnsi="Times New Roman" w:cs="Times New Roman"/>
                <w:b/>
                <w:sz w:val="24"/>
                <w:szCs w:val="24"/>
              </w:rPr>
            </w:pPr>
            <w:r w:rsidRPr="009E6CED">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82" w:type="dxa"/>
            <w:tcBorders>
              <w:top w:val="single" w:sz="4" w:space="0" w:color="000000"/>
              <w:left w:val="single" w:sz="4" w:space="0" w:color="000000"/>
              <w:bottom w:val="single" w:sz="4" w:space="0" w:color="000000"/>
              <w:right w:val="single" w:sz="4" w:space="0" w:color="000000"/>
            </w:tcBorders>
          </w:tcPr>
          <w:p w:rsidR="00E424A2" w:rsidRPr="00E150A8" w:rsidRDefault="00E424A2" w:rsidP="00E92E78">
            <w:pPr>
              <w:spacing w:before="150" w:after="150" w:line="240" w:lineRule="auto"/>
              <w:jc w:val="both"/>
              <w:rPr>
                <w:rFonts w:ascii="Times New Roman" w:eastAsia="Times New Roman" w:hAnsi="Times New Roman" w:cs="Times New Roman"/>
                <w:sz w:val="24"/>
                <w:szCs w:val="24"/>
              </w:rPr>
            </w:pPr>
            <w:r w:rsidRPr="00E150A8">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141C4" w:rsidTr="00D05658">
        <w:trPr>
          <w:trHeight w:val="501"/>
          <w:jc w:val="center"/>
        </w:trPr>
        <w:tc>
          <w:tcPr>
            <w:tcW w:w="10384" w:type="dxa"/>
            <w:gridSpan w:val="3"/>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41C4" w:rsidRPr="007141C4" w:rsidTr="00D05658">
        <w:trPr>
          <w:trHeight w:val="1975"/>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7141C4" w:rsidP="0053078C">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3078C">
              <w:rPr>
                <w:rFonts w:ascii="Times New Roman" w:eastAsia="Times New Roman" w:hAnsi="Times New Roman" w:cs="Times New Roman"/>
                <w:b/>
                <w:i/>
                <w:sz w:val="24"/>
                <w:szCs w:val="24"/>
                <w:highlight w:val="white"/>
              </w:rPr>
              <w:t>не пізніше ніж за три дні до закінчення строку</w:t>
            </w:r>
            <w:r w:rsidRPr="0053078C">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41C4" w:rsidRDefault="007141C4" w:rsidP="0053078C">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41C4" w:rsidRDefault="007141C4" w:rsidP="0053078C">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41C4" w:rsidRDefault="007141C4" w:rsidP="0053078C">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41C4" w:rsidRDefault="007141C4" w:rsidP="0053078C">
            <w:pPr>
              <w:widowControl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582" w:type="dxa"/>
            <w:tcBorders>
              <w:top w:val="single" w:sz="4" w:space="0" w:color="000000"/>
              <w:left w:val="single" w:sz="4" w:space="0" w:color="000000"/>
              <w:bottom w:val="single" w:sz="4" w:space="0" w:color="000000"/>
              <w:right w:val="single" w:sz="4" w:space="0" w:color="000000"/>
            </w:tcBorders>
            <w:hideMark/>
          </w:tcPr>
          <w:p w:rsidR="007141C4" w:rsidRDefault="007141C4" w:rsidP="00892792">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892792">
              <w:rPr>
                <w:rFonts w:ascii="Times New Roman" w:eastAsia="Times New Roman" w:hAnsi="Times New Roman" w:cs="Times New Roman"/>
                <w:b/>
                <w:i/>
                <w:sz w:val="24"/>
                <w:szCs w:val="24"/>
                <w:highlight w:val="white"/>
              </w:rPr>
              <w:t>залишалося не менше чотирьох днів.</w:t>
            </w:r>
          </w:p>
          <w:p w:rsidR="007141C4" w:rsidRDefault="007141C4" w:rsidP="00892792">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4628B" w:rsidRDefault="0054628B" w:rsidP="00892792">
            <w:pPr>
              <w:widowControl w:val="0"/>
              <w:spacing w:after="0" w:line="240" w:lineRule="auto"/>
              <w:contextualSpacing/>
              <w:jc w:val="both"/>
              <w:rPr>
                <w:rFonts w:ascii="Times New Roman" w:eastAsia="Times New Roman" w:hAnsi="Times New Roman" w:cs="Times New Roman"/>
                <w:sz w:val="24"/>
                <w:szCs w:val="24"/>
                <w:highlight w:val="white"/>
              </w:rPr>
            </w:pPr>
            <w:r w:rsidRPr="0054628B">
              <w:rPr>
                <w:rFonts w:ascii="Times New Roman" w:eastAsia="Times New Roman" w:hAnsi="Times New Roman" w:cs="Times New Roman"/>
                <w:sz w:val="24"/>
                <w:szCs w:val="24"/>
              </w:rPr>
              <w:t>Зазначена у цій частині інформація оприлюднюється замовником відповідно до п.54 Особливостей.</w:t>
            </w:r>
          </w:p>
        </w:tc>
      </w:tr>
      <w:tr w:rsidR="007141C4" w:rsidTr="00D05658">
        <w:trPr>
          <w:trHeight w:val="480"/>
          <w:jc w:val="center"/>
        </w:trPr>
        <w:tc>
          <w:tcPr>
            <w:tcW w:w="10384" w:type="dxa"/>
            <w:gridSpan w:val="3"/>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845FF7" w:rsidRDefault="00845FF7" w:rsidP="00F040EB">
            <w:pPr>
              <w:tabs>
                <w:tab w:val="left" w:pos="646"/>
              </w:tabs>
              <w:spacing w:after="0" w:line="240" w:lineRule="auto"/>
              <w:jc w:val="both"/>
              <w:rPr>
                <w:rFonts w:ascii="Times New Roman" w:hAnsi="Times New Roman" w:cs="Times New Roman"/>
                <w:sz w:val="24"/>
                <w:szCs w:val="24"/>
              </w:rPr>
            </w:pPr>
          </w:p>
          <w:p w:rsidR="00845FF7" w:rsidRDefault="00845FF7" w:rsidP="00F040EB">
            <w:p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w:t>
            </w:r>
            <w:r>
              <w:rPr>
                <w:rFonts w:ascii="Times New Roman" w:hAnsi="Times New Roman" w:cs="Times New Roman"/>
                <w:sz w:val="24"/>
                <w:szCs w:val="24"/>
              </w:rPr>
              <w:t>тої та сьомої статті 26 Закону.</w:t>
            </w:r>
          </w:p>
          <w:p w:rsidR="00845FF7" w:rsidRDefault="00845FF7" w:rsidP="00F040EB">
            <w:p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w:t>
            </w:r>
            <w:r>
              <w:rPr>
                <w:rFonts w:ascii="Times New Roman" w:hAnsi="Times New Roman" w:cs="Times New Roman"/>
                <w:sz w:val="24"/>
                <w:szCs w:val="24"/>
              </w:rPr>
              <w:t>тендерній документації, а саме:</w:t>
            </w:r>
          </w:p>
          <w:p w:rsidR="00F875D9" w:rsidRDefault="00E14DAC" w:rsidP="00845FF7">
            <w:pPr>
              <w:pStyle w:val="ad"/>
              <w:numPr>
                <w:ilvl w:val="0"/>
                <w:numId w:val="4"/>
              </w:numPr>
              <w:tabs>
                <w:tab w:val="left" w:pos="6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w:t>
            </w:r>
            <w:r w:rsidR="00845FF7" w:rsidRPr="00845FF7">
              <w:rPr>
                <w:rFonts w:ascii="Times New Roman" w:hAnsi="Times New Roman" w:cs="Times New Roman"/>
                <w:sz w:val="24"/>
                <w:szCs w:val="24"/>
              </w:rPr>
              <w:t>ТЕНДЕРНА ПРОПОЗИЦІЯ</w:t>
            </w:r>
            <w:r>
              <w:rPr>
                <w:rFonts w:ascii="Times New Roman" w:hAnsi="Times New Roman" w:cs="Times New Roman"/>
                <w:sz w:val="24"/>
                <w:szCs w:val="24"/>
              </w:rPr>
              <w:t xml:space="preserve">», </w:t>
            </w:r>
            <w:r w:rsidR="00845FF7" w:rsidRPr="00845FF7">
              <w:rPr>
                <w:rFonts w:ascii="Times New Roman" w:hAnsi="Times New Roman" w:cs="Times New Roman"/>
                <w:sz w:val="24"/>
                <w:szCs w:val="24"/>
              </w:rPr>
              <w:t xml:space="preserve">згідно додатку №1; · </w:t>
            </w:r>
          </w:p>
          <w:p w:rsidR="00845FF7" w:rsidRPr="007939FF" w:rsidRDefault="00845FF7" w:rsidP="007939FF">
            <w:pPr>
              <w:pStyle w:val="ad"/>
              <w:numPr>
                <w:ilvl w:val="0"/>
                <w:numId w:val="4"/>
              </w:num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7939FF">
              <w:rPr>
                <w:rFonts w:ascii="Times New Roman" w:hAnsi="Times New Roman" w:cs="Times New Roman"/>
                <w:sz w:val="24"/>
                <w:szCs w:val="24"/>
              </w:rPr>
              <w:t>інформацією</w:t>
            </w:r>
            <w:proofErr w:type="spellEnd"/>
            <w:r w:rsidRPr="007939FF">
              <w:rPr>
                <w:rFonts w:ascii="Times New Roman" w:hAnsi="Times New Roman" w:cs="Times New Roman"/>
                <w:sz w:val="24"/>
                <w:szCs w:val="24"/>
              </w:rPr>
              <w:t xml:space="preserve"> щодо відповідності учасника вимогам, визначеним у п.47 Особливостей; </w:t>
            </w:r>
          </w:p>
          <w:p w:rsidR="00845FF7" w:rsidRDefault="007939FF" w:rsidP="00845FF7">
            <w:pPr>
              <w:pStyle w:val="ad"/>
              <w:numPr>
                <w:ilvl w:val="0"/>
                <w:numId w:val="4"/>
              </w:numPr>
              <w:tabs>
                <w:tab w:val="left" w:pos="6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інформацію</w:t>
            </w:r>
            <w:r w:rsidR="00845FF7" w:rsidRPr="00845FF7">
              <w:rPr>
                <w:rFonts w:ascii="Times New Roman" w:hAnsi="Times New Roman" w:cs="Times New Roman"/>
                <w:sz w:val="24"/>
                <w:szCs w:val="24"/>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p>
          <w:p w:rsidR="00845FF7" w:rsidRDefault="00845FF7" w:rsidP="00845FF7">
            <w:pPr>
              <w:pStyle w:val="ad"/>
              <w:numPr>
                <w:ilvl w:val="0"/>
                <w:numId w:val="4"/>
              </w:num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45FF7" w:rsidRDefault="00845FF7" w:rsidP="00845FF7">
            <w:pPr>
              <w:pStyle w:val="ad"/>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 · </w:t>
            </w:r>
          </w:p>
          <w:p w:rsidR="00845FF7" w:rsidRDefault="00845FF7" w:rsidP="00845FF7">
            <w:pPr>
              <w:pStyle w:val="ad"/>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для фізичних осіб-підприємців - копія свідоцтва про державну </w:t>
            </w:r>
            <w:r w:rsidRPr="00845FF7">
              <w:rPr>
                <w:rFonts w:ascii="Times New Roman" w:hAnsi="Times New Roman" w:cs="Times New Roman"/>
                <w:sz w:val="24"/>
                <w:szCs w:val="24"/>
              </w:rPr>
              <w:lastRenderedPageBreak/>
              <w:t>реєстрацію або виписку або витягу із ЄДР тощо. Для іноземного учасника - завірений переклад витягу з торгового реєстру, тощо; ·</w:t>
            </w:r>
          </w:p>
          <w:p w:rsidR="00845FF7" w:rsidRDefault="00845FF7" w:rsidP="00845FF7">
            <w:pPr>
              <w:pStyle w:val="ad"/>
              <w:numPr>
                <w:ilvl w:val="0"/>
                <w:numId w:val="4"/>
              </w:num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p>
          <w:p w:rsidR="00845FF7" w:rsidRPr="00845FF7" w:rsidRDefault="00845FF7" w:rsidP="00845FF7">
            <w:pPr>
              <w:pStyle w:val="ad"/>
              <w:numPr>
                <w:ilvl w:val="0"/>
                <w:numId w:val="4"/>
              </w:numPr>
              <w:tabs>
                <w:tab w:val="left" w:pos="646"/>
              </w:tabs>
              <w:spacing w:after="0" w:line="240" w:lineRule="auto"/>
              <w:jc w:val="both"/>
              <w:rPr>
                <w:rFonts w:ascii="Times New Roman" w:hAnsi="Times New Roman" w:cs="Times New Roman"/>
                <w:sz w:val="24"/>
                <w:szCs w:val="24"/>
              </w:rPr>
            </w:pPr>
            <w:r w:rsidRPr="00845FF7">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w:t>
            </w:r>
            <w:r w:rsidRPr="00E14DAC">
              <w:rPr>
                <w:rFonts w:ascii="Times New Roman" w:hAnsi="Times New Roman" w:cs="Times New Roman"/>
                <w:sz w:val="24"/>
                <w:szCs w:val="24"/>
              </w:rPr>
              <w:t>форма</w:t>
            </w:r>
            <w:r w:rsidRPr="00F040EB">
              <w:rPr>
                <w:rFonts w:ascii="Times New Roman" w:hAnsi="Times New Roman" w:cs="Times New Roman"/>
                <w:sz w:val="24"/>
                <w:szCs w:val="24"/>
              </w:rPr>
              <w:t xml:space="preserve"> якого встановлюється Уповноваженим органом. </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040EB">
              <w:rPr>
                <w:rFonts w:ascii="Times New Roman" w:hAnsi="Times New Roman" w:cs="Times New Roman"/>
                <w:sz w:val="24"/>
                <w:szCs w:val="24"/>
              </w:rPr>
              <w:t>скан-копій</w:t>
            </w:r>
            <w:proofErr w:type="spellEnd"/>
            <w:r w:rsidRPr="00F040EB">
              <w:rPr>
                <w:rFonts w:ascii="Times New Roman" w:hAnsi="Times New Roman" w:cs="Times New Roman"/>
                <w:sz w:val="24"/>
                <w:szCs w:val="24"/>
              </w:rPr>
              <w:t xml:space="preserve"> придатних для </w:t>
            </w:r>
            <w:proofErr w:type="spellStart"/>
            <w:r w:rsidRPr="00F040EB">
              <w:rPr>
                <w:rFonts w:ascii="Times New Roman" w:hAnsi="Times New Roman" w:cs="Times New Roman"/>
                <w:sz w:val="24"/>
                <w:szCs w:val="24"/>
              </w:rPr>
              <w:t>машинозчитування</w:t>
            </w:r>
            <w:proofErr w:type="spellEnd"/>
            <w:r w:rsidRPr="00F040EB">
              <w:rPr>
                <w:rFonts w:ascii="Times New Roman" w:hAnsi="Times New Roman" w:cs="Times New Roman"/>
                <w:sz w:val="24"/>
                <w:szCs w:val="24"/>
              </w:rPr>
              <w:t xml:space="preserve"> (файли з розширенням «</w:t>
            </w:r>
            <w:proofErr w:type="spellStart"/>
            <w:r w:rsidRPr="00F040EB">
              <w:rPr>
                <w:rFonts w:ascii="Times New Roman" w:hAnsi="Times New Roman" w:cs="Times New Roman"/>
                <w:sz w:val="24"/>
                <w:szCs w:val="24"/>
              </w:rPr>
              <w:t>..pdf</w:t>
            </w:r>
            <w:proofErr w:type="spellEnd"/>
            <w:r w:rsidRPr="00F040EB">
              <w:rPr>
                <w:rFonts w:ascii="Times New Roman" w:hAnsi="Times New Roman" w:cs="Times New Roman"/>
                <w:sz w:val="24"/>
                <w:szCs w:val="24"/>
              </w:rPr>
              <w:t>.», «</w:t>
            </w:r>
            <w:proofErr w:type="spellStart"/>
            <w:r w:rsidRPr="00F040EB">
              <w:rPr>
                <w:rFonts w:ascii="Times New Roman" w:hAnsi="Times New Roman" w:cs="Times New Roman"/>
                <w:sz w:val="24"/>
                <w:szCs w:val="24"/>
              </w:rPr>
              <w:t>..jpeg</w:t>
            </w:r>
            <w:proofErr w:type="spellEnd"/>
            <w:r w:rsidRPr="00F040EB">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040EB">
              <w:rPr>
                <w:rFonts w:ascii="Times New Roman" w:hAnsi="Times New Roman" w:cs="Times New Roman"/>
                <w:sz w:val="24"/>
                <w:szCs w:val="24"/>
              </w:rPr>
              <w:t>скан-копії</w:t>
            </w:r>
            <w:proofErr w:type="spellEnd"/>
            <w:r w:rsidRPr="00F040E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F040EB">
              <w:rPr>
                <w:rFonts w:ascii="Times New Roman" w:hAnsi="Times New Roman" w:cs="Times New Roman"/>
                <w:color w:val="000000"/>
                <w:sz w:val="24"/>
                <w:szCs w:val="24"/>
              </w:rPr>
              <w:t>удосконалений електронний підпис (УЕП) або кваліфікований електронний підпис (КЕП)</w:t>
            </w:r>
            <w:r w:rsidRPr="00F040EB">
              <w:rPr>
                <w:rFonts w:ascii="Times New Roman" w:hAnsi="Times New Roman" w:cs="Times New Roman"/>
                <w:b/>
                <w:bCs/>
                <w:color w:val="000000"/>
                <w:sz w:val="24"/>
                <w:szCs w:val="24"/>
              </w:rPr>
              <w:t xml:space="preserve"> </w:t>
            </w:r>
            <w:r w:rsidRPr="00F040EB">
              <w:rPr>
                <w:rFonts w:ascii="Times New Roman" w:hAnsi="Times New Roman" w:cs="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1) документи мають бути чіткими та розбірливими для читання; </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7406A9" w:rsidRPr="00F040EB" w:rsidRDefault="007406A9" w:rsidP="00F040EB">
            <w:pPr>
              <w:tabs>
                <w:tab w:val="left" w:pos="646"/>
              </w:tabs>
              <w:spacing w:after="0" w:line="240" w:lineRule="auto"/>
              <w:jc w:val="both"/>
              <w:rPr>
                <w:rFonts w:ascii="Times New Roman" w:hAnsi="Times New Roman" w:cs="Times New Roman"/>
                <w:b/>
                <w:sz w:val="24"/>
                <w:szCs w:val="24"/>
              </w:rPr>
            </w:pPr>
            <w:r w:rsidRPr="00F040EB">
              <w:rPr>
                <w:rFonts w:ascii="Times New Roman" w:hAnsi="Times New Roman" w:cs="Times New Roman"/>
                <w:b/>
                <w:sz w:val="24"/>
                <w:szCs w:val="24"/>
              </w:rPr>
              <w:t xml:space="preserve">Винятки: </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w:t>
            </w:r>
            <w:r w:rsidRPr="00F040EB">
              <w:rPr>
                <w:rFonts w:ascii="Times New Roman" w:hAnsi="Times New Roman" w:cs="Times New Roman"/>
                <w:sz w:val="24"/>
                <w:szCs w:val="24"/>
              </w:rPr>
              <w:lastRenderedPageBreak/>
              <w:t>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 xml:space="preserve">Замовник перевіряє УЕП або КЕП учасника на сайті центрального </w:t>
            </w:r>
            <w:proofErr w:type="spellStart"/>
            <w:r w:rsidRPr="00F040EB">
              <w:rPr>
                <w:rFonts w:ascii="Times New Roman" w:hAnsi="Times New Roman" w:cs="Times New Roman"/>
                <w:sz w:val="24"/>
                <w:szCs w:val="24"/>
              </w:rPr>
              <w:t>засвідчувального</w:t>
            </w:r>
            <w:proofErr w:type="spellEnd"/>
            <w:r w:rsidRPr="00F040EB">
              <w:rPr>
                <w:rFonts w:ascii="Times New Roman" w:hAnsi="Times New Roman" w:cs="Times New Roman"/>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7406A9" w:rsidRPr="00F040EB" w:rsidRDefault="007406A9" w:rsidP="00F040EB">
            <w:pPr>
              <w:tabs>
                <w:tab w:val="left" w:pos="646"/>
              </w:tabs>
              <w:spacing w:after="0" w:line="240" w:lineRule="auto"/>
              <w:ind w:firstLine="198"/>
              <w:jc w:val="both"/>
              <w:rPr>
                <w:rFonts w:ascii="Times New Roman" w:hAnsi="Times New Roman" w:cs="Times New Roman"/>
                <w:i/>
                <w:iCs/>
                <w:sz w:val="24"/>
                <w:szCs w:val="24"/>
              </w:rPr>
            </w:pPr>
            <w:r w:rsidRPr="00F040EB">
              <w:rPr>
                <w:rFonts w:ascii="Times New Roman" w:hAnsi="Times New Roman" w:cs="Times New Roman"/>
                <w:i/>
                <w:iCs/>
                <w:sz w:val="24"/>
                <w:szCs w:val="24"/>
              </w:rPr>
              <w:t>*Постановою КМУ від 24 травня 2022 р. № 617 внесено зміни до постанови  Кабінету Міністрів України від 17 березня 2022 р. № 300 “Деякі питання забезпечення безперебійного функціонування системи надання електронних довірчих послуг”(пп.2 пункту 2 викласти в такій редакції):</w:t>
            </w:r>
          </w:p>
          <w:p w:rsidR="007406A9" w:rsidRPr="00F040EB" w:rsidRDefault="007406A9" w:rsidP="00F040EB">
            <w:pPr>
              <w:tabs>
                <w:tab w:val="left" w:pos="646"/>
              </w:tabs>
              <w:spacing w:after="0" w:line="240" w:lineRule="auto"/>
              <w:ind w:firstLine="198"/>
              <w:jc w:val="both"/>
              <w:rPr>
                <w:rFonts w:ascii="Times New Roman" w:hAnsi="Times New Roman" w:cs="Times New Roman"/>
                <w:i/>
                <w:iCs/>
                <w:sz w:val="24"/>
                <w:szCs w:val="24"/>
              </w:rPr>
            </w:pPr>
            <w:r w:rsidRPr="00F040EB">
              <w:rPr>
                <w:rFonts w:ascii="Times New Roman" w:hAnsi="Times New Roman" w:cs="Times New Roman"/>
                <w:i/>
                <w:iCs/>
                <w:sz w:val="24"/>
                <w:szCs w:val="24"/>
              </w:rPr>
              <w:t xml:space="preserve">2) </w:t>
            </w:r>
            <w:r w:rsidRPr="00F040EB">
              <w:rPr>
                <w:rFonts w:ascii="Times New Roman" w:hAnsi="Times New Roman" w:cs="Times New Roman"/>
                <w:b/>
                <w:bCs/>
                <w:i/>
                <w:iCs/>
                <w:sz w:val="24"/>
                <w:szCs w:val="24"/>
              </w:rPr>
              <w:t>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w:t>
            </w:r>
            <w:r w:rsidRPr="00F040EB">
              <w:rPr>
                <w:rFonts w:ascii="Times New Roman" w:hAnsi="Times New Roman" w:cs="Times New Roman"/>
                <w:i/>
                <w:iCs/>
                <w:sz w:val="24"/>
                <w:szCs w:val="24"/>
              </w:rPr>
              <w:t xml:space="preserve">,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F040EB">
              <w:rPr>
                <w:rFonts w:ascii="Times New Roman" w:hAnsi="Times New Roman" w:cs="Times New Roman"/>
                <w:i/>
                <w:iCs/>
                <w:sz w:val="24"/>
                <w:szCs w:val="24"/>
              </w:rPr>
              <w:t>автентифікації</w:t>
            </w:r>
            <w:proofErr w:type="spellEnd"/>
            <w:r w:rsidRPr="00F040EB">
              <w:rPr>
                <w:rFonts w:ascii="Times New Roman" w:hAnsi="Times New Roman" w:cs="Times New Roman"/>
                <w:i/>
                <w:iCs/>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w:t>
            </w:r>
            <w:proofErr w:type="spellStart"/>
            <w:r w:rsidRPr="00F040EB">
              <w:rPr>
                <w:rFonts w:ascii="Times New Roman" w:hAnsi="Times New Roman" w:cs="Times New Roman"/>
                <w:i/>
                <w:iCs/>
                <w:sz w:val="24"/>
                <w:szCs w:val="24"/>
              </w:rPr>
              <w:t>послуги”</w:t>
            </w:r>
            <w:proofErr w:type="spellEnd"/>
            <w:r w:rsidRPr="00F040EB">
              <w:rPr>
                <w:rFonts w:ascii="Times New Roman" w:hAnsi="Times New Roman" w:cs="Times New Roman"/>
                <w:i/>
                <w:iCs/>
                <w:sz w:val="24"/>
                <w:szCs w:val="24"/>
              </w:rPr>
              <w:t>.”</w:t>
            </w:r>
          </w:p>
          <w:p w:rsidR="007406A9" w:rsidRPr="00F040EB" w:rsidRDefault="007406A9" w:rsidP="00F040EB">
            <w:pPr>
              <w:spacing w:after="0" w:line="240" w:lineRule="auto"/>
              <w:jc w:val="both"/>
              <w:rPr>
                <w:rFonts w:ascii="Times New Roman" w:hAnsi="Times New Roman" w:cs="Times New Roman"/>
                <w:color w:val="000000"/>
                <w:sz w:val="24"/>
                <w:szCs w:val="24"/>
              </w:rPr>
            </w:pPr>
            <w:r w:rsidRPr="00F040EB">
              <w:rPr>
                <w:rFonts w:ascii="Times New Roman" w:hAnsi="Times New Roman" w:cs="Times New Roman"/>
                <w:color w:val="000000"/>
                <w:sz w:val="24"/>
                <w:szCs w:val="24"/>
              </w:rPr>
              <w:t xml:space="preserve">Замовник перевіряє КЕП або УЕП учасника на сайті центрального </w:t>
            </w:r>
            <w:proofErr w:type="spellStart"/>
            <w:r w:rsidRPr="00F040EB">
              <w:rPr>
                <w:rFonts w:ascii="Times New Roman" w:hAnsi="Times New Roman" w:cs="Times New Roman"/>
                <w:color w:val="000000"/>
                <w:sz w:val="24"/>
                <w:szCs w:val="24"/>
              </w:rPr>
              <w:t>засвідчувального</w:t>
            </w:r>
            <w:proofErr w:type="spellEnd"/>
            <w:r w:rsidRPr="00F040EB">
              <w:rPr>
                <w:rFonts w:ascii="Times New Roman" w:hAnsi="Times New Roman" w:cs="Times New Roman"/>
                <w:color w:val="000000"/>
                <w:sz w:val="24"/>
                <w:szCs w:val="24"/>
              </w:rPr>
              <w:t xml:space="preserve"> органу.</w:t>
            </w:r>
          </w:p>
          <w:p w:rsidR="007406A9" w:rsidRPr="00F040EB" w:rsidRDefault="007406A9" w:rsidP="00F040EB">
            <w:pPr>
              <w:tabs>
                <w:tab w:val="left" w:pos="646"/>
              </w:tabs>
              <w:spacing w:after="0" w:line="240" w:lineRule="auto"/>
              <w:jc w:val="both"/>
              <w:rPr>
                <w:rFonts w:ascii="Times New Roman" w:hAnsi="Times New Roman" w:cs="Times New Roman"/>
                <w:i/>
                <w:iCs/>
                <w:sz w:val="24"/>
                <w:szCs w:val="24"/>
              </w:rPr>
            </w:pPr>
            <w:r w:rsidRPr="00F040EB">
              <w:rPr>
                <w:rFonts w:ascii="Times New Roman" w:hAnsi="Times New Roman" w:cs="Times New Roman"/>
                <w:color w:val="000000"/>
                <w:sz w:val="24"/>
                <w:szCs w:val="24"/>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 разі якщо тендерна пропозиція подається Учасником (Об’єднання учасників), у складі пропозиції додатково надається:</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документ про створення такого об'єднання (статуту, положення, тощо)</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 рішення (наказ, дозвіл, тощо) вищого (загального) органу Учасника </w:t>
            </w:r>
            <w:r w:rsidRPr="00F040EB">
              <w:rPr>
                <w:rFonts w:ascii="Times New Roman" w:hAnsi="Times New Roman" w:cs="Times New Roman"/>
                <w:sz w:val="24"/>
                <w:szCs w:val="24"/>
              </w:rPr>
              <w:lastRenderedPageBreak/>
              <w:t>(Об’єднання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 разі якщо тендерна пропозиція подається учасником – нерезидентом, у складі пропозиції надається:</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установчі документи (статут, положення, тощо) на підставі яких діє представництво (філія, відділення, тощо)</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 рішення (наказ, дозвіл, тощо) вищого (загального) або виконавчого органу учасника – нерезидента щодо надання дозволу (згоди) </w:t>
            </w:r>
            <w:r w:rsidRPr="00F040EB">
              <w:rPr>
                <w:rFonts w:ascii="Times New Roman" w:hAnsi="Times New Roman" w:cs="Times New Roman"/>
                <w:sz w:val="24"/>
                <w:szCs w:val="24"/>
              </w:rPr>
              <w:lastRenderedPageBreak/>
              <w:t>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p>
          <w:p w:rsidR="007406A9" w:rsidRPr="007D41FF" w:rsidRDefault="007406A9" w:rsidP="00F040EB">
            <w:pPr>
              <w:tabs>
                <w:tab w:val="left" w:pos="646"/>
              </w:tabs>
              <w:spacing w:after="0" w:line="240" w:lineRule="auto"/>
              <w:jc w:val="both"/>
              <w:rPr>
                <w:rFonts w:ascii="Times New Roman" w:hAnsi="Times New Roman" w:cs="Times New Roman"/>
                <w:b/>
                <w:sz w:val="24"/>
                <w:szCs w:val="24"/>
              </w:rPr>
            </w:pPr>
            <w:r w:rsidRPr="007D41FF">
              <w:rPr>
                <w:rFonts w:ascii="Times New Roman" w:hAnsi="Times New Roman" w:cs="Times New Roman"/>
                <w:b/>
                <w:sz w:val="24"/>
                <w:szCs w:val="24"/>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Усі документи пропозиції подаються у вигляді сканованих копій з оригіналів документів.</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Тендерна пропозиція повинна містити перелік наданих документів.</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406A9" w:rsidRPr="00CB4A30" w:rsidRDefault="007406A9" w:rsidP="00F040EB">
            <w:pPr>
              <w:tabs>
                <w:tab w:val="left" w:pos="646"/>
              </w:tabs>
              <w:spacing w:after="0" w:line="240" w:lineRule="auto"/>
              <w:jc w:val="both"/>
              <w:rPr>
                <w:rFonts w:ascii="Times New Roman" w:hAnsi="Times New Roman" w:cs="Times New Roman"/>
                <w:b/>
                <w:sz w:val="24"/>
                <w:szCs w:val="24"/>
              </w:rPr>
            </w:pPr>
            <w:r w:rsidRPr="00CB4A30">
              <w:rPr>
                <w:rFonts w:ascii="Times New Roman" w:hAnsi="Times New Roman" w:cs="Times New Roman"/>
                <w:b/>
                <w:sz w:val="24"/>
                <w:szCs w:val="24"/>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7406A9" w:rsidRPr="00F040EB" w:rsidRDefault="007406A9" w:rsidP="00F040EB">
            <w:pPr>
              <w:tabs>
                <w:tab w:val="left" w:pos="646"/>
              </w:tabs>
              <w:spacing w:after="0" w:line="240" w:lineRule="auto"/>
              <w:jc w:val="both"/>
              <w:rPr>
                <w:rFonts w:ascii="Times New Roman" w:hAnsi="Times New Roman" w:cs="Times New Roman"/>
                <w:sz w:val="24"/>
                <w:szCs w:val="24"/>
              </w:rPr>
            </w:pPr>
            <w:r w:rsidRPr="00F040EB">
              <w:rPr>
                <w:rFonts w:ascii="Times New Roman" w:hAnsi="Times New Roman" w:cs="Times New Roman"/>
                <w:sz w:val="24"/>
                <w:szCs w:val="24"/>
              </w:rPr>
              <w:t>Учасники при поданні тендерної пропозиції повинні враховувати норми:</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lastRenderedPageBreak/>
              <w:t>-</w:t>
            </w:r>
            <w:r w:rsidRPr="00F040E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w:t>
            </w:r>
            <w:r w:rsidRPr="00F040E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w:t>
            </w:r>
            <w:r w:rsidRPr="00F040E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06A9" w:rsidRPr="007C06B9" w:rsidRDefault="008D7C4D" w:rsidP="007C06B9">
            <w:pPr>
              <w:spacing w:after="0" w:line="240" w:lineRule="auto"/>
              <w:ind w:firstLine="369"/>
              <w:jc w:val="both"/>
              <w:rPr>
                <w:rFonts w:ascii="Times New Roman" w:hAnsi="Times New Roman" w:cs="Times New Roman"/>
                <w:sz w:val="24"/>
                <w:szCs w:val="24"/>
              </w:rPr>
            </w:pPr>
            <w:r w:rsidRPr="008D7C4D">
              <w:rPr>
                <w:rFonts w:ascii="Times New Roman" w:hAnsi="Times New Roman" w:cs="Times New Roman"/>
                <w:sz w:val="24"/>
                <w:szCs w:val="24"/>
              </w:rPr>
              <w:t>А також врахо</w:t>
            </w:r>
            <w:r w:rsidR="007C06B9">
              <w:rPr>
                <w:rFonts w:ascii="Times New Roman" w:hAnsi="Times New Roman" w:cs="Times New Roman"/>
                <w:sz w:val="24"/>
                <w:szCs w:val="24"/>
              </w:rPr>
              <w:t>вувати, що в Україні замовникам</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забороняється здійснювати публічні закупівлі товарів, робіт і</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послуг у: громадян Російсько</w:t>
            </w:r>
            <w:r w:rsidR="007C06B9">
              <w:rPr>
                <w:rFonts w:ascii="Times New Roman" w:hAnsi="Times New Roman" w:cs="Times New Roman"/>
                <w:sz w:val="24"/>
                <w:szCs w:val="24"/>
              </w:rPr>
              <w:t>ї Федерації/Республіки Білорусь</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(крім тих, що проживають н</w:t>
            </w:r>
            <w:r w:rsidR="007C06B9">
              <w:rPr>
                <w:rFonts w:ascii="Times New Roman" w:hAnsi="Times New Roman" w:cs="Times New Roman"/>
                <w:sz w:val="24"/>
                <w:szCs w:val="24"/>
              </w:rPr>
              <w:t>а території України на законних</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підставах); юридичних ос</w:t>
            </w:r>
            <w:r w:rsidR="007C06B9">
              <w:rPr>
                <w:rFonts w:ascii="Times New Roman" w:hAnsi="Times New Roman" w:cs="Times New Roman"/>
                <w:sz w:val="24"/>
                <w:szCs w:val="24"/>
              </w:rPr>
              <w:t>іб, створених та зареєстрованих</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 xml:space="preserve">відповідно до законодавства </w:t>
            </w:r>
            <w:r w:rsidR="007C06B9">
              <w:rPr>
                <w:rFonts w:ascii="Times New Roman" w:hAnsi="Times New Roman" w:cs="Times New Roman"/>
                <w:sz w:val="24"/>
                <w:szCs w:val="24"/>
              </w:rPr>
              <w:t>Російської Федерації/Республіки</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Білорусь; юридичних ос</w:t>
            </w:r>
            <w:r w:rsidR="007C06B9">
              <w:rPr>
                <w:rFonts w:ascii="Times New Roman" w:hAnsi="Times New Roman" w:cs="Times New Roman"/>
                <w:sz w:val="24"/>
                <w:szCs w:val="24"/>
              </w:rPr>
              <w:t>іб, створених та зареєстрованих</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 xml:space="preserve">відповідно до законодавства </w:t>
            </w:r>
            <w:r w:rsidR="007C06B9">
              <w:rPr>
                <w:rFonts w:ascii="Times New Roman" w:hAnsi="Times New Roman" w:cs="Times New Roman"/>
                <w:sz w:val="24"/>
                <w:szCs w:val="24"/>
              </w:rPr>
              <w:t xml:space="preserve">України, кінцевим </w:t>
            </w:r>
            <w:proofErr w:type="spellStart"/>
            <w:r w:rsidR="007C06B9">
              <w:rPr>
                <w:rFonts w:ascii="Times New Roman" w:hAnsi="Times New Roman" w:cs="Times New Roman"/>
                <w:sz w:val="24"/>
                <w:szCs w:val="24"/>
              </w:rPr>
              <w:t>бенефіціарним</w:t>
            </w:r>
            <w:proofErr w:type="spellEnd"/>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власником, членом або учасни</w:t>
            </w:r>
            <w:r w:rsidR="007C06B9">
              <w:rPr>
                <w:rFonts w:ascii="Times New Roman" w:hAnsi="Times New Roman" w:cs="Times New Roman"/>
                <w:sz w:val="24"/>
                <w:szCs w:val="24"/>
              </w:rPr>
              <w:t>ком (акціонером), що має частку</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в статутному капіталі 10 і біл</w:t>
            </w:r>
            <w:r w:rsidR="007C06B9">
              <w:rPr>
                <w:rFonts w:ascii="Times New Roman" w:hAnsi="Times New Roman" w:cs="Times New Roman"/>
                <w:sz w:val="24"/>
                <w:szCs w:val="24"/>
              </w:rPr>
              <w:t>ьше відсотків, якої є Російська</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 xml:space="preserve">Федерація/Республіка </w:t>
            </w:r>
            <w:r w:rsidR="007C06B9">
              <w:rPr>
                <w:rFonts w:ascii="Times New Roman" w:hAnsi="Times New Roman" w:cs="Times New Roman"/>
                <w:sz w:val="24"/>
                <w:szCs w:val="24"/>
              </w:rPr>
              <w:t>Білорусь, громадянин Російської</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Федерації/Республіки Білорусь (крім тих, що прожи</w:t>
            </w:r>
            <w:r w:rsidR="007C06B9">
              <w:rPr>
                <w:rFonts w:ascii="Times New Roman" w:hAnsi="Times New Roman" w:cs="Times New Roman"/>
                <w:sz w:val="24"/>
                <w:szCs w:val="24"/>
              </w:rPr>
              <w:t>вають на</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 xml:space="preserve">території України на законних </w:t>
            </w:r>
            <w:r w:rsidR="007C06B9">
              <w:rPr>
                <w:rFonts w:ascii="Times New Roman" w:hAnsi="Times New Roman" w:cs="Times New Roman"/>
                <w:sz w:val="24"/>
                <w:szCs w:val="24"/>
              </w:rPr>
              <w:t>підставах), або юридичних осіб,</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створених та зареєстрова</w:t>
            </w:r>
            <w:r w:rsidR="007C06B9">
              <w:rPr>
                <w:rFonts w:ascii="Times New Roman" w:hAnsi="Times New Roman" w:cs="Times New Roman"/>
                <w:sz w:val="24"/>
                <w:szCs w:val="24"/>
              </w:rPr>
              <w:t>них відповідно до законодавства</w:t>
            </w:r>
            <w:r w:rsidR="007C06B9" w:rsidRPr="007C06B9">
              <w:rPr>
                <w:rFonts w:ascii="Times New Roman" w:hAnsi="Times New Roman" w:cs="Times New Roman"/>
                <w:sz w:val="24"/>
                <w:szCs w:val="24"/>
              </w:rPr>
              <w:t xml:space="preserve"> </w:t>
            </w:r>
            <w:r w:rsidRPr="008D7C4D">
              <w:rPr>
                <w:rFonts w:ascii="Times New Roman" w:hAnsi="Times New Roman" w:cs="Times New Roman"/>
                <w:sz w:val="24"/>
                <w:szCs w:val="24"/>
              </w:rPr>
              <w:t>Російської Федерації/Республіки Білорусь.</w:t>
            </w:r>
          </w:p>
          <w:p w:rsidR="007406A9" w:rsidRPr="00F040EB" w:rsidRDefault="007406A9" w:rsidP="00F040EB">
            <w:pPr>
              <w:tabs>
                <w:tab w:val="left" w:pos="646"/>
              </w:tabs>
              <w:spacing w:after="0" w:line="240" w:lineRule="auto"/>
              <w:ind w:firstLine="198"/>
              <w:jc w:val="both"/>
              <w:rPr>
                <w:rFonts w:ascii="Times New Roman" w:hAnsi="Times New Roman" w:cs="Times New Roman"/>
                <w:iCs/>
                <w:sz w:val="24"/>
                <w:szCs w:val="24"/>
              </w:rPr>
            </w:pPr>
            <w:r w:rsidRPr="00F040EB">
              <w:rPr>
                <w:rFonts w:ascii="Times New Roman" w:hAnsi="Times New Roman" w:cs="Times New Roman"/>
                <w:iCs/>
                <w:sz w:val="24"/>
                <w:szCs w:val="24"/>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41 Особливостей.</w:t>
            </w:r>
          </w:p>
          <w:p w:rsidR="007406A9" w:rsidRPr="00F040EB" w:rsidRDefault="007406A9" w:rsidP="00F040EB">
            <w:pPr>
              <w:tabs>
                <w:tab w:val="left" w:pos="646"/>
              </w:tabs>
              <w:spacing w:after="0" w:line="240" w:lineRule="auto"/>
              <w:ind w:firstLine="198"/>
              <w:jc w:val="both"/>
              <w:rPr>
                <w:rFonts w:ascii="Times New Roman" w:hAnsi="Times New Roman" w:cs="Times New Roman"/>
                <w:iCs/>
                <w:sz w:val="24"/>
                <w:szCs w:val="24"/>
              </w:rPr>
            </w:pP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7406A9" w:rsidRPr="00F040EB" w:rsidRDefault="007406A9" w:rsidP="00F040EB">
            <w:pPr>
              <w:tabs>
                <w:tab w:val="left" w:pos="646"/>
              </w:tabs>
              <w:spacing w:after="0" w:line="240" w:lineRule="auto"/>
              <w:ind w:firstLine="198"/>
              <w:jc w:val="both"/>
              <w:rPr>
                <w:rFonts w:ascii="Times New Roman" w:hAnsi="Times New Roman" w:cs="Times New Roman"/>
                <w:b/>
                <w:sz w:val="24"/>
                <w:szCs w:val="24"/>
              </w:rPr>
            </w:pPr>
            <w:r w:rsidRPr="00F040EB">
              <w:rPr>
                <w:rFonts w:ascii="Times New Roman" w:hAnsi="Times New Roman" w:cs="Times New Roman"/>
                <w:b/>
                <w:sz w:val="24"/>
                <w:szCs w:val="24"/>
              </w:rPr>
              <w:t>ПЕРЕЛІК формальних помилок</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уживання великої літери;</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уживання розділових знаків та відмінювання слів у реченні;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використання слова або мовного звороту, запозичених з іншої мови;</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застосування правил переносу частини слова з рядка в рядок;</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написання слів разом та/або окремо, та/або через дефіс;</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F040EB">
              <w:rPr>
                <w:rFonts w:ascii="Times New Roman" w:hAnsi="Times New Roman" w:cs="Times New Roman"/>
                <w:sz w:val="24"/>
                <w:szCs w:val="24"/>
              </w:rPr>
              <w:lastRenderedPageBreak/>
              <w:t>відповідає переліку, зазначеному в документі).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06A9" w:rsidRPr="00F040EB" w:rsidRDefault="007406A9" w:rsidP="00F040EB">
            <w:pPr>
              <w:tabs>
                <w:tab w:val="left" w:pos="646"/>
              </w:tabs>
              <w:spacing w:after="0" w:line="240" w:lineRule="auto"/>
              <w:ind w:firstLine="198"/>
              <w:jc w:val="both"/>
              <w:rPr>
                <w:rFonts w:ascii="Times New Roman" w:hAnsi="Times New Roman" w:cs="Times New Roman"/>
                <w:sz w:val="24"/>
                <w:szCs w:val="24"/>
              </w:rPr>
            </w:pPr>
            <w:r w:rsidRPr="00F040EB">
              <w:rPr>
                <w:rFonts w:ascii="Times New Roman" w:hAnsi="Times New Roman" w:cs="Times New Roman"/>
                <w:sz w:val="24"/>
                <w:szCs w:val="24"/>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w:t>
            </w:r>
            <w:r w:rsidRPr="00F040EB">
              <w:rPr>
                <w:rFonts w:ascii="Times New Roman" w:hAnsi="Times New Roman" w:cs="Times New Roman"/>
                <w:sz w:val="24"/>
                <w:szCs w:val="24"/>
              </w:rPr>
              <w:lastRenderedPageBreak/>
              <w:t>визначених статтею 5 Закону.</w:t>
            </w:r>
          </w:p>
          <w:p w:rsidR="007406A9" w:rsidRPr="00F040EB" w:rsidRDefault="007406A9" w:rsidP="00F040EB">
            <w:pPr>
              <w:shd w:val="clear" w:color="auto" w:fill="FFFFFF"/>
              <w:spacing w:after="0" w:line="240" w:lineRule="auto"/>
              <w:ind w:left="33" w:right="43"/>
              <w:jc w:val="both"/>
              <w:rPr>
                <w:rFonts w:ascii="Times New Roman" w:hAnsi="Times New Roman" w:cs="Times New Roman"/>
                <w:sz w:val="24"/>
                <w:szCs w:val="24"/>
              </w:rPr>
            </w:pPr>
            <w:r w:rsidRPr="00F040EB">
              <w:rPr>
                <w:rFonts w:ascii="Times New Roman" w:hAnsi="Times New Roman" w:cs="Times New Roman"/>
                <w:sz w:val="24"/>
                <w:szCs w:val="24"/>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Приклади формальних (несуттєвих) помилок:</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 xml:space="preserve">- </w:t>
            </w:r>
            <w:proofErr w:type="spellStart"/>
            <w:r w:rsidRPr="00F040EB">
              <w:rPr>
                <w:rFonts w:ascii="Times New Roman" w:hAnsi="Times New Roman" w:cs="Times New Roman"/>
                <w:sz w:val="24"/>
                <w:szCs w:val="24"/>
              </w:rPr>
              <w:t>незавірення</w:t>
            </w:r>
            <w:proofErr w:type="spellEnd"/>
            <w:r w:rsidRPr="00F040EB">
              <w:rPr>
                <w:rFonts w:ascii="Times New Roman" w:hAnsi="Times New Roman" w:cs="Times New Roman"/>
                <w:sz w:val="24"/>
                <w:szCs w:val="24"/>
              </w:rPr>
              <w:t xml:space="preserve"> окремої сторінки (сторінок) підписом та/або печаткою (за наявності) учасника торгів;</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 xml:space="preserve">- неправильне (неповне) завірення та/або </w:t>
            </w:r>
            <w:proofErr w:type="spellStart"/>
            <w:r w:rsidRPr="00F040EB">
              <w:rPr>
                <w:rFonts w:ascii="Times New Roman" w:hAnsi="Times New Roman" w:cs="Times New Roman"/>
                <w:sz w:val="24"/>
                <w:szCs w:val="24"/>
              </w:rPr>
              <w:t>незавірення</w:t>
            </w:r>
            <w:proofErr w:type="spellEnd"/>
            <w:r w:rsidRPr="00F040EB">
              <w:rPr>
                <w:rFonts w:ascii="Times New Roman" w:hAnsi="Times New Roman" w:cs="Times New Roman"/>
                <w:sz w:val="24"/>
                <w:szCs w:val="24"/>
              </w:rPr>
              <w:t xml:space="preserve"> учасником копії документа згідно з вимогами тендерної документації;</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406A9" w:rsidRPr="00F040EB" w:rsidRDefault="007406A9" w:rsidP="00F040EB">
            <w:pPr>
              <w:spacing w:after="0" w:line="240" w:lineRule="auto"/>
              <w:ind w:left="68" w:right="43"/>
              <w:jc w:val="both"/>
              <w:rPr>
                <w:rFonts w:ascii="Times New Roman" w:hAnsi="Times New Roman" w:cs="Times New Roman"/>
                <w:sz w:val="24"/>
                <w:szCs w:val="24"/>
              </w:rPr>
            </w:pPr>
            <w:r w:rsidRPr="00F040EB">
              <w:rPr>
                <w:rFonts w:ascii="Times New Roman" w:hAnsi="Times New Roman" w:cs="Times New Roman"/>
                <w:sz w:val="24"/>
                <w:szCs w:val="24"/>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7406A9" w:rsidRPr="00F040EB" w:rsidRDefault="007406A9" w:rsidP="00F040EB">
            <w:pPr>
              <w:spacing w:after="0" w:line="240" w:lineRule="auto"/>
              <w:ind w:left="68" w:right="127"/>
              <w:jc w:val="both"/>
              <w:rPr>
                <w:rFonts w:ascii="Times New Roman" w:hAnsi="Times New Roman" w:cs="Times New Roman"/>
                <w:sz w:val="24"/>
                <w:szCs w:val="24"/>
              </w:rPr>
            </w:pPr>
            <w:r w:rsidRPr="00F040EB">
              <w:rPr>
                <w:rFonts w:ascii="Times New Roman" w:hAnsi="Times New Roman" w:cs="Times New Roman"/>
                <w:sz w:val="24"/>
                <w:szCs w:val="24"/>
              </w:rPr>
              <w:t>- неповне або неправильне нумерування сторінок пропозиції, якщо учасник підтверджує, що таку помилку він допустив механічно;</w:t>
            </w:r>
          </w:p>
          <w:p w:rsidR="007406A9" w:rsidRPr="00F040EB" w:rsidRDefault="007406A9" w:rsidP="00F040EB">
            <w:pPr>
              <w:spacing w:after="0" w:line="240" w:lineRule="auto"/>
              <w:ind w:left="68" w:right="127"/>
              <w:jc w:val="both"/>
              <w:rPr>
                <w:rFonts w:ascii="Times New Roman" w:hAnsi="Times New Roman" w:cs="Times New Roman"/>
                <w:sz w:val="24"/>
                <w:szCs w:val="24"/>
              </w:rPr>
            </w:pPr>
            <w:r w:rsidRPr="00F040EB">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F040EB">
              <w:rPr>
                <w:rFonts w:ascii="Times New Roman" w:hAnsi="Times New Roman" w:cs="Times New Roman"/>
                <w:sz w:val="24"/>
                <w:szCs w:val="24"/>
              </w:rPr>
              <w:t>сленгових</w:t>
            </w:r>
            <w:proofErr w:type="spellEnd"/>
            <w:r w:rsidRPr="00F040EB">
              <w:rPr>
                <w:rFonts w:ascii="Times New Roman" w:hAnsi="Times New Roman" w:cs="Times New Roman"/>
                <w:sz w:val="24"/>
                <w:szCs w:val="24"/>
              </w:rPr>
              <w:t xml:space="preserve"> слів; або технічних помилок);</w:t>
            </w:r>
          </w:p>
          <w:p w:rsidR="007406A9" w:rsidRPr="00F040EB" w:rsidRDefault="007406A9" w:rsidP="00F040EB">
            <w:pPr>
              <w:spacing w:after="0" w:line="240" w:lineRule="auto"/>
              <w:ind w:left="68" w:right="127"/>
              <w:jc w:val="both"/>
              <w:rPr>
                <w:rFonts w:ascii="Times New Roman" w:hAnsi="Times New Roman" w:cs="Times New Roman"/>
                <w:sz w:val="24"/>
                <w:szCs w:val="24"/>
              </w:rPr>
            </w:pPr>
            <w:r w:rsidRPr="00F040EB">
              <w:rPr>
                <w:rFonts w:ascii="Times New Roman" w:hAnsi="Times New Roman" w:cs="Times New Roman"/>
                <w:sz w:val="24"/>
                <w:szCs w:val="24"/>
              </w:rPr>
              <w:t>- накладення КЕП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не вважається формальною помилкою);</w:t>
            </w:r>
          </w:p>
          <w:p w:rsidR="007406A9" w:rsidRPr="00F040EB" w:rsidRDefault="007406A9" w:rsidP="00F040EB">
            <w:pPr>
              <w:spacing w:after="0" w:line="240" w:lineRule="auto"/>
              <w:ind w:left="68" w:right="127"/>
              <w:jc w:val="both"/>
              <w:rPr>
                <w:rFonts w:ascii="Times New Roman" w:hAnsi="Times New Roman" w:cs="Times New Roman"/>
                <w:sz w:val="24"/>
                <w:szCs w:val="24"/>
              </w:rPr>
            </w:pPr>
            <w:r w:rsidRPr="00F040EB">
              <w:rPr>
                <w:rFonts w:ascii="Times New Roman" w:hAnsi="Times New Roman" w:cs="Times New Roman"/>
                <w:sz w:val="24"/>
                <w:szCs w:val="24"/>
              </w:rPr>
              <w:t>- зміна розширення сканованого(</w:t>
            </w:r>
            <w:proofErr w:type="spellStart"/>
            <w:r w:rsidRPr="00F040EB">
              <w:rPr>
                <w:rFonts w:ascii="Times New Roman" w:hAnsi="Times New Roman" w:cs="Times New Roman"/>
                <w:sz w:val="24"/>
                <w:szCs w:val="24"/>
              </w:rPr>
              <w:t>их</w:t>
            </w:r>
            <w:proofErr w:type="spellEnd"/>
            <w:r w:rsidRPr="00F040EB">
              <w:rPr>
                <w:rFonts w:ascii="Times New Roman" w:hAnsi="Times New Roman" w:cs="Times New Roman"/>
                <w:sz w:val="24"/>
                <w:szCs w:val="24"/>
              </w:rPr>
              <w:t>) файлу(</w:t>
            </w:r>
            <w:proofErr w:type="spellStart"/>
            <w:r w:rsidRPr="00F040EB">
              <w:rPr>
                <w:rFonts w:ascii="Times New Roman" w:hAnsi="Times New Roman" w:cs="Times New Roman"/>
                <w:sz w:val="24"/>
                <w:szCs w:val="24"/>
              </w:rPr>
              <w:t>ів</w:t>
            </w:r>
            <w:proofErr w:type="spellEnd"/>
            <w:r w:rsidRPr="00F040EB">
              <w:rPr>
                <w:rFonts w:ascii="Times New Roman" w:hAnsi="Times New Roman" w:cs="Times New Roman"/>
                <w:sz w:val="24"/>
                <w:szCs w:val="24"/>
              </w:rPr>
              <w:t>) PDF (</w:t>
            </w:r>
            <w:proofErr w:type="spellStart"/>
            <w:r w:rsidRPr="00F040EB">
              <w:rPr>
                <w:rFonts w:ascii="Times New Roman" w:hAnsi="Times New Roman" w:cs="Times New Roman"/>
                <w:sz w:val="24"/>
                <w:szCs w:val="24"/>
              </w:rPr>
              <w:t>Portable</w:t>
            </w:r>
            <w:proofErr w:type="spellEnd"/>
            <w:r w:rsidRPr="00F040EB">
              <w:rPr>
                <w:rFonts w:ascii="Times New Roman" w:hAnsi="Times New Roman" w:cs="Times New Roman"/>
                <w:sz w:val="24"/>
                <w:szCs w:val="24"/>
              </w:rPr>
              <w:t xml:space="preserve"> </w:t>
            </w:r>
            <w:proofErr w:type="spellStart"/>
            <w:r w:rsidRPr="00F040EB">
              <w:rPr>
                <w:rFonts w:ascii="Times New Roman" w:hAnsi="Times New Roman" w:cs="Times New Roman"/>
                <w:sz w:val="24"/>
                <w:szCs w:val="24"/>
              </w:rPr>
              <w:t>Document</w:t>
            </w:r>
            <w:proofErr w:type="spellEnd"/>
            <w:r w:rsidRPr="00F040EB">
              <w:rPr>
                <w:rFonts w:ascii="Times New Roman" w:hAnsi="Times New Roman" w:cs="Times New Roman"/>
                <w:sz w:val="24"/>
                <w:szCs w:val="24"/>
              </w:rPr>
              <w:t xml:space="preserve"> </w:t>
            </w:r>
            <w:proofErr w:type="spellStart"/>
            <w:r w:rsidRPr="00F040EB">
              <w:rPr>
                <w:rFonts w:ascii="Times New Roman" w:hAnsi="Times New Roman" w:cs="Times New Roman"/>
                <w:sz w:val="24"/>
                <w:szCs w:val="24"/>
              </w:rPr>
              <w:t>Format</w:t>
            </w:r>
            <w:proofErr w:type="spellEnd"/>
            <w:r w:rsidRPr="00F040EB">
              <w:rPr>
                <w:rFonts w:ascii="Times New Roman" w:hAnsi="Times New Roman" w:cs="Times New Roman"/>
                <w:sz w:val="24"/>
                <w:szCs w:val="24"/>
              </w:rPr>
              <w:t>) в результаті накладання  КЕП.</w:t>
            </w:r>
          </w:p>
          <w:p w:rsidR="007406A9" w:rsidRPr="00F040EB" w:rsidRDefault="007406A9" w:rsidP="00F040EB">
            <w:pPr>
              <w:spacing w:after="0" w:line="240" w:lineRule="auto"/>
              <w:ind w:left="68" w:right="127"/>
              <w:jc w:val="both"/>
              <w:rPr>
                <w:rFonts w:ascii="Times New Roman" w:hAnsi="Times New Roman" w:cs="Times New Roman"/>
                <w:sz w:val="24"/>
                <w:szCs w:val="24"/>
              </w:rPr>
            </w:pPr>
            <w:r w:rsidRPr="00F040EB">
              <w:rPr>
                <w:rFonts w:ascii="Times New Roman" w:hAnsi="Times New Roman" w:cs="Times New Roman"/>
                <w:sz w:val="24"/>
                <w:szCs w:val="24"/>
              </w:rPr>
              <w:t>Замовник не зобов’язаний допускати до оцінки тендерні пропозиції, що містять інші помилки ніж перелічені вище.</w:t>
            </w:r>
          </w:p>
          <w:p w:rsidR="007141C4" w:rsidRDefault="007141C4">
            <w:pPr>
              <w:widowControl w:val="0"/>
              <w:jc w:val="both"/>
              <w:rPr>
                <w:rFonts w:ascii="Times New Roman" w:eastAsia="Times New Roman" w:hAnsi="Times New Roman" w:cs="Times New Roman"/>
                <w:sz w:val="24"/>
                <w:szCs w:val="24"/>
              </w:rPr>
            </w:pPr>
          </w:p>
        </w:tc>
      </w:tr>
      <w:tr w:rsidR="007141C4" w:rsidTr="00D05658">
        <w:trPr>
          <w:trHeight w:val="913"/>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ind w:right="120"/>
              <w:jc w:val="both"/>
              <w:rPr>
                <w:rFonts w:ascii="Times New Roman" w:eastAsia="Times New Roman" w:hAnsi="Times New Roman" w:cs="Times New Roman"/>
                <w:sz w:val="24"/>
                <w:szCs w:val="24"/>
                <w:highlight w:val="yellow"/>
              </w:rPr>
            </w:pPr>
            <w:r w:rsidRPr="00485949">
              <w:rPr>
                <w:rFonts w:ascii="Times New Roman" w:eastAsia="Times New Roman" w:hAnsi="Times New Roman" w:cs="Times New Roman"/>
                <w:sz w:val="24"/>
                <w:szCs w:val="24"/>
              </w:rPr>
              <w:t>Забезпечення тендерної пропозиції не вимагається.</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vAlign w:val="center"/>
          </w:tcPr>
          <w:p w:rsidR="007141C4" w:rsidRDefault="00F875D9">
            <w:pPr>
              <w:widowControl w:val="0"/>
              <w:shd w:val="clear" w:color="auto" w:fill="FFFFFF"/>
              <w:ind w:right="120"/>
              <w:jc w:val="both"/>
              <w:rPr>
                <w:rFonts w:ascii="Times New Roman" w:eastAsia="Times New Roman" w:hAnsi="Times New Roman" w:cs="Times New Roman"/>
                <w:sz w:val="24"/>
                <w:szCs w:val="24"/>
                <w:highlight w:val="yellow"/>
              </w:rPr>
            </w:pPr>
            <w:r w:rsidRPr="00F875D9">
              <w:rPr>
                <w:rFonts w:ascii="Times New Roman" w:eastAsia="Times New Roman" w:hAnsi="Times New Roman" w:cs="Times New Roman"/>
                <w:sz w:val="24"/>
                <w:szCs w:val="24"/>
              </w:rPr>
              <w:t>Не встановлюються, оскільки забезпечення не вимагається</w:t>
            </w:r>
          </w:p>
          <w:p w:rsidR="007141C4" w:rsidRDefault="007141C4">
            <w:pPr>
              <w:widowControl w:val="0"/>
              <w:jc w:val="both"/>
              <w:rPr>
                <w:rFonts w:ascii="Times New Roman" w:eastAsia="Times New Roman" w:hAnsi="Times New Roman" w:cs="Times New Roman"/>
                <w:sz w:val="24"/>
                <w:szCs w:val="24"/>
                <w:highlight w:val="yellow"/>
              </w:rPr>
            </w:pPr>
          </w:p>
        </w:tc>
      </w:tr>
      <w:tr w:rsidR="007141C4" w:rsidRPr="007141C4" w:rsidTr="00D05658">
        <w:trPr>
          <w:trHeight w:val="560"/>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Pr="00D96F69" w:rsidRDefault="007141C4" w:rsidP="00D96F69">
            <w:pPr>
              <w:widowControl w:val="0"/>
              <w:spacing w:after="0" w:line="240" w:lineRule="auto"/>
              <w:contextualSpacing/>
              <w:jc w:val="both"/>
              <w:rPr>
                <w:rFonts w:ascii="Times New Roman" w:eastAsia="Times New Roman" w:hAnsi="Times New Roman" w:cs="Times New Roman"/>
                <w:sz w:val="24"/>
                <w:szCs w:val="24"/>
              </w:rPr>
            </w:pPr>
            <w:r w:rsidRPr="00D96F69">
              <w:rPr>
                <w:rFonts w:ascii="Times New Roman" w:eastAsia="Times New Roman" w:hAnsi="Times New Roman" w:cs="Times New Roman"/>
                <w:sz w:val="24"/>
                <w:szCs w:val="24"/>
              </w:rPr>
              <w:t xml:space="preserve">Тендерні пропозиції вважаються дійсними </w:t>
            </w:r>
            <w:r w:rsidRPr="00D96F69">
              <w:rPr>
                <w:rFonts w:ascii="Times New Roman" w:eastAsia="Times New Roman" w:hAnsi="Times New Roman" w:cs="Times New Roman"/>
                <w:b/>
                <w:i/>
                <w:sz w:val="24"/>
                <w:szCs w:val="24"/>
                <w:u w:val="single"/>
              </w:rPr>
              <w:t>протягом 120 (ста двадцяти) днів</w:t>
            </w:r>
            <w:r w:rsidRPr="00D96F69">
              <w:rPr>
                <w:rFonts w:ascii="Times New Roman" w:eastAsia="Times New Roman" w:hAnsi="Times New Roman" w:cs="Times New Roman"/>
                <w:sz w:val="24"/>
                <w:szCs w:val="24"/>
              </w:rPr>
              <w:t xml:space="preserve"> із дати кінцевого строку подання тендерних пропозицій. </w:t>
            </w:r>
          </w:p>
          <w:p w:rsidR="007141C4" w:rsidRPr="00D96F69" w:rsidRDefault="007141C4" w:rsidP="00D96F69">
            <w:pPr>
              <w:widowControl w:val="0"/>
              <w:spacing w:after="0" w:line="240" w:lineRule="auto"/>
              <w:contextualSpacing/>
              <w:jc w:val="both"/>
              <w:rPr>
                <w:rFonts w:ascii="Times New Roman" w:eastAsia="Times New Roman" w:hAnsi="Times New Roman" w:cs="Times New Roman"/>
                <w:sz w:val="24"/>
                <w:szCs w:val="24"/>
              </w:rPr>
            </w:pPr>
            <w:r w:rsidRPr="00D96F6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D96F69">
              <w:rPr>
                <w:rFonts w:ascii="Times New Roman" w:eastAsia="Times New Roman" w:hAnsi="Times New Roman" w:cs="Times New Roman"/>
                <w:sz w:val="24"/>
                <w:szCs w:val="24"/>
              </w:rPr>
              <w:lastRenderedPageBreak/>
              <w:t xml:space="preserve">пропозицій. </w:t>
            </w:r>
          </w:p>
          <w:p w:rsidR="007141C4" w:rsidRPr="00D96F69" w:rsidRDefault="007141C4" w:rsidP="00D96F69">
            <w:pPr>
              <w:widowControl w:val="0"/>
              <w:spacing w:after="0" w:line="240" w:lineRule="auto"/>
              <w:contextualSpacing/>
              <w:jc w:val="both"/>
              <w:rPr>
                <w:rFonts w:ascii="Times New Roman" w:eastAsia="Times New Roman" w:hAnsi="Times New Roman" w:cs="Times New Roman"/>
                <w:sz w:val="24"/>
                <w:szCs w:val="24"/>
                <w:u w:val="single"/>
              </w:rPr>
            </w:pPr>
            <w:r w:rsidRPr="00D96F69">
              <w:rPr>
                <w:rFonts w:ascii="Times New Roman" w:eastAsia="Times New Roman" w:hAnsi="Times New Roman" w:cs="Times New Roman"/>
                <w:sz w:val="24"/>
                <w:szCs w:val="24"/>
              </w:rPr>
              <w:t xml:space="preserve">Учасник процедури закупівлі </w:t>
            </w:r>
            <w:r w:rsidRPr="00D96F69">
              <w:rPr>
                <w:rFonts w:ascii="Times New Roman" w:eastAsia="Times New Roman" w:hAnsi="Times New Roman" w:cs="Times New Roman"/>
                <w:sz w:val="24"/>
                <w:szCs w:val="24"/>
                <w:u w:val="single"/>
              </w:rPr>
              <w:t>має право:</w:t>
            </w:r>
          </w:p>
          <w:p w:rsidR="00A64BB6" w:rsidRPr="00D96F69" w:rsidRDefault="00A64BB6" w:rsidP="00D96F69">
            <w:pPr>
              <w:spacing w:after="0" w:line="240" w:lineRule="auto"/>
              <w:ind w:left="34" w:right="113" w:firstLine="146"/>
              <w:contextualSpacing/>
              <w:jc w:val="both"/>
              <w:rPr>
                <w:rFonts w:ascii="Times New Roman" w:hAnsi="Times New Roman" w:cs="Times New Roman"/>
                <w:sz w:val="24"/>
                <w:szCs w:val="24"/>
              </w:rPr>
            </w:pPr>
            <w:r w:rsidRPr="00D96F69">
              <w:rPr>
                <w:rFonts w:ascii="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A64BB6" w:rsidRPr="00D96F69" w:rsidRDefault="00A64BB6" w:rsidP="00D96F69">
            <w:pPr>
              <w:widowControl w:val="0"/>
              <w:spacing w:after="0" w:line="240" w:lineRule="auto"/>
              <w:contextualSpacing/>
              <w:jc w:val="both"/>
              <w:rPr>
                <w:rFonts w:ascii="Times New Roman" w:hAnsi="Times New Roman" w:cs="Times New Roman"/>
                <w:sz w:val="24"/>
                <w:szCs w:val="24"/>
              </w:rPr>
            </w:pPr>
            <w:r w:rsidRPr="00D96F69">
              <w:rPr>
                <w:rFonts w:ascii="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7141C4" w:rsidRDefault="007141C4" w:rsidP="00D96F69">
            <w:pPr>
              <w:widowControl w:val="0"/>
              <w:spacing w:after="0" w:line="240" w:lineRule="auto"/>
              <w:contextualSpacing/>
              <w:jc w:val="both"/>
              <w:rPr>
                <w:rFonts w:ascii="Times New Roman" w:eastAsia="Times New Roman" w:hAnsi="Times New Roman" w:cs="Times New Roman"/>
                <w:strike/>
                <w:sz w:val="24"/>
                <w:szCs w:val="24"/>
              </w:rPr>
            </w:pPr>
            <w:r w:rsidRPr="00D96F6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41C4"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rsidP="008801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EA3615" w:rsidRPr="000F511B" w:rsidRDefault="00EA3615" w:rsidP="00EA3615">
            <w:pPr>
              <w:pStyle w:val="21"/>
              <w:spacing w:after="0" w:line="240" w:lineRule="auto"/>
              <w:ind w:left="0" w:right="100"/>
              <w:contextualSpacing/>
              <w:jc w:val="both"/>
              <w:rPr>
                <w:rFonts w:ascii="Times New Roman" w:hAnsi="Times New Roman"/>
                <w:sz w:val="24"/>
                <w:szCs w:val="24"/>
                <w:lang w:val="uk-UA"/>
              </w:rPr>
            </w:pPr>
            <w:r w:rsidRPr="000F511B">
              <w:rPr>
                <w:rFonts w:ascii="Times New Roman" w:hAnsi="Times New Roman"/>
                <w:sz w:val="24"/>
                <w:szCs w:val="24"/>
                <w:lang w:val="uk-UA"/>
              </w:rPr>
              <w:t xml:space="preserve"> Учасники повинні відповідати кваліфікаційним (кваліфікаційному) критеріям (у випадку застосування), визначеним ст. 16 Закону.</w:t>
            </w:r>
          </w:p>
          <w:p w:rsidR="00EA3615" w:rsidRPr="000F511B" w:rsidRDefault="00EA3615" w:rsidP="00EA3615">
            <w:pPr>
              <w:pStyle w:val="21"/>
              <w:spacing w:after="0" w:line="240" w:lineRule="auto"/>
              <w:ind w:left="0" w:right="100"/>
              <w:contextualSpacing/>
              <w:jc w:val="both"/>
              <w:rPr>
                <w:rFonts w:ascii="Times New Roman" w:hAnsi="Times New Roman"/>
                <w:sz w:val="24"/>
                <w:szCs w:val="24"/>
                <w:lang w:val="uk-UA"/>
              </w:rPr>
            </w:pPr>
            <w:r w:rsidRPr="000F511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4816"/>
            </w:tblGrid>
            <w:tr w:rsidR="00EA3615" w:rsidRPr="000F511B" w:rsidTr="008C1142">
              <w:trPr>
                <w:trHeight w:val="251"/>
              </w:trPr>
              <w:tc>
                <w:tcPr>
                  <w:tcW w:w="2158" w:type="dxa"/>
                </w:tcPr>
                <w:p w:rsidR="00EA3615" w:rsidRPr="000F511B" w:rsidRDefault="00EA3615" w:rsidP="00E92E78">
                  <w:pPr>
                    <w:pStyle w:val="20"/>
                    <w:spacing w:after="0" w:line="240" w:lineRule="auto"/>
                    <w:ind w:left="0" w:right="100"/>
                    <w:contextualSpacing/>
                    <w:jc w:val="center"/>
                    <w:rPr>
                      <w:rFonts w:ascii="Times New Roman" w:hAnsi="Times New Roman" w:cs="Times New Roman"/>
                      <w:b/>
                      <w:i/>
                      <w:lang w:val="uk-UA"/>
                    </w:rPr>
                  </w:pPr>
                  <w:r w:rsidRPr="000F511B">
                    <w:rPr>
                      <w:rFonts w:ascii="Times New Roman" w:hAnsi="Times New Roman" w:cs="Times New Roman"/>
                      <w:b/>
                      <w:i/>
                      <w:lang w:val="uk-UA"/>
                    </w:rPr>
                    <w:t>Кваліфікаційний критерій</w:t>
                  </w:r>
                </w:p>
              </w:tc>
              <w:tc>
                <w:tcPr>
                  <w:tcW w:w="4816" w:type="dxa"/>
                </w:tcPr>
                <w:p w:rsidR="00EA3615" w:rsidRPr="000F511B" w:rsidRDefault="00EA3615" w:rsidP="00E92E78">
                  <w:pPr>
                    <w:pStyle w:val="20"/>
                    <w:spacing w:after="0" w:line="240" w:lineRule="auto"/>
                    <w:ind w:left="0" w:right="100"/>
                    <w:contextualSpacing/>
                    <w:jc w:val="center"/>
                    <w:rPr>
                      <w:rFonts w:ascii="Times New Roman" w:hAnsi="Times New Roman" w:cs="Times New Roman"/>
                      <w:b/>
                      <w:i/>
                      <w:lang w:val="uk-UA"/>
                    </w:rPr>
                  </w:pPr>
                  <w:r w:rsidRPr="000F511B">
                    <w:rPr>
                      <w:rFonts w:ascii="Times New Roman" w:hAnsi="Times New Roman" w:cs="Times New Roman"/>
                      <w:b/>
                      <w:i/>
                      <w:lang w:val="uk-UA"/>
                    </w:rPr>
                    <w:t>Документальне підтвердження</w:t>
                  </w:r>
                </w:p>
              </w:tc>
            </w:tr>
            <w:tr w:rsidR="00EA3615" w:rsidRPr="000F511B" w:rsidTr="008C1142">
              <w:trPr>
                <w:trHeight w:val="3329"/>
              </w:trPr>
              <w:tc>
                <w:tcPr>
                  <w:tcW w:w="2158" w:type="dxa"/>
                  <w:vAlign w:val="center"/>
                </w:tcPr>
                <w:p w:rsidR="00EA3615" w:rsidRPr="000F511B" w:rsidRDefault="00EA3615" w:rsidP="00E92E78">
                  <w:pPr>
                    <w:ind w:left="75" w:right="100"/>
                    <w:jc w:val="center"/>
                    <w:rPr>
                      <w:rFonts w:ascii="Times New Roman" w:hAnsi="Times New Roman" w:cs="Times New Roman"/>
                    </w:rPr>
                  </w:pPr>
                  <w:r w:rsidRPr="000F511B">
                    <w:rPr>
                      <w:rFonts w:ascii="Times New Roman" w:hAnsi="Times New Roman" w:cs="Times New Roman"/>
                      <w:i/>
                    </w:rPr>
                    <w:t>1. Наявність в учасника процедури закупівлі обладнання, матеріально-технічної бази та технологій</w:t>
                  </w:r>
                </w:p>
              </w:tc>
              <w:tc>
                <w:tcPr>
                  <w:tcW w:w="4816" w:type="dxa"/>
                  <w:vAlign w:val="center"/>
                </w:tcPr>
                <w:p w:rsidR="00EA3615" w:rsidRPr="000F511B" w:rsidRDefault="00EA3615" w:rsidP="00E92E78">
                  <w:pPr>
                    <w:jc w:val="both"/>
                    <w:rPr>
                      <w:rFonts w:ascii="Times New Roman" w:hAnsi="Times New Roman" w:cs="Times New Roman"/>
                    </w:rPr>
                  </w:pPr>
                  <w:r w:rsidRPr="000F511B">
                    <w:rPr>
                      <w:rFonts w:ascii="Times New Roman" w:hAnsi="Times New Roman" w:cs="Times New Roman"/>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EA3615" w:rsidRPr="000F511B" w:rsidTr="008C1142">
              <w:trPr>
                <w:trHeight w:val="3329"/>
              </w:trPr>
              <w:tc>
                <w:tcPr>
                  <w:tcW w:w="2158" w:type="dxa"/>
                  <w:vAlign w:val="center"/>
                </w:tcPr>
                <w:p w:rsidR="00EA3615" w:rsidRPr="000F511B" w:rsidRDefault="00EA3615" w:rsidP="00E92E78">
                  <w:pPr>
                    <w:ind w:right="100"/>
                    <w:contextualSpacing/>
                    <w:jc w:val="center"/>
                    <w:rPr>
                      <w:i/>
                    </w:rPr>
                  </w:pPr>
                  <w:r w:rsidRPr="000F511B">
                    <w:rPr>
                      <w:i/>
                    </w:rPr>
                    <w:t>2. Наявність документально підтвердженого досвіду виконання аналогічного (аналогічних) за предметом з</w:t>
                  </w:r>
                  <w:r w:rsidRPr="000F511B">
                    <w:rPr>
                      <w:i/>
                    </w:rPr>
                    <w:cr/>
                    <w:t>купівлі договору (договорів).</w:t>
                  </w:r>
                </w:p>
              </w:tc>
              <w:tc>
                <w:tcPr>
                  <w:tcW w:w="4816" w:type="dxa"/>
                </w:tcPr>
                <w:p w:rsidR="00EA3615" w:rsidRPr="000F511B" w:rsidRDefault="00EA3615" w:rsidP="00E92E78">
                  <w:pPr>
                    <w:pStyle w:val="20"/>
                    <w:spacing w:after="0" w:line="240" w:lineRule="auto"/>
                    <w:ind w:left="0"/>
                    <w:contextualSpacing/>
                    <w:jc w:val="both"/>
                    <w:rPr>
                      <w:rFonts w:ascii="Times New Roman" w:hAnsi="Times New Roman" w:cs="Times New Roman"/>
                      <w:sz w:val="24"/>
                      <w:szCs w:val="24"/>
                      <w:lang w:val="uk-UA"/>
                    </w:rPr>
                  </w:pPr>
                  <w:r w:rsidRPr="000F511B">
                    <w:rPr>
                      <w:rFonts w:ascii="Times New Roman" w:hAnsi="Times New Roman"/>
                      <w:sz w:val="24"/>
                      <w:szCs w:val="24"/>
                      <w:lang w:val="uk-UA"/>
                    </w:rPr>
                    <w:t xml:space="preserve">2.1. Інформаційну </w:t>
                  </w:r>
                  <w:proofErr w:type="spellStart"/>
                  <w:r w:rsidRPr="000F511B">
                    <w:rPr>
                      <w:rFonts w:ascii="Times New Roman" w:hAnsi="Times New Roman" w:cs="Times New Roman"/>
                      <w:sz w:val="24"/>
                      <w:szCs w:val="24"/>
                      <w:lang w:eastAsia="ru-RU"/>
                    </w:rPr>
                    <w:t>довідк</w:t>
                  </w:r>
                  <w:proofErr w:type="spellEnd"/>
                  <w:r w:rsidRPr="000F511B">
                    <w:rPr>
                      <w:rFonts w:ascii="Times New Roman" w:hAnsi="Times New Roman" w:cs="Times New Roman"/>
                      <w:sz w:val="24"/>
                      <w:szCs w:val="24"/>
                      <w:lang w:val="uk-UA" w:eastAsia="ru-RU"/>
                    </w:rPr>
                    <w:t>у</w:t>
                  </w:r>
                  <w:r w:rsidRPr="000F511B">
                    <w:rPr>
                      <w:rFonts w:ascii="Times New Roman" w:hAnsi="Times New Roman" w:cs="Times New Roman"/>
                      <w:sz w:val="24"/>
                      <w:szCs w:val="24"/>
                      <w:lang w:eastAsia="ru-RU"/>
                    </w:rPr>
                    <w:t xml:space="preserve"> в </w:t>
                  </w:r>
                  <w:proofErr w:type="spellStart"/>
                  <w:r w:rsidRPr="000F511B">
                    <w:rPr>
                      <w:rFonts w:ascii="Times New Roman" w:hAnsi="Times New Roman" w:cs="Times New Roman"/>
                      <w:sz w:val="24"/>
                      <w:szCs w:val="24"/>
                      <w:lang w:eastAsia="ru-RU"/>
                    </w:rPr>
                    <w:t>довільній</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формі</w:t>
                  </w:r>
                  <w:proofErr w:type="spellEnd"/>
                  <w:r w:rsidRPr="000F511B">
                    <w:rPr>
                      <w:rFonts w:ascii="Times New Roman" w:hAnsi="Times New Roman" w:cs="Times New Roman"/>
                      <w:sz w:val="24"/>
                      <w:szCs w:val="24"/>
                      <w:lang w:eastAsia="ru-RU"/>
                    </w:rPr>
                    <w:t xml:space="preserve">, </w:t>
                  </w:r>
                  <w:r w:rsidRPr="000F511B">
                    <w:rPr>
                      <w:rFonts w:ascii="Times New Roman" w:hAnsi="Times New Roman" w:cs="Times New Roman"/>
                      <w:sz w:val="24"/>
                      <w:szCs w:val="24"/>
                      <w:lang w:val="uk-UA" w:eastAsia="ru-RU"/>
                    </w:rPr>
                    <w:t>і</w:t>
                  </w:r>
                  <w:r w:rsidRPr="000F511B">
                    <w:rPr>
                      <w:rFonts w:ascii="Times New Roman" w:hAnsi="Times New Roman" w:cs="Times New Roman"/>
                      <w:sz w:val="24"/>
                      <w:szCs w:val="24"/>
                      <w:lang w:eastAsia="ru-RU"/>
                    </w:rPr>
                    <w:t xml:space="preserve">з </w:t>
                  </w:r>
                  <w:proofErr w:type="spellStart"/>
                  <w:r w:rsidRPr="000F511B">
                    <w:rPr>
                      <w:rFonts w:ascii="Times New Roman" w:hAnsi="Times New Roman" w:cs="Times New Roman"/>
                      <w:sz w:val="24"/>
                      <w:szCs w:val="24"/>
                      <w:lang w:eastAsia="ru-RU"/>
                    </w:rPr>
                    <w:t>інформацією</w:t>
                  </w:r>
                  <w:proofErr w:type="spellEnd"/>
                  <w:r w:rsidRPr="000F511B">
                    <w:rPr>
                      <w:rFonts w:ascii="Times New Roman" w:hAnsi="Times New Roman" w:cs="Times New Roman"/>
                      <w:sz w:val="24"/>
                      <w:szCs w:val="24"/>
                      <w:lang w:eastAsia="ru-RU"/>
                    </w:rPr>
                    <w:t xml:space="preserve"> про </w:t>
                  </w:r>
                  <w:proofErr w:type="spellStart"/>
                  <w:r w:rsidRPr="000F511B">
                    <w:rPr>
                      <w:rFonts w:ascii="Times New Roman" w:hAnsi="Times New Roman" w:cs="Times New Roman"/>
                      <w:sz w:val="24"/>
                      <w:szCs w:val="24"/>
                      <w:lang w:eastAsia="ru-RU"/>
                    </w:rPr>
                    <w:t>виконання</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аналогічн</w:t>
                  </w:r>
                  <w:r w:rsidRPr="000F511B">
                    <w:rPr>
                      <w:rFonts w:ascii="Times New Roman" w:hAnsi="Times New Roman" w:cs="Times New Roman"/>
                      <w:sz w:val="24"/>
                      <w:szCs w:val="24"/>
                      <w:lang w:val="uk-UA" w:eastAsia="ru-RU"/>
                    </w:rPr>
                    <w:t>ого</w:t>
                  </w:r>
                  <w:proofErr w:type="spellEnd"/>
                  <w:r w:rsidRPr="000F511B">
                    <w:rPr>
                      <w:rFonts w:ascii="Times New Roman" w:hAnsi="Times New Roman" w:cs="Times New Roman"/>
                      <w:sz w:val="24"/>
                      <w:szCs w:val="24"/>
                      <w:lang w:eastAsia="ru-RU"/>
                    </w:rPr>
                    <w:t xml:space="preserve"> за предметом </w:t>
                  </w:r>
                  <w:proofErr w:type="spellStart"/>
                  <w:r w:rsidRPr="000F511B">
                    <w:rPr>
                      <w:rFonts w:ascii="Times New Roman" w:hAnsi="Times New Roman" w:cs="Times New Roman"/>
                      <w:sz w:val="24"/>
                      <w:szCs w:val="24"/>
                      <w:lang w:eastAsia="ru-RU"/>
                    </w:rPr>
                    <w:t>закупівлі</w:t>
                  </w:r>
                  <w:proofErr w:type="spellEnd"/>
                  <w:r w:rsidRPr="000F511B">
                    <w:rPr>
                      <w:rFonts w:ascii="Times New Roman" w:hAnsi="Times New Roman" w:cs="Times New Roman"/>
                      <w:sz w:val="24"/>
                      <w:szCs w:val="24"/>
                      <w:lang w:eastAsia="ru-RU"/>
                    </w:rPr>
                    <w:t xml:space="preserve"> договор</w:t>
                  </w:r>
                  <w:r w:rsidRPr="000F511B">
                    <w:rPr>
                      <w:rFonts w:ascii="Times New Roman" w:hAnsi="Times New Roman" w:cs="Times New Roman"/>
                      <w:sz w:val="24"/>
                      <w:szCs w:val="24"/>
                      <w:lang w:val="uk-UA" w:eastAsia="ru-RU"/>
                    </w:rPr>
                    <w:t>у</w:t>
                  </w:r>
                  <w:r w:rsidRPr="000F511B">
                    <w:rPr>
                      <w:rFonts w:ascii="Times New Roman" w:hAnsi="Times New Roman" w:cs="Times New Roman"/>
                      <w:sz w:val="24"/>
                      <w:szCs w:val="24"/>
                      <w:lang w:eastAsia="ru-RU"/>
                    </w:rPr>
                    <w:t xml:space="preserve">  (не </w:t>
                  </w:r>
                  <w:proofErr w:type="spellStart"/>
                  <w:r w:rsidRPr="000F511B">
                    <w:rPr>
                      <w:rFonts w:ascii="Times New Roman" w:hAnsi="Times New Roman" w:cs="Times New Roman"/>
                      <w:sz w:val="24"/>
                      <w:szCs w:val="24"/>
                      <w:lang w:eastAsia="ru-RU"/>
                    </w:rPr>
                    <w:t>менше</w:t>
                  </w:r>
                  <w:proofErr w:type="spellEnd"/>
                  <w:r w:rsidRPr="000F511B">
                    <w:rPr>
                      <w:rFonts w:ascii="Times New Roman" w:hAnsi="Times New Roman" w:cs="Times New Roman"/>
                      <w:sz w:val="24"/>
                      <w:szCs w:val="24"/>
                      <w:lang w:eastAsia="ru-RU"/>
                    </w:rPr>
                    <w:t xml:space="preserve"> одного договору). </w:t>
                  </w:r>
                  <w:proofErr w:type="spellStart"/>
                  <w:r w:rsidRPr="000F511B">
                    <w:rPr>
                      <w:rFonts w:ascii="Times New Roman" w:hAnsi="Times New Roman" w:cs="Times New Roman"/>
                      <w:bCs/>
                      <w:iCs/>
                      <w:sz w:val="24"/>
                      <w:szCs w:val="24"/>
                      <w:lang w:eastAsia="ru-RU"/>
                    </w:rPr>
                    <w:t>Аналогічним</w:t>
                  </w:r>
                  <w:proofErr w:type="spellEnd"/>
                  <w:r w:rsidRPr="000F511B">
                    <w:rPr>
                      <w:rFonts w:ascii="Times New Roman" w:hAnsi="Times New Roman" w:cs="Times New Roman"/>
                      <w:bCs/>
                      <w:iCs/>
                      <w:sz w:val="24"/>
                      <w:szCs w:val="24"/>
                      <w:lang w:eastAsia="ru-RU"/>
                    </w:rPr>
                    <w:t xml:space="preserve"> </w:t>
                  </w:r>
                  <w:proofErr w:type="spellStart"/>
                  <w:r w:rsidRPr="000F511B">
                    <w:rPr>
                      <w:rFonts w:ascii="Times New Roman" w:hAnsi="Times New Roman" w:cs="Times New Roman"/>
                      <w:bCs/>
                      <w:iCs/>
                      <w:sz w:val="24"/>
                      <w:szCs w:val="24"/>
                      <w:lang w:eastAsia="ru-RU"/>
                    </w:rPr>
                    <w:t>вважається</w:t>
                  </w:r>
                  <w:proofErr w:type="spellEnd"/>
                  <w:r w:rsidRPr="000F511B">
                    <w:rPr>
                      <w:rFonts w:ascii="Times New Roman" w:hAnsi="Times New Roman" w:cs="Times New Roman"/>
                      <w:bCs/>
                      <w:iCs/>
                      <w:sz w:val="24"/>
                      <w:szCs w:val="24"/>
                      <w:lang w:eastAsia="ru-RU"/>
                    </w:rPr>
                    <w:t xml:space="preserve"> </w:t>
                  </w:r>
                  <w:proofErr w:type="spellStart"/>
                  <w:r w:rsidRPr="000F511B">
                    <w:rPr>
                      <w:rFonts w:ascii="Times New Roman" w:hAnsi="Times New Roman" w:cs="Times New Roman"/>
                      <w:bCs/>
                      <w:iCs/>
                      <w:sz w:val="24"/>
                      <w:szCs w:val="24"/>
                      <w:lang w:eastAsia="ru-RU"/>
                    </w:rPr>
                    <w:t>догові</w:t>
                  </w:r>
                  <w:proofErr w:type="gramStart"/>
                  <w:r w:rsidRPr="000F511B">
                    <w:rPr>
                      <w:rFonts w:ascii="Times New Roman" w:hAnsi="Times New Roman" w:cs="Times New Roman"/>
                      <w:bCs/>
                      <w:iCs/>
                      <w:sz w:val="24"/>
                      <w:szCs w:val="24"/>
                      <w:lang w:eastAsia="ru-RU"/>
                    </w:rPr>
                    <w:t>р</w:t>
                  </w:r>
                  <w:proofErr w:type="spellEnd"/>
                  <w:proofErr w:type="gramEnd"/>
                  <w:r w:rsidRPr="000F511B">
                    <w:rPr>
                      <w:rFonts w:ascii="Times New Roman" w:hAnsi="Times New Roman" w:cs="Times New Roman"/>
                      <w:bCs/>
                      <w:iCs/>
                      <w:sz w:val="24"/>
                      <w:szCs w:val="24"/>
                      <w:lang w:eastAsia="ru-RU"/>
                    </w:rPr>
                    <w:t xml:space="preserve">, предмет </w:t>
                  </w:r>
                  <w:proofErr w:type="spellStart"/>
                  <w:r w:rsidRPr="000F511B">
                    <w:rPr>
                      <w:rFonts w:ascii="Times New Roman" w:hAnsi="Times New Roman" w:cs="Times New Roman"/>
                      <w:bCs/>
                      <w:iCs/>
                      <w:sz w:val="24"/>
                      <w:szCs w:val="24"/>
                      <w:lang w:eastAsia="ru-RU"/>
                    </w:rPr>
                    <w:t>якого</w:t>
                  </w:r>
                  <w:proofErr w:type="spellEnd"/>
                  <w:r w:rsidRPr="000F511B">
                    <w:rPr>
                      <w:rFonts w:ascii="Times New Roman" w:hAnsi="Times New Roman" w:cs="Times New Roman"/>
                      <w:bCs/>
                      <w:iCs/>
                      <w:sz w:val="24"/>
                      <w:szCs w:val="24"/>
                      <w:lang w:eastAsia="ru-RU"/>
                    </w:rPr>
                    <w:t xml:space="preserve"> </w:t>
                  </w:r>
                  <w:proofErr w:type="spellStart"/>
                  <w:r w:rsidRPr="000F511B">
                    <w:rPr>
                      <w:rFonts w:ascii="Times New Roman" w:hAnsi="Times New Roman" w:cs="Times New Roman"/>
                      <w:bCs/>
                      <w:iCs/>
                      <w:sz w:val="24"/>
                      <w:szCs w:val="24"/>
                      <w:lang w:eastAsia="ru-RU"/>
                    </w:rPr>
                    <w:t>відповідає</w:t>
                  </w:r>
                  <w:proofErr w:type="spellEnd"/>
                  <w:r w:rsidRPr="000F511B">
                    <w:rPr>
                      <w:rFonts w:ascii="Times New Roman" w:hAnsi="Times New Roman" w:cs="Times New Roman"/>
                      <w:bCs/>
                      <w:iCs/>
                      <w:sz w:val="24"/>
                      <w:szCs w:val="24"/>
                      <w:lang w:eastAsia="ru-RU"/>
                    </w:rPr>
                    <w:t xml:space="preserve"> коду</w:t>
                  </w:r>
                  <w:r w:rsidRPr="000F511B">
                    <w:rPr>
                      <w:rFonts w:ascii="Times New Roman" w:hAnsi="Times New Roman" w:cs="Times New Roman"/>
                      <w:sz w:val="24"/>
                      <w:szCs w:val="24"/>
                      <w:lang w:eastAsia="ru-RU"/>
                    </w:rPr>
                    <w:t xml:space="preserve"> </w:t>
                  </w:r>
                  <w:r w:rsidRPr="000F511B">
                    <w:rPr>
                      <w:rStyle w:val="af"/>
                      <w:rFonts w:ascii="Times New Roman" w:eastAsia="Arial Unicode MS" w:hAnsi="Times New Roman"/>
                      <w:sz w:val="24"/>
                      <w:szCs w:val="24"/>
                    </w:rPr>
                    <w:t xml:space="preserve">ДК 021:2015 – </w:t>
                  </w:r>
                  <w:r w:rsidRPr="000F511B">
                    <w:rPr>
                      <w:rFonts w:ascii="Times New Roman" w:eastAsia="Arial Unicode MS" w:hAnsi="Times New Roman" w:cs="Times New Roman"/>
                      <w:bCs/>
                      <w:sz w:val="24"/>
                      <w:szCs w:val="24"/>
                      <w:lang w:val="uk-UA"/>
                    </w:rPr>
                    <w:t>30230000-0 – Комп’ютерне обладнання</w:t>
                  </w:r>
                  <w:r w:rsidRPr="000F511B">
                    <w:rPr>
                      <w:rStyle w:val="af"/>
                      <w:rFonts w:ascii="Times New Roman" w:eastAsia="Arial Unicode MS" w:hAnsi="Times New Roman"/>
                      <w:sz w:val="24"/>
                      <w:szCs w:val="24"/>
                    </w:rPr>
                    <w:t>.</w:t>
                  </w:r>
                  <w:r w:rsidRPr="000F511B">
                    <w:rPr>
                      <w:rFonts w:ascii="Times New Roman" w:hAnsi="Times New Roman" w:cs="Times New Roman"/>
                      <w:sz w:val="24"/>
                      <w:szCs w:val="24"/>
                      <w:lang w:eastAsia="ru-RU"/>
                    </w:rPr>
                    <w:t xml:space="preserve"> На </w:t>
                  </w:r>
                  <w:proofErr w:type="spellStart"/>
                  <w:proofErr w:type="gramStart"/>
                  <w:r w:rsidRPr="000F511B">
                    <w:rPr>
                      <w:rFonts w:ascii="Times New Roman" w:hAnsi="Times New Roman" w:cs="Times New Roman"/>
                      <w:sz w:val="24"/>
                      <w:szCs w:val="24"/>
                      <w:lang w:eastAsia="ru-RU"/>
                    </w:rPr>
                    <w:t>п</w:t>
                  </w:r>
                  <w:proofErr w:type="gramEnd"/>
                  <w:r w:rsidRPr="000F511B">
                    <w:rPr>
                      <w:rFonts w:ascii="Times New Roman" w:hAnsi="Times New Roman" w:cs="Times New Roman"/>
                      <w:sz w:val="24"/>
                      <w:szCs w:val="24"/>
                      <w:lang w:eastAsia="ru-RU"/>
                    </w:rPr>
                    <w:t>ідтвердження</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досвіду</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виконання</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аналогічн</w:t>
                  </w:r>
                  <w:r w:rsidRPr="000F511B">
                    <w:rPr>
                      <w:rFonts w:ascii="Times New Roman" w:hAnsi="Times New Roman" w:cs="Times New Roman"/>
                      <w:sz w:val="24"/>
                      <w:szCs w:val="24"/>
                      <w:lang w:val="uk-UA" w:eastAsia="ru-RU"/>
                    </w:rPr>
                    <w:t>ого</w:t>
                  </w:r>
                  <w:proofErr w:type="spellEnd"/>
                  <w:r w:rsidRPr="000F511B">
                    <w:rPr>
                      <w:rFonts w:ascii="Times New Roman" w:hAnsi="Times New Roman" w:cs="Times New Roman"/>
                      <w:sz w:val="24"/>
                      <w:szCs w:val="24"/>
                      <w:lang w:eastAsia="ru-RU"/>
                    </w:rPr>
                    <w:t xml:space="preserve"> за предметом </w:t>
                  </w:r>
                  <w:proofErr w:type="spellStart"/>
                  <w:r w:rsidRPr="000F511B">
                    <w:rPr>
                      <w:rFonts w:ascii="Times New Roman" w:hAnsi="Times New Roman" w:cs="Times New Roman"/>
                      <w:sz w:val="24"/>
                      <w:szCs w:val="24"/>
                      <w:lang w:eastAsia="ru-RU"/>
                    </w:rPr>
                    <w:t>закупівлі</w:t>
                  </w:r>
                  <w:proofErr w:type="spellEnd"/>
                  <w:r w:rsidRPr="000F511B">
                    <w:rPr>
                      <w:rFonts w:ascii="Times New Roman" w:hAnsi="Times New Roman" w:cs="Times New Roman"/>
                      <w:sz w:val="24"/>
                      <w:szCs w:val="24"/>
                      <w:lang w:eastAsia="ru-RU"/>
                    </w:rPr>
                    <w:t xml:space="preserve"> договор</w:t>
                  </w:r>
                  <w:r w:rsidRPr="000F511B">
                    <w:rPr>
                      <w:rFonts w:ascii="Times New Roman" w:hAnsi="Times New Roman" w:cs="Times New Roman"/>
                      <w:sz w:val="24"/>
                      <w:szCs w:val="24"/>
                      <w:lang w:val="uk-UA" w:eastAsia="ru-RU"/>
                    </w:rPr>
                    <w:t>у</w:t>
                  </w:r>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Учасник</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має</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надати</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копію</w:t>
                  </w:r>
                  <w:proofErr w:type="spellEnd"/>
                  <w:r w:rsidRPr="000F511B">
                    <w:rPr>
                      <w:rFonts w:ascii="Times New Roman" w:hAnsi="Times New Roman" w:cs="Times New Roman"/>
                      <w:sz w:val="24"/>
                      <w:szCs w:val="24"/>
                      <w:lang w:eastAsia="ru-RU"/>
                    </w:rPr>
                    <w:t xml:space="preserve"> не </w:t>
                  </w:r>
                  <w:proofErr w:type="spellStart"/>
                  <w:r w:rsidRPr="000F511B">
                    <w:rPr>
                      <w:rFonts w:ascii="Times New Roman" w:hAnsi="Times New Roman" w:cs="Times New Roman"/>
                      <w:sz w:val="24"/>
                      <w:szCs w:val="24"/>
                      <w:lang w:eastAsia="ru-RU"/>
                    </w:rPr>
                    <w:t>менше</w:t>
                  </w:r>
                  <w:proofErr w:type="spellEnd"/>
                  <w:r w:rsidRPr="000F511B">
                    <w:rPr>
                      <w:rFonts w:ascii="Times New Roman" w:hAnsi="Times New Roman" w:cs="Times New Roman"/>
                      <w:sz w:val="24"/>
                      <w:szCs w:val="24"/>
                      <w:lang w:eastAsia="ru-RU"/>
                    </w:rPr>
                    <w:t xml:space="preserve"> одного договору, </w:t>
                  </w:r>
                  <w:proofErr w:type="spellStart"/>
                  <w:r w:rsidRPr="000F511B">
                    <w:rPr>
                      <w:rFonts w:ascii="Times New Roman" w:hAnsi="Times New Roman" w:cs="Times New Roman"/>
                      <w:sz w:val="24"/>
                      <w:szCs w:val="24"/>
                      <w:lang w:eastAsia="ru-RU"/>
                    </w:rPr>
                    <w:t>зазначеного</w:t>
                  </w:r>
                  <w:proofErr w:type="spellEnd"/>
                  <w:r w:rsidRPr="000F511B">
                    <w:rPr>
                      <w:rFonts w:ascii="Times New Roman" w:hAnsi="Times New Roman" w:cs="Times New Roman"/>
                      <w:sz w:val="24"/>
                      <w:szCs w:val="24"/>
                      <w:lang w:eastAsia="ru-RU"/>
                    </w:rPr>
                    <w:t xml:space="preserve"> у </w:t>
                  </w:r>
                  <w:proofErr w:type="spellStart"/>
                  <w:r w:rsidRPr="000F511B">
                    <w:rPr>
                      <w:rFonts w:ascii="Times New Roman" w:hAnsi="Times New Roman" w:cs="Times New Roman"/>
                      <w:sz w:val="24"/>
                      <w:szCs w:val="24"/>
                      <w:lang w:eastAsia="ru-RU"/>
                    </w:rPr>
                    <w:t>довідці</w:t>
                  </w:r>
                  <w:proofErr w:type="spellEnd"/>
                  <w:r w:rsidRPr="000F511B">
                    <w:rPr>
                      <w:rFonts w:ascii="Times New Roman" w:hAnsi="Times New Roman" w:cs="Times New Roman"/>
                      <w:sz w:val="24"/>
                      <w:szCs w:val="24"/>
                      <w:lang w:eastAsia="ru-RU"/>
                    </w:rPr>
                    <w:t xml:space="preserve"> та документами, </w:t>
                  </w:r>
                  <w:proofErr w:type="spellStart"/>
                  <w:r w:rsidRPr="000F511B">
                    <w:rPr>
                      <w:rFonts w:ascii="Times New Roman" w:hAnsi="Times New Roman" w:cs="Times New Roman"/>
                      <w:sz w:val="24"/>
                      <w:szCs w:val="24"/>
                      <w:lang w:eastAsia="ru-RU"/>
                    </w:rPr>
                    <w:t>що</w:t>
                  </w:r>
                  <w:proofErr w:type="spellEnd"/>
                  <w:r w:rsidRPr="000F511B">
                    <w:rPr>
                      <w:rFonts w:ascii="Times New Roman" w:hAnsi="Times New Roman" w:cs="Times New Roman"/>
                      <w:sz w:val="24"/>
                      <w:szCs w:val="24"/>
                      <w:lang w:eastAsia="ru-RU"/>
                    </w:rPr>
                    <w:t xml:space="preserve"> </w:t>
                  </w:r>
                  <w:proofErr w:type="spellStart"/>
                  <w:r w:rsidRPr="000F511B">
                    <w:rPr>
                      <w:rFonts w:ascii="Times New Roman" w:hAnsi="Times New Roman" w:cs="Times New Roman"/>
                      <w:sz w:val="24"/>
                      <w:szCs w:val="24"/>
                      <w:lang w:eastAsia="ru-RU"/>
                    </w:rPr>
                    <w:t>підтверджують</w:t>
                  </w:r>
                  <w:proofErr w:type="spellEnd"/>
                  <w:r w:rsidRPr="000F511B">
                    <w:rPr>
                      <w:rFonts w:ascii="Times New Roman" w:hAnsi="Times New Roman" w:cs="Times New Roman"/>
                      <w:sz w:val="24"/>
                      <w:szCs w:val="24"/>
                      <w:lang w:eastAsia="ru-RU"/>
                    </w:rPr>
                    <w:t xml:space="preserve"> факт </w:t>
                  </w:r>
                  <w:proofErr w:type="spellStart"/>
                  <w:r w:rsidRPr="000F511B">
                    <w:rPr>
                      <w:rFonts w:ascii="Times New Roman" w:hAnsi="Times New Roman" w:cs="Times New Roman"/>
                      <w:sz w:val="24"/>
                      <w:szCs w:val="24"/>
                      <w:lang w:eastAsia="ru-RU"/>
                    </w:rPr>
                    <w:t>виконання</w:t>
                  </w:r>
                  <w:proofErr w:type="spellEnd"/>
                  <w:r w:rsidRPr="000F511B">
                    <w:rPr>
                      <w:rFonts w:ascii="Times New Roman" w:hAnsi="Times New Roman" w:cs="Times New Roman"/>
                      <w:sz w:val="24"/>
                      <w:szCs w:val="24"/>
                      <w:lang w:eastAsia="ru-RU"/>
                    </w:rPr>
                    <w:t xml:space="preserve"> договору (</w:t>
                  </w:r>
                  <w:proofErr w:type="spellStart"/>
                  <w:r w:rsidRPr="000F511B">
                    <w:rPr>
                      <w:rFonts w:ascii="Times New Roman" w:hAnsi="Times New Roman" w:cs="Times New Roman"/>
                      <w:sz w:val="24"/>
                      <w:szCs w:val="24"/>
                      <w:lang w:eastAsia="ru-RU"/>
                    </w:rPr>
                    <w:t>накладними</w:t>
                  </w:r>
                  <w:proofErr w:type="spellEnd"/>
                  <w:r w:rsidRPr="000F511B">
                    <w:rPr>
                      <w:rFonts w:ascii="Times New Roman" w:hAnsi="Times New Roman" w:cs="Times New Roman"/>
                      <w:sz w:val="24"/>
                      <w:szCs w:val="24"/>
                      <w:lang w:eastAsia="ru-RU"/>
                    </w:rPr>
                    <w:t xml:space="preserve"> на поставку товару </w:t>
                  </w:r>
                  <w:proofErr w:type="spellStart"/>
                  <w:r w:rsidRPr="000F511B">
                    <w:rPr>
                      <w:rFonts w:ascii="Times New Roman" w:hAnsi="Times New Roman" w:cs="Times New Roman"/>
                      <w:sz w:val="24"/>
                      <w:szCs w:val="24"/>
                      <w:lang w:eastAsia="ru-RU"/>
                    </w:rPr>
                    <w:t>тощо</w:t>
                  </w:r>
                  <w:proofErr w:type="spellEnd"/>
                  <w:r w:rsidRPr="000F511B">
                    <w:rPr>
                      <w:rFonts w:ascii="Times New Roman" w:hAnsi="Times New Roman" w:cs="Times New Roman"/>
                      <w:sz w:val="24"/>
                      <w:szCs w:val="24"/>
                      <w:lang w:eastAsia="ru-RU"/>
                    </w:rPr>
                    <w:t>)</w:t>
                  </w:r>
                  <w:r w:rsidRPr="000F511B">
                    <w:rPr>
                      <w:rFonts w:ascii="Times New Roman" w:hAnsi="Times New Roman" w:cs="Times New Roman"/>
                      <w:sz w:val="24"/>
                      <w:szCs w:val="24"/>
                      <w:lang w:val="uk-UA" w:eastAsia="ru-RU"/>
                    </w:rPr>
                    <w:t>.</w:t>
                  </w:r>
                </w:p>
              </w:tc>
            </w:tr>
          </w:tbl>
          <w:p w:rsidR="00EA3615" w:rsidRPr="000F511B" w:rsidRDefault="00EA3615" w:rsidP="00EA3615">
            <w:pPr>
              <w:pStyle w:val="21"/>
              <w:spacing w:after="0" w:line="240" w:lineRule="auto"/>
              <w:ind w:left="-15"/>
              <w:jc w:val="both"/>
              <w:rPr>
                <w:lang w:val="uk-UA"/>
              </w:rPr>
            </w:pPr>
            <w:r w:rsidRPr="000F511B">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EA3615" w:rsidRPr="000F511B" w:rsidRDefault="00EA3615" w:rsidP="00EA3615">
            <w:pPr>
              <w:pStyle w:val="rvps2"/>
              <w:shd w:val="clear" w:color="auto" w:fill="FFFFFF"/>
              <w:spacing w:before="0" w:after="0"/>
              <w:jc w:val="both"/>
              <w:rPr>
                <w:lang w:val="uk-UA"/>
              </w:rPr>
            </w:pPr>
            <w:r w:rsidRPr="000F511B">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A3615" w:rsidRPr="000F511B" w:rsidRDefault="00EA3615" w:rsidP="00EA3615">
            <w:pPr>
              <w:pStyle w:val="rvps2"/>
              <w:shd w:val="clear" w:color="auto" w:fill="FFFFFF"/>
              <w:spacing w:before="0" w:after="0"/>
              <w:jc w:val="both"/>
              <w:rPr>
                <w:lang w:val="uk-UA"/>
              </w:rPr>
            </w:pPr>
            <w:r w:rsidRPr="000F511B">
              <w:rPr>
                <w:shd w:val="clear" w:color="auto" w:fill="FFFFFF"/>
                <w:lang w:val="uk-UA"/>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0F511B">
              <w:rPr>
                <w:shd w:val="clear" w:color="auto" w:fill="FFFFFF"/>
              </w:rPr>
              <w:t> </w:t>
            </w:r>
            <w:hyperlink r:id="rId10" w:anchor="n159" w:history="1">
              <w:r w:rsidRPr="000F511B">
                <w:rPr>
                  <w:rStyle w:val="a3"/>
                  <w:shd w:val="clear" w:color="auto" w:fill="FFFFFF"/>
                  <w:lang w:val="uk-UA"/>
                </w:rPr>
                <w:t>пунктом 47</w:t>
              </w:r>
            </w:hyperlink>
            <w:r w:rsidRPr="000F511B">
              <w:rPr>
                <w:shd w:val="clear" w:color="auto" w:fill="FFFFFF"/>
              </w:rPr>
              <w:t> </w:t>
            </w:r>
            <w:r w:rsidRPr="000F511B">
              <w:rPr>
                <w:shd w:val="clear" w:color="auto" w:fill="FFFFFF"/>
                <w:lang w:val="uk-UA"/>
              </w:rPr>
              <w:t>Особливостей</w:t>
            </w:r>
            <w:r w:rsidRPr="000F511B">
              <w:rPr>
                <w:lang w:val="uk-UA"/>
              </w:rPr>
              <w:t>.</w:t>
            </w:r>
          </w:p>
          <w:p w:rsidR="00EA3615" w:rsidRPr="000F511B" w:rsidRDefault="00EA3615" w:rsidP="00EA3615">
            <w:pPr>
              <w:pStyle w:val="rvps2"/>
              <w:shd w:val="clear" w:color="auto" w:fill="FFFFFF"/>
              <w:spacing w:before="0" w:after="0"/>
              <w:jc w:val="both"/>
              <w:rPr>
                <w:lang w:val="uk-UA"/>
              </w:rPr>
            </w:pPr>
            <w:r w:rsidRPr="000F511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3615" w:rsidRPr="000F511B" w:rsidRDefault="00EA3615" w:rsidP="00EA3615">
            <w:pPr>
              <w:pStyle w:val="rvps2"/>
              <w:shd w:val="clear" w:color="auto" w:fill="FFFFFF"/>
              <w:spacing w:before="0" w:after="0"/>
              <w:jc w:val="both"/>
              <w:rPr>
                <w:lang w:val="uk-UA"/>
              </w:rPr>
            </w:pPr>
            <w:r w:rsidRPr="000F511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A3615" w:rsidRPr="000F511B" w:rsidRDefault="00EA3615" w:rsidP="00EA3615">
            <w:pPr>
              <w:pStyle w:val="rvps2"/>
              <w:shd w:val="clear" w:color="auto" w:fill="FFFFFF"/>
              <w:spacing w:before="0" w:after="0"/>
              <w:jc w:val="both"/>
              <w:rPr>
                <w:lang w:val="uk-UA"/>
              </w:rPr>
            </w:pPr>
            <w:r w:rsidRPr="000F511B">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EA3615" w:rsidRPr="000F511B" w:rsidRDefault="00EA3615" w:rsidP="00EA3615">
            <w:pPr>
              <w:pStyle w:val="rvps2"/>
              <w:shd w:val="clear" w:color="auto" w:fill="FFFFFF"/>
              <w:spacing w:before="0" w:after="0"/>
              <w:jc w:val="both"/>
              <w:rPr>
                <w:lang w:val="uk-UA"/>
              </w:rPr>
            </w:pPr>
            <w:r w:rsidRPr="000F511B">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0F511B">
              <w:rPr>
                <w:shd w:val="clear" w:color="auto" w:fill="FFFFFF"/>
              </w:rPr>
              <w:t> </w:t>
            </w:r>
            <w:hyperlink r:id="rId11" w:tgtFrame="_blank" w:history="1">
              <w:r w:rsidRPr="000F511B">
                <w:rPr>
                  <w:rStyle w:val="a3"/>
                  <w:shd w:val="clear" w:color="auto" w:fill="FFFFFF"/>
                  <w:lang w:val="uk-UA"/>
                </w:rPr>
                <w:t>Законом України</w:t>
              </w:r>
            </w:hyperlink>
            <w:r w:rsidRPr="000F511B">
              <w:rPr>
                <w:shd w:val="clear" w:color="auto" w:fill="FFFFFF"/>
              </w:rPr>
              <w:t> </w:t>
            </w:r>
            <w:r w:rsidRPr="000F511B">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F511B">
              <w:rPr>
                <w:lang w:val="uk-UA"/>
              </w:rPr>
              <w:t>.</w:t>
            </w:r>
          </w:p>
          <w:p w:rsidR="00EA3615" w:rsidRPr="000F511B" w:rsidRDefault="00EA3615" w:rsidP="00EA3615">
            <w:pPr>
              <w:pStyle w:val="rvps2"/>
              <w:shd w:val="clear" w:color="auto" w:fill="FFFFFF"/>
              <w:spacing w:before="0" w:after="0"/>
              <w:ind w:right="100"/>
              <w:contextualSpacing/>
              <w:jc w:val="both"/>
              <w:rPr>
                <w:lang w:val="uk-UA"/>
              </w:rPr>
            </w:pPr>
            <w:r w:rsidRPr="000F511B">
              <w:rPr>
                <w:lang w:val="uk-UA"/>
              </w:rPr>
              <w:t xml:space="preserve">Замовник не вимагає </w:t>
            </w:r>
            <w:r w:rsidRPr="000F511B">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0F511B">
              <w:rPr>
                <w:shd w:val="clear" w:color="auto" w:fill="FFFFFF"/>
              </w:rPr>
              <w:t> </w:t>
            </w:r>
            <w:hyperlink r:id="rId12" w:anchor="n628" w:history="1">
              <w:r w:rsidRPr="000F511B">
                <w:rPr>
                  <w:rStyle w:val="a3"/>
                  <w:shd w:val="clear" w:color="auto" w:fill="FFFFFF"/>
                  <w:lang w:val="uk-UA"/>
                </w:rPr>
                <w:t>абзацу чотирнадцятого</w:t>
              </w:r>
            </w:hyperlink>
            <w:r w:rsidRPr="000F511B">
              <w:rPr>
                <w:shd w:val="clear" w:color="auto" w:fill="FFFFFF"/>
              </w:rPr>
              <w:t> </w:t>
            </w:r>
            <w:r w:rsidRPr="000F511B">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0F511B">
              <w:rPr>
                <w:shd w:val="clear" w:color="auto" w:fill="FFFFFF"/>
              </w:rPr>
              <w:t> </w:t>
            </w:r>
            <w:hyperlink r:id="rId13" w:anchor="n630" w:history="1">
              <w:r w:rsidRPr="000F511B">
                <w:rPr>
                  <w:rStyle w:val="a3"/>
                  <w:shd w:val="clear" w:color="auto" w:fill="FFFFFF"/>
                  <w:lang w:val="uk-UA"/>
                </w:rPr>
                <w:t>абзацу шістнадцятого</w:t>
              </w:r>
            </w:hyperlink>
            <w:r w:rsidRPr="000F511B">
              <w:rPr>
                <w:shd w:val="clear" w:color="auto" w:fill="FFFFFF"/>
              </w:rPr>
              <w:t> </w:t>
            </w:r>
            <w:r w:rsidRPr="000F511B">
              <w:rPr>
                <w:shd w:val="clear" w:color="auto" w:fill="FFFFFF"/>
                <w:lang w:val="uk-UA"/>
              </w:rPr>
              <w:t>цього пункту.</w:t>
            </w:r>
          </w:p>
          <w:p w:rsidR="00EA3615" w:rsidRPr="000F511B" w:rsidRDefault="00EA3615" w:rsidP="00EA3615">
            <w:pPr>
              <w:pStyle w:val="rvps2"/>
              <w:shd w:val="clear" w:color="auto" w:fill="FFFFFF"/>
              <w:spacing w:before="0" w:after="0"/>
              <w:ind w:right="100"/>
              <w:contextualSpacing/>
              <w:jc w:val="both"/>
              <w:rPr>
                <w:b/>
                <w:lang w:val="uk-UA"/>
              </w:rPr>
            </w:pPr>
            <w:r w:rsidRPr="000F511B">
              <w:rPr>
                <w:b/>
                <w:lang w:val="uk-UA"/>
              </w:rPr>
              <w:t>Замовник приймає рішення про відмову учаснику процедури закупівлі</w:t>
            </w:r>
            <w:r w:rsidRPr="000F511B">
              <w:rPr>
                <w:lang w:val="uk-UA"/>
              </w:rPr>
              <w:t xml:space="preserve"> </w:t>
            </w:r>
            <w:r w:rsidRPr="000F511B">
              <w:rPr>
                <w:b/>
                <w:lang w:val="uk-UA"/>
              </w:rPr>
              <w:t>в участі у відкритих торгах та зобов’язаний відхилити тендерну пропозицію учасника процедури закупівлі в разі, коли:</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0F511B">
              <w:rPr>
                <w:lang w:val="uk-UA"/>
              </w:rPr>
              <w:lastRenderedPageBreak/>
              <w:t xml:space="preserve">вчинення </w:t>
            </w:r>
            <w:proofErr w:type="spellStart"/>
            <w:r w:rsidRPr="000F511B">
              <w:rPr>
                <w:lang w:val="uk-UA"/>
              </w:rPr>
              <w:t>антиконкурентних</w:t>
            </w:r>
            <w:proofErr w:type="spellEnd"/>
            <w:r w:rsidRPr="000F511B">
              <w:rPr>
                <w:lang w:val="uk-UA"/>
              </w:rPr>
              <w:t xml:space="preserve"> узгоджених дій, що стосуються спотворення результатів тендерів;</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 xml:space="preserve">11) учасник процедури закупівлі або кінцевий </w:t>
            </w:r>
            <w:proofErr w:type="spellStart"/>
            <w:r w:rsidRPr="000F511B">
              <w:rPr>
                <w:lang w:val="uk-UA"/>
              </w:rPr>
              <w:t>бенефіціарний</w:t>
            </w:r>
            <w:proofErr w:type="spellEnd"/>
            <w:r w:rsidRPr="000F511B">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F511B">
              <w:rPr>
                <w:shd w:val="clear" w:color="auto" w:fill="FFFFFF"/>
                <w:lang w:val="uk-UA"/>
              </w:rPr>
              <w:t>нею публічних закупівель товарів, робіт і послуг згідно із</w:t>
            </w:r>
            <w:r w:rsidRPr="000F511B">
              <w:rPr>
                <w:shd w:val="clear" w:color="auto" w:fill="FFFFFF"/>
              </w:rPr>
              <w:t> </w:t>
            </w:r>
            <w:hyperlink r:id="rId14" w:tgtFrame="_blank" w:history="1">
              <w:r w:rsidRPr="000F511B">
                <w:rPr>
                  <w:rStyle w:val="a3"/>
                  <w:shd w:val="clear" w:color="auto" w:fill="FFFFFF"/>
                  <w:lang w:val="uk-UA"/>
                </w:rPr>
                <w:t>Законом України</w:t>
              </w:r>
            </w:hyperlink>
            <w:r w:rsidRPr="000F511B">
              <w:rPr>
                <w:shd w:val="clear" w:color="auto" w:fill="FFFFFF"/>
              </w:rPr>
              <w:t> </w:t>
            </w:r>
            <w:r w:rsidRPr="000F511B">
              <w:rPr>
                <w:shd w:val="clear" w:color="auto" w:fill="FFFFFF"/>
                <w:lang w:val="uk-UA"/>
              </w:rPr>
              <w:t>“Про санкції”;</w:t>
            </w:r>
          </w:p>
          <w:p w:rsidR="00EA3615" w:rsidRPr="000F511B" w:rsidRDefault="00EA3615" w:rsidP="00EA3615">
            <w:pPr>
              <w:pStyle w:val="rvps2"/>
              <w:shd w:val="clear" w:color="auto" w:fill="FFFFFF"/>
              <w:spacing w:before="0" w:after="0"/>
              <w:ind w:right="102"/>
              <w:contextualSpacing/>
              <w:jc w:val="both"/>
              <w:rPr>
                <w:lang w:val="uk-UA"/>
              </w:rPr>
            </w:pPr>
            <w:r w:rsidRPr="000F511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A3615" w:rsidRPr="000F511B" w:rsidRDefault="00EA3615" w:rsidP="00EA3615">
            <w:pPr>
              <w:pStyle w:val="rvps2"/>
              <w:shd w:val="clear" w:color="auto" w:fill="FFFFFF"/>
              <w:spacing w:before="0" w:after="0"/>
              <w:ind w:right="100"/>
              <w:contextualSpacing/>
              <w:jc w:val="both"/>
              <w:rPr>
                <w:lang w:val="uk-UA"/>
              </w:rPr>
            </w:pPr>
            <w:r w:rsidRPr="000F511B">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0F511B">
              <w:rPr>
                <w:lang w:val="uk-UA"/>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rsidR="00EA3615" w:rsidRPr="000F511B" w:rsidRDefault="00EA3615" w:rsidP="00EA3615">
            <w:pPr>
              <w:pStyle w:val="21"/>
              <w:spacing w:after="0" w:line="240" w:lineRule="auto"/>
              <w:ind w:left="-15" w:right="135"/>
              <w:contextualSpacing/>
              <w:jc w:val="both"/>
              <w:rPr>
                <w:rFonts w:ascii="Times New Roman" w:hAnsi="Times New Roman"/>
                <w:sz w:val="24"/>
                <w:szCs w:val="24"/>
                <w:lang w:val="uk-UA"/>
              </w:rPr>
            </w:pPr>
            <w:r w:rsidRPr="000F511B">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3615" w:rsidRPr="000F511B" w:rsidRDefault="00EA3615" w:rsidP="00EA3615">
            <w:pPr>
              <w:pStyle w:val="21"/>
              <w:spacing w:after="0" w:line="240" w:lineRule="auto"/>
              <w:ind w:left="-15" w:right="135"/>
              <w:contextualSpacing/>
              <w:jc w:val="both"/>
              <w:rPr>
                <w:rFonts w:ascii="Times New Roman" w:hAnsi="Times New Roman"/>
                <w:b/>
                <w:sz w:val="24"/>
                <w:szCs w:val="24"/>
                <w:lang w:val="uk-UA"/>
              </w:rPr>
            </w:pPr>
            <w:r w:rsidRPr="000F511B">
              <w:rPr>
                <w:rFonts w:ascii="Times New Roman" w:hAnsi="Times New Roman"/>
                <w:b/>
                <w:sz w:val="24"/>
                <w:szCs w:val="24"/>
                <w:lang w:val="uk-UA"/>
              </w:rPr>
              <w:t>Враховуючи вищевикладений пункт:</w:t>
            </w:r>
          </w:p>
          <w:p w:rsidR="00EA3615" w:rsidRPr="000F511B" w:rsidRDefault="00EA3615" w:rsidP="00EA3615">
            <w:pPr>
              <w:pStyle w:val="21"/>
              <w:spacing w:after="0" w:line="240" w:lineRule="auto"/>
              <w:ind w:left="-15" w:right="135"/>
              <w:contextualSpacing/>
              <w:jc w:val="both"/>
              <w:rPr>
                <w:rFonts w:ascii="Times New Roman" w:hAnsi="Times New Roman"/>
                <w:i/>
                <w:sz w:val="24"/>
                <w:szCs w:val="24"/>
                <w:lang w:val="uk-UA"/>
              </w:rPr>
            </w:pPr>
            <w:r w:rsidRPr="000F511B">
              <w:rPr>
                <w:rFonts w:ascii="Times New Roman" w:hAnsi="Times New Roman"/>
                <w:sz w:val="24"/>
                <w:szCs w:val="24"/>
                <w:lang w:val="uk-UA"/>
              </w:rPr>
              <w:t xml:space="preserve"> -</w:t>
            </w:r>
            <w:r w:rsidRPr="000F511B">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EA3615" w:rsidRPr="000F511B" w:rsidRDefault="00EA3615" w:rsidP="00EA3615">
            <w:pPr>
              <w:pStyle w:val="rvps2"/>
              <w:shd w:val="clear" w:color="auto" w:fill="FFFFFF"/>
              <w:suppressAutoHyphens w:val="0"/>
              <w:spacing w:before="0" w:after="0"/>
              <w:contextualSpacing/>
              <w:jc w:val="both"/>
              <w:rPr>
                <w:b/>
                <w:shd w:val="clear" w:color="auto" w:fill="FFFFFF"/>
                <w:lang w:val="uk-UA"/>
              </w:rPr>
            </w:pPr>
            <w:r w:rsidRPr="000F511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0F511B">
              <w:rPr>
                <w:b/>
                <w:shd w:val="clear" w:color="auto" w:fill="FFFFFF"/>
                <w:lang w:val="uk-UA"/>
              </w:rPr>
              <w:t>.</w:t>
            </w:r>
          </w:p>
          <w:p w:rsidR="00EA3615" w:rsidRPr="000F511B" w:rsidRDefault="00EA3615" w:rsidP="00EA3615">
            <w:pPr>
              <w:pStyle w:val="rvps2"/>
              <w:shd w:val="clear" w:color="auto" w:fill="FFFFFF"/>
              <w:suppressAutoHyphens w:val="0"/>
              <w:spacing w:before="0" w:after="0"/>
              <w:contextualSpacing/>
              <w:jc w:val="both"/>
              <w:rPr>
                <w:lang w:val="uk-UA"/>
              </w:rPr>
            </w:pPr>
            <w:r w:rsidRPr="000F511B">
              <w:rPr>
                <w:b/>
                <w:shd w:val="clear" w:color="auto" w:fill="FFFFFF"/>
                <w:lang w:val="uk-UA"/>
              </w:rPr>
              <w:t xml:space="preserve">- </w:t>
            </w:r>
            <w:r w:rsidRPr="000F511B">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0F511B">
              <w:rPr>
                <w:shd w:val="clear" w:color="auto" w:fill="FFFFFF"/>
              </w:rPr>
              <w:t> </w:t>
            </w:r>
            <w:hyperlink r:id="rId15" w:anchor="n616" w:history="1">
              <w:r w:rsidRPr="000F511B">
                <w:rPr>
                  <w:rStyle w:val="a3"/>
                  <w:shd w:val="clear" w:color="auto" w:fill="FFFFFF"/>
                  <w:lang w:val="uk-UA"/>
                </w:rPr>
                <w:t>підпунктами 1</w:t>
              </w:r>
            </w:hyperlink>
            <w:r w:rsidRPr="000F511B">
              <w:rPr>
                <w:shd w:val="clear" w:color="auto" w:fill="FFFFFF"/>
              </w:rPr>
              <w:t> </w:t>
            </w:r>
            <w:r w:rsidRPr="000F511B">
              <w:rPr>
                <w:shd w:val="clear" w:color="auto" w:fill="FFFFFF"/>
                <w:lang w:val="uk-UA"/>
              </w:rPr>
              <w:t>і</w:t>
            </w:r>
            <w:r w:rsidRPr="000F511B">
              <w:rPr>
                <w:shd w:val="clear" w:color="auto" w:fill="FFFFFF"/>
              </w:rPr>
              <w:t> </w:t>
            </w:r>
            <w:hyperlink r:id="rId16" w:anchor="n622" w:history="1">
              <w:r w:rsidRPr="000F511B">
                <w:rPr>
                  <w:rStyle w:val="a3"/>
                  <w:shd w:val="clear" w:color="auto" w:fill="FFFFFF"/>
                  <w:lang w:val="uk-UA"/>
                </w:rPr>
                <w:t>7</w:t>
              </w:r>
            </w:hyperlink>
            <w:r w:rsidRPr="000F511B">
              <w:rPr>
                <w:shd w:val="clear" w:color="auto" w:fill="FFFFFF"/>
              </w:rPr>
              <w:t> </w:t>
            </w:r>
            <w:r w:rsidRPr="000F511B">
              <w:rPr>
                <w:shd w:val="clear" w:color="auto" w:fill="FFFFFF"/>
                <w:lang w:val="uk-UA"/>
              </w:rPr>
              <w:t>цього пункту.</w:t>
            </w:r>
          </w:p>
          <w:p w:rsidR="00EA3615" w:rsidRPr="000F511B" w:rsidRDefault="00EA3615" w:rsidP="00EA3615">
            <w:pPr>
              <w:pStyle w:val="rvps2"/>
              <w:shd w:val="clear" w:color="auto" w:fill="FFFFFF"/>
              <w:spacing w:before="0" w:after="0"/>
              <w:contextualSpacing/>
              <w:jc w:val="both"/>
              <w:rPr>
                <w:shd w:val="clear" w:color="auto" w:fill="FFFFFF"/>
                <w:lang w:val="uk-UA"/>
              </w:rPr>
            </w:pPr>
            <w:r w:rsidRPr="000F511B">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F511B">
              <w:rPr>
                <w:lang w:val="uk-UA"/>
              </w:rPr>
              <w:t xml:space="preserve"> </w:t>
            </w:r>
            <w:r w:rsidRPr="000F511B">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0F511B">
              <w:rPr>
                <w:shd w:val="clear" w:color="auto" w:fill="FFFFFF"/>
                <w:lang w:val="uk-UA"/>
              </w:rPr>
              <w:t>дозавантаження</w:t>
            </w:r>
            <w:proofErr w:type="spellEnd"/>
            <w:r w:rsidRPr="000F511B">
              <w:rPr>
                <w:shd w:val="clear" w:color="auto" w:fill="FFFFFF"/>
                <w:lang w:val="uk-UA"/>
              </w:rPr>
              <w:t>) наступні документи:</w:t>
            </w:r>
          </w:p>
          <w:p w:rsidR="00EA3615" w:rsidRPr="000F511B" w:rsidRDefault="00EA3615" w:rsidP="00EA3615">
            <w:pPr>
              <w:pStyle w:val="rvps2"/>
              <w:numPr>
                <w:ilvl w:val="0"/>
                <w:numId w:val="7"/>
              </w:numPr>
              <w:shd w:val="clear" w:color="auto" w:fill="FFFFFF"/>
              <w:spacing w:before="0" w:after="0"/>
              <w:ind w:left="0" w:firstLine="0"/>
              <w:contextualSpacing/>
              <w:jc w:val="both"/>
              <w:rPr>
                <w:b/>
                <w:shd w:val="clear" w:color="auto" w:fill="FFFFFF"/>
                <w:lang w:val="uk-UA"/>
              </w:rPr>
            </w:pPr>
            <w:r w:rsidRPr="000F511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7" w:history="1">
              <w:r w:rsidRPr="000F511B">
                <w:rPr>
                  <w:rStyle w:val="a3"/>
                  <w:lang w:val="uk-UA"/>
                </w:rPr>
                <w:t>https://corruptinfo.nazk.gov.ua/</w:t>
              </w:r>
            </w:hyperlink>
            <w:r w:rsidRPr="000F511B">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F511B">
              <w:rPr>
                <w:lang w:val="uk-UA"/>
              </w:rPr>
              <w:t>онлайн</w:t>
            </w:r>
            <w:proofErr w:type="spellEnd"/>
            <w:r w:rsidRPr="000F511B">
              <w:rPr>
                <w:lang w:val="uk-UA"/>
              </w:rPr>
              <w:t xml:space="preserve">  учасником: </w:t>
            </w:r>
            <w:hyperlink r:id="rId18" w:history="1">
              <w:r w:rsidRPr="000F511B">
                <w:rPr>
                  <w:rStyle w:val="a3"/>
                  <w:lang w:val="uk-UA"/>
                </w:rPr>
                <w:t>https://corruptinfo.nazk.gov.u</w:t>
              </w:r>
              <w:bookmarkStart w:id="6" w:name="_Hlt117176601"/>
              <w:bookmarkStart w:id="7" w:name="_Hlt117176602"/>
              <w:r w:rsidRPr="000F511B">
                <w:rPr>
                  <w:rStyle w:val="a3"/>
                  <w:lang w:val="uk-UA"/>
                </w:rPr>
                <w:t>a</w:t>
              </w:r>
              <w:bookmarkEnd w:id="6"/>
              <w:bookmarkEnd w:id="7"/>
              <w:r w:rsidRPr="000F511B">
                <w:rPr>
                  <w:rStyle w:val="a3"/>
                  <w:lang w:val="uk-UA"/>
                </w:rPr>
                <w:t>/reference/getpersonalreference/individual</w:t>
              </w:r>
            </w:hyperlink>
            <w:r w:rsidRPr="000F511B">
              <w:rPr>
                <w:lang w:val="uk-UA"/>
              </w:rPr>
              <w:t>)</w:t>
            </w:r>
            <w:r w:rsidRPr="000F511B">
              <w:rPr>
                <w:b/>
                <w:lang w:val="uk-UA"/>
              </w:rPr>
              <w:t>.</w:t>
            </w:r>
          </w:p>
          <w:p w:rsidR="00EA3615" w:rsidRPr="000F511B" w:rsidRDefault="00EA3615" w:rsidP="00EA3615">
            <w:pPr>
              <w:pStyle w:val="rvps2"/>
              <w:numPr>
                <w:ilvl w:val="0"/>
                <w:numId w:val="7"/>
              </w:numPr>
              <w:shd w:val="clear" w:color="auto" w:fill="FFFFFF"/>
              <w:spacing w:before="0" w:after="0"/>
              <w:ind w:left="0" w:firstLine="0"/>
              <w:contextualSpacing/>
              <w:jc w:val="both"/>
              <w:rPr>
                <w:b/>
                <w:shd w:val="clear" w:color="auto" w:fill="FFFFFF"/>
                <w:lang w:val="uk-UA"/>
              </w:rPr>
            </w:pPr>
            <w:r w:rsidRPr="000F511B">
              <w:rPr>
                <w:b/>
                <w:lang w:val="uk-UA"/>
              </w:rPr>
              <w:t xml:space="preserve">Інформаційна довідка </w:t>
            </w:r>
            <w:r w:rsidRPr="000F511B">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0F511B">
              <w:rPr>
                <w:b/>
                <w:shd w:val="clear" w:color="auto" w:fill="FFFFFF"/>
                <w:lang w:val="uk-UA"/>
              </w:rPr>
              <w:t>п.п</w:t>
            </w:r>
            <w:proofErr w:type="spellEnd"/>
            <w:r w:rsidRPr="000F511B">
              <w:rPr>
                <w:b/>
                <w:shd w:val="clear" w:color="auto" w:fill="FFFFFF"/>
                <w:lang w:val="uk-UA"/>
              </w:rPr>
              <w:t>. 3 п. 47 Особливостей), що видана не більше трьох місяців відносно дати обрання учасника переможцем закупівлі або після такої дати.</w:t>
            </w:r>
          </w:p>
          <w:p w:rsidR="00EA3615" w:rsidRPr="000F511B" w:rsidRDefault="00EA3615" w:rsidP="00EA3615">
            <w:pPr>
              <w:pStyle w:val="rvps2"/>
              <w:shd w:val="clear" w:color="auto" w:fill="FFFFFF"/>
              <w:spacing w:before="0" w:after="0"/>
              <w:contextualSpacing/>
              <w:jc w:val="both"/>
              <w:rPr>
                <w:b/>
                <w:bCs/>
                <w:lang w:val="uk-UA"/>
              </w:rPr>
            </w:pPr>
            <w:r w:rsidRPr="000F511B">
              <w:rPr>
                <w:shd w:val="clear" w:color="auto" w:fill="FFFFFF"/>
                <w:lang w:val="uk-UA"/>
              </w:rPr>
              <w:lastRenderedPageBreak/>
              <w:t xml:space="preserve">-     </w:t>
            </w:r>
            <w:r w:rsidRPr="000F511B">
              <w:rPr>
                <w:b/>
                <w:shd w:val="clear" w:color="auto" w:fill="FFFFFF"/>
                <w:lang w:val="uk-UA"/>
              </w:rPr>
              <w:t>Витяг</w:t>
            </w:r>
            <w:r w:rsidRPr="000F511B">
              <w:rPr>
                <w:shd w:val="clear" w:color="auto" w:fill="FFFFFF"/>
                <w:lang w:val="uk-UA"/>
              </w:rPr>
              <w:t xml:space="preserve"> </w:t>
            </w:r>
            <w:r w:rsidRPr="000F511B">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0F511B">
              <w:rPr>
                <w:bCs/>
                <w:lang w:val="uk-UA"/>
              </w:rPr>
              <w:t>, який підтверджує відсутність судимості або обмежень, передбачених кримінальним процесуальним законодавством України</w:t>
            </w:r>
            <w:r w:rsidRPr="000F511B">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0F511B">
              <w:rPr>
                <w:bCs/>
                <w:lang w:val="uk-UA"/>
              </w:rPr>
              <w:t>Витяг має містити унікальний електронний ідентифікатор (QR-код) за яким можливо здійснити перевірку його достовірності</w:t>
            </w:r>
            <w:r w:rsidRPr="000F511B">
              <w:rPr>
                <w:lang w:val="uk-UA"/>
              </w:rPr>
              <w:t xml:space="preserve"> </w:t>
            </w:r>
            <w:r w:rsidRPr="000F511B">
              <w:rPr>
                <w:shd w:val="clear" w:color="auto" w:fill="FFFFFF"/>
                <w:lang w:val="uk-UA"/>
              </w:rPr>
              <w:t xml:space="preserve">(підтверджує відповідність </w:t>
            </w:r>
            <w:proofErr w:type="spellStart"/>
            <w:r w:rsidRPr="000F511B">
              <w:rPr>
                <w:shd w:val="clear" w:color="auto" w:fill="FFFFFF"/>
                <w:lang w:val="uk-UA"/>
              </w:rPr>
              <w:t>п.п</w:t>
            </w:r>
            <w:proofErr w:type="spellEnd"/>
            <w:r w:rsidRPr="000F511B">
              <w:rPr>
                <w:shd w:val="clear" w:color="auto" w:fill="FFFFFF"/>
                <w:lang w:val="uk-UA"/>
              </w:rPr>
              <w:t>.  5, 6 та 12 п. 47  Особливостей)</w:t>
            </w:r>
            <w:r w:rsidRPr="000F511B">
              <w:rPr>
                <w:lang w:val="uk-UA"/>
              </w:rPr>
              <w:t>; </w:t>
            </w:r>
          </w:p>
          <w:p w:rsidR="00EA3615" w:rsidRPr="000F511B" w:rsidRDefault="00EA3615" w:rsidP="00EA3615">
            <w:pPr>
              <w:pStyle w:val="rvps2"/>
              <w:numPr>
                <w:ilvl w:val="0"/>
                <w:numId w:val="6"/>
              </w:numPr>
              <w:shd w:val="clear" w:color="auto" w:fill="FFFFFF"/>
              <w:suppressAutoHyphens w:val="0"/>
              <w:spacing w:before="0" w:after="0"/>
              <w:ind w:left="-17" w:firstLine="15"/>
              <w:contextualSpacing/>
              <w:jc w:val="both"/>
              <w:rPr>
                <w:lang w:val="uk-UA"/>
              </w:rPr>
            </w:pPr>
            <w:r w:rsidRPr="000F511B">
              <w:rPr>
                <w:b/>
                <w:lang w:val="uk-UA"/>
              </w:rPr>
              <w:t>Також додатково, по п.п.12 п. 47 Особливостей, надається довідка</w:t>
            </w:r>
            <w:r w:rsidRPr="000F511B">
              <w:rPr>
                <w:lang w:val="uk-UA"/>
              </w:rPr>
              <w:t xml:space="preserve">, складена учасником у довільній формі, про те, що </w:t>
            </w:r>
            <w:r w:rsidRPr="000F511B">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511B">
              <w:rPr>
                <w:lang w:val="uk-UA"/>
              </w:rPr>
              <w:t>;</w:t>
            </w:r>
          </w:p>
          <w:p w:rsidR="00EA3615" w:rsidRPr="000F511B" w:rsidRDefault="00EA3615" w:rsidP="00EA3615">
            <w:pPr>
              <w:pStyle w:val="rvps2"/>
              <w:numPr>
                <w:ilvl w:val="0"/>
                <w:numId w:val="6"/>
              </w:numPr>
              <w:shd w:val="clear" w:color="auto" w:fill="FFFFFF"/>
              <w:suppressAutoHyphens w:val="0"/>
              <w:spacing w:before="0" w:after="0"/>
              <w:ind w:left="0" w:firstLine="0"/>
              <w:contextualSpacing/>
              <w:jc w:val="both"/>
              <w:rPr>
                <w:lang w:val="uk-UA"/>
              </w:rPr>
            </w:pPr>
            <w:r w:rsidRPr="000F511B">
              <w:rPr>
                <w:b/>
                <w:lang w:val="uk-UA"/>
              </w:rPr>
              <w:t>Довідку</w:t>
            </w:r>
            <w:r w:rsidRPr="000F511B">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EA3615" w:rsidRPr="000F511B" w:rsidRDefault="00EA3615" w:rsidP="00EA3615">
            <w:pPr>
              <w:pStyle w:val="rvps2"/>
              <w:shd w:val="clear" w:color="auto" w:fill="FFFFFF"/>
              <w:spacing w:before="0" w:after="0"/>
              <w:ind w:right="100"/>
              <w:contextualSpacing/>
              <w:jc w:val="both"/>
              <w:rPr>
                <w:lang w:val="uk-UA"/>
              </w:rPr>
            </w:pPr>
            <w:r w:rsidRPr="000F511B">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A3615" w:rsidRPr="000F511B" w:rsidRDefault="00EA3615" w:rsidP="00EA3615">
            <w:pPr>
              <w:tabs>
                <w:tab w:val="left" w:pos="1080"/>
                <w:tab w:val="left" w:pos="10381"/>
              </w:tabs>
              <w:ind w:right="100"/>
              <w:contextualSpacing/>
              <w:jc w:val="both"/>
              <w:rPr>
                <w:rFonts w:ascii="Times New Roman" w:hAnsi="Times New Roman" w:cs="Times New Roman"/>
                <w:bCs/>
              </w:rPr>
            </w:pPr>
            <w:r w:rsidRPr="000F511B">
              <w:rPr>
                <w:rFonts w:ascii="Times New Roman" w:hAnsi="Times New Roman" w:cs="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0F511B">
              <w:t>.</w:t>
            </w:r>
          </w:p>
          <w:p w:rsidR="00EA3615" w:rsidRPr="000F511B" w:rsidRDefault="00EA3615" w:rsidP="00EA3615">
            <w:pPr>
              <w:tabs>
                <w:tab w:val="left" w:pos="1080"/>
                <w:tab w:val="left" w:pos="10381"/>
              </w:tabs>
              <w:ind w:right="100"/>
              <w:contextualSpacing/>
              <w:jc w:val="both"/>
              <w:rPr>
                <w:rFonts w:ascii="Times New Roman" w:hAnsi="Times New Roman" w:cs="Times New Roman"/>
              </w:rPr>
            </w:pPr>
            <w:r w:rsidRPr="000F511B">
              <w:rPr>
                <w:rFonts w:ascii="Times New Roman" w:hAnsi="Times New Roman" w:cs="Times New Roman"/>
                <w:bCs/>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141C4" w:rsidRPr="00757E71" w:rsidRDefault="00EA3615" w:rsidP="00EA3615">
            <w:pPr>
              <w:spacing w:after="0" w:line="240" w:lineRule="auto"/>
              <w:ind w:left="-84"/>
              <w:contextualSpacing/>
              <w:jc w:val="both"/>
              <w:rPr>
                <w:rFonts w:ascii="Times New Roman" w:eastAsia="Times New Roman" w:hAnsi="Times New Roman" w:cs="Times New Roman"/>
                <w:color w:val="00B050"/>
                <w:sz w:val="24"/>
                <w:szCs w:val="24"/>
                <w:highlight w:val="white"/>
              </w:rPr>
            </w:pPr>
            <w:r w:rsidRPr="000F511B">
              <w:rPr>
                <w:rFonts w:ascii="Times New Roman" w:hAnsi="Times New Roman" w:cs="Times New Roma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E81BF0" w:rsidRPr="00757E71">
              <w:rPr>
                <w:rFonts w:ascii="Times New Roman" w:hAnsi="Times New Roman" w:cs="Times New Roman"/>
              </w:rPr>
              <w:t>.</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ind w:right="120"/>
              <w:jc w:val="both"/>
              <w:rPr>
                <w:rFonts w:ascii="Times New Roman" w:eastAsia="Times New Roman" w:hAnsi="Times New Roman" w:cs="Times New Roman"/>
                <w:sz w:val="24"/>
                <w:szCs w:val="24"/>
              </w:rPr>
            </w:pPr>
            <w:r w:rsidRPr="00E81BF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history="1">
              <w:r w:rsidRPr="00E81BF0">
                <w:rPr>
                  <w:rStyle w:val="a3"/>
                  <w:rFonts w:ascii="Times New Roman" w:eastAsia="Times New Roman" w:hAnsi="Times New Roman" w:cs="Times New Roman"/>
                  <w:color w:val="auto"/>
                  <w:sz w:val="24"/>
                  <w:szCs w:val="24"/>
                  <w:u w:val="none"/>
                </w:rPr>
                <w:t xml:space="preserve"> пунктом третім </w:t>
              </w:r>
            </w:hyperlink>
            <w:hyperlink r:id="rId20" w:history="1">
              <w:r w:rsidRPr="00E81BF0">
                <w:rPr>
                  <w:rStyle w:val="a3"/>
                  <w:rFonts w:ascii="Times New Roman" w:eastAsia="Times New Roman" w:hAnsi="Times New Roman" w:cs="Times New Roman"/>
                  <w:color w:val="auto"/>
                  <w:sz w:val="24"/>
                  <w:szCs w:val="24"/>
                </w:rPr>
                <w:t>частини друго</w:t>
              </w:r>
            </w:hyperlink>
            <w:r w:rsidRPr="00E81BF0">
              <w:rPr>
                <w:rFonts w:ascii="Times New Roman" w:eastAsia="Times New Roman" w:hAnsi="Times New Roman" w:cs="Times New Roman"/>
                <w:sz w:val="24"/>
                <w:szCs w:val="24"/>
              </w:rPr>
              <w:t xml:space="preserve">ї статті 22 Закону зазначено </w:t>
            </w:r>
            <w:r w:rsidRPr="00C86E87">
              <w:rPr>
                <w:rFonts w:ascii="Times New Roman" w:eastAsia="Times New Roman" w:hAnsi="Times New Roman" w:cs="Times New Roman"/>
                <w:sz w:val="24"/>
                <w:szCs w:val="24"/>
              </w:rPr>
              <w:t xml:space="preserve">в </w:t>
            </w:r>
            <w:r w:rsidR="008C1142" w:rsidRPr="00C86E87">
              <w:rPr>
                <w:rFonts w:ascii="Times New Roman" w:eastAsia="Times New Roman" w:hAnsi="Times New Roman" w:cs="Times New Roman"/>
                <w:b/>
                <w:i/>
                <w:sz w:val="24"/>
                <w:szCs w:val="24"/>
              </w:rPr>
              <w:t xml:space="preserve">Додатку </w:t>
            </w:r>
            <w:r w:rsidR="007939FF">
              <w:rPr>
                <w:rFonts w:ascii="Times New Roman" w:eastAsia="Times New Roman" w:hAnsi="Times New Roman" w:cs="Times New Roman"/>
                <w:b/>
                <w:i/>
                <w:sz w:val="24"/>
                <w:szCs w:val="24"/>
              </w:rPr>
              <w:t>2</w:t>
            </w:r>
            <w:r w:rsidR="008C1142">
              <w:rPr>
                <w:rFonts w:ascii="Times New Roman" w:eastAsia="Times New Roman" w:hAnsi="Times New Roman" w:cs="Times New Roman"/>
                <w:b/>
                <w:i/>
                <w:sz w:val="24"/>
                <w:szCs w:val="24"/>
              </w:rPr>
              <w:t xml:space="preserve"> </w:t>
            </w:r>
            <w:r w:rsidRPr="00E81BF0">
              <w:rPr>
                <w:rFonts w:ascii="Times New Roman" w:eastAsia="Times New Roman" w:hAnsi="Times New Roman" w:cs="Times New Roman"/>
                <w:sz w:val="24"/>
                <w:szCs w:val="24"/>
              </w:rPr>
              <w:t>до цієї тендерної документації.</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rsidP="008A7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A7A2E">
              <w:rPr>
                <w:rFonts w:ascii="Times New Roman" w:eastAsia="Times New Roman" w:hAnsi="Times New Roman" w:cs="Times New Roman"/>
                <w:b/>
                <w:sz w:val="24"/>
                <w:szCs w:val="24"/>
              </w:rPr>
              <w:t>субпідрядника /співвиконавця</w:t>
            </w:r>
          </w:p>
        </w:tc>
        <w:tc>
          <w:tcPr>
            <w:tcW w:w="7582" w:type="dxa"/>
            <w:tcBorders>
              <w:top w:val="single" w:sz="4" w:space="0" w:color="000000"/>
              <w:left w:val="single" w:sz="4" w:space="0" w:color="000000"/>
              <w:bottom w:val="single" w:sz="4" w:space="0" w:color="000000"/>
              <w:right w:val="single" w:sz="4" w:space="0" w:color="000000"/>
            </w:tcBorders>
            <w:vAlign w:val="center"/>
          </w:tcPr>
          <w:p w:rsidR="007141C4" w:rsidRPr="008A7A2E" w:rsidRDefault="008A7A2E">
            <w:pPr>
              <w:widowControl w:val="0"/>
              <w:ind w:right="120"/>
              <w:jc w:val="both"/>
              <w:rPr>
                <w:rFonts w:ascii="Times New Roman" w:eastAsia="Times New Roman" w:hAnsi="Times New Roman" w:cs="Times New Roman"/>
                <w:sz w:val="24"/>
                <w:szCs w:val="24"/>
              </w:rPr>
            </w:pPr>
            <w:r w:rsidRPr="008A7A2E">
              <w:rPr>
                <w:rFonts w:ascii="Times New Roman" w:hAnsi="Times New Roman" w:cs="Times New Roman"/>
                <w:sz w:val="24"/>
                <w:szCs w:val="24"/>
              </w:rPr>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A7A2E">
              <w:rPr>
                <w:rFonts w:ascii="Times New Roman" w:hAnsi="Times New Roman" w:cs="Times New Roman"/>
                <w:sz w:val="24"/>
                <w:szCs w:val="24"/>
                <w:shd w:val="clear" w:color="auto" w:fill="FFFFFF"/>
              </w:rPr>
              <w:t>оскільки предметом даної закупівлі є товар</w:t>
            </w:r>
          </w:p>
        </w:tc>
      </w:tr>
      <w:tr w:rsidR="007141C4" w:rsidRPr="007141C4" w:rsidTr="00D05658">
        <w:trPr>
          <w:trHeight w:val="841"/>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41C4" w:rsidTr="00D05658">
        <w:trPr>
          <w:trHeight w:val="442"/>
          <w:jc w:val="center"/>
        </w:trPr>
        <w:tc>
          <w:tcPr>
            <w:tcW w:w="10384" w:type="dxa"/>
            <w:gridSpan w:val="3"/>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535AF1" w:rsidRPr="0059171F" w:rsidRDefault="006C6DA4" w:rsidP="00E85C4E">
            <w:pPr>
              <w:pStyle w:val="a8"/>
              <w:spacing w:before="0" w:beforeAutospacing="0" w:after="0" w:afterAutospacing="0"/>
              <w:contextualSpacing/>
              <w:jc w:val="both"/>
              <w:rPr>
                <w:b/>
                <w:lang w:val="uk-UA" w:eastAsia="ru-RU"/>
              </w:rPr>
            </w:pPr>
            <w:proofErr w:type="spellStart"/>
            <w:r w:rsidRPr="006C6DA4">
              <w:rPr>
                <w:b/>
              </w:rPr>
              <w:t>Кінцевий</w:t>
            </w:r>
            <w:proofErr w:type="spellEnd"/>
            <w:r w:rsidRPr="006C6DA4">
              <w:rPr>
                <w:b/>
              </w:rPr>
              <w:t xml:space="preserve"> строк </w:t>
            </w:r>
            <w:proofErr w:type="spellStart"/>
            <w:r w:rsidRPr="006C6DA4">
              <w:rPr>
                <w:b/>
              </w:rPr>
              <w:t>подання</w:t>
            </w:r>
            <w:proofErr w:type="spellEnd"/>
            <w:r w:rsidRPr="006C6DA4">
              <w:rPr>
                <w:b/>
              </w:rPr>
              <w:t xml:space="preserve"> </w:t>
            </w:r>
            <w:proofErr w:type="spellStart"/>
            <w:r w:rsidRPr="006C6DA4">
              <w:rPr>
                <w:b/>
              </w:rPr>
              <w:t>тендерних</w:t>
            </w:r>
            <w:proofErr w:type="spellEnd"/>
            <w:r w:rsidRPr="006C6DA4">
              <w:rPr>
                <w:b/>
              </w:rPr>
              <w:t xml:space="preserve"> </w:t>
            </w:r>
            <w:proofErr w:type="spellStart"/>
            <w:r w:rsidRPr="006C6DA4">
              <w:rPr>
                <w:b/>
              </w:rPr>
              <w:t>пропозицій</w:t>
            </w:r>
            <w:proofErr w:type="spellEnd"/>
            <w:r w:rsidR="00535AF1" w:rsidRPr="00495F5A">
              <w:rPr>
                <w:b/>
                <w:lang w:val="uk-UA" w:eastAsia="ru-RU"/>
              </w:rPr>
              <w:t>:</w:t>
            </w:r>
            <w:r w:rsidR="00D72F7E">
              <w:rPr>
                <w:b/>
                <w:lang w:val="uk-UA" w:eastAsia="ru-RU"/>
              </w:rPr>
              <w:t xml:space="preserve"> </w:t>
            </w:r>
            <w:r w:rsidR="00D72F7E" w:rsidRPr="00D72F7E">
              <w:rPr>
                <w:lang w:val="uk-UA" w:eastAsia="ru-RU"/>
              </w:rPr>
              <w:t>6 вересня</w:t>
            </w:r>
            <w:r w:rsidR="00D72F7E">
              <w:rPr>
                <w:b/>
                <w:lang w:val="uk-UA" w:eastAsia="ru-RU"/>
              </w:rPr>
              <w:t xml:space="preserve"> </w:t>
            </w:r>
            <w:r w:rsidR="00535AF1" w:rsidRPr="00495F5A">
              <w:rPr>
                <w:b/>
                <w:lang w:val="uk-UA"/>
              </w:rPr>
              <w:t xml:space="preserve"> </w:t>
            </w:r>
            <w:r w:rsidR="00535AF1" w:rsidRPr="00495F5A">
              <w:rPr>
                <w:lang w:val="uk-UA"/>
              </w:rPr>
              <w:t xml:space="preserve">2023 </w:t>
            </w:r>
            <w:r w:rsidR="00535AF1" w:rsidRPr="00495F5A">
              <w:rPr>
                <w:lang w:val="uk-UA" w:eastAsia="ru-RU"/>
              </w:rPr>
              <w:t>року</w:t>
            </w:r>
            <w:r w:rsidR="00656C97" w:rsidRPr="00495F5A">
              <w:rPr>
                <w:lang w:val="uk-UA" w:eastAsia="ru-RU"/>
              </w:rPr>
              <w:t xml:space="preserve"> до 16:00 год.</w:t>
            </w:r>
          </w:p>
          <w:p w:rsidR="007141C4" w:rsidRDefault="007141C4" w:rsidP="00E85C4E">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41C4" w:rsidRDefault="007141C4" w:rsidP="00E85C4E">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41C4" w:rsidRDefault="007141C4" w:rsidP="00E85C4E">
            <w:pPr>
              <w:widowControl w:val="0"/>
              <w:spacing w:after="0" w:line="240" w:lineRule="auto"/>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w:t>
            </w:r>
            <w:bookmarkStart w:id="8" w:name="_GoBack"/>
            <w:bookmarkEnd w:id="8"/>
            <w:r>
              <w:rPr>
                <w:rFonts w:ascii="Times New Roman" w:eastAsia="Times New Roman" w:hAnsi="Times New Roman" w:cs="Times New Roman"/>
                <w:sz w:val="24"/>
                <w:szCs w:val="24"/>
              </w:rPr>
              <w:t>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141C4" w:rsidTr="00D05658">
        <w:trPr>
          <w:trHeight w:val="512"/>
          <w:jc w:val="center"/>
        </w:trPr>
        <w:tc>
          <w:tcPr>
            <w:tcW w:w="10384" w:type="dxa"/>
            <w:gridSpan w:val="3"/>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Дата і час електронного аукціону визначаються електронною системою закупівель автоматично.</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Критерії та методика оцінки:</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DB0114">
              <w:rPr>
                <w:rFonts w:ascii="Times New Roman" w:hAnsi="Times New Roman"/>
                <w:sz w:val="24"/>
                <w:szCs w:val="24"/>
              </w:rPr>
              <w:lastRenderedPageBreak/>
              <w:t>Електронний аукціон проводиться електронною системою закупівель відповідно до статті 30 Закону.</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w:t>
            </w:r>
            <w:r w:rsidRPr="00CB4A30">
              <w:rPr>
                <w:rFonts w:ascii="Times New Roman" w:hAnsi="Times New Roman"/>
                <w:sz w:val="24"/>
                <w:szCs w:val="24"/>
              </w:rPr>
              <w:t>складає – 0,5 відсотка від очікуваної вартості закупівлі</w:t>
            </w:r>
            <w:r w:rsidR="00CB4A30" w:rsidRPr="00CB4A30">
              <w:rPr>
                <w:rFonts w:ascii="Times New Roman" w:hAnsi="Times New Roman"/>
                <w:sz w:val="24"/>
                <w:szCs w:val="24"/>
              </w:rPr>
              <w:t>.</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Відповідно до абзацу дев’ятого п.37 Особливостей аномально низька ціна тендерної пропозиції (далі - аномально низька ціна) - </w:t>
            </w:r>
            <w:r w:rsidRPr="00DB0114">
              <w:rPr>
                <w:rFonts w:ascii="Times New Roman" w:hAnsi="Times New Roman"/>
                <w:sz w:val="24"/>
                <w:szCs w:val="24"/>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3) отримання учасником державної допомоги згідно із законодавством.</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DB0114">
              <w:rPr>
                <w:rFonts w:ascii="Times New Roman" w:hAnsi="Times New Roman"/>
                <w:sz w:val="24"/>
                <w:szCs w:val="24"/>
              </w:rPr>
              <w:lastRenderedPageBreak/>
              <w:t>складі його тендерної пропозиції, найменування товару, марки, моделі тощо.</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Замовник розглядає подані тендерні пропозиції з урахуванням виправлення або </w:t>
            </w:r>
            <w:r w:rsidR="00B01626" w:rsidRPr="00DB0114">
              <w:rPr>
                <w:rFonts w:ascii="Times New Roman" w:hAnsi="Times New Roman"/>
                <w:sz w:val="24"/>
                <w:szCs w:val="24"/>
              </w:rPr>
              <w:t>не виправлення</w:t>
            </w:r>
            <w:r w:rsidRPr="00DB0114">
              <w:rPr>
                <w:rFonts w:ascii="Times New Roman" w:hAnsi="Times New Roman"/>
                <w:sz w:val="24"/>
                <w:szCs w:val="24"/>
              </w:rPr>
              <w:t xml:space="preserve"> учасниками виявлених невідповідностей.</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xml:space="preserve">Відповідно до умов тендерної документації та пункту 40 Особливостей не може бути визначена як конфіденційна наступна інформація: </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про запропоновану ціну;</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інші критерії оцінки;</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технічні умови;</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технічні специфікації;</w:t>
            </w:r>
          </w:p>
          <w:p w:rsidR="00DB0114" w:rsidRPr="00DB0114" w:rsidRDefault="00DB0114" w:rsidP="00DB0114">
            <w:pPr>
              <w:spacing w:after="0" w:line="240" w:lineRule="auto"/>
              <w:ind w:left="-84" w:right="85" w:firstLine="543"/>
              <w:contextualSpacing/>
              <w:jc w:val="both"/>
              <w:rPr>
                <w:rFonts w:ascii="Times New Roman" w:hAnsi="Times New Roman"/>
                <w:sz w:val="24"/>
                <w:szCs w:val="24"/>
              </w:rPr>
            </w:pPr>
            <w:r w:rsidRPr="00DB0114">
              <w:rPr>
                <w:rFonts w:ascii="Times New Roman" w:hAnsi="Times New Roman"/>
                <w:sz w:val="24"/>
                <w:szCs w:val="24"/>
              </w:rPr>
              <w:t>- документи, що підтверджують відповідність кваліфікаційним критеріям відповідно до статті 16 Закону України «Про публічні закупівлі»;</w:t>
            </w:r>
          </w:p>
          <w:p w:rsidR="007141C4" w:rsidRDefault="00DB0114" w:rsidP="00DB0114">
            <w:pPr>
              <w:widowControl w:val="0"/>
              <w:spacing w:after="0" w:line="240" w:lineRule="auto"/>
              <w:ind w:firstLine="543"/>
              <w:contextualSpacing/>
              <w:jc w:val="both"/>
              <w:rPr>
                <w:rFonts w:ascii="Times New Roman" w:eastAsia="Times New Roman" w:hAnsi="Times New Roman" w:cs="Times New Roman"/>
                <w:sz w:val="24"/>
                <w:szCs w:val="24"/>
              </w:rPr>
            </w:pPr>
            <w:r w:rsidRPr="00DB0114">
              <w:rPr>
                <w:rFonts w:ascii="Times New Roman" w:hAnsi="Times New Roman"/>
                <w:sz w:val="24"/>
                <w:szCs w:val="24"/>
              </w:rPr>
              <w:t>- документи, що підтверджують відсутність підстав, визначених  в п. 47 Особливостей</w:t>
            </w:r>
          </w:p>
        </w:tc>
      </w:tr>
      <w:tr w:rsidR="007141C4"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C96B5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41C4" w:rsidRDefault="007141C4" w:rsidP="00C96B5B">
            <w:pPr>
              <w:widowControl w:val="0"/>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41C4" w:rsidRDefault="007141C4" w:rsidP="00C96B5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w:t>
            </w:r>
            <w:r w:rsidR="00C96B5B">
              <w:rPr>
                <w:rFonts w:ascii="Times New Roman" w:eastAsia="Times New Roman" w:hAnsi="Times New Roman" w:cs="Times New Roman"/>
                <w:color w:val="000000"/>
                <w:sz w:val="24"/>
                <w:szCs w:val="24"/>
              </w:rPr>
              <w:t xml:space="preserve">оговору про закупівлю, витрати.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41C4" w:rsidRDefault="007141C4" w:rsidP="001F6A0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41C4" w:rsidRDefault="007141C4" w:rsidP="001F6A0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w:t>
            </w:r>
            <w:r>
              <w:rPr>
                <w:rFonts w:ascii="Times New Roman" w:eastAsia="Times New Roman" w:hAnsi="Times New Roman" w:cs="Times New Roman"/>
                <w:color w:val="000000"/>
                <w:sz w:val="24"/>
                <w:szCs w:val="24"/>
              </w:rPr>
              <w:lastRenderedPageBreak/>
              <w:t xml:space="preserve">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41C4" w:rsidRDefault="007141C4" w:rsidP="006F727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w:t>
            </w:r>
            <w:r w:rsidR="005A68DA">
              <w:rPr>
                <w:rFonts w:ascii="Times New Roman" w:eastAsia="Times New Roman" w:hAnsi="Times New Roman" w:cs="Times New Roman"/>
                <w:color w:val="000000"/>
                <w:sz w:val="24"/>
                <w:szCs w:val="24"/>
              </w:rPr>
              <w:t xml:space="preserve"> тендерною документацією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040B"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w:t>
            </w:r>
            <w:r w:rsidR="0065040B">
              <w:rPr>
                <w:rFonts w:ascii="Times New Roman" w:eastAsia="Times New Roman" w:hAnsi="Times New Roman" w:cs="Times New Roman"/>
                <w:color w:val="000000"/>
                <w:sz w:val="24"/>
                <w:szCs w:val="24"/>
              </w:rPr>
              <w:t>опозиції протягом строку.</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41C4" w:rsidRDefault="007141C4" w:rsidP="006F727A">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41C4" w:rsidRDefault="007141C4" w:rsidP="006F727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41C4" w:rsidRDefault="007141C4" w:rsidP="006F727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w:t>
            </w:r>
            <w:r w:rsidR="006F727A">
              <w:rPr>
                <w:rFonts w:ascii="Times New Roman" w:eastAsia="Times New Roman" w:hAnsi="Times New Roman" w:cs="Times New Roman"/>
                <w:sz w:val="24"/>
                <w:szCs w:val="24"/>
              </w:rPr>
              <w:t xml:space="preserve"> зв’язку з військовою агресією російської ф</w:t>
            </w:r>
            <w:r>
              <w:rPr>
                <w:rFonts w:ascii="Times New Roman" w:eastAsia="Times New Roman" w:hAnsi="Times New Roman" w:cs="Times New Roman"/>
                <w:sz w:val="24"/>
                <w:szCs w:val="24"/>
              </w:rPr>
              <w:t>едерації» від 03.03.2022 № 187, оскільки замовник не може виконувати зобов’</w:t>
            </w:r>
            <w:r w:rsidR="006F727A">
              <w:rPr>
                <w:rFonts w:ascii="Times New Roman" w:eastAsia="Times New Roman" w:hAnsi="Times New Roman" w:cs="Times New Roman"/>
                <w:sz w:val="24"/>
                <w:szCs w:val="24"/>
              </w:rPr>
              <w:t>язання, кредиторами за якими є російська 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7141C4" w:rsidRDefault="007141C4" w:rsidP="006F727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w:t>
            </w:r>
            <w:r w:rsidR="006F727A">
              <w:rPr>
                <w:rFonts w:ascii="Times New Roman" w:eastAsia="Times New Roman" w:hAnsi="Times New Roman" w:cs="Times New Roman"/>
                <w:sz w:val="24"/>
                <w:szCs w:val="24"/>
              </w:rPr>
              <w:t>ня заборони ввезення товарів з російської ф</w:t>
            </w:r>
            <w:r>
              <w:rPr>
                <w:rFonts w:ascii="Times New Roman" w:eastAsia="Times New Roman" w:hAnsi="Times New Roman" w:cs="Times New Roman"/>
                <w:sz w:val="24"/>
                <w:szCs w:val="24"/>
              </w:rPr>
              <w:t>едерації» від 09.04.2022 № 426, оскільки цією постановою заборонено ввезення на митну територію України в ми</w:t>
            </w:r>
            <w:r w:rsidR="006F727A">
              <w:rPr>
                <w:rFonts w:ascii="Times New Roman" w:eastAsia="Times New Roman" w:hAnsi="Times New Roman" w:cs="Times New Roman"/>
                <w:sz w:val="24"/>
                <w:szCs w:val="24"/>
              </w:rPr>
              <w:t>тному режимі імпорту товарів з російської ф</w:t>
            </w:r>
            <w:r>
              <w:rPr>
                <w:rFonts w:ascii="Times New Roman" w:eastAsia="Times New Roman" w:hAnsi="Times New Roman" w:cs="Times New Roman"/>
                <w:sz w:val="24"/>
                <w:szCs w:val="24"/>
              </w:rPr>
              <w:t>едерації;</w:t>
            </w:r>
          </w:p>
          <w:p w:rsidR="007141C4" w:rsidRDefault="007141C4" w:rsidP="006F727A">
            <w:pPr>
              <w:widowControl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41C4" w:rsidRPr="006F727A" w:rsidRDefault="007141C4" w:rsidP="006F727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F727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F727A">
              <w:rPr>
                <w:rFonts w:ascii="Times New Roman" w:eastAsia="Times New Roman" w:hAnsi="Times New Roman" w:cs="Times New Roman"/>
                <w:sz w:val="24"/>
                <w:szCs w:val="24"/>
              </w:rPr>
              <w:t>бенефіціарним</w:t>
            </w:r>
            <w:proofErr w:type="spellEnd"/>
            <w:r w:rsidRPr="006F727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41C4" w:rsidRDefault="007141C4" w:rsidP="006F727A">
            <w:pPr>
              <w:widowControl w:val="0"/>
              <w:spacing w:after="0" w:line="240" w:lineRule="auto"/>
              <w:contextualSpacing/>
              <w:jc w:val="both"/>
              <w:rPr>
                <w:rFonts w:ascii="Times New Roman" w:eastAsia="Times New Roman" w:hAnsi="Times New Roman" w:cs="Times New Roman"/>
                <w:i/>
                <w:sz w:val="20"/>
                <w:szCs w:val="20"/>
              </w:rPr>
            </w:pPr>
            <w:r w:rsidRPr="006F727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41C4"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141C4" w:rsidRDefault="007141C4" w:rsidP="00C25B5D">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141C4"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41C4"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w:t>
            </w:r>
            <w:r>
              <w:rPr>
                <w:rFonts w:ascii="Times New Roman" w:eastAsia="Times New Roman" w:hAnsi="Times New Roman" w:cs="Times New Roman"/>
                <w:sz w:val="24"/>
                <w:szCs w:val="24"/>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00772E0E">
              <w:rPr>
                <w:rFonts w:ascii="Times New Roman" w:eastAsia="Times New Roman" w:hAnsi="Times New Roman" w:cs="Times New Roman"/>
                <w:sz w:val="24"/>
                <w:szCs w:val="24"/>
              </w:rPr>
              <w:t>44</w:t>
            </w:r>
            <w:r>
              <w:rPr>
                <w:rFonts w:ascii="Times New Roman" w:eastAsia="Times New Roman" w:hAnsi="Times New Roman" w:cs="Times New Roman"/>
                <w:sz w:val="24"/>
                <w:szCs w:val="24"/>
              </w:rPr>
              <w:t>годин з моменту розміщення замовником в електронній системі закупівель повідомлення з вимогою про усунення таких невідповідностей;</w:t>
            </w:r>
          </w:p>
          <w:p w:rsidR="007141C4"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141C4"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41C4" w:rsidRPr="00C25B5D" w:rsidRDefault="007141C4" w:rsidP="00C25B5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5B5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25B5D">
              <w:rPr>
                <w:rFonts w:ascii="Times New Roman" w:eastAsia="Times New Roman" w:hAnsi="Times New Roman" w:cs="Times New Roman"/>
                <w:sz w:val="24"/>
                <w:szCs w:val="24"/>
              </w:rPr>
              <w:t>бенефіціарним</w:t>
            </w:r>
            <w:proofErr w:type="spellEnd"/>
            <w:r w:rsidRPr="00C25B5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41C4" w:rsidRDefault="007141C4" w:rsidP="00A41AEF">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1AE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41C4" w:rsidRDefault="007141C4" w:rsidP="00A41AEF">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w:t>
            </w:r>
            <w:r>
              <w:rPr>
                <w:rFonts w:ascii="Times New Roman" w:eastAsia="Times New Roman" w:hAnsi="Times New Roman" w:cs="Times New Roman"/>
                <w:sz w:val="24"/>
                <w:szCs w:val="24"/>
              </w:rPr>
              <w:lastRenderedPageBreak/>
              <w:t>вимог тендерної документації або укладення договору про закупівлю;</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41AEF">
              <w:rPr>
                <w:rFonts w:ascii="Times New Roman" w:eastAsia="Times New Roman" w:hAnsi="Times New Roman" w:cs="Times New Roman"/>
                <w:sz w:val="24"/>
                <w:szCs w:val="24"/>
                <w:u w:val="single"/>
              </w:rPr>
              <w:t>визначених пунктом 44 цих Особливостей*;</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41C4" w:rsidRDefault="007141C4" w:rsidP="00A41AE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141C4" w:rsidRDefault="007141C4" w:rsidP="00C379A3">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41C4" w:rsidTr="00D05658">
        <w:trPr>
          <w:trHeight w:val="472"/>
          <w:jc w:val="center"/>
        </w:trPr>
        <w:tc>
          <w:tcPr>
            <w:tcW w:w="10384" w:type="dxa"/>
            <w:gridSpan w:val="3"/>
            <w:tcBorders>
              <w:top w:val="single" w:sz="4" w:space="0" w:color="000000"/>
              <w:left w:val="single" w:sz="4" w:space="0" w:color="000000"/>
              <w:bottom w:val="single" w:sz="4" w:space="0" w:color="000000"/>
              <w:right w:val="single" w:sz="4" w:space="0" w:color="000000"/>
            </w:tcBorders>
            <w:vAlign w:val="center"/>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C379A3">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41C4" w:rsidRDefault="007141C4" w:rsidP="00C379A3">
            <w:pPr>
              <w:widowControl w:val="0"/>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C379A3">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41C4" w:rsidRDefault="007141C4" w:rsidP="00C379A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41C4" w:rsidRP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923C23">
            <w:pPr>
              <w:widowControl w:val="0"/>
              <w:spacing w:after="0" w:line="240" w:lineRule="auto"/>
              <w:ind w:right="12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141C4" w:rsidRDefault="007141C4" w:rsidP="00923C23">
            <w:pPr>
              <w:widowControl w:val="0"/>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41C4" w:rsidRDefault="007141C4" w:rsidP="00923C23">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41C4" w:rsidRDefault="007141C4" w:rsidP="00923C23">
            <w:pPr>
              <w:widowControl w:val="0"/>
              <w:numPr>
                <w:ilvl w:val="0"/>
                <w:numId w:val="3"/>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41C4" w:rsidRDefault="007141C4" w:rsidP="00923C23">
            <w:pPr>
              <w:widowControl w:val="0"/>
              <w:numPr>
                <w:ilvl w:val="0"/>
                <w:numId w:val="3"/>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41C4" w:rsidRDefault="007141C4" w:rsidP="00923C23">
            <w:pPr>
              <w:widowControl w:val="0"/>
              <w:spacing w:after="0" w:line="240" w:lineRule="auto"/>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141C4" w:rsidTr="00D05658">
        <w:trPr>
          <w:trHeight w:val="2100"/>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7141C4" w:rsidRDefault="007141C4" w:rsidP="0010618A">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141C4" w:rsidRDefault="007141C4" w:rsidP="0010618A">
            <w:pPr>
              <w:widowControl w:val="0"/>
              <w:spacing w:after="0" w:line="240" w:lineRule="auto"/>
              <w:contextualSpacing/>
              <w:jc w:val="both"/>
              <w:rPr>
                <w:rFonts w:ascii="Times New Roman" w:eastAsia="Times New Roman" w:hAnsi="Times New Roman" w:cs="Times New Roman"/>
                <w:sz w:val="24"/>
                <w:szCs w:val="24"/>
              </w:rPr>
            </w:pPr>
            <w:r w:rsidRPr="0049185B">
              <w:rPr>
                <w:rFonts w:ascii="Times New Roman" w:eastAsia="Times New Roman" w:hAnsi="Times New Roman" w:cs="Times New Roman"/>
                <w:b/>
                <w:sz w:val="24"/>
                <w:szCs w:val="24"/>
              </w:rPr>
              <w:t>Істотними умовами договору про закупівлю є предмет (наймен</w:t>
            </w:r>
            <w:r w:rsidR="009725EF">
              <w:rPr>
                <w:rFonts w:ascii="Times New Roman" w:eastAsia="Times New Roman" w:hAnsi="Times New Roman" w:cs="Times New Roman"/>
                <w:b/>
                <w:sz w:val="24"/>
                <w:szCs w:val="24"/>
              </w:rPr>
              <w:t>ування, кількість, якість), ціна</w:t>
            </w:r>
            <w:r w:rsidR="00495F5A">
              <w:rPr>
                <w:rFonts w:ascii="Times New Roman" w:eastAsia="Times New Roman" w:hAnsi="Times New Roman" w:cs="Times New Roman"/>
                <w:b/>
                <w:sz w:val="24"/>
                <w:szCs w:val="24"/>
              </w:rPr>
              <w:t xml:space="preserve"> (сума)</w:t>
            </w:r>
            <w:r w:rsidR="005637E3">
              <w:rPr>
                <w:rFonts w:ascii="Times New Roman" w:eastAsia="Times New Roman" w:hAnsi="Times New Roman" w:cs="Times New Roman"/>
                <w:b/>
                <w:sz w:val="24"/>
                <w:szCs w:val="24"/>
              </w:rPr>
              <w:t xml:space="preserve"> договору</w:t>
            </w:r>
            <w:r w:rsidR="00835323">
              <w:rPr>
                <w:rFonts w:ascii="Times New Roman" w:eastAsia="Times New Roman" w:hAnsi="Times New Roman" w:cs="Times New Roman"/>
                <w:b/>
                <w:sz w:val="24"/>
                <w:szCs w:val="24"/>
              </w:rPr>
              <w:t xml:space="preserve">, </w:t>
            </w:r>
            <w:r w:rsidR="00835323" w:rsidRPr="00835323">
              <w:rPr>
                <w:rFonts w:ascii="Times New Roman" w:eastAsia="Times New Roman" w:hAnsi="Times New Roman" w:cs="Times New Roman"/>
                <w:b/>
                <w:sz w:val="24"/>
                <w:szCs w:val="24"/>
              </w:rPr>
              <w:t>термін та місце поставки</w:t>
            </w:r>
            <w:r w:rsidR="00835323">
              <w:rPr>
                <w:rFonts w:ascii="Times New Roman" w:eastAsia="Times New Roman" w:hAnsi="Times New Roman" w:cs="Times New Roman"/>
                <w:b/>
                <w:sz w:val="24"/>
                <w:szCs w:val="24"/>
              </w:rPr>
              <w:t>,</w:t>
            </w:r>
            <w:r w:rsidRPr="0049185B">
              <w:rPr>
                <w:rFonts w:ascii="Times New Roman" w:eastAsia="Times New Roman" w:hAnsi="Times New Roman" w:cs="Times New Roman"/>
                <w:b/>
                <w:sz w:val="24"/>
                <w:szCs w:val="24"/>
              </w:rPr>
              <w:t xml:space="preserve"> та строк дії договору</w:t>
            </w:r>
            <w:r>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7141C4" w:rsidRPr="0010618A" w:rsidRDefault="007141C4" w:rsidP="0010618A">
            <w:pPr>
              <w:widowControl w:val="0"/>
              <w:spacing w:after="0" w:line="240" w:lineRule="auto"/>
              <w:contextualSpacing/>
              <w:jc w:val="both"/>
              <w:rPr>
                <w:rFonts w:ascii="Times New Roman" w:eastAsia="Times New Roman" w:hAnsi="Times New Roman" w:cs="Times New Roman"/>
                <w:sz w:val="24"/>
                <w:szCs w:val="24"/>
              </w:rPr>
            </w:pPr>
            <w:r w:rsidRPr="0010618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 5) погодження зміни ціни в договорі про закуп</w:t>
            </w:r>
            <w:r>
              <w:rPr>
                <w:rFonts w:ascii="Times New Roman" w:eastAsia="Times New Roman" w:hAnsi="Times New Roman" w:cs="Times New Roman"/>
                <w:sz w:val="24"/>
                <w:szCs w:val="24"/>
              </w:rPr>
              <w:t xml:space="preserve">івлю в бік зменшення (без зміни </w:t>
            </w:r>
            <w:r w:rsidRPr="00835323">
              <w:rPr>
                <w:rFonts w:ascii="Times New Roman" w:eastAsia="Times New Roman" w:hAnsi="Times New Roman" w:cs="Times New Roman"/>
                <w:sz w:val="24"/>
                <w:szCs w:val="24"/>
              </w:rPr>
              <w:t xml:space="preserve">кількості (обсягу) та якості товарів, робіт і послуг);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w:t>
            </w:r>
            <w:r w:rsidRPr="00835323">
              <w:rPr>
                <w:rFonts w:ascii="Times New Roman" w:eastAsia="Times New Roman" w:hAnsi="Times New Roman" w:cs="Times New Roman"/>
                <w:sz w:val="24"/>
                <w:szCs w:val="24"/>
              </w:rPr>
              <w:lastRenderedPageBreak/>
              <w:t xml:space="preserve">зміни біржових котирувань або показників </w:t>
            </w:r>
            <w:proofErr w:type="spellStart"/>
            <w:r w:rsidRPr="00835323">
              <w:rPr>
                <w:rFonts w:ascii="Times New Roman" w:eastAsia="Times New Roman" w:hAnsi="Times New Roman" w:cs="Times New Roman"/>
                <w:sz w:val="24"/>
                <w:szCs w:val="24"/>
              </w:rPr>
              <w:t>Platts</w:t>
            </w:r>
            <w:proofErr w:type="spellEnd"/>
            <w:r w:rsidRPr="0083532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w:t>
            </w:r>
          </w:p>
          <w:p w:rsidR="00835323" w:rsidRDefault="00835323" w:rsidP="00835323">
            <w:pPr>
              <w:widowControl w:val="0"/>
              <w:spacing w:after="0" w:line="240" w:lineRule="auto"/>
              <w:contextualSpacing/>
              <w:jc w:val="both"/>
              <w:rPr>
                <w:rFonts w:ascii="Times New Roman" w:eastAsia="Times New Roman" w:hAnsi="Times New Roman" w:cs="Times New Roman"/>
                <w:sz w:val="24"/>
                <w:szCs w:val="24"/>
              </w:rPr>
            </w:pPr>
            <w:r w:rsidRPr="0083532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141C4" w:rsidRPr="00835323" w:rsidRDefault="00835323" w:rsidP="00835323">
            <w:pPr>
              <w:widowControl w:val="0"/>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 </w:t>
            </w:r>
            <w:r w:rsidRPr="00835323">
              <w:rPr>
                <w:rFonts w:ascii="Times New Roman" w:eastAsia="Times New Roman" w:hAnsi="Times New Roman" w:cs="Times New Roman"/>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7141C4" w:rsidTr="00D05658">
        <w:trPr>
          <w:trHeight w:val="1119"/>
          <w:jc w:val="center"/>
        </w:trPr>
        <w:tc>
          <w:tcPr>
            <w:tcW w:w="567"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35" w:type="dxa"/>
            <w:tcBorders>
              <w:top w:val="single" w:sz="4" w:space="0" w:color="000000"/>
              <w:left w:val="single" w:sz="4" w:space="0" w:color="000000"/>
              <w:bottom w:val="single" w:sz="4" w:space="0" w:color="000000"/>
              <w:right w:val="single" w:sz="4" w:space="0" w:color="000000"/>
            </w:tcBorders>
            <w:hideMark/>
          </w:tcPr>
          <w:p w:rsidR="007141C4" w:rsidRDefault="007141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582" w:type="dxa"/>
            <w:tcBorders>
              <w:top w:val="single" w:sz="4" w:space="0" w:color="000000"/>
              <w:left w:val="single" w:sz="4" w:space="0" w:color="000000"/>
              <w:bottom w:val="single" w:sz="4" w:space="0" w:color="000000"/>
              <w:right w:val="single" w:sz="4" w:space="0" w:color="000000"/>
            </w:tcBorders>
            <w:vAlign w:val="center"/>
          </w:tcPr>
          <w:p w:rsidR="007141C4" w:rsidRPr="0049483C" w:rsidRDefault="007141C4">
            <w:pPr>
              <w:widowControl w:val="0"/>
              <w:ind w:right="120"/>
              <w:jc w:val="both"/>
              <w:rPr>
                <w:rFonts w:ascii="Times New Roman" w:eastAsia="Times New Roman" w:hAnsi="Times New Roman" w:cs="Times New Roman"/>
                <w:sz w:val="24"/>
                <w:szCs w:val="24"/>
              </w:rPr>
            </w:pPr>
            <w:r w:rsidRPr="0049483C">
              <w:rPr>
                <w:rFonts w:ascii="Times New Roman" w:eastAsia="Times New Roman" w:hAnsi="Times New Roman" w:cs="Times New Roman"/>
                <w:sz w:val="24"/>
                <w:szCs w:val="24"/>
              </w:rPr>
              <w:t>Забезпечення виконання договору про закупівлю не вимагається.</w:t>
            </w:r>
          </w:p>
          <w:p w:rsidR="007141C4" w:rsidRDefault="007141C4">
            <w:pPr>
              <w:widowControl w:val="0"/>
              <w:ind w:right="120"/>
              <w:jc w:val="both"/>
              <w:rPr>
                <w:rFonts w:ascii="Times New Roman" w:eastAsia="Times New Roman" w:hAnsi="Times New Roman" w:cs="Times New Roman"/>
                <w:sz w:val="24"/>
                <w:szCs w:val="24"/>
              </w:rPr>
            </w:pPr>
          </w:p>
          <w:p w:rsidR="007141C4" w:rsidRDefault="007141C4">
            <w:pPr>
              <w:widowControl w:val="0"/>
              <w:jc w:val="both"/>
              <w:rPr>
                <w:rFonts w:ascii="Times New Roman" w:eastAsia="Times New Roman" w:hAnsi="Times New Roman" w:cs="Times New Roman"/>
                <w:sz w:val="24"/>
                <w:szCs w:val="24"/>
              </w:rPr>
            </w:pPr>
          </w:p>
        </w:tc>
      </w:tr>
    </w:tbl>
    <w:p w:rsidR="007141C4" w:rsidRDefault="007141C4" w:rsidP="00CA7751">
      <w:pPr>
        <w:widowControl w:val="0"/>
        <w:spacing w:after="0" w:line="240" w:lineRule="auto"/>
        <w:contextualSpacing/>
        <w:jc w:val="both"/>
        <w:rPr>
          <w:rFonts w:ascii="Times New Roman" w:eastAsia="Times New Roman" w:hAnsi="Times New Roman" w:cs="Times New Roman"/>
          <w:sz w:val="24"/>
          <w:szCs w:val="24"/>
          <w:highlight w:val="green"/>
        </w:rPr>
      </w:pPr>
      <w:bookmarkStart w:id="9" w:name="_heading=h.2s8eyo1"/>
      <w:bookmarkEnd w:id="9"/>
    </w:p>
    <w:p w:rsidR="007141C4" w:rsidRDefault="007141C4" w:rsidP="00CA7751">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1 до тендерної документації </w:t>
      </w:r>
      <w:r w:rsidR="00D15F29" w:rsidRPr="00D15F29">
        <w:rPr>
          <w:rFonts w:ascii="Times New Roman" w:eastAsia="Times New Roman" w:hAnsi="Times New Roman" w:cs="Times New Roman"/>
          <w:sz w:val="24"/>
          <w:szCs w:val="24"/>
        </w:rPr>
        <w:t>ФОРМА «ТЕНДЕРНА ПРОПОЗИЦІЯ»</w:t>
      </w:r>
    </w:p>
    <w:p w:rsidR="007141C4" w:rsidRDefault="007141C4" w:rsidP="00CA7751">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0780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835323">
        <w:rPr>
          <w:rFonts w:ascii="Times New Roman" w:eastAsia="Times New Roman" w:hAnsi="Times New Roman" w:cs="Times New Roman"/>
          <w:sz w:val="24"/>
          <w:szCs w:val="24"/>
          <w:highlight w:val="white"/>
        </w:rPr>
        <w:t>2. Додаток 2</w:t>
      </w:r>
      <w:r>
        <w:rPr>
          <w:rFonts w:ascii="Times New Roman" w:eastAsia="Times New Roman" w:hAnsi="Times New Roman" w:cs="Times New Roman"/>
          <w:sz w:val="24"/>
          <w:szCs w:val="24"/>
          <w:highlight w:val="white"/>
        </w:rPr>
        <w:t xml:space="preserve"> до тендерної документації</w:t>
      </w:r>
      <w:r w:rsidR="00807800">
        <w:rPr>
          <w:rFonts w:ascii="Times New Roman" w:eastAsia="Times New Roman" w:hAnsi="Times New Roman" w:cs="Times New Roman"/>
          <w:sz w:val="24"/>
          <w:szCs w:val="24"/>
          <w:highlight w:val="white"/>
        </w:rPr>
        <w:t xml:space="preserve"> «</w:t>
      </w:r>
      <w:r w:rsidR="00807800" w:rsidRPr="00807800">
        <w:rPr>
          <w:rFonts w:ascii="Times New Roman" w:eastAsia="Times New Roman" w:hAnsi="Times New Roman" w:cs="Times New Roman"/>
          <w:sz w:val="24"/>
          <w:szCs w:val="24"/>
        </w:rPr>
        <w:t xml:space="preserve">Інформація про технічні, якісні та </w:t>
      </w:r>
      <w:r w:rsidR="00807800">
        <w:rPr>
          <w:rFonts w:ascii="Times New Roman" w:eastAsia="Times New Roman" w:hAnsi="Times New Roman" w:cs="Times New Roman"/>
          <w:sz w:val="24"/>
          <w:szCs w:val="24"/>
        </w:rPr>
        <w:t xml:space="preserve">                        </w:t>
      </w:r>
      <w:r w:rsidR="00807800" w:rsidRPr="00807800">
        <w:rPr>
          <w:rFonts w:ascii="Times New Roman" w:eastAsia="Times New Roman" w:hAnsi="Times New Roman" w:cs="Times New Roman"/>
          <w:sz w:val="24"/>
          <w:szCs w:val="24"/>
        </w:rPr>
        <w:t>кількісні характеристики предмета закупівлі</w:t>
      </w:r>
      <w:r w:rsidR="00807800">
        <w:rPr>
          <w:rFonts w:ascii="Times New Roman" w:eastAsia="Times New Roman" w:hAnsi="Times New Roman" w:cs="Times New Roman"/>
          <w:sz w:val="24"/>
          <w:szCs w:val="24"/>
          <w:highlight w:val="white"/>
        </w:rPr>
        <w:t>»</w:t>
      </w:r>
    </w:p>
    <w:p w:rsidR="00CA7751" w:rsidRDefault="00CA7751" w:rsidP="00CA7751">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35323">
        <w:rPr>
          <w:rFonts w:ascii="Times New Roman" w:eastAsia="Times New Roman" w:hAnsi="Times New Roman" w:cs="Times New Roman"/>
          <w:sz w:val="24"/>
          <w:szCs w:val="24"/>
          <w:highlight w:val="white"/>
        </w:rPr>
        <w:t>3. Додаток 3</w:t>
      </w:r>
      <w:r>
        <w:rPr>
          <w:rFonts w:ascii="Times New Roman" w:eastAsia="Times New Roman" w:hAnsi="Times New Roman" w:cs="Times New Roman"/>
          <w:sz w:val="24"/>
          <w:szCs w:val="24"/>
          <w:highlight w:val="white"/>
        </w:rPr>
        <w:t xml:space="preserve"> до тендерної документації</w:t>
      </w:r>
      <w:r w:rsidR="00807800">
        <w:rPr>
          <w:rFonts w:ascii="Times New Roman" w:eastAsia="Times New Roman" w:hAnsi="Times New Roman" w:cs="Times New Roman"/>
          <w:sz w:val="24"/>
          <w:szCs w:val="24"/>
          <w:highlight w:val="white"/>
        </w:rPr>
        <w:t xml:space="preserve"> «Проект договору про закупівлю товару» </w:t>
      </w:r>
      <w:r>
        <w:rPr>
          <w:rFonts w:ascii="Times New Roman" w:eastAsia="Times New Roman" w:hAnsi="Times New Roman" w:cs="Times New Roman"/>
          <w:sz w:val="24"/>
          <w:szCs w:val="24"/>
          <w:highlight w:val="white"/>
        </w:rPr>
        <w:t xml:space="preserve"> </w:t>
      </w:r>
    </w:p>
    <w:p w:rsidR="00807800" w:rsidRDefault="00807800" w:rsidP="00CA7751">
      <w:p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83532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w:t>
      </w:r>
      <w:r w:rsidRPr="00807800">
        <w:rPr>
          <w:rFonts w:ascii="Times New Roman" w:hAnsi="Times New Roman" w:cs="Times New Roman"/>
          <w:bCs/>
          <w:sz w:val="24"/>
          <w:szCs w:val="24"/>
        </w:rPr>
        <w:t xml:space="preserve"> </w:t>
      </w:r>
      <w:r w:rsidR="00835323">
        <w:rPr>
          <w:rFonts w:ascii="Times New Roman" w:hAnsi="Times New Roman" w:cs="Times New Roman"/>
          <w:bCs/>
          <w:sz w:val="24"/>
          <w:szCs w:val="24"/>
        </w:rPr>
        <w:t>Додаток 4</w:t>
      </w:r>
      <w:r w:rsidRPr="007C7988">
        <w:rPr>
          <w:rFonts w:ascii="Times New Roman" w:hAnsi="Times New Roman" w:cs="Times New Roman"/>
          <w:bCs/>
          <w:sz w:val="24"/>
          <w:szCs w:val="24"/>
        </w:rPr>
        <w:t xml:space="preserve"> до тендерної документації «Відомості про учасника».</w:t>
      </w:r>
    </w:p>
    <w:p w:rsidR="00CA7751" w:rsidRDefault="00CA7751" w:rsidP="007141C4">
      <w:pPr>
        <w:rPr>
          <w:rFonts w:ascii="Times New Roman" w:eastAsia="Times New Roman" w:hAnsi="Times New Roman" w:cs="Times New Roman"/>
          <w:highlight w:val="white"/>
        </w:rPr>
      </w:pPr>
    </w:p>
    <w:p w:rsidR="007769F2" w:rsidRDefault="007769F2"/>
    <w:sectPr w:rsidR="007769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EF" w:rsidRDefault="009725EF" w:rsidP="00C74AD3">
      <w:pPr>
        <w:spacing w:after="0" w:line="240" w:lineRule="auto"/>
      </w:pPr>
      <w:r>
        <w:separator/>
      </w:r>
    </w:p>
  </w:endnote>
  <w:endnote w:type="continuationSeparator" w:id="0">
    <w:p w:rsidR="009725EF" w:rsidRDefault="009725EF" w:rsidP="00C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EF" w:rsidRDefault="009725EF" w:rsidP="00C74AD3">
      <w:pPr>
        <w:spacing w:after="0" w:line="240" w:lineRule="auto"/>
      </w:pPr>
      <w:r>
        <w:separator/>
      </w:r>
    </w:p>
  </w:footnote>
  <w:footnote w:type="continuationSeparator" w:id="0">
    <w:p w:rsidR="009725EF" w:rsidRDefault="009725EF" w:rsidP="00C74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9E"/>
    <w:multiLevelType w:val="multilevel"/>
    <w:tmpl w:val="81D8D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F0D0C1B"/>
    <w:multiLevelType w:val="hybridMultilevel"/>
    <w:tmpl w:val="9464302A"/>
    <w:lvl w:ilvl="0" w:tplc="2CB81A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771CD2"/>
    <w:multiLevelType w:val="hybridMultilevel"/>
    <w:tmpl w:val="22A8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526CB5"/>
    <w:multiLevelType w:val="multilevel"/>
    <w:tmpl w:val="4BBE16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A5"/>
    <w:rsid w:val="0001098E"/>
    <w:rsid w:val="0001632F"/>
    <w:rsid w:val="00092575"/>
    <w:rsid w:val="000936A8"/>
    <w:rsid w:val="00095621"/>
    <w:rsid w:val="000A53A4"/>
    <w:rsid w:val="000B0495"/>
    <w:rsid w:val="000D7606"/>
    <w:rsid w:val="0010618A"/>
    <w:rsid w:val="0017649D"/>
    <w:rsid w:val="001F6A0D"/>
    <w:rsid w:val="00206FE9"/>
    <w:rsid w:val="00215F50"/>
    <w:rsid w:val="00220C7D"/>
    <w:rsid w:val="00244284"/>
    <w:rsid w:val="002771C3"/>
    <w:rsid w:val="002D599B"/>
    <w:rsid w:val="002E16F4"/>
    <w:rsid w:val="00322532"/>
    <w:rsid w:val="00350C35"/>
    <w:rsid w:val="003871D0"/>
    <w:rsid w:val="003A113B"/>
    <w:rsid w:val="003B6420"/>
    <w:rsid w:val="003F0814"/>
    <w:rsid w:val="003F1610"/>
    <w:rsid w:val="004165DB"/>
    <w:rsid w:val="0043343A"/>
    <w:rsid w:val="00436D51"/>
    <w:rsid w:val="00485949"/>
    <w:rsid w:val="0049185B"/>
    <w:rsid w:val="0049483C"/>
    <w:rsid w:val="00495F5A"/>
    <w:rsid w:val="0049601D"/>
    <w:rsid w:val="004B133D"/>
    <w:rsid w:val="005034C4"/>
    <w:rsid w:val="0053078C"/>
    <w:rsid w:val="00535AF1"/>
    <w:rsid w:val="0054628B"/>
    <w:rsid w:val="005637E3"/>
    <w:rsid w:val="005A68DA"/>
    <w:rsid w:val="005A7F8E"/>
    <w:rsid w:val="005B40F0"/>
    <w:rsid w:val="0060029D"/>
    <w:rsid w:val="00632C36"/>
    <w:rsid w:val="00636BFF"/>
    <w:rsid w:val="0064403F"/>
    <w:rsid w:val="0065040B"/>
    <w:rsid w:val="00655BB7"/>
    <w:rsid w:val="00656C97"/>
    <w:rsid w:val="00670EF4"/>
    <w:rsid w:val="0068301E"/>
    <w:rsid w:val="0069679C"/>
    <w:rsid w:val="006B039D"/>
    <w:rsid w:val="006C6DA4"/>
    <w:rsid w:val="006C7787"/>
    <w:rsid w:val="006D01BA"/>
    <w:rsid w:val="006D7B6C"/>
    <w:rsid w:val="006E0AE9"/>
    <w:rsid w:val="006F727A"/>
    <w:rsid w:val="0070450E"/>
    <w:rsid w:val="007141C4"/>
    <w:rsid w:val="00723026"/>
    <w:rsid w:val="00723C20"/>
    <w:rsid w:val="007406A9"/>
    <w:rsid w:val="0074288D"/>
    <w:rsid w:val="00757E71"/>
    <w:rsid w:val="00772E0E"/>
    <w:rsid w:val="0077689C"/>
    <w:rsid w:val="007769F2"/>
    <w:rsid w:val="007939FF"/>
    <w:rsid w:val="007978DD"/>
    <w:rsid w:val="007A6D52"/>
    <w:rsid w:val="007C06B9"/>
    <w:rsid w:val="007D41FF"/>
    <w:rsid w:val="008073E7"/>
    <w:rsid w:val="00807800"/>
    <w:rsid w:val="0083295A"/>
    <w:rsid w:val="00835323"/>
    <w:rsid w:val="00845FF7"/>
    <w:rsid w:val="00880177"/>
    <w:rsid w:val="00892792"/>
    <w:rsid w:val="008A7A2E"/>
    <w:rsid w:val="008A7DEA"/>
    <w:rsid w:val="008A7E6A"/>
    <w:rsid w:val="008C1142"/>
    <w:rsid w:val="008C750B"/>
    <w:rsid w:val="008D7C4D"/>
    <w:rsid w:val="008F3F0A"/>
    <w:rsid w:val="008F6932"/>
    <w:rsid w:val="00923C23"/>
    <w:rsid w:val="00942734"/>
    <w:rsid w:val="009725EF"/>
    <w:rsid w:val="009744B1"/>
    <w:rsid w:val="009D7D41"/>
    <w:rsid w:val="009E3041"/>
    <w:rsid w:val="009F5015"/>
    <w:rsid w:val="00A10EBA"/>
    <w:rsid w:val="00A35651"/>
    <w:rsid w:val="00A41AEF"/>
    <w:rsid w:val="00A53A88"/>
    <w:rsid w:val="00A62D6C"/>
    <w:rsid w:val="00A64BB6"/>
    <w:rsid w:val="00AE74F3"/>
    <w:rsid w:val="00AF16CD"/>
    <w:rsid w:val="00B01626"/>
    <w:rsid w:val="00B021FE"/>
    <w:rsid w:val="00B10BC4"/>
    <w:rsid w:val="00B4453B"/>
    <w:rsid w:val="00BA2C85"/>
    <w:rsid w:val="00BD4AA5"/>
    <w:rsid w:val="00C225C5"/>
    <w:rsid w:val="00C25B5D"/>
    <w:rsid w:val="00C379A3"/>
    <w:rsid w:val="00C55B75"/>
    <w:rsid w:val="00C74AD3"/>
    <w:rsid w:val="00C86E87"/>
    <w:rsid w:val="00C96B5B"/>
    <w:rsid w:val="00CA274F"/>
    <w:rsid w:val="00CA7751"/>
    <w:rsid w:val="00CB4A30"/>
    <w:rsid w:val="00CD0A43"/>
    <w:rsid w:val="00CE0800"/>
    <w:rsid w:val="00CE0B8B"/>
    <w:rsid w:val="00CF1AE3"/>
    <w:rsid w:val="00CF4371"/>
    <w:rsid w:val="00CF4B1D"/>
    <w:rsid w:val="00D05658"/>
    <w:rsid w:val="00D1588E"/>
    <w:rsid w:val="00D15F29"/>
    <w:rsid w:val="00D31FE1"/>
    <w:rsid w:val="00D332B6"/>
    <w:rsid w:val="00D72F7E"/>
    <w:rsid w:val="00D747F2"/>
    <w:rsid w:val="00D91841"/>
    <w:rsid w:val="00D96F69"/>
    <w:rsid w:val="00DB0114"/>
    <w:rsid w:val="00DB3231"/>
    <w:rsid w:val="00DD5A40"/>
    <w:rsid w:val="00E05C21"/>
    <w:rsid w:val="00E14DAC"/>
    <w:rsid w:val="00E20281"/>
    <w:rsid w:val="00E25588"/>
    <w:rsid w:val="00E424A2"/>
    <w:rsid w:val="00E81BF0"/>
    <w:rsid w:val="00E85C4E"/>
    <w:rsid w:val="00E92E78"/>
    <w:rsid w:val="00EA3615"/>
    <w:rsid w:val="00EF1F80"/>
    <w:rsid w:val="00F040EB"/>
    <w:rsid w:val="00F13C85"/>
    <w:rsid w:val="00F75947"/>
    <w:rsid w:val="00F875D9"/>
    <w:rsid w:val="00FA05D0"/>
    <w:rsid w:val="00FB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C4"/>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1C4"/>
    <w:rPr>
      <w:color w:val="0000FF" w:themeColor="hyperlink"/>
      <w:u w:val="single"/>
    </w:rPr>
  </w:style>
  <w:style w:type="paragraph" w:styleId="a4">
    <w:name w:val="header"/>
    <w:basedOn w:val="a"/>
    <w:link w:val="a5"/>
    <w:uiPriority w:val="99"/>
    <w:unhideWhenUsed/>
    <w:rsid w:val="00C74A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4AD3"/>
    <w:rPr>
      <w:rFonts w:ascii="Calibri" w:eastAsia="Calibri" w:hAnsi="Calibri" w:cs="Calibri"/>
      <w:lang w:val="uk-UA" w:eastAsia="uk-UA"/>
    </w:rPr>
  </w:style>
  <w:style w:type="paragraph" w:styleId="a6">
    <w:name w:val="footer"/>
    <w:basedOn w:val="a"/>
    <w:link w:val="a7"/>
    <w:uiPriority w:val="99"/>
    <w:unhideWhenUsed/>
    <w:rsid w:val="00C74A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AD3"/>
    <w:rPr>
      <w:rFonts w:ascii="Calibri" w:eastAsia="Calibri" w:hAnsi="Calibri" w:cs="Calibri"/>
      <w:lang w:val="uk-UA" w:eastAsia="uk-UA"/>
    </w:rPr>
  </w:style>
  <w:style w:type="paragraph" w:customStyle="1" w:styleId="1">
    <w:name w:val="Обычный1"/>
    <w:uiPriority w:val="99"/>
    <w:qFormat/>
    <w:rsid w:val="007978DD"/>
    <w:pPr>
      <w:spacing w:after="0"/>
    </w:pPr>
    <w:rPr>
      <w:rFonts w:ascii="Arial" w:eastAsia="Arial" w:hAnsi="Arial" w:cs="Arial"/>
      <w:color w:val="000000"/>
      <w:lang w:eastAsia="ru-RU"/>
    </w:rPr>
  </w:style>
  <w:style w:type="paragraph" w:styleId="HTML">
    <w:name w:val="HTML Preformatted"/>
    <w:basedOn w:val="a"/>
    <w:link w:val="HTML0"/>
    <w:uiPriority w:val="99"/>
    <w:rsid w:val="0063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636BFF"/>
    <w:rPr>
      <w:rFonts w:ascii="Courier New" w:eastAsia="Courier New" w:hAnsi="Courier New" w:cs="Times New Roman"/>
      <w:sz w:val="20"/>
      <w:szCs w:val="20"/>
      <w:lang w:val="x-none" w:eastAsia="x-none"/>
    </w:rPr>
  </w:style>
  <w:style w:type="paragraph" w:styleId="a8">
    <w:name w:val="Normal (Web)"/>
    <w:basedOn w:val="a"/>
    <w:link w:val="a9"/>
    <w:uiPriority w:val="99"/>
    <w:rsid w:val="00535AF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535AF1"/>
    <w:rPr>
      <w:rFonts w:ascii="Times New Roman" w:eastAsia="Times New Roman" w:hAnsi="Times New Roman" w:cs="Times New Roman"/>
      <w:sz w:val="24"/>
      <w:szCs w:val="24"/>
      <w:lang w:val="x-none" w:eastAsia="x-none"/>
    </w:rPr>
  </w:style>
  <w:style w:type="paragraph" w:customStyle="1" w:styleId="aa">
    <w:name w:val="Нормальний текст"/>
    <w:basedOn w:val="a"/>
    <w:rsid w:val="00E81BF0"/>
    <w:pPr>
      <w:spacing w:before="120" w:after="0" w:line="240" w:lineRule="auto"/>
      <w:ind w:firstLine="567"/>
    </w:pPr>
    <w:rPr>
      <w:rFonts w:ascii="Antiqua" w:eastAsia="Times New Roman" w:hAnsi="Antiqua" w:cs="Antiqua"/>
      <w:sz w:val="26"/>
      <w:szCs w:val="26"/>
      <w:lang w:eastAsia="ru-RU"/>
    </w:rPr>
  </w:style>
  <w:style w:type="paragraph" w:styleId="ab">
    <w:name w:val="Balloon Text"/>
    <w:basedOn w:val="a"/>
    <w:link w:val="ac"/>
    <w:uiPriority w:val="99"/>
    <w:semiHidden/>
    <w:unhideWhenUsed/>
    <w:rsid w:val="00A356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5651"/>
    <w:rPr>
      <w:rFonts w:ascii="Tahoma" w:eastAsia="Calibri" w:hAnsi="Tahoma" w:cs="Tahoma"/>
      <w:sz w:val="16"/>
      <w:szCs w:val="16"/>
      <w:lang w:val="uk-UA" w:eastAsia="uk-UA"/>
    </w:rPr>
  </w:style>
  <w:style w:type="paragraph" w:styleId="ad">
    <w:name w:val="List Paragraph"/>
    <w:basedOn w:val="a"/>
    <w:uiPriority w:val="34"/>
    <w:qFormat/>
    <w:rsid w:val="00845FF7"/>
    <w:pPr>
      <w:ind w:left="720"/>
      <w:contextualSpacing/>
    </w:pPr>
  </w:style>
  <w:style w:type="character" w:customStyle="1" w:styleId="2">
    <w:name w:val="Основной текст с отступом 2 Знак"/>
    <w:link w:val="20"/>
    <w:rsid w:val="00EA3615"/>
    <w:rPr>
      <w:rFonts w:ascii="Calibri" w:hAnsi="Calibri" w:cs="Calibri"/>
    </w:rPr>
  </w:style>
  <w:style w:type="paragraph" w:customStyle="1" w:styleId="21">
    <w:name w:val="Основной текст с отступом 21"/>
    <w:basedOn w:val="a"/>
    <w:rsid w:val="00EA3615"/>
    <w:pPr>
      <w:suppressAutoHyphens/>
      <w:spacing w:after="120" w:line="480" w:lineRule="auto"/>
      <w:ind w:left="283"/>
    </w:pPr>
    <w:rPr>
      <w:rFonts w:eastAsia="SimSun" w:cs="Times New Roman"/>
      <w:lang w:val="ru-RU" w:eastAsia="zh-CN"/>
    </w:rPr>
  </w:style>
  <w:style w:type="paragraph" w:customStyle="1" w:styleId="rvps2">
    <w:name w:val="rvps2"/>
    <w:basedOn w:val="a"/>
    <w:qFormat/>
    <w:rsid w:val="00EA3615"/>
    <w:pPr>
      <w:suppressAutoHyphens/>
      <w:spacing w:before="280" w:after="280" w:line="240" w:lineRule="auto"/>
    </w:pPr>
    <w:rPr>
      <w:rFonts w:ascii="Times New Roman" w:eastAsia="SimSun" w:hAnsi="Times New Roman" w:cs="Times New Roman"/>
      <w:sz w:val="24"/>
      <w:szCs w:val="24"/>
      <w:lang w:val="ru-RU" w:eastAsia="zh-CN"/>
    </w:rPr>
  </w:style>
  <w:style w:type="paragraph" w:styleId="ae">
    <w:name w:val="No Spacing"/>
    <w:link w:val="af"/>
    <w:qFormat/>
    <w:rsid w:val="00EA3615"/>
    <w:pPr>
      <w:suppressAutoHyphens/>
      <w:spacing w:after="0" w:line="240" w:lineRule="auto"/>
    </w:pPr>
    <w:rPr>
      <w:rFonts w:ascii="Calibri" w:eastAsia="SimSun" w:hAnsi="Calibri" w:cs="Times New Roman"/>
      <w:lang w:eastAsia="zh-CN"/>
    </w:rPr>
  </w:style>
  <w:style w:type="paragraph" w:styleId="20">
    <w:name w:val="Body Text Indent 2"/>
    <w:basedOn w:val="a"/>
    <w:link w:val="2"/>
    <w:unhideWhenUsed/>
    <w:rsid w:val="00EA3615"/>
    <w:pPr>
      <w:spacing w:after="120" w:line="480" w:lineRule="auto"/>
      <w:ind w:left="283"/>
    </w:pPr>
    <w:rPr>
      <w:rFonts w:eastAsiaTheme="minorHAnsi"/>
      <w:lang w:val="ru-RU" w:eastAsia="en-US"/>
    </w:rPr>
  </w:style>
  <w:style w:type="character" w:customStyle="1" w:styleId="210">
    <w:name w:val="Основной текст с отступом 2 Знак1"/>
    <w:basedOn w:val="a0"/>
    <w:uiPriority w:val="99"/>
    <w:semiHidden/>
    <w:rsid w:val="00EA3615"/>
    <w:rPr>
      <w:rFonts w:ascii="Calibri" w:eastAsia="Calibri" w:hAnsi="Calibri" w:cs="Calibri"/>
      <w:lang w:val="uk-UA" w:eastAsia="uk-UA"/>
    </w:rPr>
  </w:style>
  <w:style w:type="character" w:customStyle="1" w:styleId="af">
    <w:name w:val="Без интервала Знак"/>
    <w:link w:val="ae"/>
    <w:qFormat/>
    <w:locked/>
    <w:rsid w:val="00EA3615"/>
    <w:rPr>
      <w:rFonts w:ascii="Calibri" w:eastAsia="SimSun" w:hAnsi="Calibri" w:cs="Times New Roman"/>
      <w:lang w:eastAsia="zh-CN"/>
    </w:rPr>
  </w:style>
  <w:style w:type="character" w:styleId="af0">
    <w:name w:val="FollowedHyperlink"/>
    <w:basedOn w:val="a0"/>
    <w:uiPriority w:val="99"/>
    <w:semiHidden/>
    <w:unhideWhenUsed/>
    <w:rsid w:val="00E14D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C4"/>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1C4"/>
    <w:rPr>
      <w:color w:val="0000FF" w:themeColor="hyperlink"/>
      <w:u w:val="single"/>
    </w:rPr>
  </w:style>
  <w:style w:type="paragraph" w:styleId="a4">
    <w:name w:val="header"/>
    <w:basedOn w:val="a"/>
    <w:link w:val="a5"/>
    <w:uiPriority w:val="99"/>
    <w:unhideWhenUsed/>
    <w:rsid w:val="00C74A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4AD3"/>
    <w:rPr>
      <w:rFonts w:ascii="Calibri" w:eastAsia="Calibri" w:hAnsi="Calibri" w:cs="Calibri"/>
      <w:lang w:val="uk-UA" w:eastAsia="uk-UA"/>
    </w:rPr>
  </w:style>
  <w:style w:type="paragraph" w:styleId="a6">
    <w:name w:val="footer"/>
    <w:basedOn w:val="a"/>
    <w:link w:val="a7"/>
    <w:uiPriority w:val="99"/>
    <w:unhideWhenUsed/>
    <w:rsid w:val="00C74A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AD3"/>
    <w:rPr>
      <w:rFonts w:ascii="Calibri" w:eastAsia="Calibri" w:hAnsi="Calibri" w:cs="Calibri"/>
      <w:lang w:val="uk-UA" w:eastAsia="uk-UA"/>
    </w:rPr>
  </w:style>
  <w:style w:type="paragraph" w:customStyle="1" w:styleId="1">
    <w:name w:val="Обычный1"/>
    <w:uiPriority w:val="99"/>
    <w:qFormat/>
    <w:rsid w:val="007978DD"/>
    <w:pPr>
      <w:spacing w:after="0"/>
    </w:pPr>
    <w:rPr>
      <w:rFonts w:ascii="Arial" w:eastAsia="Arial" w:hAnsi="Arial" w:cs="Arial"/>
      <w:color w:val="000000"/>
      <w:lang w:eastAsia="ru-RU"/>
    </w:rPr>
  </w:style>
  <w:style w:type="paragraph" w:styleId="HTML">
    <w:name w:val="HTML Preformatted"/>
    <w:basedOn w:val="a"/>
    <w:link w:val="HTML0"/>
    <w:uiPriority w:val="99"/>
    <w:rsid w:val="0063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636BFF"/>
    <w:rPr>
      <w:rFonts w:ascii="Courier New" w:eastAsia="Courier New" w:hAnsi="Courier New" w:cs="Times New Roman"/>
      <w:sz w:val="20"/>
      <w:szCs w:val="20"/>
      <w:lang w:val="x-none" w:eastAsia="x-none"/>
    </w:rPr>
  </w:style>
  <w:style w:type="paragraph" w:styleId="a8">
    <w:name w:val="Normal (Web)"/>
    <w:basedOn w:val="a"/>
    <w:link w:val="a9"/>
    <w:uiPriority w:val="99"/>
    <w:rsid w:val="00535AF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535AF1"/>
    <w:rPr>
      <w:rFonts w:ascii="Times New Roman" w:eastAsia="Times New Roman" w:hAnsi="Times New Roman" w:cs="Times New Roman"/>
      <w:sz w:val="24"/>
      <w:szCs w:val="24"/>
      <w:lang w:val="x-none" w:eastAsia="x-none"/>
    </w:rPr>
  </w:style>
  <w:style w:type="paragraph" w:customStyle="1" w:styleId="aa">
    <w:name w:val="Нормальний текст"/>
    <w:basedOn w:val="a"/>
    <w:rsid w:val="00E81BF0"/>
    <w:pPr>
      <w:spacing w:before="120" w:after="0" w:line="240" w:lineRule="auto"/>
      <w:ind w:firstLine="567"/>
    </w:pPr>
    <w:rPr>
      <w:rFonts w:ascii="Antiqua" w:eastAsia="Times New Roman" w:hAnsi="Antiqua" w:cs="Antiqua"/>
      <w:sz w:val="26"/>
      <w:szCs w:val="26"/>
      <w:lang w:eastAsia="ru-RU"/>
    </w:rPr>
  </w:style>
  <w:style w:type="paragraph" w:styleId="ab">
    <w:name w:val="Balloon Text"/>
    <w:basedOn w:val="a"/>
    <w:link w:val="ac"/>
    <w:uiPriority w:val="99"/>
    <w:semiHidden/>
    <w:unhideWhenUsed/>
    <w:rsid w:val="00A356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5651"/>
    <w:rPr>
      <w:rFonts w:ascii="Tahoma" w:eastAsia="Calibri" w:hAnsi="Tahoma" w:cs="Tahoma"/>
      <w:sz w:val="16"/>
      <w:szCs w:val="16"/>
      <w:lang w:val="uk-UA" w:eastAsia="uk-UA"/>
    </w:rPr>
  </w:style>
  <w:style w:type="paragraph" w:styleId="ad">
    <w:name w:val="List Paragraph"/>
    <w:basedOn w:val="a"/>
    <w:uiPriority w:val="34"/>
    <w:qFormat/>
    <w:rsid w:val="00845FF7"/>
    <w:pPr>
      <w:ind w:left="720"/>
      <w:contextualSpacing/>
    </w:pPr>
  </w:style>
  <w:style w:type="character" w:customStyle="1" w:styleId="2">
    <w:name w:val="Основной текст с отступом 2 Знак"/>
    <w:link w:val="20"/>
    <w:rsid w:val="00EA3615"/>
    <w:rPr>
      <w:rFonts w:ascii="Calibri" w:hAnsi="Calibri" w:cs="Calibri"/>
    </w:rPr>
  </w:style>
  <w:style w:type="paragraph" w:customStyle="1" w:styleId="21">
    <w:name w:val="Основной текст с отступом 21"/>
    <w:basedOn w:val="a"/>
    <w:rsid w:val="00EA3615"/>
    <w:pPr>
      <w:suppressAutoHyphens/>
      <w:spacing w:after="120" w:line="480" w:lineRule="auto"/>
      <w:ind w:left="283"/>
    </w:pPr>
    <w:rPr>
      <w:rFonts w:eastAsia="SimSun" w:cs="Times New Roman"/>
      <w:lang w:val="ru-RU" w:eastAsia="zh-CN"/>
    </w:rPr>
  </w:style>
  <w:style w:type="paragraph" w:customStyle="1" w:styleId="rvps2">
    <w:name w:val="rvps2"/>
    <w:basedOn w:val="a"/>
    <w:qFormat/>
    <w:rsid w:val="00EA3615"/>
    <w:pPr>
      <w:suppressAutoHyphens/>
      <w:spacing w:before="280" w:after="280" w:line="240" w:lineRule="auto"/>
    </w:pPr>
    <w:rPr>
      <w:rFonts w:ascii="Times New Roman" w:eastAsia="SimSun" w:hAnsi="Times New Roman" w:cs="Times New Roman"/>
      <w:sz w:val="24"/>
      <w:szCs w:val="24"/>
      <w:lang w:val="ru-RU" w:eastAsia="zh-CN"/>
    </w:rPr>
  </w:style>
  <w:style w:type="paragraph" w:styleId="ae">
    <w:name w:val="No Spacing"/>
    <w:link w:val="af"/>
    <w:qFormat/>
    <w:rsid w:val="00EA3615"/>
    <w:pPr>
      <w:suppressAutoHyphens/>
      <w:spacing w:after="0" w:line="240" w:lineRule="auto"/>
    </w:pPr>
    <w:rPr>
      <w:rFonts w:ascii="Calibri" w:eastAsia="SimSun" w:hAnsi="Calibri" w:cs="Times New Roman"/>
      <w:lang w:eastAsia="zh-CN"/>
    </w:rPr>
  </w:style>
  <w:style w:type="paragraph" w:styleId="20">
    <w:name w:val="Body Text Indent 2"/>
    <w:basedOn w:val="a"/>
    <w:link w:val="2"/>
    <w:unhideWhenUsed/>
    <w:rsid w:val="00EA3615"/>
    <w:pPr>
      <w:spacing w:after="120" w:line="480" w:lineRule="auto"/>
      <w:ind w:left="283"/>
    </w:pPr>
    <w:rPr>
      <w:rFonts w:eastAsiaTheme="minorHAnsi"/>
      <w:lang w:val="ru-RU" w:eastAsia="en-US"/>
    </w:rPr>
  </w:style>
  <w:style w:type="character" w:customStyle="1" w:styleId="210">
    <w:name w:val="Основной текст с отступом 2 Знак1"/>
    <w:basedOn w:val="a0"/>
    <w:uiPriority w:val="99"/>
    <w:semiHidden/>
    <w:rsid w:val="00EA3615"/>
    <w:rPr>
      <w:rFonts w:ascii="Calibri" w:eastAsia="Calibri" w:hAnsi="Calibri" w:cs="Calibri"/>
      <w:lang w:val="uk-UA" w:eastAsia="uk-UA"/>
    </w:rPr>
  </w:style>
  <w:style w:type="character" w:customStyle="1" w:styleId="af">
    <w:name w:val="Без интервала Знак"/>
    <w:link w:val="ae"/>
    <w:qFormat/>
    <w:locked/>
    <w:rsid w:val="00EA3615"/>
    <w:rPr>
      <w:rFonts w:ascii="Calibri" w:eastAsia="SimSun" w:hAnsi="Calibri" w:cs="Times New Roman"/>
      <w:lang w:eastAsia="zh-CN"/>
    </w:rPr>
  </w:style>
  <w:style w:type="character" w:styleId="af0">
    <w:name w:val="FollowedHyperlink"/>
    <w:basedOn w:val="a0"/>
    <w:uiPriority w:val="99"/>
    <w:semiHidden/>
    <w:unhideWhenUsed/>
    <w:rsid w:val="00E14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907">
      <w:bodyDiv w:val="1"/>
      <w:marLeft w:val="0"/>
      <w:marRight w:val="0"/>
      <w:marTop w:val="0"/>
      <w:marBottom w:val="0"/>
      <w:divBdr>
        <w:top w:val="none" w:sz="0" w:space="0" w:color="auto"/>
        <w:left w:val="none" w:sz="0" w:space="0" w:color="auto"/>
        <w:bottom w:val="none" w:sz="0" w:space="0" w:color="auto"/>
        <w:right w:val="none" w:sz="0" w:space="0" w:color="auto"/>
      </w:divBdr>
    </w:div>
    <w:div w:id="44453855">
      <w:bodyDiv w:val="1"/>
      <w:marLeft w:val="0"/>
      <w:marRight w:val="0"/>
      <w:marTop w:val="0"/>
      <w:marBottom w:val="0"/>
      <w:divBdr>
        <w:top w:val="none" w:sz="0" w:space="0" w:color="auto"/>
        <w:left w:val="none" w:sz="0" w:space="0" w:color="auto"/>
        <w:bottom w:val="none" w:sz="0" w:space="0" w:color="auto"/>
        <w:right w:val="none" w:sz="0" w:space="0" w:color="auto"/>
      </w:divBdr>
    </w:div>
    <w:div w:id="120923919">
      <w:bodyDiv w:val="1"/>
      <w:marLeft w:val="0"/>
      <w:marRight w:val="0"/>
      <w:marTop w:val="0"/>
      <w:marBottom w:val="0"/>
      <w:divBdr>
        <w:top w:val="none" w:sz="0" w:space="0" w:color="auto"/>
        <w:left w:val="none" w:sz="0" w:space="0" w:color="auto"/>
        <w:bottom w:val="none" w:sz="0" w:space="0" w:color="auto"/>
        <w:right w:val="none" w:sz="0" w:space="0" w:color="auto"/>
      </w:divBdr>
    </w:div>
    <w:div w:id="1370956898">
      <w:bodyDiv w:val="1"/>
      <w:marLeft w:val="0"/>
      <w:marRight w:val="0"/>
      <w:marTop w:val="0"/>
      <w:marBottom w:val="0"/>
      <w:divBdr>
        <w:top w:val="none" w:sz="0" w:space="0" w:color="auto"/>
        <w:left w:val="none" w:sz="0" w:space="0" w:color="auto"/>
        <w:bottom w:val="none" w:sz="0" w:space="0" w:color="auto"/>
        <w:right w:val="none" w:sz="0" w:space="0" w:color="auto"/>
      </w:divBdr>
    </w:div>
    <w:div w:id="1396127252">
      <w:bodyDiv w:val="1"/>
      <w:marLeft w:val="0"/>
      <w:marRight w:val="0"/>
      <w:marTop w:val="0"/>
      <w:marBottom w:val="0"/>
      <w:divBdr>
        <w:top w:val="none" w:sz="0" w:space="0" w:color="auto"/>
        <w:left w:val="none" w:sz="0" w:space="0" w:color="auto"/>
        <w:bottom w:val="none" w:sz="0" w:space="0" w:color="auto"/>
        <w:right w:val="none" w:sz="0" w:space="0" w:color="auto"/>
      </w:divBdr>
    </w:div>
    <w:div w:id="19220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andrash@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04396294@mail.gov.ua"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28</Pages>
  <Words>11647</Words>
  <Characters>66393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Міністр Юстиції</cp:lastModifiedBy>
  <cp:revision>17</cp:revision>
  <cp:lastPrinted>2023-07-18T07:50:00Z</cp:lastPrinted>
  <dcterms:created xsi:type="dcterms:W3CDTF">2023-07-11T09:26:00Z</dcterms:created>
  <dcterms:modified xsi:type="dcterms:W3CDTF">2023-08-24T06:47:00Z</dcterms:modified>
</cp:coreProperties>
</file>