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20055CC"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705714">
        <w:rPr>
          <w:rFonts w:ascii="Times New Roman" w:eastAsia="Arial" w:hAnsi="Times New Roman" w:cs="Times New Roman"/>
          <w:bCs/>
          <w:color w:val="000000"/>
          <w:sz w:val="24"/>
          <w:szCs w:val="24"/>
          <w:lang w:val="ru-RU" w:eastAsia="ru-RU"/>
        </w:rPr>
        <w:t>1</w:t>
      </w:r>
      <w:r w:rsidR="005B76A9">
        <w:rPr>
          <w:rFonts w:ascii="Times New Roman" w:eastAsia="Arial" w:hAnsi="Times New Roman" w:cs="Times New Roman"/>
          <w:bCs/>
          <w:color w:val="000000"/>
          <w:sz w:val="24"/>
          <w:szCs w:val="24"/>
          <w:lang w:val="ru-RU" w:eastAsia="ru-RU"/>
        </w:rPr>
        <w:t>9</w:t>
      </w:r>
      <w:r w:rsidR="00180D20">
        <w:rPr>
          <w:rFonts w:ascii="Times New Roman" w:eastAsia="Arial" w:hAnsi="Times New Roman" w:cs="Times New Roman"/>
          <w:bCs/>
          <w:color w:val="000000"/>
          <w:sz w:val="24"/>
          <w:szCs w:val="24"/>
          <w:lang w:eastAsia="ru-RU"/>
        </w:rPr>
        <w:t xml:space="preserve">» </w:t>
      </w:r>
      <w:r w:rsidR="00705714">
        <w:rPr>
          <w:rFonts w:ascii="Times New Roman" w:eastAsia="Arial" w:hAnsi="Times New Roman" w:cs="Times New Roman"/>
          <w:bCs/>
          <w:color w:val="000000"/>
          <w:sz w:val="24"/>
          <w:szCs w:val="24"/>
          <w:lang w:eastAsia="ru-RU"/>
        </w:rPr>
        <w:t>лютого</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F55ACD4"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D414C0" w:rsidRPr="00D414C0">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5D825354" w14:textId="77777777" w:rsidR="0046409E" w:rsidRPr="0046409E" w:rsidRDefault="0046409E" w:rsidP="0064430E">
      <w:pPr>
        <w:shd w:val="clear" w:color="auto" w:fill="FFFFFF"/>
        <w:spacing w:after="0" w:line="240" w:lineRule="auto"/>
        <w:jc w:val="center"/>
        <w:rPr>
          <w:rFonts w:ascii="Times New Roman" w:hAnsi="Times New Roman" w:cs="Times New Roman"/>
          <w:b/>
          <w:sz w:val="32"/>
          <w:szCs w:val="32"/>
        </w:rPr>
      </w:pPr>
      <w:r w:rsidRPr="0046409E">
        <w:rPr>
          <w:rFonts w:ascii="Times New Roman" w:hAnsi="Times New Roman" w:cs="Times New Roman"/>
          <w:b/>
          <w:sz w:val="32"/>
          <w:szCs w:val="32"/>
        </w:rPr>
        <w:t xml:space="preserve">ДК 021:2015 – 38650000-6 Фотографічне обладнання </w:t>
      </w:r>
    </w:p>
    <w:p w14:paraId="5C2A2511" w14:textId="0311D0C2" w:rsidR="00B04E4D" w:rsidRPr="0046409E" w:rsidRDefault="0046409E" w:rsidP="0064430E">
      <w:pPr>
        <w:shd w:val="clear" w:color="auto" w:fill="FFFFFF"/>
        <w:spacing w:after="0" w:line="240" w:lineRule="auto"/>
        <w:jc w:val="center"/>
        <w:rPr>
          <w:rFonts w:ascii="Times New Roman" w:eastAsia="Times New Roman" w:hAnsi="Times New Roman" w:cs="Times New Roman"/>
          <w:b/>
          <w:sz w:val="32"/>
          <w:szCs w:val="32"/>
          <w:lang w:val="ru-RU" w:eastAsia="ru-RU"/>
        </w:rPr>
      </w:pPr>
      <w:r w:rsidRPr="0046409E">
        <w:rPr>
          <w:rFonts w:ascii="Times New Roman" w:hAnsi="Times New Roman" w:cs="Times New Roman"/>
          <w:b/>
          <w:sz w:val="32"/>
          <w:szCs w:val="32"/>
        </w:rPr>
        <w:t>(Відеокамери та фотоапарати)</w:t>
      </w: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D635A9" w:rsidR="00B04E4D" w:rsidRPr="00B04E4D" w:rsidRDefault="00D414C0" w:rsidP="00D414C0">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53CF7591" w:rsidR="00B04E4D" w:rsidRPr="007E55CB" w:rsidRDefault="0046409E" w:rsidP="00B04E4D">
            <w:pPr>
              <w:jc w:val="both"/>
              <w:rPr>
                <w:rFonts w:ascii="Times New Roman" w:eastAsia="Times New Roman" w:hAnsi="Times New Roman" w:cs="Times New Roman"/>
                <w:sz w:val="24"/>
                <w:szCs w:val="24"/>
                <w:lang w:val="ru-RU"/>
              </w:rPr>
            </w:pPr>
            <w:r>
              <w:rPr>
                <w:rFonts w:ascii="Times New Roman" w:hAnsi="Times New Roman" w:cs="Times New Roman"/>
                <w:b/>
                <w:sz w:val="24"/>
                <w:szCs w:val="24"/>
              </w:rPr>
              <w:t>ДК 021:2015 – 38650000-6 Фотографічне обладнання (Відеокамери та фотоапарати)</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D414C0">
              <w:rPr>
                <w:rFonts w:ascii="Times New Roman" w:eastAsia="Times New Roman" w:hAnsi="Times New Roman" w:cs="Times New Roman"/>
                <w:sz w:val="24"/>
                <w:szCs w:val="24"/>
              </w:rPr>
              <w:t xml:space="preserve">вважаються дійсними </w:t>
            </w:r>
            <w:r w:rsidRPr="00D414C0">
              <w:rPr>
                <w:rFonts w:ascii="Times New Roman" w:eastAsia="Times New Roman" w:hAnsi="Times New Roman" w:cs="Times New Roman"/>
                <w:b/>
                <w:i/>
                <w:sz w:val="24"/>
                <w:szCs w:val="24"/>
                <w:u w:val="single"/>
              </w:rPr>
              <w:t>протягом 120 (ста двадцяти) днів</w:t>
            </w:r>
            <w:r w:rsidRPr="00D414C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128CAC9F"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414C0">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14A893F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875883">
              <w:rPr>
                <w:rFonts w:ascii="Times New Roman" w:eastAsia="Times New Roman" w:hAnsi="Times New Roman" w:cs="Times New Roman"/>
                <w:b/>
                <w:sz w:val="24"/>
                <w:szCs w:val="24"/>
                <w:lang w:val="ru-RU"/>
              </w:rPr>
              <w:t>2</w:t>
            </w:r>
            <w:r w:rsidR="005B76A9">
              <w:rPr>
                <w:rFonts w:ascii="Times New Roman" w:eastAsia="Times New Roman" w:hAnsi="Times New Roman" w:cs="Times New Roman"/>
                <w:b/>
                <w:sz w:val="24"/>
                <w:szCs w:val="24"/>
                <w:lang w:val="ru-RU"/>
              </w:rPr>
              <w:t>7</w:t>
            </w:r>
            <w:r w:rsidR="00CF50A9">
              <w:rPr>
                <w:rFonts w:ascii="Times New Roman" w:eastAsia="Times New Roman" w:hAnsi="Times New Roman" w:cs="Times New Roman"/>
                <w:b/>
                <w:sz w:val="24"/>
                <w:szCs w:val="24"/>
              </w:rPr>
              <w:t>.0</w:t>
            </w:r>
            <w:r w:rsidR="007A18B9">
              <w:rPr>
                <w:rFonts w:ascii="Times New Roman" w:eastAsia="Times New Roman" w:hAnsi="Times New Roman" w:cs="Times New Roman"/>
                <w:b/>
                <w:sz w:val="24"/>
                <w:szCs w:val="24"/>
              </w:rPr>
              <w:t>2</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w:t>
            </w:r>
            <w:r w:rsidRPr="00D414C0">
              <w:rPr>
                <w:rFonts w:ascii="Times New Roman" w:eastAsia="Times New Roman" w:hAnsi="Times New Roman" w:cs="Times New Roman"/>
                <w:sz w:val="24"/>
                <w:szCs w:val="24"/>
              </w:rPr>
              <w:t xml:space="preserve">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Pr="00D414C0"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D414C0">
              <w:rPr>
                <w:rFonts w:ascii="Times New Roman" w:eastAsia="Times New Roman" w:hAnsi="Times New Roman" w:cs="Times New Roman"/>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sidRPr="00D414C0">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4D144C6D" w14:textId="7F517A71"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46409E">
              <w:rPr>
                <w:rFonts w:ascii="Times New Roman" w:hAnsi="Times New Roman" w:cs="Times New Roman"/>
                <w:b/>
                <w:sz w:val="24"/>
                <w:szCs w:val="24"/>
              </w:rPr>
              <w:t>ДК 021:2015 – 38650000-6 Фотографічне обладнання (Відеокамери та фотоапарати)</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lastRenderedPageBreak/>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D414C0">
        <w:rPr>
          <w:rFonts w:ascii="Times New Roman" w:eastAsia="Times New Roman" w:hAnsi="Times New Roman" w:cs="Times New Roman"/>
          <w:sz w:val="20"/>
          <w:szCs w:val="20"/>
          <w:lang w:val="ru-RU"/>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330C4E"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414C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B40DC6">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6421BFC" w:rsidR="00124609" w:rsidRPr="00875883" w:rsidRDefault="00124609" w:rsidP="00875883">
      <w:pPr>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46409E">
        <w:rPr>
          <w:rFonts w:ascii="Times New Roman" w:hAnsi="Times New Roman" w:cs="Times New Roman"/>
          <w:b/>
          <w:sz w:val="24"/>
          <w:szCs w:val="24"/>
        </w:rPr>
        <w:t xml:space="preserve">ДК 021:2015 – 38650000-6 Фотографічне обладнання (Відеокамери та фотоапарати)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875883">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5B76A9" w:rsidRPr="00124609" w14:paraId="798F2D95" w14:textId="77777777" w:rsidTr="00D6369D">
        <w:trPr>
          <w:trHeight w:val="645"/>
        </w:trPr>
        <w:tc>
          <w:tcPr>
            <w:tcW w:w="527" w:type="dxa"/>
            <w:vAlign w:val="center"/>
          </w:tcPr>
          <w:p w14:paraId="68861082" w14:textId="266A91CE" w:rsidR="005B76A9" w:rsidRPr="00124609" w:rsidRDefault="005B76A9" w:rsidP="00124609">
            <w:pPr>
              <w:widowControl w:val="0"/>
              <w:jc w:val="both"/>
              <w:rPr>
                <w:rFonts w:ascii="Times New Roman" w:eastAsia="Times New Roman" w:hAnsi="Times New Roman" w:cs="Times New Roman"/>
              </w:rPr>
            </w:pPr>
            <w:r>
              <w:rPr>
                <w:rFonts w:ascii="Times New Roman" w:eastAsia="Times New Roman" w:hAnsi="Times New Roman" w:cs="Times New Roman"/>
              </w:rPr>
              <w:t>…</w:t>
            </w:r>
          </w:p>
        </w:tc>
        <w:tc>
          <w:tcPr>
            <w:tcW w:w="2850" w:type="dxa"/>
            <w:vAlign w:val="center"/>
          </w:tcPr>
          <w:p w14:paraId="7A343F96" w14:textId="77777777" w:rsidR="005B76A9" w:rsidRPr="00124609" w:rsidRDefault="005B76A9" w:rsidP="00124609">
            <w:pPr>
              <w:widowControl w:val="0"/>
              <w:jc w:val="both"/>
              <w:rPr>
                <w:rFonts w:ascii="Times New Roman" w:eastAsia="Times New Roman" w:hAnsi="Times New Roman" w:cs="Times New Roman"/>
              </w:rPr>
            </w:pPr>
          </w:p>
        </w:tc>
        <w:tc>
          <w:tcPr>
            <w:tcW w:w="1081" w:type="dxa"/>
            <w:vAlign w:val="center"/>
          </w:tcPr>
          <w:p w14:paraId="41786111" w14:textId="77777777" w:rsidR="005B76A9" w:rsidRPr="00124609" w:rsidRDefault="005B76A9" w:rsidP="00124609">
            <w:pPr>
              <w:widowControl w:val="0"/>
              <w:jc w:val="both"/>
              <w:rPr>
                <w:rFonts w:ascii="Times New Roman" w:eastAsia="Times New Roman" w:hAnsi="Times New Roman" w:cs="Times New Roman"/>
                <w:b/>
              </w:rPr>
            </w:pPr>
          </w:p>
        </w:tc>
        <w:tc>
          <w:tcPr>
            <w:tcW w:w="1208" w:type="dxa"/>
            <w:vAlign w:val="center"/>
          </w:tcPr>
          <w:p w14:paraId="4230A184" w14:textId="77777777" w:rsidR="005B76A9" w:rsidRPr="00124609" w:rsidRDefault="005B76A9" w:rsidP="00124609">
            <w:pPr>
              <w:widowControl w:val="0"/>
              <w:jc w:val="both"/>
              <w:rPr>
                <w:rFonts w:ascii="Times New Roman" w:eastAsia="Times New Roman" w:hAnsi="Times New Roman" w:cs="Times New Roman"/>
              </w:rPr>
            </w:pPr>
          </w:p>
        </w:tc>
        <w:tc>
          <w:tcPr>
            <w:tcW w:w="1275" w:type="dxa"/>
            <w:vAlign w:val="center"/>
          </w:tcPr>
          <w:p w14:paraId="5EB124B6" w14:textId="77777777" w:rsidR="005B76A9" w:rsidRPr="00124609" w:rsidRDefault="005B76A9" w:rsidP="00124609">
            <w:pPr>
              <w:widowControl w:val="0"/>
              <w:jc w:val="both"/>
              <w:rPr>
                <w:rFonts w:ascii="Times New Roman" w:eastAsia="Times New Roman" w:hAnsi="Times New Roman" w:cs="Times New Roman"/>
                <w:b/>
              </w:rPr>
            </w:pPr>
          </w:p>
        </w:tc>
        <w:tc>
          <w:tcPr>
            <w:tcW w:w="1254" w:type="dxa"/>
            <w:vAlign w:val="center"/>
          </w:tcPr>
          <w:p w14:paraId="4CDA3933" w14:textId="77777777" w:rsidR="005B76A9" w:rsidRPr="00124609" w:rsidRDefault="005B76A9" w:rsidP="00124609">
            <w:pPr>
              <w:widowControl w:val="0"/>
              <w:jc w:val="both"/>
              <w:rPr>
                <w:rFonts w:ascii="Times New Roman" w:eastAsia="Times New Roman" w:hAnsi="Times New Roman" w:cs="Times New Roman"/>
                <w:b/>
              </w:rPr>
            </w:pPr>
          </w:p>
        </w:tc>
        <w:tc>
          <w:tcPr>
            <w:tcW w:w="2041" w:type="dxa"/>
            <w:vAlign w:val="center"/>
          </w:tcPr>
          <w:p w14:paraId="6AD1469F" w14:textId="77777777" w:rsidR="005B76A9" w:rsidRPr="00124609" w:rsidRDefault="005B76A9" w:rsidP="00124609">
            <w:pPr>
              <w:widowControl w:val="0"/>
              <w:jc w:val="both"/>
              <w:rPr>
                <w:rFonts w:ascii="Times New Roman" w:eastAsia="Times New Roman" w:hAnsi="Times New Roman" w:cs="Times New Roman"/>
                <w:b/>
              </w:rPr>
            </w:pPr>
          </w:p>
        </w:tc>
      </w:tr>
      <w:tr w:rsidR="005B76A9" w:rsidRPr="00124609" w14:paraId="42461F15" w14:textId="77777777" w:rsidTr="00D6369D">
        <w:trPr>
          <w:trHeight w:val="645"/>
        </w:trPr>
        <w:tc>
          <w:tcPr>
            <w:tcW w:w="527" w:type="dxa"/>
            <w:vAlign w:val="center"/>
          </w:tcPr>
          <w:p w14:paraId="77D22537" w14:textId="48170916" w:rsidR="005B76A9" w:rsidRPr="00124609" w:rsidRDefault="005B76A9" w:rsidP="00124609">
            <w:pPr>
              <w:widowControl w:val="0"/>
              <w:jc w:val="both"/>
              <w:rPr>
                <w:rFonts w:ascii="Times New Roman" w:eastAsia="Times New Roman" w:hAnsi="Times New Roman" w:cs="Times New Roman"/>
              </w:rPr>
            </w:pPr>
            <w:r>
              <w:rPr>
                <w:rFonts w:ascii="Times New Roman" w:eastAsia="Times New Roman" w:hAnsi="Times New Roman" w:cs="Times New Roman"/>
              </w:rPr>
              <w:t>….</w:t>
            </w:r>
            <w:bookmarkStart w:id="6" w:name="_GoBack"/>
            <w:bookmarkEnd w:id="6"/>
          </w:p>
        </w:tc>
        <w:tc>
          <w:tcPr>
            <w:tcW w:w="2850" w:type="dxa"/>
            <w:vAlign w:val="center"/>
          </w:tcPr>
          <w:p w14:paraId="53EAB33A" w14:textId="77777777" w:rsidR="005B76A9" w:rsidRPr="00124609" w:rsidRDefault="005B76A9" w:rsidP="00124609">
            <w:pPr>
              <w:widowControl w:val="0"/>
              <w:jc w:val="both"/>
              <w:rPr>
                <w:rFonts w:ascii="Times New Roman" w:eastAsia="Times New Roman" w:hAnsi="Times New Roman" w:cs="Times New Roman"/>
              </w:rPr>
            </w:pPr>
          </w:p>
        </w:tc>
        <w:tc>
          <w:tcPr>
            <w:tcW w:w="1081" w:type="dxa"/>
            <w:vAlign w:val="center"/>
          </w:tcPr>
          <w:p w14:paraId="6DEAA8D6" w14:textId="77777777" w:rsidR="005B76A9" w:rsidRPr="00124609" w:rsidRDefault="005B76A9" w:rsidP="00124609">
            <w:pPr>
              <w:widowControl w:val="0"/>
              <w:jc w:val="both"/>
              <w:rPr>
                <w:rFonts w:ascii="Times New Roman" w:eastAsia="Times New Roman" w:hAnsi="Times New Roman" w:cs="Times New Roman"/>
                <w:b/>
              </w:rPr>
            </w:pPr>
          </w:p>
        </w:tc>
        <w:tc>
          <w:tcPr>
            <w:tcW w:w="1208" w:type="dxa"/>
            <w:vAlign w:val="center"/>
          </w:tcPr>
          <w:p w14:paraId="5E5C01BE" w14:textId="77777777" w:rsidR="005B76A9" w:rsidRPr="00124609" w:rsidRDefault="005B76A9" w:rsidP="00124609">
            <w:pPr>
              <w:widowControl w:val="0"/>
              <w:jc w:val="both"/>
              <w:rPr>
                <w:rFonts w:ascii="Times New Roman" w:eastAsia="Times New Roman" w:hAnsi="Times New Roman" w:cs="Times New Roman"/>
              </w:rPr>
            </w:pPr>
          </w:p>
        </w:tc>
        <w:tc>
          <w:tcPr>
            <w:tcW w:w="1275" w:type="dxa"/>
            <w:vAlign w:val="center"/>
          </w:tcPr>
          <w:p w14:paraId="0ABBB45D" w14:textId="77777777" w:rsidR="005B76A9" w:rsidRPr="00124609" w:rsidRDefault="005B76A9" w:rsidP="00124609">
            <w:pPr>
              <w:widowControl w:val="0"/>
              <w:jc w:val="both"/>
              <w:rPr>
                <w:rFonts w:ascii="Times New Roman" w:eastAsia="Times New Roman" w:hAnsi="Times New Roman" w:cs="Times New Roman"/>
                <w:b/>
              </w:rPr>
            </w:pPr>
          </w:p>
        </w:tc>
        <w:tc>
          <w:tcPr>
            <w:tcW w:w="1254" w:type="dxa"/>
            <w:vAlign w:val="center"/>
          </w:tcPr>
          <w:p w14:paraId="5E02FB32" w14:textId="77777777" w:rsidR="005B76A9" w:rsidRPr="00124609" w:rsidRDefault="005B76A9" w:rsidP="00124609">
            <w:pPr>
              <w:widowControl w:val="0"/>
              <w:jc w:val="both"/>
              <w:rPr>
                <w:rFonts w:ascii="Times New Roman" w:eastAsia="Times New Roman" w:hAnsi="Times New Roman" w:cs="Times New Roman"/>
                <w:b/>
              </w:rPr>
            </w:pPr>
          </w:p>
        </w:tc>
        <w:tc>
          <w:tcPr>
            <w:tcW w:w="2041" w:type="dxa"/>
            <w:vAlign w:val="center"/>
          </w:tcPr>
          <w:p w14:paraId="336B9BD6" w14:textId="77777777" w:rsidR="005B76A9" w:rsidRPr="00124609" w:rsidRDefault="005B76A9" w:rsidP="00124609">
            <w:pPr>
              <w:widowControl w:val="0"/>
              <w:jc w:val="both"/>
              <w:rPr>
                <w:rFonts w:ascii="Times New Roman" w:eastAsia="Times New Roman" w:hAnsi="Times New Roman" w:cs="Times New Roman"/>
                <w:b/>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3A35D33" w14:textId="29E00B29" w:rsidR="00875883" w:rsidRDefault="0046409E" w:rsidP="00875883">
      <w:pPr>
        <w:widowControl w:val="0"/>
        <w:spacing w:after="0" w:line="240" w:lineRule="auto"/>
        <w:jc w:val="center"/>
        <w:rPr>
          <w:rFonts w:ascii="Times New Roman" w:eastAsia="Times New Roman" w:hAnsi="Times New Roman" w:cs="Times New Roman"/>
          <w:b/>
          <w:sz w:val="24"/>
          <w:szCs w:val="24"/>
        </w:rPr>
      </w:pPr>
      <w:bookmarkStart w:id="7" w:name="_Hlk137131823"/>
      <w:r>
        <w:rPr>
          <w:rFonts w:ascii="Times New Roman" w:hAnsi="Times New Roman" w:cs="Times New Roman"/>
          <w:b/>
          <w:sz w:val="24"/>
          <w:szCs w:val="24"/>
        </w:rPr>
        <w:t>ДК 021:2015 – 38650000-6 Фотографічне обладнання (Відеокамери та фотоапарати)</w:t>
      </w:r>
    </w:p>
    <w:bookmarkEnd w:id="7"/>
    <w:p w14:paraId="2D3B2E0B" w14:textId="77777777" w:rsidR="00875883" w:rsidRDefault="00875883" w:rsidP="00875883">
      <w:pPr>
        <w:widowControl w:val="0"/>
        <w:spacing w:after="0" w:line="240" w:lineRule="auto"/>
        <w:jc w:val="both"/>
        <w:rPr>
          <w:rFonts w:ascii="Times New Roman" w:eastAsia="Times New Roman" w:hAnsi="Times New Roman" w:cs="Times New Roman"/>
          <w:b/>
          <w:sz w:val="24"/>
          <w:szCs w:val="24"/>
        </w:rPr>
      </w:pPr>
    </w:p>
    <w:p w14:paraId="52621E88" w14:textId="595893C2" w:rsidR="00875883" w:rsidRDefault="00875883" w:rsidP="0087588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r w:rsidR="0046409E">
        <w:rPr>
          <w:rFonts w:ascii="Times New Roman" w:eastAsia="Times New Roman" w:hAnsi="Times New Roman" w:cs="Times New Roman"/>
          <w:b/>
          <w:sz w:val="24"/>
          <w:szCs w:val="24"/>
        </w:rPr>
        <w:t>*</w:t>
      </w:r>
    </w:p>
    <w:p w14:paraId="193A2CA3" w14:textId="77777777" w:rsidR="00875883" w:rsidRDefault="00875883" w:rsidP="00875883">
      <w:pPr>
        <w:tabs>
          <w:tab w:val="left" w:pos="14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7CF2BE6" w14:textId="77777777" w:rsidR="00875883" w:rsidRDefault="00875883" w:rsidP="00875883">
      <w:pPr>
        <w:tabs>
          <w:tab w:val="left" w:pos="1400"/>
        </w:tabs>
        <w:spacing w:after="0" w:line="240" w:lineRule="auto"/>
        <w:rPr>
          <w:rFonts w:ascii="Times New Roman" w:hAnsi="Times New Roman" w:cs="Times New Roman"/>
          <w:b/>
          <w:sz w:val="24"/>
          <w:szCs w:val="24"/>
        </w:rPr>
      </w:pPr>
    </w:p>
    <w:p w14:paraId="11D409B9" w14:textId="77777777" w:rsidR="00875883" w:rsidRDefault="00875883" w:rsidP="00875883">
      <w:pPr>
        <w:widowControl w:val="0"/>
        <w:spacing w:after="0" w:line="240" w:lineRule="auto"/>
        <w:jc w:val="both"/>
        <w:rPr>
          <w:rFonts w:ascii="Times New Roman" w:eastAsia="Times New Roman" w:hAnsi="Times New Roman" w:cs="Times New Roman"/>
          <w:b/>
          <w:sz w:val="24"/>
          <w:szCs w:val="24"/>
        </w:rPr>
      </w:pPr>
    </w:p>
    <w:tbl>
      <w:tblPr>
        <w:tblW w:w="98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6"/>
        <w:gridCol w:w="6029"/>
      </w:tblGrid>
      <w:tr w:rsidR="00875883" w:rsidRPr="00875883" w14:paraId="6B908EE0" w14:textId="77777777" w:rsidTr="00875883">
        <w:trPr>
          <w:trHeight w:val="260"/>
        </w:trPr>
        <w:tc>
          <w:tcPr>
            <w:tcW w:w="3828" w:type="dxa"/>
            <w:tcBorders>
              <w:top w:val="single" w:sz="4" w:space="0" w:color="000000"/>
              <w:left w:val="single" w:sz="4" w:space="0" w:color="000000"/>
              <w:bottom w:val="single" w:sz="4" w:space="0" w:color="000000"/>
              <w:right w:val="single" w:sz="4" w:space="0" w:color="000000"/>
            </w:tcBorders>
            <w:hideMark/>
          </w:tcPr>
          <w:p w14:paraId="0E85B8A8" w14:textId="77777777" w:rsidR="00875883" w:rsidRDefault="008758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Строк поставки</w:t>
            </w:r>
          </w:p>
        </w:tc>
        <w:tc>
          <w:tcPr>
            <w:tcW w:w="6032" w:type="dxa"/>
            <w:tcBorders>
              <w:top w:val="single" w:sz="4" w:space="0" w:color="000000"/>
              <w:left w:val="single" w:sz="4" w:space="0" w:color="000000"/>
              <w:bottom w:val="single" w:sz="4" w:space="0" w:color="000000"/>
              <w:right w:val="single" w:sz="4" w:space="0" w:color="000000"/>
            </w:tcBorders>
          </w:tcPr>
          <w:p w14:paraId="7D20BA1B" w14:textId="66FA2ACC" w:rsidR="00875883" w:rsidRPr="0046409E" w:rsidRDefault="0046409E" w:rsidP="0046409E">
            <w:pPr>
              <w:keepNext/>
              <w:widowControl w:val="0"/>
              <w:tabs>
                <w:tab w:val="left" w:pos="720"/>
              </w:tabs>
              <w:overflowPunct w:val="0"/>
              <w:autoSpaceDE w:val="0"/>
              <w:autoSpaceDN w:val="0"/>
              <w:adjustRightInd w:val="0"/>
              <w:spacing w:after="200" w:line="276" w:lineRule="auto"/>
              <w:jc w:val="both"/>
              <w:textAlignment w:val="baseline"/>
              <w:rPr>
                <w:rFonts w:ascii="Times New Roman" w:hAnsi="Times New Roman" w:cs="Times New Roman"/>
                <w:b/>
                <w:color w:val="000000"/>
              </w:rPr>
            </w:pPr>
            <w:r>
              <w:rPr>
                <w:rFonts w:ascii="Times New Roman" w:hAnsi="Times New Roman" w:cs="Times New Roman"/>
                <w:b/>
                <w:color w:val="000000"/>
              </w:rPr>
              <w:t>До 20.03.2024</w:t>
            </w:r>
          </w:p>
        </w:tc>
      </w:tr>
      <w:tr w:rsidR="00875883" w:rsidRPr="00875883" w14:paraId="1FFDAA77" w14:textId="77777777" w:rsidTr="00875883">
        <w:trPr>
          <w:trHeight w:val="300"/>
        </w:trPr>
        <w:tc>
          <w:tcPr>
            <w:tcW w:w="3828" w:type="dxa"/>
            <w:tcBorders>
              <w:top w:val="single" w:sz="4" w:space="0" w:color="000000"/>
              <w:left w:val="single" w:sz="4" w:space="0" w:color="000000"/>
              <w:bottom w:val="single" w:sz="4" w:space="0" w:color="000000"/>
              <w:right w:val="single" w:sz="4" w:space="0" w:color="000000"/>
            </w:tcBorders>
            <w:hideMark/>
          </w:tcPr>
          <w:p w14:paraId="23C604F6" w14:textId="77777777" w:rsidR="00875883" w:rsidRDefault="008758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Строк оплати</w:t>
            </w:r>
          </w:p>
        </w:tc>
        <w:tc>
          <w:tcPr>
            <w:tcW w:w="6032" w:type="dxa"/>
            <w:tcBorders>
              <w:top w:val="single" w:sz="4" w:space="0" w:color="000000"/>
              <w:left w:val="single" w:sz="4" w:space="0" w:color="000000"/>
              <w:bottom w:val="single" w:sz="4" w:space="0" w:color="000000"/>
              <w:right w:val="single" w:sz="4" w:space="0" w:color="000000"/>
            </w:tcBorders>
            <w:hideMark/>
          </w:tcPr>
          <w:p w14:paraId="7EB92642" w14:textId="77777777" w:rsidR="00875883" w:rsidRDefault="00875883">
            <w:pPr>
              <w:spacing w:after="0" w:line="240" w:lineRule="auto"/>
              <w:rPr>
                <w:rFonts w:ascii="Times New Roman" w:eastAsia="Times New Roman" w:hAnsi="Times New Roman" w:cs="Times New Roman"/>
                <w:sz w:val="24"/>
                <w:szCs w:val="24"/>
                <w:lang w:val="ru-RU"/>
              </w:rPr>
            </w:pPr>
            <w:r>
              <w:rPr>
                <w:rFonts w:ascii="Times New Roman" w:hAnsi="Times New Roman"/>
                <w:b/>
                <w:color w:val="000000"/>
              </w:rPr>
              <w:t>протягом 60 днів з дня поставки</w:t>
            </w:r>
          </w:p>
        </w:tc>
      </w:tr>
      <w:tr w:rsidR="00875883" w14:paraId="598B619D" w14:textId="77777777" w:rsidTr="00875883">
        <w:trPr>
          <w:trHeight w:val="300"/>
        </w:trPr>
        <w:tc>
          <w:tcPr>
            <w:tcW w:w="3828" w:type="dxa"/>
            <w:tcBorders>
              <w:top w:val="single" w:sz="4" w:space="0" w:color="000000"/>
              <w:left w:val="single" w:sz="4" w:space="0" w:color="000000"/>
              <w:bottom w:val="single" w:sz="4" w:space="0" w:color="000000"/>
              <w:right w:val="single" w:sz="4" w:space="0" w:color="000000"/>
            </w:tcBorders>
            <w:hideMark/>
          </w:tcPr>
          <w:p w14:paraId="61814DB4" w14:textId="77777777" w:rsidR="00875883" w:rsidRDefault="0087588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Кількість </w:t>
            </w:r>
          </w:p>
        </w:tc>
        <w:tc>
          <w:tcPr>
            <w:tcW w:w="6032" w:type="dxa"/>
            <w:tcBorders>
              <w:top w:val="single" w:sz="4" w:space="0" w:color="000000"/>
              <w:left w:val="single" w:sz="4" w:space="0" w:color="000000"/>
              <w:bottom w:val="single" w:sz="4" w:space="0" w:color="000000"/>
              <w:right w:val="single" w:sz="4" w:space="0" w:color="000000"/>
            </w:tcBorders>
            <w:hideMark/>
          </w:tcPr>
          <w:p w14:paraId="388ECE41" w14:textId="03C3D4EA" w:rsidR="00875883" w:rsidRDefault="0046409E">
            <w:pPr>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25 одиниць</w:t>
            </w:r>
          </w:p>
        </w:tc>
      </w:tr>
    </w:tbl>
    <w:p w14:paraId="532CA13F" w14:textId="77777777" w:rsidR="00875883" w:rsidRDefault="00875883" w:rsidP="00875883">
      <w:pPr>
        <w:spacing w:after="0" w:line="240" w:lineRule="auto"/>
        <w:rPr>
          <w:rFonts w:ascii="Times New Roman" w:eastAsia="Times New Roman" w:hAnsi="Times New Roman" w:cs="Times New Roman"/>
          <w:sz w:val="24"/>
          <w:szCs w:val="24"/>
          <w:lang w:eastAsia="uk-UA"/>
        </w:rPr>
      </w:pPr>
    </w:p>
    <w:p w14:paraId="01A2A1C1" w14:textId="77777777" w:rsidR="0046409E" w:rsidRDefault="0046409E" w:rsidP="0046409E">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572426C7" w14:textId="77777777" w:rsidR="0046409E" w:rsidRDefault="0046409E" w:rsidP="0046409E">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Запропонований товар</w:t>
      </w:r>
      <w:r>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color w:val="000000"/>
          <w:sz w:val="24"/>
          <w:szCs w:val="24"/>
          <w:lang w:eastAsia="uk-UA"/>
        </w:rPr>
        <w:t>повинен бути новим (тобто такими, що не використовувався)</w:t>
      </w:r>
    </w:p>
    <w:p w14:paraId="20F08CF1" w14:textId="77777777" w:rsidR="0046409E" w:rsidRDefault="0046409E" w:rsidP="0046409E">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iCs/>
          <w:color w:val="000000"/>
          <w:sz w:val="24"/>
          <w:szCs w:val="24"/>
          <w:lang w:eastAsia="uk-UA"/>
        </w:rPr>
        <w:t xml:space="preserve">Товар повинен передаватися </w:t>
      </w:r>
      <w:r>
        <w:rPr>
          <w:rFonts w:ascii="Times New Roman" w:eastAsia="Times New Roman" w:hAnsi="Times New Roman" w:cs="Times New Roman"/>
          <w:color w:val="000000"/>
          <w:sz w:val="24"/>
          <w:szCs w:val="24"/>
          <w:lang w:eastAsia="uk-UA"/>
        </w:rPr>
        <w:t xml:space="preserve">Замовнику </w:t>
      </w:r>
      <w:r>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475BC707" w14:textId="77777777" w:rsidR="0046409E" w:rsidRDefault="0046409E" w:rsidP="0046409E">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0891FFE4" w14:textId="7BA5BCA0" w:rsidR="0046409E" w:rsidRDefault="0046409E" w:rsidP="0046409E">
      <w:pPr>
        <w:shd w:val="clear" w:color="auto" w:fill="FFFFFF" w:themeFill="background1"/>
        <w:rPr>
          <w:rFonts w:eastAsia="Arial"/>
          <w:bCs/>
          <w:lang w:eastAsia="ru-RU"/>
        </w:rPr>
      </w:pPr>
    </w:p>
    <w:p w14:paraId="641277B6" w14:textId="77777777" w:rsidR="0046409E" w:rsidRPr="0046409E" w:rsidRDefault="0046409E" w:rsidP="0046409E">
      <w:pPr>
        <w:pStyle w:val="a5"/>
        <w:widowControl w:val="0"/>
        <w:numPr>
          <w:ilvl w:val="0"/>
          <w:numId w:val="44"/>
        </w:numPr>
        <w:autoSpaceDE w:val="0"/>
        <w:autoSpaceDN w:val="0"/>
        <w:adjustRightInd w:val="0"/>
        <w:spacing w:after="0" w:line="276" w:lineRule="auto"/>
        <w:jc w:val="center"/>
        <w:rPr>
          <w:rFonts w:ascii="Times New Roman" w:hAnsi="Times New Roman" w:cs="Times New Roman"/>
          <w:b/>
          <w:snapToGrid w:val="0"/>
          <w:sz w:val="24"/>
          <w:szCs w:val="24"/>
          <w:lang w:eastAsia="uk-UA"/>
        </w:rPr>
      </w:pPr>
      <w:r w:rsidRPr="0046409E">
        <w:rPr>
          <w:rFonts w:ascii="Times New Roman" w:eastAsia="Andale Sans UI" w:hAnsi="Times New Roman" w:cs="Times New Roman"/>
          <w:b/>
          <w:kern w:val="2"/>
          <w:sz w:val="24"/>
          <w:szCs w:val="24"/>
          <w:lang w:eastAsia="ru-RU"/>
        </w:rPr>
        <w:t>Фотоапарат</w:t>
      </w:r>
      <w:r w:rsidRPr="0046409E">
        <w:rPr>
          <w:rFonts w:ascii="Times New Roman" w:eastAsia="Andale Sans UI" w:hAnsi="Times New Roman" w:cs="Times New Roman"/>
          <w:b/>
          <w:kern w:val="2"/>
          <w:sz w:val="24"/>
          <w:szCs w:val="24"/>
          <w:lang w:val="en-US" w:eastAsia="ru-RU"/>
        </w:rPr>
        <w:t xml:space="preserve"> </w:t>
      </w:r>
      <w:r w:rsidRPr="0046409E">
        <w:rPr>
          <w:rFonts w:ascii="Times New Roman" w:hAnsi="Times New Roman" w:cs="Times New Roman"/>
          <w:b/>
          <w:snapToGrid w:val="0"/>
          <w:sz w:val="24"/>
          <w:szCs w:val="24"/>
        </w:rPr>
        <w:t xml:space="preserve">- </w:t>
      </w:r>
      <w:r w:rsidRPr="0046409E">
        <w:rPr>
          <w:rFonts w:ascii="Times New Roman" w:hAnsi="Times New Roman" w:cs="Times New Roman"/>
          <w:b/>
          <w:snapToGrid w:val="0"/>
          <w:sz w:val="24"/>
          <w:szCs w:val="24"/>
          <w:lang w:val="en-US"/>
        </w:rPr>
        <w:t>5</w:t>
      </w:r>
      <w:r w:rsidRPr="0046409E">
        <w:rPr>
          <w:rFonts w:ascii="Times New Roman" w:hAnsi="Times New Roman" w:cs="Times New Roman"/>
          <w:b/>
          <w:snapToGrid w:val="0"/>
          <w:sz w:val="24"/>
          <w:szCs w:val="24"/>
        </w:rPr>
        <w:t xml:space="preserve"> штук </w:t>
      </w:r>
      <w:r w:rsidRPr="0046409E">
        <w:rPr>
          <w:rFonts w:ascii="Times New Roman" w:hAnsi="Times New Roman" w:cs="Times New Roman"/>
          <w:b/>
          <w:snapToGrid w:val="0"/>
          <w:sz w:val="24"/>
          <w:szCs w:val="24"/>
          <w:lang w:val="en-US"/>
        </w:rPr>
        <w:t>(</w:t>
      </w:r>
      <w:r w:rsidRPr="0046409E">
        <w:rPr>
          <w:rFonts w:ascii="Times New Roman" w:hAnsi="Times New Roman" w:cs="Times New Roman"/>
          <w:b/>
          <w:snapToGrid w:val="0"/>
          <w:sz w:val="24"/>
          <w:szCs w:val="24"/>
        </w:rPr>
        <w:t>або еквівалент</w:t>
      </w:r>
      <w:r w:rsidRPr="0046409E">
        <w:rPr>
          <w:rFonts w:ascii="Times New Roman" w:hAnsi="Times New Roman" w:cs="Times New Roman"/>
          <w:b/>
          <w:snapToGrid w:val="0"/>
          <w:sz w:val="24"/>
          <w:szCs w:val="24"/>
          <w:lang w:val="en-US"/>
        </w:rPr>
        <w:t>)</w:t>
      </w:r>
    </w:p>
    <w:p w14:paraId="33876F90" w14:textId="77777777" w:rsidR="0046409E" w:rsidRPr="0046409E" w:rsidRDefault="0046409E" w:rsidP="0046409E">
      <w:pPr>
        <w:widowControl w:val="0"/>
        <w:autoSpaceDE w:val="0"/>
        <w:autoSpaceDN w:val="0"/>
        <w:adjustRightInd w:val="0"/>
        <w:rPr>
          <w:rFonts w:ascii="Times New Roman" w:hAnsi="Times New Roman" w:cs="Times New Roman"/>
          <w:b/>
          <w:snapToGrid w:val="0"/>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46409E" w:rsidRPr="0046409E" w14:paraId="15CA922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DCFB71C" w14:textId="77777777" w:rsidR="0046409E" w:rsidRPr="0046409E" w:rsidRDefault="0046409E">
            <w:pPr>
              <w:spacing w:line="276" w:lineRule="auto"/>
              <w:rPr>
                <w:rFonts w:ascii="Times New Roman" w:eastAsia="Times New Roman" w:hAnsi="Times New Roman" w:cs="Times New Roman"/>
                <w:color w:val="000000"/>
                <w:sz w:val="24"/>
                <w:szCs w:val="24"/>
              </w:rPr>
            </w:pPr>
            <w:r w:rsidRPr="0046409E">
              <w:rPr>
                <w:rFonts w:ascii="Times New Roman" w:hAnsi="Times New Roman" w:cs="Times New Roman"/>
                <w:color w:val="000000"/>
                <w:sz w:val="24"/>
                <w:szCs w:val="24"/>
              </w:rPr>
              <w:t>Тип</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54B0982B" w14:textId="77777777" w:rsidR="0046409E" w:rsidRPr="0046409E" w:rsidRDefault="0046409E">
            <w:pPr>
              <w:keepNext/>
              <w:keepLines/>
              <w:spacing w:line="276" w:lineRule="auto"/>
              <w:jc w:val="both"/>
              <w:rPr>
                <w:rFonts w:ascii="Times New Roman" w:hAnsi="Times New Roman" w:cs="Times New Roman"/>
                <w:color w:val="000000"/>
                <w:sz w:val="24"/>
                <w:szCs w:val="24"/>
              </w:rPr>
            </w:pPr>
            <w:r w:rsidRPr="0046409E">
              <w:rPr>
                <w:rFonts w:ascii="Times New Roman" w:hAnsi="Times New Roman" w:cs="Times New Roman"/>
                <w:color w:val="000000"/>
                <w:sz w:val="24"/>
                <w:szCs w:val="24"/>
              </w:rPr>
              <w:t>Компактна цифрова фотокамера</w:t>
            </w:r>
          </w:p>
        </w:tc>
      </w:tr>
      <w:tr w:rsidR="0046409E" w:rsidRPr="0046409E" w14:paraId="628564A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7557E3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D6F518" w14:textId="77777777" w:rsidR="0046409E" w:rsidRPr="0046409E" w:rsidRDefault="0046409E">
            <w:pPr>
              <w:keepNext/>
              <w:keepLines/>
              <w:spacing w:line="276" w:lineRule="auto"/>
              <w:jc w:val="both"/>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менше 16,0 млн (обробка зображень може призвести до зменшення кількості ефективних пікселів.)</w:t>
            </w:r>
          </w:p>
        </w:tc>
      </w:tr>
      <w:tr w:rsidR="0046409E" w:rsidRPr="0046409E" w14:paraId="679ADD0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273005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Датчик зображення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E18AE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менше 1/2,3-дюймовий датчик КМОН</w:t>
            </w:r>
          </w:p>
        </w:tc>
      </w:tr>
      <w:tr w:rsidR="0046409E" w:rsidRPr="0046409E" w14:paraId="0AA0EEB1"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B1EC50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Об’єктив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78FD7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Об’єктив не мен</w:t>
            </w:r>
            <w:r w:rsidRPr="0046409E">
              <w:rPr>
                <w:rFonts w:ascii="Times New Roman" w:hAnsi="Times New Roman" w:cs="Times New Roman"/>
                <w:color w:val="000000"/>
                <w:sz w:val="24"/>
                <w:szCs w:val="24"/>
                <w:lang w:val="ru-RU"/>
              </w:rPr>
              <w:t>ш</w:t>
            </w:r>
            <w:r w:rsidRPr="0046409E">
              <w:rPr>
                <w:rFonts w:ascii="Times New Roman" w:hAnsi="Times New Roman" w:cs="Times New Roman"/>
                <w:color w:val="000000"/>
                <w:sz w:val="24"/>
                <w:szCs w:val="24"/>
              </w:rPr>
              <w:t xml:space="preserve"> ніж із 83-кратним оптичним масштабуванням</w:t>
            </w:r>
          </w:p>
        </w:tc>
      </w:tr>
      <w:tr w:rsidR="0046409E" w:rsidRPr="0046409E" w14:paraId="158E6E5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AF1A6B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Фокусна відстань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395669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4,3–357 мм (кут огляду, еквівалентний куту огляду об’єктива з фокусною відстанню не гірше ніж 24–2000 мм у форматі 35 мм )</w:t>
            </w:r>
          </w:p>
        </w:tc>
      </w:tr>
      <w:tr w:rsidR="0046409E" w:rsidRPr="0046409E" w14:paraId="541E348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42C39F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Діафрагмове число</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FB8158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гірше ніж f/2,8–6,5</w:t>
            </w:r>
          </w:p>
        </w:tc>
      </w:tr>
      <w:tr w:rsidR="0046409E" w:rsidRPr="0046409E" w14:paraId="2BE704E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5D3101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Конструкція об’єктива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D1C25E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гірше ніж 16 елементів у 12 групах (5 елементів об’єктива зі скла з наднизькою дисперсією (ED) і 1 елемент зі скла Super ED)</w:t>
            </w:r>
          </w:p>
        </w:tc>
      </w:tr>
      <w:tr w:rsidR="0046409E" w:rsidRPr="0046409E" w14:paraId="5F8323A1"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8B4FB8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Збільшення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2220E1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 xml:space="preserve">Не менше ніж у 4 рази (кут огляду еквівалентний куту огляду об’єктива з фокусною відстанню прибл. 8000 мм у форматі 35 мм [135]); до 3,6 разів під час </w:t>
            </w:r>
            <w:r w:rsidRPr="0046409E">
              <w:rPr>
                <w:rFonts w:ascii="Times New Roman" w:hAnsi="Times New Roman" w:cs="Times New Roman"/>
                <w:color w:val="000000"/>
                <w:sz w:val="24"/>
                <w:szCs w:val="24"/>
              </w:rPr>
              <w:lastRenderedPageBreak/>
              <w:t>відеозйомки з параметрами [2160/30p] (4K UHD) або [2160/25p] (4K UHD)</w:t>
            </w:r>
          </w:p>
        </w:tc>
      </w:tr>
      <w:tr w:rsidR="0046409E" w:rsidRPr="0046409E" w14:paraId="5DC19D4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4FAB5D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Зменшення вібрацій</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11E2D6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Зміщення об’єктива (нерухомі зображення), поєднання зміщення об’єктива й електронного VR (відео)</w:t>
            </w:r>
          </w:p>
        </w:tc>
      </w:tr>
      <w:tr w:rsidR="0046409E" w:rsidRPr="0046409E" w14:paraId="26BB7E2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7BB1E6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Автофокусування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8A5A6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АФ із функцією визначення контрастності</w:t>
            </w:r>
          </w:p>
        </w:tc>
      </w:tr>
      <w:tr w:rsidR="0046409E" w:rsidRPr="0046409E" w14:paraId="5D4D061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1E3A2B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Діапазон фокусування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4E62CB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 xml:space="preserve">Не гірше ніж [W]: прибл. від 50 см до безкінечності, [T]: прибл. від 5,0 м до безкінечності, режим макрозйомки: [W]: прибл. від 1 см до безкінечності, [T]: прибл. від 5,0 м до безкінечності </w:t>
            </w:r>
          </w:p>
        </w:tc>
      </w:tr>
      <w:tr w:rsidR="0046409E" w:rsidRPr="0046409E" w14:paraId="2E917BF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EF0CE3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Режим зони АФ</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2416F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гірше ніж «АФ із пошук. об’єкта», «Пріоритет обличчя», «Вручну (точка)», «Вручну (нормальна)», «Вручну (широка)», «Відстеження об’єкта», «Центр (точковий)», «Центр (звичайний)», «Центр (широкий)»</w:t>
            </w:r>
          </w:p>
        </w:tc>
      </w:tr>
      <w:tr w:rsidR="0046409E" w:rsidRPr="0046409E" w14:paraId="1386D2B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E4D66B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Видошукачі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A6AF00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lang w:val="ru-RU"/>
              </w:rPr>
              <w:t xml:space="preserve">Не </w:t>
            </w:r>
            <w:r w:rsidRPr="0046409E">
              <w:rPr>
                <w:rFonts w:ascii="Times New Roman" w:hAnsi="Times New Roman" w:cs="Times New Roman"/>
                <w:color w:val="000000"/>
                <w:sz w:val="24"/>
                <w:szCs w:val="24"/>
              </w:rPr>
              <w:t>гірше ніж електронний видошукач на органічних світлодіодах (OLED) із діагоналлю прибл. 1 см (0,39 дюйма), роздільною здатністю прибл. 2359 тис. точок і функцією налаштування діоптрій (від –3 до +3 м-¹)</w:t>
            </w:r>
          </w:p>
        </w:tc>
      </w:tr>
      <w:tr w:rsidR="0046409E" w:rsidRPr="0046409E" w14:paraId="29E4546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64ED40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Покриття кадру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29F68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br/>
              <w:t>Режим зйомки: прибл. 99 % за горизонталлю та вертикаллю (порівняно з фактичним знімком); режим відтворення: прибл. 100 % за горизонталлю та вертикаллю (порівняно з фактичним знімком)</w:t>
            </w:r>
          </w:p>
        </w:tc>
      </w:tr>
      <w:tr w:rsidR="0046409E" w:rsidRPr="0046409E" w14:paraId="68EC0C5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787548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Тип монітора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C1A53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РК-дисплей із матрицею TFT, діагоналлю 8,1 см (3,2 дюйма), роздільною здатністю прибл. 921 тис. точок (RGB), широким кутом огляду, покриттям проти відблиску, 5-рівневим регулюванням яскравості й змінним кутом нахилу</w:t>
            </w:r>
          </w:p>
        </w:tc>
      </w:tr>
      <w:tr w:rsidR="0046409E" w:rsidRPr="0046409E" w14:paraId="01C6313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2A24BE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Носії даних</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45F49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менше ніж SD, SDHC, SDXC</w:t>
            </w:r>
          </w:p>
        </w:tc>
      </w:tr>
      <w:tr w:rsidR="0046409E" w:rsidRPr="0046409E" w14:paraId="37F3E30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B5B8A7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Файлова система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DCA00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Сумісність із форматами DCF і Exif 2.31</w:t>
            </w:r>
          </w:p>
        </w:tc>
      </w:tr>
      <w:tr w:rsidR="0046409E" w:rsidRPr="0046409E" w14:paraId="474675B3"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258EC6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Зберігання даних – формат файлу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8718D4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Нерухомі зображення: JPEG, RAW (NRW, власний формат компанії Nikon); відео: МР4 (відео: H.264/MPEG-4 AVC; аудіо: стерео AAC)</w:t>
            </w:r>
          </w:p>
        </w:tc>
      </w:tr>
      <w:tr w:rsidR="0046409E" w:rsidRPr="0046409E" w14:paraId="2AE541E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51E2CB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Розмір зображення ( у пікселях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1A7514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 xml:space="preserve">16 M [4608x3456], 8 M [3264x2448], 4 M [2272x1704], 2 M [1600x1200], 16:9 12 M </w:t>
            </w:r>
            <w:r w:rsidRPr="0046409E">
              <w:rPr>
                <w:rFonts w:ascii="Times New Roman" w:hAnsi="Times New Roman" w:cs="Times New Roman"/>
                <w:color w:val="000000"/>
                <w:sz w:val="24"/>
                <w:szCs w:val="24"/>
              </w:rPr>
              <w:lastRenderedPageBreak/>
              <w:t>[4608x2592], 3:2 14 M [4608x3072], 1:1 12 M [3456x3456]</w:t>
            </w:r>
          </w:p>
        </w:tc>
      </w:tr>
      <w:tr w:rsidR="0046409E" w:rsidRPr="0046409E" w14:paraId="442DD82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81DBDC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Відео – розмір кадру (у пікселях) і частота кадрів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05DE4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2160/30p (4K UHD), 2160/25p (4K UHD), 1080/30p, 1080/25p, 1080/60p, 1080/50p, 720/30p, 720/25p, 720/60p, 720/50p, HS 480/4x, HS 720/2x, HS 1080/0,5x</w:t>
            </w:r>
          </w:p>
        </w:tc>
      </w:tr>
      <w:tr w:rsidR="0046409E" w:rsidRPr="0046409E" w14:paraId="6E8A363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DC977F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Чутливість ISO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50C93A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Доступні значення чутливості ISO в режимах P, S, A, M, U та в режимі «Відео вручну»: ISO від 100 до 1600, [100–400], [100–800], [100–1600] (стандартний параметр), [100–3200], [100–6400], [100], [200], [400], [800], [1600], [3200] і [6400]</w:t>
            </w:r>
          </w:p>
        </w:tc>
      </w:tr>
      <w:tr w:rsidR="0046409E" w:rsidRPr="0046409E" w14:paraId="529D572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74F3BD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Вимірювання експозиції</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B8839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Матричне, центрально-зважене, точкове</w:t>
            </w:r>
          </w:p>
        </w:tc>
      </w:tr>
      <w:tr w:rsidR="0046409E" w:rsidRPr="0046409E" w14:paraId="081E100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925537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Регулювання експозиції</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FF4C4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Програмний автоматичний режим експозиції з гнучкою програмою, автоматичний режим із пріоритетом витримки, автоматичний режим із пріоритетом діафрагми, ручний режим, брекетинг експозиції, корекція експозиції (від –2,0 до +2,0 ЗЕ з кроком 1/3 ЗЕ)</w:t>
            </w:r>
          </w:p>
        </w:tc>
      </w:tr>
      <w:tr w:rsidR="0046409E" w:rsidRPr="0046409E" w14:paraId="152831D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45A3E1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Тип затвора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0C551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Комбінований електронно-механічний затвор КМОН</w:t>
            </w:r>
          </w:p>
        </w:tc>
      </w:tr>
      <w:tr w:rsidR="0046409E" w:rsidRPr="0046409E" w14:paraId="4A61154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20BBAB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Витримка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70733F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Від 1/2000 до 1 с; у режимах P та A: від 1/2000 до 2 с (зі значенням чутливості ISO [100–1600]) або від 1/2000 до 30 с (зі значенням чутливості ISO [100]); у режимах S і M: від 1/4000 (у ширококутному положенні, з найбільшим значенням діафрагмового числа (найменша діафрагма)) до 30 с (можна встановити за ISO 3200 або менше); значення витримки від руки та за часом (можна встановити в режимі M за ISO 1600 або менше): До 60 секунд. Під час запису відео: від 1/8000 до 1/30 с (при частоті кадрів [30 кадр./с (30p/60p)]) або від 1/8000 до 1/25 с (при частоті кадрів [25 кадр./с (25p/50p)])</w:t>
            </w:r>
          </w:p>
        </w:tc>
      </w:tr>
      <w:tr w:rsidR="0046409E" w:rsidRPr="0046409E" w14:paraId="7B98CBE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97ACF8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Швидкість синхронізації спалаху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78AD2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Синхронізація за будь-якої витримки</w:t>
            </w:r>
          </w:p>
        </w:tc>
      </w:tr>
      <w:tr w:rsidR="0046409E" w:rsidRPr="0046409E" w14:paraId="7D2736F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FD4137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Діафрагма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5FCC53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Шестипелюсткова ірисова діафрагма з електронним керуванням</w:t>
            </w:r>
          </w:p>
        </w:tc>
      </w:tr>
      <w:tr w:rsidR="0046409E" w:rsidRPr="0046409E" w14:paraId="6969C838"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4743CA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Діапазон діафрагми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46CE6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 ступенів із кроком 1/3 ЗЕ (W) (режими A, M)</w:t>
            </w:r>
          </w:p>
        </w:tc>
      </w:tr>
      <w:tr w:rsidR="0046409E" w:rsidRPr="0046409E" w14:paraId="6E42E12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A32F50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Діапазон спалаху (прибл.)</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FEE912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[W]: від 0,5 до 11,5 м; [T]: від 5,0 до 7,0 м (чутливість ISO: [100–1600])</w:t>
            </w:r>
          </w:p>
        </w:tc>
      </w:tr>
      <w:tr w:rsidR="0046409E" w:rsidRPr="0046409E" w14:paraId="619511B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6C37AA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Керування спалахом</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445B74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Автоматичний режим спалаху TTL із попереднім тестуючим спалахом</w:t>
            </w:r>
          </w:p>
        </w:tc>
      </w:tr>
      <w:tr w:rsidR="0046409E" w:rsidRPr="0046409E" w14:paraId="76B79AB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ED6253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Корекція експозиції</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5DEF7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 кроком 1/3 ЗЕ в діапазоні від –2 до +2 ЗЕ</w:t>
            </w:r>
          </w:p>
        </w:tc>
      </w:tr>
      <w:tr w:rsidR="0046409E" w:rsidRPr="0046409E" w14:paraId="11BA23A1"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CB64D9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Башмак для аксесуарів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CAA8C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Гарячий башмак стандарту ISO 518 із контактами для синхронізації та передавання даних, а також запобіжним фіксатором</w:t>
            </w:r>
          </w:p>
        </w:tc>
      </w:tr>
      <w:tr w:rsidR="0046409E" w:rsidRPr="0046409E" w14:paraId="6D66E7D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CF58DA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USB</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34872B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Роз’єм Micro-USB (використовуйте тільки USB-кабель UC-E21 із комплекту постачання), високошвидкісний USB-інтерфейс</w:t>
            </w:r>
          </w:p>
        </w:tc>
      </w:tr>
      <w:tr w:rsidR="0046409E" w:rsidRPr="0046409E" w14:paraId="27FE684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FDA31B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Вихід HDMI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B26CA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Мікророз’єм HDMI (тип D)</w:t>
            </w:r>
          </w:p>
        </w:tc>
      </w:tr>
      <w:tr w:rsidR="0046409E" w:rsidRPr="0046409E" w14:paraId="07A6E27D"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5F44FE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Роз’єм для зовнішнього мікрофона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AB1DE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Стереофонічний міні-роз’єм (діаметр 3,5 мм; підтримка живлення через роз’єм)</w:t>
            </w:r>
          </w:p>
        </w:tc>
      </w:tr>
      <w:tr w:rsidR="0046409E" w:rsidRPr="0046409E" w14:paraId="787F3D78"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84B986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Роз’єми для аксесуарів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722435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Сумісність із зазначеними нижче аксесуарами (постачаються окремо): Шнур дистанційного керування MC-DC2, безпроводовий пристрій дистанційного керування WR-R10/WR-1</w:t>
            </w:r>
          </w:p>
        </w:tc>
      </w:tr>
      <w:tr w:rsidR="0046409E" w:rsidRPr="0046409E" w14:paraId="5BCD5CA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4661A0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Стандарти Wi-Fi (безпроводової локальної мережі)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008A7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IEEE 802.11b/g (стандартний протокол безпроводової локальної мережі)</w:t>
            </w:r>
          </w:p>
        </w:tc>
      </w:tr>
      <w:tr w:rsidR="0046409E" w:rsidRPr="0046409E" w14:paraId="4EB50AB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068A04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Робоча частота Wi-Fi (безпроводової локальної мережі)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D9984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2412–2462 МГц (канали 1–11)</w:t>
            </w:r>
          </w:p>
        </w:tc>
      </w:tr>
      <w:tr w:rsidR="0046409E" w:rsidRPr="0046409E" w14:paraId="2554DCA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2688CE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Максимальна вихідна потужність Wi-Fi (безпроводової локальної мережі)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FF2813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9,2 дБм (ЕІВП)</w:t>
            </w:r>
          </w:p>
        </w:tc>
      </w:tr>
      <w:tr w:rsidR="0046409E" w:rsidRPr="0046409E" w14:paraId="257C671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3A19DD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Безпека Wi-Fi (безпроводової локальної мережі)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A30997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Відкрита система, WPA2-PSK</w:t>
            </w:r>
          </w:p>
        </w:tc>
      </w:tr>
      <w:tr w:rsidR="0046409E" w:rsidRPr="0046409E" w14:paraId="1DD4EEA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08A9BD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Bluetooth</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8873F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Специфікація Bluetooth версії 4.1; робоча частота: Bluetooth: 2402–2480 МГц; Bluetooth із низьким енергоспоживанням: 2402–2480 МГц; максимальна вихідна потужність: Bluetooth: 7,2 дБм (ЕІВП); Bluetooth із низьким енергоспоживанням: 7,2 дБм (ЕІВП)</w:t>
            </w:r>
          </w:p>
        </w:tc>
      </w:tr>
      <w:tr w:rsidR="0046409E" w:rsidRPr="0046409E" w14:paraId="0878D623"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CD400B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Джерела живлення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2C3EF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Один перезаряджуваний літій-іонний елемент живлення EN-EL20a (постачається в комплекті); адаптер змінного струму EH-5d, потрібен з’єднувач живлення EP-5C (постачається окремо)</w:t>
            </w:r>
          </w:p>
        </w:tc>
      </w:tr>
      <w:tr w:rsidR="0046409E" w:rsidRPr="0046409E" w14:paraId="2A72437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EBBC3F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Тривалість заряджання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59F75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Прибл. 3 год. (у разі використання адаптера заряджання змінного струму EH-73P/EH-73PCH після повного розряджання)</w:t>
            </w:r>
          </w:p>
        </w:tc>
      </w:tr>
      <w:tr w:rsidR="0046409E" w:rsidRPr="0046409E" w14:paraId="02450DB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C93AA1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Термін служби елемента живлення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F0F71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Прибл. 290 знімків за використання EN-EL20a</w:t>
            </w:r>
            <w:hyperlink r:id="rId20" w:anchor="specFootnote4" w:history="1">
              <w:r w:rsidRPr="0046409E">
                <w:rPr>
                  <w:rStyle w:val="a7"/>
                  <w:rFonts w:ascii="Times New Roman" w:hAnsi="Times New Roman" w:cs="Times New Roman"/>
                  <w:sz w:val="24"/>
                  <w:szCs w:val="24"/>
                </w:rPr>
                <w:t>4</w:t>
              </w:r>
            </w:hyperlink>
          </w:p>
        </w:tc>
      </w:tr>
      <w:tr w:rsidR="0046409E" w:rsidRPr="0046409E" w14:paraId="71E04D1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E2D15A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Фактичний термін служби елемента живлення під час записування відео</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2A57E0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Прибл. 1 год 20 хв за використання EN-EL20a</w:t>
            </w:r>
            <w:hyperlink r:id="rId21" w:anchor="specFootnote4" w:history="1">
              <w:r w:rsidRPr="0046409E">
                <w:rPr>
                  <w:rStyle w:val="a7"/>
                  <w:rFonts w:ascii="Times New Roman" w:hAnsi="Times New Roman" w:cs="Times New Roman"/>
                  <w:sz w:val="24"/>
                  <w:szCs w:val="24"/>
                </w:rPr>
                <w:t>4</w:t>
              </w:r>
            </w:hyperlink>
            <w:r w:rsidRPr="0046409E">
              <w:rPr>
                <w:rFonts w:ascii="Times New Roman" w:hAnsi="Times New Roman" w:cs="Times New Roman"/>
                <w:color w:val="000000"/>
                <w:sz w:val="24"/>
                <w:szCs w:val="24"/>
              </w:rPr>
              <w:t> </w:t>
            </w:r>
            <w:hyperlink r:id="rId22" w:anchor="specFootnote5" w:history="1">
              <w:r w:rsidRPr="0046409E">
                <w:rPr>
                  <w:rStyle w:val="a7"/>
                  <w:rFonts w:ascii="Times New Roman" w:hAnsi="Times New Roman" w:cs="Times New Roman"/>
                  <w:sz w:val="24"/>
                  <w:szCs w:val="24"/>
                </w:rPr>
                <w:t>5</w:t>
              </w:r>
            </w:hyperlink>
          </w:p>
        </w:tc>
      </w:tr>
      <w:tr w:rsidR="0046409E" w:rsidRPr="0046409E" w14:paraId="5FDA675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4F9A1C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Гніздо для штатива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7C01B0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1/4 (ISO 1222)</w:t>
            </w:r>
          </w:p>
        </w:tc>
      </w:tr>
      <w:tr w:rsidR="0046409E" w:rsidRPr="0046409E" w14:paraId="7BE4681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8BB2F2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Розміри (Ш x В x Г)</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00BB32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Прибл. 140,2 x 109,6 x 149,8 мм (без частин, що виступають)</w:t>
            </w:r>
          </w:p>
        </w:tc>
      </w:tr>
      <w:tr w:rsidR="0046409E" w:rsidRPr="0046409E" w14:paraId="1CE7CD6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479DF1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Вага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6F8FA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Прибл. 1005 г (включно з елементом живлення та картою пам’яті)</w:t>
            </w:r>
          </w:p>
        </w:tc>
      </w:tr>
      <w:tr w:rsidR="0046409E" w:rsidRPr="0046409E" w14:paraId="1F3BC15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3BF649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Робоче середовище – температура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083114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0–40 °C</w:t>
            </w:r>
          </w:p>
        </w:tc>
      </w:tr>
      <w:tr w:rsidR="0046409E" w:rsidRPr="0046409E" w14:paraId="7014930D"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275F96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Робоче середовище – вологість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2EED95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85 % або менше (за відсутності конденсації)</w:t>
            </w:r>
          </w:p>
        </w:tc>
      </w:tr>
      <w:tr w:rsidR="0046409E" w:rsidRPr="0046409E" w14:paraId="26E6708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05A5F9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Аксесуари з комплекту поставки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613210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Ремінець, кришка об’єктива LC-67, перезаряджуваний літій-іонний елемент живлення EN-EL20a, адаптер заряджання змінного струму EH-73P (перехідник штекера постачається в комплекті залежно від країни або регіону придбання; форма перехідника штекера може відрізнятися залежно від країни або регіону придбання), USB-кабель UC-E21, бленда об’єктива HN-CP20</w:t>
            </w:r>
          </w:p>
        </w:tc>
      </w:tr>
    </w:tbl>
    <w:p w14:paraId="71775E87" w14:textId="77777777" w:rsidR="0046409E" w:rsidRPr="0046409E" w:rsidRDefault="0046409E" w:rsidP="0046409E">
      <w:pPr>
        <w:jc w:val="center"/>
        <w:rPr>
          <w:rFonts w:ascii="Times New Roman" w:eastAsia="Times New Roman" w:hAnsi="Times New Roman" w:cs="Times New Roman"/>
          <w:b/>
          <w:caps/>
          <w:sz w:val="24"/>
          <w:szCs w:val="24"/>
          <w:lang w:eastAsia="uk-UA"/>
        </w:rPr>
      </w:pPr>
    </w:p>
    <w:p w14:paraId="0B725470" w14:textId="77777777" w:rsidR="0046409E" w:rsidRPr="0046409E" w:rsidRDefault="0046409E" w:rsidP="0046409E">
      <w:pPr>
        <w:jc w:val="center"/>
        <w:rPr>
          <w:rFonts w:ascii="Times New Roman" w:hAnsi="Times New Roman" w:cs="Times New Roman"/>
          <w:b/>
          <w:caps/>
          <w:sz w:val="24"/>
          <w:szCs w:val="24"/>
        </w:rPr>
      </w:pPr>
    </w:p>
    <w:p w14:paraId="3C1DF5AD" w14:textId="77777777" w:rsidR="0046409E" w:rsidRPr="0046409E" w:rsidRDefault="0046409E" w:rsidP="0046409E">
      <w:pPr>
        <w:pStyle w:val="a5"/>
        <w:widowControl w:val="0"/>
        <w:numPr>
          <w:ilvl w:val="0"/>
          <w:numId w:val="44"/>
        </w:numPr>
        <w:autoSpaceDE w:val="0"/>
        <w:autoSpaceDN w:val="0"/>
        <w:adjustRightInd w:val="0"/>
        <w:spacing w:after="0" w:line="276" w:lineRule="auto"/>
        <w:jc w:val="center"/>
        <w:rPr>
          <w:rFonts w:ascii="Times New Roman" w:hAnsi="Times New Roman" w:cs="Times New Roman"/>
          <w:b/>
          <w:snapToGrid w:val="0"/>
          <w:sz w:val="24"/>
          <w:szCs w:val="24"/>
        </w:rPr>
      </w:pPr>
      <w:r w:rsidRPr="0046409E">
        <w:rPr>
          <w:rFonts w:ascii="Times New Roman" w:eastAsia="Andale Sans UI" w:hAnsi="Times New Roman" w:cs="Times New Roman"/>
          <w:b/>
          <w:kern w:val="2"/>
          <w:sz w:val="24"/>
          <w:szCs w:val="24"/>
          <w:lang w:eastAsia="ru-RU"/>
        </w:rPr>
        <w:t>Відеокамера</w:t>
      </w:r>
      <w:r w:rsidRPr="0046409E">
        <w:rPr>
          <w:rFonts w:ascii="Times New Roman" w:eastAsia="Andale Sans UI" w:hAnsi="Times New Roman" w:cs="Times New Roman"/>
          <w:b/>
          <w:kern w:val="2"/>
          <w:sz w:val="24"/>
          <w:szCs w:val="24"/>
          <w:lang w:val="en-US" w:eastAsia="ru-RU"/>
        </w:rPr>
        <w:t xml:space="preserve"> </w:t>
      </w:r>
      <w:r w:rsidRPr="0046409E">
        <w:rPr>
          <w:rFonts w:ascii="Times New Roman" w:hAnsi="Times New Roman" w:cs="Times New Roman"/>
          <w:b/>
          <w:snapToGrid w:val="0"/>
          <w:sz w:val="24"/>
          <w:szCs w:val="24"/>
        </w:rPr>
        <w:t xml:space="preserve">- </w:t>
      </w:r>
      <w:r w:rsidRPr="0046409E">
        <w:rPr>
          <w:rFonts w:ascii="Times New Roman" w:hAnsi="Times New Roman" w:cs="Times New Roman"/>
          <w:b/>
          <w:snapToGrid w:val="0"/>
          <w:sz w:val="24"/>
          <w:szCs w:val="24"/>
          <w:lang w:val="en-US"/>
        </w:rPr>
        <w:t>10</w:t>
      </w:r>
      <w:r w:rsidRPr="0046409E">
        <w:rPr>
          <w:rFonts w:ascii="Times New Roman" w:hAnsi="Times New Roman" w:cs="Times New Roman"/>
          <w:b/>
          <w:snapToGrid w:val="0"/>
          <w:sz w:val="24"/>
          <w:szCs w:val="24"/>
        </w:rPr>
        <w:t xml:space="preserve"> штук </w:t>
      </w:r>
      <w:r w:rsidRPr="0046409E">
        <w:rPr>
          <w:rFonts w:ascii="Times New Roman" w:hAnsi="Times New Roman" w:cs="Times New Roman"/>
          <w:b/>
          <w:snapToGrid w:val="0"/>
          <w:sz w:val="24"/>
          <w:szCs w:val="24"/>
          <w:lang w:val="en-US"/>
        </w:rPr>
        <w:t>(</w:t>
      </w:r>
      <w:r w:rsidRPr="0046409E">
        <w:rPr>
          <w:rFonts w:ascii="Times New Roman" w:hAnsi="Times New Roman" w:cs="Times New Roman"/>
          <w:b/>
          <w:snapToGrid w:val="0"/>
          <w:sz w:val="24"/>
          <w:szCs w:val="24"/>
        </w:rPr>
        <w:t>або еквівалент</w:t>
      </w:r>
      <w:r w:rsidRPr="0046409E">
        <w:rPr>
          <w:rFonts w:ascii="Times New Roman" w:hAnsi="Times New Roman" w:cs="Times New Roman"/>
          <w:b/>
          <w:snapToGrid w:val="0"/>
          <w:sz w:val="24"/>
          <w:szCs w:val="24"/>
          <w:lang w:val="en-US"/>
        </w:rPr>
        <w:t>)</w:t>
      </w:r>
    </w:p>
    <w:p w14:paraId="6466AF09" w14:textId="77777777" w:rsidR="0046409E" w:rsidRPr="0046409E" w:rsidRDefault="0046409E" w:rsidP="0046409E">
      <w:pPr>
        <w:widowControl w:val="0"/>
        <w:autoSpaceDE w:val="0"/>
        <w:autoSpaceDN w:val="0"/>
        <w:adjustRightInd w:val="0"/>
        <w:rPr>
          <w:rFonts w:ascii="Times New Roman" w:hAnsi="Times New Roman" w:cs="Times New Roman"/>
          <w:b/>
          <w:snapToGrid w:val="0"/>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46409E" w:rsidRPr="0046409E" w14:paraId="312D8F5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255C728" w14:textId="77777777" w:rsidR="0046409E" w:rsidRPr="0046409E" w:rsidRDefault="0046409E">
            <w:pPr>
              <w:spacing w:line="276" w:lineRule="auto"/>
              <w:rPr>
                <w:rFonts w:ascii="Times New Roman" w:eastAsia="Times New Roman" w:hAnsi="Times New Roman" w:cs="Times New Roman"/>
                <w:color w:val="000000"/>
                <w:sz w:val="24"/>
                <w:szCs w:val="24"/>
              </w:rPr>
            </w:pPr>
            <w:r w:rsidRPr="0046409E">
              <w:rPr>
                <w:rFonts w:ascii="Times New Roman" w:hAnsi="Times New Roman" w:cs="Times New Roman"/>
                <w:color w:val="000000"/>
                <w:sz w:val="24"/>
                <w:szCs w:val="24"/>
              </w:rPr>
              <w:t>Фотоматриця</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3FC6300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гірше ніж MOS-датчик зображення заднього підсвічування типу 1/2,5</w:t>
            </w:r>
          </w:p>
        </w:tc>
      </w:tr>
      <w:tr w:rsidR="0046409E" w:rsidRPr="0046409E" w14:paraId="4CE0959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BE05CF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Загальна кількість пікселів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95C16BA" w14:textId="77777777" w:rsidR="0046409E" w:rsidRPr="0046409E" w:rsidRDefault="0046409E">
            <w:pPr>
              <w:keepNext/>
              <w:keepLines/>
              <w:spacing w:line="276" w:lineRule="auto"/>
              <w:jc w:val="both"/>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менше 8,57 мегапікселя</w:t>
            </w:r>
          </w:p>
        </w:tc>
      </w:tr>
      <w:tr w:rsidR="0046409E" w:rsidRPr="0046409E" w14:paraId="2DF48D3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ED8A32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[відеозйомка]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7F786A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4K: 8,29 мегапікселя [16:9]; Full HD: 6,17 мегапікселя [16:9] (для функції вирівнювання горизонту вибрано значення «ВИМК.» або режим «Звичайний»)</w:t>
            </w:r>
          </w:p>
        </w:tc>
      </w:tr>
      <w:tr w:rsidR="0046409E" w:rsidRPr="0046409E" w14:paraId="62C8BBD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9D9DF0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[відеозйомка]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4CFE6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8,29 мегапікселя [16:9]</w:t>
            </w:r>
          </w:p>
        </w:tc>
      </w:tr>
      <w:tr w:rsidR="0046409E" w:rsidRPr="0046409E" w14:paraId="49C8008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9DAFBB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0F6DEA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6,22 мегапікселя [4:3]</w:t>
            </w:r>
          </w:p>
        </w:tc>
      </w:tr>
      <w:tr w:rsidR="0046409E" w:rsidRPr="0046409E" w14:paraId="4A99AB7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8C9623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F-значення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C96E5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F1.8 (ШИРОКОКУТНИЙ) / F4.0 (ТЕЛЕОБ’ЄКТИВ)</w:t>
            </w:r>
          </w:p>
        </w:tc>
      </w:tr>
      <w:tr w:rsidR="0046409E" w:rsidRPr="0046409E" w14:paraId="6C6BC5E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454854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Оптичне масштабування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989897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24-кратне</w:t>
            </w:r>
          </w:p>
        </w:tc>
      </w:tr>
      <w:tr w:rsidR="0046409E" w:rsidRPr="0046409E" w14:paraId="7B566D3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D939AF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Фокусна відстань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2ADA9C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4,12 – 98,9 мм (оптичне масштабування</w:t>
            </w:r>
            <w:r w:rsidRPr="0046409E">
              <w:rPr>
                <w:rFonts w:ascii="Times New Roman" w:eastAsia="MS Mincho" w:hAnsi="Times New Roman" w:cs="Times New Roman"/>
                <w:color w:val="000000"/>
                <w:sz w:val="24"/>
                <w:szCs w:val="24"/>
              </w:rPr>
              <w:t>：</w:t>
            </w:r>
            <w:r w:rsidRPr="0046409E">
              <w:rPr>
                <w:rFonts w:ascii="Times New Roman" w:hAnsi="Times New Roman" w:cs="Times New Roman"/>
                <w:color w:val="000000"/>
                <w:sz w:val="24"/>
                <w:szCs w:val="24"/>
              </w:rPr>
              <w:t>24x)</w:t>
            </w:r>
          </w:p>
        </w:tc>
      </w:tr>
      <w:tr w:rsidR="0046409E" w:rsidRPr="0046409E" w14:paraId="4B11655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DA7B1F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Еквівалент 35-міліметрової плівкової фотокамери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6411F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25,0 мм – 600 мм (16</w:t>
            </w:r>
            <w:r w:rsidRPr="0046409E">
              <w:rPr>
                <w:rFonts w:ascii="Times New Roman" w:eastAsia="MS Mincho" w:hAnsi="Times New Roman" w:cs="Times New Roman"/>
                <w:color w:val="000000"/>
                <w:sz w:val="24"/>
                <w:szCs w:val="24"/>
              </w:rPr>
              <w:t>：</w:t>
            </w:r>
            <w:r w:rsidRPr="0046409E">
              <w:rPr>
                <w:rFonts w:ascii="Times New Roman" w:hAnsi="Times New Roman" w:cs="Times New Roman"/>
                <w:color w:val="000000"/>
                <w:sz w:val="24"/>
                <w:szCs w:val="24"/>
              </w:rPr>
              <w:t>9) / 30,6 мм – 734,4 мм (4</w:t>
            </w:r>
            <w:r w:rsidRPr="0046409E">
              <w:rPr>
                <w:rFonts w:ascii="Times New Roman" w:eastAsia="MS Mincho" w:hAnsi="Times New Roman" w:cs="Times New Roman"/>
                <w:color w:val="000000"/>
                <w:sz w:val="24"/>
                <w:szCs w:val="24"/>
              </w:rPr>
              <w:t>：</w:t>
            </w:r>
            <w:r w:rsidRPr="0046409E">
              <w:rPr>
                <w:rFonts w:ascii="Times New Roman" w:hAnsi="Times New Roman" w:cs="Times New Roman"/>
                <w:color w:val="000000"/>
                <w:sz w:val="24"/>
                <w:szCs w:val="24"/>
              </w:rPr>
              <w:t>3)</w:t>
            </w:r>
          </w:p>
        </w:tc>
      </w:tr>
      <w:tr w:rsidR="0046409E" w:rsidRPr="0046409E" w14:paraId="0BD0B15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56A11D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Діаметр фільтра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13C929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62 мм</w:t>
            </w:r>
          </w:p>
        </w:tc>
      </w:tr>
      <w:tr w:rsidR="0046409E" w:rsidRPr="0046409E" w14:paraId="5F04D81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030A54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Марка об’єктива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40B8F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Об’єктив Leica Dicomar</w:t>
            </w:r>
          </w:p>
        </w:tc>
      </w:tr>
      <w:tr w:rsidR="0046409E" w:rsidRPr="0046409E" w14:paraId="4EE144ED"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7E3981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Стандартна освітленість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14E961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1400 люкс</w:t>
            </w:r>
          </w:p>
        </w:tc>
      </w:tr>
      <w:tr w:rsidR="0046409E" w:rsidRPr="0046409E" w14:paraId="18076AB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31E1E0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Мінімальна освітленість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571C10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1,5 люкс (режим сюжету в умовах недостатнього освітлення 1/25), 1 люкс (нічний режим (кольоровий))</w:t>
            </w:r>
          </w:p>
        </w:tc>
      </w:tr>
      <w:tr w:rsidR="0046409E" w:rsidRPr="0046409E" w14:paraId="6ECEE42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F9585E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Фокусування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3FF60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Автоматично/вручну</w:t>
            </w:r>
          </w:p>
        </w:tc>
      </w:tr>
      <w:tr w:rsidR="0046409E" w:rsidRPr="0046409E" w14:paraId="11F8D18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212A18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Інтелектуальне масштабування (ВИМК.)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CC76D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24-кратне</w:t>
            </w:r>
          </w:p>
        </w:tc>
      </w:tr>
      <w:tr w:rsidR="0046409E" w:rsidRPr="0046409E" w14:paraId="271021A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18C035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Інтелектуальне масштабування (УВІМК.)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68D06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4K: 32-кратне, Full-HD: 48-кратне</w:t>
            </w:r>
          </w:p>
        </w:tc>
      </w:tr>
      <w:tr w:rsidR="0046409E" w:rsidRPr="0046409E" w14:paraId="1694ADC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0E74DB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Цифрове масштабування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9D6E1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70-кратне / 1500-кратне (VX11EG: 70-/250-кратне) (доступні два варіанти встановлення максимального значення для збільшення масштабування)</w:t>
            </w:r>
          </w:p>
        </w:tc>
      </w:tr>
      <w:tr w:rsidR="0046409E" w:rsidRPr="0046409E" w14:paraId="447BF4E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0DAEA0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Баланс білого</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5106B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«Автоматично», «Установка білого», «Сонячно», «Хмарно», «У приміщенні 1», «У приміщенні 2»</w:t>
            </w:r>
          </w:p>
        </w:tc>
      </w:tr>
      <w:tr w:rsidR="0046409E" w:rsidRPr="0046409E" w14:paraId="72962D2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26EE18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Витримка відеозаписи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CF37A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 увімкнутим автоматичним подовженням витримки: 1/25 – 1/8000 (50p / 50i / 25p), 1/24 – 1/8000 (24p)</w:t>
            </w:r>
          </w:p>
        </w:tc>
      </w:tr>
      <w:tr w:rsidR="0046409E" w:rsidRPr="0046409E" w14:paraId="7818ED2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64EE8D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Витримка фотозйомки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47587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1/2 – 1/2000</w:t>
            </w:r>
          </w:p>
        </w:tc>
      </w:tr>
      <w:tr w:rsidR="0046409E" w:rsidRPr="0046409E" w14:paraId="4E7727D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F4F901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Ірисова діафрагма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56C95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Автоматично/вручну</w:t>
            </w:r>
          </w:p>
        </w:tc>
      </w:tr>
      <w:tr w:rsidR="0046409E" w:rsidRPr="0046409E" w14:paraId="183FE15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C4001A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Стабілізатор зображення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E8D27E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5-осьовий стабілізатор HYBRID O.I.S.+ з активним режимом, блокування оптичної стабілізації зображення, функція вирівнювання горизонту (посилений режим: лише 2K), кулькова й адаптивна система оптичної стабілізації зображення</w:t>
            </w:r>
          </w:p>
        </w:tc>
      </w:tr>
      <w:tr w:rsidR="0046409E" w:rsidRPr="0046409E" w14:paraId="4C195E0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5B5ABF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Активний контраст</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91F96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w:t>
            </w:r>
          </w:p>
        </w:tc>
      </w:tr>
      <w:tr w:rsidR="0046409E" w:rsidRPr="0046409E" w14:paraId="4CF53E8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439E1B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Фільм HDR (крім режиму 4K)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B948D1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w:t>
            </w:r>
          </w:p>
        </w:tc>
      </w:tr>
      <w:tr w:rsidR="0046409E" w:rsidRPr="0046409E" w14:paraId="2122768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76CFAC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Творчий контроль (крім режиму 4K)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ADDFC3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«Ефект мініатюри», «Німе кіно», «8-міліметрова плівка», «Інтервальна зйомка»</w:t>
            </w:r>
          </w:p>
        </w:tc>
      </w:tr>
      <w:tr w:rsidR="0046409E" w:rsidRPr="0046409E" w14:paraId="5C2878E1"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229954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Носії для записування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515B4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Карта пам’яті SD/SDHC/SDXC</w:t>
            </w:r>
          </w:p>
        </w:tc>
      </w:tr>
      <w:tr w:rsidR="0046409E" w:rsidRPr="0046409E" w14:paraId="293F5A1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7B23CC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Формат записування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BD1C35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[AVCHD] AVCHD Progressive, [MP4] MP4</w:t>
            </w:r>
          </w:p>
        </w:tc>
      </w:tr>
      <w:tr w:rsidR="0046409E" w:rsidRPr="0046409E" w14:paraId="60B00B2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E6FDF6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Метод стиснення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DA2AF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MPEG-4 AVC/H.264</w:t>
            </w:r>
          </w:p>
        </w:tc>
      </w:tr>
      <w:tr w:rsidR="0046409E" w:rsidRPr="0046409E" w14:paraId="568F889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CA85F1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AVCHD</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5598C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1080/50p (28 Мбіт/с/VBR; 1920 x 1080/50p)</w:t>
            </w:r>
          </w:p>
          <w:p w14:paraId="68D1E6F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PH (24 Мбіт/с/VBR; 1920 x 1080/50i)</w:t>
            </w:r>
          </w:p>
          <w:p w14:paraId="5795D30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HA (17 Мбіт/с/VBR; 1920 x 1080/50i)</w:t>
            </w:r>
          </w:p>
          <w:p w14:paraId="29CD190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HG (13 Мбіт/с/VBR; 1920 x 1080/50i)</w:t>
            </w:r>
          </w:p>
          <w:p w14:paraId="3C45A31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HE (5 Мбіт/с/VBR; 1920 x 1080/50i)</w:t>
            </w:r>
          </w:p>
        </w:tc>
      </w:tr>
      <w:tr w:rsidR="0046409E" w:rsidRPr="0046409E" w14:paraId="50D75B7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B79039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MP4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C8CA5A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2160p/25p(72M) (72 Мбіт/с / VBR), (3840 x 2160)</w:t>
            </w:r>
          </w:p>
          <w:p w14:paraId="4ABBEF0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2160p/24p(72M) (72 Мбіт/с / VBR), (3840 x 2160)</w:t>
            </w:r>
          </w:p>
          <w:p w14:paraId="26CDC6F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1080p/50p(50M) (50 Мбіт/с / VBR), (1920 x 1080)</w:t>
            </w:r>
          </w:p>
          <w:p w14:paraId="3F55FED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1080p/50p(28M) (28 Мбіт/с / VBR), (1920 x 1080)</w:t>
            </w:r>
          </w:p>
          <w:p w14:paraId="611F530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1080p/24p(50M) (50 Мбіт/с / VBR), (1920 x 1080)</w:t>
            </w:r>
          </w:p>
          <w:p w14:paraId="09C11F3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720p/25p(9M) (9 Мбіт/с / VBR), (1280 x 720)</w:t>
            </w:r>
          </w:p>
        </w:tc>
      </w:tr>
      <w:tr w:rsidR="0046409E" w:rsidRPr="0046409E" w14:paraId="7A1AE3A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0DDDAC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Відображення ескізів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A1F9EC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6 ескізів/стор., 1 ескіз/стор.</w:t>
            </w:r>
          </w:p>
        </w:tc>
      </w:tr>
      <w:tr w:rsidR="0046409E" w:rsidRPr="0046409E" w14:paraId="08FFE55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49D443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Система записування звуку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4E6F8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AVCHD: Dolby Audio (5.1-кан./2-кан.)</w:t>
            </w:r>
          </w:p>
          <w:p w14:paraId="6C18A85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MP4: AAC (2 кан.)</w:t>
            </w:r>
          </w:p>
        </w:tc>
      </w:tr>
      <w:tr w:rsidR="0046409E" w:rsidRPr="0046409E" w14:paraId="65C48CD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C0DB6E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Мікрофон</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2FCC7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5,1-канальний мікрофон, що поєднує в собі функції мікрофона зі сприйняттям об’ємного звуку, варіомікрофона, направленого мікрофона та стереомікрофона</w:t>
            </w:r>
          </w:p>
        </w:tc>
      </w:tr>
      <w:tr w:rsidR="0046409E" w:rsidRPr="0046409E" w14:paraId="525E6F4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05BB4C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Динамік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932F14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Динамічний тип</w:t>
            </w:r>
          </w:p>
        </w:tc>
      </w:tr>
      <w:tr w:rsidR="0046409E" w:rsidRPr="0046409E" w14:paraId="58E78C6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BE0E69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Формат фотографування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FC08B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JPEG (DCF/Exif2.2)</w:t>
            </w:r>
          </w:p>
        </w:tc>
      </w:tr>
      <w:tr w:rsidR="0046409E" w:rsidRPr="0046409E" w14:paraId="6114C51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6032F0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Розмір записуваного зображення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32FFBE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[16:9] 25,9 мегапікселя (6784 х 3816), 14 мегапікселів (4992 х 2808), 2,1 мегапікселя (1920 х 1080)</w:t>
            </w:r>
          </w:p>
          <w:p w14:paraId="62E0B1E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[4:3] 20,4 мегапікселя (5216 х 3912), 10,9 мегапікселя (3808 х 2856), 0,3 мегапікселя (640 х 480)</w:t>
            </w:r>
          </w:p>
        </w:tc>
      </w:tr>
      <w:tr w:rsidR="0046409E" w:rsidRPr="0046409E" w14:paraId="4A8BABF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4DA686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Розмір записуваного зображення  Одночасне записування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9E4688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Лише Full-HD: [16:9] 14,0 мегапікселя (4992 х 2808), 2,1 мегапікселя (1920 х 1080)</w:t>
            </w:r>
          </w:p>
        </w:tc>
      </w:tr>
      <w:tr w:rsidR="0046409E" w:rsidRPr="0046409E" w14:paraId="77F2767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B51B66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Живлення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CEFDF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3,6 В (акумулятор)/5,0 В (адаптер змінного струму)</w:t>
            </w:r>
          </w:p>
        </w:tc>
      </w:tr>
      <w:tr w:rsidR="0046409E" w:rsidRPr="0046409E" w14:paraId="5353884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BB8F10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РК-монітор</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0476E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Широкий 7,5-сантиметровий (3,0-дюймовий) РК-монітор (460 800 точок)</w:t>
            </w:r>
          </w:p>
        </w:tc>
      </w:tr>
      <w:tr w:rsidR="0046409E" w:rsidRPr="0046409E" w14:paraId="21C0F9B1"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6A0543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Інтерфейси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FCC0AA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HDMI, Мікрофони (стерео міні-роз’єм), Навушники (стерео міні-роз’єм), USB 2.0</w:t>
            </w:r>
          </w:p>
        </w:tc>
      </w:tr>
      <w:tr w:rsidR="0046409E" w:rsidRPr="0046409E" w14:paraId="4FBC45E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337B30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Башмак для аксесуарів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ADCB29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 («холодний башмак»)</w:t>
            </w:r>
          </w:p>
        </w:tc>
      </w:tr>
      <w:tr w:rsidR="0046409E" w:rsidRPr="0046409E" w14:paraId="5DF0E82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4D2100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Кришка об’єктива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BE207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 (автоматична)</w:t>
            </w:r>
          </w:p>
        </w:tc>
      </w:tr>
      <w:tr w:rsidR="0046409E" w:rsidRPr="0046409E" w14:paraId="3F7EE53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E06CEF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Wi-Fi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63FFAA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IEEE 802.11b/g/n</w:t>
            </w:r>
          </w:p>
        </w:tc>
      </w:tr>
      <w:tr w:rsidR="0046409E" w:rsidRPr="0046409E" w14:paraId="437CDC9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22BD94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Аксесуари з комплекту поставки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3A528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Адаптер змінного струму, Кабель постійного струму (</w:t>
            </w:r>
            <w:r w:rsidRPr="0046409E">
              <w:rPr>
                <w:rFonts w:ascii="Times New Roman" w:hAnsi="Times New Roman" w:cs="Times New Roman"/>
                <w:color w:val="000000"/>
                <w:sz w:val="24"/>
                <w:szCs w:val="24"/>
                <w:lang w:val="en-US"/>
              </w:rPr>
              <w:t>USB</w:t>
            </w:r>
            <w:r w:rsidRPr="0046409E">
              <w:rPr>
                <w:rFonts w:ascii="Times New Roman" w:hAnsi="Times New Roman" w:cs="Times New Roman"/>
                <w:color w:val="000000"/>
                <w:sz w:val="24"/>
                <w:szCs w:val="24"/>
                <w:lang w:val="ru-RU"/>
              </w:rPr>
              <w:t>)</w:t>
            </w:r>
            <w:r w:rsidRPr="0046409E">
              <w:rPr>
                <w:rFonts w:ascii="Times New Roman" w:hAnsi="Times New Roman" w:cs="Times New Roman"/>
                <w:color w:val="000000"/>
                <w:sz w:val="24"/>
                <w:szCs w:val="24"/>
              </w:rPr>
              <w:t>, Перезаряджувана акумуляторна батарея (1940 мА-год), HDMI-кабель, Бленда об’єктива, Кабель USB</w:t>
            </w:r>
          </w:p>
        </w:tc>
      </w:tr>
    </w:tbl>
    <w:p w14:paraId="282650CA" w14:textId="77777777" w:rsidR="0046409E" w:rsidRPr="0046409E" w:rsidRDefault="0046409E" w:rsidP="0046409E">
      <w:pPr>
        <w:jc w:val="center"/>
        <w:rPr>
          <w:rFonts w:ascii="Times New Roman" w:eastAsia="Times New Roman" w:hAnsi="Times New Roman" w:cs="Times New Roman"/>
          <w:b/>
          <w:caps/>
          <w:sz w:val="24"/>
          <w:szCs w:val="24"/>
          <w:lang w:eastAsia="uk-UA"/>
        </w:rPr>
      </w:pPr>
    </w:p>
    <w:p w14:paraId="60F60C01" w14:textId="77777777" w:rsidR="0046409E" w:rsidRPr="0046409E" w:rsidRDefault="0046409E" w:rsidP="0046409E">
      <w:pPr>
        <w:pStyle w:val="a5"/>
        <w:widowControl w:val="0"/>
        <w:numPr>
          <w:ilvl w:val="0"/>
          <w:numId w:val="44"/>
        </w:numPr>
        <w:autoSpaceDE w:val="0"/>
        <w:autoSpaceDN w:val="0"/>
        <w:adjustRightInd w:val="0"/>
        <w:spacing w:after="0" w:line="276" w:lineRule="auto"/>
        <w:jc w:val="center"/>
        <w:rPr>
          <w:rFonts w:ascii="Times New Roman" w:hAnsi="Times New Roman" w:cs="Times New Roman"/>
          <w:b/>
          <w:snapToGrid w:val="0"/>
          <w:sz w:val="24"/>
          <w:szCs w:val="24"/>
        </w:rPr>
      </w:pPr>
      <w:r w:rsidRPr="0046409E">
        <w:rPr>
          <w:rFonts w:ascii="Times New Roman" w:eastAsia="Andale Sans UI" w:hAnsi="Times New Roman" w:cs="Times New Roman"/>
          <w:b/>
          <w:kern w:val="2"/>
          <w:sz w:val="24"/>
          <w:szCs w:val="24"/>
          <w:lang w:eastAsia="ru-RU"/>
        </w:rPr>
        <w:t>Відеокамера</w:t>
      </w:r>
      <w:r w:rsidRPr="0046409E">
        <w:rPr>
          <w:rFonts w:ascii="Times New Roman" w:eastAsia="Andale Sans UI" w:hAnsi="Times New Roman" w:cs="Times New Roman"/>
          <w:b/>
          <w:kern w:val="2"/>
          <w:sz w:val="24"/>
          <w:szCs w:val="24"/>
          <w:lang w:val="en-US" w:eastAsia="ru-RU"/>
        </w:rPr>
        <w:t xml:space="preserve"> </w:t>
      </w:r>
      <w:r w:rsidRPr="0046409E">
        <w:rPr>
          <w:rFonts w:ascii="Times New Roman" w:hAnsi="Times New Roman" w:cs="Times New Roman"/>
          <w:b/>
          <w:snapToGrid w:val="0"/>
          <w:sz w:val="24"/>
          <w:szCs w:val="24"/>
        </w:rPr>
        <w:t xml:space="preserve">- </w:t>
      </w:r>
      <w:r w:rsidRPr="0046409E">
        <w:rPr>
          <w:rFonts w:ascii="Times New Roman" w:hAnsi="Times New Roman" w:cs="Times New Roman"/>
          <w:b/>
          <w:snapToGrid w:val="0"/>
          <w:sz w:val="24"/>
          <w:szCs w:val="24"/>
          <w:lang w:val="en-US"/>
        </w:rPr>
        <w:t>10</w:t>
      </w:r>
      <w:r w:rsidRPr="0046409E">
        <w:rPr>
          <w:rFonts w:ascii="Times New Roman" w:hAnsi="Times New Roman" w:cs="Times New Roman"/>
          <w:b/>
          <w:snapToGrid w:val="0"/>
          <w:sz w:val="24"/>
          <w:szCs w:val="24"/>
        </w:rPr>
        <w:t xml:space="preserve"> штук </w:t>
      </w:r>
      <w:r w:rsidRPr="0046409E">
        <w:rPr>
          <w:rFonts w:ascii="Times New Roman" w:hAnsi="Times New Roman" w:cs="Times New Roman"/>
          <w:b/>
          <w:snapToGrid w:val="0"/>
          <w:sz w:val="24"/>
          <w:szCs w:val="24"/>
          <w:lang w:val="en-US"/>
        </w:rPr>
        <w:t>(</w:t>
      </w:r>
      <w:r w:rsidRPr="0046409E">
        <w:rPr>
          <w:rFonts w:ascii="Times New Roman" w:hAnsi="Times New Roman" w:cs="Times New Roman"/>
          <w:b/>
          <w:snapToGrid w:val="0"/>
          <w:sz w:val="24"/>
          <w:szCs w:val="24"/>
        </w:rPr>
        <w:t>або еквівалент</w:t>
      </w:r>
      <w:r w:rsidRPr="0046409E">
        <w:rPr>
          <w:rFonts w:ascii="Times New Roman" w:hAnsi="Times New Roman" w:cs="Times New Roman"/>
          <w:b/>
          <w:snapToGrid w:val="0"/>
          <w:sz w:val="24"/>
          <w:szCs w:val="24"/>
          <w:lang w:val="en-US"/>
        </w:rPr>
        <w:t>)</w:t>
      </w:r>
    </w:p>
    <w:p w14:paraId="5A376C29" w14:textId="77777777" w:rsidR="0046409E" w:rsidRPr="0046409E" w:rsidRDefault="0046409E" w:rsidP="0046409E">
      <w:pPr>
        <w:widowControl w:val="0"/>
        <w:autoSpaceDE w:val="0"/>
        <w:autoSpaceDN w:val="0"/>
        <w:adjustRightInd w:val="0"/>
        <w:rPr>
          <w:rFonts w:ascii="Times New Roman" w:hAnsi="Times New Roman" w:cs="Times New Roman"/>
          <w:b/>
          <w:snapToGrid w:val="0"/>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46409E" w:rsidRPr="0046409E" w14:paraId="06A563C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B3D4D05" w14:textId="77777777" w:rsidR="0046409E" w:rsidRPr="0046409E" w:rsidRDefault="0046409E">
            <w:pPr>
              <w:spacing w:line="276" w:lineRule="auto"/>
              <w:rPr>
                <w:rFonts w:ascii="Times New Roman" w:eastAsia="Times New Roman" w:hAnsi="Times New Roman" w:cs="Times New Roman"/>
                <w:color w:val="000000"/>
                <w:sz w:val="24"/>
                <w:szCs w:val="24"/>
              </w:rPr>
            </w:pPr>
            <w:r w:rsidRPr="0046409E">
              <w:rPr>
                <w:rFonts w:ascii="Times New Roman" w:hAnsi="Times New Roman" w:cs="Times New Roman"/>
                <w:color w:val="000000"/>
                <w:sz w:val="24"/>
                <w:szCs w:val="24"/>
              </w:rPr>
              <w:t>Фотоматриця</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19C0706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гірше ніж MOS-датчик зображення заднього підсвічування типу 1/2,3</w:t>
            </w:r>
          </w:p>
        </w:tc>
      </w:tr>
      <w:tr w:rsidR="0046409E" w:rsidRPr="0046409E" w14:paraId="356D2A3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1F2B2C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Загальна кількість пікселів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C02C38" w14:textId="77777777" w:rsidR="0046409E" w:rsidRPr="0046409E" w:rsidRDefault="0046409E">
            <w:pPr>
              <w:keepNext/>
              <w:keepLines/>
              <w:spacing w:line="276" w:lineRule="auto"/>
              <w:jc w:val="both"/>
              <w:rPr>
                <w:rFonts w:ascii="Times New Roman" w:hAnsi="Times New Roman" w:cs="Times New Roman"/>
                <w:color w:val="000000"/>
                <w:sz w:val="24"/>
                <w:szCs w:val="24"/>
              </w:rPr>
            </w:pPr>
            <w:r w:rsidRPr="0046409E">
              <w:rPr>
                <w:rFonts w:ascii="Times New Roman" w:hAnsi="Times New Roman" w:cs="Times New Roman"/>
                <w:color w:val="000000"/>
                <w:sz w:val="24"/>
                <w:szCs w:val="24"/>
              </w:rPr>
              <w:t>Не менше 18,91 мегапікселя</w:t>
            </w:r>
          </w:p>
        </w:tc>
      </w:tr>
      <w:tr w:rsidR="0046409E" w:rsidRPr="0046409E" w14:paraId="21025B5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7F9AA4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[відеозйомка]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06D41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4K: 8,29 мегапікселя [16:9]; Full HD: 6,10 мегапікселя [16:9] (для функції вирівнювання горизонту вибрано значення «ВИМК.» або режим «Звичайний»)</w:t>
            </w:r>
          </w:p>
        </w:tc>
      </w:tr>
      <w:tr w:rsidR="0046409E" w:rsidRPr="0046409E" w14:paraId="6AF62E7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276867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811B91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7,00 мегапікселя [3:2]</w:t>
            </w:r>
          </w:p>
        </w:tc>
      </w:tr>
      <w:tr w:rsidR="0046409E" w:rsidRPr="0046409E" w14:paraId="1D0EB178"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161BB9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D673FF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8,29 мегапікселя [16:9]</w:t>
            </w:r>
          </w:p>
        </w:tc>
      </w:tr>
      <w:tr w:rsidR="0046409E" w:rsidRPr="0046409E" w14:paraId="40D5C88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7BAFE6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Кількість ефективних пікселів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BBF9C2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6,22 мегапікселя [4:3]</w:t>
            </w:r>
          </w:p>
        </w:tc>
      </w:tr>
      <w:tr w:rsidR="0046409E" w:rsidRPr="0046409E" w14:paraId="73BF9D1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47AA66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F-значення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4EA29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F1.8 (ШИРОКОКУТНИЙ) / F3.6 (ТЕЛЕОБ’ЄКТИВ)</w:t>
            </w:r>
          </w:p>
        </w:tc>
      </w:tr>
      <w:tr w:rsidR="0046409E" w:rsidRPr="0046409E" w14:paraId="7178624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8FB7F3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Оптичне масштабування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34B0E8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20-кратне</w:t>
            </w:r>
          </w:p>
        </w:tc>
      </w:tr>
      <w:tr w:rsidR="0046409E" w:rsidRPr="0046409E" w14:paraId="2DC16B8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25FEBF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Фокусна відстань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ECDC0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4,08–81,6 мм</w:t>
            </w:r>
          </w:p>
        </w:tc>
      </w:tr>
      <w:tr w:rsidR="0046409E" w:rsidRPr="0046409E" w14:paraId="65555F7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0461CD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Еквівалент 35-міліметрової плівкової фотокамери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CCD29F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4K: 30,8–626 мм (функція вирівнювання горизонту вимкнена), Full-HD: 37,0–752 мм (для функції вирівнювання горизонту вибрано значення «ВИМК.» або режим «Звичайний»)</w:t>
            </w:r>
          </w:p>
          <w:p w14:paraId="75CEC11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34,5–690,3 мм [3:2]</w:t>
            </w:r>
          </w:p>
          <w:p w14:paraId="17D3691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30,8–626 мм [16:9]</w:t>
            </w:r>
          </w:p>
          <w:p w14:paraId="2472DB5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37,6–752,8 мм [4:3]</w:t>
            </w:r>
          </w:p>
        </w:tc>
      </w:tr>
      <w:tr w:rsidR="0046409E" w:rsidRPr="0046409E" w14:paraId="7BCC448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73D11C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Діаметр фільтра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E0EC0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49 мм</w:t>
            </w:r>
          </w:p>
        </w:tc>
      </w:tr>
      <w:tr w:rsidR="0046409E" w:rsidRPr="0046409E" w14:paraId="27E5AE0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66DC369"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Марка об’єктива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EE815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Об’єктив Leica Dicomar</w:t>
            </w:r>
          </w:p>
        </w:tc>
      </w:tr>
      <w:tr w:rsidR="0046409E" w:rsidRPr="0046409E" w14:paraId="243980CD"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152ACF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Стандартна освітленість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C373A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1400 люкс</w:t>
            </w:r>
          </w:p>
        </w:tc>
      </w:tr>
      <w:tr w:rsidR="0046409E" w:rsidRPr="0046409E" w14:paraId="52C89D2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D0F00D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Мінімальна освітленість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3A096D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 люкс (режим сюжету в умовах недостатнього освітлення 1/25), 1 люкс (нічний режим (кольоровий)), 0 люкс (нічний режим (ІЧ))</w:t>
            </w:r>
          </w:p>
        </w:tc>
      </w:tr>
      <w:tr w:rsidR="0046409E" w:rsidRPr="0046409E" w14:paraId="230FC40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54217E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Фокусування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39C6D0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Автоматично/вручну</w:t>
            </w:r>
          </w:p>
        </w:tc>
      </w:tr>
      <w:tr w:rsidR="0046409E" w:rsidRPr="0046409E" w14:paraId="03D44241"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EDFADD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Інтелектуальне масштабування (ВИМК.)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1BCEA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20-кратне</w:t>
            </w:r>
          </w:p>
        </w:tc>
      </w:tr>
      <w:tr w:rsidR="0046409E" w:rsidRPr="0046409E" w14:paraId="5BFFA64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0FE59B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Інтелектуальне масштабування (УВІМК.)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C4410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4K: 25-кратне; Full HD: 40-кратне</w:t>
            </w:r>
          </w:p>
        </w:tc>
      </w:tr>
      <w:tr w:rsidR="0046409E" w:rsidRPr="0046409E" w14:paraId="0B94A44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799BA77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Цифрове масштабування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3749C1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60-/1500-кратне (доступні два варіанти встановлення максимального значення для збільшення масштабування)</w:t>
            </w:r>
          </w:p>
        </w:tc>
      </w:tr>
      <w:tr w:rsidR="0046409E" w:rsidRPr="0046409E" w14:paraId="6D54417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06EF8A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Баланс білого</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47109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«Автоматично», «Установка білого», «Сонячно», «Хмарно», «У приміщенні 1», «У приміщенні 2»</w:t>
            </w:r>
          </w:p>
        </w:tc>
      </w:tr>
      <w:tr w:rsidR="0046409E" w:rsidRPr="0046409E" w14:paraId="6A71D785"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460D03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Витримка відеозаписи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121BC2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 увімкнутим автоматичним подовженням витримки: 1/25 – 1/8000 (50p / 50i / 25p), 1/24 – 1/8000 (24p)</w:t>
            </w:r>
          </w:p>
          <w:p w14:paraId="263C180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З вимкнутим автоматичним подовженням витримки: 1/50 – 1/8000 (50p / 50i / 25p), 1/48 – 1/8000 (24p)</w:t>
            </w:r>
          </w:p>
        </w:tc>
      </w:tr>
      <w:tr w:rsidR="0046409E" w:rsidRPr="0046409E" w14:paraId="67C5695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C65FE8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Витримка фотозйомки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FE177F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1/2 – 1/2000</w:t>
            </w:r>
          </w:p>
        </w:tc>
      </w:tr>
      <w:tr w:rsidR="0046409E" w:rsidRPr="0046409E" w14:paraId="117E05E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B68456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Ірисова діафрагма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A3AEC0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Автоматично/вручну</w:t>
            </w:r>
          </w:p>
        </w:tc>
      </w:tr>
      <w:tr w:rsidR="0046409E" w:rsidRPr="0046409E" w14:paraId="5F2404C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AB4AF8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Стабілізатор зображення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0BEB49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HYBRID O.I.S.+ з активним режимом, блокування оптичної стабілізації зображення, функція вирівнювання горизонту (посилений режим: лише 2K)</w:t>
            </w:r>
          </w:p>
        </w:tc>
      </w:tr>
      <w:tr w:rsidR="0046409E" w:rsidRPr="0046409E" w14:paraId="659650E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3D888B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Активний контраст</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502557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w:t>
            </w:r>
          </w:p>
        </w:tc>
      </w:tr>
      <w:tr w:rsidR="0046409E" w:rsidRPr="0046409E" w14:paraId="6ACB85D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2ABC75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Фільм HDR (крім режиму 4K)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0AA79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w:t>
            </w:r>
          </w:p>
        </w:tc>
      </w:tr>
      <w:tr w:rsidR="0046409E" w:rsidRPr="0046409E" w14:paraId="587DA77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CDBA33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Творчий контроль (крім режиму 4K)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11046E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«Ефект мініатюри», «Німе кіно», «8-міліметрова плівка», «Інтервальна зйомка»</w:t>
            </w:r>
          </w:p>
        </w:tc>
      </w:tr>
      <w:tr w:rsidR="0046409E" w:rsidRPr="0046409E" w14:paraId="6899248A"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78DA6D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Носії для записування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466B8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Карта пам’яті SD/SDHC/SDXC</w:t>
            </w:r>
          </w:p>
        </w:tc>
      </w:tr>
      <w:tr w:rsidR="0046409E" w:rsidRPr="0046409E" w14:paraId="1505677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61BA8E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Формат записування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E2CBAC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[AVCHD] AVCHD Progressive, [iFrame/MP4] MP4</w:t>
            </w:r>
          </w:p>
        </w:tc>
      </w:tr>
      <w:tr w:rsidR="0046409E" w:rsidRPr="0046409E" w14:paraId="615C411E"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B5F02B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Метод стиснення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F71E8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MPEG-4 AVC/H.264</w:t>
            </w:r>
          </w:p>
        </w:tc>
      </w:tr>
      <w:tr w:rsidR="0046409E" w:rsidRPr="0046409E" w14:paraId="2D6D8B23"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B3B0EB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AVCHD</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AF5A4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1080/50p (28 Мбіт/с/VBR; 1920 x 1080/50p)</w:t>
            </w:r>
          </w:p>
          <w:p w14:paraId="4926C4D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PH (24 Мбіт/с/VBR; 1920 x 1080/50i)</w:t>
            </w:r>
          </w:p>
          <w:p w14:paraId="6F5B03C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HA (17 Мбіт/с/VBR; 1920 x 1080/50i)</w:t>
            </w:r>
          </w:p>
          <w:p w14:paraId="11AE1EE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HG (13 Мбіт/с/VBR; 1920 x 1080/50i)</w:t>
            </w:r>
          </w:p>
          <w:p w14:paraId="5FE348D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HE (5 Мбіт/с/VBR; 1920 x 1080/50i)</w:t>
            </w:r>
          </w:p>
        </w:tc>
      </w:tr>
      <w:tr w:rsidR="0046409E" w:rsidRPr="0046409E" w14:paraId="6DC92F5C"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E7F984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MP4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002B2F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2160p/25p(72M) (72 Мбіт/с / VBR), (3840 x 2160)</w:t>
            </w:r>
          </w:p>
          <w:p w14:paraId="6298844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2160p/24p(72M) (72 Мбіт/с / VBR), (3840 x 2160)</w:t>
            </w:r>
          </w:p>
          <w:p w14:paraId="1017436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1080p/50p(50M) (50 Мбіт/с / VBR), (1920 x 1080)</w:t>
            </w:r>
          </w:p>
          <w:p w14:paraId="6781955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1080p/50p(28M) (28 Мбіт/с / VBR), (1920 x 1080)</w:t>
            </w:r>
          </w:p>
          <w:p w14:paraId="714A288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1080p/24p(50M) (50 Мбіт/с / VBR), (1920 x 1080)</w:t>
            </w:r>
          </w:p>
          <w:p w14:paraId="4501B6A8"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720p/25p(9M) (9 Мбіт/с / VBR), (1280 x 720)</w:t>
            </w:r>
          </w:p>
        </w:tc>
      </w:tr>
      <w:tr w:rsidR="0046409E" w:rsidRPr="0046409E" w14:paraId="4577C81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A2ABE9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iFrame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DE0BC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960 x 540/25p (28 Мбіт/с / VBR)</w:t>
            </w:r>
          </w:p>
        </w:tc>
      </w:tr>
      <w:tr w:rsidR="0046409E" w:rsidRPr="0046409E" w14:paraId="0AE29663"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F43BD3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Відображення ескізів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4BE12C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20 ескізів/стор., 9 ескізів/стор., 1 ескіз/стор.</w:t>
            </w:r>
          </w:p>
        </w:tc>
      </w:tr>
      <w:tr w:rsidR="0046409E" w:rsidRPr="0046409E" w14:paraId="40598FC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31B01BB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Система записування звуку</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C2548A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AVCHD: Dolby Audio (5.1-кан./2-кан.)</w:t>
            </w:r>
          </w:p>
          <w:p w14:paraId="4D61E9F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MP4: AAC (2 кан.)</w:t>
            </w:r>
          </w:p>
        </w:tc>
      </w:tr>
      <w:tr w:rsidR="0046409E" w:rsidRPr="0046409E" w14:paraId="40BBFC24"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6ECD5F3"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Мікрофон</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6D8A84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5,1-канальний мікрофон, що поєднує в собі функції мікрофона зі сприйняттям об’ємного звуку, варіомікрофона, направленого мікрофона та стереомікрофона</w:t>
            </w:r>
          </w:p>
        </w:tc>
      </w:tr>
      <w:tr w:rsidR="0046409E" w:rsidRPr="0046409E" w14:paraId="7AC583A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6C4B6D7"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Динамік</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A70DB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Динамічний тип</w:t>
            </w:r>
          </w:p>
        </w:tc>
      </w:tr>
      <w:tr w:rsidR="0046409E" w:rsidRPr="0046409E" w14:paraId="723C59A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0659D3D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Формат фотографування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F210EAA"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JPEG (DCF/Exif2.2)</w:t>
            </w:r>
          </w:p>
        </w:tc>
      </w:tr>
      <w:tr w:rsidR="0046409E" w:rsidRPr="0046409E" w14:paraId="620AB8C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0479FC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Розмір записуваного зображення Фотозйомка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CA505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[16:9] 25,9 мегапікселя (6784 х 3816), 14 мегапікселів (4992 х 2808), 2,1 мегапікселя (1920 х 1080)</w:t>
            </w:r>
          </w:p>
          <w:p w14:paraId="3A79F84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[3:2] 20 мегапікселів (5472 х 3648), 10,6 мегапікселя (3984 х 2656), 2,0 мегапікселя (1728 х 1152)</w:t>
            </w:r>
          </w:p>
          <w:p w14:paraId="74364BE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[4:3] 20,4 мегапікселя (5216 х 3912), 10,9 мегапікселя (3808 х 2856), 0,3 мегапікселя (640 х 480)</w:t>
            </w:r>
          </w:p>
        </w:tc>
      </w:tr>
      <w:tr w:rsidR="0046409E" w:rsidRPr="0046409E" w14:paraId="1D6AE887"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05F9ECE"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lastRenderedPageBreak/>
              <w:t>Розмір записуваного зображення  Одночасне записування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F5C2FF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4K MP4: [16:9] 20,4 мегапікселя (6016 х 3384), 8,3 мегапікселя (3840 х 2160)</w:t>
            </w:r>
          </w:p>
          <w:p w14:paraId="0EA9A6A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Інші формати, крім 4K MP4: [16:9] 14,0 мегапікселя (4992 х 2808), 2,1 мегапікселя (1920 х 1080)</w:t>
            </w:r>
          </w:p>
        </w:tc>
      </w:tr>
      <w:tr w:rsidR="0046409E" w:rsidRPr="0046409E" w14:paraId="0A5416C2"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9673BB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Живлення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69B510"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3,6 В (акумулятор)/5,0 В (адаптер змінного струму)</w:t>
            </w:r>
          </w:p>
        </w:tc>
      </w:tr>
      <w:tr w:rsidR="0046409E" w:rsidRPr="0046409E" w14:paraId="3175F676"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6F9D256"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РК-монітор</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07207B"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Широкий 7,5-сантиметровий (3,0-дюймовий) РК-монітор (460 800 точок)</w:t>
            </w:r>
          </w:p>
        </w:tc>
      </w:tr>
      <w:tr w:rsidR="0046409E" w:rsidRPr="0046409E" w14:paraId="3F07BBEF"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57CD64D"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Інтерфейси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35FBB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HDMI, Мікрофони (стерео міні-роз’єм), Навушники (стерео міні-роз’єм), USB 2.0</w:t>
            </w:r>
          </w:p>
        </w:tc>
      </w:tr>
      <w:tr w:rsidR="0046409E" w:rsidRPr="0046409E" w14:paraId="2C820DD8"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26C188E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Сенсорний екран</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ACFD6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Обов</w:t>
            </w:r>
            <w:r w:rsidRPr="0046409E">
              <w:rPr>
                <w:rFonts w:ascii="Times New Roman" w:hAnsi="Times New Roman" w:cs="Times New Roman"/>
                <w:color w:val="000000"/>
                <w:sz w:val="24"/>
                <w:szCs w:val="24"/>
                <w:lang w:val="en-US"/>
              </w:rPr>
              <w:t>’</w:t>
            </w:r>
            <w:r w:rsidRPr="0046409E">
              <w:rPr>
                <w:rFonts w:ascii="Times New Roman" w:hAnsi="Times New Roman" w:cs="Times New Roman"/>
                <w:color w:val="000000"/>
                <w:sz w:val="24"/>
                <w:szCs w:val="24"/>
              </w:rPr>
              <w:t>язково</w:t>
            </w:r>
          </w:p>
        </w:tc>
      </w:tr>
      <w:tr w:rsidR="0046409E" w:rsidRPr="0046409E" w14:paraId="2D818459"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1459DE8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Башмак для аксесуарів</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B9B5D5"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 («холодний башмак»)</w:t>
            </w:r>
          </w:p>
        </w:tc>
      </w:tr>
      <w:tr w:rsidR="0046409E" w:rsidRPr="0046409E" w14:paraId="5844C5A0"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5CBF073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Кришка об’єктива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85EF94"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Так (автоматична)</w:t>
            </w:r>
          </w:p>
        </w:tc>
      </w:tr>
      <w:tr w:rsidR="0046409E" w:rsidRPr="0046409E" w14:paraId="3097DFDB"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615E6231"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Wi-Fi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CE9CE2F"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IEEE 802.11b/g/n</w:t>
            </w:r>
          </w:p>
        </w:tc>
      </w:tr>
      <w:tr w:rsidR="0046409E" w:rsidRPr="0046409E" w14:paraId="33FF2623" w14:textId="77777777" w:rsidTr="0046409E">
        <w:trPr>
          <w:trHeight w:val="298"/>
        </w:trPr>
        <w:tc>
          <w:tcPr>
            <w:tcW w:w="4111" w:type="dxa"/>
            <w:tcBorders>
              <w:top w:val="single" w:sz="4" w:space="0" w:color="auto"/>
              <w:left w:val="single" w:sz="4" w:space="0" w:color="auto"/>
              <w:bottom w:val="single" w:sz="4" w:space="0" w:color="auto"/>
              <w:right w:val="single" w:sz="4" w:space="0" w:color="auto"/>
            </w:tcBorders>
            <w:vAlign w:val="center"/>
            <w:hideMark/>
          </w:tcPr>
          <w:p w14:paraId="4D7394EC"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Аксесуари з комплекту поставки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624FCB2" w14:textId="77777777" w:rsidR="0046409E" w:rsidRPr="0046409E" w:rsidRDefault="0046409E">
            <w:pPr>
              <w:spacing w:line="276" w:lineRule="auto"/>
              <w:rPr>
                <w:rFonts w:ascii="Times New Roman" w:hAnsi="Times New Roman" w:cs="Times New Roman"/>
                <w:color w:val="000000"/>
                <w:sz w:val="24"/>
                <w:szCs w:val="24"/>
              </w:rPr>
            </w:pPr>
            <w:r w:rsidRPr="0046409E">
              <w:rPr>
                <w:rFonts w:ascii="Times New Roman" w:hAnsi="Times New Roman" w:cs="Times New Roman"/>
                <w:color w:val="000000"/>
                <w:sz w:val="24"/>
                <w:szCs w:val="24"/>
              </w:rPr>
              <w:t>Адаптер змінного струму, Кабель постійного струму (</w:t>
            </w:r>
            <w:r w:rsidRPr="0046409E">
              <w:rPr>
                <w:rFonts w:ascii="Times New Roman" w:hAnsi="Times New Roman" w:cs="Times New Roman"/>
                <w:color w:val="000000"/>
                <w:sz w:val="24"/>
                <w:szCs w:val="24"/>
                <w:lang w:val="en-US"/>
              </w:rPr>
              <w:t>USB</w:t>
            </w:r>
            <w:r w:rsidRPr="0046409E">
              <w:rPr>
                <w:rFonts w:ascii="Times New Roman" w:hAnsi="Times New Roman" w:cs="Times New Roman"/>
                <w:color w:val="000000"/>
                <w:sz w:val="24"/>
                <w:szCs w:val="24"/>
                <w:lang w:val="ru-RU"/>
              </w:rPr>
              <w:t>)</w:t>
            </w:r>
            <w:r w:rsidRPr="0046409E">
              <w:rPr>
                <w:rFonts w:ascii="Times New Roman" w:hAnsi="Times New Roman" w:cs="Times New Roman"/>
                <w:color w:val="000000"/>
                <w:sz w:val="24"/>
                <w:szCs w:val="24"/>
              </w:rPr>
              <w:t>, Перезаряджувана акумуляторна батарея (1940 мА-год), HDMI-кабель, Бленда об’єктива, Кабель USB</w:t>
            </w:r>
          </w:p>
        </w:tc>
      </w:tr>
    </w:tbl>
    <w:p w14:paraId="5E66CEA6" w14:textId="77777777" w:rsidR="0046409E" w:rsidRPr="0046409E" w:rsidRDefault="0046409E" w:rsidP="0046409E">
      <w:pPr>
        <w:jc w:val="center"/>
        <w:rPr>
          <w:rFonts w:ascii="Times New Roman" w:eastAsia="Times New Roman" w:hAnsi="Times New Roman" w:cs="Times New Roman"/>
          <w:b/>
          <w:caps/>
          <w:sz w:val="24"/>
          <w:szCs w:val="24"/>
          <w:lang w:eastAsia="uk-UA"/>
        </w:rPr>
      </w:pPr>
    </w:p>
    <w:p w14:paraId="2912B084" w14:textId="77777777" w:rsidR="0046409E" w:rsidRPr="0046409E" w:rsidRDefault="0046409E" w:rsidP="0046409E">
      <w:pPr>
        <w:jc w:val="center"/>
        <w:rPr>
          <w:rFonts w:ascii="Times New Roman" w:hAnsi="Times New Roman" w:cs="Times New Roman"/>
          <w:b/>
          <w:caps/>
          <w:sz w:val="24"/>
          <w:szCs w:val="24"/>
        </w:rPr>
      </w:pPr>
    </w:p>
    <w:p w14:paraId="4D0A753E" w14:textId="77777777" w:rsidR="0046409E" w:rsidRPr="0046409E" w:rsidRDefault="0046409E" w:rsidP="0046409E">
      <w:pPr>
        <w:jc w:val="both"/>
        <w:rPr>
          <w:rFonts w:ascii="Times New Roman" w:hAnsi="Times New Roman" w:cs="Times New Roman"/>
          <w:b/>
          <w:caps/>
          <w:sz w:val="24"/>
          <w:szCs w:val="24"/>
          <w:lang w:val="ru-RU"/>
        </w:rPr>
      </w:pPr>
      <w:r w:rsidRPr="0046409E">
        <w:rPr>
          <w:rFonts w:ascii="Times New Roman" w:hAnsi="Times New Roman" w:cs="Times New Roman"/>
          <w:sz w:val="24"/>
          <w:szCs w:val="24"/>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2540BBB1" w14:textId="77777777" w:rsidR="0046409E" w:rsidRPr="0046409E" w:rsidRDefault="0046409E" w:rsidP="0046409E">
      <w:pPr>
        <w:rPr>
          <w:rFonts w:ascii="Times New Roman" w:hAnsi="Times New Roman" w:cs="Times New Roman"/>
          <w:b/>
          <w:caps/>
          <w:sz w:val="24"/>
          <w:szCs w:val="24"/>
          <w:lang w:val="ru-RU"/>
        </w:rPr>
      </w:pPr>
    </w:p>
    <w:p w14:paraId="3F6D4BEB" w14:textId="423EB7E8" w:rsidR="0046409E" w:rsidRDefault="0046409E" w:rsidP="00F85E55">
      <w:pPr>
        <w:spacing w:after="0" w:line="240" w:lineRule="auto"/>
        <w:ind w:firstLine="567"/>
        <w:jc w:val="center"/>
        <w:rPr>
          <w:rFonts w:ascii="Times New Roman" w:hAnsi="Times New Roman" w:cs="Times New Roman"/>
          <w:b/>
          <w:bCs/>
          <w:sz w:val="24"/>
          <w:szCs w:val="24"/>
        </w:rPr>
      </w:pPr>
      <w:r w:rsidRPr="0046409E">
        <w:rPr>
          <w:rFonts w:ascii="Times New Roman" w:hAnsi="Times New Roman" w:cs="Times New Roman"/>
          <w:b/>
          <w:bCs/>
          <w:sz w:val="24"/>
          <w:szCs w:val="24"/>
        </w:rPr>
        <w:t>ВИМОГИ ДО ПРЕДМЕТУ ЗАКУПІВЛІ</w:t>
      </w:r>
    </w:p>
    <w:p w14:paraId="7B2213A6" w14:textId="77777777" w:rsidR="00F85E55" w:rsidRPr="0046409E" w:rsidRDefault="00F85E55" w:rsidP="00F85E55">
      <w:pPr>
        <w:spacing w:after="0" w:line="240" w:lineRule="auto"/>
        <w:ind w:firstLine="567"/>
        <w:jc w:val="center"/>
        <w:rPr>
          <w:rFonts w:ascii="Times New Roman" w:hAnsi="Times New Roman" w:cs="Times New Roman"/>
          <w:sz w:val="24"/>
          <w:szCs w:val="24"/>
        </w:rPr>
      </w:pPr>
    </w:p>
    <w:p w14:paraId="5F064F4F" w14:textId="77777777" w:rsidR="0046409E" w:rsidRPr="0046409E" w:rsidRDefault="0046409E" w:rsidP="00F85E55">
      <w:pPr>
        <w:pStyle w:val="a5"/>
        <w:numPr>
          <w:ilvl w:val="0"/>
          <w:numId w:val="45"/>
        </w:numPr>
        <w:spacing w:after="0" w:line="240" w:lineRule="auto"/>
        <w:ind w:left="0" w:firstLine="567"/>
        <w:jc w:val="both"/>
        <w:rPr>
          <w:rFonts w:ascii="Times New Roman" w:hAnsi="Times New Roman" w:cs="Times New Roman"/>
          <w:sz w:val="24"/>
          <w:szCs w:val="24"/>
        </w:rPr>
      </w:pPr>
      <w:r w:rsidRPr="0046409E">
        <w:rPr>
          <w:rFonts w:ascii="Times New Roman" w:hAnsi="Times New Roman" w:cs="Times New Roman"/>
          <w:sz w:val="24"/>
          <w:szCs w:val="24"/>
        </w:rPr>
        <w:t xml:space="preserve">Учасник повинен надати Авторизаційний лист від виробника або офіційного представництва в Україні. </w:t>
      </w:r>
    </w:p>
    <w:p w14:paraId="101D7AD8" w14:textId="77777777" w:rsidR="0046409E" w:rsidRPr="0046409E" w:rsidRDefault="0046409E" w:rsidP="00F85E55">
      <w:pPr>
        <w:pStyle w:val="a5"/>
        <w:numPr>
          <w:ilvl w:val="0"/>
          <w:numId w:val="45"/>
        </w:numPr>
        <w:spacing w:after="0" w:line="240" w:lineRule="auto"/>
        <w:ind w:left="0" w:firstLine="567"/>
        <w:jc w:val="both"/>
        <w:rPr>
          <w:rFonts w:ascii="Times New Roman" w:hAnsi="Times New Roman" w:cs="Times New Roman"/>
          <w:sz w:val="24"/>
          <w:szCs w:val="24"/>
        </w:rPr>
      </w:pPr>
      <w:r w:rsidRPr="0046409E">
        <w:rPr>
          <w:rFonts w:ascii="Times New Roman" w:hAnsi="Times New Roman" w:cs="Times New Roman"/>
          <w:sz w:val="24"/>
          <w:szCs w:val="24"/>
        </w:rPr>
        <w:t>На підтвердження відповідності товару Учасник повинен надати копії наступних чинних сертифікатів виробника, видані органом сертифікації:; </w:t>
      </w:r>
    </w:p>
    <w:p w14:paraId="55FE6E95" w14:textId="77777777" w:rsidR="0046409E" w:rsidRPr="0046409E" w:rsidRDefault="0046409E" w:rsidP="00F85E55">
      <w:pPr>
        <w:spacing w:after="0" w:line="240" w:lineRule="auto"/>
        <w:ind w:firstLine="567"/>
        <w:jc w:val="both"/>
        <w:rPr>
          <w:rFonts w:ascii="Times New Roman" w:hAnsi="Times New Roman" w:cs="Times New Roman"/>
          <w:sz w:val="24"/>
          <w:szCs w:val="24"/>
        </w:rPr>
      </w:pPr>
      <w:r w:rsidRPr="0046409E">
        <w:rPr>
          <w:rFonts w:ascii="Times New Roman" w:hAnsi="Times New Roman" w:cs="Times New Roman"/>
          <w:sz w:val="24"/>
          <w:szCs w:val="24"/>
        </w:rPr>
        <w:t xml:space="preserve">- Сертифікату на системи менеджменту інформаційної безпеки ДСТУ ISO 27001:2023; </w:t>
      </w:r>
    </w:p>
    <w:p w14:paraId="1CE53A39" w14:textId="77777777" w:rsidR="0046409E" w:rsidRPr="0046409E" w:rsidRDefault="0046409E" w:rsidP="00F85E55">
      <w:pPr>
        <w:spacing w:after="0" w:line="240" w:lineRule="auto"/>
        <w:ind w:firstLine="567"/>
        <w:jc w:val="both"/>
        <w:rPr>
          <w:rFonts w:ascii="Times New Roman" w:hAnsi="Times New Roman" w:cs="Times New Roman"/>
          <w:sz w:val="24"/>
          <w:szCs w:val="24"/>
        </w:rPr>
      </w:pPr>
      <w:r w:rsidRPr="0046409E">
        <w:rPr>
          <w:rFonts w:ascii="Times New Roman" w:hAnsi="Times New Roman" w:cs="Times New Roman"/>
          <w:sz w:val="24"/>
          <w:szCs w:val="24"/>
        </w:rPr>
        <w:t>- Сертифікату на системи управління безпеки ланцюга постачання ДСТУ ISO 28000:2008;</w:t>
      </w:r>
    </w:p>
    <w:p w14:paraId="20F76C5C" w14:textId="77777777" w:rsidR="0046409E" w:rsidRPr="0046409E" w:rsidRDefault="0046409E" w:rsidP="00F85E55">
      <w:pPr>
        <w:pStyle w:val="a5"/>
        <w:numPr>
          <w:ilvl w:val="0"/>
          <w:numId w:val="45"/>
        </w:numPr>
        <w:spacing w:after="0" w:line="240" w:lineRule="auto"/>
        <w:ind w:left="0" w:firstLine="567"/>
        <w:jc w:val="both"/>
        <w:rPr>
          <w:rFonts w:ascii="Times New Roman" w:hAnsi="Times New Roman" w:cs="Times New Roman"/>
          <w:sz w:val="24"/>
          <w:szCs w:val="24"/>
        </w:rPr>
      </w:pPr>
      <w:r w:rsidRPr="0046409E">
        <w:rPr>
          <w:rFonts w:ascii="Times New Roman" w:hAnsi="Times New Roman" w:cs="Times New Roman"/>
          <w:sz w:val="24"/>
          <w:szCs w:val="24"/>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товару, який буде запропонований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 На перевірку запропонованих моделей надати посилання на сайт виробника.</w:t>
      </w:r>
    </w:p>
    <w:p w14:paraId="4F04BC1E" w14:textId="77777777" w:rsidR="0046409E" w:rsidRPr="0046409E" w:rsidRDefault="0046409E" w:rsidP="00F85E55">
      <w:pPr>
        <w:pStyle w:val="a5"/>
        <w:numPr>
          <w:ilvl w:val="0"/>
          <w:numId w:val="45"/>
        </w:numPr>
        <w:spacing w:after="0" w:line="240" w:lineRule="auto"/>
        <w:ind w:left="0" w:firstLine="567"/>
        <w:jc w:val="both"/>
        <w:rPr>
          <w:rFonts w:ascii="Times New Roman" w:hAnsi="Times New Roman" w:cs="Times New Roman"/>
          <w:sz w:val="24"/>
          <w:szCs w:val="24"/>
        </w:rPr>
      </w:pPr>
      <w:r w:rsidRPr="0046409E">
        <w:rPr>
          <w:rFonts w:ascii="Times New Roman" w:hAnsi="Times New Roman" w:cs="Times New Roman"/>
          <w:sz w:val="24"/>
          <w:szCs w:val="24"/>
        </w:rPr>
        <w:t xml:space="preserve">Учасник надає перелік сервісних центрів служби технічної підтримки, у яких буде здійснюватися гарантійне обслуговування моніторів на території України. Під час </w:t>
      </w:r>
      <w:r w:rsidRPr="0046409E">
        <w:rPr>
          <w:rFonts w:ascii="Times New Roman" w:hAnsi="Times New Roman" w:cs="Times New Roman"/>
          <w:sz w:val="24"/>
          <w:szCs w:val="24"/>
        </w:rPr>
        <w:lastRenderedPageBreak/>
        <w:t>постачання Учасник повинен надати гарантійні талони зі строком гарантії з вказанням назви обладнання та їх серійних номерів, про що у складі тендерної пропозиції надається гарантійний лист.</w:t>
      </w:r>
    </w:p>
    <w:p w14:paraId="03B1BBAB" w14:textId="77777777" w:rsidR="0046409E" w:rsidRPr="0046409E" w:rsidRDefault="0046409E" w:rsidP="0046409E">
      <w:pPr>
        <w:tabs>
          <w:tab w:val="left" w:pos="2070"/>
        </w:tabs>
        <w:ind w:firstLine="426"/>
        <w:jc w:val="both"/>
        <w:rPr>
          <w:rFonts w:ascii="Times New Roman" w:hAnsi="Times New Roman" w:cs="Times New Roman"/>
          <w:b/>
          <w:noProof/>
          <w:sz w:val="24"/>
          <w:szCs w:val="24"/>
        </w:rPr>
      </w:pPr>
      <w:r w:rsidRPr="0046409E">
        <w:rPr>
          <w:rFonts w:ascii="Times New Roman" w:hAnsi="Times New Roman" w:cs="Times New Roman"/>
          <w:b/>
          <w:bCs/>
          <w:i/>
          <w:iCs/>
          <w:sz w:val="24"/>
          <w:szCs w:val="24"/>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2D68F120" w14:textId="2411E403" w:rsidR="0046409E" w:rsidRPr="0046409E" w:rsidRDefault="0046409E" w:rsidP="00875883">
      <w:pPr>
        <w:spacing w:after="0" w:line="240" w:lineRule="auto"/>
        <w:jc w:val="both"/>
        <w:rPr>
          <w:rFonts w:ascii="Times New Roman" w:eastAsia="Times New Roman" w:hAnsi="Times New Roman" w:cs="Times New Roman"/>
          <w:sz w:val="24"/>
          <w:szCs w:val="24"/>
          <w:lang w:eastAsia="ru-RU"/>
        </w:rPr>
      </w:pPr>
    </w:p>
    <w:p w14:paraId="5D651623" w14:textId="4FD46DDB"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2387546F" w14:textId="66569116"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2208D827" w14:textId="165C40EF"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6C33CA5B" w14:textId="0A0F561A"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0966D7D3" w14:textId="4196F758"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579BC22F" w14:textId="4AACF584"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6853A4E3" w14:textId="19CB8D75"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30FE6EE9" w14:textId="05E9BF0A"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73529535" w14:textId="10B36D70"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4E7A293E" w14:textId="4BD9AFE0"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793D0388" w14:textId="06B21D01"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7A0F5C2B" w14:textId="086EDF67"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207D2A77" w14:textId="2DBE42C9"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7714F2A1" w14:textId="29C49DA6" w:rsidR="0046409E" w:rsidRDefault="0046409E" w:rsidP="00875883">
      <w:pPr>
        <w:spacing w:after="0" w:line="240" w:lineRule="auto"/>
        <w:jc w:val="both"/>
        <w:rPr>
          <w:rFonts w:ascii="Times New Roman" w:eastAsia="Times New Roman" w:hAnsi="Times New Roman" w:cs="Times New Roman"/>
          <w:sz w:val="24"/>
          <w:szCs w:val="24"/>
          <w:lang w:val="ru-RU" w:eastAsia="ru-RU"/>
        </w:rPr>
      </w:pPr>
    </w:p>
    <w:p w14:paraId="1E78B54B" w14:textId="279FABF4"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394716E" w14:textId="2122D42A"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50320D39" w14:textId="4B13E5CB"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556384D2" w14:textId="6CFD9D9E"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58949EFF" w14:textId="5F14C575"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3AE803FA" w14:textId="185E69A9"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79084964" w14:textId="09B9746B"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2AB3D961" w14:textId="2D09E73F"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6FF931D4" w14:textId="52011BB8"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0F915097" w14:textId="61D0E7A2"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26530F5D" w14:textId="62ECF1C9"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37048975" w14:textId="77777777"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6845B281" w14:textId="2189A5A8"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8A4DEEC" w14:textId="77777777" w:rsidR="007A18B9" w:rsidRPr="00D6369D" w:rsidRDefault="007A18B9" w:rsidP="00D6369D">
      <w:pPr>
        <w:spacing w:after="0" w:line="240" w:lineRule="auto"/>
        <w:ind w:right="193"/>
        <w:jc w:val="both"/>
        <w:rPr>
          <w:rFonts w:ascii="Times New Roman" w:eastAsia="SimSun" w:hAnsi="Times New Roman" w:cs="Times New Roman"/>
          <w:b/>
          <w:sz w:val="28"/>
          <w:szCs w:val="28"/>
          <w:lang w:eastAsia="ru-RU"/>
        </w:rPr>
      </w:pPr>
    </w:p>
    <w:p w14:paraId="072ECE8A" w14:textId="77777777" w:rsidR="004D0D27" w:rsidRPr="00D6369D" w:rsidRDefault="004D0D27" w:rsidP="00B31CC6">
      <w:pPr>
        <w:keepNext/>
        <w:tabs>
          <w:tab w:val="left" w:pos="720"/>
        </w:tabs>
        <w:spacing w:after="0" w:line="240" w:lineRule="auto"/>
        <w:rPr>
          <w:rFonts w:ascii="Times New Roman" w:eastAsia="Times New Roman" w:hAnsi="Times New Roman" w:cs="Times New Roman"/>
          <w:b/>
          <w:sz w:val="24"/>
          <w:szCs w:val="24"/>
          <w:lang w:eastAsia="uk-UA"/>
        </w:rPr>
      </w:pPr>
    </w:p>
    <w:p w14:paraId="191593F0" w14:textId="77777777" w:rsidR="005F758B" w:rsidRPr="007A18B9" w:rsidRDefault="005F758B" w:rsidP="00B31CC6">
      <w:pPr>
        <w:keepNext/>
        <w:tabs>
          <w:tab w:val="left" w:pos="720"/>
        </w:tabs>
        <w:spacing w:after="0" w:line="240" w:lineRule="auto"/>
        <w:rPr>
          <w:rFonts w:ascii="Times New Roman" w:eastAsia="Times New Roman" w:hAnsi="Times New Roman" w:cs="Times New Roman"/>
          <w:b/>
          <w:sz w:val="24"/>
          <w:szCs w:val="24"/>
          <w:lang w:eastAsia="uk-UA"/>
        </w:rPr>
      </w:pPr>
    </w:p>
    <w:p w14:paraId="1D2459A4"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88C507B"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38B74801"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075FFC6" w14:textId="78E1009A"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6AE11E8F" w14:textId="4DB77E5B"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137744C6" w14:textId="4A2E296B"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67F7C2C3" w14:textId="744C73E8"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34077169" w14:textId="4CEBF940"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13C5EBDD" w14:textId="66EBB3D3"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7B5EA4A7" w14:textId="77777777"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2327A521" w14:textId="5EC6EF51"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2CCC617B" w14:textId="77777777" w:rsidR="00F85E55" w:rsidRDefault="00124609" w:rsidP="00F85E55">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F85E55">
        <w:rPr>
          <w:rFonts w:ascii="Times New Roman" w:hAnsi="Times New Roman" w:cs="Times New Roman"/>
          <w:b/>
          <w:sz w:val="24"/>
          <w:szCs w:val="24"/>
        </w:rPr>
        <w:t>ДК 021:2015 – 38650000-6 Фотографічне обладнання (Відеокамери та фотоапарати)</w:t>
      </w:r>
    </w:p>
    <w:p w14:paraId="0811C581" w14:textId="37C4745D" w:rsidR="00124609" w:rsidRPr="00875883" w:rsidRDefault="00F85E55" w:rsidP="00F85E55">
      <w:pPr>
        <w:widowControl w:val="0"/>
        <w:spacing w:after="0" w:line="240" w:lineRule="auto"/>
        <w:jc w:val="both"/>
        <w:rPr>
          <w:rFonts w:ascii="Times New Roman" w:hAnsi="Times New Roman"/>
          <w:b/>
        </w:rPr>
      </w:pPr>
      <w:r w:rsidRPr="00124609">
        <w:rPr>
          <w:rFonts w:ascii="Times New Roman" w:eastAsia="Times New Roman" w:hAnsi="Times New Roman" w:cs="Times New Roman"/>
          <w:sz w:val="24"/>
          <w:szCs w:val="24"/>
        </w:rPr>
        <w:t xml:space="preserve"> </w:t>
      </w:r>
      <w:r w:rsidR="00124609" w:rsidRPr="00124609">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2C60AEB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F85E55">
        <w:rPr>
          <w:rFonts w:ascii="Times New Roman" w:eastAsia="Times New Roman" w:hAnsi="Times New Roman" w:cs="Times New Roman"/>
          <w:sz w:val="24"/>
          <w:szCs w:val="24"/>
        </w:rPr>
        <w:t>12</w:t>
      </w:r>
      <w:r w:rsidR="00720146">
        <w:rPr>
          <w:rFonts w:ascii="Times New Roman" w:eastAsia="Times New Roman" w:hAnsi="Times New Roman" w:cs="Times New Roman"/>
          <w:sz w:val="24"/>
          <w:szCs w:val="24"/>
        </w:rPr>
        <w:t xml:space="preserve"> </w:t>
      </w:r>
      <w:r w:rsidRPr="00124609">
        <w:rPr>
          <w:rFonts w:ascii="Times New Roman" w:eastAsia="Times New Roman" w:hAnsi="Times New Roman" w:cs="Times New Roman"/>
          <w:sz w:val="24"/>
          <w:szCs w:val="24"/>
        </w:rPr>
        <w:t>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2D47A84B" w:rsidR="00124609" w:rsidRPr="00875883" w:rsidRDefault="00124609" w:rsidP="00875883">
      <w:pPr>
        <w:keepNext/>
        <w:widowControl w:val="0"/>
        <w:tabs>
          <w:tab w:val="left" w:pos="720"/>
        </w:tabs>
        <w:overflowPunct w:val="0"/>
        <w:autoSpaceDE w:val="0"/>
        <w:autoSpaceDN w:val="0"/>
        <w:adjustRightInd w:val="0"/>
        <w:spacing w:after="0" w:line="240" w:lineRule="auto"/>
        <w:jc w:val="both"/>
        <w:textAlignment w:val="baseline"/>
        <w:rPr>
          <w:rFonts w:ascii="Times New Roman" w:hAnsi="Times New Roman" w:cs="Times New Roman"/>
          <w:b/>
          <w:color w:val="000000"/>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F85E55">
        <w:rPr>
          <w:rFonts w:ascii="Times New Roman" w:hAnsi="Times New Roman" w:cs="Times New Roman"/>
          <w:b/>
          <w:color w:val="000000"/>
        </w:rPr>
        <w:t>до 20.03.2024 року.</w:t>
      </w:r>
    </w:p>
    <w:p w14:paraId="55ACD0CE" w14:textId="77777777" w:rsidR="00124609" w:rsidRPr="00124609" w:rsidRDefault="00124609" w:rsidP="00875883">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E58CBF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4008E5">
        <w:rPr>
          <w:rFonts w:ascii="Times New Roman" w:eastAsia="Times New Roman" w:hAnsi="Times New Roman" w:cs="Times New Roman"/>
          <w:sz w:val="24"/>
          <w:szCs w:val="24"/>
        </w:rPr>
        <w:t>60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3"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B2B15DA" w:rsidR="00124609" w:rsidRPr="00124609" w:rsidRDefault="00124609" w:rsidP="00720146">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720146">
              <w:rPr>
                <w:rFonts w:ascii="Times New Roman" w:eastAsia="Times New Roman" w:hAnsi="Times New Roman" w:cs="Times New Roman"/>
                <w:sz w:val="24"/>
                <w:szCs w:val="24"/>
              </w:rPr>
              <w:t xml:space="preserve">без </w:t>
            </w:r>
            <w:r w:rsidRPr="00124609">
              <w:rPr>
                <w:rFonts w:ascii="Times New Roman" w:eastAsia="Times New Roman" w:hAnsi="Times New Roman" w:cs="Times New Roman"/>
                <w:sz w:val="24"/>
                <w:szCs w:val="24"/>
                <w:lang w:val="en-US"/>
              </w:rPr>
              <w:t>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A0DB" w14:textId="77777777" w:rsidR="009B7A0B" w:rsidRDefault="009B7A0B">
      <w:pPr>
        <w:spacing w:after="0" w:line="240" w:lineRule="auto"/>
      </w:pPr>
      <w:r>
        <w:separator/>
      </w:r>
    </w:p>
  </w:endnote>
  <w:endnote w:type="continuationSeparator" w:id="0">
    <w:p w14:paraId="47B82014" w14:textId="77777777" w:rsidR="009B7A0B" w:rsidRDefault="009B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0682323C" w:rsidR="00D414C0" w:rsidRDefault="00D414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76A9">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p w14:paraId="4FB80782" w14:textId="77777777" w:rsidR="00D414C0" w:rsidRDefault="00D414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414C0" w:rsidRDefault="00D414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58E3A" w14:textId="77777777" w:rsidR="009B7A0B" w:rsidRDefault="009B7A0B">
      <w:pPr>
        <w:spacing w:after="0" w:line="240" w:lineRule="auto"/>
      </w:pPr>
      <w:r>
        <w:separator/>
      </w:r>
    </w:p>
  </w:footnote>
  <w:footnote w:type="continuationSeparator" w:id="0">
    <w:p w14:paraId="42C9E0F9" w14:textId="77777777" w:rsidR="009B7A0B" w:rsidRDefault="009B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414C0" w:rsidRDefault="00D414C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6" w15:restartNumberingAfterBreak="0">
    <w:nsid w:val="16AF5DA4"/>
    <w:multiLevelType w:val="hybridMultilevel"/>
    <w:tmpl w:val="61766D8E"/>
    <w:lvl w:ilvl="0" w:tplc="7E12D942">
      <w:start w:val="1"/>
      <w:numFmt w:val="decimal"/>
      <w:lvlText w:val="%1."/>
      <w:lvlJc w:val="left"/>
      <w:pPr>
        <w:ind w:left="720" w:hanging="360"/>
      </w:pPr>
      <w:rPr>
        <w:rFonts w:eastAsia="Andale Sans UI"/>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281"/>
    <w:multiLevelType w:val="hybridMultilevel"/>
    <w:tmpl w:val="FC6437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6"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8"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2"/>
  </w:num>
  <w:num w:numId="3">
    <w:abstractNumId w:val="35"/>
  </w:num>
  <w:num w:numId="4">
    <w:abstractNumId w:val="0"/>
  </w:num>
  <w:num w:numId="5">
    <w:abstractNumId w:val="9"/>
  </w:num>
  <w:num w:numId="6">
    <w:abstractNumId w:val="31"/>
  </w:num>
  <w:num w:numId="7">
    <w:abstractNumId w:val="23"/>
  </w:num>
  <w:num w:numId="8">
    <w:abstractNumId w:val="13"/>
  </w:num>
  <w:num w:numId="9">
    <w:abstractNumId w:val="19"/>
  </w:num>
  <w:num w:numId="10">
    <w:abstractNumId w:val="34"/>
  </w:num>
  <w:num w:numId="11">
    <w:abstractNumId w:val="8"/>
  </w:num>
  <w:num w:numId="12">
    <w:abstractNumId w:val="26"/>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1"/>
  </w:num>
  <w:num w:numId="17">
    <w:abstractNumId w:val="15"/>
  </w:num>
  <w:num w:numId="18">
    <w:abstractNumId w:val="14"/>
  </w:num>
  <w:num w:numId="19">
    <w:abstractNumId w:val="4"/>
  </w:num>
  <w:num w:numId="20">
    <w:abstractNumId w:val="33"/>
  </w:num>
  <w:num w:numId="21">
    <w:abstractNumId w:val="27"/>
  </w:num>
  <w:num w:numId="22">
    <w:abstractNumId w:val="40"/>
  </w:num>
  <w:num w:numId="23">
    <w:abstractNumId w:val="18"/>
  </w:num>
  <w:num w:numId="24">
    <w:abstractNumId w:val="36"/>
  </w:num>
  <w:num w:numId="25">
    <w:abstractNumId w:val="22"/>
  </w:num>
  <w:num w:numId="26">
    <w:abstractNumId w:val="12"/>
  </w:num>
  <w:num w:numId="27">
    <w:abstractNumId w:val="7"/>
  </w:num>
  <w:num w:numId="28">
    <w:abstractNumId w:val="24"/>
  </w:num>
  <w:num w:numId="29">
    <w:abstractNumId w:val="25"/>
  </w:num>
  <w:num w:numId="30">
    <w:abstractNumId w:val="38"/>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0"/>
  </w:num>
  <w:num w:numId="39">
    <w:abstractNumId w:val="39"/>
  </w:num>
  <w:num w:numId="40">
    <w:abstractNumId w:val="17"/>
  </w:num>
  <w:num w:numId="41">
    <w:abstractNumId w:val="11"/>
  </w:num>
  <w:num w:numId="4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124609"/>
    <w:rsid w:val="0015609F"/>
    <w:rsid w:val="0016104A"/>
    <w:rsid w:val="00180D20"/>
    <w:rsid w:val="001A2DC0"/>
    <w:rsid w:val="001E215A"/>
    <w:rsid w:val="001E3923"/>
    <w:rsid w:val="0023123F"/>
    <w:rsid w:val="00262252"/>
    <w:rsid w:val="00267F94"/>
    <w:rsid w:val="00274F75"/>
    <w:rsid w:val="00287229"/>
    <w:rsid w:val="002C704C"/>
    <w:rsid w:val="00322199"/>
    <w:rsid w:val="003340AE"/>
    <w:rsid w:val="00355E1D"/>
    <w:rsid w:val="00363EF2"/>
    <w:rsid w:val="003863BE"/>
    <w:rsid w:val="003A45C8"/>
    <w:rsid w:val="003B0E77"/>
    <w:rsid w:val="003C5528"/>
    <w:rsid w:val="003D6D59"/>
    <w:rsid w:val="004008E5"/>
    <w:rsid w:val="00451783"/>
    <w:rsid w:val="0046197F"/>
    <w:rsid w:val="0046409E"/>
    <w:rsid w:val="00482197"/>
    <w:rsid w:val="004A3509"/>
    <w:rsid w:val="004D01F1"/>
    <w:rsid w:val="004D0D27"/>
    <w:rsid w:val="005078BC"/>
    <w:rsid w:val="005157D1"/>
    <w:rsid w:val="00524FA2"/>
    <w:rsid w:val="00593957"/>
    <w:rsid w:val="005B76A9"/>
    <w:rsid w:val="005C57D1"/>
    <w:rsid w:val="005E0B08"/>
    <w:rsid w:val="005F718B"/>
    <w:rsid w:val="005F758B"/>
    <w:rsid w:val="006016FB"/>
    <w:rsid w:val="00616BE4"/>
    <w:rsid w:val="006178A0"/>
    <w:rsid w:val="0064430E"/>
    <w:rsid w:val="0066302D"/>
    <w:rsid w:val="006D2112"/>
    <w:rsid w:val="00705714"/>
    <w:rsid w:val="00720146"/>
    <w:rsid w:val="00753529"/>
    <w:rsid w:val="007651D1"/>
    <w:rsid w:val="007954A7"/>
    <w:rsid w:val="007A18B9"/>
    <w:rsid w:val="007E55CB"/>
    <w:rsid w:val="007E7E9E"/>
    <w:rsid w:val="00807AEF"/>
    <w:rsid w:val="0081254F"/>
    <w:rsid w:val="008240A0"/>
    <w:rsid w:val="00830DC2"/>
    <w:rsid w:val="008339C8"/>
    <w:rsid w:val="0083600F"/>
    <w:rsid w:val="00875883"/>
    <w:rsid w:val="00897CC5"/>
    <w:rsid w:val="008E3837"/>
    <w:rsid w:val="008F2EA5"/>
    <w:rsid w:val="008F61DC"/>
    <w:rsid w:val="00947D3B"/>
    <w:rsid w:val="0095623D"/>
    <w:rsid w:val="00956BA7"/>
    <w:rsid w:val="00984623"/>
    <w:rsid w:val="0098703C"/>
    <w:rsid w:val="009B1355"/>
    <w:rsid w:val="009B7A0B"/>
    <w:rsid w:val="009C182B"/>
    <w:rsid w:val="00A214FC"/>
    <w:rsid w:val="00A40265"/>
    <w:rsid w:val="00A415C5"/>
    <w:rsid w:val="00A415FB"/>
    <w:rsid w:val="00A41FF6"/>
    <w:rsid w:val="00A90E9F"/>
    <w:rsid w:val="00A94095"/>
    <w:rsid w:val="00AB7E4D"/>
    <w:rsid w:val="00AC79D9"/>
    <w:rsid w:val="00AF0B4B"/>
    <w:rsid w:val="00AF17DE"/>
    <w:rsid w:val="00B04E4D"/>
    <w:rsid w:val="00B11854"/>
    <w:rsid w:val="00B14F89"/>
    <w:rsid w:val="00B169E9"/>
    <w:rsid w:val="00B27CEA"/>
    <w:rsid w:val="00B31CC6"/>
    <w:rsid w:val="00B40DC6"/>
    <w:rsid w:val="00B4379B"/>
    <w:rsid w:val="00B45A1C"/>
    <w:rsid w:val="00B50E6F"/>
    <w:rsid w:val="00B54039"/>
    <w:rsid w:val="00B605C6"/>
    <w:rsid w:val="00BD4A4D"/>
    <w:rsid w:val="00BE5192"/>
    <w:rsid w:val="00C50A57"/>
    <w:rsid w:val="00C96562"/>
    <w:rsid w:val="00CA522F"/>
    <w:rsid w:val="00CC25C5"/>
    <w:rsid w:val="00CF50A9"/>
    <w:rsid w:val="00D20118"/>
    <w:rsid w:val="00D31381"/>
    <w:rsid w:val="00D36438"/>
    <w:rsid w:val="00D414C0"/>
    <w:rsid w:val="00D6369D"/>
    <w:rsid w:val="00D86024"/>
    <w:rsid w:val="00DC3735"/>
    <w:rsid w:val="00DE0BEC"/>
    <w:rsid w:val="00E71E9A"/>
    <w:rsid w:val="00EA3593"/>
    <w:rsid w:val="00EB2F3B"/>
    <w:rsid w:val="00EC17BC"/>
    <w:rsid w:val="00ED2E97"/>
    <w:rsid w:val="00ED7E49"/>
    <w:rsid w:val="00EE7E9C"/>
    <w:rsid w:val="00EF249F"/>
    <w:rsid w:val="00F01DB1"/>
    <w:rsid w:val="00F50BA9"/>
    <w:rsid w:val="00F56788"/>
    <w:rsid w:val="00F85E55"/>
    <w:rsid w:val="00FA18C9"/>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qFormat/>
    <w:rsid w:val="007E55CB"/>
    <w:pPr>
      <w:spacing w:after="0" w:line="240" w:lineRule="auto"/>
    </w:pPr>
    <w:rPr>
      <w:rFonts w:cs="Times New Roman"/>
      <w:lang w:val="en-US"/>
    </w:rPr>
  </w:style>
  <w:style w:type="character" w:customStyle="1" w:styleId="af8">
    <w:name w:val="Без интервала Знак"/>
    <w:link w:val="af7"/>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358236634">
      <w:bodyDiv w:val="1"/>
      <w:marLeft w:val="0"/>
      <w:marRight w:val="0"/>
      <w:marTop w:val="0"/>
      <w:marBottom w:val="0"/>
      <w:divBdr>
        <w:top w:val="none" w:sz="0" w:space="0" w:color="auto"/>
        <w:left w:val="none" w:sz="0" w:space="0" w:color="auto"/>
        <w:bottom w:val="none" w:sz="0" w:space="0" w:color="auto"/>
        <w:right w:val="none" w:sz="0" w:space="0" w:color="auto"/>
      </w:divBdr>
    </w:div>
    <w:div w:id="399835628">
      <w:bodyDiv w:val="1"/>
      <w:marLeft w:val="0"/>
      <w:marRight w:val="0"/>
      <w:marTop w:val="0"/>
      <w:marBottom w:val="0"/>
      <w:divBdr>
        <w:top w:val="none" w:sz="0" w:space="0" w:color="auto"/>
        <w:left w:val="none" w:sz="0" w:space="0" w:color="auto"/>
        <w:bottom w:val="none" w:sz="0" w:space="0" w:color="auto"/>
        <w:right w:val="none" w:sz="0" w:space="0" w:color="auto"/>
      </w:divBdr>
    </w:div>
    <w:div w:id="860318366">
      <w:bodyDiv w:val="1"/>
      <w:marLeft w:val="0"/>
      <w:marRight w:val="0"/>
      <w:marTop w:val="0"/>
      <w:marBottom w:val="0"/>
      <w:divBdr>
        <w:top w:val="none" w:sz="0" w:space="0" w:color="auto"/>
        <w:left w:val="none" w:sz="0" w:space="0" w:color="auto"/>
        <w:bottom w:val="none" w:sz="0" w:space="0" w:color="auto"/>
        <w:right w:val="none" w:sz="0" w:space="0" w:color="auto"/>
      </w:divBdr>
    </w:div>
    <w:div w:id="1283613470">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nikon.ua/uk_UA/product/cameras/coolpix-p950"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www.nikon.ua/uk_UA/product/cameras/coolpix-p9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382-2023-%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www.nikon.ua/uk_UA/product/cameras/coolpix-p9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CEFD40-FA3D-4A8E-87D6-D66D297C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16450</Words>
  <Characters>93770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Артем</cp:lastModifiedBy>
  <cp:revision>74</cp:revision>
  <dcterms:created xsi:type="dcterms:W3CDTF">2024-01-23T13:20:00Z</dcterms:created>
  <dcterms:modified xsi:type="dcterms:W3CDTF">2024-02-19T15:14:00Z</dcterms:modified>
</cp:coreProperties>
</file>