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D9" w:rsidRDefault="00157B32" w:rsidP="00157B3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157B32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57B3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57B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57B3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15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3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57B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57B3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5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3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57B32">
        <w:rPr>
          <w:rFonts w:ascii="Times New Roman" w:hAnsi="Times New Roman" w:cs="Times New Roman"/>
          <w:sz w:val="28"/>
          <w:szCs w:val="28"/>
          <w:lang w:val="uk-UA"/>
        </w:rPr>
        <w:t xml:space="preserve"> (UA-2021-12-29-002762-a) скасована у  зв’язку з постановою КМУ №60 </w:t>
      </w:r>
      <w:r w:rsidRPr="00157B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від 26 січня 2022 р. про </w:t>
      </w:r>
      <w:r w:rsidRPr="00157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реорганізацію</w:t>
      </w:r>
      <w:r w:rsidRPr="00157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</w:t>
      </w:r>
      <w:r w:rsidRPr="00157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157B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поліції охорони об’єктів стратегічного значення шляхом його приєднання до територіального органу Національної поліції - Управління поліції охорони з фізичної безпеки в м. Києві.</w:t>
      </w:r>
      <w:r w:rsidRPr="00157B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157B32" w:rsidRDefault="00157B32" w:rsidP="00157B3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157B32" w:rsidRPr="00157B32" w:rsidRDefault="00157B32" w:rsidP="00157B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начальника Відділу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Олександр ДАВИДЕНКО</w:t>
      </w:r>
    </w:p>
    <w:sectPr w:rsidR="00157B32" w:rsidRPr="00157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0"/>
    <w:rsid w:val="00157B32"/>
    <w:rsid w:val="00184AD0"/>
    <w:rsid w:val="00B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2</cp:revision>
  <dcterms:created xsi:type="dcterms:W3CDTF">2022-09-19T12:21:00Z</dcterms:created>
  <dcterms:modified xsi:type="dcterms:W3CDTF">2022-09-19T12:21:00Z</dcterms:modified>
</cp:coreProperties>
</file>