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E7" w:rsidRPr="001E59E7" w:rsidRDefault="006D7BD7" w:rsidP="001E59E7">
      <w:pPr>
        <w:ind w:right="459"/>
        <w:jc w:val="center"/>
        <w:rPr>
          <w:lang w:val="uk-UA"/>
        </w:rPr>
      </w:pPr>
      <w:r>
        <w:rPr>
          <w:lang w:val="uk-UA"/>
        </w:rPr>
        <w:t>Відділ освіти Бориславської міської ради</w:t>
      </w:r>
    </w:p>
    <w:tbl>
      <w:tblPr>
        <w:tblpPr w:leftFromText="180" w:rightFromText="180" w:vertAnchor="page" w:horzAnchor="margin" w:tblpY="3065"/>
        <w:tblW w:w="0" w:type="auto"/>
        <w:tblBorders>
          <w:top w:val="single" w:sz="4" w:space="0" w:color="auto"/>
          <w:left w:val="single" w:sz="4" w:space="0" w:color="auto"/>
          <w:bottom w:val="single" w:sz="4" w:space="0" w:color="auto"/>
          <w:right w:val="single" w:sz="4" w:space="0" w:color="auto"/>
        </w:tblBorders>
        <w:tblLayout w:type="fixed"/>
        <w:tblLook w:val="04A0"/>
      </w:tblPr>
      <w:tblGrid>
        <w:gridCol w:w="4428"/>
        <w:gridCol w:w="5220"/>
      </w:tblGrid>
      <w:tr w:rsidR="001E59E7" w:rsidRPr="001E59E7" w:rsidTr="00945804">
        <w:tc>
          <w:tcPr>
            <w:tcW w:w="4428" w:type="dxa"/>
            <w:tcBorders>
              <w:top w:val="nil"/>
              <w:left w:val="nil"/>
              <w:bottom w:val="nil"/>
              <w:right w:val="nil"/>
            </w:tcBorders>
          </w:tcPr>
          <w:p w:rsidR="001E59E7" w:rsidRPr="001E59E7" w:rsidRDefault="001E59E7" w:rsidP="001E59E7">
            <w:pPr>
              <w:rPr>
                <w:b/>
                <w:bCs/>
              </w:rPr>
            </w:pPr>
          </w:p>
        </w:tc>
        <w:tc>
          <w:tcPr>
            <w:tcW w:w="5220" w:type="dxa"/>
            <w:tcBorders>
              <w:top w:val="nil"/>
              <w:left w:val="nil"/>
              <w:bottom w:val="nil"/>
              <w:right w:val="nil"/>
            </w:tcBorders>
            <w:hideMark/>
          </w:tcPr>
          <w:p w:rsidR="001E59E7" w:rsidRPr="001E59E7" w:rsidRDefault="008F2ABC" w:rsidP="001E59E7">
            <w:pPr>
              <w:spacing w:after="120"/>
              <w:ind w:left="17"/>
              <w:jc w:val="center"/>
              <w:rPr>
                <w:b/>
                <w:bCs/>
              </w:rPr>
            </w:pPr>
            <w:r>
              <w:rPr>
                <w:b/>
                <w:bCs/>
                <w:lang w:val="uk-UA"/>
              </w:rPr>
              <w:t xml:space="preserve">             </w:t>
            </w:r>
            <w:r w:rsidR="001E59E7" w:rsidRPr="001E59E7">
              <w:rPr>
                <w:b/>
                <w:bCs/>
              </w:rPr>
              <w:t>ЗАТВЕРДЖЕНО</w:t>
            </w:r>
          </w:p>
        </w:tc>
      </w:tr>
      <w:tr w:rsidR="001E59E7" w:rsidRPr="001E59E7" w:rsidTr="00945804">
        <w:tc>
          <w:tcPr>
            <w:tcW w:w="4428" w:type="dxa"/>
            <w:tcBorders>
              <w:top w:val="nil"/>
              <w:left w:val="nil"/>
              <w:bottom w:val="nil"/>
              <w:right w:val="nil"/>
            </w:tcBorders>
          </w:tcPr>
          <w:p w:rsidR="001E59E7" w:rsidRPr="001E59E7" w:rsidRDefault="001E59E7" w:rsidP="001E59E7">
            <w:pPr>
              <w:rPr>
                <w:b/>
                <w:bCs/>
              </w:rPr>
            </w:pPr>
          </w:p>
        </w:tc>
        <w:tc>
          <w:tcPr>
            <w:tcW w:w="5220" w:type="dxa"/>
            <w:tcBorders>
              <w:top w:val="nil"/>
              <w:left w:val="nil"/>
              <w:bottom w:val="nil"/>
              <w:right w:val="nil"/>
            </w:tcBorders>
            <w:hideMark/>
          </w:tcPr>
          <w:p w:rsidR="001E59E7" w:rsidRPr="001E59E7" w:rsidRDefault="008F2ABC" w:rsidP="00B01A2E">
            <w:pPr>
              <w:ind w:left="17"/>
              <w:rPr>
                <w:bCs/>
                <w:caps/>
              </w:rPr>
            </w:pPr>
            <w:r>
              <w:rPr>
                <w:bCs/>
                <w:sz w:val="22"/>
                <w:szCs w:val="22"/>
                <w:lang w:val="uk-UA"/>
              </w:rPr>
              <w:t xml:space="preserve">                 </w:t>
            </w:r>
            <w:proofErr w:type="gramStart"/>
            <w:r w:rsidR="001E59E7" w:rsidRPr="001E59E7">
              <w:rPr>
                <w:bCs/>
                <w:sz w:val="22"/>
                <w:szCs w:val="22"/>
              </w:rPr>
              <w:t>Р</w:t>
            </w:r>
            <w:proofErr w:type="gramEnd"/>
            <w:r w:rsidR="001E59E7" w:rsidRPr="001E59E7">
              <w:rPr>
                <w:bCs/>
                <w:sz w:val="22"/>
                <w:szCs w:val="22"/>
              </w:rPr>
              <w:t xml:space="preserve">ІШЕННЯМ </w:t>
            </w:r>
            <w:r w:rsidR="00B01A2E">
              <w:rPr>
                <w:bCs/>
                <w:sz w:val="22"/>
                <w:szCs w:val="22"/>
                <w:lang w:val="uk-UA"/>
              </w:rPr>
              <w:t>УПОВНОВАЖЕНОЇ ОСОБИ</w:t>
            </w:r>
            <w:r w:rsidR="001E59E7" w:rsidRPr="001E59E7">
              <w:rPr>
                <w:bCs/>
                <w:caps/>
                <w:sz w:val="22"/>
                <w:szCs w:val="22"/>
              </w:rPr>
              <w:t xml:space="preserve"> </w:t>
            </w:r>
          </w:p>
        </w:tc>
      </w:tr>
      <w:tr w:rsidR="001E59E7" w:rsidRPr="001E59E7" w:rsidTr="00945804">
        <w:trPr>
          <w:trHeight w:val="292"/>
        </w:trPr>
        <w:tc>
          <w:tcPr>
            <w:tcW w:w="4428" w:type="dxa"/>
            <w:tcBorders>
              <w:top w:val="nil"/>
              <w:left w:val="nil"/>
              <w:bottom w:val="nil"/>
              <w:right w:val="nil"/>
            </w:tcBorders>
          </w:tcPr>
          <w:p w:rsidR="001E59E7" w:rsidRPr="001E59E7" w:rsidRDefault="001E59E7" w:rsidP="001E59E7">
            <w:pPr>
              <w:rPr>
                <w:b/>
                <w:bCs/>
              </w:rPr>
            </w:pPr>
          </w:p>
        </w:tc>
        <w:tc>
          <w:tcPr>
            <w:tcW w:w="5220" w:type="dxa"/>
            <w:tcBorders>
              <w:top w:val="nil"/>
              <w:left w:val="nil"/>
              <w:bottom w:val="nil"/>
              <w:right w:val="nil"/>
            </w:tcBorders>
            <w:hideMark/>
          </w:tcPr>
          <w:p w:rsidR="001E59E7" w:rsidRPr="008F2ABC" w:rsidRDefault="008F2ABC" w:rsidP="006D7BD7">
            <w:pPr>
              <w:rPr>
                <w:bCs/>
                <w:caps/>
                <w:lang w:val="uk-UA"/>
              </w:rPr>
            </w:pPr>
            <w:r>
              <w:rPr>
                <w:bCs/>
                <w:caps/>
                <w:lang w:val="uk-UA"/>
              </w:rPr>
              <w:t xml:space="preserve">               </w:t>
            </w:r>
            <w:r w:rsidR="00293F44">
              <w:rPr>
                <w:bCs/>
                <w:caps/>
                <w:lang w:val="uk-UA"/>
              </w:rPr>
              <w:t xml:space="preserve"> </w:t>
            </w:r>
            <w:r w:rsidR="00F16D86">
              <w:rPr>
                <w:b/>
                <w:bCs/>
                <w:sz w:val="22"/>
                <w:szCs w:val="22"/>
                <w:lang w:val="uk-UA"/>
              </w:rPr>
              <w:t xml:space="preserve"> </w:t>
            </w:r>
            <w:r w:rsidR="001E59E7" w:rsidRPr="007E6E9F">
              <w:rPr>
                <w:b/>
                <w:bCs/>
                <w:sz w:val="22"/>
                <w:szCs w:val="22"/>
              </w:rPr>
              <w:t xml:space="preserve">від </w:t>
            </w:r>
            <w:r w:rsidR="001E59E7" w:rsidRPr="008F2ABC">
              <w:rPr>
                <w:b/>
                <w:bCs/>
                <w:sz w:val="22"/>
                <w:szCs w:val="22"/>
              </w:rPr>
              <w:t xml:space="preserve"> </w:t>
            </w:r>
            <w:r w:rsidR="00AF180F">
              <w:rPr>
                <w:b/>
                <w:bCs/>
                <w:lang w:val="uk-UA"/>
              </w:rPr>
              <w:t>01 квітня 2024</w:t>
            </w:r>
            <w:r w:rsidR="00293F44">
              <w:rPr>
                <w:b/>
                <w:bCs/>
                <w:lang w:val="uk-UA"/>
              </w:rPr>
              <w:t xml:space="preserve"> року</w:t>
            </w:r>
            <w:r w:rsidR="00293F44" w:rsidRPr="008F2ABC">
              <w:rPr>
                <w:b/>
                <w:bCs/>
                <w:sz w:val="22"/>
                <w:szCs w:val="22"/>
              </w:rPr>
              <w:t xml:space="preserve"> </w:t>
            </w:r>
            <w:r w:rsidR="001E59E7" w:rsidRPr="008F2ABC">
              <w:rPr>
                <w:b/>
                <w:bCs/>
                <w:sz w:val="22"/>
                <w:szCs w:val="22"/>
              </w:rPr>
              <w:t xml:space="preserve"> </w:t>
            </w:r>
            <w:r w:rsidR="001E59E7" w:rsidRPr="007E6E9F">
              <w:rPr>
                <w:b/>
                <w:bCs/>
                <w:sz w:val="22"/>
                <w:szCs w:val="22"/>
                <w:lang w:val="uk-UA"/>
              </w:rPr>
              <w:t xml:space="preserve"> </w:t>
            </w:r>
            <w:r>
              <w:rPr>
                <w:b/>
                <w:bCs/>
                <w:sz w:val="22"/>
                <w:szCs w:val="22"/>
                <w:lang w:val="uk-UA"/>
              </w:rPr>
              <w:t xml:space="preserve">              </w:t>
            </w:r>
          </w:p>
        </w:tc>
      </w:tr>
      <w:tr w:rsidR="00293F44" w:rsidRPr="001E59E7" w:rsidTr="00945804">
        <w:trPr>
          <w:gridAfter w:val="1"/>
          <w:wAfter w:w="5220" w:type="dxa"/>
          <w:trHeight w:val="62"/>
        </w:trPr>
        <w:tc>
          <w:tcPr>
            <w:tcW w:w="4428" w:type="dxa"/>
            <w:tcBorders>
              <w:top w:val="nil"/>
              <w:left w:val="nil"/>
              <w:bottom w:val="nil"/>
              <w:right w:val="nil"/>
            </w:tcBorders>
          </w:tcPr>
          <w:p w:rsidR="00293F44" w:rsidRPr="001E59E7" w:rsidRDefault="00293F44" w:rsidP="001E59E7">
            <w:pPr>
              <w:rPr>
                <w:b/>
                <w:bCs/>
              </w:rPr>
            </w:pPr>
          </w:p>
        </w:tc>
      </w:tr>
      <w:tr w:rsidR="00293F44" w:rsidRPr="001E59E7" w:rsidTr="00945804">
        <w:trPr>
          <w:gridAfter w:val="1"/>
          <w:wAfter w:w="5220" w:type="dxa"/>
          <w:trHeight w:val="521"/>
        </w:trPr>
        <w:tc>
          <w:tcPr>
            <w:tcW w:w="4428" w:type="dxa"/>
            <w:tcBorders>
              <w:top w:val="nil"/>
              <w:left w:val="nil"/>
              <w:bottom w:val="nil"/>
              <w:right w:val="nil"/>
            </w:tcBorders>
          </w:tcPr>
          <w:p w:rsidR="00293F44" w:rsidRPr="001E59E7" w:rsidRDefault="00293F44" w:rsidP="001E59E7">
            <w:pPr>
              <w:rPr>
                <w:b/>
                <w:bCs/>
              </w:rPr>
            </w:pPr>
          </w:p>
        </w:tc>
      </w:tr>
    </w:tbl>
    <w:p w:rsidR="001E59E7" w:rsidRPr="001E59E7" w:rsidRDefault="001E59E7" w:rsidP="001E59E7">
      <w:pPr>
        <w:jc w:val="center"/>
        <w:rPr>
          <w:b/>
          <w:bCs/>
        </w:rPr>
      </w:pPr>
    </w:p>
    <w:p w:rsidR="005E2476" w:rsidRDefault="005E2476" w:rsidP="000F2EF3">
      <w:pPr>
        <w:jc w:val="center"/>
        <w:rPr>
          <w:color w:val="FFFFFF"/>
          <w:sz w:val="16"/>
          <w:szCs w:val="16"/>
          <w:lang w:val="uk-UA"/>
        </w:rPr>
      </w:pPr>
    </w:p>
    <w:p w:rsidR="005E2476" w:rsidRDefault="005E2476" w:rsidP="000F2EF3">
      <w:pPr>
        <w:jc w:val="center"/>
        <w:rPr>
          <w:b/>
          <w:bCs/>
          <w:sz w:val="38"/>
          <w:szCs w:val="38"/>
          <w:lang w:val="uk-UA"/>
        </w:rPr>
      </w:pPr>
      <w:r>
        <w:rPr>
          <w:color w:val="FFFFFF"/>
          <w:sz w:val="16"/>
          <w:szCs w:val="16"/>
          <w:lang w:val="uk-UA"/>
        </w:rPr>
        <w:t>Товари</w:t>
      </w:r>
      <w:r>
        <w:rPr>
          <w:sz w:val="16"/>
          <w:szCs w:val="16"/>
          <w:lang w:val="uk-UA"/>
        </w:rPr>
        <w:t xml:space="preserve"> </w:t>
      </w:r>
    </w:p>
    <w:tbl>
      <w:tblPr>
        <w:tblW w:w="45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500"/>
      </w:tblGrid>
      <w:tr w:rsidR="001E59E7" w:rsidRPr="00610BB0" w:rsidTr="001E59E7">
        <w:tc>
          <w:tcPr>
            <w:tcW w:w="4500" w:type="dxa"/>
            <w:tcBorders>
              <w:top w:val="nil"/>
              <w:left w:val="nil"/>
              <w:bottom w:val="nil"/>
              <w:right w:val="nil"/>
            </w:tcBorders>
          </w:tcPr>
          <w:p w:rsidR="001E59E7" w:rsidRPr="00610BB0" w:rsidRDefault="001E59E7" w:rsidP="000F2EF3">
            <w:pPr>
              <w:rPr>
                <w:b/>
                <w:bCs/>
              </w:rPr>
            </w:pPr>
          </w:p>
        </w:tc>
      </w:tr>
      <w:tr w:rsidR="001E59E7" w:rsidRPr="00610BB0" w:rsidTr="001E59E7">
        <w:tc>
          <w:tcPr>
            <w:tcW w:w="4500" w:type="dxa"/>
            <w:tcBorders>
              <w:top w:val="nil"/>
              <w:left w:val="nil"/>
              <w:bottom w:val="nil"/>
              <w:right w:val="nil"/>
            </w:tcBorders>
          </w:tcPr>
          <w:p w:rsidR="001E59E7" w:rsidRPr="00610BB0" w:rsidRDefault="001E59E7" w:rsidP="000F2EF3">
            <w:pPr>
              <w:rPr>
                <w:b/>
                <w:bCs/>
              </w:rPr>
            </w:pPr>
          </w:p>
        </w:tc>
      </w:tr>
      <w:tr w:rsidR="001E59E7" w:rsidRPr="00610BB0" w:rsidTr="001E59E7">
        <w:tc>
          <w:tcPr>
            <w:tcW w:w="4500" w:type="dxa"/>
            <w:tcBorders>
              <w:top w:val="nil"/>
              <w:left w:val="nil"/>
              <w:bottom w:val="nil"/>
              <w:right w:val="nil"/>
            </w:tcBorders>
          </w:tcPr>
          <w:p w:rsidR="001E59E7" w:rsidRPr="00610BB0" w:rsidRDefault="001E59E7" w:rsidP="000F2EF3">
            <w:pPr>
              <w:rPr>
                <w:b/>
                <w:bCs/>
              </w:rPr>
            </w:pPr>
          </w:p>
        </w:tc>
      </w:tr>
      <w:tr w:rsidR="001E59E7" w:rsidRPr="00610BB0" w:rsidTr="001E59E7">
        <w:tc>
          <w:tcPr>
            <w:tcW w:w="4500" w:type="dxa"/>
            <w:tcBorders>
              <w:top w:val="nil"/>
              <w:left w:val="nil"/>
              <w:bottom w:val="nil"/>
              <w:right w:val="nil"/>
            </w:tcBorders>
          </w:tcPr>
          <w:p w:rsidR="001E59E7" w:rsidRPr="00610BB0" w:rsidRDefault="001E59E7" w:rsidP="000F2EF3">
            <w:pPr>
              <w:rPr>
                <w:b/>
                <w:bCs/>
              </w:rPr>
            </w:pPr>
          </w:p>
        </w:tc>
      </w:tr>
      <w:tr w:rsidR="001E59E7" w:rsidRPr="00610BB0" w:rsidTr="001E59E7">
        <w:tc>
          <w:tcPr>
            <w:tcW w:w="4500" w:type="dxa"/>
            <w:tcBorders>
              <w:top w:val="nil"/>
              <w:left w:val="nil"/>
              <w:bottom w:val="nil"/>
              <w:right w:val="nil"/>
            </w:tcBorders>
          </w:tcPr>
          <w:p w:rsidR="001E59E7" w:rsidRPr="00610BB0" w:rsidRDefault="001E59E7" w:rsidP="000F2EF3">
            <w:pPr>
              <w:rPr>
                <w:b/>
                <w:bCs/>
              </w:rPr>
            </w:pPr>
          </w:p>
        </w:tc>
      </w:tr>
      <w:tr w:rsidR="001E59E7" w:rsidRPr="00610BB0" w:rsidTr="001E59E7">
        <w:trPr>
          <w:trHeight w:val="68"/>
        </w:trPr>
        <w:tc>
          <w:tcPr>
            <w:tcW w:w="4500" w:type="dxa"/>
            <w:tcBorders>
              <w:top w:val="nil"/>
              <w:left w:val="nil"/>
              <w:bottom w:val="nil"/>
              <w:right w:val="nil"/>
            </w:tcBorders>
          </w:tcPr>
          <w:p w:rsidR="001E59E7" w:rsidRPr="00610BB0" w:rsidRDefault="001E59E7" w:rsidP="000F2EF3">
            <w:pPr>
              <w:rPr>
                <w:b/>
                <w:bCs/>
              </w:rPr>
            </w:pPr>
          </w:p>
        </w:tc>
      </w:tr>
    </w:tbl>
    <w:p w:rsidR="005E2476" w:rsidRDefault="005E2476" w:rsidP="000F2EF3">
      <w:pPr>
        <w:jc w:val="center"/>
        <w:rPr>
          <w:b/>
          <w:bCs/>
          <w:lang w:val="uk-UA"/>
        </w:rPr>
      </w:pPr>
    </w:p>
    <w:p w:rsidR="005E2476" w:rsidRDefault="005E2476" w:rsidP="000F2EF3">
      <w:pPr>
        <w:jc w:val="center"/>
        <w:rPr>
          <w:b/>
          <w:bCs/>
          <w:lang w:val="uk-UA"/>
        </w:rPr>
      </w:pPr>
    </w:p>
    <w:p w:rsidR="005E2476" w:rsidRDefault="005E2476" w:rsidP="000F2EF3">
      <w:pPr>
        <w:jc w:val="center"/>
        <w:rPr>
          <w:b/>
          <w:bCs/>
          <w:lang w:val="uk-UA"/>
        </w:rPr>
      </w:pPr>
    </w:p>
    <w:p w:rsidR="005E2476" w:rsidRDefault="005E2476" w:rsidP="000F2EF3">
      <w:pPr>
        <w:jc w:val="center"/>
        <w:rPr>
          <w:b/>
          <w:bCs/>
        </w:rPr>
      </w:pPr>
    </w:p>
    <w:tbl>
      <w:tblPr>
        <w:tblW w:w="9690" w:type="dxa"/>
        <w:tblInd w:w="250" w:type="dxa"/>
        <w:tblLayout w:type="fixed"/>
        <w:tblLook w:val="0000"/>
      </w:tblPr>
      <w:tblGrid>
        <w:gridCol w:w="9690"/>
      </w:tblGrid>
      <w:tr w:rsidR="005E2476" w:rsidTr="00345FD2">
        <w:trPr>
          <w:trHeight w:val="2007"/>
        </w:trPr>
        <w:tc>
          <w:tcPr>
            <w:tcW w:w="9690" w:type="dxa"/>
            <w:tcBorders>
              <w:top w:val="nil"/>
              <w:left w:val="nil"/>
              <w:bottom w:val="nil"/>
              <w:right w:val="nil"/>
            </w:tcBorders>
          </w:tcPr>
          <w:tbl>
            <w:tblPr>
              <w:tblW w:w="9751" w:type="dxa"/>
              <w:tblLayout w:type="fixed"/>
              <w:tblLook w:val="0000"/>
            </w:tblPr>
            <w:tblGrid>
              <w:gridCol w:w="9751"/>
            </w:tblGrid>
            <w:tr w:rsidR="005E2476" w:rsidRPr="008D0250" w:rsidTr="00345FD2">
              <w:trPr>
                <w:trHeight w:val="1148"/>
              </w:trPr>
              <w:tc>
                <w:tcPr>
                  <w:tcW w:w="9751" w:type="dxa"/>
                  <w:tcBorders>
                    <w:top w:val="nil"/>
                    <w:left w:val="nil"/>
                    <w:bottom w:val="nil"/>
                    <w:right w:val="nil"/>
                  </w:tcBorders>
                </w:tcPr>
                <w:p w:rsidR="005E2476" w:rsidRDefault="005E2476" w:rsidP="000F2EF3">
                  <w:pPr>
                    <w:spacing w:before="260"/>
                    <w:jc w:val="center"/>
                    <w:rPr>
                      <w:b/>
                      <w:bCs/>
                      <w:caps/>
                      <w:sz w:val="44"/>
                      <w:szCs w:val="44"/>
                      <w:lang w:val="uk-UA"/>
                    </w:rPr>
                  </w:pPr>
                  <w:r>
                    <w:rPr>
                      <w:b/>
                      <w:bCs/>
                      <w:caps/>
                      <w:sz w:val="44"/>
                      <w:szCs w:val="44"/>
                      <w:lang w:val="uk-UA"/>
                    </w:rPr>
                    <w:t xml:space="preserve">ТЕНДЕРНА </w:t>
                  </w:r>
                  <w:r w:rsidRPr="00AA790B">
                    <w:rPr>
                      <w:b/>
                      <w:bCs/>
                      <w:caps/>
                      <w:sz w:val="44"/>
                      <w:szCs w:val="44"/>
                    </w:rPr>
                    <w:t>ДОКУМЕНТАЦІЯ</w:t>
                  </w:r>
                  <w:r>
                    <w:rPr>
                      <w:b/>
                      <w:bCs/>
                      <w:caps/>
                      <w:sz w:val="44"/>
                      <w:szCs w:val="44"/>
                      <w:lang w:val="uk-UA"/>
                    </w:rPr>
                    <w:t xml:space="preserve"> </w:t>
                  </w:r>
                </w:p>
                <w:p w:rsidR="005E2476" w:rsidRPr="00A13B3B" w:rsidRDefault="005E2476" w:rsidP="000F2EF3">
                  <w:pPr>
                    <w:spacing w:before="260"/>
                    <w:jc w:val="center"/>
                    <w:rPr>
                      <w:b/>
                      <w:bCs/>
                      <w:caps/>
                      <w:sz w:val="44"/>
                      <w:szCs w:val="44"/>
                      <w:lang w:val="uk-UA"/>
                    </w:rPr>
                  </w:pPr>
                </w:p>
              </w:tc>
            </w:tr>
          </w:tbl>
          <w:p w:rsidR="005E2476" w:rsidRPr="00F537C1" w:rsidRDefault="005E2476" w:rsidP="000F2EF3">
            <w:pPr>
              <w:jc w:val="center"/>
              <w:rPr>
                <w:b/>
                <w:bCs/>
              </w:rPr>
            </w:pPr>
          </w:p>
          <w:p w:rsidR="008F2ABC" w:rsidRDefault="005E2476" w:rsidP="000F2EF3">
            <w:pPr>
              <w:jc w:val="center"/>
              <w:rPr>
                <w:b/>
                <w:bCs/>
                <w:sz w:val="40"/>
                <w:szCs w:val="40"/>
                <w:lang w:val="uk-UA"/>
              </w:rPr>
            </w:pPr>
            <w:r>
              <w:rPr>
                <w:b/>
                <w:bCs/>
                <w:sz w:val="40"/>
                <w:szCs w:val="40"/>
                <w:lang w:val="uk-UA"/>
              </w:rPr>
              <w:t xml:space="preserve">для </w:t>
            </w:r>
            <w:r w:rsidRPr="00D55121">
              <w:rPr>
                <w:b/>
                <w:bCs/>
                <w:sz w:val="40"/>
                <w:szCs w:val="40"/>
              </w:rPr>
              <w:t>проведення відкритих торгів</w:t>
            </w:r>
            <w:r w:rsidR="008F2ABC">
              <w:rPr>
                <w:b/>
                <w:bCs/>
                <w:sz w:val="40"/>
                <w:szCs w:val="40"/>
                <w:lang w:val="uk-UA"/>
              </w:rPr>
              <w:t xml:space="preserve"> </w:t>
            </w:r>
          </w:p>
          <w:p w:rsidR="005E2476" w:rsidRPr="00D55121" w:rsidRDefault="008F2ABC" w:rsidP="000F2EF3">
            <w:pPr>
              <w:jc w:val="center"/>
              <w:rPr>
                <w:b/>
                <w:bCs/>
                <w:sz w:val="40"/>
                <w:szCs w:val="40"/>
              </w:rPr>
            </w:pPr>
            <w:r>
              <w:rPr>
                <w:b/>
                <w:bCs/>
                <w:sz w:val="40"/>
                <w:szCs w:val="40"/>
                <w:lang w:val="uk-UA"/>
              </w:rPr>
              <w:t>(з особливостями)</w:t>
            </w:r>
            <w:r w:rsidR="005E2476" w:rsidRPr="00D55121">
              <w:rPr>
                <w:b/>
                <w:bCs/>
                <w:sz w:val="40"/>
                <w:szCs w:val="40"/>
              </w:rPr>
              <w:t xml:space="preserve"> </w:t>
            </w:r>
          </w:p>
          <w:p w:rsidR="005E2476" w:rsidRDefault="005E2476" w:rsidP="000F2EF3">
            <w:pPr>
              <w:jc w:val="center"/>
              <w:rPr>
                <w:b/>
                <w:bCs/>
                <w:sz w:val="40"/>
                <w:szCs w:val="40"/>
                <w:lang w:val="uk-UA"/>
              </w:rPr>
            </w:pPr>
            <w:r>
              <w:rPr>
                <w:b/>
                <w:sz w:val="40"/>
                <w:szCs w:val="40"/>
                <w:lang w:val="uk-UA"/>
              </w:rPr>
              <w:t xml:space="preserve">по предмету закупівлі </w:t>
            </w:r>
          </w:p>
          <w:p w:rsidR="005E2476" w:rsidRPr="00511955" w:rsidRDefault="005E2476" w:rsidP="000F2EF3">
            <w:pPr>
              <w:rPr>
                <w:b/>
                <w:bCs/>
                <w:sz w:val="40"/>
                <w:szCs w:val="40"/>
                <w:lang w:val="uk-UA"/>
              </w:rPr>
            </w:pPr>
          </w:p>
        </w:tc>
      </w:tr>
    </w:tbl>
    <w:p w:rsidR="005E2476" w:rsidRDefault="005E2476" w:rsidP="000F2EF3">
      <w:pPr>
        <w:jc w:val="center"/>
        <w:rPr>
          <w:b/>
          <w:sz w:val="36"/>
          <w:szCs w:val="36"/>
          <w:lang w:val="uk-UA"/>
        </w:rPr>
      </w:pPr>
    </w:p>
    <w:p w:rsidR="002E1E68" w:rsidRPr="00B32022" w:rsidRDefault="002E1E68" w:rsidP="002E1E68">
      <w:pPr>
        <w:jc w:val="center"/>
        <w:rPr>
          <w:b/>
          <w:bCs/>
          <w:sz w:val="28"/>
          <w:szCs w:val="28"/>
          <w:lang w:val="uk-UA" w:eastAsia="ar-SA"/>
        </w:rPr>
      </w:pPr>
      <w:r>
        <w:rPr>
          <w:b/>
          <w:bCs/>
          <w:sz w:val="28"/>
          <w:szCs w:val="28"/>
          <w:lang w:val="uk-UA" w:eastAsia="ar-SA"/>
        </w:rPr>
        <w:t>«Природний газ»</w:t>
      </w:r>
    </w:p>
    <w:p w:rsidR="002E1E68" w:rsidRPr="00EB6738" w:rsidRDefault="002E1E68" w:rsidP="002E1E68">
      <w:pPr>
        <w:jc w:val="center"/>
        <w:rPr>
          <w:b/>
          <w:bCs/>
          <w:sz w:val="28"/>
          <w:szCs w:val="28"/>
          <w:u w:val="single"/>
          <w:lang w:eastAsia="ar-SA"/>
        </w:rPr>
      </w:pPr>
      <w:r w:rsidRPr="00B32022">
        <w:rPr>
          <w:b/>
          <w:bCs/>
          <w:sz w:val="28"/>
          <w:szCs w:val="28"/>
          <w:u w:val="single"/>
          <w:lang w:val="uk-UA" w:eastAsia="ar-SA"/>
        </w:rPr>
        <w:t xml:space="preserve">ДК 021:2015 код: </w:t>
      </w:r>
    </w:p>
    <w:p w:rsidR="002E1E68" w:rsidRPr="00B32022" w:rsidRDefault="002E1E68" w:rsidP="002E1E68">
      <w:pPr>
        <w:jc w:val="center"/>
        <w:rPr>
          <w:b/>
          <w:bCs/>
          <w:sz w:val="28"/>
          <w:szCs w:val="28"/>
          <w:lang w:val="uk-UA" w:eastAsia="ar-SA"/>
        </w:rPr>
      </w:pPr>
      <w:r w:rsidRPr="006A42DA">
        <w:rPr>
          <w:b/>
          <w:bCs/>
          <w:sz w:val="28"/>
          <w:szCs w:val="28"/>
          <w:lang w:val="uk-UA" w:eastAsia="ar-SA"/>
        </w:rPr>
        <w:t>09120000-6 Газове паливо</w:t>
      </w:r>
    </w:p>
    <w:p w:rsidR="002E1E68" w:rsidRPr="00687C28" w:rsidRDefault="002E1E68" w:rsidP="002E1E68">
      <w:pPr>
        <w:jc w:val="center"/>
        <w:rPr>
          <w:b/>
          <w:bCs/>
          <w:sz w:val="28"/>
          <w:szCs w:val="28"/>
          <w:lang w:val="uk-UA" w:eastAsia="ar-SA"/>
        </w:rPr>
      </w:pPr>
    </w:p>
    <w:p w:rsidR="002E1E68" w:rsidRPr="00687C28" w:rsidRDefault="002E1E68" w:rsidP="002E1E68">
      <w:pPr>
        <w:jc w:val="center"/>
        <w:rPr>
          <w:b/>
          <w:bCs/>
          <w:sz w:val="28"/>
          <w:szCs w:val="28"/>
          <w:lang w:val="uk-UA" w:eastAsia="ar-SA"/>
        </w:rPr>
      </w:pPr>
    </w:p>
    <w:p w:rsidR="005E2476" w:rsidRDefault="005E2476" w:rsidP="000F2EF3">
      <w:pPr>
        <w:rPr>
          <w:b/>
          <w:bCs/>
          <w:sz w:val="28"/>
          <w:szCs w:val="28"/>
          <w:lang w:val="uk-UA"/>
        </w:rPr>
      </w:pPr>
    </w:p>
    <w:p w:rsidR="005E2476" w:rsidRPr="001951A5" w:rsidRDefault="005E2476" w:rsidP="000F2EF3">
      <w:pPr>
        <w:jc w:val="center"/>
        <w:rPr>
          <w:lang w:val="uk-UA"/>
        </w:rPr>
      </w:pPr>
    </w:p>
    <w:p w:rsidR="005E2476" w:rsidRPr="001951A5" w:rsidRDefault="005E2476" w:rsidP="000F2EF3">
      <w:pPr>
        <w:jc w:val="center"/>
        <w:rPr>
          <w:lang w:val="uk-UA"/>
        </w:rPr>
      </w:pPr>
    </w:p>
    <w:p w:rsidR="005E2476" w:rsidRPr="001951A5" w:rsidRDefault="005E2476" w:rsidP="000F2EF3">
      <w:pPr>
        <w:jc w:val="center"/>
        <w:rPr>
          <w:lang w:val="uk-UA"/>
        </w:rPr>
      </w:pPr>
    </w:p>
    <w:p w:rsidR="005E2476" w:rsidRPr="001951A5" w:rsidRDefault="005E2476" w:rsidP="000F2EF3">
      <w:pPr>
        <w:jc w:val="center"/>
        <w:rPr>
          <w:lang w:val="uk-UA"/>
        </w:rPr>
      </w:pPr>
    </w:p>
    <w:p w:rsidR="005E2476" w:rsidRPr="001951A5" w:rsidRDefault="005E2476" w:rsidP="000F2EF3">
      <w:pPr>
        <w:rPr>
          <w:lang w:val="uk-UA"/>
        </w:rPr>
      </w:pPr>
    </w:p>
    <w:p w:rsidR="005E2476" w:rsidRDefault="005E2476" w:rsidP="000F2EF3">
      <w:pPr>
        <w:rPr>
          <w:b/>
          <w:bCs/>
          <w:sz w:val="28"/>
          <w:szCs w:val="28"/>
          <w:lang w:val="uk-UA"/>
        </w:rPr>
      </w:pPr>
    </w:p>
    <w:p w:rsidR="005E2476" w:rsidRDefault="005E2476" w:rsidP="000F2EF3">
      <w:pPr>
        <w:jc w:val="center"/>
        <w:rPr>
          <w:b/>
          <w:lang w:val="uk-UA"/>
        </w:rPr>
      </w:pPr>
    </w:p>
    <w:p w:rsidR="005E2476" w:rsidRDefault="005E2476" w:rsidP="001E59E7">
      <w:pPr>
        <w:rPr>
          <w:b/>
          <w:lang w:val="uk-UA"/>
        </w:rPr>
      </w:pPr>
    </w:p>
    <w:p w:rsidR="005E2476" w:rsidRDefault="005E2476" w:rsidP="000F2EF3">
      <w:pPr>
        <w:jc w:val="center"/>
        <w:rPr>
          <w:b/>
          <w:lang w:val="uk-UA"/>
        </w:rPr>
      </w:pPr>
    </w:p>
    <w:p w:rsidR="005E2476" w:rsidRDefault="005E2476" w:rsidP="000F2EF3">
      <w:pPr>
        <w:jc w:val="center"/>
        <w:rPr>
          <w:b/>
          <w:lang w:val="uk-UA"/>
        </w:rPr>
      </w:pPr>
    </w:p>
    <w:p w:rsidR="005E2476" w:rsidRDefault="006D7BD7" w:rsidP="000F2EF3">
      <w:pPr>
        <w:jc w:val="center"/>
        <w:rPr>
          <w:b/>
          <w:lang w:val="uk-UA"/>
        </w:rPr>
      </w:pPr>
      <w:r>
        <w:rPr>
          <w:b/>
          <w:lang w:val="uk-UA"/>
        </w:rPr>
        <w:t>м.Борислав</w:t>
      </w:r>
      <w:r w:rsidR="005E2476">
        <w:rPr>
          <w:b/>
          <w:lang w:val="uk-UA"/>
        </w:rPr>
        <w:t xml:space="preserve"> –</w:t>
      </w:r>
      <w:r w:rsidR="005E2476" w:rsidRPr="00C90C8E">
        <w:rPr>
          <w:b/>
          <w:lang w:val="uk-UA"/>
        </w:rPr>
        <w:t xml:space="preserve"> </w:t>
      </w:r>
      <w:r w:rsidR="005E2476" w:rsidRPr="001951A5">
        <w:rPr>
          <w:b/>
          <w:lang w:val="uk-UA"/>
        </w:rPr>
        <w:t>20</w:t>
      </w:r>
      <w:r w:rsidR="005E2476">
        <w:rPr>
          <w:b/>
          <w:lang w:val="uk-UA"/>
        </w:rPr>
        <w:t>2</w:t>
      </w:r>
      <w:r w:rsidR="00B34D57">
        <w:rPr>
          <w:b/>
          <w:lang w:val="uk-UA"/>
        </w:rPr>
        <w:t>4</w:t>
      </w:r>
    </w:p>
    <w:p w:rsidR="00C77255" w:rsidRDefault="00C77255" w:rsidP="000F2EF3">
      <w:pPr>
        <w:jc w:val="center"/>
        <w:rPr>
          <w:b/>
          <w:lang w:val="uk-UA"/>
        </w:rPr>
      </w:pPr>
    </w:p>
    <w:p w:rsidR="00DB6A9F" w:rsidRDefault="00DB6A9F" w:rsidP="000F2EF3">
      <w:pPr>
        <w:jc w:val="center"/>
        <w:rPr>
          <w:b/>
          <w:lang w:val="uk-UA"/>
        </w:rPr>
      </w:pPr>
    </w:p>
    <w:p w:rsidR="00CE1B3B" w:rsidRPr="00A13B3B" w:rsidRDefault="00CE1B3B" w:rsidP="000F2EF3">
      <w:pPr>
        <w:jc w:val="center"/>
        <w:rPr>
          <w:b/>
          <w:lang w:val="uk-UA"/>
        </w:rPr>
      </w:pPr>
    </w:p>
    <w:tbl>
      <w:tblPr>
        <w:tblW w:w="5053" w:type="pct"/>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00"/>
      </w:tblPr>
      <w:tblGrid>
        <w:gridCol w:w="2219"/>
        <w:gridCol w:w="8510"/>
      </w:tblGrid>
      <w:tr w:rsidR="005E2476" w:rsidTr="003C3B1F">
        <w:trPr>
          <w:tblCellSpacing w:w="18" w:type="dxa"/>
          <w:jc w:val="center"/>
        </w:trPr>
        <w:tc>
          <w:tcPr>
            <w:tcW w:w="4966" w:type="pct"/>
            <w:gridSpan w:val="2"/>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jc w:val="center"/>
            </w:pPr>
            <w:r>
              <w:rPr>
                <w:b/>
                <w:bCs/>
              </w:rPr>
              <w:lastRenderedPageBreak/>
              <w:t xml:space="preserve">I. </w:t>
            </w:r>
            <w:r w:rsidRPr="003C11B2">
              <w:rPr>
                <w:b/>
                <w:bCs/>
                <w:lang w:val="uk-UA"/>
              </w:rPr>
              <w:t>Загальні</w:t>
            </w:r>
            <w:r>
              <w:rPr>
                <w:b/>
                <w:bCs/>
              </w:rPr>
              <w:t xml:space="preserve"> </w:t>
            </w:r>
            <w:r w:rsidRPr="003C11B2">
              <w:rPr>
                <w:b/>
                <w:bCs/>
                <w:lang w:val="uk-UA"/>
              </w:rPr>
              <w:t>положення</w:t>
            </w:r>
            <w:r>
              <w:t> </w:t>
            </w:r>
          </w:p>
        </w:tc>
      </w:tr>
      <w:tr w:rsidR="005E2476"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b/>
                <w:bCs/>
              </w:rPr>
              <w:t>1. Терміни, які вживаються в</w:t>
            </w:r>
            <w:r>
              <w:rPr>
                <w:b/>
                <w:bCs/>
                <w:lang w:val="uk-UA"/>
              </w:rPr>
              <w:t xml:space="preserve"> тендерній </w:t>
            </w:r>
            <w:r>
              <w:rPr>
                <w:b/>
                <w:bCs/>
              </w:rPr>
              <w:t>документації</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92707A" w:rsidRDefault="00805E06" w:rsidP="000F2EF3">
            <w:pPr>
              <w:pStyle w:val="a3"/>
              <w:jc w:val="both"/>
              <w:rPr>
                <w:lang w:val="uk-UA"/>
              </w:rPr>
            </w:pPr>
            <w:r w:rsidRPr="00805E06">
              <w:t>Тендерну документацію розроблено відповідно до вимог Закону України «Про публічні закупі</w:t>
            </w:r>
            <w:proofErr w:type="gramStart"/>
            <w:r w:rsidRPr="00805E06">
              <w:t>вл</w:t>
            </w:r>
            <w:proofErr w:type="gramEnd"/>
            <w:r w:rsidRPr="00805E06">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92707A">
              <w:rPr>
                <w:lang w:val="uk-UA"/>
              </w:rPr>
              <w:t>.</w:t>
            </w:r>
          </w:p>
        </w:tc>
      </w:tr>
      <w:tr w:rsidR="005E2476"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757FEB" w:rsidRDefault="005E2476" w:rsidP="000F2EF3">
            <w:pPr>
              <w:rPr>
                <w:b/>
              </w:rPr>
            </w:pPr>
            <w:r w:rsidRPr="00757FEB">
              <w:rPr>
                <w:b/>
              </w:rPr>
              <w:t>2. Інформація про замовника торгі</w:t>
            </w:r>
            <w:proofErr w:type="gramStart"/>
            <w:r w:rsidRPr="00757FEB">
              <w:rPr>
                <w:b/>
              </w:rPr>
              <w:t>в</w:t>
            </w:r>
            <w:proofErr w:type="gramEnd"/>
            <w:r w:rsidRPr="00757FEB">
              <w:rPr>
                <w:b/>
              </w:rPr>
              <w:t>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Default="005E2476" w:rsidP="000F2EF3">
            <w:r>
              <w:t>  </w:t>
            </w:r>
          </w:p>
        </w:tc>
      </w:tr>
      <w:tr w:rsidR="005E2476"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lang w:val="uk-UA"/>
              </w:rPr>
              <w:t xml:space="preserve">2.1. </w:t>
            </w:r>
            <w:r>
              <w:t>повне найменування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B86BE9" w:rsidRDefault="006D7BD7" w:rsidP="00EF40F4">
            <w:pPr>
              <w:pStyle w:val="a3"/>
              <w:rPr>
                <w:b/>
                <w:lang w:val="uk-UA"/>
              </w:rPr>
            </w:pPr>
            <w:r w:rsidRPr="006D7BD7">
              <w:rPr>
                <w:b/>
                <w:spacing w:val="-1"/>
                <w:lang w:val="uk-UA"/>
              </w:rPr>
              <w:t>Відділ освіти Бориславської міської ради</w:t>
            </w:r>
          </w:p>
        </w:tc>
      </w:tr>
      <w:tr w:rsidR="005E2476"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lang w:val="uk-UA"/>
              </w:rPr>
              <w:t xml:space="preserve">2.2. </w:t>
            </w:r>
            <w:proofErr w:type="gramStart"/>
            <w:r>
              <w:t>м</w:t>
            </w:r>
            <w:proofErr w:type="gramEnd"/>
            <w:r>
              <w:t>ісцезнаходження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B86BE9" w:rsidRDefault="006D7BD7" w:rsidP="00490C8F">
            <w:pPr>
              <w:pStyle w:val="a3"/>
              <w:rPr>
                <w:lang w:val="uk-UA"/>
              </w:rPr>
            </w:pPr>
            <w:r>
              <w:rPr>
                <w:lang w:val="uk-UA"/>
              </w:rPr>
              <w:t xml:space="preserve">вул.Шевченка </w:t>
            </w:r>
            <w:r w:rsidR="00EF40F4" w:rsidRPr="00B86BE9">
              <w:t>, буд. №</w:t>
            </w:r>
            <w:r>
              <w:rPr>
                <w:lang w:val="uk-UA"/>
              </w:rPr>
              <w:t>42</w:t>
            </w:r>
            <w:r w:rsidR="002B509F" w:rsidRPr="00B86BE9">
              <w:t xml:space="preserve">, </w:t>
            </w:r>
            <w:r>
              <w:rPr>
                <w:lang w:val="uk-UA"/>
              </w:rPr>
              <w:t>м. Борислав</w:t>
            </w:r>
            <w:r w:rsidR="002B509F" w:rsidRPr="00B86BE9">
              <w:t xml:space="preserve">, </w:t>
            </w:r>
            <w:r>
              <w:rPr>
                <w:lang w:val="uk-UA"/>
              </w:rPr>
              <w:t>Львівська область</w:t>
            </w:r>
            <w:r w:rsidR="00EF40F4" w:rsidRPr="00B86BE9">
              <w:rPr>
                <w:lang w:val="uk-UA"/>
              </w:rPr>
              <w:t xml:space="preserve"> </w:t>
            </w:r>
            <w:r w:rsidR="002B509F" w:rsidRPr="00B86BE9">
              <w:t xml:space="preserve">обл., </w:t>
            </w:r>
            <w:r>
              <w:rPr>
                <w:lang w:val="uk-UA"/>
              </w:rPr>
              <w:t>82300</w:t>
            </w:r>
            <w:r w:rsidR="002B509F" w:rsidRPr="00B86BE9">
              <w:t>, Украї</w:t>
            </w:r>
            <w:proofErr w:type="gramStart"/>
            <w:r w:rsidR="002B509F" w:rsidRPr="00B86BE9">
              <w:t>на</w:t>
            </w:r>
            <w:proofErr w:type="gramEnd"/>
            <w:r w:rsidR="002B509F" w:rsidRPr="00B86BE9">
              <w:t>.</w:t>
            </w:r>
          </w:p>
        </w:tc>
      </w:tr>
      <w:tr w:rsidR="005E2476" w:rsidRPr="00C90C8E"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lang w:val="uk-UA"/>
              </w:rPr>
              <w:t xml:space="preserve">2.3. </w:t>
            </w:r>
            <w:r>
              <w:t>посадова особа замовника, уповноважена здійснювати зв'язок з учасниками </w:t>
            </w:r>
          </w:p>
        </w:tc>
        <w:tc>
          <w:tcPr>
            <w:tcW w:w="3938" w:type="pct"/>
            <w:tcBorders>
              <w:top w:val="outset" w:sz="6" w:space="0" w:color="auto"/>
              <w:left w:val="outset" w:sz="6" w:space="0" w:color="auto"/>
              <w:bottom w:val="outset" w:sz="6" w:space="0" w:color="auto"/>
              <w:right w:val="outset" w:sz="6" w:space="0" w:color="auto"/>
            </w:tcBorders>
            <w:vAlign w:val="center"/>
          </w:tcPr>
          <w:p w:rsidR="002B509F" w:rsidRDefault="006D7BD7" w:rsidP="002B509F">
            <w:pPr>
              <w:spacing w:line="228" w:lineRule="auto"/>
              <w:jc w:val="both"/>
              <w:rPr>
                <w:lang w:val="uk-UA"/>
              </w:rPr>
            </w:pPr>
            <w:r>
              <w:rPr>
                <w:lang w:val="uk-UA"/>
              </w:rPr>
              <w:t>Петрів Назар Ярославович</w:t>
            </w:r>
            <w:r w:rsidR="002B509F" w:rsidRPr="00D374CE">
              <w:t xml:space="preserve">, </w:t>
            </w:r>
            <w:r w:rsidR="002B509F">
              <w:rPr>
                <w:lang w:val="uk-UA"/>
              </w:rPr>
              <w:t>уповноважена особа</w:t>
            </w:r>
            <w:r w:rsidR="002B509F" w:rsidRPr="00D374CE">
              <w:t>.</w:t>
            </w:r>
            <w:r w:rsidR="002B509F">
              <w:rPr>
                <w:lang w:val="uk-UA"/>
              </w:rPr>
              <w:t xml:space="preserve"> Тел. </w:t>
            </w:r>
            <w:r w:rsidR="00C8775E">
              <w:rPr>
                <w:lang w:val="uk-UA"/>
              </w:rPr>
              <w:t>+38</w:t>
            </w:r>
            <w:r>
              <w:rPr>
                <w:lang w:val="uk-UA"/>
              </w:rPr>
              <w:t>0937623968</w:t>
            </w:r>
          </w:p>
          <w:p w:rsidR="005E2476" w:rsidRPr="00C8775E" w:rsidRDefault="005E2476" w:rsidP="000F2EF3">
            <w:pPr>
              <w:rPr>
                <w:b/>
                <w:i/>
                <w:lang w:val="uk-UA"/>
              </w:rPr>
            </w:pPr>
            <w:r w:rsidRPr="00BB792A">
              <w:rPr>
                <w:b/>
                <w:i/>
                <w:lang w:val="uk-UA"/>
              </w:rPr>
              <w:t xml:space="preserve">Електронна адреса: </w:t>
            </w:r>
            <w:r w:rsidR="006D7BD7">
              <w:rPr>
                <w:b/>
                <w:i/>
                <w:lang w:val="en-US"/>
              </w:rPr>
              <w:t>nazar.petriv17@gmail</w:t>
            </w:r>
            <w:r w:rsidR="00C8775E" w:rsidRPr="00C8775E">
              <w:rPr>
                <w:b/>
                <w:i/>
              </w:rPr>
              <w:t>.</w:t>
            </w:r>
            <w:r w:rsidR="006D7BD7">
              <w:rPr>
                <w:b/>
                <w:i/>
                <w:lang w:val="en-US"/>
              </w:rPr>
              <w:t>com</w:t>
            </w:r>
            <w:r w:rsidR="00C8775E" w:rsidRPr="00C8775E">
              <w:rPr>
                <w:b/>
                <w:i/>
              </w:rPr>
              <w:t xml:space="preserve"> </w:t>
            </w:r>
            <w:r w:rsidR="00C8775E">
              <w:rPr>
                <w:b/>
                <w:i/>
                <w:lang w:val="uk-UA"/>
              </w:rPr>
              <w:t xml:space="preserve"> </w:t>
            </w:r>
          </w:p>
        </w:tc>
      </w:tr>
      <w:tr w:rsidR="005E2476" w:rsidRPr="00C90C8E"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F32013" w:rsidRDefault="005E2476" w:rsidP="000F2EF3">
            <w:pPr>
              <w:pStyle w:val="a3"/>
              <w:rPr>
                <w:b/>
                <w:lang w:val="uk-UA"/>
              </w:rPr>
            </w:pPr>
            <w:r>
              <w:rPr>
                <w:b/>
                <w:lang w:val="uk-UA"/>
              </w:rPr>
              <w:t xml:space="preserve">3. Процедура закупівлі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jc w:val="both"/>
              <w:rPr>
                <w:lang w:val="uk-UA"/>
              </w:rPr>
            </w:pPr>
            <w:r>
              <w:rPr>
                <w:lang w:val="uk-UA"/>
              </w:rPr>
              <w:t>Відкриті торги</w:t>
            </w:r>
            <w:r w:rsidR="007209C8">
              <w:rPr>
                <w:lang w:val="uk-UA"/>
              </w:rPr>
              <w:t xml:space="preserve"> з особливостями</w:t>
            </w:r>
          </w:p>
        </w:tc>
      </w:tr>
      <w:tr w:rsidR="005E2476"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b/>
                <w:bCs/>
                <w:lang w:val="uk-UA"/>
              </w:rPr>
              <w:t>4</w:t>
            </w:r>
            <w:r>
              <w:rPr>
                <w:b/>
                <w:bCs/>
              </w:rPr>
              <w:t>. Інформація про предмет закупі</w:t>
            </w:r>
            <w:proofErr w:type="gramStart"/>
            <w:r>
              <w:rPr>
                <w:b/>
                <w:bCs/>
              </w:rPr>
              <w:t>вл</w:t>
            </w:r>
            <w:proofErr w:type="gramEnd"/>
            <w:r>
              <w:rPr>
                <w:b/>
                <w:bCs/>
              </w:rPr>
              <w:t>і</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t>  </w:t>
            </w:r>
          </w:p>
        </w:tc>
      </w:tr>
      <w:tr w:rsidR="005E2476" w:rsidRPr="009C1571"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lang w:val="uk-UA"/>
              </w:rPr>
              <w:t xml:space="preserve">4.1. назва </w:t>
            </w:r>
            <w:r>
              <w:t>предмета закупівлі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B86BE9" w:rsidRDefault="00381A88" w:rsidP="00490C8F">
            <w:pPr>
              <w:pStyle w:val="HTML"/>
              <w:spacing w:before="200"/>
              <w:jc w:val="both"/>
              <w:rPr>
                <w:rFonts w:ascii="Times New Roman" w:hAnsi="Times New Roman"/>
                <w:b/>
                <w:color w:val="333333"/>
                <w:sz w:val="24"/>
                <w:szCs w:val="24"/>
                <w:lang w:val="uk-UA"/>
              </w:rPr>
            </w:pPr>
            <w:r w:rsidRPr="00B86BE9">
              <w:rPr>
                <w:rFonts w:ascii="Times New Roman" w:eastAsia="Calibri" w:hAnsi="Times New Roman"/>
                <w:sz w:val="24"/>
                <w:szCs w:val="24"/>
                <w:lang w:eastAsia="en-US"/>
              </w:rPr>
              <w:t>код за ДК 021:2015 - 09120000-6 Газове паливо (</w:t>
            </w:r>
            <w:r w:rsidRPr="00B86BE9">
              <w:rPr>
                <w:rFonts w:ascii="Times New Roman" w:eastAsia="Calibri" w:hAnsi="Times New Roman"/>
                <w:sz w:val="24"/>
                <w:szCs w:val="24"/>
                <w:lang w:val="uk-UA" w:eastAsia="en-US"/>
              </w:rPr>
              <w:t>П</w:t>
            </w:r>
            <w:r w:rsidRPr="00B86BE9">
              <w:rPr>
                <w:rFonts w:ascii="Times New Roman" w:eastAsia="Calibri" w:hAnsi="Times New Roman"/>
                <w:sz w:val="24"/>
                <w:szCs w:val="24"/>
                <w:lang w:eastAsia="en-US"/>
              </w:rPr>
              <w:t>риродний</w:t>
            </w:r>
            <w:r w:rsidRPr="00B86BE9">
              <w:rPr>
                <w:rFonts w:ascii="Times New Roman" w:eastAsia="Calibri" w:hAnsi="Times New Roman"/>
                <w:sz w:val="24"/>
                <w:szCs w:val="24"/>
                <w:lang w:val="uk-UA" w:eastAsia="en-US"/>
              </w:rPr>
              <w:t xml:space="preserve"> газ</w:t>
            </w:r>
            <w:r w:rsidRPr="00B86BE9">
              <w:rPr>
                <w:rFonts w:ascii="Times New Roman" w:eastAsia="Calibri" w:hAnsi="Times New Roman"/>
                <w:sz w:val="24"/>
                <w:szCs w:val="24"/>
                <w:lang w:eastAsia="en-US"/>
              </w:rPr>
              <w:t>)</w:t>
            </w:r>
          </w:p>
        </w:tc>
      </w:tr>
      <w:tr w:rsidR="005E2476"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lang w:val="uk-UA"/>
              </w:rPr>
              <w:t>4.2. опис окремої частини (частин) предмета закупівлі (лота), щодо якої можуть бути подані тендерні пропозиції</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rPr>
                <w:lang w:val="uk-UA"/>
              </w:rPr>
            </w:pPr>
          </w:p>
          <w:p w:rsidR="00381A88" w:rsidRPr="00B86BE9" w:rsidRDefault="00381A88" w:rsidP="00381A88">
            <w:pPr>
              <w:keepNext/>
              <w:keepLines/>
              <w:spacing w:after="160" w:line="259" w:lineRule="auto"/>
              <w:ind w:right="120"/>
              <w:contextualSpacing/>
              <w:jc w:val="both"/>
              <w:rPr>
                <w:color w:val="000000"/>
                <w:lang w:val="uk-UA"/>
              </w:rPr>
            </w:pPr>
            <w:r w:rsidRPr="00B86BE9">
              <w:rPr>
                <w:color w:val="000000"/>
                <w:lang w:val="uk-UA"/>
              </w:rPr>
              <w:t>Закупівля здійснюється щодо предмету закупівлі в цілому.</w:t>
            </w:r>
          </w:p>
          <w:p w:rsidR="00381A88" w:rsidRPr="0099537A" w:rsidRDefault="00381A88" w:rsidP="000F2EF3">
            <w:pPr>
              <w:pStyle w:val="a3"/>
              <w:rPr>
                <w:lang w:val="uk-UA"/>
              </w:rPr>
            </w:pPr>
          </w:p>
        </w:tc>
      </w:tr>
      <w:tr w:rsidR="005E2476" w:rsidRPr="000F6815"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lang w:val="uk-UA"/>
              </w:rPr>
              <w:t xml:space="preserve">4.3. </w:t>
            </w:r>
            <w:proofErr w:type="gramStart"/>
            <w:r>
              <w:t>м</w:t>
            </w:r>
            <w:proofErr w:type="gramEnd"/>
            <w:r>
              <w:t>ісце, кількість, обсяг поставки товарів (надання послуг, виконання робіт) </w:t>
            </w:r>
          </w:p>
        </w:tc>
        <w:tc>
          <w:tcPr>
            <w:tcW w:w="3938" w:type="pct"/>
            <w:tcBorders>
              <w:top w:val="outset" w:sz="6" w:space="0" w:color="auto"/>
              <w:left w:val="outset" w:sz="6" w:space="0" w:color="auto"/>
              <w:bottom w:val="outset" w:sz="6" w:space="0" w:color="auto"/>
              <w:right w:val="outset" w:sz="6" w:space="0" w:color="auto"/>
            </w:tcBorders>
            <w:vAlign w:val="center"/>
          </w:tcPr>
          <w:p w:rsidR="002B509F" w:rsidRPr="00FB04E0" w:rsidRDefault="005E2476" w:rsidP="002B509F">
            <w:pPr>
              <w:ind w:firstLine="317"/>
              <w:jc w:val="both"/>
            </w:pPr>
            <w:r w:rsidRPr="00FB04E0">
              <w:rPr>
                <w:b/>
              </w:rPr>
              <w:t xml:space="preserve">Місце </w:t>
            </w:r>
            <w:r w:rsidRPr="00FB04E0">
              <w:rPr>
                <w:b/>
                <w:lang w:val="uk-UA"/>
              </w:rPr>
              <w:t>надання послуги (виконання робіт):</w:t>
            </w:r>
            <w:r w:rsidRPr="00FB04E0">
              <w:t xml:space="preserve"> </w:t>
            </w:r>
          </w:p>
          <w:p w:rsidR="005E2476" w:rsidRPr="00FB04E0" w:rsidRDefault="009C5C3D" w:rsidP="002B509F">
            <w:pPr>
              <w:ind w:firstLine="317"/>
              <w:jc w:val="both"/>
              <w:rPr>
                <w:lang w:val="uk-UA" w:eastAsia="uk-UA"/>
              </w:rPr>
            </w:pPr>
            <w:r w:rsidRPr="00FB04E0">
              <w:rPr>
                <w:lang w:val="uk-UA" w:eastAsia="uk-UA"/>
              </w:rPr>
              <w:t xml:space="preserve">Кількість – </w:t>
            </w:r>
            <w:r w:rsidR="00AF180F">
              <w:rPr>
                <w:lang w:val="uk-UA" w:eastAsia="uk-UA"/>
              </w:rPr>
              <w:t>24 479</w:t>
            </w:r>
            <w:r w:rsidRPr="002119DC">
              <w:rPr>
                <w:lang w:val="uk-UA" w:eastAsia="uk-UA"/>
              </w:rPr>
              <w:t xml:space="preserve"> м.куб</w:t>
            </w:r>
            <w:r w:rsidRPr="00FB04E0">
              <w:rPr>
                <w:lang w:val="uk-UA" w:eastAsia="uk-UA"/>
              </w:rPr>
              <w:t>.</w:t>
            </w:r>
          </w:p>
          <w:p w:rsidR="002B509F" w:rsidRPr="00FB04E0" w:rsidRDefault="002B509F" w:rsidP="00A4170B">
            <w:pPr>
              <w:ind w:firstLine="317"/>
              <w:jc w:val="both"/>
              <w:rPr>
                <w:lang w:val="uk-UA"/>
              </w:rPr>
            </w:pPr>
            <w:r w:rsidRPr="00FB04E0">
              <w:rPr>
                <w:color w:val="000000"/>
                <w:lang w:val="uk-UA"/>
              </w:rPr>
              <w:t>Місце поставки товарів:</w:t>
            </w:r>
            <w:r w:rsidRPr="000F6815">
              <w:rPr>
                <w:lang w:val="uk-UA"/>
              </w:rPr>
              <w:t xml:space="preserve"> </w:t>
            </w:r>
            <w:r w:rsidR="008A127B">
              <w:rPr>
                <w:color w:val="000000"/>
                <w:sz w:val="27"/>
                <w:szCs w:val="27"/>
              </w:rPr>
              <w:t xml:space="preserve">м. </w:t>
            </w:r>
            <w:r w:rsidR="008A127B">
              <w:rPr>
                <w:color w:val="000000"/>
                <w:sz w:val="27"/>
                <w:szCs w:val="27"/>
                <w:lang w:val="uk-UA"/>
              </w:rPr>
              <w:t>Борислав</w:t>
            </w:r>
            <w:r w:rsidR="008A127B">
              <w:rPr>
                <w:color w:val="000000"/>
                <w:sz w:val="27"/>
                <w:szCs w:val="27"/>
              </w:rPr>
              <w:t xml:space="preserve">, вул. </w:t>
            </w:r>
            <w:r w:rsidR="00A4170B">
              <w:rPr>
                <w:color w:val="000000"/>
                <w:sz w:val="27"/>
                <w:szCs w:val="27"/>
                <w:lang w:val="uk-UA"/>
              </w:rPr>
              <w:t>Шевченка</w:t>
            </w:r>
            <w:r w:rsidR="00A4170B">
              <w:rPr>
                <w:color w:val="000000"/>
                <w:sz w:val="27"/>
                <w:szCs w:val="27"/>
              </w:rPr>
              <w:t>,</w:t>
            </w:r>
            <w:r w:rsidR="00A4170B">
              <w:rPr>
                <w:color w:val="000000"/>
                <w:sz w:val="27"/>
                <w:szCs w:val="27"/>
                <w:lang w:val="uk-UA"/>
              </w:rPr>
              <w:t>42</w:t>
            </w:r>
            <w:r w:rsidR="008A127B">
              <w:rPr>
                <w:color w:val="000000"/>
                <w:sz w:val="27"/>
                <w:szCs w:val="27"/>
              </w:rPr>
              <w:t xml:space="preserve"> (заклади та установи, які перебувають на балансі Замовника), межа балансової належності)</w:t>
            </w:r>
          </w:p>
        </w:tc>
      </w:tr>
      <w:tr w:rsidR="005E2476"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3C3B1F" w:rsidRDefault="003C3B1F" w:rsidP="003C3B1F">
            <w:pPr>
              <w:pStyle w:val="a3"/>
            </w:pPr>
            <w:r>
              <w:rPr>
                <w:lang w:val="uk-UA"/>
              </w:rPr>
              <w:t>4.4</w:t>
            </w:r>
            <w:r w:rsidR="005E2476">
              <w:rPr>
                <w:lang w:val="uk-UA"/>
              </w:rPr>
              <w:t xml:space="preserve">. </w:t>
            </w:r>
            <w:r w:rsidR="005E2476">
              <w:t>строк поставки товарі</w:t>
            </w:r>
            <w:proofErr w:type="gramStart"/>
            <w:r w:rsidR="005E2476">
              <w:t>в</w:t>
            </w:r>
            <w:r>
              <w:rPr>
                <w:lang w:val="uk-UA"/>
              </w:rPr>
              <w:t>(</w:t>
            </w:r>
            <w:proofErr w:type="gramEnd"/>
            <w:r>
              <w:rPr>
                <w:lang w:val="uk-UA"/>
              </w:rPr>
              <w:t>надання послуг</w:t>
            </w:r>
            <w:r w:rsidRPr="003C3B1F">
              <w:t>,</w:t>
            </w:r>
            <w:r w:rsidR="00547C91">
              <w:rPr>
                <w:lang w:val="uk-UA"/>
              </w:rPr>
              <w:t xml:space="preserve"> виконання робіт</w:t>
            </w:r>
            <w:r w:rsidRPr="003C3B1F">
              <w:t>)</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DA60A7" w:rsidRDefault="00AF180F" w:rsidP="002E1E68">
            <w:pPr>
              <w:pStyle w:val="a3"/>
              <w:rPr>
                <w:highlight w:val="yellow"/>
              </w:rPr>
            </w:pPr>
            <w:proofErr w:type="gramStart"/>
            <w:r>
              <w:t>З</w:t>
            </w:r>
            <w:proofErr w:type="gramEnd"/>
            <w:r>
              <w:t xml:space="preserve"> </w:t>
            </w:r>
            <w:r>
              <w:rPr>
                <w:lang w:val="uk-UA"/>
              </w:rPr>
              <w:t>15</w:t>
            </w:r>
            <w:r w:rsidR="00860D35">
              <w:t>.0</w:t>
            </w:r>
            <w:r>
              <w:rPr>
                <w:lang w:val="uk-UA"/>
              </w:rPr>
              <w:t>4</w:t>
            </w:r>
            <w:r w:rsidR="00320A4C">
              <w:t>.202</w:t>
            </w:r>
            <w:r w:rsidR="00320A4C">
              <w:rPr>
                <w:lang w:val="uk-UA"/>
              </w:rPr>
              <w:t>4</w:t>
            </w:r>
            <w:r w:rsidR="00320A4C">
              <w:t xml:space="preserve"> по </w:t>
            </w:r>
            <w:r>
              <w:rPr>
                <w:lang w:val="uk-UA"/>
              </w:rPr>
              <w:t>31</w:t>
            </w:r>
            <w:r w:rsidR="000D6248">
              <w:t>.</w:t>
            </w:r>
            <w:r>
              <w:rPr>
                <w:lang w:val="uk-UA"/>
              </w:rPr>
              <w:t>08</w:t>
            </w:r>
            <w:r w:rsidR="00A56B80" w:rsidRPr="00A56B80">
              <w:t>.</w:t>
            </w:r>
            <w:r w:rsidR="00320A4C">
              <w:t>202</w:t>
            </w:r>
            <w:r w:rsidR="00320A4C">
              <w:rPr>
                <w:lang w:val="uk-UA"/>
              </w:rPr>
              <w:t>4</w:t>
            </w:r>
            <w:r w:rsidR="00B86BE9">
              <w:t xml:space="preserve"> року (з урахуванням вимог </w:t>
            </w:r>
            <w:r w:rsidR="00A56B80" w:rsidRPr="00A56B80">
              <w:t>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w:t>
            </w:r>
            <w:proofErr w:type="gramStart"/>
            <w:r w:rsidR="00A56B80" w:rsidRPr="00A56B80">
              <w:t>стр</w:t>
            </w:r>
            <w:proofErr w:type="gramEnd"/>
            <w:r w:rsidR="00A56B80" w:rsidRPr="00A56B80">
              <w:t>ів України від 29.07.2022 N 839)</w:t>
            </w:r>
          </w:p>
        </w:tc>
      </w:tr>
      <w:tr w:rsidR="005E2476"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b/>
                <w:bCs/>
              </w:rPr>
              <w:t>5. Недискримінація учасникі</w:t>
            </w:r>
            <w:proofErr w:type="gramStart"/>
            <w:r>
              <w:rPr>
                <w:b/>
                <w:bCs/>
              </w:rPr>
              <w:t>в</w:t>
            </w:r>
            <w:proofErr w:type="gramEnd"/>
            <w:r>
              <w:t>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Default="005E2476" w:rsidP="003C3B1F">
            <w:pPr>
              <w:pStyle w:val="a3"/>
              <w:spacing w:before="0" w:beforeAutospacing="0" w:after="0" w:afterAutospacing="0"/>
              <w:jc w:val="both"/>
            </w:pPr>
            <w:r>
              <w:t xml:space="preserve"> </w:t>
            </w:r>
            <w:r w:rsidR="003C3B1F" w:rsidRPr="001811E5">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2476" w:rsidRPr="00C241C7"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b/>
                <w:bCs/>
              </w:rPr>
              <w:t xml:space="preserve">6. Інформація про валюту, </w:t>
            </w:r>
            <w:proofErr w:type="gramStart"/>
            <w:r>
              <w:rPr>
                <w:b/>
                <w:bCs/>
              </w:rPr>
              <w:t>у</w:t>
            </w:r>
            <w:proofErr w:type="gramEnd"/>
            <w:r>
              <w:rPr>
                <w:b/>
                <w:bCs/>
              </w:rPr>
              <w:t xml:space="preserve"> якій </w:t>
            </w:r>
            <w:r>
              <w:rPr>
                <w:b/>
                <w:bCs/>
              </w:rPr>
              <w:lastRenderedPageBreak/>
              <w:t>повинн</w:t>
            </w:r>
            <w:r>
              <w:rPr>
                <w:b/>
                <w:bCs/>
                <w:lang w:val="uk-UA"/>
              </w:rPr>
              <w:t>о</w:t>
            </w:r>
            <w:r>
              <w:rPr>
                <w:b/>
                <w:bCs/>
              </w:rPr>
              <w:t xml:space="preserve"> бути розрахован</w:t>
            </w:r>
            <w:r>
              <w:rPr>
                <w:b/>
                <w:bCs/>
                <w:lang w:val="uk-UA"/>
              </w:rPr>
              <w:t>о</w:t>
            </w:r>
            <w:r>
              <w:rPr>
                <w:b/>
                <w:bCs/>
              </w:rPr>
              <w:t xml:space="preserve"> </w:t>
            </w:r>
            <w:r>
              <w:rPr>
                <w:b/>
                <w:bCs/>
                <w:lang w:val="uk-UA"/>
              </w:rPr>
              <w:t>та</w:t>
            </w:r>
            <w:r>
              <w:rPr>
                <w:b/>
                <w:bCs/>
              </w:rPr>
              <w:t xml:space="preserve"> зазначен</w:t>
            </w:r>
            <w:r>
              <w:rPr>
                <w:b/>
                <w:bCs/>
                <w:lang w:val="uk-UA"/>
              </w:rPr>
              <w:t>о</w:t>
            </w:r>
            <w:r>
              <w:rPr>
                <w:b/>
                <w:bCs/>
              </w:rPr>
              <w:t xml:space="preserve"> цін</w:t>
            </w:r>
            <w:r>
              <w:rPr>
                <w:b/>
                <w:bCs/>
                <w:lang w:val="uk-UA"/>
              </w:rPr>
              <w:t>у</w:t>
            </w:r>
            <w:r>
              <w:rPr>
                <w:b/>
                <w:bCs/>
              </w:rPr>
              <w:t xml:space="preserve"> </w:t>
            </w:r>
            <w:r>
              <w:rPr>
                <w:b/>
                <w:bCs/>
                <w:lang w:val="uk-UA"/>
              </w:rPr>
              <w:t xml:space="preserve">тендерної </w:t>
            </w:r>
            <w:r>
              <w:rPr>
                <w:b/>
                <w:bCs/>
              </w:rPr>
              <w:t xml:space="preserve">пропозиції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E07BC0" w:rsidRDefault="005E2476" w:rsidP="000F2EF3">
            <w:pPr>
              <w:rPr>
                <w:lang w:val="uk-UA"/>
              </w:rPr>
            </w:pPr>
            <w:r>
              <w:lastRenderedPageBreak/>
              <w:t xml:space="preserve">Валютою </w:t>
            </w:r>
            <w:r>
              <w:rPr>
                <w:lang w:val="uk-UA"/>
              </w:rPr>
              <w:t xml:space="preserve">тендерної </w:t>
            </w:r>
            <w:r w:rsidRPr="009A014F">
              <w:rPr>
                <w:lang w:val="uk-UA"/>
              </w:rPr>
              <w:t>пропозиції</w:t>
            </w:r>
            <w:r>
              <w:t xml:space="preserve"> </w:t>
            </w:r>
            <w:r w:rsidRPr="009A014F">
              <w:rPr>
                <w:lang w:val="uk-UA"/>
              </w:rPr>
              <w:t>є</w:t>
            </w:r>
            <w:r>
              <w:t xml:space="preserve"> </w:t>
            </w:r>
            <w:r w:rsidR="003C3B1F" w:rsidRPr="003C3B1F">
              <w:t xml:space="preserve">національна валюта України </w:t>
            </w:r>
            <w:proofErr w:type="gramStart"/>
            <w:r w:rsidR="003C3B1F" w:rsidRPr="003C3B1F">
              <w:t>-</w:t>
            </w:r>
            <w:r w:rsidRPr="009A014F">
              <w:rPr>
                <w:lang w:val="uk-UA"/>
              </w:rPr>
              <w:t>г</w:t>
            </w:r>
            <w:proofErr w:type="gramEnd"/>
            <w:r w:rsidRPr="009A014F">
              <w:rPr>
                <w:lang w:val="uk-UA"/>
              </w:rPr>
              <w:t>ривня</w:t>
            </w:r>
            <w:r>
              <w:t>.</w:t>
            </w:r>
            <w:r>
              <w:br/>
            </w:r>
            <w:r>
              <w:rPr>
                <w:lang w:val="uk-UA"/>
              </w:rPr>
              <w:t>Ціна тендерної пропозиції повинна бути розрахована і зазначена у гривнях.</w:t>
            </w:r>
          </w:p>
          <w:p w:rsidR="005E2476" w:rsidRPr="001E0F02" w:rsidRDefault="005E2476" w:rsidP="000F2EF3">
            <w:pPr>
              <w:jc w:val="both"/>
              <w:rPr>
                <w:lang w:val="uk-UA"/>
              </w:rPr>
            </w:pPr>
            <w:r w:rsidRPr="001E0F02">
              <w:rPr>
                <w:lang w:val="uk-UA"/>
              </w:rPr>
              <w:lastRenderedPageBreak/>
              <w:t>У разі якщо учасником процедури закупівлі є нерезидент, такий учасник перераховує</w:t>
            </w:r>
            <w:r w:rsidRPr="001E0F02">
              <w:rPr>
                <w:color w:val="000000"/>
                <w:lang w:val="uk-UA"/>
              </w:rPr>
              <w:t xml:space="preserve"> ціну своєї тендерної пропозиції по наступній формулі:</w:t>
            </w:r>
          </w:p>
          <w:p w:rsidR="005E2476" w:rsidRPr="001E0F02" w:rsidRDefault="005E2476" w:rsidP="000F2EF3">
            <w:pPr>
              <w:ind w:right="127" w:firstLine="709"/>
              <w:jc w:val="both"/>
              <w:rPr>
                <w:lang w:val="uk-UA"/>
              </w:rPr>
            </w:pPr>
            <w:r w:rsidRPr="001E0F02">
              <w:rPr>
                <w:lang w:val="uk-UA"/>
              </w:rPr>
              <w:t xml:space="preserve">Цт грн. = Цт дол. (євро) х К, </w:t>
            </w:r>
          </w:p>
          <w:p w:rsidR="005E2476" w:rsidRPr="001E0F02" w:rsidRDefault="005E2476" w:rsidP="000F2EF3">
            <w:pPr>
              <w:ind w:right="127" w:firstLine="709"/>
              <w:jc w:val="both"/>
              <w:rPr>
                <w:lang w:val="uk-UA"/>
              </w:rPr>
            </w:pPr>
            <w:r w:rsidRPr="001E0F02">
              <w:rPr>
                <w:lang w:val="uk-UA"/>
              </w:rPr>
              <w:t>де Цт грн. - ціна за одиницю товару в гривнях;</w:t>
            </w:r>
          </w:p>
          <w:p w:rsidR="005E2476" w:rsidRPr="001E0F02" w:rsidRDefault="005E2476" w:rsidP="000F2EF3">
            <w:pPr>
              <w:ind w:right="127" w:firstLine="709"/>
              <w:jc w:val="both"/>
              <w:rPr>
                <w:lang w:val="uk-UA"/>
              </w:rPr>
            </w:pPr>
            <w:r w:rsidRPr="001E0F02">
              <w:rPr>
                <w:lang w:val="uk-UA"/>
              </w:rPr>
              <w:t>Цт дол. (євро) - ціна за одиницю товару в доларах США (Євро);</w:t>
            </w:r>
          </w:p>
          <w:p w:rsidR="005E2476" w:rsidRPr="00C90C8E" w:rsidRDefault="005E2476" w:rsidP="000F2EF3">
            <w:pPr>
              <w:jc w:val="both"/>
              <w:rPr>
                <w:lang w:val="uk-UA"/>
              </w:rPr>
            </w:pPr>
            <w:r w:rsidRPr="001E0F02">
              <w:rPr>
                <w:lang w:val="uk-UA"/>
              </w:rPr>
              <w:t xml:space="preserve">           </w:t>
            </w:r>
            <w:r>
              <w:rPr>
                <w:lang w:val="uk-UA"/>
              </w:rPr>
              <w:t xml:space="preserve"> </w:t>
            </w:r>
            <w:r w:rsidRPr="001E0F02">
              <w:rPr>
                <w:lang w:val="uk-UA"/>
              </w:rPr>
              <w:t xml:space="preserve">К - офіційний курс гривні до долару США (Євро), встановлений Національним банком України на дату розкриття тендерних пропозицій.                      </w:t>
            </w:r>
          </w:p>
        </w:tc>
      </w:tr>
      <w:tr w:rsidR="005E2476" w:rsidRPr="003A6F5C"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pPr>
            <w:r>
              <w:rPr>
                <w:b/>
                <w:bCs/>
              </w:rPr>
              <w:lastRenderedPageBreak/>
              <w:t>7. Інформація про мову (мови), якою (якими) повинн</w:t>
            </w:r>
            <w:r>
              <w:rPr>
                <w:b/>
                <w:bCs/>
                <w:lang w:val="uk-UA"/>
              </w:rPr>
              <w:t>о</w:t>
            </w:r>
            <w:r>
              <w:rPr>
                <w:b/>
                <w:bCs/>
              </w:rPr>
              <w:t xml:space="preserve"> бути складен</w:t>
            </w:r>
            <w:r>
              <w:rPr>
                <w:b/>
                <w:bCs/>
                <w:lang w:val="uk-UA"/>
              </w:rPr>
              <w:t>о</w:t>
            </w:r>
            <w:r>
              <w:rPr>
                <w:b/>
                <w:bCs/>
              </w:rPr>
              <w:t xml:space="preserve"> </w:t>
            </w:r>
            <w:r>
              <w:rPr>
                <w:b/>
                <w:bCs/>
                <w:lang w:val="uk-UA"/>
              </w:rPr>
              <w:t xml:space="preserve">тендерні </w:t>
            </w:r>
            <w:r>
              <w:rPr>
                <w:b/>
                <w:bCs/>
              </w:rPr>
              <w:t>пропозиції</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FA3ECE" w:rsidRDefault="00362469" w:rsidP="00FA3ECE">
            <w:pPr>
              <w:suppressAutoHyphens/>
              <w:snapToGrid w:val="0"/>
              <w:jc w:val="both"/>
              <w:rPr>
                <w:rFonts w:eastAsia="Calibri"/>
                <w:lang w:val="uk-UA"/>
              </w:rPr>
            </w:pPr>
            <w:r>
              <w:rPr>
                <w:rFonts w:eastAsia="Calibri"/>
                <w:lang w:val="uk-UA"/>
              </w:rPr>
              <w:t xml:space="preserve"> </w:t>
            </w:r>
            <w:r w:rsidR="00FA3ECE" w:rsidRPr="00FA3ECE">
              <w:rPr>
                <w:rFonts w:eastAsia="Calibri"/>
                <w:lang w:val="uk-UA"/>
              </w:rPr>
              <w:t>7.1. Під час проведення процедур закупівель усі документи, що готуються замовником, викладаються українською мовою.</w:t>
            </w:r>
          </w:p>
          <w:p w:rsidR="00FA3ECE" w:rsidRDefault="00FA3ECE" w:rsidP="00FA3ECE">
            <w:pPr>
              <w:suppressAutoHyphens/>
              <w:snapToGrid w:val="0"/>
              <w:jc w:val="both"/>
              <w:rPr>
                <w:rFonts w:eastAsia="Calibri"/>
                <w:lang w:val="uk-UA"/>
              </w:rPr>
            </w:pPr>
            <w:r w:rsidRPr="00FA3ECE">
              <w:rPr>
                <w:rFonts w:eastAsia="Calibri"/>
                <w:lang w:val="uk-UA"/>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w:t>
            </w:r>
            <w:r w:rsidRPr="00FA3ECE">
              <w:rPr>
                <w:rFonts w:eastAsia="Calibri"/>
                <w:u w:val="single"/>
                <w:lang w:val="uk-UA"/>
              </w:rPr>
              <w:t>перекладом українською мовою, переклад засвідчений уповноваженою особою учасника / або нотаріально / або іншим чином</w:t>
            </w:r>
            <w:r w:rsidRPr="00FA3ECE">
              <w:rPr>
                <w:rFonts w:eastAsia="Calibri"/>
                <w:lang w:val="uk-UA"/>
              </w:rPr>
              <w:t xml:space="preserve">. Тексти повинні бути автентичними, визначальним є текст, викладений українською мовою </w:t>
            </w:r>
          </w:p>
          <w:p w:rsidR="00FA3ECE" w:rsidRDefault="00FA3ECE" w:rsidP="00FA3ECE">
            <w:pPr>
              <w:suppressAutoHyphens/>
              <w:snapToGrid w:val="0"/>
              <w:jc w:val="both"/>
              <w:rPr>
                <w:rFonts w:eastAsia="Calibri"/>
                <w:lang w:val="uk-UA"/>
              </w:rPr>
            </w:pPr>
            <w:r w:rsidRPr="00FA3ECE">
              <w:rPr>
                <w:rFonts w:eastAsia="Calibri"/>
                <w:lang w:val="uk-UA"/>
              </w:rPr>
              <w:t xml:space="preserve">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FA3ECE" w:rsidRPr="001E0F02" w:rsidRDefault="00FA3ECE" w:rsidP="00FA3ECE">
            <w:pPr>
              <w:suppressAutoHyphens/>
              <w:snapToGrid w:val="0"/>
              <w:jc w:val="both"/>
              <w:rPr>
                <w:lang w:val="uk-UA"/>
              </w:rPr>
            </w:pPr>
            <w:r w:rsidRPr="00FA3ECE">
              <w:rPr>
                <w:rFonts w:eastAsia="Calibri"/>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8D2E9E">
              <w:rPr>
                <w:rFonts w:eastAsia="Calibri"/>
                <w:lang w:val="uk-UA"/>
              </w:rPr>
              <w:t xml:space="preserve">    </w:t>
            </w:r>
          </w:p>
          <w:p w:rsidR="005E2476" w:rsidRPr="001E0F02" w:rsidRDefault="005E2476" w:rsidP="008D2E9E">
            <w:pPr>
              <w:pStyle w:val="a3"/>
              <w:spacing w:before="0" w:beforeAutospacing="0" w:after="0" w:afterAutospacing="0"/>
              <w:rPr>
                <w:lang w:val="uk-UA"/>
              </w:rPr>
            </w:pPr>
          </w:p>
        </w:tc>
      </w:tr>
      <w:tr w:rsidR="003149C3" w:rsidRPr="007209C8"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3149C3" w:rsidRPr="003149C3" w:rsidRDefault="003149C3" w:rsidP="000F2EF3">
            <w:pPr>
              <w:pStyle w:val="a3"/>
              <w:rPr>
                <w:b/>
                <w:bCs/>
                <w:lang w:val="uk-UA"/>
              </w:rPr>
            </w:pPr>
            <w:r w:rsidRPr="003149C3">
              <w:rPr>
                <w:b/>
                <w:color w:val="000000"/>
                <w:szCs w:val="27"/>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оголошенніпро проведення відкритих торгів</w:t>
            </w:r>
          </w:p>
        </w:tc>
        <w:tc>
          <w:tcPr>
            <w:tcW w:w="3938" w:type="pct"/>
            <w:tcBorders>
              <w:top w:val="outset" w:sz="6" w:space="0" w:color="auto"/>
              <w:left w:val="outset" w:sz="6" w:space="0" w:color="auto"/>
              <w:bottom w:val="outset" w:sz="6" w:space="0" w:color="auto"/>
              <w:right w:val="outset" w:sz="6" w:space="0" w:color="auto"/>
            </w:tcBorders>
          </w:tcPr>
          <w:p w:rsidR="003149C3" w:rsidRPr="007E6E9F" w:rsidRDefault="003149C3" w:rsidP="003149C3">
            <w:pPr>
              <w:suppressAutoHyphens/>
              <w:snapToGrid w:val="0"/>
              <w:rPr>
                <w:rFonts w:eastAsia="Calibri"/>
                <w:lang w:val="uk-UA"/>
              </w:rPr>
            </w:pPr>
            <w:r w:rsidRPr="007E6E9F">
              <w:rPr>
                <w:color w:val="000000"/>
                <w:szCs w:val="27"/>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7E6E9F">
              <w:rPr>
                <w:color w:val="000000"/>
                <w:szCs w:val="27"/>
              </w:rPr>
              <w:t>в</w:t>
            </w:r>
            <w:proofErr w:type="gramEnd"/>
          </w:p>
        </w:tc>
      </w:tr>
      <w:tr w:rsidR="005E2476" w:rsidTr="003C3B1F">
        <w:trPr>
          <w:tblCellSpacing w:w="18" w:type="dxa"/>
          <w:jc w:val="center"/>
        </w:trPr>
        <w:tc>
          <w:tcPr>
            <w:tcW w:w="4966" w:type="pct"/>
            <w:gridSpan w:val="2"/>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jc w:val="center"/>
            </w:pPr>
            <w:r>
              <w:rPr>
                <w:b/>
                <w:bCs/>
              </w:rPr>
              <w:t xml:space="preserve">II. Порядок </w:t>
            </w:r>
            <w:r>
              <w:rPr>
                <w:b/>
                <w:bCs/>
                <w:lang w:val="uk-UA"/>
              </w:rPr>
              <w:t>у</w:t>
            </w:r>
            <w:r>
              <w:rPr>
                <w:b/>
                <w:bCs/>
              </w:rPr>
              <w:t xml:space="preserve">несення змін та надання роз'яснень до </w:t>
            </w:r>
            <w:r>
              <w:rPr>
                <w:b/>
                <w:bCs/>
                <w:lang w:val="uk-UA"/>
              </w:rPr>
              <w:t xml:space="preserve">тендерної </w:t>
            </w:r>
            <w:r>
              <w:rPr>
                <w:b/>
                <w:bCs/>
              </w:rPr>
              <w:t>документації</w:t>
            </w:r>
            <w:r>
              <w:t> </w:t>
            </w:r>
          </w:p>
        </w:tc>
      </w:tr>
      <w:tr w:rsidR="005E2476" w:rsidRPr="003A6F5C"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spacing w:line="230" w:lineRule="auto"/>
            </w:pPr>
            <w:r>
              <w:rPr>
                <w:b/>
                <w:bCs/>
              </w:rPr>
              <w:t xml:space="preserve">1. Процедура надання роз'яснень щодо </w:t>
            </w:r>
            <w:r>
              <w:rPr>
                <w:b/>
                <w:bCs/>
                <w:lang w:val="uk-UA"/>
              </w:rPr>
              <w:t xml:space="preserve">тендерної </w:t>
            </w:r>
            <w:r>
              <w:rPr>
                <w:b/>
                <w:bCs/>
              </w:rPr>
              <w:t xml:space="preserve">документації </w:t>
            </w:r>
          </w:p>
        </w:tc>
        <w:tc>
          <w:tcPr>
            <w:tcW w:w="3938" w:type="pct"/>
            <w:tcBorders>
              <w:top w:val="single" w:sz="4" w:space="0" w:color="auto"/>
              <w:left w:val="single" w:sz="4" w:space="0" w:color="auto"/>
              <w:bottom w:val="single" w:sz="4" w:space="0" w:color="auto"/>
              <w:right w:val="single" w:sz="4" w:space="0" w:color="auto"/>
            </w:tcBorders>
            <w:vAlign w:val="center"/>
          </w:tcPr>
          <w:p w:rsidR="005E2476" w:rsidRDefault="008D2E9E" w:rsidP="000F2EF3">
            <w:pPr>
              <w:ind w:firstLine="402"/>
              <w:jc w:val="both"/>
              <w:rPr>
                <w:lang w:val="uk-UA"/>
              </w:rPr>
            </w:pPr>
            <w:r w:rsidRPr="00241342">
              <w:rPr>
                <w:lang w:val="uk-UA" w:eastAsia="ar-S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5E2476" w:rsidRPr="008D2E9E">
              <w:rPr>
                <w:lang w:val="uk-UA" w:eastAsia="uk-UA"/>
              </w:rPr>
              <w:t xml:space="preserve">Замовник повинен протягом трьох робочих днів з дня їх оприлюднення надати роз’яснення на звернення та оприлюднити його </w:t>
            </w:r>
            <w:r>
              <w:rPr>
                <w:lang w:val="uk-UA" w:eastAsia="uk-UA"/>
              </w:rPr>
              <w:t>в електронній системі закупівель</w:t>
            </w:r>
            <w:r w:rsidR="005E2476" w:rsidRPr="008D2E9E">
              <w:rPr>
                <w:lang w:val="uk-UA" w:eastAsia="uk-UA"/>
              </w:rPr>
              <w:t xml:space="preserve"> відповідно до статті 10 Закону №</w:t>
            </w:r>
            <w:r w:rsidR="005E2476" w:rsidRPr="009D686A">
              <w:rPr>
                <w:lang w:eastAsia="uk-UA"/>
              </w:rPr>
              <w:t> </w:t>
            </w:r>
            <w:r w:rsidRPr="008D2E9E">
              <w:rPr>
                <w:lang w:val="uk-UA" w:eastAsia="uk-UA"/>
              </w:rPr>
              <w:t>922</w:t>
            </w:r>
            <w:r>
              <w:rPr>
                <w:lang w:val="uk-UA" w:eastAsia="uk-UA"/>
              </w:rPr>
              <w:t>-VII</w:t>
            </w:r>
            <w:r>
              <w:rPr>
                <w:lang w:val="en-US" w:eastAsia="uk-UA"/>
              </w:rPr>
              <w:t>I</w:t>
            </w:r>
            <w:r w:rsidR="005E2476" w:rsidRPr="008D2E9E">
              <w:rPr>
                <w:lang w:val="uk-UA" w:eastAsia="uk-UA"/>
              </w:rPr>
              <w:t>.</w:t>
            </w:r>
            <w:r w:rsidR="005E2476">
              <w:rPr>
                <w:lang w:val="uk-UA"/>
              </w:rPr>
              <w:t xml:space="preserve"> </w:t>
            </w:r>
          </w:p>
          <w:p w:rsidR="005E2476" w:rsidRDefault="005E2476" w:rsidP="000F2EF3">
            <w:pPr>
              <w:suppressAutoHyphens/>
              <w:snapToGrid w:val="0"/>
              <w:jc w:val="both"/>
              <w:rPr>
                <w:lang w:eastAsia="uk-UA"/>
              </w:rPr>
            </w:pPr>
            <w:r w:rsidRPr="003138E4">
              <w:rPr>
                <w:lang w:val="uk-UA" w:eastAsia="uk-UA"/>
              </w:rPr>
              <w:t xml:space="preserve">      </w:t>
            </w:r>
            <w:proofErr w:type="gramStart"/>
            <w:r w:rsidRPr="006474EA">
              <w:t>У</w:t>
            </w:r>
            <w:proofErr w:type="gramEnd"/>
            <w:r w:rsidRPr="006474EA">
              <w:t xml:space="preserve"> </w:t>
            </w:r>
            <w:proofErr w:type="gramStart"/>
            <w:r w:rsidRPr="006474EA">
              <w:t>раз</w:t>
            </w:r>
            <w:proofErr w:type="gramEnd"/>
            <w:r w:rsidRPr="006474EA">
              <w:t xml:space="preserve">і несвоєчасного надання замовником роз’яснень щодо змісту тендерної </w:t>
            </w:r>
            <w:r w:rsidRPr="006474EA">
              <w:lastRenderedPageBreak/>
              <w:t>документації електронна система закупівель автоматично призупиняє перебіг тендеру</w:t>
            </w:r>
            <w:r>
              <w:t>.</w:t>
            </w:r>
            <w:r w:rsidRPr="009D686A">
              <w:rPr>
                <w:lang w:eastAsia="uk-UA"/>
              </w:rPr>
              <w:t xml:space="preserve"> </w:t>
            </w:r>
          </w:p>
          <w:p w:rsidR="005E2476" w:rsidRDefault="008D2E9E" w:rsidP="000F2EF3">
            <w:pPr>
              <w:suppressAutoHyphens/>
              <w:snapToGrid w:val="0"/>
              <w:jc w:val="both"/>
              <w:rPr>
                <w:lang w:val="uk-UA"/>
              </w:rPr>
            </w:pPr>
            <w:r>
              <w:rPr>
                <w:lang w:val="uk-UA"/>
              </w:rPr>
              <w:t xml:space="preserve">      </w:t>
            </w:r>
            <w:r w:rsidR="005E2476" w:rsidRPr="00741560">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8D2E9E" w:rsidRPr="00241342" w:rsidRDefault="008D2E9E" w:rsidP="008D2E9E">
            <w:pPr>
              <w:suppressAutoHyphens/>
              <w:snapToGrid w:val="0"/>
              <w:jc w:val="both"/>
              <w:rPr>
                <w:lang w:val="uk-UA" w:eastAsia="ar-SA"/>
              </w:rPr>
            </w:pPr>
            <w:r>
              <w:rPr>
                <w:lang w:val="uk-UA" w:eastAsia="ar-SA"/>
              </w:rPr>
              <w:t xml:space="preserve">       </w:t>
            </w:r>
            <w:r w:rsidRPr="00241342">
              <w:rPr>
                <w:lang w:val="uk-UA" w:eastAsia="ar-SA"/>
              </w:rPr>
              <w:t>Зазначена у цій частині інформація оприлюднюється замовником відповідно до статті 10 цього Закону.</w:t>
            </w:r>
          </w:p>
          <w:p w:rsidR="008D2E9E" w:rsidRPr="008D2E9E" w:rsidRDefault="008D2E9E" w:rsidP="008D2E9E">
            <w:pPr>
              <w:suppressAutoHyphens/>
              <w:snapToGrid w:val="0"/>
              <w:jc w:val="both"/>
              <w:rPr>
                <w:lang w:val="uk-UA" w:eastAsia="uk-UA"/>
              </w:rPr>
            </w:pPr>
            <w:r>
              <w:rPr>
                <w:lang w:val="uk-UA" w:eastAsia="ar-SA"/>
              </w:rPr>
              <w:t xml:space="preserve">        </w:t>
            </w:r>
            <w:r w:rsidRPr="00241342">
              <w:rPr>
                <w:lang w:val="uk-UA" w:eastAsia="ar-S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5E2476" w:rsidRPr="001D5D69"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CF55AF" w:rsidRDefault="005E2476" w:rsidP="000F2EF3">
            <w:pPr>
              <w:snapToGrid w:val="0"/>
              <w:rPr>
                <w:b/>
                <w:bCs/>
                <w:lang w:val="uk-UA"/>
              </w:rPr>
            </w:pPr>
            <w:r w:rsidRPr="00CF55AF">
              <w:rPr>
                <w:b/>
                <w:lang w:val="uk-UA" w:eastAsia="uk-UA"/>
              </w:rPr>
              <w:lastRenderedPageBreak/>
              <w:t xml:space="preserve">2. </w:t>
            </w:r>
            <w:r>
              <w:rPr>
                <w:b/>
                <w:lang w:val="uk-UA" w:eastAsia="uk-UA"/>
              </w:rPr>
              <w:t>В</w:t>
            </w:r>
            <w:r w:rsidRPr="00CF55AF">
              <w:rPr>
                <w:b/>
                <w:lang w:eastAsia="uk-UA"/>
              </w:rPr>
              <w:t>несення змін до тендерної документації</w:t>
            </w:r>
          </w:p>
        </w:tc>
        <w:tc>
          <w:tcPr>
            <w:tcW w:w="3938" w:type="pct"/>
            <w:tcBorders>
              <w:top w:val="single" w:sz="4" w:space="0" w:color="auto"/>
              <w:left w:val="single" w:sz="4" w:space="0" w:color="auto"/>
              <w:bottom w:val="single" w:sz="4" w:space="0" w:color="auto"/>
              <w:right w:val="single" w:sz="4" w:space="0" w:color="auto"/>
            </w:tcBorders>
            <w:vAlign w:val="center"/>
          </w:tcPr>
          <w:p w:rsidR="00C35C2C" w:rsidRPr="00241342" w:rsidRDefault="00C35C2C" w:rsidP="00C35C2C">
            <w:pPr>
              <w:widowControl w:val="0"/>
              <w:suppressAutoHyphens/>
              <w:autoSpaceDE w:val="0"/>
              <w:autoSpaceDN w:val="0"/>
              <w:adjustRightInd w:val="0"/>
              <w:jc w:val="both"/>
              <w:rPr>
                <w:rFonts w:ascii="Times New Roman CYR" w:hAnsi="Times New Roman CYR" w:cs="Times New Roman CYR"/>
                <w:color w:val="000000"/>
                <w:lang w:val="uk-UA" w:eastAsia="uk-UA"/>
              </w:rPr>
            </w:pPr>
            <w:r>
              <w:rPr>
                <w:rFonts w:ascii="Times New Roman CYR" w:hAnsi="Times New Roman CYR" w:cs="Times New Roman CYR"/>
                <w:color w:val="000000"/>
                <w:lang w:val="uk-UA" w:eastAsia="uk-UA"/>
              </w:rPr>
              <w:t xml:space="preserve">   </w:t>
            </w:r>
            <w:r w:rsidRPr="00241342">
              <w:rPr>
                <w:rFonts w:ascii="Times New Roman CYR" w:hAnsi="Times New Roman CYR" w:cs="Times New Roman CYR"/>
                <w:color w:val="000000"/>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E2476" w:rsidRDefault="005E2476" w:rsidP="000F2EF3">
            <w:pPr>
              <w:suppressAutoHyphens/>
              <w:snapToGrid w:val="0"/>
              <w:jc w:val="both"/>
              <w:rPr>
                <w:lang w:val="uk-UA" w:eastAsia="ar-SA"/>
              </w:rPr>
            </w:pPr>
            <w:r w:rsidRPr="00C35C2C">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6474EA">
              <w:t>Замовник разом із змінами до тендерної документації в окремому документі оприлюднює перелік змін, що вносяться</w:t>
            </w:r>
            <w:r>
              <w:t>.</w:t>
            </w:r>
            <w:r>
              <w:rPr>
                <w:lang w:val="uk-UA" w:eastAsia="ar-SA"/>
              </w:rPr>
              <w:t xml:space="preserve"> </w:t>
            </w:r>
          </w:p>
          <w:p w:rsidR="005E2476" w:rsidRPr="0029792E" w:rsidRDefault="005E2476" w:rsidP="000F2EF3">
            <w:pPr>
              <w:suppressAutoHyphens/>
              <w:snapToGrid w:val="0"/>
              <w:jc w:val="both"/>
              <w:rPr>
                <w:lang w:val="uk-UA" w:eastAsia="ar-SA"/>
              </w:rPr>
            </w:pPr>
            <w:r>
              <w:rPr>
                <w:lang w:val="uk-UA" w:eastAsia="ar-SA"/>
              </w:rPr>
              <w:t xml:space="preserve">Зазначена інформація оприлюднюється замовником відповідно до статті 10 Закону </w:t>
            </w:r>
            <w:r w:rsidRPr="009D686A">
              <w:rPr>
                <w:lang w:eastAsia="uk-UA"/>
              </w:rPr>
              <w:t>№ </w:t>
            </w:r>
            <w:r w:rsidR="00C35C2C" w:rsidRPr="008D2E9E">
              <w:rPr>
                <w:lang w:val="uk-UA" w:eastAsia="uk-UA"/>
              </w:rPr>
              <w:t>922</w:t>
            </w:r>
            <w:r w:rsidR="00C35C2C">
              <w:rPr>
                <w:lang w:val="uk-UA" w:eastAsia="uk-UA"/>
              </w:rPr>
              <w:t>-VII</w:t>
            </w:r>
            <w:r w:rsidR="00C35C2C">
              <w:rPr>
                <w:lang w:val="en-US" w:eastAsia="uk-UA"/>
              </w:rPr>
              <w:t>I</w:t>
            </w:r>
            <w:r>
              <w:rPr>
                <w:lang w:val="uk-UA" w:eastAsia="ar-SA"/>
              </w:rPr>
              <w:t>.</w:t>
            </w:r>
          </w:p>
        </w:tc>
      </w:tr>
      <w:tr w:rsidR="005E2476" w:rsidTr="003C3B1F">
        <w:trPr>
          <w:tblCellSpacing w:w="18" w:type="dxa"/>
          <w:jc w:val="center"/>
        </w:trPr>
        <w:tc>
          <w:tcPr>
            <w:tcW w:w="4966" w:type="pct"/>
            <w:gridSpan w:val="2"/>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spacing w:line="230" w:lineRule="auto"/>
              <w:jc w:val="center"/>
            </w:pPr>
            <w:r>
              <w:rPr>
                <w:b/>
                <w:bCs/>
              </w:rPr>
              <w:t xml:space="preserve">III. </w:t>
            </w:r>
            <w:r>
              <w:rPr>
                <w:b/>
                <w:bCs/>
                <w:lang w:val="uk-UA"/>
              </w:rPr>
              <w:t xml:space="preserve">Інструкція з </w:t>
            </w:r>
            <w:proofErr w:type="gramStart"/>
            <w:r>
              <w:rPr>
                <w:b/>
                <w:bCs/>
                <w:lang w:val="uk-UA"/>
              </w:rPr>
              <w:t>п</w:t>
            </w:r>
            <w:proofErr w:type="gramEnd"/>
            <w:r>
              <w:rPr>
                <w:b/>
                <w:bCs/>
              </w:rPr>
              <w:t>ідготовк</w:t>
            </w:r>
            <w:r>
              <w:rPr>
                <w:b/>
                <w:bCs/>
                <w:lang w:val="uk-UA"/>
              </w:rPr>
              <w:t>и</w:t>
            </w:r>
            <w:r>
              <w:rPr>
                <w:b/>
                <w:bCs/>
              </w:rPr>
              <w:t xml:space="preserve"> </w:t>
            </w:r>
            <w:r>
              <w:rPr>
                <w:b/>
                <w:bCs/>
                <w:lang w:val="uk-UA"/>
              </w:rPr>
              <w:t xml:space="preserve">тендерної </w:t>
            </w:r>
            <w:r>
              <w:rPr>
                <w:b/>
                <w:bCs/>
              </w:rPr>
              <w:t>пропозиці</w:t>
            </w:r>
            <w:r>
              <w:rPr>
                <w:b/>
                <w:bCs/>
                <w:lang w:val="uk-UA"/>
              </w:rPr>
              <w:t>ї</w:t>
            </w:r>
            <w:r>
              <w:t> </w:t>
            </w:r>
          </w:p>
        </w:tc>
      </w:tr>
      <w:tr w:rsidR="005E2476" w:rsidRPr="006006EB"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spacing w:line="216" w:lineRule="auto"/>
            </w:pPr>
            <w:r>
              <w:rPr>
                <w:b/>
                <w:bCs/>
              </w:rPr>
              <w:t>1. Змі</w:t>
            </w:r>
            <w:proofErr w:type="gramStart"/>
            <w:r>
              <w:rPr>
                <w:b/>
                <w:bCs/>
              </w:rPr>
              <w:t>ст</w:t>
            </w:r>
            <w:proofErr w:type="gramEnd"/>
            <w:r>
              <w:rPr>
                <w:b/>
                <w:bCs/>
              </w:rPr>
              <w:t xml:space="preserve"> </w:t>
            </w:r>
            <w:r>
              <w:rPr>
                <w:b/>
                <w:bCs/>
                <w:lang w:val="uk-UA"/>
              </w:rPr>
              <w:t xml:space="preserve">і спосіб подання тендерної </w:t>
            </w:r>
            <w:r>
              <w:rPr>
                <w:b/>
                <w:bCs/>
              </w:rPr>
              <w:t>пропозиції</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Default="006006EB" w:rsidP="00D96D85">
            <w:pPr>
              <w:spacing w:line="216" w:lineRule="auto"/>
              <w:jc w:val="both"/>
              <w:rPr>
                <w:lang w:val="uk-UA"/>
              </w:rPr>
            </w:pPr>
            <w:r w:rsidRPr="006006EB">
              <w:rPr>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 / відсутність підстав, встановлених у цій тендерній документації, інші критерії оцінки (у разі їх встановлення замовником), та завантаження таких файлів: - відомості про учасника, згідно з Додатком 1 до тендерної документації; - інформація та документи, що підтверджують відповідність учасника кваліфікаційним критеріям, згідно з Додатком 2 до тендерної документації; - інформація про необхідні технічні та якісні характеристики та вимоги до товару, що є предметом закупівлі, згідно з Додатком 4 до тендерної документації; - 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6006EB" w:rsidRDefault="006006EB" w:rsidP="00D96D85">
            <w:pPr>
              <w:spacing w:line="216" w:lineRule="auto"/>
              <w:jc w:val="both"/>
              <w:rPr>
                <w:lang w:val="uk-UA"/>
              </w:rPr>
            </w:pPr>
            <w:r w:rsidRPr="006006EB">
              <w:rPr>
                <w:lang w:val="uk-UA"/>
              </w:rPr>
              <w:t xml:space="preserve">- проєкт договору про закупівлю, підготовленим у відповідності з Додатком 3 до тендерної документації, який повинен бути заповнений стороною учасника, включаючи додатки до нього, окрім цінових показників, та підписаний уповноваженою особою учасника і містити печатку учасника (у разі наявності); - лист-згода з проєктом договору (згідно з Додатком 5 до тендерної документації); - лист-згода на обробку, використання, поширення та доступ до персональних даних (згідно з Додатком 6 до тендерної документації); - 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w:t>
            </w:r>
            <w:r w:rsidRPr="006006EB">
              <w:rPr>
                <w:lang w:val="uk-UA"/>
              </w:rPr>
              <w:lastRenderedPageBreak/>
              <w:t>кінцевого бенефіціарного власника (контролера) у Єдиному державному реєстрі юридичних осіб, фізичних осіб-підприємців та громадських формувань;</w:t>
            </w:r>
          </w:p>
          <w:p w:rsidR="003149C3" w:rsidRDefault="006006EB" w:rsidP="00D96D85">
            <w:pPr>
              <w:spacing w:line="216" w:lineRule="auto"/>
              <w:jc w:val="both"/>
              <w:rPr>
                <w:lang w:val="uk-UA"/>
              </w:rPr>
            </w:pPr>
            <w:r w:rsidRPr="006006EB">
              <w:rPr>
                <w:lang w:val="uk-UA"/>
              </w:rPr>
              <w:t xml:space="preserve">- сканована копія статуту учасника (в останній редакції) або інший установчий документ учасника (за наявності, якщо в статуті не зазначено засновників і їх частка в уставному фонді). У разі, якщо державна реєстрація учасника була здійснена після 01.01.2016 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 інші документи та матеріали, які повинні бути оформлені та подані учасниками згідно з цією тендерною документацією. </w:t>
            </w:r>
          </w:p>
          <w:p w:rsidR="006006EB" w:rsidRDefault="006006EB" w:rsidP="00D96D85">
            <w:pPr>
              <w:spacing w:line="216" w:lineRule="auto"/>
              <w:jc w:val="both"/>
              <w:rPr>
                <w:lang w:val="uk-UA"/>
              </w:rPr>
            </w:pPr>
            <w:r w:rsidRPr="006006EB">
              <w:rPr>
                <w:lang w:val="uk-UA"/>
              </w:rPr>
              <w:t>1.2. Кожен учасник має право подати тільки одну тендерну пропозицію.</w:t>
            </w:r>
          </w:p>
          <w:p w:rsidR="006006EB" w:rsidRDefault="006006EB" w:rsidP="006006EB">
            <w:pPr>
              <w:spacing w:line="216" w:lineRule="auto"/>
              <w:jc w:val="both"/>
              <w:rPr>
                <w:lang w:val="uk-UA"/>
              </w:rPr>
            </w:pPr>
            <w:r w:rsidRPr="006006EB">
              <w:rPr>
                <w:lang w:val="uk-UA"/>
              </w:rPr>
              <w:t>1.3. Всі визначені цією тендерною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з чинним законодавством) учасника), що придатні для машинозчитування (файли з розширенням «..pdf.», «..jpeg.», тощо), зміст та вигляд яких повинен відповідати оригіналам відповідних документів, згідно з якими виготовляються т</w:t>
            </w:r>
            <w:r>
              <w:rPr>
                <w:lang w:val="uk-UA"/>
              </w:rPr>
              <w:t>акі скан</w:t>
            </w:r>
            <w:r w:rsidRPr="006006EB">
              <w:rPr>
                <w:lang w:val="uk-UA"/>
              </w:rPr>
              <w:t xml:space="preserve">копії. </w:t>
            </w:r>
          </w:p>
          <w:p w:rsidR="006006EB" w:rsidRDefault="006006EB" w:rsidP="006006EB">
            <w:pPr>
              <w:spacing w:line="216" w:lineRule="auto"/>
              <w:jc w:val="both"/>
              <w:rPr>
                <w:lang w:val="uk-UA"/>
              </w:rPr>
            </w:pPr>
            <w:r w:rsidRPr="006006EB">
              <w:rPr>
                <w:lang w:val="uk-UA"/>
              </w:rPr>
              <w:t xml:space="preserve">1.4. Документи, що складаються учасником у довільній формі,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та завірені печаткою учасника (ця вимога не стосується учасників, які здійснюють діяльність без печатки згідно з діючим законодавства). </w:t>
            </w:r>
          </w:p>
          <w:p w:rsidR="006006EB" w:rsidRDefault="006006EB" w:rsidP="006006EB">
            <w:pPr>
              <w:spacing w:line="216" w:lineRule="auto"/>
              <w:jc w:val="both"/>
              <w:rPr>
                <w:lang w:val="uk-UA"/>
              </w:rPr>
            </w:pPr>
            <w:r w:rsidRPr="006006EB">
              <w:rPr>
                <w:lang w:val="uk-UA"/>
              </w:rPr>
              <w:t xml:space="preserve">1.5.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006EB" w:rsidRDefault="006006EB" w:rsidP="006006EB">
            <w:pPr>
              <w:spacing w:line="216" w:lineRule="auto"/>
              <w:jc w:val="both"/>
              <w:rPr>
                <w:lang w:val="uk-UA"/>
              </w:rPr>
            </w:pPr>
            <w:r w:rsidRPr="006006EB">
              <w:rPr>
                <w:lang w:val="uk-UA"/>
              </w:rPr>
              <w:t xml:space="preserve">1.6. Відповідно до ст.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Закону України «Про електронні довірчі послуги». Також, слід враховувати Постанову КМУ від 03.03.2020 р. № 193 «Про реалізацію експериментального проєкту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6006EB" w:rsidRDefault="006006EB" w:rsidP="006006EB">
            <w:pPr>
              <w:spacing w:line="216" w:lineRule="auto"/>
              <w:jc w:val="both"/>
              <w:rPr>
                <w:lang w:val="uk-UA"/>
              </w:rPr>
            </w:pPr>
            <w:r w:rsidRPr="006006EB">
              <w:rPr>
                <w:lang w:val="uk-UA"/>
              </w:rPr>
              <w:t xml:space="preserve">1.7. Під час подання тендерних пропозицій та створення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Створити та підписати електронний документ за допомогою КЕП можна за допомогою загальнодоступних програмних комплексів, наприклад: https://diia.gov.ua/services/pidpisannya-dokumentiv . Вважатиметься достатнім виконанням вимог цієї тендерної документації накладання фізичною особою-підприємцем КЕП як фізичної особи. У разі якщо учасник, згідно із </w:t>
            </w:r>
            <w:r w:rsidRPr="006006EB">
              <w:rPr>
                <w:lang w:val="uk-UA"/>
              </w:rPr>
              <w:lastRenderedPageBreak/>
              <w:t xml:space="preserve">законодавством, не може підписати КЕП тендерну пропозицію, то такий учасник надає лист-пояснення, в якому зазначає законодавчі або технічні причини не накладення на неї КЕП. </w:t>
            </w:r>
          </w:p>
          <w:p w:rsidR="006006EB" w:rsidRDefault="006006EB" w:rsidP="006006EB">
            <w:pPr>
              <w:spacing w:line="216" w:lineRule="auto"/>
              <w:jc w:val="both"/>
              <w:rPr>
                <w:lang w:val="uk-UA"/>
              </w:rPr>
            </w:pPr>
            <w:r w:rsidRPr="006006EB">
              <w:rPr>
                <w:lang w:val="uk-UA"/>
              </w:rPr>
              <w:t>1.8. Повноваження щодо підпису документів тендерної пропозиції уповноваженої особи учасника процедури закупівлі підтверджується: для посадових</w:t>
            </w:r>
            <w:r>
              <w:rPr>
                <w:lang w:val="uk-UA"/>
              </w:rPr>
              <w:t xml:space="preserve"> (службових) осіб учасника, які </w:t>
            </w:r>
            <w:r w:rsidRPr="006006EB">
              <w:rPr>
                <w:lang w:val="uk-UA"/>
              </w:rPr>
              <w:t xml:space="preserve">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які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фізичної особи, у тому числі фізичної особи-підприємця: не вимагається. </w:t>
            </w:r>
          </w:p>
          <w:p w:rsidR="006006EB" w:rsidRDefault="006006EB" w:rsidP="006006EB">
            <w:pPr>
              <w:spacing w:line="216" w:lineRule="auto"/>
              <w:jc w:val="both"/>
              <w:rPr>
                <w:lang w:val="uk-UA"/>
              </w:rPr>
            </w:pPr>
            <w:r w:rsidRPr="006006EB">
              <w:rPr>
                <w:lang w:val="uk-UA"/>
              </w:rPr>
              <w:t xml:space="preserve">1.9.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w:t>
            </w:r>
          </w:p>
          <w:p w:rsidR="006006EB" w:rsidRDefault="006006EB" w:rsidP="006006EB">
            <w:pPr>
              <w:spacing w:line="216" w:lineRule="auto"/>
              <w:jc w:val="both"/>
              <w:rPr>
                <w:lang w:val="uk-UA"/>
              </w:rPr>
            </w:pPr>
            <w:r w:rsidRPr="006006EB">
              <w:rPr>
                <w:lang w:val="uk-UA"/>
              </w:rPr>
              <w:t xml:space="preserve">1.10.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Кожен учасник має право подати тільки одну тендерну пропозицію.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6006EB" w:rsidRPr="000C0629" w:rsidRDefault="006006EB" w:rsidP="006006EB">
            <w:pPr>
              <w:spacing w:line="216" w:lineRule="auto"/>
              <w:jc w:val="both"/>
              <w:rPr>
                <w:lang w:val="uk-UA"/>
              </w:rPr>
            </w:pPr>
            <w:r w:rsidRPr="006006EB">
              <w:rPr>
                <w:lang w:val="uk-UA"/>
              </w:rPr>
              <w:t>1.11.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учасника/переможця-нерезидента й завірений печаткою (у разі наявності), в якому зазначає законодавчі підстави ненадання відповідних документів.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w:t>
            </w:r>
            <w:r>
              <w:rPr>
                <w:lang w:val="uk-UA"/>
              </w:rPr>
              <w:t xml:space="preserve">сть тендерної пропозиції умовам </w:t>
            </w:r>
            <w:r w:rsidRPr="006006EB">
              <w:rPr>
                <w:lang w:val="uk-UA"/>
              </w:rPr>
              <w:t>тендерної документації.</w:t>
            </w:r>
          </w:p>
        </w:tc>
      </w:tr>
      <w:tr w:rsidR="005E2476" w:rsidRPr="0083761E" w:rsidTr="006C76E3">
        <w:trPr>
          <w:trHeight w:val="973"/>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625CD5" w:rsidRDefault="005E2476" w:rsidP="000F2EF3">
            <w:pPr>
              <w:pStyle w:val="a3"/>
              <w:spacing w:line="216" w:lineRule="auto"/>
              <w:rPr>
                <w:highlight w:val="yellow"/>
              </w:rPr>
            </w:pPr>
            <w:r w:rsidRPr="002239E5">
              <w:rPr>
                <w:b/>
                <w:bCs/>
                <w:lang w:val="uk-UA"/>
              </w:rPr>
              <w:lastRenderedPageBreak/>
              <w:t>2</w:t>
            </w:r>
            <w:r w:rsidRPr="002239E5">
              <w:rPr>
                <w:b/>
                <w:bCs/>
              </w:rPr>
              <w:t xml:space="preserve">. </w:t>
            </w:r>
            <w:r w:rsidRPr="002239E5">
              <w:rPr>
                <w:b/>
                <w:bCs/>
                <w:lang w:val="uk-UA"/>
              </w:rPr>
              <w:t>Забезпечення</w:t>
            </w:r>
            <w:r w:rsidRPr="002239E5">
              <w:rPr>
                <w:b/>
                <w:bCs/>
              </w:rPr>
              <w:t xml:space="preserve"> </w:t>
            </w:r>
            <w:r w:rsidRPr="002239E5">
              <w:rPr>
                <w:b/>
                <w:bCs/>
                <w:lang w:val="uk-UA"/>
              </w:rPr>
              <w:t xml:space="preserve">тендерної </w:t>
            </w:r>
            <w:r w:rsidRPr="002239E5">
              <w:rPr>
                <w:b/>
                <w:bCs/>
              </w:rPr>
              <w:t xml:space="preserve">пропозиції </w:t>
            </w:r>
          </w:p>
        </w:tc>
        <w:tc>
          <w:tcPr>
            <w:tcW w:w="3938" w:type="pct"/>
            <w:tcBorders>
              <w:top w:val="outset" w:sz="6" w:space="0" w:color="auto"/>
              <w:left w:val="outset" w:sz="6" w:space="0" w:color="auto"/>
              <w:bottom w:val="outset" w:sz="6" w:space="0" w:color="auto"/>
              <w:right w:val="outset" w:sz="6" w:space="0" w:color="auto"/>
            </w:tcBorders>
          </w:tcPr>
          <w:p w:rsidR="005E2476" w:rsidRDefault="0097656B" w:rsidP="000F2EF3">
            <w:pPr>
              <w:widowControl w:val="0"/>
              <w:spacing w:after="96"/>
              <w:ind w:right="113" w:hanging="34"/>
              <w:jc w:val="both"/>
            </w:pPr>
            <w:r w:rsidRPr="0097656B">
              <w:t>Забезпечення тендерної пропозиції не вимагається.</w:t>
            </w:r>
          </w:p>
        </w:tc>
      </w:tr>
      <w:tr w:rsidR="005E2476" w:rsidRPr="008E4C54"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spacing w:line="216" w:lineRule="auto"/>
            </w:pPr>
            <w:r w:rsidRPr="002239E5">
              <w:rPr>
                <w:b/>
                <w:bCs/>
                <w:lang w:val="uk-UA"/>
              </w:rPr>
              <w:t>3</w:t>
            </w:r>
            <w:r w:rsidRPr="002239E5">
              <w:rPr>
                <w:b/>
                <w:bCs/>
              </w:rPr>
              <w:t xml:space="preserve">. </w:t>
            </w:r>
            <w:r w:rsidRPr="002239E5">
              <w:rPr>
                <w:b/>
                <w:bCs/>
                <w:lang w:val="uk-UA"/>
              </w:rPr>
              <w:t>Умови</w:t>
            </w:r>
            <w:r w:rsidRPr="002239E5">
              <w:rPr>
                <w:b/>
                <w:bCs/>
              </w:rPr>
              <w:t xml:space="preserve"> повернення </w:t>
            </w:r>
            <w:r w:rsidRPr="002239E5">
              <w:rPr>
                <w:b/>
                <w:bCs/>
                <w:lang w:val="uk-UA"/>
              </w:rPr>
              <w:t>чи</w:t>
            </w:r>
            <w:r w:rsidRPr="002239E5">
              <w:rPr>
                <w:b/>
                <w:bCs/>
              </w:rPr>
              <w:t xml:space="preserve"> </w:t>
            </w:r>
            <w:r w:rsidRPr="002239E5">
              <w:rPr>
                <w:b/>
                <w:bCs/>
                <w:lang w:val="uk-UA"/>
              </w:rPr>
              <w:t>неповернення</w:t>
            </w:r>
            <w:r w:rsidRPr="002239E5">
              <w:rPr>
                <w:b/>
                <w:bCs/>
              </w:rPr>
              <w:t xml:space="preserve"> забезпечення </w:t>
            </w:r>
            <w:r w:rsidRPr="002239E5">
              <w:rPr>
                <w:b/>
                <w:bCs/>
                <w:lang w:val="uk-UA"/>
              </w:rPr>
              <w:t xml:space="preserve">тендерної </w:t>
            </w:r>
            <w:r w:rsidRPr="002239E5">
              <w:rPr>
                <w:b/>
                <w:bCs/>
              </w:rPr>
              <w:t>пропозиції</w:t>
            </w:r>
            <w:r>
              <w:rPr>
                <w:b/>
                <w:bCs/>
              </w:rPr>
              <w:t xml:space="preserve"> </w:t>
            </w:r>
          </w:p>
        </w:tc>
        <w:tc>
          <w:tcPr>
            <w:tcW w:w="3938" w:type="pct"/>
            <w:tcBorders>
              <w:top w:val="single" w:sz="6" w:space="0" w:color="000000"/>
              <w:left w:val="single" w:sz="6" w:space="0" w:color="000000"/>
              <w:bottom w:val="single" w:sz="6" w:space="0" w:color="000000"/>
            </w:tcBorders>
            <w:shd w:val="clear" w:color="auto" w:fill="FFFFFF"/>
          </w:tcPr>
          <w:p w:rsidR="005E2476" w:rsidRPr="0097656B" w:rsidRDefault="0097656B" w:rsidP="000F2EF3">
            <w:pPr>
              <w:pStyle w:val="11"/>
              <w:widowControl w:val="0"/>
              <w:spacing w:line="240" w:lineRule="auto"/>
              <w:jc w:val="both"/>
              <w:rPr>
                <w:rStyle w:val="a9"/>
                <w:rFonts w:ascii="Times New Roman" w:hAnsi="Times New Roman" w:cs="Times New Roman"/>
                <w:i w:val="0"/>
                <w:color w:val="auto"/>
                <w:sz w:val="24"/>
                <w:szCs w:val="24"/>
              </w:rPr>
            </w:pPr>
            <w:r w:rsidRPr="0097656B">
              <w:rPr>
                <w:rStyle w:val="a9"/>
                <w:rFonts w:ascii="Times New Roman" w:hAnsi="Times New Roman" w:cs="Times New Roman"/>
                <w:i w:val="0"/>
                <w:color w:val="auto"/>
                <w:sz w:val="24"/>
                <w:szCs w:val="24"/>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5E2476" w:rsidRPr="004C02E5" w:rsidTr="006C76E3">
        <w:trPr>
          <w:trHeight w:val="2224"/>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AB7BF8" w:rsidRDefault="005E2476" w:rsidP="000F2EF3">
            <w:pPr>
              <w:pStyle w:val="a3"/>
              <w:spacing w:line="211" w:lineRule="auto"/>
              <w:rPr>
                <w:lang w:val="uk-UA"/>
              </w:rPr>
            </w:pPr>
            <w:r w:rsidRPr="00AB7BF8">
              <w:rPr>
                <w:b/>
                <w:bCs/>
                <w:lang w:val="uk-UA"/>
              </w:rPr>
              <w:lastRenderedPageBreak/>
              <w:t>4</w:t>
            </w:r>
            <w:r w:rsidRPr="00AB7BF8">
              <w:rPr>
                <w:b/>
                <w:bCs/>
              </w:rPr>
              <w:t xml:space="preserve">. Строк, протягом якого </w:t>
            </w:r>
            <w:r w:rsidRPr="00AB7BF8">
              <w:rPr>
                <w:b/>
                <w:bCs/>
                <w:lang w:val="uk-UA"/>
              </w:rPr>
              <w:t xml:space="preserve">тендерні </w:t>
            </w:r>
            <w:r w:rsidRPr="00AB7BF8">
              <w:rPr>
                <w:b/>
                <w:bCs/>
              </w:rPr>
              <w:t>пропозиції є дійсними</w:t>
            </w:r>
            <w:r w:rsidRPr="00AB7BF8">
              <w:t> </w:t>
            </w:r>
          </w:p>
          <w:p w:rsidR="005E2476" w:rsidRPr="00211F41" w:rsidRDefault="005E2476" w:rsidP="000F2EF3">
            <w:pPr>
              <w:pStyle w:val="a3"/>
              <w:spacing w:line="211" w:lineRule="auto"/>
              <w:rPr>
                <w:highlight w:val="yellow"/>
                <w:lang w:val="uk-UA"/>
              </w:rPr>
            </w:pPr>
          </w:p>
        </w:tc>
        <w:tc>
          <w:tcPr>
            <w:tcW w:w="3938" w:type="pct"/>
            <w:tcBorders>
              <w:top w:val="outset" w:sz="6" w:space="0" w:color="auto"/>
              <w:left w:val="outset" w:sz="6" w:space="0" w:color="auto"/>
              <w:bottom w:val="outset" w:sz="6" w:space="0" w:color="auto"/>
              <w:right w:val="outset" w:sz="6" w:space="0" w:color="auto"/>
            </w:tcBorders>
            <w:vAlign w:val="center"/>
          </w:tcPr>
          <w:p w:rsidR="00D96D85" w:rsidRDefault="005E2476" w:rsidP="00D96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lang w:val="uk-UA"/>
              </w:rPr>
            </w:pPr>
            <w:r w:rsidRPr="00AB7BF8">
              <w:rPr>
                <w:lang w:val="uk-UA"/>
              </w:rPr>
              <w:t>Тендерні пропозиції</w:t>
            </w:r>
            <w:r w:rsidRPr="00AB7BF8">
              <w:t xml:space="preserve"> </w:t>
            </w:r>
            <w:r w:rsidRPr="00AB7BF8">
              <w:rPr>
                <w:lang w:val="uk-UA"/>
              </w:rPr>
              <w:t>вважаються</w:t>
            </w:r>
            <w:r w:rsidRPr="00AB7BF8">
              <w:t xml:space="preserve"> </w:t>
            </w:r>
            <w:r w:rsidRPr="00AB7BF8">
              <w:rPr>
                <w:lang w:val="uk-UA"/>
              </w:rPr>
              <w:t>дійсними</w:t>
            </w:r>
            <w:r w:rsidRPr="00AB7BF8">
              <w:t xml:space="preserve"> протягом </w:t>
            </w:r>
            <w:r w:rsidRPr="00AB7BF8">
              <w:rPr>
                <w:lang w:val="uk-UA"/>
              </w:rPr>
              <w:t xml:space="preserve">90 </w:t>
            </w:r>
            <w:r w:rsidRPr="00AB7BF8">
              <w:t xml:space="preserve">днів </w:t>
            </w:r>
            <w:r w:rsidR="00D96D85">
              <w:rPr>
                <w:lang w:val="uk-UA"/>
              </w:rPr>
              <w:t>і</w:t>
            </w:r>
            <w:r w:rsidRPr="00AB7BF8">
              <w:t xml:space="preserve">з </w:t>
            </w:r>
            <w:r w:rsidRPr="00AB7BF8">
              <w:rPr>
                <w:lang w:val="uk-UA"/>
              </w:rPr>
              <w:t>дати</w:t>
            </w:r>
            <w:r w:rsidRPr="00AB7BF8">
              <w:t xml:space="preserve"> </w:t>
            </w:r>
            <w:r w:rsidR="00D96D85">
              <w:rPr>
                <w:lang w:val="uk-UA"/>
              </w:rPr>
              <w:t>кінцевого строку подання</w:t>
            </w:r>
            <w:r w:rsidRPr="00AB7BF8">
              <w:t xml:space="preserve"> </w:t>
            </w:r>
            <w:r w:rsidRPr="00AB7BF8">
              <w:rPr>
                <w:lang w:val="uk-UA"/>
              </w:rPr>
              <w:t>тендерних пропозицій</w:t>
            </w:r>
            <w:r w:rsidRPr="00AB7BF8">
              <w:t xml:space="preserve">. </w:t>
            </w:r>
          </w:p>
          <w:p w:rsidR="00D96D85" w:rsidRPr="00982CFD" w:rsidRDefault="00D96D85" w:rsidP="00D96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lang w:val="uk-UA"/>
              </w:rPr>
            </w:pPr>
            <w:r w:rsidRPr="00982CFD">
              <w:rPr>
                <w:color w:val="000000"/>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96D85" w:rsidRPr="00982CFD" w:rsidRDefault="00D96D85" w:rsidP="00D96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right="113" w:hanging="142"/>
              <w:jc w:val="both"/>
              <w:rPr>
                <w:color w:val="000000"/>
                <w:lang w:val="uk-UA"/>
              </w:rPr>
            </w:pPr>
            <w:r w:rsidRPr="00982CFD">
              <w:rPr>
                <w:color w:val="000000"/>
                <w:lang w:val="uk-UA"/>
              </w:rPr>
              <w:t>- відхилити таку вимогу;</w:t>
            </w:r>
          </w:p>
          <w:p w:rsidR="005E2476" w:rsidRPr="00575D6B" w:rsidRDefault="00D96D85" w:rsidP="00AD2618">
            <w:pPr>
              <w:pStyle w:val="a3"/>
              <w:numPr>
                <w:ilvl w:val="0"/>
                <w:numId w:val="1"/>
              </w:numPr>
              <w:spacing w:before="0" w:beforeAutospacing="0" w:after="0" w:afterAutospacing="0" w:line="228" w:lineRule="auto"/>
              <w:ind w:left="0"/>
              <w:jc w:val="both"/>
              <w:rPr>
                <w:lang w:val="uk-UA"/>
              </w:rPr>
            </w:pPr>
            <w:r w:rsidRPr="00982CFD">
              <w:rPr>
                <w:lang w:val="uk-UA"/>
              </w:rPr>
              <w:t>- погодитися з вимогою та продовжити строк дії поданої ним тендерної пропозиції.</w:t>
            </w:r>
          </w:p>
        </w:tc>
      </w:tr>
      <w:tr w:rsidR="005E2476" w:rsidRPr="00CD5EC5"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D96D85" w:rsidRDefault="005E2476" w:rsidP="00D96D85">
            <w:pPr>
              <w:pStyle w:val="a3"/>
              <w:spacing w:before="0" w:beforeAutospacing="0" w:after="0" w:afterAutospacing="0" w:line="211" w:lineRule="auto"/>
              <w:rPr>
                <w:lang w:val="en-US"/>
              </w:rPr>
            </w:pPr>
            <w:r>
              <w:rPr>
                <w:b/>
                <w:bCs/>
                <w:lang w:val="uk-UA"/>
              </w:rPr>
              <w:t>5</w:t>
            </w:r>
            <w:r w:rsidRPr="004C02E5">
              <w:rPr>
                <w:b/>
                <w:bCs/>
                <w:lang w:val="uk-UA"/>
              </w:rPr>
              <w:t xml:space="preserve">. </w:t>
            </w:r>
            <w:r w:rsidR="00C06BF5" w:rsidRPr="00A8075F">
              <w:rPr>
                <w:b/>
                <w:color w:val="000000"/>
              </w:rPr>
              <w:t xml:space="preserve">Кваліфікаційні критерії до учасників та вимоги,  згідно  з пунктом 28  та пунктом 47  Особливостей, та інформація про спосіб </w:t>
            </w:r>
            <w:proofErr w:type="gramStart"/>
            <w:r w:rsidR="00C06BF5" w:rsidRPr="00A8075F">
              <w:rPr>
                <w:b/>
                <w:color w:val="000000"/>
              </w:rPr>
              <w:t>п</w:t>
            </w:r>
            <w:proofErr w:type="gramEnd"/>
            <w:r w:rsidR="00C06BF5" w:rsidRPr="00A8075F">
              <w:rPr>
                <w:b/>
                <w:color w:val="000000"/>
              </w:rPr>
              <w:t>ідтвердження відповідності учасників установленим критеріям і вимогам згідно із</w:t>
            </w:r>
            <w:r w:rsidR="00C06BF5" w:rsidRPr="00A0598C">
              <w:rPr>
                <w:b/>
                <w:sz w:val="22"/>
                <w:szCs w:val="22"/>
              </w:rPr>
              <w:t xml:space="preserve"> </w:t>
            </w:r>
            <w:r w:rsidR="00C06BF5" w:rsidRPr="00A8075F">
              <w:rPr>
                <w:b/>
                <w:color w:val="000000"/>
              </w:rPr>
              <w:t>законодавством.</w:t>
            </w:r>
          </w:p>
        </w:tc>
        <w:tc>
          <w:tcPr>
            <w:tcW w:w="3938" w:type="pct"/>
            <w:tcBorders>
              <w:top w:val="outset" w:sz="6" w:space="0" w:color="auto"/>
              <w:left w:val="outset" w:sz="6" w:space="0" w:color="auto"/>
              <w:bottom w:val="outset" w:sz="6" w:space="0" w:color="auto"/>
              <w:right w:val="outset" w:sz="6" w:space="0" w:color="auto"/>
            </w:tcBorders>
            <w:vAlign w:val="center"/>
          </w:tcPr>
          <w:p w:rsidR="000F65E3" w:rsidRDefault="000F65E3" w:rsidP="000F65E3">
            <w:pPr>
              <w:widowControl w:val="0"/>
              <w:ind w:firstLine="192"/>
              <w:jc w:val="both"/>
              <w:rPr>
                <w:color w:val="000000"/>
              </w:rPr>
            </w:pPr>
            <w:r w:rsidRPr="00BC0066">
              <w:rPr>
                <w:color w:val="000000"/>
              </w:rPr>
              <w:t xml:space="preserve">Замовник установлює один або кілька кваліфікаційних критеріїв </w:t>
            </w:r>
            <w:proofErr w:type="gramStart"/>
            <w:r w:rsidRPr="00BC0066">
              <w:rPr>
                <w:color w:val="000000"/>
              </w:rPr>
              <w:t>в</w:t>
            </w:r>
            <w:proofErr w:type="gramEnd"/>
            <w:r w:rsidRPr="00BC0066">
              <w:rPr>
                <w:color w:val="000000"/>
              </w:rPr>
              <w:t>ідповідно до статті 16 Закону, з урахуванням положень Особливостей та</w:t>
            </w:r>
            <w:r>
              <w:rPr>
                <w:color w:val="000000"/>
              </w:rPr>
              <w:t xml:space="preserve"> зазначає</w:t>
            </w:r>
            <w:r w:rsidRPr="00BC0066">
              <w:rPr>
                <w:color w:val="000000"/>
              </w:rPr>
              <w:t xml:space="preserve"> інформаці</w:t>
            </w:r>
            <w:r>
              <w:rPr>
                <w:color w:val="000000"/>
              </w:rPr>
              <w:t>ю</w:t>
            </w:r>
            <w:r w:rsidRPr="00BC0066">
              <w:rPr>
                <w:color w:val="000000"/>
              </w:rPr>
              <w:t xml:space="preserve"> про спосіб підтвердження відповідності учасників процедури закупівлі установленим критеріям і вимогам згідно із законодавством. </w:t>
            </w:r>
          </w:p>
          <w:p w:rsidR="000F65E3" w:rsidRPr="00F45126" w:rsidRDefault="000F65E3" w:rsidP="000F65E3">
            <w:pPr>
              <w:widowControl w:val="0"/>
              <w:pBdr>
                <w:top w:val="nil"/>
                <w:left w:val="nil"/>
                <w:bottom w:val="nil"/>
                <w:right w:val="nil"/>
                <w:between w:val="nil"/>
              </w:pBdr>
              <w:ind w:firstLine="192"/>
              <w:jc w:val="both"/>
              <w:rPr>
                <w:bCs/>
                <w:color w:val="000000"/>
              </w:rPr>
            </w:pPr>
            <w:r w:rsidRPr="00F45126">
              <w:rPr>
                <w:bCs/>
                <w:color w:val="000000"/>
              </w:rPr>
              <w:t xml:space="preserve">При наданні документів для </w:t>
            </w:r>
            <w:proofErr w:type="gramStart"/>
            <w:r w:rsidRPr="00F45126">
              <w:rPr>
                <w:bCs/>
                <w:color w:val="000000"/>
              </w:rPr>
              <w:t>п</w:t>
            </w:r>
            <w:proofErr w:type="gramEnd"/>
            <w:r w:rsidRPr="00F45126">
              <w:rPr>
                <w:bCs/>
                <w:color w:val="000000"/>
              </w:rPr>
              <w:t>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0F65E3" w:rsidRDefault="000F65E3" w:rsidP="000F65E3">
            <w:pPr>
              <w:widowControl w:val="0"/>
              <w:ind w:firstLine="192"/>
              <w:jc w:val="both"/>
              <w:rPr>
                <w:b/>
                <w:color w:val="000000"/>
              </w:rPr>
            </w:pPr>
            <w:r w:rsidRPr="00170CC9">
              <w:rPr>
                <w:b/>
                <w:color w:val="000000"/>
              </w:rPr>
              <w:t xml:space="preserve">Установлені замовником кваліфікаційні критерії та спосіб підтвердження відповідності учасників </w:t>
            </w:r>
            <w:proofErr w:type="gramStart"/>
            <w:r w:rsidRPr="00170CC9">
              <w:rPr>
                <w:b/>
                <w:color w:val="000000"/>
              </w:rPr>
              <w:t>в</w:t>
            </w:r>
            <w:proofErr w:type="gramEnd"/>
            <w:r w:rsidRPr="00170CC9">
              <w:rPr>
                <w:b/>
                <w:color w:val="000000"/>
              </w:rPr>
              <w:t xml:space="preserve">ідкритих торгів установленим критеріям і вимогам зазначені в додатку 2 до цієї тендерної документації. </w:t>
            </w:r>
          </w:p>
          <w:p w:rsidR="000F65E3" w:rsidRPr="00BC0066" w:rsidRDefault="000F65E3" w:rsidP="000F65E3">
            <w:pPr>
              <w:tabs>
                <w:tab w:val="left" w:pos="371"/>
              </w:tabs>
              <w:ind w:firstLine="192"/>
              <w:jc w:val="both"/>
              <w:rPr>
                <w:color w:val="000000"/>
              </w:rPr>
            </w:pPr>
            <w:proofErr w:type="gramStart"/>
            <w:r w:rsidRPr="00BC0066">
              <w:rPr>
                <w:color w:val="000000"/>
              </w:rPr>
              <w:t>П</w:t>
            </w:r>
            <w:proofErr w:type="gramEnd"/>
            <w:r w:rsidRPr="00BC0066">
              <w:rPr>
                <w:color w:val="000000"/>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0F65E3" w:rsidRPr="00BC0066" w:rsidRDefault="000F65E3" w:rsidP="000F65E3">
            <w:pPr>
              <w:tabs>
                <w:tab w:val="left" w:pos="371"/>
              </w:tabs>
              <w:ind w:firstLine="192"/>
              <w:jc w:val="both"/>
              <w:rPr>
                <w:color w:val="000000"/>
              </w:rPr>
            </w:pPr>
            <w:r w:rsidRPr="00BC0066">
              <w:rPr>
                <w:color w:val="000000"/>
              </w:rPr>
              <w:t>У разі проведення відкритих торгів згідно з Особливостями для закупі</w:t>
            </w:r>
            <w:proofErr w:type="gramStart"/>
            <w:r w:rsidRPr="00BC0066">
              <w:rPr>
                <w:color w:val="000000"/>
              </w:rPr>
              <w:t>вл</w:t>
            </w:r>
            <w:proofErr w:type="gramEnd"/>
            <w:r w:rsidRPr="00BC0066">
              <w:rPr>
                <w:color w:val="000000"/>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w:t>
            </w:r>
            <w:r>
              <w:rPr>
                <w:color w:val="000000"/>
              </w:rPr>
              <w:t xml:space="preserve"> </w:t>
            </w:r>
            <w:hyperlink r:id="rId8" w:anchor="n1253" w:tgtFrame="_blank" w:history="1">
              <w:r w:rsidRPr="00BC0066">
                <w:rPr>
                  <w:color w:val="000000"/>
                </w:rPr>
                <w:t>пунктів 1</w:t>
              </w:r>
            </w:hyperlink>
            <w:r>
              <w:rPr>
                <w:color w:val="000000"/>
              </w:rPr>
              <w:t xml:space="preserve"> </w:t>
            </w:r>
            <w:r w:rsidRPr="00BC0066">
              <w:rPr>
                <w:color w:val="000000"/>
              </w:rPr>
              <w:t>і</w:t>
            </w:r>
            <w:r>
              <w:rPr>
                <w:color w:val="000000"/>
              </w:rPr>
              <w:t xml:space="preserve"> </w:t>
            </w:r>
            <w:hyperlink r:id="rId9" w:anchor="n1254" w:tgtFrame="_blank" w:history="1">
              <w:r w:rsidRPr="00BC0066">
                <w:rPr>
                  <w:color w:val="000000"/>
                </w:rPr>
                <w:t>2</w:t>
              </w:r>
            </w:hyperlink>
            <w:r>
              <w:rPr>
                <w:color w:val="000000"/>
              </w:rPr>
              <w:t xml:space="preserve"> </w:t>
            </w:r>
            <w:r w:rsidRPr="00BC0066">
              <w:rPr>
                <w:color w:val="000000"/>
              </w:rPr>
              <w:t>частини другої статті 16 Закону замовником не застосовуються.</w:t>
            </w:r>
          </w:p>
          <w:p w:rsidR="000F65E3" w:rsidRDefault="000F65E3" w:rsidP="000F65E3">
            <w:pPr>
              <w:tabs>
                <w:tab w:val="left" w:pos="371"/>
              </w:tabs>
              <w:ind w:firstLine="192"/>
              <w:jc w:val="both"/>
              <w:rPr>
                <w:color w:val="000000"/>
              </w:rPr>
            </w:pPr>
            <w:bookmarkStart w:id="0" w:name="_Hlk117850502"/>
            <w:r w:rsidRPr="00BC0066">
              <w:rPr>
                <w:color w:val="000000"/>
              </w:rPr>
              <w:t>Якщо для закупі</w:t>
            </w:r>
            <w:proofErr w:type="gramStart"/>
            <w:r w:rsidRPr="00BC0066">
              <w:rPr>
                <w:color w:val="000000"/>
              </w:rPr>
              <w:t>вл</w:t>
            </w:r>
            <w:proofErr w:type="gramEnd"/>
            <w:r w:rsidRPr="00BC0066">
              <w:rPr>
                <w:color w:val="000000"/>
              </w:rPr>
              <w:t>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w:t>
            </w:r>
            <w:r>
              <w:rPr>
                <w:color w:val="000000"/>
              </w:rPr>
              <w:t>-</w:t>
            </w:r>
            <w:r w:rsidRPr="00BC0066">
              <w:rPr>
                <w:color w:val="000000"/>
              </w:rPr>
              <w:t>ників/співвиконавці</w:t>
            </w:r>
            <w:proofErr w:type="gramStart"/>
            <w:r w:rsidRPr="00BC0066">
              <w:rPr>
                <w:color w:val="000000"/>
              </w:rPr>
              <w:t>в</w:t>
            </w:r>
            <w:proofErr w:type="gramEnd"/>
            <w:r w:rsidRPr="00BC0066">
              <w:rPr>
                <w:color w:val="000000"/>
              </w:rPr>
              <w:t>.</w:t>
            </w:r>
          </w:p>
          <w:p w:rsidR="000F65E3" w:rsidRPr="00BC0066" w:rsidRDefault="000F65E3" w:rsidP="000F65E3">
            <w:pPr>
              <w:tabs>
                <w:tab w:val="left" w:pos="371"/>
              </w:tabs>
              <w:ind w:firstLine="192"/>
              <w:jc w:val="both"/>
              <w:rPr>
                <w:color w:val="000000"/>
              </w:rPr>
            </w:pPr>
            <w:r w:rsidRPr="0010224A">
              <w:rPr>
                <w:bCs/>
                <w:color w:val="000000"/>
              </w:rPr>
              <w:t>Для об’єднання учасників як учасника процедури закупі</w:t>
            </w:r>
            <w:proofErr w:type="gramStart"/>
            <w:r w:rsidRPr="0010224A">
              <w:rPr>
                <w:bCs/>
                <w:color w:val="000000"/>
              </w:rPr>
              <w:t>вл</w:t>
            </w:r>
            <w:proofErr w:type="gramEnd"/>
            <w:r w:rsidRPr="0010224A">
              <w:rPr>
                <w:bCs/>
                <w:color w:val="000000"/>
              </w:rPr>
              <w:t>і надається інформація щодо підтвердження відповідності таких учасників об’єднання установленим кваліфікаційним критеріям та підставам, визначеним</w:t>
            </w:r>
            <w:r>
              <w:rPr>
                <w:bCs/>
                <w:color w:val="000000"/>
              </w:rPr>
              <w:t xml:space="preserve">                    </w:t>
            </w:r>
            <w:r w:rsidRPr="0010224A">
              <w:rPr>
                <w:bCs/>
                <w:color w:val="000000"/>
              </w:rPr>
              <w:t xml:space="preserve"> </w:t>
            </w:r>
            <w:r>
              <w:rPr>
                <w:bCs/>
                <w:color w:val="000000"/>
              </w:rPr>
              <w:t xml:space="preserve"> пунктом 4</w:t>
            </w:r>
            <w:hyperlink r:id="rId10" w:anchor="n159" w:history="1">
              <w:r>
                <w:rPr>
                  <w:bCs/>
                  <w:color w:val="000000"/>
                </w:rPr>
                <w:t>7</w:t>
              </w:r>
            </w:hyperlink>
            <w:r w:rsidRPr="0010224A">
              <w:rPr>
                <w:bCs/>
                <w:color w:val="000000"/>
              </w:rPr>
              <w:t xml:space="preserve"> Особливостей.</w:t>
            </w:r>
          </w:p>
          <w:p w:rsidR="000F65E3" w:rsidRPr="000E4CC0" w:rsidRDefault="000F65E3" w:rsidP="000F65E3">
            <w:pPr>
              <w:widowControl w:val="0"/>
              <w:ind w:firstLine="192"/>
              <w:jc w:val="both"/>
              <w:rPr>
                <w:b/>
                <w:color w:val="000000"/>
              </w:rPr>
            </w:pPr>
            <w:r w:rsidRPr="000E4CC0">
              <w:rPr>
                <w:b/>
                <w:color w:val="000000"/>
              </w:rPr>
              <w:t>УВАГА!</w:t>
            </w:r>
          </w:p>
          <w:p w:rsidR="000F65E3" w:rsidRPr="00170CC9" w:rsidRDefault="000F65E3" w:rsidP="000F65E3">
            <w:pPr>
              <w:ind w:firstLine="192"/>
              <w:jc w:val="both"/>
              <w:rPr>
                <w:b/>
                <w:color w:val="000000"/>
              </w:rPr>
            </w:pPr>
            <w:r w:rsidRPr="00170CC9">
              <w:rPr>
                <w:b/>
                <w:color w:val="000000"/>
              </w:rPr>
              <w:t xml:space="preserve">Учасник в складі тендерної пропозиції повинен надати документи щодо </w:t>
            </w:r>
            <w:proofErr w:type="gramStart"/>
            <w:r w:rsidRPr="00170CC9">
              <w:rPr>
                <w:b/>
                <w:color w:val="000000"/>
              </w:rPr>
              <w:t>п</w:t>
            </w:r>
            <w:proofErr w:type="gramEnd"/>
            <w:r w:rsidRPr="00170CC9">
              <w:rPr>
                <w:b/>
                <w:color w:val="000000"/>
              </w:rPr>
              <w:t>ідтвердження відповідності кваліфікаційн</w:t>
            </w:r>
            <w:r>
              <w:rPr>
                <w:b/>
                <w:color w:val="000000"/>
              </w:rPr>
              <w:t>ому (-</w:t>
            </w:r>
            <w:r w:rsidRPr="00170CC9">
              <w:rPr>
                <w:b/>
                <w:color w:val="000000"/>
              </w:rPr>
              <w:t>им</w:t>
            </w:r>
            <w:r>
              <w:rPr>
                <w:b/>
                <w:color w:val="000000"/>
              </w:rPr>
              <w:t>)</w:t>
            </w:r>
            <w:r w:rsidRPr="00170CC9">
              <w:rPr>
                <w:b/>
                <w:color w:val="000000"/>
              </w:rPr>
              <w:t xml:space="preserve"> критері</w:t>
            </w:r>
            <w:r>
              <w:rPr>
                <w:b/>
                <w:color w:val="000000"/>
              </w:rPr>
              <w:t>ю (-</w:t>
            </w:r>
            <w:r w:rsidRPr="00170CC9">
              <w:rPr>
                <w:b/>
                <w:color w:val="000000"/>
              </w:rPr>
              <w:t>ям</w:t>
            </w:r>
            <w:r>
              <w:rPr>
                <w:b/>
                <w:color w:val="000000"/>
              </w:rPr>
              <w:t>) і вимогам</w:t>
            </w:r>
            <w:r w:rsidRPr="00170CC9">
              <w:rPr>
                <w:b/>
                <w:color w:val="000000"/>
              </w:rPr>
              <w:t xml:space="preserve"> </w:t>
            </w:r>
            <w:r>
              <w:rPr>
                <w:b/>
                <w:color w:val="000000"/>
              </w:rPr>
              <w:t xml:space="preserve">відповідно до статті 16 Закону </w:t>
            </w:r>
            <w:r w:rsidRPr="00170CC9">
              <w:rPr>
                <w:b/>
                <w:color w:val="000000"/>
              </w:rPr>
              <w:t>та</w:t>
            </w:r>
            <w:r>
              <w:rPr>
                <w:b/>
                <w:color w:val="000000"/>
              </w:rPr>
              <w:t xml:space="preserve"> інформацію щодо</w:t>
            </w:r>
            <w:r w:rsidRPr="00170CC9">
              <w:rPr>
                <w:b/>
                <w:color w:val="000000"/>
              </w:rPr>
              <w:t xml:space="preserve">  відсутності підстав для </w:t>
            </w:r>
            <w:r>
              <w:rPr>
                <w:b/>
                <w:color w:val="000000"/>
              </w:rPr>
              <w:t>відхилення тендерної пропозиції учасника процедури закупівлі визначених пунктом 47 Особливостей згідно</w:t>
            </w:r>
            <w:r w:rsidRPr="00170CC9">
              <w:rPr>
                <w:b/>
                <w:color w:val="000000"/>
              </w:rPr>
              <w:t xml:space="preserve"> додатку 2 до цієї тендерної документації.</w:t>
            </w:r>
          </w:p>
          <w:p w:rsidR="000F65E3" w:rsidRPr="003E5C5D" w:rsidRDefault="000F65E3" w:rsidP="000F65E3">
            <w:pPr>
              <w:widowControl w:val="0"/>
              <w:ind w:right="120" w:firstLine="192"/>
              <w:jc w:val="both"/>
              <w:rPr>
                <w:b/>
                <w:color w:val="000000"/>
              </w:rPr>
            </w:pPr>
            <w:proofErr w:type="gramStart"/>
            <w:r w:rsidRPr="003E5C5D">
              <w:rPr>
                <w:b/>
                <w:color w:val="000000"/>
              </w:rPr>
              <w:t>П</w:t>
            </w:r>
            <w:proofErr w:type="gramEnd"/>
            <w:r w:rsidRPr="003E5C5D">
              <w:rPr>
                <w:b/>
                <w:color w:val="000000"/>
              </w:rPr>
              <w:t>ідстави</w:t>
            </w:r>
            <w:r>
              <w:rPr>
                <w:b/>
                <w:color w:val="000000"/>
              </w:rPr>
              <w:t xml:space="preserve"> </w:t>
            </w:r>
            <w:r w:rsidRPr="003E5C5D">
              <w:rPr>
                <w:b/>
                <w:color w:val="000000"/>
              </w:rPr>
              <w:t>визначені пунктом 47 Особливостей.</w:t>
            </w:r>
          </w:p>
          <w:p w:rsidR="000F65E3" w:rsidRPr="00BC0066" w:rsidRDefault="000F65E3" w:rsidP="000F65E3">
            <w:pPr>
              <w:widowControl w:val="0"/>
              <w:pBdr>
                <w:top w:val="nil"/>
                <w:left w:val="nil"/>
                <w:bottom w:val="nil"/>
                <w:right w:val="nil"/>
                <w:between w:val="nil"/>
              </w:pBdr>
              <w:shd w:val="clear" w:color="auto" w:fill="FFFFFF" w:themeFill="background1"/>
              <w:ind w:firstLine="192"/>
              <w:jc w:val="both"/>
              <w:rPr>
                <w:color w:val="000000"/>
              </w:rPr>
            </w:pPr>
            <w:r w:rsidRPr="00BC0066">
              <w:rPr>
                <w:color w:val="000000"/>
              </w:rPr>
              <w:t xml:space="preserve">Замовник приймає </w:t>
            </w:r>
            <w:proofErr w:type="gramStart"/>
            <w:r w:rsidRPr="00BC0066">
              <w:rPr>
                <w:color w:val="000000"/>
              </w:rPr>
              <w:t>р</w:t>
            </w:r>
            <w:proofErr w:type="gramEnd"/>
            <w:r w:rsidRPr="00BC0066">
              <w:rPr>
                <w:color w:val="000000"/>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1)</w:t>
            </w:r>
            <w:r>
              <w:rPr>
                <w:color w:val="000000"/>
              </w:rPr>
              <w:t xml:space="preserve"> </w:t>
            </w:r>
            <w:r w:rsidRPr="00BC0066">
              <w:rPr>
                <w:color w:val="000000"/>
              </w:rPr>
              <w:t>замовник має незаперечні докази того, що учасник процедури закупі</w:t>
            </w:r>
            <w:proofErr w:type="gramStart"/>
            <w:r w:rsidRPr="00BC0066">
              <w:rPr>
                <w:color w:val="000000"/>
              </w:rPr>
              <w:t>вл</w:t>
            </w:r>
            <w:proofErr w:type="gramEnd"/>
            <w:r w:rsidRPr="00BC0066">
              <w:rPr>
                <w:color w:val="00000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C0066">
              <w:rPr>
                <w:color w:val="000000"/>
              </w:rPr>
              <w:t>вл</w:t>
            </w:r>
            <w:proofErr w:type="gramEnd"/>
            <w:r w:rsidRPr="00BC0066">
              <w:rPr>
                <w:color w:val="000000"/>
              </w:rPr>
              <w:t>і;</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2)</w:t>
            </w:r>
            <w:r>
              <w:rPr>
                <w:color w:val="000000"/>
              </w:rPr>
              <w:t xml:space="preserve"> </w:t>
            </w:r>
            <w:r w:rsidRPr="00BC0066">
              <w:rPr>
                <w:color w:val="000000"/>
              </w:rPr>
              <w:t>відомості про юридичну особу, яка є учасником процедури закупі</w:t>
            </w:r>
            <w:proofErr w:type="gramStart"/>
            <w:r w:rsidRPr="00BC0066">
              <w:rPr>
                <w:color w:val="000000"/>
              </w:rPr>
              <w:t>вл</w:t>
            </w:r>
            <w:proofErr w:type="gramEnd"/>
            <w:r w:rsidRPr="00BC0066">
              <w:rPr>
                <w:color w:val="000000"/>
              </w:rPr>
              <w:t xml:space="preserve">і, </w:t>
            </w:r>
            <w:r w:rsidRPr="00BC0066">
              <w:rPr>
                <w:color w:val="000000"/>
              </w:rPr>
              <w:lastRenderedPageBreak/>
              <w:t>внесено до Єдиного державного реєстру осіб, які вчинили корупційні або пов’язані з корупцією правопорушення;</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3)</w:t>
            </w:r>
            <w:r>
              <w:rPr>
                <w:color w:val="000000"/>
              </w:rPr>
              <w:t xml:space="preserve"> </w:t>
            </w:r>
            <w:r w:rsidRPr="00BC0066">
              <w:rPr>
                <w:color w:val="000000"/>
              </w:rPr>
              <w:t>керівника учасника процедури закупі</w:t>
            </w:r>
            <w:proofErr w:type="gramStart"/>
            <w:r w:rsidRPr="00BC0066">
              <w:rPr>
                <w:color w:val="000000"/>
              </w:rPr>
              <w:t>вл</w:t>
            </w:r>
            <w:proofErr w:type="gramEnd"/>
            <w:r w:rsidRPr="00BC0066">
              <w:rPr>
                <w:color w:val="00000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4)</w:t>
            </w:r>
            <w:r>
              <w:rPr>
                <w:color w:val="000000"/>
              </w:rPr>
              <w:t xml:space="preserve"> </w:t>
            </w:r>
            <w:r w:rsidRPr="00BC0066">
              <w:rPr>
                <w:color w:val="000000"/>
              </w:rPr>
              <w:t>суб’єкт господарювання (учасник процедури закупі</w:t>
            </w:r>
            <w:proofErr w:type="gramStart"/>
            <w:r w:rsidRPr="00BC0066">
              <w:rPr>
                <w:color w:val="000000"/>
              </w:rPr>
              <w:t>вл</w:t>
            </w:r>
            <w:proofErr w:type="gramEnd"/>
            <w:r w:rsidRPr="00BC0066">
              <w:rPr>
                <w:color w:val="000000"/>
              </w:rPr>
              <w:t xml:space="preserve">і) протягом останніх трьох років притягувався до відповідальності за порушення, передбачене </w:t>
            </w:r>
            <w:hyperlink r:id="rId11" w:anchor="n52">
              <w:r w:rsidRPr="00BC0066">
                <w:rPr>
                  <w:color w:val="000000"/>
                </w:rPr>
                <w:t>пунктом 4</w:t>
              </w:r>
            </w:hyperlink>
            <w:r w:rsidRPr="00BC0066">
              <w:rPr>
                <w:color w:val="000000"/>
              </w:rPr>
              <w:t xml:space="preserve"> частини другої статті 6, пунктом 1 статті 50 Закону України </w:t>
            </w:r>
            <w:r>
              <w:rPr>
                <w:color w:val="000000"/>
              </w:rPr>
              <w:t>«</w:t>
            </w:r>
            <w:r w:rsidRPr="00BC0066">
              <w:rPr>
                <w:color w:val="000000"/>
              </w:rPr>
              <w:t>Про захист економічної конкуренції</w:t>
            </w:r>
            <w:r>
              <w:rPr>
                <w:color w:val="000000"/>
              </w:rPr>
              <w:t>»</w:t>
            </w:r>
            <w:r w:rsidRPr="00BC0066">
              <w:rPr>
                <w:color w:val="000000"/>
              </w:rPr>
              <w:t>, у вигляді вчинення антиконкурентних узгоджених дій, що стосуються спотворення результатів тендерів;</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5)</w:t>
            </w:r>
            <w:r>
              <w:rPr>
                <w:color w:val="000000"/>
              </w:rPr>
              <w:t xml:space="preserve"> </w:t>
            </w:r>
            <w:r w:rsidRPr="00BC0066">
              <w:rPr>
                <w:color w:val="000000"/>
              </w:rPr>
              <w:t>фізична особа, яка є учасником процедури закупі</w:t>
            </w:r>
            <w:proofErr w:type="gramStart"/>
            <w:r w:rsidRPr="00BC0066">
              <w:rPr>
                <w:color w:val="000000"/>
              </w:rPr>
              <w:t>вл</w:t>
            </w:r>
            <w:proofErr w:type="gramEnd"/>
            <w:r w:rsidRPr="00BC0066">
              <w:rPr>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6)</w:t>
            </w:r>
            <w:r>
              <w:rPr>
                <w:color w:val="000000"/>
              </w:rPr>
              <w:t xml:space="preserve"> </w:t>
            </w:r>
            <w:bookmarkStart w:id="1" w:name="_Hlk137717419"/>
            <w:r w:rsidRPr="00BC0066">
              <w:rPr>
                <w:color w:val="000000"/>
              </w:rPr>
              <w:t xml:space="preserve">керівник учасника процедури </w:t>
            </w:r>
            <w:bookmarkEnd w:id="1"/>
            <w:r w:rsidRPr="00BC0066">
              <w:rPr>
                <w:color w:val="000000"/>
              </w:rPr>
              <w:t>закупі</w:t>
            </w:r>
            <w:proofErr w:type="gramStart"/>
            <w:r w:rsidRPr="00BC0066">
              <w:rPr>
                <w:color w:val="000000"/>
              </w:rPr>
              <w:t>вл</w:t>
            </w:r>
            <w:proofErr w:type="gramEnd"/>
            <w:r w:rsidRPr="00BC0066">
              <w:rPr>
                <w:color w:val="00000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7)</w:t>
            </w:r>
            <w:r>
              <w:rPr>
                <w:color w:val="000000"/>
              </w:rPr>
              <w:t xml:space="preserve"> </w:t>
            </w:r>
            <w:r w:rsidRPr="00BC0066">
              <w:rPr>
                <w:color w:val="000000"/>
              </w:rPr>
              <w:t>тендерна пропозиція подана учасником процедури закупі</w:t>
            </w:r>
            <w:proofErr w:type="gramStart"/>
            <w:r w:rsidRPr="00BC0066">
              <w:rPr>
                <w:color w:val="000000"/>
              </w:rPr>
              <w:t>вл</w:t>
            </w:r>
            <w:proofErr w:type="gramEnd"/>
            <w:r w:rsidRPr="00BC0066">
              <w:rPr>
                <w:color w:val="000000"/>
              </w:rPr>
              <w:t>і, який є пов’язаною особою з іншими учасниками процедури закупівлі та/або з уповноваженою особою (особами), та/або з керівником замовника;</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8)</w:t>
            </w:r>
            <w:r>
              <w:rPr>
                <w:color w:val="000000"/>
              </w:rPr>
              <w:t xml:space="preserve"> </w:t>
            </w:r>
            <w:r w:rsidRPr="00BC0066">
              <w:rPr>
                <w:color w:val="000000"/>
              </w:rPr>
              <w:t>учасник процедури закупі</w:t>
            </w:r>
            <w:proofErr w:type="gramStart"/>
            <w:r w:rsidRPr="00BC0066">
              <w:rPr>
                <w:color w:val="000000"/>
              </w:rPr>
              <w:t>вл</w:t>
            </w:r>
            <w:proofErr w:type="gramEnd"/>
            <w:r w:rsidRPr="00BC0066">
              <w:rPr>
                <w:color w:val="000000"/>
              </w:rPr>
              <w:t>і визнаний в установленому законом порядку банкрутом та стосовно нього відкрита ліквідаційна процедура;</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9)</w:t>
            </w:r>
            <w:r>
              <w:rPr>
                <w:color w:val="000000"/>
              </w:rPr>
              <w:t xml:space="preserve"> </w:t>
            </w:r>
            <w:r w:rsidRPr="00BC0066">
              <w:rPr>
                <w:color w:val="000000"/>
              </w:rPr>
              <w:t>у Єдиному державному реє</w:t>
            </w:r>
            <w:proofErr w:type="gramStart"/>
            <w:r w:rsidRPr="00BC0066">
              <w:rPr>
                <w:color w:val="000000"/>
              </w:rPr>
              <w:t>стр</w:t>
            </w:r>
            <w:proofErr w:type="gramEnd"/>
            <w:r w:rsidRPr="00BC0066">
              <w:rPr>
                <w:color w:val="000000"/>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10)</w:t>
            </w:r>
            <w:r>
              <w:rPr>
                <w:color w:val="000000"/>
              </w:rPr>
              <w:t xml:space="preserve"> </w:t>
            </w:r>
            <w:r w:rsidRPr="00BC0066">
              <w:rPr>
                <w:color w:val="000000"/>
              </w:rPr>
              <w:t>юридична особа, яка є учасником процедури закупі</w:t>
            </w:r>
            <w:proofErr w:type="gramStart"/>
            <w:r w:rsidRPr="00BC0066">
              <w:rPr>
                <w:color w:val="000000"/>
              </w:rPr>
              <w:t>вл</w:t>
            </w:r>
            <w:proofErr w:type="gramEnd"/>
            <w:r w:rsidRPr="00BC0066">
              <w:rPr>
                <w:color w:val="00000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65E3" w:rsidRDefault="000F65E3" w:rsidP="000F65E3">
            <w:pPr>
              <w:widowControl w:val="0"/>
              <w:shd w:val="clear" w:color="auto" w:fill="FFFFFF" w:themeFill="background1"/>
              <w:ind w:firstLine="192"/>
              <w:jc w:val="both"/>
              <w:rPr>
                <w:color w:val="000000"/>
              </w:rPr>
            </w:pPr>
            <w:r w:rsidRPr="00BC0066">
              <w:rPr>
                <w:color w:val="000000"/>
              </w:rPr>
              <w:t>11)</w:t>
            </w:r>
            <w:r>
              <w:rPr>
                <w:color w:val="000000"/>
              </w:rPr>
              <w:t xml:space="preserve"> </w:t>
            </w:r>
            <w:r w:rsidRPr="00BC0066">
              <w:rPr>
                <w:color w:val="000000"/>
              </w:rPr>
              <w:t>учасник процедури закупі</w:t>
            </w:r>
            <w:proofErr w:type="gramStart"/>
            <w:r w:rsidRPr="00BC0066">
              <w:rPr>
                <w:color w:val="000000"/>
              </w:rPr>
              <w:t>вл</w:t>
            </w:r>
            <w:proofErr w:type="gramEnd"/>
            <w:r w:rsidRPr="00BC0066">
              <w:rPr>
                <w:color w:val="000000"/>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0000"/>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Pr>
                <w:color w:val="000000"/>
              </w:rPr>
              <w:t>передан</w:t>
            </w:r>
            <w:proofErr w:type="gramEnd"/>
            <w:r>
              <w:rPr>
                <w:color w:val="000000"/>
              </w:rPr>
              <w:t>і в управління АРМА;</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12)</w:t>
            </w:r>
            <w:r>
              <w:rPr>
                <w:color w:val="000000"/>
              </w:rPr>
              <w:t xml:space="preserve"> </w:t>
            </w:r>
            <w:r w:rsidRPr="00BC0066">
              <w:rPr>
                <w:color w:val="000000"/>
              </w:rPr>
              <w:t>керівника учасника процедури закупі</w:t>
            </w:r>
            <w:proofErr w:type="gramStart"/>
            <w:r w:rsidRPr="00BC0066">
              <w:rPr>
                <w:color w:val="000000"/>
              </w:rPr>
              <w:t>вл</w:t>
            </w:r>
            <w:proofErr w:type="gramEnd"/>
            <w:r w:rsidRPr="00BC0066">
              <w:rPr>
                <w:color w:val="00000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65E3" w:rsidRPr="00BC0066" w:rsidRDefault="000F65E3" w:rsidP="000F65E3">
            <w:pPr>
              <w:widowControl w:val="0"/>
              <w:shd w:val="clear" w:color="auto" w:fill="FFFFFF" w:themeFill="background1"/>
              <w:ind w:firstLine="192"/>
              <w:jc w:val="both"/>
              <w:rPr>
                <w:color w:val="000000"/>
              </w:rPr>
            </w:pPr>
            <w:r w:rsidRPr="00BC0066">
              <w:rPr>
                <w:color w:val="000000"/>
              </w:rPr>
              <w:t xml:space="preserve">Замовник може прийняти </w:t>
            </w:r>
            <w:proofErr w:type="gramStart"/>
            <w:r w:rsidRPr="00BC0066">
              <w:rPr>
                <w:color w:val="000000"/>
              </w:rPr>
              <w:t>р</w:t>
            </w:r>
            <w:proofErr w:type="gramEnd"/>
            <w:r w:rsidRPr="00BC0066">
              <w:rPr>
                <w:color w:val="000000"/>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BC0066">
              <w:rPr>
                <w:color w:val="000000"/>
              </w:rPr>
              <w:t>в</w:t>
            </w:r>
            <w:proofErr w:type="gramEnd"/>
            <w:r w:rsidRPr="00BC0066">
              <w:rPr>
                <w:color w:val="000000"/>
              </w:rPr>
              <w:t xml:space="preserve"> </w:t>
            </w:r>
            <w:proofErr w:type="gramStart"/>
            <w:r w:rsidRPr="00BC0066">
              <w:rPr>
                <w:color w:val="000000"/>
              </w:rPr>
              <w:t>та</w:t>
            </w:r>
            <w:proofErr w:type="gramEnd"/>
            <w:r w:rsidRPr="00BC0066">
              <w:rPr>
                <w:color w:val="000000"/>
              </w:rPr>
              <w:t>/або відшкодування збитків</w:t>
            </w:r>
            <w:r>
              <w:rPr>
                <w:color w:val="000000"/>
              </w:rPr>
              <w:t xml:space="preserve"> </w:t>
            </w:r>
            <w:r w:rsidRPr="00BC0066">
              <w:rPr>
                <w:color w:val="000000"/>
              </w:rPr>
              <w:t>протягом трьох років з дати дострокового розірвання такого договору. Учасник процедури закупі</w:t>
            </w:r>
            <w:proofErr w:type="gramStart"/>
            <w:r w:rsidRPr="00BC0066">
              <w:rPr>
                <w:color w:val="000000"/>
              </w:rPr>
              <w:t>вл</w:t>
            </w:r>
            <w:proofErr w:type="gramEnd"/>
            <w:r w:rsidRPr="00BC0066">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BC0066">
              <w:rPr>
                <w:color w:val="000000"/>
              </w:rPr>
              <w:lastRenderedPageBreak/>
              <w:t xml:space="preserve">сплатити відповідні зобов’язання та відшкодування завданих збитків. Якщо замовник вважає таке </w:t>
            </w:r>
            <w:proofErr w:type="gramStart"/>
            <w:r w:rsidRPr="00BC0066">
              <w:rPr>
                <w:color w:val="000000"/>
              </w:rPr>
              <w:t>п</w:t>
            </w:r>
            <w:proofErr w:type="gramEnd"/>
            <w:r w:rsidRPr="00BC0066">
              <w:rPr>
                <w:color w:val="000000"/>
              </w:rPr>
              <w:t>ідтвердження достатнім, учаснику процедури закупівлі не може бути відмовлено в участі в процедурі закупівлі.</w:t>
            </w:r>
          </w:p>
          <w:p w:rsidR="000F65E3" w:rsidRPr="00BC0066" w:rsidRDefault="000F65E3" w:rsidP="000F65E3">
            <w:pPr>
              <w:ind w:firstLine="192"/>
              <w:jc w:val="both"/>
              <w:rPr>
                <w:color w:val="000000"/>
              </w:rPr>
            </w:pPr>
            <w:r w:rsidRPr="00BC0066">
              <w:rPr>
                <w:color w:val="000000"/>
              </w:rPr>
              <w:t xml:space="preserve">Замовник не вимагає документального </w:t>
            </w:r>
            <w:proofErr w:type="gramStart"/>
            <w:r w:rsidRPr="00BC0066">
              <w:rPr>
                <w:color w:val="000000"/>
              </w:rPr>
              <w:t>п</w:t>
            </w:r>
            <w:proofErr w:type="gramEnd"/>
            <w:r w:rsidRPr="00BC0066">
              <w:rPr>
                <w:color w:val="000000"/>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F65E3" w:rsidRDefault="000F65E3" w:rsidP="000F65E3">
            <w:pPr>
              <w:pBdr>
                <w:top w:val="nil"/>
                <w:left w:val="nil"/>
                <w:bottom w:val="nil"/>
                <w:right w:val="nil"/>
                <w:between w:val="nil"/>
              </w:pBdr>
              <w:ind w:firstLine="192"/>
              <w:jc w:val="both"/>
              <w:rPr>
                <w:b/>
                <w:bCs/>
                <w:color w:val="000000"/>
              </w:rPr>
            </w:pPr>
            <w:bookmarkStart w:id="2" w:name="n413"/>
            <w:bookmarkEnd w:id="0"/>
            <w:bookmarkEnd w:id="2"/>
            <w:r w:rsidRPr="00F250DA">
              <w:rPr>
                <w:b/>
                <w:bCs/>
                <w:color w:val="000000"/>
              </w:rPr>
              <w:t>Учасник процедури закупі</w:t>
            </w:r>
            <w:proofErr w:type="gramStart"/>
            <w:r w:rsidRPr="00F250DA">
              <w:rPr>
                <w:b/>
                <w:bCs/>
                <w:color w:val="000000"/>
              </w:rPr>
              <w:t>вл</w:t>
            </w:r>
            <w:proofErr w:type="gramEnd"/>
            <w:r w:rsidRPr="00F250DA">
              <w:rPr>
                <w:b/>
                <w:bCs/>
                <w:color w:val="000000"/>
              </w:rPr>
              <w:t xml:space="preserve">і підтверджує відсутність підстав, </w:t>
            </w:r>
            <w:r>
              <w:rPr>
                <w:b/>
                <w:bCs/>
                <w:color w:val="000000"/>
              </w:rPr>
              <w:t>визначених</w:t>
            </w:r>
            <w:r w:rsidRPr="00F250DA">
              <w:rPr>
                <w:b/>
                <w:bCs/>
                <w:color w:val="000000"/>
              </w:rPr>
              <w:t xml:space="preserve">  пункт</w:t>
            </w:r>
            <w:r>
              <w:rPr>
                <w:b/>
                <w:bCs/>
                <w:color w:val="000000"/>
              </w:rPr>
              <w:t>ом</w:t>
            </w:r>
            <w:r w:rsidRPr="00F250DA">
              <w:rPr>
                <w:b/>
                <w:bCs/>
                <w:color w:val="000000"/>
              </w:rPr>
              <w:t xml:space="preserve">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D76E1E">
              <w:rPr>
                <w:b/>
                <w:bCs/>
                <w:color w:val="000000"/>
              </w:rPr>
              <w:t xml:space="preserve"> Для цього достатньо проставити позначки у відповідних полях в електронній системі закупівель (дивись в додат</w:t>
            </w:r>
            <w:r>
              <w:rPr>
                <w:b/>
                <w:bCs/>
                <w:color w:val="000000"/>
              </w:rPr>
              <w:t>о</w:t>
            </w:r>
            <w:r w:rsidRPr="00D76E1E">
              <w:rPr>
                <w:b/>
                <w:bCs/>
                <w:color w:val="000000"/>
              </w:rPr>
              <w:t>к</w:t>
            </w:r>
            <w:r>
              <w:rPr>
                <w:b/>
                <w:bCs/>
                <w:color w:val="000000"/>
              </w:rPr>
              <w:t xml:space="preserve"> </w:t>
            </w:r>
            <w:r w:rsidRPr="00D76E1E">
              <w:rPr>
                <w:b/>
                <w:bCs/>
                <w:color w:val="000000"/>
              </w:rPr>
              <w:t xml:space="preserve">2 до тендерної документації). </w:t>
            </w:r>
          </w:p>
          <w:p w:rsidR="000F65E3" w:rsidRPr="002C1B90" w:rsidRDefault="000F65E3" w:rsidP="000F65E3">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2" w:anchor="n616" w:history="1">
              <w:r w:rsidRPr="002C1B90">
                <w:rPr>
                  <w:rFonts w:ascii="Times New Roman" w:eastAsia="Times New Roman" w:hAnsi="Times New Roman" w:cs="Times New Roman"/>
                  <w:sz w:val="24"/>
                  <w:szCs w:val="24"/>
                  <w:lang w:val="uk-UA" w:eastAsia="en-US"/>
                </w:rPr>
                <w:t>підпунктами 1</w:t>
              </w:r>
            </w:hyperlink>
            <w:r>
              <w:rPr>
                <w:rFonts w:ascii="Times New Roman" w:eastAsia="Times New Roman" w:hAnsi="Times New Roman" w:cs="Times New Roman"/>
                <w:sz w:val="24"/>
                <w:szCs w:val="24"/>
                <w:lang w:val="uk-UA" w:eastAsia="en-US"/>
              </w:rPr>
              <w:t xml:space="preserve"> </w:t>
            </w:r>
            <w:r w:rsidRPr="002C1B90">
              <w:rPr>
                <w:rFonts w:ascii="Times New Roman" w:eastAsia="Times New Roman" w:hAnsi="Times New Roman" w:cs="Times New Roman"/>
                <w:sz w:val="24"/>
                <w:szCs w:val="24"/>
                <w:lang w:val="uk-UA" w:eastAsia="en-US"/>
              </w:rPr>
              <w:t>і</w:t>
            </w:r>
            <w:r>
              <w:rPr>
                <w:rFonts w:ascii="Times New Roman" w:eastAsia="Times New Roman" w:hAnsi="Times New Roman" w:cs="Times New Roman"/>
                <w:sz w:val="24"/>
                <w:szCs w:val="24"/>
                <w:lang w:val="uk-UA" w:eastAsia="en-US"/>
              </w:rPr>
              <w:t xml:space="preserve"> </w:t>
            </w:r>
            <w:hyperlink r:id="rId13" w:anchor="n622" w:history="1">
              <w:r w:rsidRPr="002C1B90">
                <w:rPr>
                  <w:rFonts w:ascii="Times New Roman" w:eastAsia="Times New Roman" w:hAnsi="Times New Roman" w:cs="Times New Roman"/>
                  <w:sz w:val="24"/>
                  <w:szCs w:val="24"/>
                  <w:lang w:val="uk-UA" w:eastAsia="en-US"/>
                </w:rPr>
                <w:t>7</w:t>
              </w:r>
            </w:hyperlink>
            <w:r>
              <w:rPr>
                <w:rFonts w:ascii="Times New Roman" w:eastAsia="Times New Roman" w:hAnsi="Times New Roman" w:cs="Times New Roman"/>
                <w:sz w:val="24"/>
                <w:szCs w:val="24"/>
                <w:lang w:val="uk-UA" w:eastAsia="en-US"/>
              </w:rPr>
              <w:t xml:space="preserve"> </w:t>
            </w:r>
            <w:r w:rsidRPr="002C1B90">
              <w:rPr>
                <w:rFonts w:ascii="Times New Roman" w:eastAsia="Times New Roman" w:hAnsi="Times New Roman" w:cs="Times New Roman"/>
                <w:sz w:val="24"/>
                <w:szCs w:val="24"/>
                <w:lang w:val="uk-UA" w:eastAsia="en-US"/>
              </w:rPr>
              <w:t>пункту 4 Особливостей.</w:t>
            </w:r>
          </w:p>
          <w:p w:rsidR="000F65E3" w:rsidRDefault="000F65E3" w:rsidP="000F65E3">
            <w:pPr>
              <w:pStyle w:val="rvps2"/>
              <w:shd w:val="clear" w:color="auto" w:fill="FFFFFF"/>
              <w:spacing w:before="0" w:beforeAutospacing="0" w:after="0" w:afterAutospacing="0"/>
              <w:ind w:firstLine="192"/>
              <w:jc w:val="both"/>
              <w:rPr>
                <w:b/>
                <w:color w:val="000000"/>
                <w:lang w:val="uk-UA"/>
              </w:rPr>
            </w:pPr>
            <w:r w:rsidRPr="00BC0066">
              <w:rPr>
                <w:b/>
                <w:color w:val="000000"/>
                <w:lang w:val="uk-UA"/>
              </w:rPr>
              <w:t xml:space="preserve">У разі відсутності </w:t>
            </w:r>
            <w:r>
              <w:rPr>
                <w:b/>
                <w:color w:val="000000"/>
                <w:lang w:val="uk-UA"/>
              </w:rPr>
              <w:t xml:space="preserve">технічної </w:t>
            </w:r>
            <w:r w:rsidRPr="00BC0066">
              <w:rPr>
                <w:b/>
                <w:color w:val="000000"/>
                <w:lang w:val="uk-UA"/>
              </w:rPr>
              <w:t>можливості самостійного декларування, учасник може зробити це у інший спосіб, наприклад довідкою у довільній формі.</w:t>
            </w:r>
          </w:p>
          <w:p w:rsidR="000F65E3" w:rsidRDefault="000F65E3" w:rsidP="000F65E3">
            <w:pPr>
              <w:pStyle w:val="rvps2"/>
              <w:shd w:val="clear" w:color="auto" w:fill="FFFFFF"/>
              <w:spacing w:before="0" w:beforeAutospacing="0" w:after="0" w:afterAutospacing="0"/>
              <w:ind w:firstLine="192"/>
              <w:jc w:val="both"/>
              <w:rPr>
                <w:color w:val="000000"/>
                <w:lang w:val="uk-UA"/>
              </w:rPr>
            </w:pPr>
            <w:bookmarkStart w:id="3" w:name="n414"/>
            <w:bookmarkEnd w:id="3"/>
            <w:r w:rsidRPr="00BC0066">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Pr>
                <w:color w:val="000000"/>
                <w:lang w:val="uk-UA"/>
              </w:rPr>
              <w:t xml:space="preserve">                       </w:t>
            </w:r>
            <w:r w:rsidRPr="00BC0066">
              <w:rPr>
                <w:color w:val="000000"/>
                <w:lang w:val="uk-UA"/>
              </w:rPr>
              <w:t>пункті 47 Особливостей (крім</w:t>
            </w:r>
            <w:r>
              <w:rPr>
                <w:color w:val="000000"/>
                <w:lang w:val="uk-UA"/>
              </w:rPr>
              <w:t xml:space="preserve"> </w:t>
            </w:r>
            <w:hyperlink r:id="rId14" w:anchor="n411" w:history="1">
              <w:r w:rsidRPr="00BC0066">
                <w:rPr>
                  <w:color w:val="000000"/>
                  <w:lang w:val="uk-UA"/>
                </w:rPr>
                <w:t>абзацу чотирнадцятого</w:t>
              </w:r>
            </w:hyperlink>
            <w:r>
              <w:rPr>
                <w:color w:val="000000"/>
                <w:lang w:val="uk-UA"/>
              </w:rPr>
              <w:t xml:space="preserve"> </w:t>
            </w:r>
            <w:r w:rsidRPr="00BC0066">
              <w:rPr>
                <w:color w:val="000000"/>
                <w:lang w:val="uk-UA"/>
              </w:rPr>
              <w:t>пункту 47 Особливостей), крім самостійного декларування відсутності таких підстав учасником процедури закупівлі відповідно до</w:t>
            </w:r>
            <w:r>
              <w:rPr>
                <w:color w:val="000000"/>
                <w:lang w:val="uk-UA"/>
              </w:rPr>
              <w:t xml:space="preserve"> </w:t>
            </w:r>
            <w:hyperlink r:id="rId15" w:anchor="n413" w:history="1">
              <w:r w:rsidRPr="00BC0066">
                <w:rPr>
                  <w:color w:val="000000"/>
                  <w:lang w:val="uk-UA"/>
                </w:rPr>
                <w:t>абзацу шістнадцятого</w:t>
              </w:r>
            </w:hyperlink>
            <w:r w:rsidRPr="00BC0066">
              <w:rPr>
                <w:color w:val="000000"/>
                <w:lang w:val="uk-UA"/>
              </w:rPr>
              <w:t xml:space="preserve"> пункту 47 Особливостей.</w:t>
            </w:r>
          </w:p>
          <w:p w:rsidR="000F65E3" w:rsidRDefault="000F65E3" w:rsidP="000F65E3">
            <w:pPr>
              <w:pStyle w:val="rvps2"/>
              <w:shd w:val="clear" w:color="auto" w:fill="FFFFFF"/>
              <w:spacing w:before="0" w:beforeAutospacing="0" w:after="0" w:afterAutospacing="0"/>
              <w:jc w:val="both"/>
              <w:rPr>
                <w:color w:val="000000"/>
                <w:lang w:val="uk-UA"/>
              </w:rPr>
            </w:pPr>
          </w:p>
          <w:p w:rsidR="000F65E3" w:rsidRPr="001C07D3" w:rsidRDefault="000F65E3" w:rsidP="000F65E3">
            <w:pPr>
              <w:pStyle w:val="rvps2"/>
              <w:shd w:val="clear" w:color="auto" w:fill="FFFFFF"/>
              <w:spacing w:before="0" w:beforeAutospacing="0" w:after="0" w:afterAutospacing="0"/>
              <w:ind w:firstLine="192"/>
              <w:jc w:val="both"/>
              <w:rPr>
                <w:b/>
                <w:color w:val="000000"/>
                <w:lang w:val="uk-UA"/>
              </w:rPr>
            </w:pPr>
            <w:r w:rsidRPr="001C07D3">
              <w:rPr>
                <w:b/>
                <w:color w:val="000000"/>
                <w:lang w:val="uk-UA"/>
              </w:rPr>
              <w:t>УВАГА!!!</w:t>
            </w:r>
          </w:p>
          <w:p w:rsidR="000F65E3" w:rsidRPr="00F134B8" w:rsidRDefault="000F65E3" w:rsidP="000F65E3">
            <w:pPr>
              <w:pStyle w:val="rvps2"/>
              <w:shd w:val="clear" w:color="auto" w:fill="FFFFFF"/>
              <w:spacing w:before="0" w:beforeAutospacing="0" w:after="0" w:afterAutospacing="0"/>
              <w:ind w:firstLine="192"/>
              <w:jc w:val="both"/>
              <w:rPr>
                <w:b/>
                <w:bCs/>
                <w:color w:val="000000"/>
              </w:rPr>
            </w:pPr>
            <w:r w:rsidRPr="00F134B8">
              <w:rPr>
                <w:b/>
                <w:bCs/>
                <w:color w:val="000000"/>
                <w:lang w:val="uk-UA"/>
              </w:rPr>
              <w:t>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w:t>
            </w:r>
            <w:r w:rsidRPr="00F134B8">
              <w:rPr>
                <w:bCs/>
                <w:color w:val="000000"/>
                <w:lang w:val="uk-UA"/>
              </w:rPr>
              <w:t xml:space="preserve"> </w:t>
            </w:r>
            <w:r w:rsidRPr="00F134B8">
              <w:rPr>
                <w:b/>
                <w:bCs/>
                <w:color w:val="000000"/>
                <w:lang w:val="uk-UA"/>
              </w:rPr>
              <w:t xml:space="preserve">реєстрів призупинили. </w:t>
            </w:r>
            <w:proofErr w:type="gramStart"/>
            <w:r w:rsidRPr="001C07D3">
              <w:rPr>
                <w:b/>
                <w:bCs/>
                <w:color w:val="000000"/>
              </w:rPr>
              <w:t>Ц</w:t>
            </w:r>
            <w:proofErr w:type="gramEnd"/>
            <w:r w:rsidRPr="001C07D3">
              <w:rPr>
                <w:b/>
                <w:bCs/>
                <w:color w:val="000000"/>
              </w:rPr>
              <w:t>і обставини не дають можливості замовнику самостійно перевірити учасника на відсутність/наявність підстав для відмови в участі у відкритих торгах, визначених підпунктами 2</w:t>
            </w:r>
            <w:r>
              <w:rPr>
                <w:b/>
                <w:bCs/>
                <w:color w:val="000000"/>
              </w:rPr>
              <w:t>,</w:t>
            </w:r>
            <w:r w:rsidRPr="001C07D3">
              <w:rPr>
                <w:b/>
                <w:bCs/>
                <w:color w:val="000000"/>
              </w:rPr>
              <w:t xml:space="preserve"> 3</w:t>
            </w:r>
            <w:r>
              <w:rPr>
                <w:b/>
                <w:bCs/>
                <w:color w:val="000000"/>
              </w:rPr>
              <w:t xml:space="preserve"> та 8</w:t>
            </w:r>
            <w:r w:rsidRPr="001C07D3">
              <w:rPr>
                <w:b/>
                <w:bCs/>
                <w:color w:val="000000"/>
              </w:rPr>
              <w:t xml:space="preserve"> пункту 4</w:t>
            </w:r>
            <w:r>
              <w:rPr>
                <w:b/>
                <w:bCs/>
                <w:color w:val="000000"/>
              </w:rPr>
              <w:t>7</w:t>
            </w:r>
            <w:r w:rsidRPr="001C07D3">
              <w:rPr>
                <w:b/>
                <w:bCs/>
                <w:color w:val="000000"/>
              </w:rPr>
              <w:t xml:space="preserve"> Особливостей (станом на </w:t>
            </w:r>
            <w:r>
              <w:rPr>
                <w:b/>
                <w:bCs/>
                <w:color w:val="000000"/>
              </w:rPr>
              <w:t>17</w:t>
            </w:r>
            <w:r w:rsidRPr="001C07D3">
              <w:rPr>
                <w:b/>
                <w:bCs/>
                <w:color w:val="000000"/>
              </w:rPr>
              <w:t>.0</w:t>
            </w:r>
            <w:r>
              <w:rPr>
                <w:b/>
                <w:bCs/>
                <w:color w:val="000000"/>
              </w:rPr>
              <w:t>8</w:t>
            </w:r>
            <w:r w:rsidRPr="001C07D3">
              <w:rPr>
                <w:b/>
                <w:bCs/>
                <w:color w:val="000000"/>
              </w:rPr>
              <w:t>.2023). Тому учасник процедури закупі</w:t>
            </w:r>
            <w:proofErr w:type="gramStart"/>
            <w:r w:rsidRPr="001C07D3">
              <w:rPr>
                <w:b/>
                <w:bCs/>
                <w:color w:val="000000"/>
              </w:rPr>
              <w:t>вл</w:t>
            </w:r>
            <w:proofErr w:type="gramEnd"/>
            <w:r w:rsidRPr="001C07D3">
              <w:rPr>
                <w:b/>
                <w:bCs/>
                <w:color w:val="000000"/>
              </w:rPr>
              <w:t>і, крім вищезазначених дій, під час подання тендерної пропозиції надає додатково</w:t>
            </w:r>
            <w:r w:rsidRPr="00D61DAC">
              <w:rPr>
                <w:b/>
                <w:bCs/>
                <w:color w:val="000000"/>
              </w:rPr>
              <w:t xml:space="preserve"> </w:t>
            </w:r>
            <w:r w:rsidRPr="00F134B8">
              <w:rPr>
                <w:b/>
                <w:bCs/>
                <w:color w:val="000000"/>
              </w:rPr>
              <w:t>документи згідно додатка 2 до тендерної документації.</w:t>
            </w:r>
          </w:p>
          <w:p w:rsidR="000F65E3" w:rsidRPr="00BC0066" w:rsidRDefault="000F65E3" w:rsidP="000F65E3">
            <w:pPr>
              <w:pStyle w:val="rvps2"/>
              <w:shd w:val="clear" w:color="auto" w:fill="FFFFFF"/>
              <w:spacing w:before="0" w:beforeAutospacing="0" w:after="0" w:afterAutospacing="0"/>
              <w:ind w:firstLine="192"/>
              <w:jc w:val="both"/>
              <w:rPr>
                <w:color w:val="000000"/>
                <w:lang w:val="uk-UA"/>
              </w:rPr>
            </w:pPr>
            <w:bookmarkStart w:id="4" w:name="n415"/>
            <w:bookmarkEnd w:id="4"/>
            <w:r w:rsidRPr="00BC0066">
              <w:rPr>
                <w:color w:val="000000"/>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тендерною документацією порядку перекладом. </w:t>
            </w:r>
          </w:p>
          <w:p w:rsidR="000F65E3" w:rsidRPr="00BC0066" w:rsidRDefault="000F65E3" w:rsidP="000F65E3">
            <w:pPr>
              <w:pStyle w:val="rvps2"/>
              <w:shd w:val="clear" w:color="auto" w:fill="FFFFFF"/>
              <w:spacing w:before="0" w:beforeAutospacing="0" w:after="0" w:afterAutospacing="0"/>
              <w:ind w:firstLine="192"/>
              <w:jc w:val="both"/>
              <w:rPr>
                <w:color w:val="000000"/>
                <w:lang w:val="uk-UA"/>
              </w:rPr>
            </w:pPr>
            <w:r w:rsidRPr="00BC0066">
              <w:rPr>
                <w:color w:val="000000"/>
                <w:lang w:val="uk-UA"/>
              </w:rPr>
              <w:t xml:space="preserve">На підставі пункту 42 Особливостей, </w:t>
            </w:r>
            <w:r>
              <w:rPr>
                <w:color w:val="000000"/>
                <w:lang w:val="uk-UA"/>
              </w:rPr>
              <w:t>з</w:t>
            </w:r>
            <w:r w:rsidRPr="00BC0066">
              <w:rPr>
                <w:color w:val="000000"/>
                <w:lang w:val="uk-UA"/>
              </w:rPr>
              <w:t xml:space="preserve">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0F65E3" w:rsidRDefault="000F65E3" w:rsidP="000F65E3">
            <w:pPr>
              <w:pStyle w:val="rvps2"/>
              <w:shd w:val="clear" w:color="auto" w:fill="FFFFFF"/>
              <w:spacing w:before="0" w:beforeAutospacing="0" w:after="0" w:afterAutospacing="0"/>
              <w:ind w:firstLine="192"/>
              <w:jc w:val="both"/>
              <w:rPr>
                <w:color w:val="000000"/>
                <w:lang w:val="uk-UA"/>
              </w:rPr>
            </w:pPr>
            <w:r w:rsidRPr="00BC0066">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color w:val="000000"/>
                <w:lang w:val="uk-UA"/>
              </w:rPr>
              <w:t xml:space="preserve"> </w:t>
            </w:r>
            <w:hyperlink r:id="rId16" w:anchor="n159" w:history="1">
              <w:r w:rsidRPr="00BC0066">
                <w:rPr>
                  <w:color w:val="000000"/>
                  <w:lang w:val="uk-UA"/>
                </w:rPr>
                <w:t>пунктом 47</w:t>
              </w:r>
            </w:hyperlink>
            <w:r w:rsidRPr="00BC0066">
              <w:rPr>
                <w:color w:val="000000"/>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476" w:rsidRPr="00ED6F23" w:rsidRDefault="000F65E3" w:rsidP="000F65E3">
            <w:pPr>
              <w:suppressAutoHyphens/>
              <w:jc w:val="both"/>
              <w:rPr>
                <w:lang w:val="uk-UA" w:eastAsia="uk-UA"/>
              </w:rPr>
            </w:pPr>
            <w:r w:rsidRPr="00BC75AF">
              <w:rPr>
                <w:b/>
                <w:lang w:val="uk-UA"/>
              </w:rPr>
              <w:lastRenderedPageBreak/>
              <w:t xml:space="preserve">Переможець процедури закупівлі у строк, що не перевищує </w:t>
            </w:r>
            <w:r>
              <w:rPr>
                <w:b/>
                <w:lang w:val="uk-UA"/>
              </w:rPr>
              <w:t>4 (</w:t>
            </w:r>
            <w:r w:rsidRPr="00BC75AF">
              <w:rPr>
                <w:b/>
                <w:lang w:val="uk-UA"/>
              </w:rPr>
              <w:t>чотири</w:t>
            </w:r>
            <w:r>
              <w:rPr>
                <w:b/>
                <w:lang w:val="uk-UA"/>
              </w:rPr>
              <w:t>)</w:t>
            </w:r>
            <w:r w:rsidRPr="00BC75AF">
              <w:rPr>
                <w:b/>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b/>
                <w:lang w:val="uk-UA"/>
              </w:rPr>
              <w:t xml:space="preserve"> </w:t>
            </w:r>
            <w:hyperlink r:id="rId17" w:anchor="n618" w:history="1">
              <w:r w:rsidRPr="00BC75AF">
                <w:rPr>
                  <w:b/>
                  <w:lang w:val="uk-UA"/>
                </w:rPr>
                <w:t>підпунктах 3</w:t>
              </w:r>
            </w:hyperlink>
            <w:r w:rsidRPr="00BC75AF">
              <w:rPr>
                <w:b/>
                <w:lang w:val="uk-UA"/>
              </w:rPr>
              <w:t>,</w:t>
            </w:r>
            <w:r>
              <w:rPr>
                <w:b/>
                <w:lang w:val="uk-UA"/>
              </w:rPr>
              <w:t xml:space="preserve"> </w:t>
            </w:r>
            <w:hyperlink r:id="rId18" w:anchor="n620" w:history="1">
              <w:r w:rsidRPr="00BC75AF">
                <w:rPr>
                  <w:b/>
                  <w:lang w:val="uk-UA"/>
                </w:rPr>
                <w:t>5</w:t>
              </w:r>
            </w:hyperlink>
            <w:r w:rsidRPr="00BC75AF">
              <w:rPr>
                <w:b/>
                <w:lang w:val="uk-UA"/>
              </w:rPr>
              <w:t>,</w:t>
            </w:r>
            <w:r>
              <w:rPr>
                <w:b/>
                <w:lang w:val="uk-UA"/>
              </w:rPr>
              <w:t xml:space="preserve"> </w:t>
            </w:r>
            <w:hyperlink r:id="rId19" w:anchor="n621" w:history="1">
              <w:r w:rsidRPr="00BC75AF">
                <w:rPr>
                  <w:b/>
                  <w:lang w:val="uk-UA"/>
                </w:rPr>
                <w:t>6</w:t>
              </w:r>
            </w:hyperlink>
            <w:r>
              <w:rPr>
                <w:b/>
                <w:lang w:val="uk-UA"/>
              </w:rPr>
              <w:t xml:space="preserve"> </w:t>
            </w:r>
            <w:r w:rsidRPr="00BC75AF">
              <w:rPr>
                <w:b/>
                <w:lang w:val="uk-UA"/>
              </w:rPr>
              <w:t>і</w:t>
            </w:r>
            <w:r>
              <w:rPr>
                <w:b/>
                <w:lang w:val="uk-UA"/>
              </w:rPr>
              <w:t xml:space="preserve"> </w:t>
            </w:r>
            <w:hyperlink r:id="rId20" w:anchor="n627" w:history="1">
              <w:r w:rsidRPr="00BC75AF">
                <w:rPr>
                  <w:b/>
                  <w:lang w:val="uk-UA"/>
                </w:rPr>
                <w:t>12</w:t>
              </w:r>
            </w:hyperlink>
            <w:r>
              <w:rPr>
                <w:b/>
                <w:lang w:val="uk-UA"/>
              </w:rPr>
              <w:t xml:space="preserve"> </w:t>
            </w:r>
            <w:r w:rsidRPr="00BC75AF">
              <w:rPr>
                <w:b/>
                <w:lang w:val="uk-UA"/>
              </w:rPr>
              <w:t>та в</w:t>
            </w:r>
            <w:r>
              <w:rPr>
                <w:b/>
                <w:lang w:val="uk-UA"/>
              </w:rPr>
              <w:t xml:space="preserve"> </w:t>
            </w:r>
            <w:hyperlink r:id="rId21" w:anchor="n628" w:history="1">
              <w:r w:rsidRPr="00BC75AF">
                <w:rPr>
                  <w:b/>
                  <w:lang w:val="uk-UA"/>
                </w:rPr>
                <w:t>абзаці чотирнадцятому</w:t>
              </w:r>
            </w:hyperlink>
            <w:r w:rsidRPr="00BC75AF">
              <w:rPr>
                <w:b/>
                <w:lang w:val="uk-UA"/>
              </w:rPr>
              <w:t xml:space="preserve"> пункту 47 Особливостей</w:t>
            </w:r>
            <w:r>
              <w:rPr>
                <w:b/>
                <w:lang w:val="uk-UA"/>
              </w:rPr>
              <w:t xml:space="preserve"> (див. додаток 2 до тендерної документації)</w:t>
            </w:r>
            <w:r w:rsidRPr="00BC75AF">
              <w:rPr>
                <w:b/>
                <w:lang w:val="uk-UA"/>
              </w:rPr>
              <w:t>.</w:t>
            </w:r>
            <w:r w:rsidRPr="002C1B90">
              <w:rPr>
                <w:lang w:val="uk-UA"/>
              </w:rPr>
              <w:t xml:space="preserve"> Замовник не вимагає документального підтвердження публічної інформації, що оприлюднена у формі відкритих даних згідно із</w:t>
            </w:r>
            <w:r>
              <w:rPr>
                <w:lang w:val="uk-UA"/>
              </w:rPr>
              <w:t xml:space="preserve"> </w:t>
            </w:r>
            <w:hyperlink r:id="rId22" w:tgtFrame="_blank" w:history="1">
              <w:r w:rsidRPr="002C1B90">
                <w:rPr>
                  <w:lang w:val="uk-UA"/>
                </w:rPr>
                <w:t>Законом України</w:t>
              </w:r>
            </w:hyperlink>
            <w:r w:rsidRPr="002C1B90">
              <w:rPr>
                <w:lang w:val="uk-UA"/>
              </w:rPr>
              <w:t xml:space="preserve"> </w:t>
            </w:r>
            <w:r>
              <w:rPr>
                <w:lang w:val="uk-UA"/>
              </w:rPr>
              <w:t>«</w:t>
            </w:r>
            <w:r w:rsidRPr="002C1B90">
              <w:rPr>
                <w:lang w:val="uk-UA"/>
              </w:rPr>
              <w:t>Про доступ до публічної інформації</w:t>
            </w:r>
            <w:r>
              <w:rPr>
                <w:lang w:val="uk-UA"/>
              </w:rPr>
              <w:t>»</w:t>
            </w:r>
            <w:r w:rsidRPr="002C1B90">
              <w:rPr>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lang w:val="uk-UA"/>
              </w:rPr>
              <w:t>.</w:t>
            </w:r>
          </w:p>
        </w:tc>
      </w:tr>
      <w:tr w:rsidR="005E2476" w:rsidRPr="00AB7F20"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spacing w:before="0" w:beforeAutospacing="0" w:after="0" w:afterAutospacing="0" w:line="211" w:lineRule="auto"/>
            </w:pPr>
            <w:r>
              <w:rPr>
                <w:b/>
                <w:bCs/>
                <w:lang w:val="uk-UA"/>
              </w:rPr>
              <w:lastRenderedPageBreak/>
              <w:t>6</w:t>
            </w:r>
            <w:r>
              <w:rPr>
                <w:b/>
                <w:bCs/>
              </w:rPr>
              <w:t>. Інформація пр</w:t>
            </w:r>
            <w:r>
              <w:rPr>
                <w:b/>
                <w:bCs/>
                <w:lang w:val="uk-UA"/>
              </w:rPr>
              <w:t>о</w:t>
            </w:r>
            <w:r>
              <w:rPr>
                <w:b/>
                <w:bCs/>
              </w:rPr>
              <w:t xml:space="preserve"> технічні, якісні та кількісні характеристики предмета закупі</w:t>
            </w:r>
            <w:proofErr w:type="gramStart"/>
            <w:r>
              <w:rPr>
                <w:b/>
                <w:bCs/>
              </w:rPr>
              <w:t>вл</w:t>
            </w:r>
            <w:proofErr w:type="gramEnd"/>
            <w:r>
              <w:rPr>
                <w:b/>
                <w:bCs/>
              </w:rPr>
              <w:t>і</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spacing w:before="0" w:beforeAutospacing="0" w:after="0" w:afterAutospacing="0"/>
              <w:jc w:val="both"/>
              <w:rPr>
                <w:color w:val="000000"/>
                <w:lang w:val="uk-UA"/>
              </w:rPr>
            </w:pPr>
            <w:r w:rsidRPr="00DF6278">
              <w:rPr>
                <w:color w:val="000000"/>
                <w:lang w:val="uk-UA"/>
              </w:rPr>
              <w:t xml:space="preserve">Учасники процедури закупівлі повинні надати в складі </w:t>
            </w:r>
            <w:r>
              <w:rPr>
                <w:color w:val="000000"/>
                <w:lang w:val="uk-UA"/>
              </w:rPr>
              <w:t xml:space="preserve">тендерної </w:t>
            </w:r>
            <w:r w:rsidRPr="00DF6278">
              <w:rPr>
                <w:color w:val="000000"/>
                <w:lang w:val="uk-UA"/>
              </w:rPr>
              <w:t xml:space="preserve">пропозиції документи, які підтверджують відповідність </w:t>
            </w:r>
            <w:r>
              <w:rPr>
                <w:color w:val="000000"/>
                <w:lang w:val="uk-UA"/>
              </w:rPr>
              <w:t xml:space="preserve">тендерної </w:t>
            </w:r>
            <w:r w:rsidRPr="00DF6278">
              <w:rPr>
                <w:color w:val="000000"/>
                <w:lang w:val="uk-UA"/>
              </w:rPr>
              <w:t xml:space="preserve">пропозиції учасника технічним, якісним, кількісним та іншим вимогам до предмета закупівлі, </w:t>
            </w:r>
            <w:r>
              <w:rPr>
                <w:color w:val="000000"/>
                <w:lang w:val="uk-UA"/>
              </w:rPr>
              <w:t xml:space="preserve">установленим </w:t>
            </w:r>
            <w:r w:rsidR="00A075E2">
              <w:rPr>
                <w:color w:val="000000"/>
                <w:lang w:val="uk-UA"/>
              </w:rPr>
              <w:t>з</w:t>
            </w:r>
            <w:r>
              <w:rPr>
                <w:color w:val="000000"/>
                <w:lang w:val="uk-UA"/>
              </w:rPr>
              <w:t xml:space="preserve">амовником </w:t>
            </w:r>
            <w:r w:rsidR="00A075E2">
              <w:rPr>
                <w:color w:val="000000"/>
                <w:lang w:val="uk-UA"/>
              </w:rPr>
              <w:t>.</w:t>
            </w:r>
          </w:p>
          <w:p w:rsidR="005E2476" w:rsidRDefault="005E2476" w:rsidP="000F2EF3">
            <w:pPr>
              <w:pStyle w:val="a3"/>
              <w:spacing w:before="0" w:beforeAutospacing="0" w:after="0" w:afterAutospacing="0"/>
              <w:jc w:val="both"/>
              <w:rPr>
                <w:lang w:val="uk-UA"/>
              </w:rPr>
            </w:pPr>
            <w:r w:rsidRPr="000D39D1">
              <w:rPr>
                <w:lang w:val="uk-UA"/>
              </w:rPr>
              <w:t>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w:t>
            </w:r>
            <w:r w:rsidR="00A075E2">
              <w:rPr>
                <w:lang w:val="uk-UA"/>
              </w:rPr>
              <w:t xml:space="preserve"> тощо</w:t>
            </w:r>
            <w:r w:rsidRPr="000D39D1">
              <w:rPr>
                <w:lang w:val="uk-UA"/>
              </w:rPr>
              <w:t>, після такого посилання слід вважати в наявності вираз "або еквівалент".</w:t>
            </w:r>
            <w:r>
              <w:rPr>
                <w:lang w:val="uk-UA"/>
              </w:rPr>
              <w:t xml:space="preserve"> </w:t>
            </w:r>
            <w:r w:rsidRPr="005A2A93">
              <w:rPr>
                <w:lang w:val="uk-UA"/>
              </w:rPr>
              <w:t xml:space="preserve"> </w:t>
            </w:r>
          </w:p>
          <w:p w:rsidR="00A075E2" w:rsidRPr="005A2A93" w:rsidRDefault="00A075E2" w:rsidP="001C0FA0">
            <w:pPr>
              <w:pStyle w:val="a3"/>
              <w:spacing w:before="0" w:beforeAutospacing="0" w:after="0" w:afterAutospacing="0"/>
              <w:jc w:val="both"/>
              <w:rPr>
                <w:lang w:val="uk-UA"/>
              </w:rPr>
            </w:pPr>
            <w:r>
              <w:rPr>
                <w:color w:val="000000"/>
                <w:lang w:val="uk-UA"/>
              </w:rPr>
              <w:t xml:space="preserve">Технічні вимоги до предмета закупівлі зазначено у </w:t>
            </w:r>
            <w:r w:rsidRPr="00A075E2">
              <w:rPr>
                <w:b/>
                <w:color w:val="000000"/>
                <w:lang w:val="uk-UA"/>
              </w:rPr>
              <w:t xml:space="preserve">Додатку </w:t>
            </w:r>
            <w:r w:rsidR="001C0FA0">
              <w:rPr>
                <w:b/>
                <w:color w:val="000000"/>
                <w:lang w:val="uk-UA"/>
              </w:rPr>
              <w:t>3</w:t>
            </w:r>
            <w:r>
              <w:rPr>
                <w:color w:val="000000"/>
                <w:lang w:val="uk-UA"/>
              </w:rPr>
              <w:t xml:space="preserve"> тендерної документації.</w:t>
            </w:r>
          </w:p>
        </w:tc>
      </w:tr>
      <w:tr w:rsidR="005E2476" w:rsidRPr="007F7C4A"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AC3ACE" w:rsidRDefault="005E2476" w:rsidP="000F2EF3">
            <w:pPr>
              <w:pStyle w:val="a3"/>
              <w:spacing w:before="0" w:beforeAutospacing="0" w:after="0" w:afterAutospacing="0" w:line="211" w:lineRule="auto"/>
              <w:rPr>
                <w:b/>
                <w:bCs/>
                <w:lang w:val="uk-UA"/>
              </w:rPr>
            </w:pP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DF6278" w:rsidRDefault="005E2476" w:rsidP="000F2EF3">
            <w:pPr>
              <w:pStyle w:val="a3"/>
              <w:spacing w:before="0" w:beforeAutospacing="0" w:after="0" w:afterAutospacing="0"/>
              <w:jc w:val="both"/>
              <w:rPr>
                <w:color w:val="000000"/>
                <w:lang w:val="uk-UA"/>
              </w:rPr>
            </w:pPr>
          </w:p>
        </w:tc>
      </w:tr>
      <w:tr w:rsidR="005E2476" w:rsidRPr="00AB7F20"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A075E2" w:rsidRDefault="00A075E2" w:rsidP="00A075E2">
            <w:pPr>
              <w:pStyle w:val="a3"/>
              <w:spacing w:before="0" w:beforeAutospacing="0" w:after="0" w:afterAutospacing="0" w:line="211" w:lineRule="auto"/>
              <w:rPr>
                <w:b/>
                <w:bCs/>
                <w:lang w:val="uk-UA"/>
              </w:rPr>
            </w:pPr>
            <w:r>
              <w:rPr>
                <w:b/>
                <w:bCs/>
                <w:lang w:val="uk-UA"/>
              </w:rPr>
              <w:t>7</w:t>
            </w:r>
            <w:r w:rsidR="005E2476" w:rsidRPr="00AC3ACE">
              <w:rPr>
                <w:b/>
                <w:bCs/>
                <w:lang w:val="uk-UA"/>
              </w:rPr>
              <w:t xml:space="preserve">. </w:t>
            </w:r>
            <w:r w:rsidR="005E2476" w:rsidRPr="00AC3ACE">
              <w:rPr>
                <w:b/>
                <w:bCs/>
                <w:color w:val="000000"/>
                <w:lang w:eastAsia="uk-UA"/>
              </w:rPr>
              <w:t xml:space="preserve">Інформація про </w:t>
            </w:r>
            <w:r>
              <w:rPr>
                <w:b/>
                <w:bCs/>
                <w:color w:val="000000"/>
                <w:lang w:eastAsia="uk-UA"/>
              </w:rPr>
              <w:t xml:space="preserve">співвиконавця </w:t>
            </w:r>
            <w:r>
              <w:rPr>
                <w:b/>
                <w:bCs/>
                <w:color w:val="000000"/>
                <w:lang w:val="uk-UA" w:eastAsia="uk-UA"/>
              </w:rPr>
              <w:t>по</w:t>
            </w:r>
            <w:r w:rsidR="005E2476" w:rsidRPr="00AC3ACE">
              <w:rPr>
                <w:b/>
                <w:bCs/>
                <w:color w:val="000000"/>
                <w:lang w:eastAsia="uk-UA"/>
              </w:rPr>
              <w:t>слуг</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Default="005E2476" w:rsidP="00A075E2">
            <w:pPr>
              <w:jc w:val="both"/>
              <w:rPr>
                <w:color w:val="000000"/>
                <w:lang w:val="uk-UA" w:eastAsia="uk-UA"/>
              </w:rPr>
            </w:pPr>
            <w:r w:rsidRPr="00AC3ACE">
              <w:rPr>
                <w:color w:val="000000"/>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співвиконавця в обсязі не менше 20 відсотків від вартості договору про закупівлю, або інформацію у довільній формі щодо незалучення такого (</w:t>
            </w:r>
            <w:r w:rsidR="00A075E2">
              <w:rPr>
                <w:color w:val="000000"/>
                <w:lang w:val="uk-UA" w:eastAsia="uk-UA"/>
              </w:rPr>
              <w:t>-</w:t>
            </w:r>
            <w:r w:rsidRPr="00AC3ACE">
              <w:rPr>
                <w:color w:val="000000"/>
                <w:lang w:val="uk-UA" w:eastAsia="uk-UA"/>
              </w:rPr>
              <w:t>их) співвиконавц</w:t>
            </w:r>
            <w:r w:rsidR="00A075E2">
              <w:rPr>
                <w:color w:val="000000"/>
                <w:lang w:val="uk-UA" w:eastAsia="uk-UA"/>
              </w:rPr>
              <w:t>я (-ів)</w:t>
            </w:r>
            <w:r w:rsidRPr="00AC3ACE">
              <w:rPr>
                <w:color w:val="000000"/>
                <w:lang w:val="uk-UA" w:eastAsia="uk-UA"/>
              </w:rPr>
              <w:t xml:space="preserve"> (або залучення в обсязі, що не перевищує 20 відсотків від вартості договору про закупівлю).</w:t>
            </w:r>
          </w:p>
          <w:p w:rsidR="00A075E2" w:rsidRPr="00AC3ACE" w:rsidRDefault="00A075E2" w:rsidP="00A075E2">
            <w:pPr>
              <w:jc w:val="both"/>
              <w:rPr>
                <w:color w:val="000000"/>
                <w:lang w:val="uk-UA" w:eastAsia="uk-UA"/>
              </w:rPr>
            </w:pPr>
            <w:r w:rsidRPr="00821FE7">
              <w:rPr>
                <w:rFonts w:eastAsia="Calibri"/>
                <w:color w:val="000000"/>
                <w:lang w:val="uk-UA" w:eastAsia="en-US"/>
              </w:rPr>
              <w:t>У разі залучення співвиконавця (-ів) в обсязі не менше 20 відсотків від вартості договору про закупівлю учасник у складі тендерної пропозиції повинен надати на такого співвиконавця (-ів) відповідні документи на виконання кваліфікаційних вимог та вимог, встановлених статтею 17 Закону.</w:t>
            </w:r>
          </w:p>
        </w:tc>
      </w:tr>
      <w:tr w:rsidR="005E2476" w:rsidRPr="003A6F5C"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A075E2" w:rsidP="000F2EF3">
            <w:pPr>
              <w:pStyle w:val="a3"/>
              <w:spacing w:before="0" w:beforeAutospacing="0" w:after="0" w:afterAutospacing="0" w:line="199" w:lineRule="auto"/>
            </w:pPr>
            <w:r>
              <w:rPr>
                <w:b/>
                <w:bCs/>
                <w:lang w:val="uk-UA"/>
              </w:rPr>
              <w:t>8</w:t>
            </w:r>
            <w:r w:rsidR="005E2476">
              <w:rPr>
                <w:b/>
                <w:bCs/>
              </w:rPr>
              <w:t xml:space="preserve">. </w:t>
            </w:r>
            <w:r w:rsidR="005E2476">
              <w:rPr>
                <w:b/>
                <w:bCs/>
                <w:lang w:val="uk-UA"/>
              </w:rPr>
              <w:t>У</w:t>
            </w:r>
            <w:r w:rsidR="005E2476">
              <w:rPr>
                <w:b/>
                <w:bCs/>
              </w:rPr>
              <w:t xml:space="preserve">несення змін або відкликання </w:t>
            </w:r>
            <w:r w:rsidR="005E2476">
              <w:rPr>
                <w:b/>
                <w:bCs/>
                <w:lang w:val="uk-UA"/>
              </w:rPr>
              <w:t xml:space="preserve">тендерної </w:t>
            </w:r>
            <w:r w:rsidR="005E2476">
              <w:rPr>
                <w:b/>
                <w:bCs/>
              </w:rPr>
              <w:t>пропозиції учасником</w:t>
            </w:r>
            <w:r w:rsidR="005E2476">
              <w:t> </w:t>
            </w:r>
          </w:p>
        </w:tc>
        <w:tc>
          <w:tcPr>
            <w:tcW w:w="3938" w:type="pct"/>
            <w:tcBorders>
              <w:top w:val="outset" w:sz="6" w:space="0" w:color="auto"/>
              <w:left w:val="outset" w:sz="6" w:space="0" w:color="auto"/>
              <w:bottom w:val="outset" w:sz="6" w:space="0" w:color="auto"/>
              <w:right w:val="outset" w:sz="6" w:space="0" w:color="auto"/>
            </w:tcBorders>
            <w:vAlign w:val="center"/>
          </w:tcPr>
          <w:p w:rsidR="00A075E2" w:rsidRPr="00071BF3" w:rsidRDefault="00A075E2" w:rsidP="00A075E2">
            <w:pPr>
              <w:jc w:val="both"/>
              <w:rPr>
                <w:lang w:val="uk-UA"/>
              </w:rPr>
            </w:pPr>
            <w:r w:rsidRPr="00071BF3">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p>
          <w:p w:rsidR="005E2476" w:rsidRPr="002714BE" w:rsidRDefault="00A075E2" w:rsidP="00A075E2">
            <w:pPr>
              <w:pStyle w:val="a3"/>
              <w:spacing w:before="0" w:beforeAutospacing="0" w:after="0" w:afterAutospacing="0" w:line="211" w:lineRule="auto"/>
              <w:jc w:val="both"/>
              <w:rPr>
                <w:lang w:val="uk-UA"/>
              </w:rPr>
            </w:pPr>
            <w:r w:rsidRPr="00071BF3">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476" w:rsidTr="003C3B1F">
        <w:trPr>
          <w:tblCellSpacing w:w="18" w:type="dxa"/>
          <w:jc w:val="center"/>
        </w:trPr>
        <w:tc>
          <w:tcPr>
            <w:tcW w:w="4966" w:type="pct"/>
            <w:gridSpan w:val="2"/>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spacing w:before="0" w:beforeAutospacing="0" w:after="0" w:afterAutospacing="0" w:line="211" w:lineRule="auto"/>
              <w:jc w:val="center"/>
            </w:pPr>
            <w:r>
              <w:rPr>
                <w:b/>
                <w:bCs/>
              </w:rPr>
              <w:t xml:space="preserve">IV. Подання та розкриття </w:t>
            </w:r>
            <w:r>
              <w:rPr>
                <w:b/>
                <w:bCs/>
                <w:lang w:val="uk-UA"/>
              </w:rPr>
              <w:t xml:space="preserve">тендерної </w:t>
            </w:r>
            <w:r>
              <w:rPr>
                <w:b/>
                <w:bCs/>
              </w:rPr>
              <w:t>пропозиці</w:t>
            </w:r>
            <w:r>
              <w:rPr>
                <w:b/>
                <w:bCs/>
                <w:lang w:val="uk-UA"/>
              </w:rPr>
              <w:t>ї</w:t>
            </w:r>
          </w:p>
        </w:tc>
      </w:tr>
      <w:tr w:rsidR="005E2476" w:rsidRPr="003A6F5C"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F614C2" w:rsidRDefault="005E2476" w:rsidP="000F2EF3">
            <w:pPr>
              <w:pStyle w:val="a3"/>
              <w:spacing w:line="211" w:lineRule="auto"/>
              <w:rPr>
                <w:b/>
              </w:rPr>
            </w:pPr>
            <w:r>
              <w:rPr>
                <w:b/>
                <w:lang w:val="uk-UA"/>
              </w:rPr>
              <w:t>1. К</w:t>
            </w:r>
            <w:r w:rsidRPr="00F614C2">
              <w:rPr>
                <w:b/>
              </w:rPr>
              <w:t xml:space="preserve">інцевий строк подання </w:t>
            </w:r>
            <w:r>
              <w:rPr>
                <w:b/>
                <w:lang w:val="uk-UA"/>
              </w:rPr>
              <w:t xml:space="preserve">тендерної </w:t>
            </w:r>
            <w:r w:rsidRPr="00F614C2">
              <w:rPr>
                <w:b/>
              </w:rPr>
              <w:t>пропозиці</w:t>
            </w:r>
            <w:r>
              <w:rPr>
                <w:b/>
                <w:lang w:val="uk-UA"/>
              </w:rPr>
              <w:t>ї</w:t>
            </w:r>
            <w:r w:rsidRPr="00F614C2">
              <w:rPr>
                <w:b/>
              </w:rPr>
              <w:t>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9A75DF" w:rsidRDefault="005E2476" w:rsidP="000F2EF3">
            <w:pPr>
              <w:pStyle w:val="a3"/>
              <w:spacing w:before="0" w:beforeAutospacing="0" w:after="0" w:afterAutospacing="0" w:line="211" w:lineRule="auto"/>
              <w:jc w:val="both"/>
              <w:rPr>
                <w:b/>
                <w:lang w:val="uk-UA"/>
              </w:rPr>
            </w:pPr>
            <w:r w:rsidRPr="00F614C2">
              <w:rPr>
                <w:lang w:val="uk-UA"/>
              </w:rPr>
              <w:t>Кінцевий</w:t>
            </w:r>
            <w:r>
              <w:rPr>
                <w:lang w:val="uk-UA"/>
              </w:rPr>
              <w:t xml:space="preserve"> строк подання тендерних пропозицій: </w:t>
            </w:r>
            <w:r w:rsidR="00AF180F">
              <w:rPr>
                <w:b/>
                <w:lang w:val="uk-UA"/>
              </w:rPr>
              <w:t>09</w:t>
            </w:r>
            <w:r w:rsidR="00DB6A9F">
              <w:rPr>
                <w:b/>
                <w:lang w:val="uk-UA"/>
              </w:rPr>
              <w:t>.</w:t>
            </w:r>
            <w:r w:rsidR="00AF180F">
              <w:rPr>
                <w:b/>
                <w:lang w:val="uk-UA"/>
              </w:rPr>
              <w:t>04.2024</w:t>
            </w:r>
            <w:r w:rsidR="004E786B">
              <w:rPr>
                <w:b/>
                <w:lang w:val="uk-UA"/>
              </w:rPr>
              <w:t xml:space="preserve"> </w:t>
            </w:r>
            <w:r w:rsidR="00D25C97">
              <w:rPr>
                <w:b/>
                <w:lang w:val="uk-UA"/>
              </w:rPr>
              <w:t>00</w:t>
            </w:r>
            <w:r w:rsidR="009A75DF" w:rsidRPr="009A75DF">
              <w:rPr>
                <w:b/>
                <w:lang w:val="uk-UA"/>
              </w:rPr>
              <w:t>.00 год.</w:t>
            </w:r>
          </w:p>
          <w:p w:rsidR="005E2476" w:rsidRDefault="005E2476" w:rsidP="000F2EF3">
            <w:pPr>
              <w:pStyle w:val="a3"/>
              <w:spacing w:before="0" w:beforeAutospacing="0" w:after="0" w:afterAutospacing="0" w:line="211" w:lineRule="auto"/>
              <w:jc w:val="both"/>
              <w:rPr>
                <w:lang w:val="uk-UA"/>
              </w:rPr>
            </w:pPr>
            <w:r w:rsidRPr="00F614C2">
              <w:rPr>
                <w:lang w:val="uk-UA"/>
              </w:rPr>
              <w:t>Отримана тендерна пропозиція автоматично вноситься до реєстру</w:t>
            </w:r>
            <w:r w:rsidR="00002C68">
              <w:rPr>
                <w:lang w:val="uk-UA"/>
              </w:rPr>
              <w:t xml:space="preserve"> отриманих тендерних пропозицій</w:t>
            </w:r>
            <w:r w:rsidRPr="00F614C2">
              <w:rPr>
                <w:lang w:val="uk-UA"/>
              </w:rPr>
              <w:t>.</w:t>
            </w:r>
          </w:p>
          <w:p w:rsidR="00002C68" w:rsidRDefault="005E2476" w:rsidP="000F2EF3">
            <w:pPr>
              <w:pStyle w:val="a3"/>
              <w:spacing w:before="0" w:beforeAutospacing="0" w:after="0" w:afterAutospacing="0" w:line="211" w:lineRule="auto"/>
              <w:jc w:val="both"/>
              <w:rPr>
                <w:lang w:val="uk-UA"/>
              </w:rPr>
            </w:pPr>
            <w:r>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F614C2">
              <w:rPr>
                <w:lang w:val="uk-UA"/>
              </w:rPr>
              <w:t xml:space="preserve"> </w:t>
            </w:r>
          </w:p>
          <w:p w:rsidR="005E2476" w:rsidRPr="00D84E1E" w:rsidRDefault="00002C68" w:rsidP="000F2EF3">
            <w:pPr>
              <w:pStyle w:val="a3"/>
              <w:spacing w:before="0" w:beforeAutospacing="0" w:after="0" w:afterAutospacing="0" w:line="211" w:lineRule="auto"/>
              <w:jc w:val="both"/>
              <w:rPr>
                <w:lang w:val="uk-UA"/>
              </w:rPr>
            </w:pPr>
            <w:r w:rsidRPr="00071BF3">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E2476" w:rsidRPr="007209C8"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F44904" w:rsidRDefault="005E2476" w:rsidP="000F2EF3">
            <w:pPr>
              <w:pStyle w:val="a3"/>
              <w:spacing w:line="211" w:lineRule="auto"/>
              <w:rPr>
                <w:b/>
              </w:rPr>
            </w:pPr>
            <w:r>
              <w:rPr>
                <w:b/>
                <w:lang w:val="uk-UA"/>
              </w:rPr>
              <w:t>2. Д</w:t>
            </w:r>
            <w:r w:rsidRPr="00F44904">
              <w:rPr>
                <w:b/>
              </w:rPr>
              <w:t xml:space="preserve">ата та час розкриття </w:t>
            </w:r>
            <w:r>
              <w:rPr>
                <w:b/>
                <w:lang w:val="uk-UA"/>
              </w:rPr>
              <w:t xml:space="preserve">тендерної </w:t>
            </w:r>
            <w:r w:rsidRPr="00F44904">
              <w:rPr>
                <w:b/>
              </w:rPr>
              <w:t>пропозиці</w:t>
            </w:r>
            <w:r>
              <w:rPr>
                <w:b/>
                <w:lang w:val="uk-UA"/>
              </w:rPr>
              <w:t>ї</w:t>
            </w:r>
            <w:r w:rsidRPr="00F44904">
              <w:rPr>
                <w:b/>
              </w:rPr>
              <w:t> </w:t>
            </w:r>
          </w:p>
        </w:tc>
        <w:tc>
          <w:tcPr>
            <w:tcW w:w="3938" w:type="pct"/>
            <w:tcBorders>
              <w:top w:val="outset" w:sz="6" w:space="0" w:color="auto"/>
              <w:left w:val="outset" w:sz="6" w:space="0" w:color="auto"/>
              <w:bottom w:val="outset" w:sz="6" w:space="0" w:color="auto"/>
              <w:right w:val="outset" w:sz="6" w:space="0" w:color="auto"/>
            </w:tcBorders>
            <w:vAlign w:val="center"/>
          </w:tcPr>
          <w:p w:rsidR="00B0491B" w:rsidRPr="00B0491B" w:rsidRDefault="00B0491B" w:rsidP="00B0491B">
            <w:pPr>
              <w:suppressAutoHyphens/>
              <w:snapToGrid w:val="0"/>
              <w:jc w:val="both"/>
              <w:rPr>
                <w:lang w:val="uk-UA" w:eastAsia="ar-SA"/>
              </w:rPr>
            </w:pPr>
            <w:r w:rsidRPr="00B0491B">
              <w:rPr>
                <w:lang w:val="uk-UA" w:eastAsia="ar-S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w:t>
            </w:r>
            <w:r w:rsidRPr="00B0491B">
              <w:rPr>
                <w:lang w:val="uk-UA" w:eastAsia="ar-SA"/>
              </w:rPr>
              <w:lastRenderedPageBreak/>
              <w:t>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0491B" w:rsidRPr="00B0491B" w:rsidRDefault="00B0491B" w:rsidP="00B0491B">
            <w:pPr>
              <w:suppressAutoHyphens/>
              <w:snapToGrid w:val="0"/>
              <w:jc w:val="both"/>
              <w:rPr>
                <w:lang w:val="uk-UA" w:eastAsia="ar-SA"/>
              </w:rPr>
            </w:pPr>
            <w:r w:rsidRPr="00B0491B">
              <w:rPr>
                <w:lang w:val="uk-UA" w:eastAsia="ar-SA"/>
              </w:rPr>
              <w:t>Для проведення відкритих торгів із застосуванням електронного аукціону повинно бути подано не менше двох тендерних пропозицій.</w:t>
            </w:r>
          </w:p>
          <w:p w:rsidR="00B24FF3" w:rsidRPr="002A1DAD" w:rsidRDefault="00B0491B" w:rsidP="00B0491B">
            <w:pPr>
              <w:suppressAutoHyphens/>
              <w:snapToGrid w:val="0"/>
              <w:jc w:val="both"/>
              <w:rPr>
                <w:highlight w:val="yellow"/>
                <w:lang w:val="uk-UA" w:eastAsia="ar-SA"/>
              </w:rPr>
            </w:pPr>
            <w:r w:rsidRPr="00B0491B">
              <w:rPr>
                <w:lang w:val="uk-UA"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2476" w:rsidTr="003C3B1F">
        <w:trPr>
          <w:tblCellSpacing w:w="18" w:type="dxa"/>
          <w:jc w:val="center"/>
        </w:trPr>
        <w:tc>
          <w:tcPr>
            <w:tcW w:w="4966" w:type="pct"/>
            <w:gridSpan w:val="2"/>
            <w:tcBorders>
              <w:top w:val="outset" w:sz="6" w:space="0" w:color="auto"/>
              <w:left w:val="outset" w:sz="6" w:space="0" w:color="auto"/>
              <w:bottom w:val="outset" w:sz="6" w:space="0" w:color="auto"/>
              <w:right w:val="outset" w:sz="6" w:space="0" w:color="auto"/>
            </w:tcBorders>
            <w:vAlign w:val="center"/>
          </w:tcPr>
          <w:p w:rsidR="005E2476" w:rsidRDefault="005E2476" w:rsidP="001D6564">
            <w:pPr>
              <w:pStyle w:val="a3"/>
              <w:spacing w:line="211" w:lineRule="auto"/>
              <w:jc w:val="center"/>
            </w:pPr>
            <w:r>
              <w:rPr>
                <w:b/>
                <w:bCs/>
              </w:rPr>
              <w:lastRenderedPageBreak/>
              <w:t>V. Оцінка пропозицій та визначення переможця</w:t>
            </w:r>
          </w:p>
        </w:tc>
      </w:tr>
      <w:tr w:rsidR="005E2476" w:rsidRPr="003A6F5C"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Default="005E2476" w:rsidP="000F2EF3">
            <w:pPr>
              <w:pStyle w:val="a3"/>
              <w:spacing w:line="211" w:lineRule="auto"/>
            </w:pPr>
            <w:r>
              <w:rPr>
                <w:b/>
                <w:bCs/>
              </w:rPr>
              <w:t>1. Перелік критерії</w:t>
            </w:r>
            <w:proofErr w:type="gramStart"/>
            <w:r>
              <w:rPr>
                <w:b/>
                <w:bCs/>
              </w:rPr>
              <w:t>в</w:t>
            </w:r>
            <w:proofErr w:type="gramEnd"/>
            <w:r>
              <w:rPr>
                <w:b/>
                <w:bCs/>
              </w:rPr>
              <w:t xml:space="preserve"> </w:t>
            </w:r>
            <w:proofErr w:type="gramStart"/>
            <w:r>
              <w:rPr>
                <w:b/>
                <w:bCs/>
              </w:rPr>
              <w:t>та</w:t>
            </w:r>
            <w:proofErr w:type="gramEnd"/>
            <w:r>
              <w:rPr>
                <w:b/>
                <w:bCs/>
              </w:rPr>
              <w:t xml:space="preserve"> методика оцінки </w:t>
            </w:r>
            <w:r>
              <w:rPr>
                <w:b/>
                <w:bCs/>
                <w:lang w:val="uk-UA"/>
              </w:rPr>
              <w:t xml:space="preserve">тендерної </w:t>
            </w:r>
            <w:r>
              <w:rPr>
                <w:b/>
                <w:bCs/>
              </w:rPr>
              <w:t>пропозиції із зазначенням питомої ваги критерію</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F44904" w:rsidRDefault="005E2476" w:rsidP="000F2EF3">
            <w:pPr>
              <w:spacing w:line="228" w:lineRule="auto"/>
              <w:jc w:val="both"/>
              <w:rPr>
                <w:rFonts w:cs="Courier New"/>
                <w:szCs w:val="21"/>
                <w:lang w:val="uk-UA"/>
              </w:rPr>
            </w:pPr>
            <w:r>
              <w:rPr>
                <w:color w:val="000000"/>
                <w:lang w:val="uk-UA"/>
              </w:rPr>
              <w:t xml:space="preserve">Оцінка тендерних пропозицій проводиться </w:t>
            </w:r>
            <w:r w:rsidR="005516E6">
              <w:rPr>
                <w:color w:val="000000"/>
                <w:lang w:val="uk-UA"/>
              </w:rPr>
              <w:t xml:space="preserve">автоматично </w:t>
            </w:r>
            <w:r>
              <w:rPr>
                <w:color w:val="000000"/>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D5DA5" w:rsidRPr="00C56C7B" w:rsidRDefault="005E2476" w:rsidP="005D5DA5">
            <w:pPr>
              <w:jc w:val="both"/>
              <w:rPr>
                <w:b/>
                <w:lang w:val="uk-UA"/>
              </w:rPr>
            </w:pPr>
            <w:r w:rsidRPr="00E348CE">
              <w:rPr>
                <w:b/>
                <w:bCs/>
                <w:iCs/>
                <w:lang w:val="uk-UA"/>
              </w:rPr>
              <w:t xml:space="preserve">Єдиним критерієм оцінки тендерних пропозицій є ціна </w:t>
            </w:r>
            <w:r w:rsidR="005516E6">
              <w:rPr>
                <w:b/>
                <w:bCs/>
                <w:iCs/>
                <w:lang w:val="uk-UA"/>
              </w:rPr>
              <w:t>100%</w:t>
            </w:r>
            <w:r w:rsidRPr="00E348CE">
              <w:rPr>
                <w:b/>
                <w:bCs/>
                <w:iCs/>
                <w:lang w:val="uk-UA"/>
              </w:rPr>
              <w:t>(з урахуванням ПДВ).</w:t>
            </w:r>
            <w:r w:rsidR="005D5DA5" w:rsidRPr="00C56C7B">
              <w:rPr>
                <w:b/>
                <w:lang w:val="uk-UA"/>
              </w:rPr>
              <w:t xml:space="preserve"> Ціна на газ встановлюється учасником у відповідності до ст. 12 Закону України від 09.04.2015 № 329-VIII «Про ринок природного газу»</w:t>
            </w:r>
            <w:r w:rsidR="005D5DA5" w:rsidRPr="00C56C7B">
              <w:rPr>
                <w:b/>
              </w:rPr>
              <w:t xml:space="preserve"> </w:t>
            </w:r>
            <w:r w:rsidR="005D5DA5" w:rsidRPr="00C56C7B">
              <w:rPr>
                <w:b/>
                <w:lang w:val="uk-UA"/>
              </w:rPr>
              <w:t>у відповідності  з тарифами, що встановлені згідно постанов НКРЕКП</w:t>
            </w:r>
            <w:r w:rsidR="005D5DA5">
              <w:rPr>
                <w:b/>
                <w:lang w:val="uk-UA"/>
              </w:rPr>
              <w:t xml:space="preserve"> та з врахуванням витрат на надання послуг з замовлення (бронювання) потужності.</w:t>
            </w:r>
          </w:p>
          <w:p w:rsidR="005516E6" w:rsidRPr="00781D31" w:rsidRDefault="005516E6" w:rsidP="005516E6">
            <w:pPr>
              <w:jc w:val="both"/>
              <w:rPr>
                <w:color w:val="000000"/>
                <w:lang w:val="uk-UA"/>
              </w:rPr>
            </w:pPr>
            <w:r w:rsidRPr="00781D31">
              <w:rPr>
                <w:color w:val="000000"/>
                <w:lang w:val="uk-UA"/>
              </w:rPr>
              <w:t>Перед початком електронного аукціону автоматично розкривається інформація про ціни тендерних пропозицій.</w:t>
            </w:r>
          </w:p>
          <w:p w:rsidR="005516E6" w:rsidRPr="00781D31" w:rsidRDefault="005516E6" w:rsidP="005516E6">
            <w:pPr>
              <w:jc w:val="both"/>
              <w:rPr>
                <w:color w:val="000000"/>
                <w:lang w:val="uk-UA"/>
              </w:rPr>
            </w:pPr>
            <w:r w:rsidRPr="00781D31">
              <w:rPr>
                <w:color w:val="000000"/>
                <w:lang w:val="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5516E6" w:rsidRPr="00781D31" w:rsidRDefault="005516E6" w:rsidP="005516E6">
            <w:pPr>
              <w:jc w:val="both"/>
              <w:rPr>
                <w:color w:val="000000"/>
                <w:lang w:val="uk-UA"/>
              </w:rPr>
            </w:pPr>
            <w:r w:rsidRPr="00781D31">
              <w:rPr>
                <w:color w:val="000000"/>
                <w:lang w:val="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5516E6" w:rsidRPr="00781D31" w:rsidRDefault="005516E6" w:rsidP="005516E6">
            <w:pPr>
              <w:jc w:val="both"/>
              <w:rPr>
                <w:color w:val="000000"/>
                <w:lang w:val="uk-UA"/>
              </w:rPr>
            </w:pPr>
            <w:r w:rsidRPr="00781D31">
              <w:rPr>
                <w:color w:val="000000"/>
                <w:lang w:val="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5516E6" w:rsidRDefault="005516E6" w:rsidP="000F2EF3">
            <w:pPr>
              <w:spacing w:line="228" w:lineRule="auto"/>
              <w:jc w:val="both"/>
              <w:rPr>
                <w:bCs/>
                <w:iCs/>
                <w:lang w:val="uk-UA"/>
              </w:rPr>
            </w:pPr>
          </w:p>
          <w:p w:rsidR="005E2476" w:rsidRDefault="005E2476" w:rsidP="000F2EF3">
            <w:pPr>
              <w:spacing w:line="228" w:lineRule="auto"/>
              <w:jc w:val="both"/>
              <w:rPr>
                <w:bCs/>
                <w:iCs/>
                <w:lang w:val="uk-UA"/>
              </w:rPr>
            </w:pPr>
            <w:r>
              <w:rPr>
                <w:bCs/>
                <w:iCs/>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5E2476" w:rsidRDefault="005E2476" w:rsidP="000F2EF3">
            <w:pPr>
              <w:spacing w:line="228" w:lineRule="auto"/>
              <w:jc w:val="both"/>
              <w:rPr>
                <w:bCs/>
                <w:iCs/>
                <w:lang w:val="uk-UA"/>
              </w:rPr>
            </w:pPr>
            <w:r>
              <w:rPr>
                <w:bCs/>
                <w:iCs/>
                <w:lang w:val="uk-UA"/>
              </w:rPr>
              <w:t xml:space="preserve">Розмір мінімального кроку пониження ціни під час електронного аукціону зазначається в оголошенні про проведення закупівлі.  </w:t>
            </w:r>
          </w:p>
          <w:p w:rsidR="005516E6" w:rsidRPr="00781D31" w:rsidRDefault="005516E6" w:rsidP="005516E6">
            <w:pPr>
              <w:jc w:val="both"/>
              <w:rPr>
                <w:color w:val="000000"/>
                <w:lang w:val="uk-UA"/>
              </w:rPr>
            </w:pPr>
            <w:r w:rsidRPr="00781D31">
              <w:rPr>
                <w:color w:val="000000"/>
                <w:lang w:val="uk-UA"/>
              </w:rPr>
              <w:t xml:space="preserve">Після завершення електронного аукціону всі пропозиції шикуються по мірі зростання показника вартості. </w:t>
            </w:r>
          </w:p>
          <w:p w:rsidR="005516E6" w:rsidRPr="00781D31" w:rsidRDefault="005516E6" w:rsidP="005516E6">
            <w:pPr>
              <w:jc w:val="both"/>
              <w:rPr>
                <w:color w:val="000000"/>
                <w:lang w:val="uk-UA"/>
              </w:rPr>
            </w:pPr>
            <w:r w:rsidRPr="00781D31">
              <w:rPr>
                <w:color w:val="000000"/>
                <w:lang w:val="uk-UA"/>
              </w:rPr>
              <w:t>Учасник визначає ціни на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транспортних витрат, страхування, навантаження, розвантаження, сплату митних тарифів, усіх інших витрат.</w:t>
            </w:r>
          </w:p>
          <w:p w:rsidR="007B60D0" w:rsidRPr="00741560" w:rsidRDefault="005E2476" w:rsidP="000F2EF3">
            <w:pPr>
              <w:pStyle w:val="a3"/>
              <w:spacing w:before="0" w:beforeAutospacing="0" w:after="0" w:afterAutospacing="0" w:line="228" w:lineRule="auto"/>
              <w:jc w:val="both"/>
              <w:rPr>
                <w:lang w:val="uk-UA"/>
              </w:rPr>
            </w:pPr>
            <w:r>
              <w:rPr>
                <w:lang w:val="uk-UA"/>
              </w:rPr>
              <w:t xml:space="preserve">Після оцінки </w:t>
            </w:r>
            <w:r w:rsidR="007B60D0">
              <w:rPr>
                <w:lang w:val="uk-UA"/>
              </w:rPr>
              <w:t xml:space="preserve">тендерних </w:t>
            </w:r>
            <w:r>
              <w:rPr>
                <w:lang w:val="uk-UA"/>
              </w:rPr>
              <w:t xml:space="preserve">пропозицій замовник розглядає на відповідність вимогам тендерної документації </w:t>
            </w:r>
            <w:r w:rsidR="007B60D0">
              <w:rPr>
                <w:lang w:val="uk-UA"/>
              </w:rPr>
              <w:t>тендерну пропозицію</w:t>
            </w:r>
            <w:r w:rsidR="007B60D0" w:rsidRPr="007B60D0">
              <w:rPr>
                <w:lang w:val="uk-UA"/>
              </w:rPr>
              <w:t>,</w:t>
            </w:r>
            <w:r w:rsidR="007B60D0">
              <w:rPr>
                <w:lang w:val="uk-UA"/>
              </w:rPr>
              <w:t xml:space="preserve"> яка визначена </w:t>
            </w:r>
            <w:r>
              <w:rPr>
                <w:lang w:val="uk-UA"/>
              </w:rPr>
              <w:t xml:space="preserve">найбільш економічною вигідною. </w:t>
            </w:r>
          </w:p>
          <w:p w:rsidR="005E2476" w:rsidRDefault="005E2476" w:rsidP="000F2EF3">
            <w:pPr>
              <w:pStyle w:val="a3"/>
              <w:spacing w:before="0" w:beforeAutospacing="0" w:after="0" w:afterAutospacing="0" w:line="228" w:lineRule="auto"/>
              <w:jc w:val="both"/>
              <w:rPr>
                <w:lang w:val="uk-UA"/>
              </w:rPr>
            </w:pPr>
            <w:r>
              <w:rPr>
                <w:lang w:val="uk-UA"/>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007B60D0" w:rsidRPr="007B60D0">
              <w:t>Т</w:t>
            </w:r>
            <w:r w:rsidR="007B60D0">
              <w:rPr>
                <w:lang w:val="uk-UA"/>
              </w:rPr>
              <w:t xml:space="preserve">акий строк </w:t>
            </w:r>
            <w:r>
              <w:rPr>
                <w:lang w:val="uk-UA"/>
              </w:rPr>
              <w:t xml:space="preserve">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3B56B4">
              <w:rPr>
                <w:lang w:val="uk-UA"/>
              </w:rPr>
              <w:t xml:space="preserve">закупівель протягом одного дня з дня прийняття відповідного </w:t>
            </w:r>
            <w:proofErr w:type="gramStart"/>
            <w:r w:rsidRPr="003B56B4">
              <w:rPr>
                <w:lang w:val="uk-UA"/>
              </w:rPr>
              <w:t>р</w:t>
            </w:r>
            <w:proofErr w:type="gramEnd"/>
            <w:r w:rsidRPr="003B56B4">
              <w:rPr>
                <w:lang w:val="uk-UA"/>
              </w:rPr>
              <w:t>ішення</w:t>
            </w:r>
            <w:r>
              <w:rPr>
                <w:lang w:val="uk-UA"/>
              </w:rPr>
              <w:t>.</w:t>
            </w:r>
          </w:p>
          <w:p w:rsidR="007B60D0" w:rsidRPr="00781D31" w:rsidRDefault="007B60D0" w:rsidP="007B60D0">
            <w:pPr>
              <w:jc w:val="both"/>
              <w:rPr>
                <w:color w:val="000000"/>
                <w:lang w:val="uk-UA"/>
              </w:rPr>
            </w:pPr>
            <w:r w:rsidRPr="00781D3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781D31">
              <w:rPr>
                <w:color w:val="000000"/>
                <w:lang w:val="uk-UA"/>
              </w:rPr>
              <w:lastRenderedPageBreak/>
              <w:t>пропозицію у списку пропозицій, розташованих за результатами їх оцінки, починаючи з найкращої, у порядку та строки, визначені цією статтею.</w:t>
            </w:r>
          </w:p>
          <w:p w:rsidR="007B60D0" w:rsidRPr="00781D31" w:rsidRDefault="007B60D0" w:rsidP="007B60D0">
            <w:pPr>
              <w:jc w:val="both"/>
              <w:rPr>
                <w:color w:val="000000"/>
                <w:lang w:val="uk-UA"/>
              </w:rPr>
            </w:pPr>
            <w:r w:rsidRPr="00781D31">
              <w:rPr>
                <w:color w:val="00000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B60D0" w:rsidRPr="00781D31" w:rsidRDefault="007B60D0" w:rsidP="007B60D0">
            <w:pPr>
              <w:jc w:val="both"/>
              <w:rPr>
                <w:color w:val="000000"/>
                <w:lang w:val="uk-UA"/>
              </w:rPr>
            </w:pPr>
            <w:r w:rsidRPr="00781D31">
              <w:rPr>
                <w:color w:val="000000"/>
                <w:lang w:val="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7B60D0" w:rsidRPr="00781D31" w:rsidRDefault="007B60D0" w:rsidP="007B60D0">
            <w:pPr>
              <w:jc w:val="both"/>
              <w:rPr>
                <w:color w:val="000000"/>
                <w:lang w:val="uk-UA"/>
              </w:rPr>
            </w:pPr>
            <w:r w:rsidRPr="00781D31">
              <w:rPr>
                <w:color w:val="00000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7B60D0" w:rsidRPr="00781D31" w:rsidRDefault="007B60D0" w:rsidP="007B60D0">
            <w:pPr>
              <w:jc w:val="both"/>
              <w:rPr>
                <w:color w:val="000000"/>
                <w:lang w:val="uk-UA"/>
              </w:rPr>
            </w:pPr>
            <w:r w:rsidRPr="00781D31">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B60D0" w:rsidRPr="00781D31" w:rsidRDefault="007B60D0" w:rsidP="007B60D0">
            <w:pPr>
              <w:jc w:val="both"/>
              <w:rPr>
                <w:color w:val="000000"/>
                <w:lang w:val="uk-UA"/>
              </w:rPr>
            </w:pPr>
            <w:r w:rsidRPr="00781D31">
              <w:rPr>
                <w:color w:val="000000"/>
                <w:lang w:val="uk-UA"/>
              </w:rPr>
              <w:t>Обґрунтування аномально низької тендерної пропозиції може містити інформацію про:</w:t>
            </w:r>
          </w:p>
          <w:p w:rsidR="007B60D0" w:rsidRPr="00781D31" w:rsidRDefault="007B60D0" w:rsidP="007B60D0">
            <w:pPr>
              <w:jc w:val="both"/>
              <w:rPr>
                <w:color w:val="000000"/>
                <w:lang w:val="uk-UA"/>
              </w:rPr>
            </w:pPr>
            <w:r w:rsidRPr="00781D31">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B60D0" w:rsidRPr="00781D31" w:rsidRDefault="007B60D0" w:rsidP="007B60D0">
            <w:pPr>
              <w:jc w:val="both"/>
              <w:rPr>
                <w:color w:val="000000"/>
                <w:lang w:val="uk-UA"/>
              </w:rPr>
            </w:pPr>
            <w:r w:rsidRPr="00781D31">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B60D0" w:rsidRPr="00781D31" w:rsidRDefault="007B60D0" w:rsidP="007B60D0">
            <w:pPr>
              <w:jc w:val="both"/>
              <w:rPr>
                <w:color w:val="000000"/>
                <w:lang w:val="uk-UA"/>
              </w:rPr>
            </w:pPr>
            <w:r w:rsidRPr="00781D31">
              <w:rPr>
                <w:color w:val="000000"/>
                <w:lang w:val="uk-UA"/>
              </w:rPr>
              <w:t>3) отримання учасником державної допомоги згідно із законодавством.</w:t>
            </w:r>
          </w:p>
          <w:p w:rsidR="007B60D0" w:rsidRPr="00781D31" w:rsidRDefault="007B60D0" w:rsidP="007B60D0">
            <w:pPr>
              <w:jc w:val="both"/>
              <w:rPr>
                <w:color w:val="000000"/>
                <w:lang w:val="uk-UA"/>
              </w:rPr>
            </w:pPr>
            <w:r w:rsidRPr="00781D31">
              <w:rPr>
                <w:color w:val="000000"/>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60D0" w:rsidRPr="00781D31" w:rsidRDefault="007B60D0" w:rsidP="007B60D0">
            <w:pPr>
              <w:jc w:val="both"/>
              <w:rPr>
                <w:color w:val="000000"/>
                <w:lang w:val="uk-UA"/>
              </w:rPr>
            </w:pPr>
            <w:r w:rsidRPr="00781D31">
              <w:rPr>
                <w:color w:val="000000"/>
                <w:lang w:val="uk-UA"/>
              </w:rPr>
              <w:t>Замовник розміщує повідомлення з вимогою про усунення невідповідностей в інформації та/або документах:</w:t>
            </w:r>
          </w:p>
          <w:p w:rsidR="007B60D0" w:rsidRPr="00781D31" w:rsidRDefault="007B60D0" w:rsidP="007B60D0">
            <w:pPr>
              <w:jc w:val="both"/>
              <w:rPr>
                <w:color w:val="000000"/>
                <w:lang w:val="uk-UA"/>
              </w:rPr>
            </w:pPr>
            <w:r w:rsidRPr="00781D31">
              <w:rPr>
                <w:color w:val="000000"/>
                <w:lang w:val="uk-UA"/>
              </w:rPr>
              <w:t>1) що підтверджують відповідність учасника процедури закупівлі кваліфікаційним критеріям відповідно до статті 16 цього Закону;</w:t>
            </w:r>
          </w:p>
          <w:p w:rsidR="007B60D0" w:rsidRPr="00781D31" w:rsidRDefault="007B60D0" w:rsidP="007B60D0">
            <w:pPr>
              <w:jc w:val="both"/>
              <w:rPr>
                <w:color w:val="000000"/>
                <w:lang w:val="uk-UA"/>
              </w:rPr>
            </w:pPr>
            <w:r w:rsidRPr="00781D31">
              <w:rPr>
                <w:color w:val="000000"/>
                <w:lang w:val="uk-UA"/>
              </w:rPr>
              <w:t>2) на підтвердження права підпису тендерної пропозиції та/або договору про закупівлю.</w:t>
            </w:r>
          </w:p>
          <w:p w:rsidR="007B60D0" w:rsidRPr="00781D31" w:rsidRDefault="007B60D0" w:rsidP="007B60D0">
            <w:pPr>
              <w:jc w:val="both"/>
              <w:rPr>
                <w:color w:val="000000"/>
                <w:lang w:val="uk-UA"/>
              </w:rPr>
            </w:pPr>
            <w:r w:rsidRPr="00781D31">
              <w:rPr>
                <w:color w:val="000000"/>
                <w:lang w:val="uk-UA"/>
              </w:rPr>
              <w:t>Повідомлення з вимогою про усунення невідповідностей повинно містити таку інформацію:</w:t>
            </w:r>
          </w:p>
          <w:p w:rsidR="007B60D0" w:rsidRPr="00781D31" w:rsidRDefault="007B60D0" w:rsidP="007B60D0">
            <w:pPr>
              <w:jc w:val="both"/>
              <w:rPr>
                <w:color w:val="000000"/>
                <w:lang w:val="uk-UA"/>
              </w:rPr>
            </w:pPr>
            <w:r w:rsidRPr="00781D31">
              <w:rPr>
                <w:color w:val="000000"/>
                <w:lang w:val="uk-UA"/>
              </w:rPr>
              <w:t>1) перелік виявлених невідповідностей;</w:t>
            </w:r>
          </w:p>
          <w:p w:rsidR="007B60D0" w:rsidRPr="00781D31" w:rsidRDefault="007B60D0" w:rsidP="007B60D0">
            <w:pPr>
              <w:jc w:val="both"/>
              <w:rPr>
                <w:color w:val="000000"/>
                <w:lang w:val="uk-UA"/>
              </w:rPr>
            </w:pPr>
            <w:r w:rsidRPr="00781D31">
              <w:rPr>
                <w:color w:val="000000"/>
                <w:lang w:val="uk-UA"/>
              </w:rPr>
              <w:t>2) посилання на вимогу (вимоги) тендерної документації, щодо якої (яких) виявлені невідповідності;</w:t>
            </w:r>
          </w:p>
          <w:p w:rsidR="007B60D0" w:rsidRPr="00781D31" w:rsidRDefault="007B60D0" w:rsidP="007B60D0">
            <w:pPr>
              <w:jc w:val="both"/>
              <w:rPr>
                <w:color w:val="000000"/>
                <w:lang w:val="uk-UA"/>
              </w:rPr>
            </w:pPr>
            <w:r w:rsidRPr="00781D31">
              <w:rPr>
                <w:color w:val="000000"/>
                <w:lang w:val="uk-UA"/>
              </w:rPr>
              <w:t>3) перелік інформації та/або документів, які повинен подати учасник для усунення виявлених невідповідностей.</w:t>
            </w:r>
          </w:p>
          <w:p w:rsidR="007B60D0" w:rsidRPr="00781D31" w:rsidRDefault="007B60D0" w:rsidP="007B60D0">
            <w:pPr>
              <w:jc w:val="both"/>
              <w:rPr>
                <w:color w:val="000000"/>
                <w:lang w:val="uk-UA"/>
              </w:rPr>
            </w:pPr>
            <w:r w:rsidRPr="00781D31">
              <w:rPr>
                <w:color w:val="00000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B60D0" w:rsidRPr="00781D31" w:rsidRDefault="007B60D0" w:rsidP="007B60D0">
            <w:pPr>
              <w:jc w:val="both"/>
              <w:rPr>
                <w:color w:val="000000"/>
                <w:lang w:val="uk-UA"/>
              </w:rPr>
            </w:pPr>
            <w:r w:rsidRPr="00781D31">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60D0" w:rsidRPr="00781D31" w:rsidRDefault="007B60D0" w:rsidP="007B60D0">
            <w:pPr>
              <w:jc w:val="both"/>
              <w:rPr>
                <w:color w:val="000000"/>
                <w:lang w:val="uk-UA"/>
              </w:rPr>
            </w:pPr>
            <w:r w:rsidRPr="00781D31">
              <w:rPr>
                <w:color w:val="000000"/>
                <w:lang w:val="uk-UA"/>
              </w:rPr>
              <w:t xml:space="preserve">Замовник розглядає подані тендерні пропозиції з урахуванням виправлення або </w:t>
            </w:r>
            <w:r w:rsidRPr="00781D31">
              <w:rPr>
                <w:color w:val="000000"/>
                <w:lang w:val="uk-UA"/>
              </w:rPr>
              <w:lastRenderedPageBreak/>
              <w:t>невиправлення учасниками виявлених невідповідностей.</w:t>
            </w:r>
          </w:p>
          <w:p w:rsidR="007B60D0" w:rsidRPr="00781D31" w:rsidRDefault="007B60D0" w:rsidP="007B60D0">
            <w:pPr>
              <w:jc w:val="both"/>
              <w:rPr>
                <w:color w:val="000000"/>
                <w:lang w:val="uk-UA"/>
              </w:rPr>
            </w:pPr>
            <w:r w:rsidRPr="00781D31">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7B60D0" w:rsidRPr="00781D31" w:rsidRDefault="007B60D0" w:rsidP="007B60D0">
            <w:pPr>
              <w:jc w:val="both"/>
              <w:rPr>
                <w:color w:val="000000"/>
                <w:lang w:val="uk-UA"/>
              </w:rPr>
            </w:pPr>
            <w:r w:rsidRPr="00781D31">
              <w:rPr>
                <w:color w:val="000000"/>
                <w:lang w:val="uk-UA"/>
              </w:rPr>
              <w:t xml:space="preserve">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 </w:t>
            </w:r>
          </w:p>
          <w:p w:rsidR="007B60D0" w:rsidRPr="00781D31" w:rsidRDefault="007B60D0" w:rsidP="007B60D0">
            <w:pPr>
              <w:jc w:val="both"/>
              <w:rPr>
                <w:color w:val="000000"/>
                <w:lang w:val="uk-UA"/>
              </w:rPr>
            </w:pPr>
            <w:r w:rsidRPr="00781D31">
              <w:rPr>
                <w:color w:val="000000"/>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5E2476" w:rsidRPr="00111EBE" w:rsidRDefault="007B60D0" w:rsidP="007B60D0">
            <w:pPr>
              <w:jc w:val="both"/>
              <w:rPr>
                <w:bCs/>
                <w:iCs/>
                <w:lang w:val="uk-UA"/>
              </w:rPr>
            </w:pPr>
            <w:r w:rsidRPr="00781D31">
              <w:rPr>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2476" w:rsidRPr="00F06997"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5E2476" w:rsidRPr="003945D7" w:rsidRDefault="005E2476" w:rsidP="003945D7">
            <w:pPr>
              <w:pStyle w:val="a3"/>
              <w:spacing w:line="211" w:lineRule="auto"/>
              <w:rPr>
                <w:b/>
                <w:bCs/>
                <w:lang w:val="uk-UA"/>
              </w:rPr>
            </w:pPr>
            <w:r w:rsidRPr="009E6CA9">
              <w:rPr>
                <w:b/>
                <w:bCs/>
                <w:color w:val="000000"/>
                <w:lang w:val="uk-UA"/>
              </w:rPr>
              <w:lastRenderedPageBreak/>
              <w:t xml:space="preserve">2. </w:t>
            </w:r>
            <w:r w:rsidRPr="009E6CA9">
              <w:rPr>
                <w:b/>
                <w:bCs/>
                <w:color w:val="000000"/>
              </w:rPr>
              <w:t>Опис та приклади формальних (несуттєвих</w:t>
            </w:r>
            <w:r w:rsidR="003945D7">
              <w:rPr>
                <w:b/>
                <w:bCs/>
                <w:color w:val="000000"/>
                <w:lang w:val="uk-UA"/>
              </w:rPr>
              <w:t xml:space="preserve"> </w:t>
            </w:r>
            <w:r w:rsidR="003945D7" w:rsidRPr="009E6CA9">
              <w:rPr>
                <w:b/>
                <w:bCs/>
                <w:color w:val="000000"/>
              </w:rPr>
              <w:t>помилок</w:t>
            </w:r>
            <w:r w:rsidR="003945D7">
              <w:rPr>
                <w:b/>
                <w:bCs/>
                <w:color w:val="000000"/>
                <w:lang w:val="uk-UA"/>
              </w:rPr>
              <w:t>)</w:t>
            </w:r>
          </w:p>
        </w:tc>
        <w:tc>
          <w:tcPr>
            <w:tcW w:w="3938" w:type="pct"/>
            <w:tcBorders>
              <w:top w:val="outset" w:sz="6" w:space="0" w:color="auto"/>
              <w:left w:val="outset" w:sz="6" w:space="0" w:color="auto"/>
              <w:bottom w:val="outset" w:sz="6" w:space="0" w:color="auto"/>
              <w:right w:val="outset" w:sz="6" w:space="0" w:color="auto"/>
            </w:tcBorders>
            <w:vAlign w:val="center"/>
          </w:tcPr>
          <w:p w:rsidR="005E2476" w:rsidRPr="005E60C9" w:rsidRDefault="005E2476" w:rsidP="000F2EF3">
            <w:pPr>
              <w:shd w:val="clear" w:color="auto" w:fill="FFFFFF"/>
              <w:jc w:val="both"/>
              <w:rPr>
                <w:lang w:eastAsia="uk-UA"/>
              </w:rPr>
            </w:pPr>
            <w:r w:rsidRPr="005E60C9">
              <w:rPr>
                <w:color w:val="000000"/>
                <w:lang w:eastAsia="uk-UA"/>
              </w:rPr>
              <w:t>Формальними (несуттєвими) вважаються помилки, що пов’язані з оформленням тендерної пропозиції та не впливають на змі</w:t>
            </w:r>
            <w:proofErr w:type="gramStart"/>
            <w:r w:rsidRPr="005E60C9">
              <w:rPr>
                <w:color w:val="000000"/>
                <w:lang w:eastAsia="uk-UA"/>
              </w:rPr>
              <w:t>ст</w:t>
            </w:r>
            <w:proofErr w:type="gramEnd"/>
            <w:r w:rsidRPr="005E60C9">
              <w:rPr>
                <w:color w:val="000000"/>
                <w:lang w:eastAsia="uk-UA"/>
              </w:rPr>
              <w:t xml:space="preserve"> тендерної пропозиції, а саме - технічні помилки та описки.</w:t>
            </w:r>
          </w:p>
          <w:p w:rsidR="003945D7" w:rsidRPr="0048030D" w:rsidRDefault="003945D7" w:rsidP="003945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48030D">
              <w:rPr>
                <w:color w:val="000000"/>
                <w:lang w:val="uk-UA"/>
              </w:rPr>
              <w:t>Перелік формальних помилок затверджено наказом Міністерства розвитку економіки, торгівлі та сільського господарства України від 15.04.2020 № 710.</w:t>
            </w:r>
          </w:p>
          <w:p w:rsidR="005E2476" w:rsidRDefault="003945D7" w:rsidP="003945D7">
            <w:pPr>
              <w:spacing w:line="228" w:lineRule="auto"/>
              <w:jc w:val="both"/>
              <w:rPr>
                <w:color w:val="000000"/>
                <w:lang w:val="uk-UA"/>
              </w:rPr>
            </w:pPr>
            <w:r w:rsidRPr="0048030D">
              <w:rPr>
                <w:lang w:val="uk-UA"/>
              </w:rPr>
              <w:t>Допущення учасниками у тендерній пропозиції формальних (несуттєвих) помилок не призведе до відхилення їх пропозицій.</w:t>
            </w:r>
          </w:p>
        </w:tc>
      </w:tr>
      <w:tr w:rsidR="006C76E3" w:rsidRPr="003A6F5C"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tcPr>
          <w:p w:rsidR="006C76E3" w:rsidRPr="006C76E3" w:rsidRDefault="006C76E3" w:rsidP="000F2EF3">
            <w:pPr>
              <w:pStyle w:val="a3"/>
              <w:spacing w:line="228" w:lineRule="auto"/>
              <w:rPr>
                <w:b/>
                <w:bCs/>
                <w:lang w:val="uk-UA"/>
              </w:rPr>
            </w:pPr>
            <w:r>
              <w:rPr>
                <w:b/>
                <w:lang w:val="uk-UA"/>
              </w:rPr>
              <w:t xml:space="preserve">3. </w:t>
            </w:r>
            <w:r w:rsidRPr="006C76E3">
              <w:rPr>
                <w:b/>
                <w:lang w:val="uk-UA"/>
              </w:rPr>
              <w:t>Інша інформація</w:t>
            </w:r>
          </w:p>
        </w:tc>
        <w:tc>
          <w:tcPr>
            <w:tcW w:w="3938" w:type="pct"/>
            <w:tcBorders>
              <w:top w:val="outset" w:sz="6" w:space="0" w:color="auto"/>
              <w:left w:val="outset" w:sz="6" w:space="0" w:color="auto"/>
              <w:bottom w:val="outset" w:sz="6" w:space="0" w:color="auto"/>
              <w:right w:val="outset" w:sz="6" w:space="0" w:color="auto"/>
            </w:tcBorders>
          </w:tcPr>
          <w:p w:rsidR="006C76E3" w:rsidRDefault="006C76E3" w:rsidP="006C76E3">
            <w:pPr>
              <w:jc w:val="both"/>
              <w:rPr>
                <w:lang w:val="uk-UA"/>
              </w:rPr>
            </w:pP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На підтвердження інформації зазначено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rsidR="006C76E3" w:rsidRDefault="006C76E3" w:rsidP="00D53EB9">
            <w:pPr>
              <w:spacing w:before="150" w:after="150"/>
              <w:jc w:val="both"/>
              <w:rPr>
                <w:lang w:val="uk-UA"/>
              </w:rPr>
            </w:pPr>
            <w:r w:rsidRPr="007509E9">
              <w:rPr>
                <w:lang w:val="uk-UA"/>
              </w:rPr>
              <w:t xml:space="preserve">У разі ненадання учасником </w:t>
            </w:r>
            <w:r>
              <w:rPr>
                <w:lang w:val="uk-UA"/>
              </w:rPr>
              <w:t>довідки в довільній формі та / або</w:t>
            </w:r>
            <w:r w:rsidRPr="007509E9">
              <w:rPr>
                <w:lang w:val="uk-UA"/>
              </w:rPr>
              <w:t xml:space="preserve"> </w:t>
            </w:r>
            <w:r>
              <w:rPr>
                <w:lang w:val="uk-UA"/>
              </w:rPr>
              <w:t xml:space="preserve">Витягу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520942">
              <w:rPr>
                <w:lang w:val="uk-UA"/>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lang w:val="uk-UA"/>
              </w:rPr>
              <w:t xml:space="preserve">, замовник відхиляє такого учасника </w:t>
            </w:r>
            <w:r w:rsidRPr="00520942">
              <w:rPr>
                <w:lang w:val="uk-UA"/>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p>
          <w:p w:rsidR="006C76E3" w:rsidRDefault="006C76E3" w:rsidP="00D53EB9">
            <w:pPr>
              <w:spacing w:before="150" w:after="150"/>
              <w:jc w:val="both"/>
              <w:rPr>
                <w:lang w:val="uk-UA"/>
              </w:rPr>
            </w:pP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C76E3" w:rsidRDefault="006C76E3" w:rsidP="00D53EB9">
            <w:pPr>
              <w:spacing w:before="150" w:after="150"/>
              <w:jc w:val="both"/>
              <w:rPr>
                <w:lang w:val="uk-UA"/>
              </w:rPr>
            </w:pP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C76E3" w:rsidRDefault="006C76E3" w:rsidP="00D53EB9">
            <w:pPr>
              <w:spacing w:before="150" w:after="150"/>
              <w:jc w:val="both"/>
              <w:rPr>
                <w:lang w:val="uk-UA"/>
              </w:rPr>
            </w:pP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lang w:val="uk-UA"/>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C76E3" w:rsidRPr="00877A5C" w:rsidRDefault="006C76E3" w:rsidP="00D53EB9">
            <w:pPr>
              <w:spacing w:before="150" w:after="150"/>
              <w:jc w:val="both"/>
              <w:rPr>
                <w:lang w:val="uk-UA"/>
              </w:rPr>
            </w:pPr>
            <w:r w:rsidRPr="00877A5C">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C76E3" w:rsidRDefault="006C76E3" w:rsidP="00D53EB9">
            <w:pPr>
              <w:spacing w:before="150" w:after="150"/>
              <w:jc w:val="both"/>
              <w:rPr>
                <w:lang w:val="uk-UA"/>
              </w:rPr>
            </w:pP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877A5C">
              <w:rPr>
                <w:lang w:val="uk-UA"/>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76E3" w:rsidRPr="00877A5C" w:rsidRDefault="006C76E3" w:rsidP="00D53EB9">
            <w:pPr>
              <w:spacing w:before="150" w:after="150"/>
              <w:jc w:val="both"/>
              <w:rPr>
                <w:lang w:val="uk-UA"/>
              </w:rPr>
            </w:pP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76E3" w:rsidRDefault="006C76E3" w:rsidP="00D53EB9">
            <w:pPr>
              <w:spacing w:before="150" w:after="150"/>
              <w:jc w:val="both"/>
              <w:rPr>
                <w:lang w:val="uk-UA"/>
              </w:rPr>
            </w:pPr>
            <w:r w:rsidRPr="00877A5C">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C76E3" w:rsidRPr="006C76E3" w:rsidRDefault="006C76E3" w:rsidP="00DC3267">
            <w:pPr>
              <w:pStyle w:val="rvps2"/>
              <w:shd w:val="clear" w:color="auto" w:fill="FFFFFF"/>
              <w:spacing w:before="0" w:beforeAutospacing="0" w:after="150" w:afterAutospacing="0"/>
              <w:ind w:firstLine="450"/>
              <w:jc w:val="both"/>
              <w:rPr>
                <w:color w:val="000000"/>
                <w:lang w:val="uk-UA"/>
              </w:rPr>
            </w:pPr>
            <w:r w:rsidRPr="00427DE2">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lang w:val="uk-UA"/>
              </w:rPr>
              <w:t>1</w:t>
            </w:r>
            <w:r w:rsidRPr="00427DE2">
              <w:rPr>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C76E3" w:rsidRPr="003A6F5C"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6C76E3" w:rsidRDefault="006C76E3" w:rsidP="00571B68">
            <w:pPr>
              <w:pStyle w:val="a3"/>
              <w:spacing w:before="0" w:beforeAutospacing="0" w:after="0" w:afterAutospacing="0" w:line="228" w:lineRule="auto"/>
            </w:pPr>
            <w:r>
              <w:rPr>
                <w:b/>
                <w:bCs/>
                <w:lang w:val="uk-UA"/>
              </w:rPr>
              <w:lastRenderedPageBreak/>
              <w:t>4</w:t>
            </w:r>
            <w:r>
              <w:rPr>
                <w:b/>
                <w:bCs/>
              </w:rPr>
              <w:t xml:space="preserve">. Відхилення </w:t>
            </w:r>
            <w:r>
              <w:rPr>
                <w:b/>
                <w:bCs/>
                <w:lang w:val="uk-UA"/>
              </w:rPr>
              <w:t xml:space="preserve">тендерних </w:t>
            </w:r>
            <w:r>
              <w:rPr>
                <w:b/>
                <w:bCs/>
              </w:rPr>
              <w:t>пропозицій</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Замовник відхиляє тендерну пропозицію із зазначенням аргументації в електронній системі закупівель у разі, коли:</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1) учасник процедури закупівлі:</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w:t>
            </w:r>
            <w:r w:rsidRPr="00D53EB9">
              <w:rPr>
                <w:color w:val="000000"/>
                <w:lang w:val="uk-UA"/>
              </w:rPr>
              <w:lastRenderedPageBreak/>
              <w:t>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2) тендерна пропозиція:</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не відповідає умовам технічної специфікації та іншим вимогам щодо предмета закупівлі тендерної документації;</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викладена іншою мовою (мовами), ніж мова (мови), що передбачена тендерною документацією;</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є такою, строк дії якої закінчився;</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не відповідає вимогам, установленим у тендерній документації відповідно до абзацу першого частини третьої статті 22 Закону;</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3) переможець процедури закупівлі:</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не надав копію ліцензії або документа дозвільного характеру (у разі їх наявності) відповідно до частини другої статті 41 Закону;</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не надав забезпечення виконання договору про закупівлю, якщо таке забезпечення вимагалося замовником;</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w:t>
            </w:r>
            <w:r w:rsidRPr="00D53EB9">
              <w:rPr>
                <w:color w:val="000000"/>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1)</w:t>
            </w:r>
            <w:r w:rsidRPr="00D53EB9">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2)</w:t>
            </w:r>
            <w:r w:rsidRPr="00D53EB9">
              <w:rPr>
                <w:color w:val="000000"/>
                <w:lang w:val="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3EB9" w:rsidRPr="00D53EB9"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76E3" w:rsidRPr="007E5366" w:rsidRDefault="00D53EB9" w:rsidP="00571B68">
            <w:pPr>
              <w:pStyle w:val="rvps2"/>
              <w:shd w:val="clear" w:color="auto" w:fill="FFFFFF"/>
              <w:spacing w:before="0" w:beforeAutospacing="0" w:after="0" w:afterAutospacing="0"/>
              <w:jc w:val="both"/>
              <w:rPr>
                <w:color w:val="000000"/>
                <w:lang w:val="uk-UA"/>
              </w:rPr>
            </w:pPr>
            <w:r w:rsidRPr="00D53EB9">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w:t>
            </w:r>
            <w:r w:rsidRPr="00D53EB9">
              <w:rPr>
                <w:color w:val="000000"/>
                <w:lang w:val="uk-UA"/>
              </w:rPr>
              <w:lastRenderedPageBreak/>
              <w:t>через електронну систему закупівель.</w:t>
            </w:r>
          </w:p>
        </w:tc>
      </w:tr>
      <w:tr w:rsidR="006C76E3" w:rsidRPr="00917625" w:rsidTr="003C3B1F">
        <w:trPr>
          <w:tblCellSpacing w:w="18" w:type="dxa"/>
          <w:jc w:val="center"/>
        </w:trPr>
        <w:tc>
          <w:tcPr>
            <w:tcW w:w="4966" w:type="pct"/>
            <w:gridSpan w:val="2"/>
            <w:tcBorders>
              <w:top w:val="outset" w:sz="6" w:space="0" w:color="auto"/>
              <w:left w:val="outset" w:sz="6" w:space="0" w:color="auto"/>
              <w:bottom w:val="outset" w:sz="6" w:space="0" w:color="auto"/>
              <w:right w:val="outset" w:sz="6" w:space="0" w:color="auto"/>
            </w:tcBorders>
            <w:vAlign w:val="center"/>
          </w:tcPr>
          <w:p w:rsidR="006C76E3" w:rsidRPr="006C447D" w:rsidRDefault="006C76E3" w:rsidP="007E5366">
            <w:pPr>
              <w:pStyle w:val="a3"/>
              <w:spacing w:before="0" w:beforeAutospacing="0" w:after="0" w:afterAutospacing="0"/>
              <w:jc w:val="center"/>
              <w:rPr>
                <w:lang w:val="uk-UA"/>
              </w:rPr>
            </w:pPr>
            <w:r>
              <w:rPr>
                <w:b/>
                <w:bCs/>
              </w:rPr>
              <w:lastRenderedPageBreak/>
              <w:t>V</w:t>
            </w:r>
            <w:r>
              <w:rPr>
                <w:b/>
                <w:bCs/>
                <w:lang w:val="uk-UA"/>
              </w:rPr>
              <w:t xml:space="preserve">І. Результати тендеру та укладання договору </w:t>
            </w:r>
            <w:proofErr w:type="gramStart"/>
            <w:r>
              <w:rPr>
                <w:b/>
                <w:bCs/>
                <w:lang w:val="uk-UA"/>
              </w:rPr>
              <w:t>про</w:t>
            </w:r>
            <w:proofErr w:type="gramEnd"/>
            <w:r>
              <w:rPr>
                <w:b/>
                <w:bCs/>
                <w:lang w:val="uk-UA"/>
              </w:rPr>
              <w:t xml:space="preserve"> закупівлю</w:t>
            </w:r>
          </w:p>
        </w:tc>
      </w:tr>
      <w:tr w:rsidR="006C76E3" w:rsidRPr="00047A20"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6C76E3" w:rsidRDefault="006C76E3" w:rsidP="00A71CD8">
            <w:pPr>
              <w:pStyle w:val="a3"/>
              <w:spacing w:line="211" w:lineRule="auto"/>
            </w:pPr>
            <w:r>
              <w:rPr>
                <w:b/>
                <w:bCs/>
                <w:lang w:val="uk-UA"/>
              </w:rPr>
              <w:t>1</w:t>
            </w:r>
            <w:r>
              <w:rPr>
                <w:b/>
                <w:bCs/>
              </w:rPr>
              <w:t>. Відмі</w:t>
            </w:r>
            <w:proofErr w:type="gramStart"/>
            <w:r>
              <w:rPr>
                <w:b/>
                <w:bCs/>
              </w:rPr>
              <w:t>на</w:t>
            </w:r>
            <w:proofErr w:type="gramEnd"/>
            <w:r>
              <w:rPr>
                <w:b/>
                <w:bCs/>
              </w:rPr>
              <w:t xml:space="preserve"> </w:t>
            </w:r>
            <w:r>
              <w:rPr>
                <w:b/>
                <w:bCs/>
                <w:lang w:val="uk-UA"/>
              </w:rPr>
              <w:t>тендеру</w:t>
            </w:r>
            <w:r>
              <w:rPr>
                <w:b/>
                <w:bCs/>
              </w:rPr>
              <w:t xml:space="preserve"> чи визнання </w:t>
            </w:r>
            <w:r>
              <w:rPr>
                <w:b/>
                <w:bCs/>
                <w:lang w:val="uk-UA"/>
              </w:rPr>
              <w:t>тендеру</w:t>
            </w:r>
            <w:r>
              <w:rPr>
                <w:b/>
                <w:bCs/>
              </w:rPr>
              <w:t xml:space="preserve"> таким, що не відб</w:t>
            </w:r>
            <w:r>
              <w:rPr>
                <w:b/>
                <w:bCs/>
                <w:lang w:val="uk-UA"/>
              </w:rPr>
              <w:t>ув</w:t>
            </w:r>
            <w:r>
              <w:rPr>
                <w:b/>
                <w:bCs/>
              </w:rPr>
              <w:t>ся</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6C76E3" w:rsidRPr="005C0367" w:rsidRDefault="006C76E3" w:rsidP="000F2EF3">
            <w:pPr>
              <w:spacing w:before="60" w:after="60"/>
              <w:jc w:val="both"/>
              <w:rPr>
                <w:color w:val="000000"/>
              </w:rPr>
            </w:pPr>
            <w:r w:rsidRPr="005C0367">
              <w:rPr>
                <w:color w:val="000000"/>
              </w:rPr>
              <w:t xml:space="preserve">Замовник відміняє торги </w:t>
            </w:r>
            <w:proofErr w:type="gramStart"/>
            <w:r w:rsidRPr="005C0367">
              <w:rPr>
                <w:color w:val="000000"/>
              </w:rPr>
              <w:t>у</w:t>
            </w:r>
            <w:proofErr w:type="gramEnd"/>
            <w:r w:rsidRPr="005C0367">
              <w:rPr>
                <w:color w:val="000000"/>
              </w:rPr>
              <w:t xml:space="preserve"> разі:</w:t>
            </w:r>
          </w:p>
          <w:p w:rsidR="006C76E3" w:rsidRPr="008A2D3B" w:rsidRDefault="006C76E3" w:rsidP="00A71CD8">
            <w:pPr>
              <w:jc w:val="both"/>
              <w:rPr>
                <w:color w:val="000000"/>
              </w:rPr>
            </w:pPr>
            <w:r>
              <w:rPr>
                <w:color w:val="000000"/>
                <w:lang w:val="uk-UA"/>
              </w:rPr>
              <w:t xml:space="preserve">1) </w:t>
            </w:r>
            <w:r w:rsidRPr="005A1E4A">
              <w:rPr>
                <w:color w:val="000000"/>
              </w:rPr>
              <w:t xml:space="preserve">відсутності подальшої потреби у </w:t>
            </w:r>
            <w:r w:rsidRPr="008A2D3B">
              <w:rPr>
                <w:color w:val="000000"/>
              </w:rPr>
              <w:t>закупівлі</w:t>
            </w:r>
            <w:r w:rsidRPr="00666712">
              <w:rPr>
                <w:color w:val="000000"/>
              </w:rPr>
              <w:t xml:space="preserve"> товарів, робіт</w:t>
            </w:r>
            <w:r>
              <w:rPr>
                <w:color w:val="000000"/>
                <w:lang w:val="uk-UA"/>
              </w:rPr>
              <w:t xml:space="preserve"> та послуг</w:t>
            </w:r>
            <w:r w:rsidRPr="008A2D3B">
              <w:rPr>
                <w:color w:val="000000"/>
              </w:rPr>
              <w:t>;</w:t>
            </w:r>
          </w:p>
          <w:p w:rsidR="006C76E3" w:rsidRDefault="006C76E3" w:rsidP="00A71CD8">
            <w:pPr>
              <w:jc w:val="both"/>
              <w:rPr>
                <w:color w:val="000000"/>
                <w:lang w:val="uk-UA"/>
              </w:rPr>
            </w:pPr>
            <w:r>
              <w:rPr>
                <w:color w:val="000000"/>
                <w:lang w:val="uk-UA"/>
              </w:rPr>
              <w:t xml:space="preserve">2) </w:t>
            </w:r>
            <w:r w:rsidRPr="005A1E4A">
              <w:rPr>
                <w:color w:val="000000"/>
              </w:rPr>
              <w:t>нем</w:t>
            </w:r>
            <w:r>
              <w:rPr>
                <w:color w:val="000000"/>
              </w:rPr>
              <w:t xml:space="preserve">ожливості усунення порушень, </w:t>
            </w:r>
            <w:r>
              <w:rPr>
                <w:color w:val="000000"/>
                <w:lang w:val="uk-UA"/>
              </w:rPr>
              <w:t>що</w:t>
            </w:r>
            <w:r w:rsidRPr="005A1E4A">
              <w:rPr>
                <w:color w:val="000000"/>
              </w:rPr>
              <w:t xml:space="preserve"> виникли через виявлені порушення законодавства </w:t>
            </w:r>
            <w:r>
              <w:rPr>
                <w:color w:val="000000"/>
                <w:lang w:val="uk-UA"/>
              </w:rPr>
              <w:t>у сфері</w:t>
            </w:r>
            <w:r w:rsidRPr="005A1E4A">
              <w:rPr>
                <w:color w:val="000000"/>
              </w:rPr>
              <w:t xml:space="preserve"> </w:t>
            </w:r>
            <w:r>
              <w:rPr>
                <w:color w:val="000000"/>
                <w:lang w:val="uk-UA"/>
              </w:rPr>
              <w:t>публічних</w:t>
            </w:r>
            <w:r w:rsidRPr="005A1E4A">
              <w:rPr>
                <w:color w:val="000000"/>
              </w:rPr>
              <w:t xml:space="preserve"> закупівель</w:t>
            </w:r>
            <w:r>
              <w:rPr>
                <w:color w:val="000000"/>
                <w:lang w:val="uk-UA"/>
              </w:rPr>
              <w:t xml:space="preserve">, </w:t>
            </w:r>
            <w:r w:rsidRPr="00C64537">
              <w:rPr>
                <w:color w:val="000000"/>
                <w:lang w:val="uk-UA"/>
              </w:rPr>
              <w:t>з описом таких порушень, які неможливо усунути;</w:t>
            </w:r>
          </w:p>
          <w:p w:rsidR="00590BD7" w:rsidRPr="00590BD7" w:rsidRDefault="00590BD7" w:rsidP="00590BD7">
            <w:pPr>
              <w:jc w:val="both"/>
              <w:rPr>
                <w:color w:val="000000"/>
                <w:lang w:val="uk-UA"/>
              </w:rPr>
            </w:pPr>
            <w:r>
              <w:rPr>
                <w:color w:val="000000"/>
                <w:lang w:val="uk-UA"/>
              </w:rPr>
              <w:t xml:space="preserve">3) </w:t>
            </w:r>
            <w:r w:rsidRPr="00590BD7">
              <w:rPr>
                <w:color w:val="000000"/>
                <w:lang w:val="uk-UA"/>
              </w:rPr>
              <w:t>скорочення обсягу видатків на здійснення закупівлі товарів, робіт чи послуг;</w:t>
            </w:r>
          </w:p>
          <w:p w:rsidR="00590BD7" w:rsidRDefault="00590BD7" w:rsidP="00590BD7">
            <w:pPr>
              <w:jc w:val="both"/>
              <w:rPr>
                <w:color w:val="000000"/>
                <w:lang w:val="uk-UA"/>
              </w:rPr>
            </w:pPr>
            <w:r w:rsidRPr="00590BD7">
              <w:rPr>
                <w:color w:val="000000"/>
                <w:lang w:val="uk-UA"/>
              </w:rPr>
              <w:t>4) коли здійснення закупівлі стало неможливим внаслідок дії обставин непереборної сили.</w:t>
            </w:r>
          </w:p>
          <w:p w:rsidR="005B333A" w:rsidRPr="00C64537" w:rsidRDefault="005B333A" w:rsidP="00590BD7">
            <w:pPr>
              <w:jc w:val="both"/>
              <w:rPr>
                <w:color w:val="000000"/>
                <w:lang w:val="uk-UA"/>
              </w:rPr>
            </w:pPr>
            <w:r w:rsidRPr="005B333A">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C76E3" w:rsidRDefault="006C76E3" w:rsidP="000F2EF3">
            <w:pPr>
              <w:jc w:val="both"/>
              <w:rPr>
                <w:color w:val="000000"/>
              </w:rPr>
            </w:pPr>
            <w:r w:rsidRPr="006474EA">
              <w:t xml:space="preserve">Тендер автоматично відміняється електронною системою закупівель </w:t>
            </w:r>
            <w:proofErr w:type="gramStart"/>
            <w:r w:rsidRPr="006474EA">
              <w:t>у</w:t>
            </w:r>
            <w:proofErr w:type="gramEnd"/>
            <w:r w:rsidRPr="006474EA">
              <w:t xml:space="preserve"> разі:</w:t>
            </w:r>
          </w:p>
          <w:p w:rsidR="005B333A" w:rsidRPr="005B333A" w:rsidRDefault="005B333A" w:rsidP="005B3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lang w:val="uk-UA"/>
              </w:rPr>
            </w:pPr>
            <w:r w:rsidRPr="005B333A">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333A" w:rsidRDefault="005B333A" w:rsidP="005B3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lang w:val="uk-UA"/>
              </w:rPr>
            </w:pPr>
            <w:r w:rsidRPr="005B333A">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C76E3" w:rsidRDefault="006C76E3" w:rsidP="00A71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lang w:val="uk-UA"/>
              </w:rPr>
            </w:pPr>
            <w:r w:rsidRPr="00621EB0">
              <w:rPr>
                <w:color w:val="000000"/>
                <w:lang w:val="uk-UA"/>
              </w:rPr>
              <w:t>3) відхилення всіх тендерних пропозицій згідно з цим Законом.</w:t>
            </w:r>
          </w:p>
          <w:p w:rsidR="005B333A" w:rsidRPr="00621EB0" w:rsidRDefault="005B333A" w:rsidP="00A71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lang w:val="uk-UA"/>
              </w:rPr>
            </w:pPr>
            <w:r w:rsidRPr="005B333A">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C76E3" w:rsidRDefault="006C76E3" w:rsidP="00A71CD8">
            <w:pPr>
              <w:spacing w:before="120" w:after="60"/>
              <w:jc w:val="both"/>
              <w:rPr>
                <w:color w:val="000000"/>
                <w:lang w:val="uk-UA"/>
              </w:rPr>
            </w:pPr>
            <w:r w:rsidRPr="005C0367">
              <w:rPr>
                <w:color w:val="000000"/>
              </w:rPr>
              <w:t xml:space="preserve">Замовник має право визнати </w:t>
            </w:r>
            <w:r>
              <w:rPr>
                <w:color w:val="000000"/>
                <w:lang w:val="uk-UA"/>
              </w:rPr>
              <w:t>тендер</w:t>
            </w:r>
            <w:r w:rsidRPr="005C0367">
              <w:rPr>
                <w:color w:val="000000"/>
              </w:rPr>
              <w:t xml:space="preserve"> таким, що не відбу</w:t>
            </w:r>
            <w:r>
              <w:rPr>
                <w:color w:val="000000"/>
                <w:lang w:val="uk-UA"/>
              </w:rPr>
              <w:t>в</w:t>
            </w:r>
            <w:r w:rsidRPr="005C0367">
              <w:rPr>
                <w:color w:val="000000"/>
              </w:rPr>
              <w:t xml:space="preserve">ся </w:t>
            </w:r>
            <w:proofErr w:type="gramStart"/>
            <w:r w:rsidRPr="005C0367">
              <w:rPr>
                <w:color w:val="000000"/>
              </w:rPr>
              <w:t>у</w:t>
            </w:r>
            <w:proofErr w:type="gramEnd"/>
            <w:r w:rsidRPr="005C0367">
              <w:rPr>
                <w:color w:val="000000"/>
              </w:rPr>
              <w:t xml:space="preserve"> разі:</w:t>
            </w:r>
          </w:p>
          <w:p w:rsidR="006C76E3" w:rsidRPr="00CE2398" w:rsidRDefault="006C76E3" w:rsidP="00A71CD8">
            <w:pPr>
              <w:spacing w:before="120" w:after="60"/>
              <w:jc w:val="both"/>
              <w:rPr>
                <w:color w:val="000000"/>
              </w:rPr>
            </w:pPr>
            <w:r>
              <w:rPr>
                <w:color w:val="000000"/>
                <w:lang w:val="uk-UA"/>
              </w:rPr>
              <w:t xml:space="preserve">1)якщо </w:t>
            </w:r>
            <w:r w:rsidRPr="005A1E4A">
              <w:rPr>
                <w:color w:val="000000"/>
              </w:rPr>
              <w:t>здійсне</w:t>
            </w:r>
            <w:r>
              <w:rPr>
                <w:color w:val="000000"/>
              </w:rPr>
              <w:t xml:space="preserve">ння закупівлі стало неможливим </w:t>
            </w:r>
            <w:r>
              <w:rPr>
                <w:color w:val="000000"/>
                <w:lang w:val="uk-UA"/>
              </w:rPr>
              <w:t>у</w:t>
            </w:r>
            <w:r>
              <w:rPr>
                <w:color w:val="000000"/>
              </w:rPr>
              <w:t>наслідок непереборної сили</w:t>
            </w:r>
            <w:r>
              <w:rPr>
                <w:color w:val="000000"/>
                <w:lang w:val="uk-UA"/>
              </w:rPr>
              <w:t>;</w:t>
            </w:r>
          </w:p>
          <w:p w:rsidR="006C76E3" w:rsidRPr="006476EF" w:rsidRDefault="006C76E3" w:rsidP="00A71CD8">
            <w:pPr>
              <w:jc w:val="both"/>
              <w:rPr>
                <w:color w:val="000000"/>
              </w:rPr>
            </w:pPr>
            <w:r>
              <w:rPr>
                <w:color w:val="000000"/>
                <w:lang w:val="uk-UA"/>
              </w:rPr>
              <w:t>2)скорочення видатків на здійснення закупівлі товарів, робіт та послуг.</w:t>
            </w:r>
          </w:p>
          <w:p w:rsidR="006C76E3" w:rsidRDefault="006C76E3" w:rsidP="000F2EF3">
            <w:pPr>
              <w:jc w:val="both"/>
            </w:pPr>
            <w:r w:rsidRPr="006474EA">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6474EA">
              <w:t>р</w:t>
            </w:r>
            <w:proofErr w:type="gramEnd"/>
            <w:r w:rsidRPr="006474EA">
              <w:t>ішення зазначає в електронній системі закупівель підстави прийняття рішення.</w:t>
            </w:r>
          </w:p>
          <w:p w:rsidR="006C76E3" w:rsidRPr="00047A20" w:rsidRDefault="006C76E3" w:rsidP="000F2EF3">
            <w:pPr>
              <w:jc w:val="both"/>
              <w:rPr>
                <w:lang w:val="uk-UA"/>
              </w:rPr>
            </w:pPr>
            <w:r w:rsidRPr="00621EB0">
              <w:rPr>
                <w:lang w:val="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6C76E3" w:rsidRPr="00A71CD8"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6C76E3" w:rsidRPr="005409E9" w:rsidRDefault="006C76E3" w:rsidP="000F2EF3">
            <w:pPr>
              <w:pStyle w:val="a3"/>
              <w:spacing w:line="211" w:lineRule="auto"/>
            </w:pPr>
            <w:r>
              <w:rPr>
                <w:b/>
                <w:bCs/>
                <w:lang w:val="uk-UA"/>
              </w:rPr>
              <w:t>2</w:t>
            </w:r>
            <w:r w:rsidRPr="005409E9">
              <w:rPr>
                <w:b/>
                <w:bCs/>
              </w:rPr>
              <w:t xml:space="preserve">. </w:t>
            </w:r>
            <w:r>
              <w:rPr>
                <w:b/>
                <w:bCs/>
                <w:lang w:val="uk-UA"/>
              </w:rPr>
              <w:t>Строк</w:t>
            </w:r>
            <w:r w:rsidRPr="005409E9">
              <w:rPr>
                <w:b/>
                <w:bCs/>
              </w:rPr>
              <w:t xml:space="preserve"> </w:t>
            </w:r>
            <w:r w:rsidRPr="005409E9">
              <w:rPr>
                <w:b/>
                <w:bCs/>
                <w:lang w:val="uk-UA"/>
              </w:rPr>
              <w:t>укладання</w:t>
            </w:r>
            <w:r w:rsidRPr="005409E9">
              <w:rPr>
                <w:b/>
                <w:bCs/>
              </w:rPr>
              <w:t xml:space="preserve"> договору </w:t>
            </w:r>
            <w:r w:rsidRPr="005409E9">
              <w:t> </w:t>
            </w:r>
          </w:p>
        </w:tc>
        <w:tc>
          <w:tcPr>
            <w:tcW w:w="3938" w:type="pct"/>
            <w:tcBorders>
              <w:top w:val="outset" w:sz="6" w:space="0" w:color="auto"/>
              <w:left w:val="outset" w:sz="6" w:space="0" w:color="auto"/>
              <w:bottom w:val="outset" w:sz="6" w:space="0" w:color="auto"/>
              <w:right w:val="outset" w:sz="6" w:space="0" w:color="auto"/>
            </w:tcBorders>
            <w:vAlign w:val="center"/>
          </w:tcPr>
          <w:p w:rsidR="006F67D9" w:rsidRPr="006F67D9" w:rsidRDefault="006F67D9" w:rsidP="006F67D9">
            <w:pPr>
              <w:jc w:val="both"/>
              <w:rPr>
                <w:lang w:val="uk-UA"/>
              </w:rPr>
            </w:pPr>
            <w:r w:rsidRPr="006F67D9">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F67D9" w:rsidRPr="006F67D9" w:rsidRDefault="006F67D9" w:rsidP="006F67D9">
            <w:pPr>
              <w:jc w:val="both"/>
              <w:rPr>
                <w:lang w:val="uk-UA"/>
              </w:rPr>
            </w:pPr>
            <w:r w:rsidRPr="006F67D9">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C76E3" w:rsidRPr="00A71CD8" w:rsidRDefault="006F67D9" w:rsidP="006F67D9">
            <w:pPr>
              <w:jc w:val="both"/>
              <w:rPr>
                <w:lang w:val="uk-UA"/>
              </w:rPr>
            </w:pPr>
            <w:r w:rsidRPr="006F67D9">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76E3" w:rsidRPr="00AA25D9"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6C76E3" w:rsidRDefault="006C76E3" w:rsidP="000F2EF3">
            <w:pPr>
              <w:pStyle w:val="a3"/>
              <w:spacing w:line="211" w:lineRule="auto"/>
              <w:rPr>
                <w:b/>
                <w:bCs/>
                <w:lang w:val="uk-UA"/>
              </w:rPr>
            </w:pPr>
            <w:r>
              <w:rPr>
                <w:b/>
                <w:bCs/>
                <w:lang w:val="uk-UA"/>
              </w:rPr>
              <w:t>3. Проект договору про закупівлю</w:t>
            </w:r>
          </w:p>
        </w:tc>
        <w:tc>
          <w:tcPr>
            <w:tcW w:w="3938" w:type="pct"/>
            <w:tcBorders>
              <w:top w:val="outset" w:sz="6" w:space="0" w:color="auto"/>
              <w:left w:val="outset" w:sz="6" w:space="0" w:color="auto"/>
              <w:bottom w:val="outset" w:sz="6" w:space="0" w:color="auto"/>
              <w:right w:val="outset" w:sz="6" w:space="0" w:color="auto"/>
            </w:tcBorders>
            <w:vAlign w:val="center"/>
          </w:tcPr>
          <w:p w:rsidR="006C76E3" w:rsidRPr="00917625" w:rsidRDefault="006C76E3" w:rsidP="000F2EF3">
            <w:pPr>
              <w:jc w:val="both"/>
              <w:rPr>
                <w:lang w:val="uk-UA"/>
              </w:rPr>
            </w:pPr>
            <w:r w:rsidRPr="00977B96">
              <w:rPr>
                <w:lang w:val="uk-UA"/>
              </w:rPr>
              <w:t xml:space="preserve">Проект договору про закупівлю викладений у </w:t>
            </w:r>
            <w:r>
              <w:rPr>
                <w:lang w:val="uk-UA"/>
              </w:rPr>
              <w:t>Д</w:t>
            </w:r>
            <w:r w:rsidR="006D7BD7">
              <w:rPr>
                <w:lang w:val="uk-UA"/>
              </w:rPr>
              <w:t xml:space="preserve">одатку </w:t>
            </w:r>
            <w:r w:rsidRPr="00977B96">
              <w:rPr>
                <w:lang w:val="uk-UA"/>
              </w:rPr>
              <w:t xml:space="preserve"> тендерної документації</w:t>
            </w:r>
          </w:p>
        </w:tc>
      </w:tr>
      <w:tr w:rsidR="006C76E3"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6C76E3" w:rsidRDefault="006C76E3" w:rsidP="000F2EF3">
            <w:pPr>
              <w:pStyle w:val="a3"/>
              <w:spacing w:line="211" w:lineRule="auto"/>
            </w:pPr>
            <w:r>
              <w:rPr>
                <w:b/>
                <w:bCs/>
                <w:lang w:val="uk-UA"/>
              </w:rPr>
              <w:t>4</w:t>
            </w:r>
            <w:r>
              <w:rPr>
                <w:b/>
                <w:bCs/>
              </w:rPr>
              <w:t xml:space="preserve">. </w:t>
            </w:r>
            <w:r>
              <w:rPr>
                <w:b/>
                <w:bCs/>
                <w:lang w:val="uk-UA"/>
              </w:rPr>
              <w:t>Істотні умови, що обов</w:t>
            </w:r>
            <w:r w:rsidRPr="008D0071">
              <w:rPr>
                <w:b/>
                <w:bCs/>
              </w:rPr>
              <w:t>’</w:t>
            </w:r>
            <w:r>
              <w:rPr>
                <w:b/>
                <w:bCs/>
                <w:lang w:val="uk-UA"/>
              </w:rPr>
              <w:t>язково включаються до д</w:t>
            </w:r>
            <w:r>
              <w:rPr>
                <w:b/>
                <w:bCs/>
              </w:rPr>
              <w:t>оговору про закупівлю</w:t>
            </w:r>
          </w:p>
        </w:tc>
        <w:tc>
          <w:tcPr>
            <w:tcW w:w="3938" w:type="pct"/>
            <w:tcBorders>
              <w:top w:val="outset" w:sz="6" w:space="0" w:color="auto"/>
              <w:left w:val="outset" w:sz="6" w:space="0" w:color="auto"/>
              <w:bottom w:val="outset" w:sz="6" w:space="0" w:color="auto"/>
              <w:right w:val="outset" w:sz="6" w:space="0" w:color="auto"/>
            </w:tcBorders>
            <w:vAlign w:val="center"/>
          </w:tcPr>
          <w:p w:rsidR="006C76E3" w:rsidRPr="00977B96" w:rsidRDefault="006C76E3" w:rsidP="00E02F4C">
            <w:pPr>
              <w:jc w:val="both"/>
              <w:rPr>
                <w:b/>
                <w:bCs/>
                <w:lang w:val="uk-UA"/>
              </w:rPr>
            </w:pPr>
            <w:r>
              <w:rPr>
                <w:b/>
                <w:bCs/>
                <w:lang w:val="uk-UA"/>
              </w:rPr>
              <w:t xml:space="preserve">      </w:t>
            </w:r>
            <w:r w:rsidRPr="00977B96">
              <w:rPr>
                <w:b/>
                <w:bCs/>
                <w:lang w:val="uk-UA"/>
              </w:rPr>
              <w:t>Істотними умовами договору про закупівлю є:</w:t>
            </w:r>
          </w:p>
          <w:p w:rsidR="006C76E3" w:rsidRPr="00977B96" w:rsidRDefault="006C76E3" w:rsidP="00E02F4C">
            <w:pPr>
              <w:pStyle w:val="af7"/>
              <w:tabs>
                <w:tab w:val="left" w:pos="-4860"/>
              </w:tabs>
              <w:jc w:val="both"/>
              <w:rPr>
                <w:rFonts w:ascii="Times New Roman" w:hAnsi="Times New Roman"/>
                <w:b/>
                <w:lang w:val="uk-UA"/>
              </w:rPr>
            </w:pPr>
            <w:r w:rsidRPr="00977B96">
              <w:rPr>
                <w:rFonts w:ascii="Times New Roman" w:hAnsi="Times New Roman"/>
                <w:b/>
                <w:bCs/>
                <w:lang w:val="uk-UA"/>
              </w:rPr>
              <w:t>- предмет договору</w:t>
            </w:r>
            <w:r w:rsidRPr="00977B96">
              <w:rPr>
                <w:rFonts w:ascii="Times New Roman" w:hAnsi="Times New Roman"/>
                <w:lang w:val="uk-UA"/>
              </w:rPr>
              <w:t xml:space="preserve">: </w:t>
            </w:r>
            <w:r w:rsidRPr="00977B96">
              <w:rPr>
                <w:rFonts w:ascii="Times New Roman" w:hAnsi="Times New Roman"/>
                <w:b/>
                <w:bCs/>
                <w:lang w:val="uk-UA" w:eastAsia="ar-SA"/>
              </w:rPr>
              <w:t>ДК 021:2015-09120000-6 Газове паливо (природний газ)</w:t>
            </w:r>
          </w:p>
          <w:p w:rsidR="006C76E3" w:rsidRPr="00977B96" w:rsidRDefault="006C76E3" w:rsidP="00E02F4C">
            <w:pPr>
              <w:pStyle w:val="af7"/>
              <w:tabs>
                <w:tab w:val="left" w:pos="-4860"/>
              </w:tabs>
              <w:jc w:val="both"/>
              <w:rPr>
                <w:rFonts w:ascii="Times New Roman" w:hAnsi="Times New Roman"/>
                <w:b/>
                <w:bCs/>
                <w:lang w:val="uk-UA"/>
              </w:rPr>
            </w:pPr>
            <w:r w:rsidRPr="00977B96">
              <w:rPr>
                <w:rFonts w:ascii="Times New Roman" w:hAnsi="Times New Roman"/>
                <w:b/>
                <w:bCs/>
              </w:rPr>
              <w:t xml:space="preserve">- </w:t>
            </w:r>
            <w:r w:rsidRPr="00977B96">
              <w:rPr>
                <w:rFonts w:ascii="Times New Roman" w:hAnsi="Times New Roman"/>
                <w:b/>
                <w:bCs/>
                <w:lang w:val="uk-UA"/>
              </w:rPr>
              <w:t>кількість</w:t>
            </w:r>
            <w:r w:rsidRPr="00977B96">
              <w:rPr>
                <w:rFonts w:ascii="Times New Roman" w:hAnsi="Times New Roman"/>
                <w:b/>
                <w:bCs/>
              </w:rPr>
              <w:t xml:space="preserve"> </w:t>
            </w:r>
            <w:r w:rsidR="00B34D57">
              <w:rPr>
                <w:rFonts w:ascii="Times New Roman" w:hAnsi="Times New Roman"/>
                <w:b/>
                <w:bCs/>
                <w:lang w:val="uk-UA"/>
              </w:rPr>
              <w:t>товарів –24 479</w:t>
            </w:r>
            <w:r w:rsidR="00CD5EC5">
              <w:rPr>
                <w:rFonts w:ascii="Times New Roman" w:hAnsi="Times New Roman"/>
                <w:b/>
                <w:bCs/>
                <w:lang w:val="uk-UA"/>
              </w:rPr>
              <w:t xml:space="preserve"> </w:t>
            </w:r>
            <w:r w:rsidRPr="00977B96">
              <w:rPr>
                <w:rFonts w:ascii="Times New Roman" w:eastAsia="Arial" w:hAnsi="Times New Roman"/>
                <w:b/>
                <w:lang w:eastAsia="en-US"/>
              </w:rPr>
              <w:t>м</w:t>
            </w:r>
            <w:r w:rsidRPr="00977B96">
              <w:rPr>
                <w:rFonts w:ascii="Times New Roman" w:eastAsia="Arial" w:hAnsi="Times New Roman"/>
                <w:b/>
                <w:vertAlign w:val="superscript"/>
                <w:lang w:eastAsia="en-US"/>
              </w:rPr>
              <w:t>3</w:t>
            </w:r>
            <w:r w:rsidRPr="00977B96">
              <w:rPr>
                <w:rFonts w:ascii="Times New Roman" w:eastAsia="Arial" w:hAnsi="Times New Roman"/>
                <w:b/>
                <w:lang w:val="uk-UA" w:eastAsia="en-US"/>
              </w:rPr>
              <w:t>.</w:t>
            </w:r>
          </w:p>
          <w:p w:rsidR="006C76E3" w:rsidRPr="00977B96" w:rsidRDefault="006C76E3" w:rsidP="00E02F4C">
            <w:pPr>
              <w:jc w:val="both"/>
              <w:rPr>
                <w:b/>
                <w:lang w:val="uk-UA"/>
              </w:rPr>
            </w:pPr>
            <w:r w:rsidRPr="00977B96">
              <w:rPr>
                <w:b/>
                <w:lang w:val="uk-UA"/>
              </w:rPr>
              <w:t>- умови виникнення платіжних зобов’язань за договором – при наявності відповідного бюджетного при</w:t>
            </w:r>
            <w:r>
              <w:rPr>
                <w:b/>
                <w:lang w:val="uk-UA"/>
              </w:rPr>
              <w:t>значення (бюджетних асигнувань).</w:t>
            </w:r>
          </w:p>
          <w:p w:rsidR="006C76E3" w:rsidRPr="00977B96" w:rsidRDefault="00803929" w:rsidP="00E02F4C">
            <w:pPr>
              <w:jc w:val="both"/>
              <w:rPr>
                <w:i/>
                <w:lang w:val="uk-UA"/>
              </w:rPr>
            </w:pPr>
            <w:r>
              <w:rPr>
                <w:lang w:val="uk-UA"/>
              </w:rPr>
              <w:t xml:space="preserve">    </w:t>
            </w:r>
          </w:p>
          <w:p w:rsidR="006C76E3" w:rsidRPr="00977B96" w:rsidRDefault="006C76E3" w:rsidP="00E02F4C">
            <w:pPr>
              <w:tabs>
                <w:tab w:val="left" w:pos="2340"/>
              </w:tabs>
              <w:jc w:val="both"/>
              <w:rPr>
                <w:lang w:val="uk-UA"/>
              </w:rPr>
            </w:pPr>
            <w:r w:rsidRPr="00977B96">
              <w:rPr>
                <w:lang w:val="uk-UA"/>
              </w:rPr>
              <w:lastRenderedPageBreak/>
              <w:t xml:space="preserve">1. </w:t>
            </w:r>
            <w:r w:rsidRPr="00977B96">
              <w:rPr>
                <w:rFonts w:eastAsia="Calibri"/>
                <w:lang w:val="uk-UA" w:eastAsia="uk-UA"/>
              </w:rPr>
              <w:t>Договір про закупівлю укладається в письмовій формі відповідно до положень Цивільного та Господарського кодексів України, Закону України «Про ринок природного газу», Правил постачання природного газу, Закону України «Про публічні закупівлі».</w:t>
            </w:r>
            <w:r w:rsidRPr="00977B96">
              <w:rPr>
                <w:b/>
                <w:bCs/>
                <w:lang w:val="uk-UA"/>
              </w:rPr>
              <w:t xml:space="preserve">     </w:t>
            </w:r>
            <w:r w:rsidRPr="00977B96">
              <w:rPr>
                <w:b/>
                <w:lang w:val="uk-UA"/>
              </w:rPr>
              <w:t xml:space="preserve">      </w:t>
            </w:r>
            <w:r w:rsidRPr="00977B96">
              <w:rPr>
                <w:lang w:val="uk-UA"/>
              </w:rPr>
              <w:t xml:space="preserve">      </w:t>
            </w:r>
          </w:p>
          <w:p w:rsidR="006C76E3" w:rsidRDefault="006C76E3" w:rsidP="00E02F4C">
            <w:pPr>
              <w:jc w:val="both"/>
              <w:rPr>
                <w:lang w:val="uk-UA"/>
              </w:rPr>
            </w:pPr>
            <w:r w:rsidRPr="00977B96">
              <w:rPr>
                <w:lang w:val="uk-UA"/>
              </w:rPr>
              <w:t xml:space="preserve">2. Умови договору про закупівлю не повинні відрізнятися від змісту тендерної пропозиції за результатами </w:t>
            </w:r>
            <w:r>
              <w:rPr>
                <w:lang w:val="uk-UA"/>
              </w:rPr>
              <w:t>електронного аукціону ,</w:t>
            </w:r>
            <w:r w:rsidRPr="00977B96">
              <w:rPr>
                <w:lang w:val="uk-UA"/>
              </w:rPr>
              <w:t xml:space="preserve"> (у тому числі ціни за одиницю товару) переможця процедури закупівлі або ціни пропозиції учасника у разі застосування переговорної процедури</w:t>
            </w:r>
            <w:r>
              <w:rPr>
                <w:lang w:val="uk-UA"/>
              </w:rPr>
              <w:t xml:space="preserve">, крім випадків визначення грошового еквівалента зобов’язання в іноземній валюті та /або випадків перерахунку ціни за результатами електронного аукціону в бік зменшення ціни тендерної пропозиції /пропозиції учасника без зменшення обсягів закупівлі . </w:t>
            </w:r>
          </w:p>
          <w:p w:rsidR="006C76E3" w:rsidRPr="00977B96" w:rsidRDefault="006C76E3" w:rsidP="00E02F4C">
            <w:pPr>
              <w:jc w:val="both"/>
              <w:rPr>
                <w:lang w:val="uk-UA"/>
              </w:rPr>
            </w:pPr>
            <w:r>
              <w:rPr>
                <w:lang w:val="uk-UA"/>
              </w:rPr>
              <w:t xml:space="preserve">   </w:t>
            </w:r>
            <w:r w:rsidR="00C06BF5" w:rsidRPr="00C06BF5">
              <w:t xml:space="preserve">Істотні умови договору про закупівлю не можуть змінюватися </w:t>
            </w:r>
            <w:proofErr w:type="gramStart"/>
            <w:r w:rsidR="00C06BF5" w:rsidRPr="00C06BF5">
              <w:t>п</w:t>
            </w:r>
            <w:proofErr w:type="gramEnd"/>
            <w:r w:rsidR="00C06BF5" w:rsidRPr="00C06BF5">
              <w:t>ісля його підписання до виконання зобов’язань сторонами в повному обсязі, крім випадків, передбачених пунктом 19 Особливостей.</w:t>
            </w:r>
          </w:p>
          <w:p w:rsidR="006C76E3" w:rsidRDefault="006C76E3" w:rsidP="00803929">
            <w:pPr>
              <w:jc w:val="both"/>
            </w:pPr>
            <w:r w:rsidRPr="00977B96">
              <w:rPr>
                <w:lang w:val="uk-UA"/>
              </w:rPr>
              <w:t xml:space="preserve">      </w:t>
            </w:r>
          </w:p>
          <w:p w:rsidR="00C06BF5" w:rsidRPr="00803929" w:rsidRDefault="00C06BF5" w:rsidP="00803929">
            <w:pPr>
              <w:spacing w:after="200" w:line="276" w:lineRule="auto"/>
              <w:jc w:val="both"/>
            </w:pPr>
            <w:r w:rsidRPr="00803929">
              <w:t xml:space="preserve">          </w:t>
            </w:r>
          </w:p>
          <w:p w:rsidR="006C76E3" w:rsidRPr="006D0247" w:rsidRDefault="00803929" w:rsidP="00E02F4C">
            <w:pPr>
              <w:pStyle w:val="a3"/>
              <w:spacing w:before="0" w:beforeAutospacing="0" w:after="0" w:afterAutospacing="0"/>
              <w:jc w:val="both"/>
              <w:rPr>
                <w:lang w:val="uk-UA" w:eastAsia="en-US"/>
              </w:rPr>
            </w:pPr>
            <w:r>
              <w:rPr>
                <w:b/>
                <w:lang w:val="uk-UA"/>
              </w:rPr>
              <w:t xml:space="preserve">     </w:t>
            </w:r>
            <w:r w:rsidR="006C76E3" w:rsidRPr="00977B96">
              <w:rPr>
                <w:b/>
                <w:lang w:val="uk-UA"/>
              </w:rPr>
              <w:t>Бюджетні зобов</w:t>
            </w:r>
            <w:r w:rsidR="006C76E3" w:rsidRPr="00977B96">
              <w:rPr>
                <w:b/>
              </w:rPr>
              <w:t>’</w:t>
            </w:r>
            <w:r w:rsidR="006C76E3" w:rsidRPr="00977B96">
              <w:rPr>
                <w:b/>
                <w:lang w:val="uk-UA"/>
              </w:rPr>
              <w:t>язання за договором виникають між сторонами у разі наявності та в межах відповідних бюджетних</w:t>
            </w:r>
            <w:r w:rsidR="00320A4C">
              <w:rPr>
                <w:b/>
                <w:lang w:val="uk-UA"/>
              </w:rPr>
              <w:t xml:space="preserve"> асигнувань затверджених на 2024</w:t>
            </w:r>
            <w:r w:rsidR="006C76E3" w:rsidRPr="00977B96">
              <w:rPr>
                <w:b/>
                <w:lang w:val="uk-UA"/>
              </w:rPr>
              <w:t xml:space="preserve"> р.</w:t>
            </w:r>
          </w:p>
        </w:tc>
      </w:tr>
      <w:tr w:rsidR="006C76E3"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6C76E3" w:rsidRDefault="006C76E3" w:rsidP="000F2EF3">
            <w:pPr>
              <w:pStyle w:val="a3"/>
              <w:spacing w:line="211" w:lineRule="auto"/>
            </w:pPr>
            <w:r>
              <w:rPr>
                <w:b/>
                <w:bCs/>
                <w:lang w:val="uk-UA"/>
              </w:rPr>
              <w:lastRenderedPageBreak/>
              <w:t>5</w:t>
            </w:r>
            <w:r>
              <w:rPr>
                <w:b/>
                <w:bCs/>
              </w:rPr>
              <w:t xml:space="preserve">. Дії замовника при відмові переможця торгів </w:t>
            </w:r>
            <w:proofErr w:type="gramStart"/>
            <w:r>
              <w:rPr>
                <w:b/>
                <w:bCs/>
              </w:rPr>
              <w:t>п</w:t>
            </w:r>
            <w:proofErr w:type="gramEnd"/>
            <w:r>
              <w:rPr>
                <w:b/>
                <w:bCs/>
              </w:rPr>
              <w:t>ідписати договір про закупівлю</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6C76E3" w:rsidRDefault="00B066C7" w:rsidP="00D74F44">
            <w:pPr>
              <w:pStyle w:val="a3"/>
              <w:jc w:val="both"/>
            </w:pPr>
            <w:r w:rsidRPr="00B066C7">
              <w:t xml:space="preserve">У разі відхилення тендерної пропозиції з </w:t>
            </w:r>
            <w:proofErr w:type="gramStart"/>
            <w:r w:rsidRPr="00B066C7">
              <w:t>п</w:t>
            </w:r>
            <w:proofErr w:type="gramEnd"/>
            <w:r w:rsidRPr="00B066C7">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B066C7">
              <w:t>р</w:t>
            </w:r>
            <w:proofErr w:type="gramEnd"/>
            <w:r w:rsidRPr="00B066C7">
              <w:t>ішення про намір укласти договір про закупівлю у порядку та на умовах, визначених статтею 33 Закону та цим пунктом.</w:t>
            </w:r>
          </w:p>
        </w:tc>
      </w:tr>
      <w:tr w:rsidR="006C76E3" w:rsidTr="006C76E3">
        <w:trPr>
          <w:tblCellSpacing w:w="18" w:type="dxa"/>
          <w:jc w:val="center"/>
        </w:trPr>
        <w:tc>
          <w:tcPr>
            <w:tcW w:w="1012" w:type="pct"/>
            <w:tcBorders>
              <w:top w:val="outset" w:sz="6" w:space="0" w:color="auto"/>
              <w:left w:val="outset" w:sz="6" w:space="0" w:color="auto"/>
              <w:bottom w:val="outset" w:sz="6" w:space="0" w:color="auto"/>
              <w:right w:val="outset" w:sz="6" w:space="0" w:color="auto"/>
            </w:tcBorders>
            <w:vAlign w:val="center"/>
          </w:tcPr>
          <w:p w:rsidR="006C76E3" w:rsidRDefault="006C76E3" w:rsidP="000F2EF3">
            <w:pPr>
              <w:pStyle w:val="a3"/>
              <w:spacing w:line="211" w:lineRule="auto"/>
            </w:pPr>
            <w:r w:rsidRPr="0010340E">
              <w:rPr>
                <w:b/>
                <w:bCs/>
                <w:lang w:val="uk-UA"/>
              </w:rPr>
              <w:t>6</w:t>
            </w:r>
            <w:r w:rsidRPr="0010340E">
              <w:rPr>
                <w:b/>
                <w:bCs/>
              </w:rPr>
              <w:t xml:space="preserve">. Забезпечення виконання договору </w:t>
            </w:r>
            <w:proofErr w:type="gramStart"/>
            <w:r w:rsidRPr="0010340E">
              <w:rPr>
                <w:b/>
                <w:bCs/>
              </w:rPr>
              <w:t>про</w:t>
            </w:r>
            <w:proofErr w:type="gramEnd"/>
            <w:r w:rsidRPr="0010340E">
              <w:rPr>
                <w:b/>
                <w:bCs/>
              </w:rPr>
              <w:t xml:space="preserve"> закупівлю</w:t>
            </w:r>
            <w:r>
              <w:t> </w:t>
            </w:r>
          </w:p>
        </w:tc>
        <w:tc>
          <w:tcPr>
            <w:tcW w:w="3938" w:type="pct"/>
            <w:tcBorders>
              <w:top w:val="outset" w:sz="6" w:space="0" w:color="auto"/>
              <w:left w:val="outset" w:sz="6" w:space="0" w:color="auto"/>
              <w:bottom w:val="outset" w:sz="6" w:space="0" w:color="auto"/>
              <w:right w:val="outset" w:sz="6" w:space="0" w:color="auto"/>
            </w:tcBorders>
            <w:vAlign w:val="center"/>
          </w:tcPr>
          <w:p w:rsidR="006C76E3" w:rsidRPr="00D74F44" w:rsidRDefault="006C76E3" w:rsidP="000F2EF3">
            <w:pPr>
              <w:pStyle w:val="a3"/>
              <w:spacing w:before="0" w:beforeAutospacing="0" w:after="0" w:afterAutospacing="0" w:line="211" w:lineRule="auto"/>
              <w:ind w:firstLine="534"/>
              <w:jc w:val="both"/>
              <w:rPr>
                <w:lang w:val="en-US"/>
              </w:rPr>
            </w:pPr>
            <w:r>
              <w:rPr>
                <w:color w:val="000000"/>
                <w:lang w:val="uk-UA"/>
              </w:rPr>
              <w:t>Не вимагається</w:t>
            </w:r>
            <w:r>
              <w:rPr>
                <w:color w:val="000000"/>
                <w:lang w:val="en-US"/>
              </w:rPr>
              <w:t>.</w:t>
            </w:r>
          </w:p>
        </w:tc>
      </w:tr>
    </w:tbl>
    <w:p w:rsidR="00AB5731" w:rsidRDefault="00AB5731" w:rsidP="00932EDA">
      <w:pPr>
        <w:rPr>
          <w:lang w:val="en-US"/>
        </w:rPr>
      </w:pPr>
    </w:p>
    <w:p w:rsidR="00353F62" w:rsidRDefault="00353F62" w:rsidP="00932EDA">
      <w:pPr>
        <w:rPr>
          <w:lang w:val="en-US"/>
        </w:rPr>
      </w:pPr>
    </w:p>
    <w:p w:rsidR="00353F62" w:rsidRDefault="00353F62" w:rsidP="00932EDA">
      <w:pPr>
        <w:rPr>
          <w:lang w:val="en-US"/>
        </w:rPr>
      </w:pPr>
    </w:p>
    <w:p w:rsidR="00353F62" w:rsidRDefault="00353F62"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E02F4C" w:rsidRDefault="00E02F4C" w:rsidP="00932EDA">
      <w:pPr>
        <w:rPr>
          <w:lang w:val="uk-UA"/>
        </w:rPr>
      </w:pPr>
    </w:p>
    <w:p w:rsidR="007062A1" w:rsidRDefault="00B066C7" w:rsidP="00AF180F">
      <w:pPr>
        <w:rPr>
          <w:b/>
          <w:bCs/>
          <w:sz w:val="28"/>
          <w:szCs w:val="28"/>
          <w:lang w:val="uk-UA"/>
        </w:rPr>
      </w:pPr>
      <w:r>
        <w:rPr>
          <w:b/>
          <w:bCs/>
          <w:sz w:val="28"/>
          <w:szCs w:val="28"/>
          <w:lang w:val="uk-UA"/>
        </w:rPr>
        <w:t xml:space="preserve">    </w:t>
      </w:r>
      <w:r>
        <w:rPr>
          <w:b/>
          <w:bCs/>
          <w:sz w:val="28"/>
          <w:szCs w:val="28"/>
          <w:lang w:val="uk-UA"/>
        </w:rPr>
        <w:tab/>
      </w:r>
    </w:p>
    <w:p w:rsidR="00E02F4C" w:rsidRDefault="00552A52" w:rsidP="00552A52">
      <w:pPr>
        <w:jc w:val="right"/>
        <w:rPr>
          <w:b/>
          <w:bCs/>
          <w:sz w:val="28"/>
          <w:szCs w:val="28"/>
          <w:lang w:val="uk-UA"/>
        </w:rPr>
      </w:pPr>
      <w:r>
        <w:rPr>
          <w:b/>
          <w:bCs/>
          <w:sz w:val="28"/>
          <w:szCs w:val="28"/>
          <w:lang w:val="uk-UA"/>
        </w:rPr>
        <w:lastRenderedPageBreak/>
        <w:t xml:space="preserve">       </w:t>
      </w:r>
    </w:p>
    <w:p w:rsidR="00552A52" w:rsidRPr="00C90297" w:rsidRDefault="00552A52" w:rsidP="00552A52">
      <w:pPr>
        <w:jc w:val="right"/>
        <w:rPr>
          <w:b/>
          <w:bCs/>
          <w:sz w:val="28"/>
          <w:szCs w:val="28"/>
          <w:lang w:val="uk-UA"/>
        </w:rPr>
      </w:pPr>
      <w:r>
        <w:rPr>
          <w:b/>
          <w:bCs/>
          <w:sz w:val="28"/>
          <w:szCs w:val="28"/>
          <w:lang w:val="uk-UA"/>
        </w:rPr>
        <w:t>ДОДАТОК 1</w:t>
      </w:r>
    </w:p>
    <w:p w:rsidR="00E02F4C" w:rsidRPr="00D02470" w:rsidRDefault="00E02F4C" w:rsidP="00E02F4C">
      <w:pPr>
        <w:ind w:firstLine="851"/>
        <w:jc w:val="right"/>
        <w:rPr>
          <w:b/>
          <w:lang w:val="uk-UA"/>
        </w:rPr>
      </w:pPr>
      <w:r>
        <w:rPr>
          <w:b/>
          <w:sz w:val="28"/>
          <w:szCs w:val="28"/>
          <w:lang w:val="uk-UA"/>
        </w:rPr>
        <w:t xml:space="preserve">                                                                                    </w:t>
      </w:r>
      <w:r w:rsidRPr="00D02470">
        <w:rPr>
          <w:b/>
          <w:sz w:val="28"/>
          <w:szCs w:val="28"/>
          <w:lang w:val="uk-UA"/>
        </w:rPr>
        <w:t>д</w:t>
      </w:r>
      <w:r>
        <w:rPr>
          <w:b/>
          <w:lang w:val="uk-UA"/>
        </w:rPr>
        <w:t xml:space="preserve">о тендерної документації </w:t>
      </w:r>
    </w:p>
    <w:p w:rsidR="00E02F4C" w:rsidRPr="00D02470" w:rsidRDefault="00E02F4C" w:rsidP="00E02F4C">
      <w:pPr>
        <w:ind w:right="22"/>
        <w:jc w:val="right"/>
        <w:rPr>
          <w:lang w:val="uk-UA"/>
        </w:rPr>
      </w:pPr>
      <w:r w:rsidRPr="00D02470">
        <w:rPr>
          <w:lang w:val="uk-UA"/>
        </w:rPr>
        <w:t xml:space="preserve">Подається у наведеному нижче вигляді, </w:t>
      </w:r>
    </w:p>
    <w:p w:rsidR="00E02F4C" w:rsidRPr="00D02470" w:rsidRDefault="00E02F4C" w:rsidP="00E02F4C">
      <w:pPr>
        <w:ind w:right="22"/>
        <w:jc w:val="right"/>
        <w:rPr>
          <w:lang w:val="uk-UA"/>
        </w:rPr>
      </w:pPr>
      <w:r w:rsidRPr="00D02470">
        <w:rPr>
          <w:lang w:val="uk-UA"/>
        </w:rPr>
        <w:t>Учасник не повинен відступати від даної форми</w:t>
      </w:r>
    </w:p>
    <w:p w:rsidR="00E02F4C" w:rsidRPr="00D02470" w:rsidRDefault="00E02F4C" w:rsidP="00E02F4C">
      <w:pPr>
        <w:ind w:right="22"/>
        <w:jc w:val="both"/>
        <w:rPr>
          <w:lang w:val="uk-UA"/>
        </w:rPr>
      </w:pPr>
    </w:p>
    <w:p w:rsidR="00E02F4C" w:rsidRPr="007E152C" w:rsidRDefault="00E02F4C" w:rsidP="00E02F4C">
      <w:pPr>
        <w:ind w:right="22"/>
        <w:jc w:val="center"/>
        <w:rPr>
          <w:sz w:val="28"/>
          <w:szCs w:val="28"/>
          <w:lang w:val="uk-UA"/>
        </w:rPr>
      </w:pPr>
      <w:r w:rsidRPr="007E152C">
        <w:rPr>
          <w:sz w:val="28"/>
          <w:szCs w:val="28"/>
          <w:lang w:val="uk-UA"/>
        </w:rPr>
        <w:t>Кваліфікаційні критерії до учасників та перелік документів, що мають бути надані для підтвердження кваліфікації</w:t>
      </w:r>
    </w:p>
    <w:p w:rsidR="00E02F4C" w:rsidRDefault="00E02F4C" w:rsidP="00E02F4C">
      <w:pPr>
        <w:ind w:right="22"/>
        <w:jc w:val="center"/>
        <w:rPr>
          <w:lang w:val="uk-UA"/>
        </w:rPr>
      </w:pPr>
    </w:p>
    <w:p w:rsidR="00E02F4C" w:rsidRPr="00D02470" w:rsidRDefault="00E02F4C" w:rsidP="00E02F4C">
      <w:pPr>
        <w:ind w:right="22"/>
        <w:jc w:val="both"/>
        <w:rPr>
          <w:lang w:val="uk-UA"/>
        </w:rPr>
      </w:pPr>
    </w:p>
    <w:p w:rsidR="00E02F4C" w:rsidRPr="00D02470" w:rsidRDefault="00E02F4C" w:rsidP="00E02F4C">
      <w:pPr>
        <w:ind w:right="22"/>
        <w:jc w:val="center"/>
        <w:rPr>
          <w:lang w:val="uk-UA"/>
        </w:rPr>
      </w:pPr>
    </w:p>
    <w:p w:rsidR="00E02F4C" w:rsidRPr="00D02470" w:rsidRDefault="00E02F4C" w:rsidP="00E02F4C">
      <w:pPr>
        <w:ind w:right="22"/>
        <w:jc w:val="both"/>
        <w:rPr>
          <w:highlight w:val="yellow"/>
          <w:lang w:val="uk-UA"/>
        </w:rPr>
      </w:pPr>
    </w:p>
    <w:p w:rsidR="00E02F4C" w:rsidRPr="001F4B57" w:rsidRDefault="00E02F4C" w:rsidP="00E02F4C">
      <w:pPr>
        <w:pStyle w:val="afd"/>
        <w:spacing w:before="0"/>
        <w:ind w:left="540" w:hanging="540"/>
        <w:jc w:val="center"/>
        <w:rPr>
          <w:rFonts w:ascii="Times New Roman" w:hAnsi="Times New Roman" w:cs="Times New Roman"/>
          <w:sz w:val="24"/>
          <w:szCs w:val="24"/>
        </w:rPr>
      </w:pPr>
      <w:r w:rsidRPr="001F4B57">
        <w:rPr>
          <w:rFonts w:ascii="Times New Roman" w:hAnsi="Times New Roman" w:cs="Times New Roman"/>
          <w:sz w:val="24"/>
          <w:szCs w:val="24"/>
        </w:rPr>
        <w:t>Довідка</w:t>
      </w:r>
    </w:p>
    <w:p w:rsidR="00E02F4C" w:rsidRPr="004B1618" w:rsidRDefault="00E02F4C" w:rsidP="00E02F4C">
      <w:pPr>
        <w:pStyle w:val="afd"/>
        <w:spacing w:before="0"/>
        <w:ind w:left="540" w:hanging="540"/>
        <w:jc w:val="center"/>
        <w:rPr>
          <w:rFonts w:ascii="Times New Roman" w:hAnsi="Times New Roman" w:cs="Times New Roman"/>
          <w:sz w:val="24"/>
          <w:szCs w:val="24"/>
          <w:lang w:val="ru-RU"/>
        </w:rPr>
      </w:pPr>
      <w:r>
        <w:rPr>
          <w:rFonts w:ascii="Times New Roman" w:hAnsi="Times New Roman" w:cs="Times New Roman"/>
          <w:sz w:val="24"/>
          <w:szCs w:val="24"/>
        </w:rPr>
        <w:t>про виконання аналогічн</w:t>
      </w:r>
      <w:r>
        <w:rPr>
          <w:rFonts w:ascii="Times New Roman" w:hAnsi="Times New Roman" w:cs="Times New Roman"/>
          <w:sz w:val="24"/>
          <w:szCs w:val="24"/>
          <w:lang w:val="ru-RU"/>
        </w:rPr>
        <w:t xml:space="preserve">ого </w:t>
      </w:r>
      <w:r>
        <w:rPr>
          <w:rFonts w:ascii="Times New Roman" w:hAnsi="Times New Roman" w:cs="Times New Roman"/>
          <w:sz w:val="24"/>
          <w:szCs w:val="24"/>
        </w:rPr>
        <w:t xml:space="preserve">договору </w:t>
      </w:r>
    </w:p>
    <w:p w:rsidR="00E02F4C" w:rsidRPr="00D02470" w:rsidRDefault="00E02F4C" w:rsidP="00E02F4C">
      <w:pPr>
        <w:pStyle w:val="afd"/>
        <w:spacing w:before="0"/>
        <w:ind w:left="540" w:hanging="540"/>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2700"/>
        <w:gridCol w:w="2583"/>
        <w:gridCol w:w="2038"/>
        <w:gridCol w:w="2038"/>
      </w:tblGrid>
      <w:tr w:rsidR="00E02F4C" w:rsidRPr="00D02470" w:rsidTr="001C0FA0">
        <w:tc>
          <w:tcPr>
            <w:tcW w:w="828" w:type="dxa"/>
          </w:tcPr>
          <w:p w:rsidR="00E02F4C" w:rsidRPr="00D02470" w:rsidRDefault="00E02F4C" w:rsidP="001C0FA0">
            <w:pPr>
              <w:pStyle w:val="afd"/>
              <w:spacing w:before="0"/>
              <w:ind w:firstLine="0"/>
              <w:jc w:val="center"/>
              <w:rPr>
                <w:rFonts w:ascii="Times New Roman" w:hAnsi="Times New Roman" w:cs="Times New Roman"/>
                <w:sz w:val="24"/>
                <w:szCs w:val="24"/>
              </w:rPr>
            </w:pPr>
            <w:r w:rsidRPr="00D02470">
              <w:rPr>
                <w:rFonts w:ascii="Times New Roman" w:hAnsi="Times New Roman" w:cs="Times New Roman"/>
                <w:sz w:val="24"/>
                <w:szCs w:val="24"/>
              </w:rPr>
              <w:t>№</w:t>
            </w:r>
          </w:p>
          <w:p w:rsidR="00E02F4C" w:rsidRPr="00D02470" w:rsidRDefault="00E02F4C" w:rsidP="001C0FA0">
            <w:pPr>
              <w:pStyle w:val="afd"/>
              <w:spacing w:before="0"/>
              <w:ind w:firstLine="0"/>
              <w:jc w:val="center"/>
              <w:rPr>
                <w:rFonts w:ascii="Times New Roman" w:hAnsi="Times New Roman" w:cs="Times New Roman"/>
                <w:sz w:val="24"/>
                <w:szCs w:val="24"/>
              </w:rPr>
            </w:pPr>
            <w:r w:rsidRPr="00D02470">
              <w:rPr>
                <w:rFonts w:ascii="Times New Roman" w:hAnsi="Times New Roman" w:cs="Times New Roman"/>
                <w:sz w:val="24"/>
                <w:szCs w:val="24"/>
              </w:rPr>
              <w:t>п/п</w:t>
            </w:r>
          </w:p>
        </w:tc>
        <w:tc>
          <w:tcPr>
            <w:tcW w:w="2700" w:type="dxa"/>
          </w:tcPr>
          <w:p w:rsidR="00E02F4C" w:rsidRPr="00D02470" w:rsidRDefault="00E02F4C" w:rsidP="001C0FA0">
            <w:pPr>
              <w:pStyle w:val="afd"/>
              <w:spacing w:before="0"/>
              <w:ind w:firstLine="0"/>
              <w:jc w:val="center"/>
              <w:rPr>
                <w:rFonts w:ascii="Times New Roman" w:hAnsi="Times New Roman" w:cs="Times New Roman"/>
                <w:sz w:val="24"/>
                <w:szCs w:val="24"/>
              </w:rPr>
            </w:pPr>
            <w:r w:rsidRPr="00D02470">
              <w:rPr>
                <w:rFonts w:ascii="Times New Roman" w:hAnsi="Times New Roman" w:cs="Times New Roman"/>
                <w:sz w:val="24"/>
                <w:szCs w:val="24"/>
              </w:rPr>
              <w:t>Повна</w:t>
            </w:r>
          </w:p>
          <w:p w:rsidR="00E02F4C" w:rsidRPr="00D02470" w:rsidRDefault="00E02F4C" w:rsidP="001C0FA0">
            <w:pPr>
              <w:pStyle w:val="afd"/>
              <w:spacing w:before="0"/>
              <w:ind w:firstLine="0"/>
              <w:jc w:val="center"/>
              <w:rPr>
                <w:rFonts w:ascii="Times New Roman" w:hAnsi="Times New Roman" w:cs="Times New Roman"/>
                <w:sz w:val="24"/>
                <w:szCs w:val="24"/>
              </w:rPr>
            </w:pPr>
            <w:r w:rsidRPr="00D02470">
              <w:rPr>
                <w:rFonts w:ascii="Times New Roman" w:hAnsi="Times New Roman" w:cs="Times New Roman"/>
                <w:sz w:val="24"/>
                <w:szCs w:val="24"/>
              </w:rPr>
              <w:t xml:space="preserve"> назва замовника</w:t>
            </w:r>
          </w:p>
        </w:tc>
        <w:tc>
          <w:tcPr>
            <w:tcW w:w="2583" w:type="dxa"/>
          </w:tcPr>
          <w:p w:rsidR="00E02F4C" w:rsidRPr="00D02470" w:rsidRDefault="00E02F4C" w:rsidP="001C0FA0">
            <w:pPr>
              <w:pStyle w:val="afd"/>
              <w:spacing w:before="0"/>
              <w:ind w:firstLine="0"/>
              <w:jc w:val="center"/>
              <w:rPr>
                <w:rFonts w:ascii="Times New Roman" w:hAnsi="Times New Roman" w:cs="Times New Roman"/>
                <w:sz w:val="24"/>
                <w:szCs w:val="24"/>
              </w:rPr>
            </w:pPr>
            <w:r w:rsidRPr="00D02470">
              <w:rPr>
                <w:rFonts w:ascii="Times New Roman" w:hAnsi="Times New Roman" w:cs="Times New Roman"/>
                <w:sz w:val="24"/>
                <w:szCs w:val="24"/>
              </w:rPr>
              <w:t xml:space="preserve">Вид </w:t>
            </w:r>
            <w:r>
              <w:rPr>
                <w:rFonts w:ascii="Times New Roman" w:hAnsi="Times New Roman" w:cs="Times New Roman"/>
                <w:sz w:val="24"/>
                <w:szCs w:val="24"/>
              </w:rPr>
              <w:t>поставки товарів</w:t>
            </w:r>
          </w:p>
        </w:tc>
        <w:tc>
          <w:tcPr>
            <w:tcW w:w="2038" w:type="dxa"/>
          </w:tcPr>
          <w:p w:rsidR="00E02F4C" w:rsidRPr="00D02470" w:rsidRDefault="00E02F4C" w:rsidP="001C0FA0">
            <w:pPr>
              <w:pStyle w:val="afd"/>
              <w:spacing w:before="0"/>
              <w:ind w:firstLine="0"/>
              <w:jc w:val="center"/>
              <w:rPr>
                <w:rFonts w:ascii="Times New Roman" w:hAnsi="Times New Roman" w:cs="Times New Roman"/>
                <w:sz w:val="24"/>
                <w:szCs w:val="24"/>
              </w:rPr>
            </w:pPr>
            <w:r w:rsidRPr="00D02470">
              <w:rPr>
                <w:rFonts w:ascii="Times New Roman" w:hAnsi="Times New Roman" w:cs="Times New Roman"/>
                <w:sz w:val="24"/>
                <w:szCs w:val="24"/>
              </w:rPr>
              <w:t xml:space="preserve">Роки </w:t>
            </w:r>
            <w:r>
              <w:rPr>
                <w:rFonts w:ascii="Times New Roman" w:hAnsi="Times New Roman" w:cs="Times New Roman"/>
                <w:sz w:val="24"/>
                <w:szCs w:val="24"/>
              </w:rPr>
              <w:t>поставки товарів</w:t>
            </w:r>
          </w:p>
        </w:tc>
        <w:tc>
          <w:tcPr>
            <w:tcW w:w="2038" w:type="dxa"/>
          </w:tcPr>
          <w:p w:rsidR="00E02F4C" w:rsidRPr="00D02470" w:rsidRDefault="00E02F4C" w:rsidP="001C0FA0">
            <w:pPr>
              <w:pStyle w:val="afd"/>
              <w:spacing w:before="0"/>
              <w:ind w:firstLine="0"/>
              <w:jc w:val="center"/>
              <w:rPr>
                <w:rFonts w:ascii="Times New Roman" w:hAnsi="Times New Roman" w:cs="Times New Roman"/>
                <w:sz w:val="24"/>
                <w:szCs w:val="24"/>
              </w:rPr>
            </w:pPr>
            <w:r w:rsidRPr="00D02470">
              <w:rPr>
                <w:rFonts w:ascii="Times New Roman" w:hAnsi="Times New Roman" w:cs="Times New Roman"/>
                <w:sz w:val="24"/>
                <w:szCs w:val="24"/>
              </w:rPr>
              <w:t>Вартість</w:t>
            </w:r>
            <w:r>
              <w:rPr>
                <w:rFonts w:ascii="Times New Roman" w:hAnsi="Times New Roman" w:cs="Times New Roman"/>
                <w:sz w:val="24"/>
                <w:szCs w:val="24"/>
              </w:rPr>
              <w:t xml:space="preserve"> поставки товарів</w:t>
            </w:r>
          </w:p>
          <w:p w:rsidR="00E02F4C" w:rsidRPr="00D02470" w:rsidRDefault="00E02F4C" w:rsidP="001C0FA0">
            <w:pPr>
              <w:pStyle w:val="afd"/>
              <w:spacing w:before="0"/>
              <w:ind w:firstLine="0"/>
              <w:jc w:val="center"/>
              <w:rPr>
                <w:rFonts w:ascii="Times New Roman" w:hAnsi="Times New Roman" w:cs="Times New Roman"/>
                <w:sz w:val="24"/>
                <w:szCs w:val="24"/>
              </w:rPr>
            </w:pPr>
            <w:r w:rsidRPr="00D02470">
              <w:rPr>
                <w:rFonts w:ascii="Times New Roman" w:hAnsi="Times New Roman" w:cs="Times New Roman"/>
                <w:sz w:val="24"/>
                <w:szCs w:val="24"/>
              </w:rPr>
              <w:t>(тис.грн.)</w:t>
            </w:r>
          </w:p>
        </w:tc>
      </w:tr>
      <w:tr w:rsidR="00E02F4C" w:rsidRPr="00D02470" w:rsidTr="001C0FA0">
        <w:tc>
          <w:tcPr>
            <w:tcW w:w="828" w:type="dxa"/>
          </w:tcPr>
          <w:p w:rsidR="00E02F4C" w:rsidRPr="00D02470" w:rsidRDefault="00E02F4C" w:rsidP="001C0FA0">
            <w:pPr>
              <w:pStyle w:val="afd"/>
              <w:spacing w:before="0"/>
              <w:ind w:firstLine="0"/>
              <w:jc w:val="center"/>
              <w:rPr>
                <w:rFonts w:ascii="Times New Roman" w:hAnsi="Times New Roman" w:cs="Times New Roman"/>
                <w:sz w:val="28"/>
                <w:szCs w:val="28"/>
              </w:rPr>
            </w:pPr>
          </w:p>
        </w:tc>
        <w:tc>
          <w:tcPr>
            <w:tcW w:w="2700" w:type="dxa"/>
          </w:tcPr>
          <w:p w:rsidR="00E02F4C" w:rsidRPr="00D02470" w:rsidRDefault="00E02F4C" w:rsidP="001C0FA0">
            <w:pPr>
              <w:pStyle w:val="afd"/>
              <w:spacing w:before="0"/>
              <w:ind w:firstLine="0"/>
              <w:jc w:val="center"/>
              <w:rPr>
                <w:rFonts w:ascii="Times New Roman" w:hAnsi="Times New Roman" w:cs="Times New Roman"/>
                <w:sz w:val="28"/>
                <w:szCs w:val="28"/>
              </w:rPr>
            </w:pPr>
          </w:p>
        </w:tc>
        <w:tc>
          <w:tcPr>
            <w:tcW w:w="2583" w:type="dxa"/>
          </w:tcPr>
          <w:p w:rsidR="00E02F4C" w:rsidRPr="00D02470" w:rsidRDefault="00E02F4C" w:rsidP="001C0FA0">
            <w:pPr>
              <w:pStyle w:val="afd"/>
              <w:spacing w:before="0"/>
              <w:ind w:firstLine="0"/>
              <w:jc w:val="center"/>
              <w:rPr>
                <w:rFonts w:ascii="Times New Roman" w:hAnsi="Times New Roman" w:cs="Times New Roman"/>
                <w:sz w:val="28"/>
                <w:szCs w:val="28"/>
              </w:rPr>
            </w:pPr>
          </w:p>
        </w:tc>
        <w:tc>
          <w:tcPr>
            <w:tcW w:w="2038" w:type="dxa"/>
          </w:tcPr>
          <w:p w:rsidR="00E02F4C" w:rsidRPr="00D02470" w:rsidRDefault="00E02F4C" w:rsidP="001C0FA0">
            <w:pPr>
              <w:pStyle w:val="afd"/>
              <w:spacing w:before="0"/>
              <w:ind w:firstLine="0"/>
              <w:jc w:val="center"/>
              <w:rPr>
                <w:rFonts w:ascii="Times New Roman" w:hAnsi="Times New Roman" w:cs="Times New Roman"/>
                <w:sz w:val="28"/>
                <w:szCs w:val="28"/>
              </w:rPr>
            </w:pPr>
          </w:p>
        </w:tc>
        <w:tc>
          <w:tcPr>
            <w:tcW w:w="2038" w:type="dxa"/>
          </w:tcPr>
          <w:p w:rsidR="00E02F4C" w:rsidRPr="00D02470" w:rsidRDefault="00E02F4C" w:rsidP="001C0FA0">
            <w:pPr>
              <w:pStyle w:val="afd"/>
              <w:spacing w:before="0"/>
              <w:ind w:firstLine="0"/>
              <w:jc w:val="center"/>
              <w:rPr>
                <w:rFonts w:ascii="Times New Roman" w:hAnsi="Times New Roman" w:cs="Times New Roman"/>
                <w:sz w:val="28"/>
                <w:szCs w:val="28"/>
              </w:rPr>
            </w:pPr>
          </w:p>
        </w:tc>
      </w:tr>
    </w:tbl>
    <w:p w:rsidR="00E02F4C" w:rsidRPr="00D02470" w:rsidRDefault="00E02F4C" w:rsidP="00E02F4C">
      <w:pPr>
        <w:pStyle w:val="afd"/>
        <w:spacing w:before="0"/>
        <w:ind w:left="540" w:hanging="540"/>
        <w:jc w:val="center"/>
        <w:rPr>
          <w:rFonts w:ascii="Times New Roman" w:hAnsi="Times New Roman" w:cs="Times New Roman"/>
          <w:sz w:val="28"/>
          <w:szCs w:val="28"/>
        </w:rPr>
      </w:pPr>
    </w:p>
    <w:p w:rsidR="00E02F4C" w:rsidRPr="00D02470" w:rsidRDefault="00E02F4C" w:rsidP="00E02F4C">
      <w:pPr>
        <w:ind w:right="22"/>
        <w:jc w:val="both"/>
        <w:rPr>
          <w:lang w:val="uk-UA"/>
        </w:rPr>
      </w:pPr>
      <w:r w:rsidRPr="00D02470">
        <w:rPr>
          <w:lang w:val="uk-UA"/>
        </w:rPr>
        <w:t>_________________________________________________ _______________</w:t>
      </w:r>
    </w:p>
    <w:p w:rsidR="00E02F4C" w:rsidRPr="00D02470" w:rsidRDefault="00E02F4C" w:rsidP="00E02F4C">
      <w:pPr>
        <w:ind w:right="22"/>
        <w:jc w:val="both"/>
        <w:rPr>
          <w:lang w:val="uk-UA"/>
        </w:rPr>
      </w:pPr>
      <w:r w:rsidRPr="00D02470">
        <w:rPr>
          <w:lang w:val="uk-UA"/>
        </w:rPr>
        <w:t xml:space="preserve">(посада, прізвище, ініціали </w:t>
      </w:r>
      <w:r>
        <w:rPr>
          <w:lang w:val="uk-UA"/>
        </w:rPr>
        <w:t>уповноваженої особи учасника</w:t>
      </w:r>
      <w:r>
        <w:rPr>
          <w:lang w:val="uk-UA"/>
        </w:rPr>
        <w:tab/>
      </w:r>
      <w:r>
        <w:rPr>
          <w:lang w:val="uk-UA"/>
        </w:rPr>
        <w:tab/>
      </w:r>
      <w:r w:rsidRPr="00D02470">
        <w:rPr>
          <w:lang w:val="uk-UA"/>
        </w:rPr>
        <w:t>(підпис)</w:t>
      </w:r>
    </w:p>
    <w:p w:rsidR="00E02F4C" w:rsidRPr="00D02470" w:rsidRDefault="00E02F4C" w:rsidP="00E02F4C">
      <w:pPr>
        <w:ind w:right="22"/>
        <w:jc w:val="both"/>
        <w:rPr>
          <w:lang w:val="uk-UA"/>
        </w:rPr>
      </w:pPr>
    </w:p>
    <w:p w:rsidR="00E02F4C" w:rsidRDefault="00E02F4C" w:rsidP="00E02F4C">
      <w:pPr>
        <w:ind w:right="22"/>
        <w:jc w:val="both"/>
        <w:rPr>
          <w:lang w:val="uk-UA"/>
        </w:rPr>
      </w:pPr>
      <w:r w:rsidRPr="00D02470">
        <w:rPr>
          <w:lang w:val="uk-UA"/>
        </w:rPr>
        <w:t>М.П.</w:t>
      </w:r>
    </w:p>
    <w:p w:rsidR="00E02F4C" w:rsidRDefault="00E02F4C" w:rsidP="00E02F4C">
      <w:pPr>
        <w:ind w:right="22"/>
        <w:jc w:val="both"/>
        <w:rPr>
          <w:lang w:val="uk-UA"/>
        </w:rPr>
      </w:pPr>
    </w:p>
    <w:p w:rsidR="00E02F4C" w:rsidRDefault="00E02F4C" w:rsidP="00E02F4C">
      <w:pPr>
        <w:ind w:right="22"/>
        <w:jc w:val="both"/>
        <w:rPr>
          <w:lang w:val="uk-UA"/>
        </w:rPr>
      </w:pPr>
    </w:p>
    <w:p w:rsidR="00E02F4C" w:rsidRDefault="00E02F4C" w:rsidP="00E02F4C">
      <w:pPr>
        <w:ind w:right="22"/>
        <w:jc w:val="both"/>
        <w:rPr>
          <w:lang w:val="uk-UA"/>
        </w:rPr>
      </w:pPr>
    </w:p>
    <w:p w:rsidR="00E02F4C" w:rsidRDefault="00E02F4C" w:rsidP="00E02F4C">
      <w:pPr>
        <w:ind w:right="22"/>
        <w:jc w:val="both"/>
        <w:rPr>
          <w:lang w:val="uk-UA"/>
        </w:rPr>
      </w:pPr>
    </w:p>
    <w:p w:rsidR="00E02F4C" w:rsidRDefault="00E02F4C" w:rsidP="00E02F4C">
      <w:pPr>
        <w:ind w:right="22"/>
        <w:jc w:val="both"/>
        <w:rPr>
          <w:lang w:val="uk-UA"/>
        </w:rPr>
      </w:pPr>
    </w:p>
    <w:p w:rsidR="00E02F4C" w:rsidRDefault="00E02F4C" w:rsidP="00E02F4C">
      <w:pPr>
        <w:ind w:right="22"/>
        <w:jc w:val="both"/>
        <w:rPr>
          <w:lang w:val="uk-UA"/>
        </w:rPr>
      </w:pPr>
    </w:p>
    <w:p w:rsidR="00E02F4C" w:rsidRDefault="00E02F4C" w:rsidP="00E02F4C">
      <w:pPr>
        <w:ind w:right="22"/>
        <w:jc w:val="both"/>
        <w:rPr>
          <w:lang w:val="uk-UA"/>
        </w:rPr>
      </w:pPr>
    </w:p>
    <w:p w:rsidR="00E02F4C" w:rsidRDefault="00E02F4C" w:rsidP="00E02F4C">
      <w:pPr>
        <w:rPr>
          <w:lang w:val="uk-UA"/>
        </w:rPr>
      </w:pPr>
    </w:p>
    <w:p w:rsidR="00E02F4C" w:rsidRDefault="00E02F4C" w:rsidP="00E02F4C">
      <w:pPr>
        <w:rPr>
          <w:lang w:val="uk-UA"/>
        </w:rPr>
      </w:pPr>
    </w:p>
    <w:p w:rsidR="00E02F4C" w:rsidRDefault="00E02F4C" w:rsidP="00E02F4C">
      <w:pPr>
        <w:rPr>
          <w:lang w:val="uk-UA"/>
        </w:rPr>
      </w:pPr>
    </w:p>
    <w:p w:rsidR="00E02F4C" w:rsidRDefault="00E02F4C" w:rsidP="00E02F4C">
      <w:pPr>
        <w:rPr>
          <w:lang w:val="uk-UA"/>
        </w:rPr>
      </w:pPr>
    </w:p>
    <w:p w:rsidR="00E02F4C" w:rsidRPr="002729D0" w:rsidRDefault="00E02F4C" w:rsidP="00E02F4C"/>
    <w:p w:rsidR="00E02F4C" w:rsidRDefault="00E02F4C" w:rsidP="00E02F4C">
      <w:pPr>
        <w:rPr>
          <w:lang w:val="uk-UA"/>
        </w:rPr>
      </w:pPr>
    </w:p>
    <w:p w:rsidR="001C0FA0" w:rsidRDefault="001C0FA0" w:rsidP="00E02F4C">
      <w:pPr>
        <w:rPr>
          <w:lang w:val="uk-UA"/>
        </w:rPr>
      </w:pPr>
    </w:p>
    <w:p w:rsidR="001C0FA0" w:rsidRPr="001C0FA0" w:rsidRDefault="001C0FA0" w:rsidP="00E02F4C">
      <w:pPr>
        <w:rPr>
          <w:lang w:val="uk-UA"/>
        </w:rPr>
      </w:pPr>
    </w:p>
    <w:p w:rsidR="00E02F4C" w:rsidRPr="002729D0" w:rsidRDefault="00E02F4C" w:rsidP="00E02F4C"/>
    <w:p w:rsidR="00E02F4C" w:rsidRDefault="00E02F4C" w:rsidP="00E02F4C">
      <w:pPr>
        <w:rPr>
          <w:lang w:val="uk-UA"/>
        </w:rPr>
      </w:pPr>
    </w:p>
    <w:p w:rsidR="00552A52" w:rsidRDefault="00552A52" w:rsidP="00B066C7">
      <w:pPr>
        <w:pStyle w:val="1"/>
        <w:spacing w:before="120"/>
        <w:jc w:val="right"/>
        <w:rPr>
          <w:rFonts w:ascii="Times New Roman" w:hAnsi="Times New Roman"/>
          <w:sz w:val="28"/>
          <w:szCs w:val="28"/>
          <w:lang w:val="uk-UA"/>
        </w:rPr>
      </w:pPr>
    </w:p>
    <w:p w:rsidR="003A6F5C" w:rsidRDefault="003A6F5C" w:rsidP="003A6F5C">
      <w:pPr>
        <w:rPr>
          <w:lang w:val="uk-UA"/>
        </w:rPr>
      </w:pPr>
    </w:p>
    <w:p w:rsidR="003A6F5C" w:rsidRDefault="003A6F5C" w:rsidP="003A6F5C">
      <w:pPr>
        <w:rPr>
          <w:lang w:val="uk-UA"/>
        </w:rPr>
      </w:pPr>
    </w:p>
    <w:p w:rsidR="003A6F5C" w:rsidRDefault="003A6F5C" w:rsidP="003A6F5C">
      <w:pPr>
        <w:rPr>
          <w:lang w:val="uk-UA"/>
        </w:rPr>
      </w:pPr>
    </w:p>
    <w:p w:rsidR="003A6F5C" w:rsidRDefault="003A6F5C" w:rsidP="003A6F5C">
      <w:pPr>
        <w:rPr>
          <w:lang w:val="uk-UA"/>
        </w:rPr>
      </w:pPr>
    </w:p>
    <w:p w:rsidR="003A6F5C" w:rsidRDefault="003A6F5C" w:rsidP="003A6F5C">
      <w:pPr>
        <w:rPr>
          <w:lang w:val="uk-UA"/>
        </w:rPr>
      </w:pPr>
    </w:p>
    <w:p w:rsidR="003A6F5C" w:rsidRDefault="003A6F5C" w:rsidP="003A6F5C">
      <w:pPr>
        <w:rPr>
          <w:lang w:val="uk-UA"/>
        </w:rPr>
      </w:pPr>
    </w:p>
    <w:p w:rsidR="003A6F5C" w:rsidRDefault="003A6F5C" w:rsidP="003A6F5C">
      <w:pPr>
        <w:rPr>
          <w:lang w:val="uk-UA"/>
        </w:rPr>
      </w:pPr>
    </w:p>
    <w:p w:rsidR="003A6F5C" w:rsidRPr="003A6F5C" w:rsidRDefault="003A6F5C" w:rsidP="003A6F5C">
      <w:pPr>
        <w:rPr>
          <w:lang w:val="uk-UA"/>
        </w:rPr>
      </w:pPr>
    </w:p>
    <w:p w:rsidR="00775F30" w:rsidRDefault="00E02F4C" w:rsidP="00AF180F">
      <w:pPr>
        <w:pStyle w:val="1"/>
        <w:spacing w:before="120"/>
        <w:jc w:val="right"/>
        <w:rPr>
          <w:rFonts w:ascii="Times New Roman" w:hAnsi="Times New Roman"/>
          <w:sz w:val="28"/>
          <w:szCs w:val="28"/>
          <w:lang w:val="uk-UA"/>
        </w:rPr>
      </w:pPr>
      <w:r>
        <w:rPr>
          <w:rFonts w:ascii="Times New Roman" w:hAnsi="Times New Roman"/>
          <w:sz w:val="28"/>
          <w:szCs w:val="28"/>
          <w:lang w:val="uk-UA"/>
        </w:rPr>
        <w:lastRenderedPageBreak/>
        <w:t xml:space="preserve">                                                                                                      </w:t>
      </w:r>
      <w:r w:rsidR="005645B1">
        <w:rPr>
          <w:rFonts w:ascii="Times New Roman" w:hAnsi="Times New Roman"/>
          <w:sz w:val="28"/>
          <w:szCs w:val="28"/>
          <w:lang w:val="uk-UA"/>
        </w:rPr>
        <w:t xml:space="preserve">           </w:t>
      </w:r>
      <w:r w:rsidR="0050566D">
        <w:rPr>
          <w:rFonts w:ascii="Times New Roman" w:hAnsi="Times New Roman"/>
          <w:sz w:val="28"/>
          <w:szCs w:val="28"/>
          <w:lang w:val="uk-UA"/>
        </w:rPr>
        <w:t xml:space="preserve"> </w:t>
      </w:r>
      <w:r w:rsidR="00AF180F">
        <w:rPr>
          <w:rFonts w:ascii="Times New Roman" w:hAnsi="Times New Roman"/>
          <w:sz w:val="28"/>
          <w:szCs w:val="28"/>
          <w:lang w:val="uk-UA"/>
        </w:rPr>
        <w:t xml:space="preserve">                               </w:t>
      </w:r>
    </w:p>
    <w:p w:rsidR="00775F30" w:rsidRDefault="00775F30" w:rsidP="00B066C7">
      <w:pPr>
        <w:pStyle w:val="1"/>
        <w:spacing w:before="120"/>
        <w:jc w:val="right"/>
        <w:rPr>
          <w:rFonts w:ascii="Times New Roman" w:hAnsi="Times New Roman"/>
          <w:sz w:val="28"/>
          <w:szCs w:val="28"/>
          <w:lang w:val="uk-UA"/>
        </w:rPr>
      </w:pPr>
    </w:p>
    <w:p w:rsidR="00E02F4C" w:rsidRDefault="00E02F4C" w:rsidP="00B066C7">
      <w:pPr>
        <w:pStyle w:val="1"/>
        <w:spacing w:before="120"/>
        <w:jc w:val="right"/>
        <w:rPr>
          <w:rFonts w:ascii="Times New Roman" w:hAnsi="Times New Roman"/>
          <w:sz w:val="28"/>
          <w:szCs w:val="28"/>
          <w:lang w:val="uk-UA"/>
        </w:rPr>
      </w:pPr>
      <w:r w:rsidRPr="00CE4E87">
        <w:rPr>
          <w:rFonts w:ascii="Times New Roman" w:hAnsi="Times New Roman"/>
          <w:sz w:val="28"/>
          <w:szCs w:val="28"/>
          <w:lang w:val="uk-UA"/>
        </w:rPr>
        <w:t xml:space="preserve">ДОДАТОК </w:t>
      </w:r>
      <w:r>
        <w:rPr>
          <w:rFonts w:ascii="Times New Roman" w:hAnsi="Times New Roman"/>
          <w:sz w:val="28"/>
          <w:szCs w:val="28"/>
          <w:lang w:val="uk-UA"/>
        </w:rPr>
        <w:t>2</w:t>
      </w:r>
    </w:p>
    <w:p w:rsidR="00E02F4C" w:rsidRPr="00AD2C73" w:rsidRDefault="00E02F4C" w:rsidP="00B066C7">
      <w:pPr>
        <w:jc w:val="right"/>
        <w:rPr>
          <w:lang w:val="uk-UA"/>
        </w:rPr>
      </w:pPr>
      <w:r>
        <w:rPr>
          <w:b/>
          <w:sz w:val="28"/>
          <w:szCs w:val="28"/>
          <w:lang w:val="uk-UA"/>
        </w:rPr>
        <w:t xml:space="preserve">                                                                     </w:t>
      </w:r>
      <w:r w:rsidR="0050566D">
        <w:rPr>
          <w:b/>
          <w:sz w:val="28"/>
          <w:szCs w:val="28"/>
          <w:lang w:val="uk-UA"/>
        </w:rPr>
        <w:t xml:space="preserve">                          </w:t>
      </w:r>
      <w:r>
        <w:rPr>
          <w:b/>
          <w:sz w:val="28"/>
          <w:szCs w:val="28"/>
          <w:lang w:val="uk-UA"/>
        </w:rPr>
        <w:t xml:space="preserve">      д</w:t>
      </w:r>
      <w:r>
        <w:rPr>
          <w:b/>
          <w:lang w:val="uk-UA"/>
        </w:rPr>
        <w:t>о тендерної документації</w:t>
      </w:r>
    </w:p>
    <w:p w:rsidR="00E02F4C" w:rsidRPr="0017782C" w:rsidRDefault="00E02F4C" w:rsidP="00E02F4C">
      <w:pPr>
        <w:jc w:val="center"/>
        <w:rPr>
          <w:sz w:val="28"/>
          <w:szCs w:val="28"/>
          <w:lang w:val="uk-UA"/>
        </w:rPr>
      </w:pPr>
      <w:r>
        <w:rPr>
          <w:sz w:val="28"/>
          <w:szCs w:val="28"/>
          <w:lang w:val="uk-UA"/>
        </w:rPr>
        <w:t xml:space="preserve"> </w:t>
      </w:r>
    </w:p>
    <w:p w:rsidR="00E02F4C" w:rsidRPr="00D245E0" w:rsidRDefault="00E02F4C" w:rsidP="00E02F4C">
      <w:pPr>
        <w:rPr>
          <w:lang w:val="uk-UA"/>
        </w:rPr>
      </w:pPr>
    </w:p>
    <w:p w:rsidR="006443A4" w:rsidRDefault="006443A4" w:rsidP="006443A4">
      <w:pPr>
        <w:jc w:val="both"/>
        <w:rPr>
          <w:lang w:val="uk-UA"/>
        </w:rPr>
      </w:pPr>
    </w:p>
    <w:p w:rsidR="00775F30" w:rsidRPr="000D6541" w:rsidRDefault="00775F30" w:rsidP="00775F30">
      <w:pPr>
        <w:widowControl w:val="0"/>
        <w:tabs>
          <w:tab w:val="left" w:pos="1080"/>
        </w:tabs>
        <w:jc w:val="center"/>
        <w:rPr>
          <w:b/>
          <w:bCs/>
          <w:color w:val="000000"/>
          <w:lang w:eastAsia="uk-UA"/>
        </w:rPr>
      </w:pPr>
      <w:r w:rsidRPr="000D6541">
        <w:rPr>
          <w:b/>
          <w:bCs/>
          <w:color w:val="000000"/>
          <w:lang w:eastAsia="uk-UA"/>
        </w:rPr>
        <w:t>КВАЛІФІКАЦІЙНІ (КВАЛІФІКАЦІЙНИЙ) КРИТЕРІЇ</w:t>
      </w:r>
      <w:r>
        <w:rPr>
          <w:b/>
          <w:bCs/>
          <w:color w:val="000000"/>
          <w:lang w:eastAsia="uk-UA"/>
        </w:rPr>
        <w:t>,</w:t>
      </w:r>
      <w:r w:rsidRPr="000D6541">
        <w:rPr>
          <w:b/>
          <w:bCs/>
          <w:color w:val="000000"/>
          <w:lang w:eastAsia="uk-UA"/>
        </w:rPr>
        <w:t xml:space="preserve"> В</w:t>
      </w:r>
      <w:r>
        <w:rPr>
          <w:b/>
          <w:bCs/>
          <w:color w:val="000000"/>
          <w:lang w:eastAsia="uk-UA"/>
        </w:rPr>
        <w:t>ИЗНАЧЕНІ</w:t>
      </w:r>
      <w:r w:rsidRPr="000D6541">
        <w:rPr>
          <w:b/>
          <w:bCs/>
          <w:color w:val="000000"/>
          <w:lang w:eastAsia="uk-UA"/>
        </w:rPr>
        <w:t xml:space="preserve"> </w:t>
      </w:r>
      <w:hyperlink r:id="rId23" w:anchor="n1250" w:history="1">
        <w:r w:rsidRPr="000D6541">
          <w:rPr>
            <w:b/>
            <w:bCs/>
            <w:color w:val="000000"/>
            <w:lang w:eastAsia="uk-UA"/>
          </w:rPr>
          <w:t>СТАТТ</w:t>
        </w:r>
        <w:r>
          <w:rPr>
            <w:b/>
            <w:bCs/>
            <w:color w:val="000000"/>
            <w:lang w:eastAsia="uk-UA"/>
          </w:rPr>
          <w:t>ЕЮ</w:t>
        </w:r>
        <w:r w:rsidRPr="000D6541">
          <w:rPr>
            <w:b/>
            <w:bCs/>
            <w:color w:val="000000"/>
            <w:lang w:eastAsia="uk-UA"/>
          </w:rPr>
          <w:t xml:space="preserve"> 16</w:t>
        </w:r>
      </w:hyperlink>
      <w:r w:rsidRPr="000D6541">
        <w:rPr>
          <w:b/>
          <w:bCs/>
          <w:color w:val="000000"/>
          <w:lang w:eastAsia="uk-UA"/>
        </w:rPr>
        <w:t xml:space="preserve"> ЗАКОНУ, </w:t>
      </w:r>
      <w:bookmarkStart w:id="5" w:name="_Hlk131171887"/>
      <w:proofErr w:type="gramStart"/>
      <w:r w:rsidRPr="000D6541">
        <w:rPr>
          <w:b/>
          <w:bCs/>
          <w:color w:val="000000"/>
          <w:lang w:eastAsia="uk-UA"/>
        </w:rPr>
        <w:t>П</w:t>
      </w:r>
      <w:proofErr w:type="gramEnd"/>
      <w:r w:rsidRPr="000D6541">
        <w:rPr>
          <w:b/>
          <w:bCs/>
          <w:color w:val="000000"/>
          <w:lang w:eastAsia="uk-UA"/>
        </w:rPr>
        <w:t xml:space="preserve">ІДСТАВИ, </w:t>
      </w:r>
      <w:r w:rsidRPr="000D6541">
        <w:rPr>
          <w:rFonts w:eastAsia="Arial"/>
          <w:b/>
        </w:rPr>
        <w:t>ВИЗНАЧЕНІ ПУНКТОМ 47 ОСОБЛИВОСТЕЙ</w:t>
      </w:r>
      <w:r w:rsidRPr="000D6541">
        <w:rPr>
          <w:b/>
          <w:bCs/>
          <w:color w:val="000000"/>
          <w:lang w:eastAsia="uk-UA"/>
        </w:rPr>
        <w:t xml:space="preserve"> , ТА ІНФОРМАЦІЯ ПРО СПОСІБ ПІДТВЕРДЖЕННЯ </w:t>
      </w:r>
    </w:p>
    <w:p w:rsidR="00775F30" w:rsidRPr="000D6541" w:rsidRDefault="00775F30" w:rsidP="00775F30">
      <w:pPr>
        <w:shd w:val="clear" w:color="auto" w:fill="FFFFFF"/>
        <w:jc w:val="center"/>
        <w:rPr>
          <w:b/>
          <w:bCs/>
          <w:color w:val="000000"/>
          <w:lang w:eastAsia="uk-UA"/>
        </w:rPr>
      </w:pPr>
      <w:r w:rsidRPr="000D6541">
        <w:rPr>
          <w:b/>
          <w:bCs/>
          <w:color w:val="000000"/>
          <w:lang w:eastAsia="uk-UA"/>
        </w:rPr>
        <w:t>ВІДПОВІДНОСТІ УЧАСНИКІВ УСТАНОВЛЕНИМ КРИТЕРІЯМ І ВИМОГАМ ЗГІДНО І</w:t>
      </w:r>
      <w:proofErr w:type="gramStart"/>
      <w:r w:rsidRPr="000D6541">
        <w:rPr>
          <w:b/>
          <w:bCs/>
          <w:color w:val="000000"/>
          <w:lang w:eastAsia="uk-UA"/>
        </w:rPr>
        <w:t>З</w:t>
      </w:r>
      <w:proofErr w:type="gramEnd"/>
      <w:r w:rsidRPr="000D6541">
        <w:rPr>
          <w:b/>
          <w:bCs/>
          <w:color w:val="000000"/>
          <w:lang w:eastAsia="uk-UA"/>
        </w:rPr>
        <w:t xml:space="preserve"> ЗАКОНОДАВСТВОМ</w:t>
      </w:r>
      <w:bookmarkEnd w:id="5"/>
    </w:p>
    <w:p w:rsidR="00775F30" w:rsidRPr="00A73189" w:rsidRDefault="00775F30" w:rsidP="00775F30">
      <w:pPr>
        <w:shd w:val="clear" w:color="auto" w:fill="FFFFFF"/>
        <w:jc w:val="center"/>
        <w:rPr>
          <w:b/>
          <w:bCs/>
          <w:color w:val="000000"/>
          <w:sz w:val="22"/>
          <w:szCs w:val="22"/>
          <w:lang w:eastAsia="uk-UA"/>
        </w:rPr>
      </w:pPr>
    </w:p>
    <w:p w:rsidR="00775F30" w:rsidRPr="00A73189" w:rsidRDefault="00775F30" w:rsidP="00775F30">
      <w:pPr>
        <w:widowControl w:val="0"/>
        <w:tabs>
          <w:tab w:val="left" w:pos="1080"/>
        </w:tabs>
        <w:jc w:val="center"/>
        <w:rPr>
          <w:b/>
          <w:bCs/>
          <w:lang w:eastAsia="uk-UA"/>
        </w:rPr>
      </w:pPr>
      <w:bookmarkStart w:id="6" w:name="_Hlk136342331"/>
      <w:r w:rsidRPr="00A73189">
        <w:rPr>
          <w:b/>
          <w:bCs/>
          <w:lang w:eastAsia="uk-UA"/>
        </w:rPr>
        <w:t xml:space="preserve">Кваліфікаційні (кваліфікаційний) критерії </w:t>
      </w:r>
      <w:r w:rsidRPr="00A73189">
        <w:rPr>
          <w:b/>
          <w:bCs/>
        </w:rPr>
        <w:t>процедури закупі</w:t>
      </w:r>
      <w:proofErr w:type="gramStart"/>
      <w:r w:rsidRPr="00A73189">
        <w:rPr>
          <w:b/>
          <w:bCs/>
        </w:rPr>
        <w:t>вл</w:t>
      </w:r>
      <w:proofErr w:type="gramEnd"/>
      <w:r w:rsidRPr="00A73189">
        <w:rPr>
          <w:b/>
          <w:bCs/>
        </w:rPr>
        <w:t>і</w:t>
      </w:r>
      <w:r w:rsidRPr="00A73189">
        <w:rPr>
          <w:b/>
          <w:bCs/>
          <w:lang w:eastAsia="uk-UA"/>
        </w:rPr>
        <w:t xml:space="preserve"> відповідно до </w:t>
      </w:r>
    </w:p>
    <w:p w:rsidR="00775F30" w:rsidRPr="00A73189" w:rsidRDefault="009B68A1" w:rsidP="00775F30">
      <w:pPr>
        <w:widowControl w:val="0"/>
        <w:tabs>
          <w:tab w:val="left" w:pos="1080"/>
        </w:tabs>
        <w:jc w:val="center"/>
        <w:rPr>
          <w:b/>
          <w:bCs/>
          <w:lang w:eastAsia="uk-UA"/>
        </w:rPr>
      </w:pPr>
      <w:hyperlink r:id="rId24" w:anchor="n1250" w:history="1">
        <w:r w:rsidR="00775F30" w:rsidRPr="00A73189">
          <w:rPr>
            <w:b/>
            <w:bCs/>
            <w:lang w:eastAsia="uk-UA"/>
          </w:rPr>
          <w:t>статті 16</w:t>
        </w:r>
      </w:hyperlink>
      <w:r w:rsidR="00775F30" w:rsidRPr="00A73189">
        <w:rPr>
          <w:b/>
          <w:bCs/>
          <w:lang w:eastAsia="uk-UA"/>
        </w:rPr>
        <w:t xml:space="preserve"> Закону та інформація про спосіб </w:t>
      </w:r>
      <w:r w:rsidR="00775F30" w:rsidRPr="00A73189">
        <w:rPr>
          <w:b/>
          <w:bCs/>
        </w:rPr>
        <w:t>документального</w:t>
      </w:r>
      <w:r w:rsidR="00775F30" w:rsidRPr="00A73189">
        <w:rPr>
          <w:b/>
          <w:bCs/>
          <w:lang w:eastAsia="uk-UA"/>
        </w:rPr>
        <w:t xml:space="preserve"> </w:t>
      </w:r>
      <w:proofErr w:type="gramStart"/>
      <w:r w:rsidR="00775F30" w:rsidRPr="00A73189">
        <w:rPr>
          <w:b/>
          <w:bCs/>
          <w:lang w:eastAsia="uk-UA"/>
        </w:rPr>
        <w:t>п</w:t>
      </w:r>
      <w:proofErr w:type="gramEnd"/>
      <w:r w:rsidR="00775F30" w:rsidRPr="00A73189">
        <w:rPr>
          <w:b/>
          <w:bCs/>
          <w:lang w:eastAsia="uk-UA"/>
        </w:rPr>
        <w:t>ідтвердження відповідності учасників установленим кваліфікаційним (кваліфікаційному) критеріям.</w:t>
      </w:r>
    </w:p>
    <w:p w:rsidR="00775F30" w:rsidRPr="00F57F16" w:rsidRDefault="00775F30" w:rsidP="00775F30">
      <w:pPr>
        <w:widowControl w:val="0"/>
        <w:tabs>
          <w:tab w:val="left" w:pos="1080"/>
        </w:tabs>
        <w:jc w:val="center"/>
        <w:rPr>
          <w:b/>
          <w:bCs/>
          <w:color w:val="FF0000"/>
          <w:lang w:eastAsia="uk-UA"/>
        </w:rPr>
      </w:pPr>
      <w:r w:rsidRPr="00DE1175">
        <w:rPr>
          <w:b/>
          <w:bCs/>
          <w:color w:val="FF0000"/>
          <w:lang w:eastAsia="uk-UA"/>
        </w:rPr>
        <w:t xml:space="preserve">УЧАСНИК НАДАЄ: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662"/>
      </w:tblGrid>
      <w:tr w:rsidR="00775F30" w:rsidRPr="00F57F16" w:rsidTr="00AF180F">
        <w:tc>
          <w:tcPr>
            <w:tcW w:w="567" w:type="dxa"/>
            <w:shd w:val="clear" w:color="auto" w:fill="auto"/>
          </w:tcPr>
          <w:bookmarkEnd w:id="6"/>
          <w:p w:rsidR="00775F30" w:rsidRPr="00F57F16" w:rsidRDefault="00775F30" w:rsidP="00AF180F">
            <w:pPr>
              <w:jc w:val="center"/>
              <w:rPr>
                <w:b/>
                <w:lang w:eastAsia="uk-UA"/>
              </w:rPr>
            </w:pPr>
            <w:r w:rsidRPr="00F57F16">
              <w:rPr>
                <w:b/>
                <w:lang w:eastAsia="uk-UA"/>
              </w:rPr>
              <w:t>№ з/</w:t>
            </w:r>
            <w:proofErr w:type="gramStart"/>
            <w:r w:rsidRPr="00F57F16">
              <w:rPr>
                <w:b/>
                <w:lang w:eastAsia="uk-UA"/>
              </w:rPr>
              <w:t>п</w:t>
            </w:r>
            <w:proofErr w:type="gramEnd"/>
          </w:p>
        </w:tc>
        <w:tc>
          <w:tcPr>
            <w:tcW w:w="2410" w:type="dxa"/>
            <w:shd w:val="clear" w:color="auto" w:fill="auto"/>
          </w:tcPr>
          <w:p w:rsidR="00775F30" w:rsidRPr="00F57F16" w:rsidRDefault="00775F30" w:rsidP="00AF180F">
            <w:pPr>
              <w:jc w:val="center"/>
              <w:rPr>
                <w:b/>
                <w:lang w:eastAsia="uk-UA"/>
              </w:rPr>
            </w:pPr>
            <w:r w:rsidRPr="00F57F16">
              <w:rPr>
                <w:b/>
                <w:lang w:eastAsia="uk-UA"/>
              </w:rPr>
              <w:t>Кваліфікаційний (кваліфікаційні) критерій</w:t>
            </w:r>
          </w:p>
        </w:tc>
        <w:tc>
          <w:tcPr>
            <w:tcW w:w="6662" w:type="dxa"/>
            <w:shd w:val="clear" w:color="auto" w:fill="auto"/>
          </w:tcPr>
          <w:p w:rsidR="00775F30" w:rsidRPr="00F57F16" w:rsidRDefault="00775F30" w:rsidP="00AF180F">
            <w:pPr>
              <w:jc w:val="center"/>
              <w:rPr>
                <w:b/>
                <w:lang w:eastAsia="uk-UA"/>
              </w:rPr>
            </w:pPr>
            <w:r w:rsidRPr="00F57F16">
              <w:rPr>
                <w:b/>
                <w:lang w:eastAsia="uk-UA"/>
              </w:rPr>
              <w:t xml:space="preserve">Інформація про спосіб документального </w:t>
            </w:r>
            <w:proofErr w:type="gramStart"/>
            <w:r w:rsidRPr="00F57F16">
              <w:rPr>
                <w:b/>
                <w:lang w:eastAsia="uk-UA"/>
              </w:rPr>
              <w:t>п</w:t>
            </w:r>
            <w:proofErr w:type="gramEnd"/>
            <w:r w:rsidRPr="00F57F16">
              <w:rPr>
                <w:b/>
                <w:lang w:eastAsia="uk-UA"/>
              </w:rPr>
              <w:t>ідтвердження учасника кваліфікаційному (кваліфікаційним) критерію</w:t>
            </w:r>
          </w:p>
        </w:tc>
      </w:tr>
      <w:tr w:rsidR="00775F30" w:rsidRPr="00F57F16" w:rsidTr="00AF180F">
        <w:tc>
          <w:tcPr>
            <w:tcW w:w="567" w:type="dxa"/>
            <w:shd w:val="clear" w:color="auto" w:fill="auto"/>
          </w:tcPr>
          <w:p w:rsidR="00775F30" w:rsidRPr="00F57F16" w:rsidRDefault="00775F30" w:rsidP="00AF180F">
            <w:pPr>
              <w:jc w:val="center"/>
              <w:rPr>
                <w:b/>
                <w:lang w:eastAsia="uk-UA"/>
              </w:rPr>
            </w:pPr>
            <w:r w:rsidRPr="00F57F16">
              <w:rPr>
                <w:bCs/>
                <w:lang w:eastAsia="uk-UA"/>
              </w:rPr>
              <w:t>1</w:t>
            </w:r>
          </w:p>
        </w:tc>
        <w:tc>
          <w:tcPr>
            <w:tcW w:w="2410" w:type="dxa"/>
            <w:shd w:val="clear" w:color="auto" w:fill="auto"/>
          </w:tcPr>
          <w:p w:rsidR="00775F30" w:rsidRPr="00F57F16" w:rsidRDefault="00775F30" w:rsidP="00AF180F">
            <w:pPr>
              <w:jc w:val="both"/>
              <w:rPr>
                <w:b/>
                <w:color w:val="000000"/>
                <w:lang w:eastAsia="uk-UA"/>
              </w:rPr>
            </w:pPr>
            <w:r w:rsidRPr="00F57F16">
              <w:rPr>
                <w:bCs/>
                <w:color w:val="000000"/>
              </w:rPr>
              <w:t>Наявність в учасника процедури закупі</w:t>
            </w:r>
            <w:proofErr w:type="gramStart"/>
            <w:r w:rsidRPr="00F57F16">
              <w:rPr>
                <w:bCs/>
                <w:color w:val="000000"/>
              </w:rPr>
              <w:t>вл</w:t>
            </w:r>
            <w:proofErr w:type="gramEnd"/>
            <w:r w:rsidRPr="00F57F16">
              <w:rPr>
                <w:bCs/>
                <w:color w:val="000000"/>
              </w:rPr>
              <w:t>і обладнання, матеріально-технічної бази та технологій</w:t>
            </w:r>
          </w:p>
        </w:tc>
        <w:tc>
          <w:tcPr>
            <w:tcW w:w="6662" w:type="dxa"/>
            <w:shd w:val="clear" w:color="auto" w:fill="auto"/>
          </w:tcPr>
          <w:p w:rsidR="00775F30" w:rsidRPr="00A73189" w:rsidRDefault="00775F30" w:rsidP="00AF180F">
            <w:pPr>
              <w:ind w:firstLine="172"/>
              <w:jc w:val="both"/>
              <w:rPr>
                <w:color w:val="000000"/>
              </w:rPr>
            </w:pPr>
            <w:r w:rsidRPr="00A73189">
              <w:rPr>
                <w:color w:val="000000"/>
              </w:rPr>
              <w:t>Положення цього пункту, при проведенні відкритих торгів для закупі</w:t>
            </w:r>
            <w:proofErr w:type="gramStart"/>
            <w:r w:rsidRPr="00A73189">
              <w:rPr>
                <w:color w:val="000000"/>
              </w:rPr>
              <w:t>вл</w:t>
            </w:r>
            <w:proofErr w:type="gramEnd"/>
            <w:r w:rsidRPr="00A73189">
              <w:rPr>
                <w:color w:val="000000"/>
              </w:rPr>
              <w:t xml:space="preserve">і </w:t>
            </w:r>
            <w:r>
              <w:rPr>
                <w:color w:val="000000"/>
              </w:rPr>
              <w:t>природного газу</w:t>
            </w:r>
            <w:r w:rsidRPr="00A73189">
              <w:rPr>
                <w:color w:val="000000"/>
              </w:rPr>
              <w:t>, замовником не застосовується.</w:t>
            </w:r>
          </w:p>
        </w:tc>
      </w:tr>
      <w:tr w:rsidR="00775F30" w:rsidRPr="00F57F16" w:rsidTr="00AF180F">
        <w:trPr>
          <w:trHeight w:val="834"/>
        </w:trPr>
        <w:tc>
          <w:tcPr>
            <w:tcW w:w="567" w:type="dxa"/>
            <w:shd w:val="clear" w:color="auto" w:fill="auto"/>
          </w:tcPr>
          <w:p w:rsidR="00775F30" w:rsidRPr="00F57F16" w:rsidRDefault="00775F30" w:rsidP="00AF180F">
            <w:pPr>
              <w:jc w:val="center"/>
              <w:rPr>
                <w:b/>
                <w:lang w:eastAsia="uk-UA"/>
              </w:rPr>
            </w:pPr>
            <w:r w:rsidRPr="00F57F16">
              <w:rPr>
                <w:bCs/>
                <w:lang w:eastAsia="uk-UA"/>
              </w:rPr>
              <w:t>2</w:t>
            </w:r>
          </w:p>
        </w:tc>
        <w:tc>
          <w:tcPr>
            <w:tcW w:w="2410" w:type="dxa"/>
            <w:shd w:val="clear" w:color="auto" w:fill="auto"/>
          </w:tcPr>
          <w:p w:rsidR="00775F30" w:rsidRPr="00F57F16" w:rsidRDefault="00775F30" w:rsidP="00AF180F">
            <w:pPr>
              <w:jc w:val="both"/>
              <w:rPr>
                <w:b/>
                <w:color w:val="000000"/>
                <w:lang w:eastAsia="uk-UA"/>
              </w:rPr>
            </w:pPr>
            <w:r w:rsidRPr="00F57F16">
              <w:rPr>
                <w:bCs/>
                <w:color w:val="000000"/>
              </w:rPr>
              <w:t xml:space="preserve">Наявність працівників </w:t>
            </w:r>
            <w:proofErr w:type="gramStart"/>
            <w:r w:rsidRPr="00F57F16">
              <w:rPr>
                <w:bCs/>
                <w:color w:val="000000"/>
              </w:rPr>
              <w:t>в</w:t>
            </w:r>
            <w:proofErr w:type="gramEnd"/>
            <w:r w:rsidRPr="00F57F16">
              <w:rPr>
                <w:bCs/>
                <w:color w:val="000000"/>
              </w:rPr>
              <w:t>ідповідної кваліфікації, які мають необхідні знання та досвід</w:t>
            </w:r>
          </w:p>
        </w:tc>
        <w:tc>
          <w:tcPr>
            <w:tcW w:w="6662" w:type="dxa"/>
            <w:shd w:val="clear" w:color="auto" w:fill="auto"/>
          </w:tcPr>
          <w:p w:rsidR="00775F30" w:rsidRPr="00A73189" w:rsidRDefault="00775F30" w:rsidP="00AF180F">
            <w:pPr>
              <w:ind w:firstLine="172"/>
              <w:jc w:val="both"/>
              <w:rPr>
                <w:rFonts w:eastAsia="Arial"/>
                <w:color w:val="000000"/>
              </w:rPr>
            </w:pPr>
            <w:r w:rsidRPr="00A73189">
              <w:rPr>
                <w:color w:val="000000"/>
              </w:rPr>
              <w:t>Положення цього пункту, при проведенні відкритих торгів для закупі</w:t>
            </w:r>
            <w:proofErr w:type="gramStart"/>
            <w:r w:rsidRPr="00A73189">
              <w:rPr>
                <w:color w:val="000000"/>
              </w:rPr>
              <w:t>в</w:t>
            </w:r>
            <w:r>
              <w:rPr>
                <w:color w:val="000000"/>
              </w:rPr>
              <w:t>л</w:t>
            </w:r>
            <w:proofErr w:type="gramEnd"/>
            <w:r>
              <w:rPr>
                <w:color w:val="000000"/>
              </w:rPr>
              <w:t>і природного газу</w:t>
            </w:r>
            <w:r w:rsidRPr="00A73189">
              <w:rPr>
                <w:color w:val="000000"/>
              </w:rPr>
              <w:t>, замовником не застосовується.</w:t>
            </w:r>
          </w:p>
        </w:tc>
      </w:tr>
      <w:tr w:rsidR="00775F30" w:rsidRPr="00F57F16" w:rsidTr="00AF180F">
        <w:tc>
          <w:tcPr>
            <w:tcW w:w="567" w:type="dxa"/>
            <w:shd w:val="clear" w:color="auto" w:fill="auto"/>
          </w:tcPr>
          <w:p w:rsidR="00775F30" w:rsidRPr="00F57F16" w:rsidRDefault="00775F30" w:rsidP="00AF180F">
            <w:pPr>
              <w:jc w:val="center"/>
              <w:rPr>
                <w:bCs/>
                <w:lang w:eastAsia="uk-UA"/>
              </w:rPr>
            </w:pPr>
            <w:r w:rsidRPr="00F57F16">
              <w:rPr>
                <w:bCs/>
                <w:lang w:eastAsia="uk-UA"/>
              </w:rPr>
              <w:t>3</w:t>
            </w:r>
          </w:p>
        </w:tc>
        <w:tc>
          <w:tcPr>
            <w:tcW w:w="2410" w:type="dxa"/>
            <w:shd w:val="clear" w:color="auto" w:fill="auto"/>
          </w:tcPr>
          <w:p w:rsidR="00775F30" w:rsidRPr="00F57F16" w:rsidRDefault="00775F30" w:rsidP="00AF180F">
            <w:pPr>
              <w:jc w:val="both"/>
              <w:rPr>
                <w:bCs/>
                <w:color w:val="000000"/>
              </w:rPr>
            </w:pPr>
            <w:r w:rsidRPr="00F57F16">
              <w:rPr>
                <w:bCs/>
                <w:color w:val="000000"/>
              </w:rPr>
              <w:t xml:space="preserve">Наявність документально </w:t>
            </w:r>
            <w:proofErr w:type="gramStart"/>
            <w:r w:rsidRPr="00F57F16">
              <w:rPr>
                <w:bCs/>
                <w:color w:val="000000"/>
              </w:rPr>
              <w:t>п</w:t>
            </w:r>
            <w:proofErr w:type="gramEnd"/>
            <w:r w:rsidRPr="00F57F16">
              <w:rPr>
                <w:bCs/>
                <w:color w:val="000000"/>
              </w:rPr>
              <w:t>ідтвердженого досвіду виконання аналогічного (аналогічних) за предметом закупівлі договору (договорів)</w:t>
            </w:r>
            <w:r w:rsidRPr="00F57F16">
              <w:rPr>
                <w:color w:val="000000"/>
                <w:lang w:eastAsia="uk-UA"/>
              </w:rPr>
              <w:t> </w:t>
            </w:r>
          </w:p>
        </w:tc>
        <w:tc>
          <w:tcPr>
            <w:tcW w:w="6662" w:type="dxa"/>
            <w:shd w:val="clear" w:color="auto" w:fill="auto"/>
          </w:tcPr>
          <w:p w:rsidR="00775F30" w:rsidRPr="007C193F" w:rsidRDefault="00775F30" w:rsidP="00AF180F">
            <w:pPr>
              <w:ind w:firstLine="172"/>
              <w:jc w:val="both"/>
              <w:rPr>
                <w:b/>
                <w:bCs/>
                <w:color w:val="000000"/>
              </w:rPr>
            </w:pPr>
            <w:r w:rsidRPr="007C193F">
              <w:rPr>
                <w:b/>
                <w:bCs/>
                <w:color w:val="000000"/>
              </w:rPr>
              <w:t>Учасник надає копію виконан</w:t>
            </w:r>
            <w:r>
              <w:rPr>
                <w:b/>
                <w:bCs/>
                <w:color w:val="000000"/>
              </w:rPr>
              <w:t>ого/их</w:t>
            </w:r>
            <w:r w:rsidRPr="007C193F">
              <w:rPr>
                <w:b/>
                <w:bCs/>
                <w:color w:val="000000"/>
              </w:rPr>
              <w:t xml:space="preserve"> аналогічного</w:t>
            </w:r>
            <w:r>
              <w:rPr>
                <w:b/>
                <w:bCs/>
                <w:color w:val="000000"/>
              </w:rPr>
              <w:t>/их</w:t>
            </w:r>
            <w:r w:rsidRPr="007C193F">
              <w:rPr>
                <w:b/>
                <w:bCs/>
                <w:color w:val="000000"/>
              </w:rPr>
              <w:t>* договору</w:t>
            </w:r>
            <w:r>
              <w:rPr>
                <w:b/>
                <w:bCs/>
                <w:color w:val="000000"/>
              </w:rPr>
              <w:t>/ів</w:t>
            </w:r>
            <w:r w:rsidRPr="007C193F">
              <w:rPr>
                <w:b/>
                <w:bCs/>
                <w:color w:val="000000"/>
              </w:rPr>
              <w:t xml:space="preserve"> (не менше одного) укладеного</w:t>
            </w:r>
            <w:r>
              <w:rPr>
                <w:b/>
                <w:bCs/>
                <w:color w:val="000000"/>
              </w:rPr>
              <w:t>/их</w:t>
            </w:r>
            <w:r w:rsidR="00AF180F">
              <w:rPr>
                <w:b/>
                <w:bCs/>
                <w:color w:val="000000"/>
              </w:rPr>
              <w:t xml:space="preserve"> протягом 2020 - 202</w:t>
            </w:r>
            <w:r w:rsidR="00AF180F">
              <w:rPr>
                <w:b/>
                <w:bCs/>
                <w:color w:val="000000"/>
                <w:lang w:val="uk-UA"/>
              </w:rPr>
              <w:t>4</w:t>
            </w:r>
            <w:r w:rsidRPr="007C193F">
              <w:rPr>
                <w:b/>
                <w:bCs/>
                <w:color w:val="000000"/>
              </w:rPr>
              <w:t xml:space="preserve"> рр. та документів, що підтверджують виконання цього/цих договору/ів </w:t>
            </w:r>
            <w:proofErr w:type="gramStart"/>
            <w:r w:rsidRPr="007C193F">
              <w:rPr>
                <w:b/>
                <w:bCs/>
                <w:color w:val="000000"/>
              </w:rPr>
              <w:t>в</w:t>
            </w:r>
            <w:proofErr w:type="gramEnd"/>
            <w:r w:rsidRPr="007C193F">
              <w:rPr>
                <w:b/>
                <w:bCs/>
                <w:color w:val="000000"/>
              </w:rPr>
              <w:t xml:space="preserve"> повному обсязі, зокрема копій первинних документів (документа), що визначені в таких договорах (акти прийому-передачі природного газу тощо).</w:t>
            </w:r>
          </w:p>
          <w:p w:rsidR="00775F30" w:rsidRPr="007C193F" w:rsidRDefault="00775F30" w:rsidP="00AF180F">
            <w:pPr>
              <w:ind w:firstLine="172"/>
              <w:jc w:val="both"/>
              <w:rPr>
                <w:b/>
                <w:bCs/>
                <w:color w:val="000000"/>
              </w:rPr>
            </w:pPr>
            <w:r w:rsidRPr="007C193F">
              <w:rPr>
                <w:b/>
                <w:bCs/>
                <w:color w:val="000000"/>
              </w:rPr>
              <w:t xml:space="preserve">Первинні документи, що </w:t>
            </w:r>
            <w:proofErr w:type="gramStart"/>
            <w:r w:rsidRPr="007C193F">
              <w:rPr>
                <w:b/>
                <w:bCs/>
                <w:color w:val="000000"/>
              </w:rPr>
              <w:t>п</w:t>
            </w:r>
            <w:proofErr w:type="gramEnd"/>
            <w:r w:rsidRPr="007C193F">
              <w:rPr>
                <w:b/>
                <w:bCs/>
                <w:color w:val="000000"/>
              </w:rPr>
              <w:t>ідтверджують виконання аналогічного договору дозволяється подавати не в повному обсязі.</w:t>
            </w:r>
          </w:p>
          <w:p w:rsidR="00775F30" w:rsidRPr="007C193F" w:rsidRDefault="00775F30" w:rsidP="00AF180F">
            <w:pPr>
              <w:ind w:firstLine="172"/>
              <w:jc w:val="both"/>
              <w:rPr>
                <w:b/>
                <w:bCs/>
                <w:color w:val="000000"/>
              </w:rPr>
            </w:pPr>
            <w:r w:rsidRPr="007C193F">
              <w:rPr>
                <w:b/>
                <w:bCs/>
                <w:color w:val="000000"/>
              </w:rPr>
              <w:t>*</w:t>
            </w:r>
            <w:r>
              <w:rPr>
                <w:b/>
                <w:bCs/>
                <w:color w:val="000000"/>
              </w:rPr>
              <w:t xml:space="preserve"> Аналогічним договором у розумінні цієї закупі</w:t>
            </w:r>
            <w:proofErr w:type="gramStart"/>
            <w:r>
              <w:rPr>
                <w:b/>
                <w:bCs/>
                <w:color w:val="000000"/>
              </w:rPr>
              <w:t>вл</w:t>
            </w:r>
            <w:proofErr w:type="gramEnd"/>
            <w:r>
              <w:rPr>
                <w:b/>
                <w:bCs/>
                <w:color w:val="000000"/>
              </w:rPr>
              <w:t>і є повністю виконаний договір</w:t>
            </w:r>
            <w:r w:rsidRPr="007C193F">
              <w:rPr>
                <w:b/>
                <w:bCs/>
                <w:color w:val="000000"/>
              </w:rPr>
              <w:t xml:space="preserve"> на поставку природного газу</w:t>
            </w:r>
          </w:p>
          <w:p w:rsidR="00775F30" w:rsidRPr="007C193F" w:rsidRDefault="00775F30" w:rsidP="00AF180F">
            <w:pPr>
              <w:ind w:firstLine="172"/>
              <w:jc w:val="both"/>
              <w:rPr>
                <w:b/>
                <w:bCs/>
                <w:color w:val="000000"/>
              </w:rPr>
            </w:pPr>
            <w:r w:rsidRPr="007C193F">
              <w:rPr>
                <w:b/>
                <w:bCs/>
                <w:color w:val="000000"/>
              </w:rPr>
              <w:t>Замовник залишає за собою право перевірити інформацію учасників процедури закупі</w:t>
            </w:r>
            <w:proofErr w:type="gramStart"/>
            <w:r w:rsidRPr="007C193F">
              <w:rPr>
                <w:b/>
                <w:bCs/>
                <w:color w:val="000000"/>
              </w:rPr>
              <w:t>вл</w:t>
            </w:r>
            <w:proofErr w:type="gramEnd"/>
            <w:r w:rsidRPr="007C193F">
              <w:rPr>
                <w:b/>
                <w:bCs/>
                <w:color w:val="000000"/>
              </w:rPr>
              <w:t>і щодо виконання аналогічних договорів.</w:t>
            </w:r>
          </w:p>
          <w:p w:rsidR="00775F30" w:rsidRPr="007C193F" w:rsidRDefault="00775F30" w:rsidP="00AF180F">
            <w:pPr>
              <w:pBdr>
                <w:top w:val="nil"/>
                <w:left w:val="nil"/>
                <w:bottom w:val="nil"/>
                <w:right w:val="nil"/>
                <w:between w:val="nil"/>
              </w:pBdr>
              <w:ind w:firstLine="172"/>
              <w:jc w:val="both"/>
              <w:rPr>
                <w:bCs/>
                <w:color w:val="000000"/>
              </w:rPr>
            </w:pPr>
            <w:r w:rsidRPr="007C193F">
              <w:rPr>
                <w:bCs/>
                <w:color w:val="000000"/>
              </w:rPr>
              <w:t xml:space="preserve">При наданні документів для </w:t>
            </w:r>
            <w:proofErr w:type="gramStart"/>
            <w:r w:rsidRPr="007C193F">
              <w:rPr>
                <w:bCs/>
                <w:color w:val="000000"/>
              </w:rPr>
              <w:t>п</w:t>
            </w:r>
            <w:proofErr w:type="gramEnd"/>
            <w:r w:rsidRPr="007C193F">
              <w:rPr>
                <w:bCs/>
                <w:color w:val="000000"/>
              </w:rPr>
              <w:t>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775F30" w:rsidRPr="007C193F" w:rsidRDefault="00775F30" w:rsidP="00AF180F">
            <w:pPr>
              <w:ind w:firstLine="172"/>
              <w:jc w:val="both"/>
              <w:rPr>
                <w:b/>
                <w:bCs/>
                <w:color w:val="000000"/>
              </w:rPr>
            </w:pPr>
            <w:r w:rsidRPr="007C193F">
              <w:rPr>
                <w:bCs/>
                <w:color w:val="000000"/>
              </w:rPr>
              <w:t>Для проведення цієї закупі</w:t>
            </w:r>
            <w:proofErr w:type="gramStart"/>
            <w:r w:rsidRPr="007C193F">
              <w:rPr>
                <w:bCs/>
                <w:color w:val="000000"/>
              </w:rPr>
              <w:t>вл</w:t>
            </w:r>
            <w:proofErr w:type="gramEnd"/>
            <w:r w:rsidRPr="007C193F">
              <w:rPr>
                <w:bCs/>
                <w:color w:val="000000"/>
              </w:rPr>
              <w:t xml:space="preserve">і замовник вважає, що учасник, </w:t>
            </w:r>
            <w:r w:rsidRPr="007C193F">
              <w:rPr>
                <w:bCs/>
                <w:color w:val="000000"/>
              </w:rPr>
              <w:lastRenderedPageBreak/>
              <w:t>який надає у складі пропозиції інформацію, що містить будь-які персональні дані (про працівників, посадових осіб, контрагентів учасника тощо), вчиняє такі</w:t>
            </w:r>
            <w:r w:rsidRPr="007C193F">
              <w:rPr>
                <w:b/>
                <w:bCs/>
                <w:color w:val="000000"/>
              </w:rPr>
              <w:t xml:space="preserve"> </w:t>
            </w:r>
            <w:r w:rsidRPr="007C193F">
              <w:rPr>
                <w:bCs/>
                <w:color w:val="000000"/>
              </w:rPr>
              <w:t>дії правомірно з</w:t>
            </w:r>
            <w:r w:rsidRPr="007C193F">
              <w:rPr>
                <w:b/>
                <w:bCs/>
                <w:color w:val="000000"/>
              </w:rPr>
              <w:t xml:space="preserve"> </w:t>
            </w:r>
            <w:r w:rsidRPr="007C193F">
              <w:rPr>
                <w:bCs/>
                <w:color w:val="000000"/>
              </w:rPr>
              <w:t>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tc>
      </w:tr>
    </w:tbl>
    <w:p w:rsidR="00775F30" w:rsidRPr="00F57F16" w:rsidRDefault="00775F30" w:rsidP="00775F30">
      <w:pPr>
        <w:widowControl w:val="0"/>
        <w:shd w:val="clear" w:color="auto" w:fill="FFFFFF"/>
        <w:tabs>
          <w:tab w:val="left" w:pos="0"/>
          <w:tab w:val="center" w:pos="709"/>
          <w:tab w:val="right" w:pos="8306"/>
        </w:tabs>
        <w:autoSpaceDE w:val="0"/>
        <w:autoSpaceDN w:val="0"/>
        <w:adjustRightInd w:val="0"/>
        <w:ind w:firstLine="284"/>
        <w:jc w:val="both"/>
        <w:rPr>
          <w:b/>
          <w:i/>
          <w:iCs/>
          <w:lang w:eastAsia="uk-UA"/>
        </w:rPr>
      </w:pPr>
      <w:r w:rsidRPr="00F57F16">
        <w:rPr>
          <w:b/>
          <w:iCs/>
          <w:lang w:eastAsia="uk-UA"/>
        </w:rPr>
        <w:lastRenderedPageBreak/>
        <w:tab/>
      </w:r>
      <w:r w:rsidRPr="00F57F16">
        <w:rPr>
          <w:b/>
          <w:i/>
          <w:iCs/>
          <w:lang w:eastAsia="uk-UA"/>
        </w:rPr>
        <w:t xml:space="preserve">У разі участі об’єднання учасників </w:t>
      </w:r>
      <w:proofErr w:type="gramStart"/>
      <w:r w:rsidRPr="00F57F16">
        <w:rPr>
          <w:b/>
          <w:i/>
          <w:iCs/>
          <w:lang w:eastAsia="uk-UA"/>
        </w:rPr>
        <w:t>п</w:t>
      </w:r>
      <w:proofErr w:type="gramEnd"/>
      <w:r w:rsidRPr="00F57F16">
        <w:rPr>
          <w:b/>
          <w:i/>
          <w:iCs/>
          <w:lang w:eastAsia="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b/>
          <w:i/>
          <w:iCs/>
          <w:lang w:eastAsia="uk-UA"/>
        </w:rPr>
        <w:t xml:space="preserve"> (стосується закупівлі послуг та робіт)</w:t>
      </w:r>
    </w:p>
    <w:p w:rsidR="00775F30" w:rsidRDefault="00775F30" w:rsidP="00775F30">
      <w:pPr>
        <w:widowControl w:val="0"/>
        <w:tabs>
          <w:tab w:val="left" w:pos="1080"/>
        </w:tabs>
        <w:jc w:val="center"/>
        <w:rPr>
          <w:b/>
          <w:bCs/>
          <w:lang w:eastAsia="uk-UA"/>
        </w:rPr>
      </w:pPr>
    </w:p>
    <w:p w:rsidR="00775F30" w:rsidRDefault="00775F30" w:rsidP="00775F30">
      <w:pPr>
        <w:widowControl w:val="0"/>
        <w:tabs>
          <w:tab w:val="left" w:pos="1080"/>
        </w:tabs>
        <w:jc w:val="center"/>
        <w:rPr>
          <w:b/>
          <w:bCs/>
          <w:lang w:eastAsia="uk-UA"/>
        </w:rPr>
      </w:pPr>
    </w:p>
    <w:p w:rsidR="00775F30" w:rsidRPr="00A73189" w:rsidRDefault="00775F30" w:rsidP="00775F30">
      <w:pPr>
        <w:widowControl w:val="0"/>
        <w:tabs>
          <w:tab w:val="left" w:pos="1080"/>
        </w:tabs>
        <w:jc w:val="center"/>
        <w:rPr>
          <w:b/>
          <w:bCs/>
          <w:lang w:eastAsia="uk-UA"/>
        </w:rPr>
      </w:pPr>
      <w:proofErr w:type="gramStart"/>
      <w:r w:rsidRPr="00A73189">
        <w:rPr>
          <w:b/>
          <w:bCs/>
          <w:lang w:eastAsia="uk-UA"/>
        </w:rPr>
        <w:t>П</w:t>
      </w:r>
      <w:proofErr w:type="gramEnd"/>
      <w:r w:rsidRPr="00A73189">
        <w:rPr>
          <w:b/>
          <w:bCs/>
          <w:lang w:eastAsia="uk-UA"/>
        </w:rPr>
        <w:t>ідстави для відмови учаснику в участі у процедурі закупівлі, встановлені пунктом 47 Особливостей (крім абзацу чотирнадцятого пункту 47 Особливостей) та інформація про спосіб підтвердження учасником відсутності цих підстав.</w:t>
      </w:r>
    </w:p>
    <w:p w:rsidR="00775F30" w:rsidRPr="006F746F" w:rsidRDefault="00775F30" w:rsidP="00775F30">
      <w:pPr>
        <w:widowControl w:val="0"/>
        <w:tabs>
          <w:tab w:val="left" w:pos="1080"/>
        </w:tabs>
        <w:jc w:val="center"/>
        <w:rPr>
          <w:b/>
          <w:bCs/>
          <w:color w:val="FF0000"/>
          <w:lang w:eastAsia="uk-UA"/>
        </w:rPr>
      </w:pPr>
      <w:r w:rsidRPr="006F746F">
        <w:rPr>
          <w:b/>
          <w:bCs/>
          <w:color w:val="FF0000"/>
          <w:lang w:eastAsia="uk-UA"/>
        </w:rPr>
        <w:t xml:space="preserve">УЧАСНИК </w:t>
      </w:r>
      <w:proofErr w:type="gramStart"/>
      <w:r w:rsidRPr="006F746F">
        <w:rPr>
          <w:b/>
          <w:bCs/>
          <w:color w:val="FF0000"/>
          <w:lang w:eastAsia="uk-UA"/>
        </w:rPr>
        <w:t>П</w:t>
      </w:r>
      <w:proofErr w:type="gramEnd"/>
      <w:r w:rsidRPr="006F746F">
        <w:rPr>
          <w:b/>
          <w:bCs/>
          <w:color w:val="FF0000"/>
          <w:lang w:eastAsia="uk-UA"/>
        </w:rPr>
        <w:t>ІДТВЕРДЖУЄ:</w:t>
      </w:r>
    </w:p>
    <w:p w:rsidR="00775F30" w:rsidRDefault="00775F30" w:rsidP="00775F30">
      <w:pPr>
        <w:shd w:val="clear" w:color="auto" w:fill="FFFFFF"/>
        <w:tabs>
          <w:tab w:val="left" w:pos="180"/>
        </w:tabs>
        <w:ind w:firstLine="567"/>
        <w:jc w:val="both"/>
        <w:rPr>
          <w:b/>
          <w:bCs/>
          <w:color w:val="000000"/>
        </w:rPr>
      </w:pPr>
      <w:bookmarkStart w:id="7" w:name="_Hlk136342901"/>
      <w:r w:rsidRPr="00F250DA">
        <w:rPr>
          <w:b/>
          <w:bCs/>
          <w:color w:val="000000"/>
        </w:rPr>
        <w:t>Учасник процедури закупі</w:t>
      </w:r>
      <w:proofErr w:type="gramStart"/>
      <w:r w:rsidRPr="00F250DA">
        <w:rPr>
          <w:b/>
          <w:bCs/>
          <w:color w:val="000000"/>
        </w:rPr>
        <w:t>вл</w:t>
      </w:r>
      <w:proofErr w:type="gramEnd"/>
      <w:r w:rsidRPr="00F250DA">
        <w:rPr>
          <w:b/>
          <w:bCs/>
          <w:color w:val="000000"/>
        </w:rPr>
        <w:t xml:space="preserve">і підтверджує відсутність підстав, </w:t>
      </w:r>
      <w:r>
        <w:rPr>
          <w:b/>
          <w:bCs/>
          <w:color w:val="000000"/>
        </w:rPr>
        <w:t>визначених</w:t>
      </w:r>
      <w:r w:rsidRPr="00F250DA">
        <w:rPr>
          <w:b/>
          <w:bCs/>
          <w:color w:val="000000"/>
        </w:rPr>
        <w:t xml:space="preserve"> у пункт</w:t>
      </w:r>
      <w:r>
        <w:rPr>
          <w:b/>
          <w:bCs/>
          <w:color w:val="000000"/>
        </w:rPr>
        <w:t>ом</w:t>
      </w:r>
      <w:r w:rsidRPr="00F250DA">
        <w:rPr>
          <w:b/>
          <w:bCs/>
          <w:color w:val="000000"/>
        </w:rPr>
        <w:t xml:space="preserve">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D76E1E">
        <w:rPr>
          <w:b/>
          <w:bCs/>
          <w:color w:val="000000"/>
        </w:rPr>
        <w:t xml:space="preserve"> Для цього достатньо проставити позначки у відповідних полях в електронній системі закупівель</w:t>
      </w:r>
      <w:r>
        <w:rPr>
          <w:b/>
          <w:bCs/>
          <w:color w:val="000000"/>
        </w:rPr>
        <w:t>.</w:t>
      </w:r>
      <w:r w:rsidRPr="00D76E1E">
        <w:rPr>
          <w:b/>
          <w:bCs/>
          <w:color w:val="000000"/>
        </w:rPr>
        <w:t xml:space="preserve"> </w:t>
      </w:r>
    </w:p>
    <w:p w:rsidR="00775F30" w:rsidRPr="00F57F16" w:rsidRDefault="00775F30" w:rsidP="00775F30">
      <w:pPr>
        <w:shd w:val="clear" w:color="auto" w:fill="FFFFFF"/>
        <w:tabs>
          <w:tab w:val="left" w:pos="180"/>
        </w:tabs>
        <w:ind w:firstLine="567"/>
        <w:jc w:val="both"/>
        <w:rPr>
          <w:rFonts w:eastAsia="Arial"/>
          <w:b/>
          <w:bCs/>
        </w:rPr>
      </w:pPr>
      <w:r w:rsidRPr="00F57F16">
        <w:rPr>
          <w:rFonts w:eastAsia="Arial"/>
          <w:b/>
          <w:bCs/>
        </w:rPr>
        <w:t xml:space="preserve">У разі відсутності можливості самостійного декларування, учасник може зробити це </w:t>
      </w:r>
      <w:r>
        <w:rPr>
          <w:rFonts w:eastAsia="Arial"/>
          <w:b/>
          <w:bCs/>
        </w:rPr>
        <w:t>в</w:t>
      </w:r>
      <w:r w:rsidRPr="00F57F16">
        <w:rPr>
          <w:rFonts w:eastAsia="Arial"/>
          <w:b/>
          <w:bCs/>
        </w:rPr>
        <w:t xml:space="preserve"> інший спосіб, наприклад </w:t>
      </w:r>
      <w:r>
        <w:rPr>
          <w:rFonts w:eastAsia="Arial"/>
          <w:b/>
          <w:bCs/>
        </w:rPr>
        <w:t xml:space="preserve">надати у складі тендерної пропозиції </w:t>
      </w:r>
      <w:r w:rsidRPr="00F57F16">
        <w:rPr>
          <w:rFonts w:eastAsia="Arial"/>
          <w:b/>
          <w:bCs/>
        </w:rPr>
        <w:t>довідк</w:t>
      </w:r>
      <w:r>
        <w:rPr>
          <w:rFonts w:eastAsia="Arial"/>
          <w:b/>
          <w:bCs/>
        </w:rPr>
        <w:t>у</w:t>
      </w:r>
      <w:r w:rsidRPr="00F57F16">
        <w:rPr>
          <w:rFonts w:eastAsia="Arial"/>
          <w:b/>
          <w:bCs/>
        </w:rPr>
        <w:t xml:space="preserve"> </w:t>
      </w:r>
      <w:proofErr w:type="gramStart"/>
      <w:r w:rsidRPr="00F57F16">
        <w:rPr>
          <w:rFonts w:eastAsia="Arial"/>
          <w:b/>
          <w:bCs/>
        </w:rPr>
        <w:t>у дов</w:t>
      </w:r>
      <w:proofErr w:type="gramEnd"/>
      <w:r w:rsidRPr="00F57F16">
        <w:rPr>
          <w:rFonts w:eastAsia="Arial"/>
          <w:b/>
          <w:bCs/>
        </w:rPr>
        <w:t>ільній формі.</w:t>
      </w:r>
    </w:p>
    <w:p w:rsidR="00775F30" w:rsidRPr="00F57F16" w:rsidRDefault="00775F30" w:rsidP="00775F30">
      <w:pPr>
        <w:shd w:val="clear" w:color="auto" w:fill="FFFFFF"/>
        <w:tabs>
          <w:tab w:val="left" w:pos="180"/>
        </w:tabs>
        <w:ind w:firstLine="567"/>
        <w:jc w:val="both"/>
      </w:pPr>
      <w:r w:rsidRPr="00F57F16">
        <w:t>Замовник самостійно за результатами розгляду тендерної пропозиції учасника процедури закупі</w:t>
      </w:r>
      <w:proofErr w:type="gramStart"/>
      <w:r w:rsidRPr="00F57F16">
        <w:t>вл</w:t>
      </w:r>
      <w:proofErr w:type="gramEnd"/>
      <w:r w:rsidRPr="00F57F16">
        <w:t>і підтверджує в електронній системі закупівель відсутність в учасника процедури закупівлі підстав, визначених</w:t>
      </w:r>
      <w:r>
        <w:t xml:space="preserve"> </w:t>
      </w:r>
      <w:hyperlink r:id="rId25" w:anchor="n616" w:history="1">
        <w:r w:rsidRPr="00F57F16">
          <w:t>підпунктами 1</w:t>
        </w:r>
      </w:hyperlink>
      <w:r>
        <w:t xml:space="preserve"> </w:t>
      </w:r>
      <w:r w:rsidRPr="00F57F16">
        <w:t>і</w:t>
      </w:r>
      <w:r>
        <w:t xml:space="preserve"> </w:t>
      </w:r>
      <w:hyperlink r:id="rId26" w:anchor="n622" w:history="1">
        <w:r w:rsidRPr="00F57F16">
          <w:t>7</w:t>
        </w:r>
      </w:hyperlink>
      <w:r w:rsidRPr="00F57F16">
        <w:t xml:space="preserve"> пункту 47 Особливостей.</w:t>
      </w:r>
    </w:p>
    <w:bookmarkEnd w:id="7"/>
    <w:p w:rsidR="00775F30" w:rsidRDefault="00775F30" w:rsidP="00775F30">
      <w:pPr>
        <w:shd w:val="clear" w:color="auto" w:fill="FFFFFF"/>
        <w:jc w:val="center"/>
        <w:rPr>
          <w:b/>
          <w:bCs/>
          <w:color w:val="FF0000"/>
        </w:rPr>
      </w:pPr>
      <w:r>
        <w:rPr>
          <w:b/>
          <w:bCs/>
          <w:color w:val="FF0000"/>
        </w:rPr>
        <w:t>УЧАСНИК НАДАЄ:</w:t>
      </w:r>
    </w:p>
    <w:p w:rsidR="00775F30" w:rsidRDefault="00775F30" w:rsidP="00775F30">
      <w:pPr>
        <w:shd w:val="clear" w:color="auto" w:fill="FFFFFF"/>
        <w:tabs>
          <w:tab w:val="left" w:pos="180"/>
        </w:tabs>
        <w:ind w:firstLine="567"/>
        <w:jc w:val="both"/>
        <w:rPr>
          <w:bCs/>
          <w:color w:val="000000"/>
        </w:rPr>
      </w:pPr>
      <w:proofErr w:type="gramStart"/>
      <w:r w:rsidRPr="00131CF1">
        <w:rPr>
          <w:bCs/>
          <w:color w:val="000000"/>
        </w:rPr>
        <w:t>П</w:t>
      </w:r>
      <w:proofErr w:type="gramEnd"/>
      <w:r w:rsidRPr="00131CF1">
        <w:rPr>
          <w:bCs/>
          <w:color w:val="000000"/>
        </w:rPr>
        <w:t>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w:t>
      </w:r>
      <w:r w:rsidRPr="002E5F43">
        <w:rPr>
          <w:bCs/>
          <w:color w:val="000000"/>
        </w:rPr>
        <w:t xml:space="preserve">. </w:t>
      </w:r>
      <w:proofErr w:type="gramStart"/>
      <w:r w:rsidRPr="002E5F43">
        <w:rPr>
          <w:bCs/>
          <w:color w:val="000000"/>
        </w:rPr>
        <w:t>Ц</w:t>
      </w:r>
      <w:proofErr w:type="gramEnd"/>
      <w:r w:rsidRPr="002E5F43">
        <w:rPr>
          <w:bCs/>
          <w:color w:val="000000"/>
        </w:rPr>
        <w:t xml:space="preserve">і обставини не дають можливості замовнику самостійно перевірити учасника на відсутність/наявність підстав для відмови в участі у відкритих торгах, визначених підпунктами 2, 3 та 8 пункту 47 Особливостей (станом на </w:t>
      </w:r>
      <w:r>
        <w:rPr>
          <w:bCs/>
          <w:color w:val="000000"/>
        </w:rPr>
        <w:t>25</w:t>
      </w:r>
      <w:r w:rsidRPr="002E5F43">
        <w:rPr>
          <w:bCs/>
          <w:color w:val="000000"/>
        </w:rPr>
        <w:t>.0</w:t>
      </w:r>
      <w:r>
        <w:rPr>
          <w:bCs/>
          <w:color w:val="000000"/>
        </w:rPr>
        <w:t>8</w:t>
      </w:r>
      <w:r w:rsidRPr="002E5F43">
        <w:rPr>
          <w:bCs/>
          <w:color w:val="000000"/>
        </w:rPr>
        <w:t>.2023).</w:t>
      </w:r>
    </w:p>
    <w:p w:rsidR="00775F30" w:rsidRPr="00101759" w:rsidRDefault="00775F30" w:rsidP="00775F30">
      <w:pPr>
        <w:shd w:val="clear" w:color="auto" w:fill="FFFFFF"/>
        <w:tabs>
          <w:tab w:val="left" w:pos="180"/>
        </w:tabs>
        <w:ind w:firstLine="567"/>
        <w:jc w:val="both"/>
        <w:rPr>
          <w:bCs/>
          <w:color w:val="000000"/>
        </w:rPr>
      </w:pPr>
      <w:r w:rsidRPr="00CF2F3F">
        <w:rPr>
          <w:bCs/>
          <w:color w:val="000000"/>
        </w:rPr>
        <w:t xml:space="preserve">Адміністратор електронної системи закупівель не реалізував можливість надання </w:t>
      </w:r>
      <w:proofErr w:type="gramStart"/>
      <w:r w:rsidRPr="00CF2F3F">
        <w:rPr>
          <w:bCs/>
          <w:color w:val="000000"/>
        </w:rPr>
        <w:t>п</w:t>
      </w:r>
      <w:proofErr w:type="gramEnd"/>
      <w:r w:rsidRPr="00CF2F3F">
        <w:rPr>
          <w:bCs/>
          <w:color w:val="000000"/>
        </w:rPr>
        <w:t>ідтвердження відсутності підстав відповідно до абзацу 14 (чотирнадцятого) пункту 44 Особливостей шляхом самостійного декларування учасниками</w:t>
      </w:r>
    </w:p>
    <w:p w:rsidR="00775F30" w:rsidRDefault="00775F30" w:rsidP="00775F30">
      <w:pPr>
        <w:shd w:val="clear" w:color="auto" w:fill="FFFFFF"/>
        <w:tabs>
          <w:tab w:val="left" w:pos="180"/>
        </w:tabs>
        <w:ind w:firstLine="567"/>
        <w:jc w:val="both"/>
        <w:rPr>
          <w:b/>
          <w:bCs/>
          <w:color w:val="000000"/>
        </w:rPr>
      </w:pPr>
      <w:r w:rsidRPr="001C07D3">
        <w:rPr>
          <w:b/>
          <w:bCs/>
          <w:color w:val="000000"/>
        </w:rPr>
        <w:t>Тому учасник процедури закупі</w:t>
      </w:r>
      <w:proofErr w:type="gramStart"/>
      <w:r w:rsidRPr="001C07D3">
        <w:rPr>
          <w:b/>
          <w:bCs/>
          <w:color w:val="000000"/>
        </w:rPr>
        <w:t>вл</w:t>
      </w:r>
      <w:proofErr w:type="gramEnd"/>
      <w:r w:rsidRPr="001C07D3">
        <w:rPr>
          <w:b/>
          <w:bCs/>
          <w:color w:val="000000"/>
        </w:rPr>
        <w:t>і, крім вищезазначених дій</w:t>
      </w:r>
      <w:r>
        <w:rPr>
          <w:b/>
          <w:bCs/>
          <w:color w:val="000000"/>
        </w:rPr>
        <w:t xml:space="preserve"> (самостійного декларування)</w:t>
      </w:r>
      <w:r w:rsidRPr="001C07D3">
        <w:rPr>
          <w:b/>
          <w:bCs/>
          <w:color w:val="000000"/>
        </w:rPr>
        <w:t>, під час подання тендерної пропозиції надає додатково</w:t>
      </w:r>
      <w:r w:rsidRPr="00D61DAC">
        <w:rPr>
          <w:b/>
          <w:bCs/>
          <w:color w:val="000000"/>
        </w:rPr>
        <w:t xml:space="preserve"> </w:t>
      </w:r>
      <w:r>
        <w:rPr>
          <w:b/>
          <w:bCs/>
          <w:color w:val="000000"/>
        </w:rPr>
        <w:t xml:space="preserve">наступні </w:t>
      </w:r>
      <w:r w:rsidRPr="00131CF1">
        <w:rPr>
          <w:b/>
          <w:bCs/>
          <w:color w:val="000000"/>
        </w:rPr>
        <w:t>документи</w:t>
      </w:r>
      <w:r>
        <w:rPr>
          <w:b/>
          <w:bCs/>
          <w:color w:val="000000"/>
        </w:rPr>
        <w:t>:</w:t>
      </w:r>
      <w:r w:rsidRPr="00131CF1">
        <w:rPr>
          <w:b/>
          <w:bCs/>
          <w:color w:val="000000"/>
        </w:rPr>
        <w:t xml:space="preserve"> </w:t>
      </w:r>
    </w:p>
    <w:p w:rsidR="00775F30" w:rsidRDefault="00775F30" w:rsidP="00775F30">
      <w:pPr>
        <w:shd w:val="clear" w:color="auto" w:fill="FFFFFF"/>
        <w:tabs>
          <w:tab w:val="left" w:pos="180"/>
        </w:tabs>
        <w:ind w:firstLine="567"/>
        <w:jc w:val="both"/>
        <w:rPr>
          <w:bCs/>
          <w:sz w:val="22"/>
          <w:szCs w:val="22"/>
        </w:rPr>
      </w:pPr>
      <w:r>
        <w:rPr>
          <w:b/>
          <w:bCs/>
          <w:color w:val="000000"/>
        </w:rPr>
        <w:t xml:space="preserve">1. </w:t>
      </w:r>
      <w:bookmarkStart w:id="8" w:name="_Hlk137715151"/>
      <w:r>
        <w:rPr>
          <w:b/>
          <w:bCs/>
          <w:color w:val="000000"/>
        </w:rPr>
        <w:t>І</w:t>
      </w:r>
      <w:r w:rsidRPr="00CF2F3F">
        <w:rPr>
          <w:b/>
          <w:bCs/>
          <w:color w:val="000000"/>
        </w:rPr>
        <w:t>нформаційну довідку (витяг з Реєстру) з Єдиного державного реєстру осіб, які вчинили корупційні або пов’язані з корупцією правопорушення</w:t>
      </w:r>
      <w:r w:rsidRPr="00CF2F3F">
        <w:rPr>
          <w:bCs/>
          <w:color w:val="000000"/>
        </w:rPr>
        <w:t xml:space="preserve"> </w:t>
      </w:r>
      <w:r w:rsidRPr="00CF2F3F">
        <w:rPr>
          <w:b/>
          <w:bCs/>
          <w:color w:val="000000"/>
        </w:rPr>
        <w:t>(кнопка «Отримати особисту довідку юридичної особи</w:t>
      </w:r>
      <w:r w:rsidRPr="00CF2F3F">
        <w:rPr>
          <w:bCs/>
          <w:color w:val="000000"/>
        </w:rPr>
        <w:t>»</w:t>
      </w:r>
      <w:r w:rsidRPr="00CF2F3F">
        <w:rPr>
          <w:b/>
          <w:bCs/>
          <w:color w:val="000000"/>
        </w:rPr>
        <w:t>)</w:t>
      </w:r>
      <w:r w:rsidRPr="00CF2F3F">
        <w:rPr>
          <w:bCs/>
          <w:color w:val="000000"/>
        </w:rPr>
        <w:t>, згідно з якою (яким) не буде знайдено відомості про юридичну особу, яка є учасником процедури закупі</w:t>
      </w:r>
      <w:proofErr w:type="gramStart"/>
      <w:r w:rsidRPr="00CF2F3F">
        <w:rPr>
          <w:bCs/>
          <w:color w:val="000000"/>
        </w:rPr>
        <w:t>вл</w:t>
      </w:r>
      <w:proofErr w:type="gramEnd"/>
      <w:r w:rsidRPr="00CF2F3F">
        <w:rPr>
          <w:bCs/>
          <w:color w:val="000000"/>
        </w:rPr>
        <w:t>і, про внесення до Єдиного державного реєстру осіб, які вчинили корупційні або пов'язані з корупцією правопорушення (</w:t>
      </w:r>
      <w:proofErr w:type="gramStart"/>
      <w:r w:rsidRPr="00CF2F3F">
        <w:rPr>
          <w:bCs/>
          <w:color w:val="000000"/>
        </w:rPr>
        <w:t>п</w:t>
      </w:r>
      <w:proofErr w:type="gramEnd"/>
      <w:r w:rsidRPr="00CF2F3F">
        <w:rPr>
          <w:bCs/>
          <w:color w:val="000000"/>
        </w:rPr>
        <w:t>ідпункт 2 пункту 4</w:t>
      </w:r>
      <w:r w:rsidRPr="00E37F1F">
        <w:rPr>
          <w:bCs/>
          <w:color w:val="000000"/>
        </w:rPr>
        <w:t>7</w:t>
      </w:r>
      <w:r w:rsidRPr="00CF2F3F">
        <w:rPr>
          <w:bCs/>
          <w:color w:val="000000"/>
        </w:rPr>
        <w:t xml:space="preserve"> Особливостей). Довідка формується в онлайн - режимі на основі персональних даних, вказаних у кваліфікованих електронних </w:t>
      </w:r>
      <w:proofErr w:type="gramStart"/>
      <w:r w:rsidRPr="00CF2F3F">
        <w:rPr>
          <w:bCs/>
          <w:color w:val="000000"/>
        </w:rPr>
        <w:t>п</w:t>
      </w:r>
      <w:proofErr w:type="gramEnd"/>
      <w:r w:rsidRPr="00CF2F3F">
        <w:rPr>
          <w:bCs/>
          <w:color w:val="000000"/>
        </w:rPr>
        <w:t>ідписах користувачів або електронних печатках юридичних осіб</w:t>
      </w:r>
      <w:r w:rsidRPr="00E37F1F">
        <w:rPr>
          <w:bCs/>
          <w:color w:val="000000"/>
        </w:rPr>
        <w:t xml:space="preserve"> </w:t>
      </w:r>
      <w:bookmarkStart w:id="9" w:name="_Hlk137655734"/>
      <w:r w:rsidRPr="00E37F1F">
        <w:rPr>
          <w:b/>
          <w:bCs/>
          <w:color w:val="000000"/>
        </w:rPr>
        <w:t>(</w:t>
      </w:r>
      <w:hyperlink r:id="rId27" w:history="1">
        <w:r w:rsidRPr="00A35A85">
          <w:rPr>
            <w:rStyle w:val="a8"/>
            <w:b/>
            <w:bCs/>
          </w:rPr>
          <w:t>https://corruptinfo.nazk.gov.ua/</w:t>
        </w:r>
      </w:hyperlink>
      <w:r w:rsidRPr="00E37F1F">
        <w:rPr>
          <w:b/>
          <w:bCs/>
          <w:color w:val="000000"/>
        </w:rPr>
        <w:t>)</w:t>
      </w:r>
      <w:r w:rsidRPr="00E37F1F">
        <w:rPr>
          <w:bCs/>
          <w:color w:val="000000"/>
        </w:rPr>
        <w:t>.</w:t>
      </w:r>
      <w:bookmarkEnd w:id="9"/>
      <w:r>
        <w:rPr>
          <w:bCs/>
          <w:color w:val="000000"/>
        </w:rPr>
        <w:t xml:space="preserve"> </w:t>
      </w:r>
      <w:r w:rsidRPr="00E50072">
        <w:rPr>
          <w:bCs/>
          <w:i/>
          <w:sz w:val="22"/>
          <w:szCs w:val="22"/>
        </w:rPr>
        <w:t xml:space="preserve">Зазначений документ </w:t>
      </w:r>
      <w:proofErr w:type="gramStart"/>
      <w:r w:rsidRPr="00E50072">
        <w:rPr>
          <w:bCs/>
          <w:i/>
          <w:sz w:val="22"/>
          <w:szCs w:val="22"/>
        </w:rPr>
        <w:t>містить</w:t>
      </w:r>
      <w:proofErr w:type="gramEnd"/>
      <w:r w:rsidRPr="00E50072">
        <w:rPr>
          <w:bCs/>
          <w:i/>
          <w:sz w:val="22"/>
          <w:szCs w:val="22"/>
        </w:rPr>
        <w:t xml:space="preserve"> QR-код</w:t>
      </w:r>
      <w:r>
        <w:rPr>
          <w:bCs/>
          <w:sz w:val="22"/>
          <w:szCs w:val="22"/>
        </w:rPr>
        <w:t>.</w:t>
      </w:r>
      <w:r w:rsidRPr="00F134B8">
        <w:rPr>
          <w:bCs/>
          <w:sz w:val="22"/>
          <w:szCs w:val="22"/>
        </w:rPr>
        <w:t xml:space="preserve"> </w:t>
      </w:r>
    </w:p>
    <w:p w:rsidR="00775F30" w:rsidRPr="00F134B8" w:rsidRDefault="00775F30" w:rsidP="00775F30">
      <w:pPr>
        <w:shd w:val="clear" w:color="auto" w:fill="FFFFFF"/>
        <w:tabs>
          <w:tab w:val="left" w:pos="180"/>
        </w:tabs>
        <w:ind w:firstLine="567"/>
        <w:jc w:val="both"/>
        <w:rPr>
          <w:bCs/>
          <w:sz w:val="22"/>
          <w:szCs w:val="22"/>
        </w:rPr>
      </w:pPr>
      <w:r w:rsidRPr="00F134B8">
        <w:rPr>
          <w:bCs/>
          <w:sz w:val="22"/>
          <w:szCs w:val="22"/>
        </w:rPr>
        <w:t xml:space="preserve">Дата документа </w:t>
      </w:r>
      <w:proofErr w:type="gramStart"/>
      <w:r w:rsidRPr="00F134B8">
        <w:rPr>
          <w:bCs/>
          <w:sz w:val="22"/>
          <w:szCs w:val="22"/>
        </w:rPr>
        <w:t>повинна</w:t>
      </w:r>
      <w:proofErr w:type="gramEnd"/>
      <w:r w:rsidRPr="00F134B8">
        <w:rPr>
          <w:bCs/>
          <w:sz w:val="22"/>
          <w:szCs w:val="22"/>
        </w:rPr>
        <w:t xml:space="preserve"> бути не раніше тридцятиденного строку відносно дати оприлюднення оголошення про проведення відкритих торгів за відповідним предметом.</w:t>
      </w:r>
    </w:p>
    <w:bookmarkEnd w:id="8"/>
    <w:p w:rsidR="00775F30" w:rsidRDefault="00775F30" w:rsidP="00775F30">
      <w:pPr>
        <w:shd w:val="clear" w:color="auto" w:fill="FFFFFF"/>
        <w:tabs>
          <w:tab w:val="left" w:pos="180"/>
        </w:tabs>
        <w:ind w:firstLine="567"/>
        <w:jc w:val="both"/>
        <w:rPr>
          <w:bCs/>
          <w:sz w:val="22"/>
          <w:szCs w:val="22"/>
        </w:rPr>
      </w:pPr>
      <w:r w:rsidRPr="00AA3A04">
        <w:rPr>
          <w:b/>
          <w:bCs/>
          <w:color w:val="000000"/>
        </w:rPr>
        <w:t xml:space="preserve">2. Інформаційну довідку (витяг з Реєстру) з Єдиного державного реєстру осіб, які вчинили корупційні або </w:t>
      </w:r>
      <w:proofErr w:type="gramStart"/>
      <w:r w:rsidRPr="00AA3A04">
        <w:rPr>
          <w:b/>
          <w:bCs/>
          <w:color w:val="000000"/>
        </w:rPr>
        <w:t>пов’язан</w:t>
      </w:r>
      <w:proofErr w:type="gramEnd"/>
      <w:r w:rsidRPr="00AA3A04">
        <w:rPr>
          <w:b/>
          <w:bCs/>
          <w:color w:val="000000"/>
        </w:rPr>
        <w:t xml:space="preserve">і з корупцією правопорушення (кнопка «Отримати особисту довідку фізичної особи»), </w:t>
      </w:r>
      <w:r w:rsidRPr="00AA3A04">
        <w:rPr>
          <w:bCs/>
          <w:color w:val="000000"/>
        </w:rPr>
        <w:t xml:space="preserve">згідно з якою </w:t>
      </w:r>
      <w:r w:rsidRPr="001D2EEB">
        <w:rPr>
          <w:bCs/>
          <w:color w:val="000000"/>
        </w:rPr>
        <w:t>(яким) не буде знайдено інформації про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w:t>
      </w:r>
      <w:proofErr w:type="gramStart"/>
      <w:r w:rsidRPr="001D2EEB">
        <w:rPr>
          <w:bCs/>
          <w:color w:val="000000"/>
        </w:rPr>
        <w:t>вл</w:t>
      </w:r>
      <w:proofErr w:type="gramEnd"/>
      <w:r w:rsidRPr="001D2EEB">
        <w:rPr>
          <w:bCs/>
          <w:color w:val="000000"/>
        </w:rPr>
        <w:t xml:space="preserve">і, фізичну особу, яка є учасником процедури закупівлі (підпункт 3 пункту 47 Особливостей). </w:t>
      </w:r>
      <w:r w:rsidRPr="00CF2F3F">
        <w:rPr>
          <w:bCs/>
          <w:color w:val="000000"/>
        </w:rPr>
        <w:t xml:space="preserve">Довідка формується в онлайн - режимі на основі персональних даних, вказаних у кваліфікованих електронних </w:t>
      </w:r>
      <w:proofErr w:type="gramStart"/>
      <w:r w:rsidRPr="00CF2F3F">
        <w:rPr>
          <w:bCs/>
          <w:color w:val="000000"/>
        </w:rPr>
        <w:t>п</w:t>
      </w:r>
      <w:proofErr w:type="gramEnd"/>
      <w:r w:rsidRPr="00CF2F3F">
        <w:rPr>
          <w:bCs/>
          <w:color w:val="000000"/>
        </w:rPr>
        <w:t>ідписах користувачів або електронних печатках юридичних осіб</w:t>
      </w:r>
      <w:r>
        <w:rPr>
          <w:bCs/>
          <w:color w:val="000000"/>
        </w:rPr>
        <w:t xml:space="preserve"> </w:t>
      </w:r>
      <w:r w:rsidRPr="00177536">
        <w:rPr>
          <w:b/>
          <w:bCs/>
          <w:color w:val="000000"/>
        </w:rPr>
        <w:t>(</w:t>
      </w:r>
      <w:hyperlink r:id="rId28" w:history="1">
        <w:r w:rsidRPr="00A35A85">
          <w:rPr>
            <w:rStyle w:val="a8"/>
            <w:b/>
            <w:bCs/>
          </w:rPr>
          <w:t>https://corruptinfo.nazk.gov.ua/</w:t>
        </w:r>
      </w:hyperlink>
      <w:r w:rsidRPr="00177536">
        <w:rPr>
          <w:b/>
          <w:bCs/>
          <w:color w:val="000000"/>
        </w:rPr>
        <w:t>)</w:t>
      </w:r>
      <w:r w:rsidRPr="00177536">
        <w:rPr>
          <w:bCs/>
          <w:color w:val="000000"/>
        </w:rPr>
        <w:t>.</w:t>
      </w:r>
      <w:r>
        <w:rPr>
          <w:bCs/>
          <w:color w:val="000000"/>
        </w:rPr>
        <w:t xml:space="preserve"> </w:t>
      </w:r>
      <w:r w:rsidRPr="00E50072">
        <w:rPr>
          <w:bCs/>
          <w:i/>
          <w:sz w:val="22"/>
          <w:szCs w:val="22"/>
        </w:rPr>
        <w:t xml:space="preserve">Зазначений документ  </w:t>
      </w:r>
      <w:proofErr w:type="gramStart"/>
      <w:r w:rsidRPr="00E50072">
        <w:rPr>
          <w:bCs/>
          <w:i/>
          <w:sz w:val="22"/>
          <w:szCs w:val="22"/>
        </w:rPr>
        <w:t>містить</w:t>
      </w:r>
      <w:proofErr w:type="gramEnd"/>
      <w:r w:rsidRPr="00E50072">
        <w:rPr>
          <w:bCs/>
          <w:i/>
          <w:sz w:val="22"/>
          <w:szCs w:val="22"/>
        </w:rPr>
        <w:t xml:space="preserve"> QR-код</w:t>
      </w:r>
      <w:r>
        <w:rPr>
          <w:bCs/>
          <w:sz w:val="22"/>
          <w:szCs w:val="22"/>
        </w:rPr>
        <w:t>.</w:t>
      </w:r>
      <w:r w:rsidRPr="00F134B8">
        <w:rPr>
          <w:bCs/>
          <w:sz w:val="22"/>
          <w:szCs w:val="22"/>
        </w:rPr>
        <w:t xml:space="preserve"> </w:t>
      </w:r>
    </w:p>
    <w:p w:rsidR="00775F30" w:rsidRPr="00F134B8" w:rsidRDefault="00775F30" w:rsidP="00775F30">
      <w:pPr>
        <w:shd w:val="clear" w:color="auto" w:fill="FFFFFF"/>
        <w:tabs>
          <w:tab w:val="left" w:pos="180"/>
        </w:tabs>
        <w:ind w:firstLine="567"/>
        <w:jc w:val="both"/>
        <w:rPr>
          <w:bCs/>
          <w:sz w:val="22"/>
          <w:szCs w:val="22"/>
        </w:rPr>
      </w:pPr>
      <w:r w:rsidRPr="00F134B8">
        <w:rPr>
          <w:bCs/>
          <w:sz w:val="22"/>
          <w:szCs w:val="22"/>
        </w:rPr>
        <w:lastRenderedPageBreak/>
        <w:t xml:space="preserve">Дата документа </w:t>
      </w:r>
      <w:proofErr w:type="gramStart"/>
      <w:r w:rsidRPr="00F134B8">
        <w:rPr>
          <w:bCs/>
          <w:sz w:val="22"/>
          <w:szCs w:val="22"/>
        </w:rPr>
        <w:t>повинна</w:t>
      </w:r>
      <w:proofErr w:type="gramEnd"/>
      <w:r w:rsidRPr="00F134B8">
        <w:rPr>
          <w:bCs/>
          <w:sz w:val="22"/>
          <w:szCs w:val="22"/>
        </w:rPr>
        <w:t xml:space="preserve"> бути не раніше тридцятиденного строку відносно дати оприлюднення оголошення про проведення відкритих торгів за відповідним предметом.</w:t>
      </w:r>
    </w:p>
    <w:p w:rsidR="00775F30" w:rsidRPr="00294CDA" w:rsidRDefault="00775F30" w:rsidP="00775F30">
      <w:pPr>
        <w:shd w:val="clear" w:color="auto" w:fill="FFFFFF"/>
        <w:tabs>
          <w:tab w:val="left" w:pos="180"/>
        </w:tabs>
        <w:ind w:firstLine="567"/>
        <w:jc w:val="both"/>
        <w:rPr>
          <w:b/>
          <w:bCs/>
          <w:color w:val="000000"/>
        </w:rPr>
      </w:pPr>
      <w:r w:rsidRPr="00294CDA">
        <w:rPr>
          <w:b/>
          <w:bCs/>
          <w:color w:val="000000"/>
        </w:rPr>
        <w:t>3. Учасник процедури закупі</w:t>
      </w:r>
      <w:proofErr w:type="gramStart"/>
      <w:r w:rsidRPr="00294CDA">
        <w:rPr>
          <w:b/>
          <w:bCs/>
          <w:color w:val="000000"/>
        </w:rPr>
        <w:t>вл</w:t>
      </w:r>
      <w:proofErr w:type="gramEnd"/>
      <w:r w:rsidRPr="00294CDA">
        <w:rPr>
          <w:b/>
          <w:bCs/>
          <w:color w:val="000000"/>
        </w:rPr>
        <w:t xml:space="preserve">і має надати інформаційний лист з Єдиного реєстру підприємств, щодо яких порушено провадження у справі про банкрутство та/або витяг з Єдиного реєстру юридичних осіб, фізичних осіб-підприємців та громадських формувань, </w:t>
      </w:r>
      <w:r w:rsidRPr="00294CDA">
        <w:rPr>
          <w:bCs/>
          <w:color w:val="000000"/>
        </w:rPr>
        <w:t xml:space="preserve">яким учасник підтверджує відсутність підстави для відхилення його тендерної пропозиції, визначеної у </w:t>
      </w:r>
      <w:proofErr w:type="gramStart"/>
      <w:r w:rsidRPr="00294CDA">
        <w:rPr>
          <w:bCs/>
          <w:color w:val="000000"/>
        </w:rPr>
        <w:t>п</w:t>
      </w:r>
      <w:proofErr w:type="gramEnd"/>
      <w:r w:rsidRPr="00294CDA">
        <w:rPr>
          <w:bCs/>
          <w:color w:val="000000"/>
        </w:rPr>
        <w:t>ідпункті 8 пункту 47 Особливостей.</w:t>
      </w:r>
    </w:p>
    <w:p w:rsidR="00775F30" w:rsidRPr="00CF2F3F" w:rsidRDefault="00775F30" w:rsidP="00775F30">
      <w:pPr>
        <w:shd w:val="clear" w:color="auto" w:fill="FFFFFF"/>
        <w:jc w:val="both"/>
        <w:rPr>
          <w:bCs/>
          <w:color w:val="000000"/>
        </w:rPr>
      </w:pPr>
      <w:r w:rsidRPr="00CF2F3F">
        <w:rPr>
          <w:b/>
          <w:bCs/>
          <w:color w:val="000000"/>
        </w:rPr>
        <w:t xml:space="preserve">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 </w:t>
      </w:r>
      <w:r w:rsidRPr="00CF2F3F">
        <w:rPr>
          <w:bCs/>
          <w:color w:val="000000"/>
        </w:rPr>
        <w:t xml:space="preserve">У разі, якщо витяг з Єдиного реєстру юридичних осіб, фізичних осіб-підприємців та громадських формувань не </w:t>
      </w:r>
      <w:proofErr w:type="gramStart"/>
      <w:r w:rsidRPr="00CF2F3F">
        <w:rPr>
          <w:bCs/>
          <w:color w:val="000000"/>
        </w:rPr>
        <w:t>містить</w:t>
      </w:r>
      <w:proofErr w:type="gramEnd"/>
      <w:r w:rsidRPr="00CF2F3F">
        <w:rPr>
          <w:bCs/>
          <w:color w:val="000000"/>
        </w:rPr>
        <w:t xml:space="preserve"> відповідну інформацію – надається тільки вищезазначений інформаційний лист. </w:t>
      </w:r>
    </w:p>
    <w:p w:rsidR="00775F30" w:rsidRPr="00CF2F3F" w:rsidRDefault="00775F30" w:rsidP="00775F30">
      <w:pPr>
        <w:shd w:val="clear" w:color="auto" w:fill="FFFFFF"/>
        <w:tabs>
          <w:tab w:val="left" w:pos="180"/>
        </w:tabs>
        <w:ind w:firstLine="567"/>
        <w:jc w:val="both"/>
        <w:rPr>
          <w:bCs/>
          <w:color w:val="000000"/>
        </w:rPr>
      </w:pPr>
      <w:r w:rsidRPr="00CF2F3F">
        <w:rPr>
          <w:bCs/>
          <w:color w:val="000000"/>
        </w:rPr>
        <w:t xml:space="preserve">Відомості з Єдиного реєстру </w:t>
      </w:r>
      <w:proofErr w:type="gramStart"/>
      <w:r w:rsidRPr="00CF2F3F">
        <w:rPr>
          <w:bCs/>
          <w:color w:val="000000"/>
        </w:rPr>
        <w:t>п</w:t>
      </w:r>
      <w:proofErr w:type="gramEnd"/>
      <w:r w:rsidRPr="00CF2F3F">
        <w:rPr>
          <w:bCs/>
          <w:color w:val="000000"/>
        </w:rPr>
        <w:t>ідприємств можуть надаватися міжрегіональними управліннями Міністерства юстиції України або Міністерством юстиції України у формі інформаційних листів за відповідним запитом (письмовим або електронним) у разі обмеження в установлених законодавством випадках доступу до вебсайту.</w:t>
      </w:r>
    </w:p>
    <w:p w:rsidR="00775F30" w:rsidRDefault="00775F30" w:rsidP="00775F30">
      <w:pPr>
        <w:ind w:firstLine="567"/>
        <w:jc w:val="both"/>
        <w:rPr>
          <w:b/>
          <w:bCs/>
          <w:color w:val="000000"/>
        </w:rPr>
      </w:pPr>
      <w:r>
        <w:rPr>
          <w:b/>
          <w:bCs/>
          <w:color w:val="000000"/>
        </w:rPr>
        <w:t xml:space="preserve">4. </w:t>
      </w:r>
      <w:r w:rsidRPr="00ED76FC">
        <w:rPr>
          <w:b/>
          <w:bCs/>
          <w:color w:val="000000"/>
        </w:rPr>
        <w:t xml:space="preserve">Довідку/інформацію складену учасником у довільній формі, що </w:t>
      </w:r>
      <w:proofErr w:type="gramStart"/>
      <w:r w:rsidRPr="00ED76FC">
        <w:rPr>
          <w:b/>
          <w:bCs/>
          <w:color w:val="000000"/>
        </w:rPr>
        <w:t>п</w:t>
      </w:r>
      <w:proofErr w:type="gramEnd"/>
      <w:r w:rsidRPr="00ED76FC">
        <w:rPr>
          <w:b/>
          <w:bCs/>
          <w:color w:val="000000"/>
        </w:rPr>
        <w:t xml:space="preserve">ідтверджує відсутність підстави, </w:t>
      </w:r>
      <w:r>
        <w:rPr>
          <w:b/>
          <w:bCs/>
          <w:color w:val="000000"/>
        </w:rPr>
        <w:t>визначеної в</w:t>
      </w:r>
      <w:r w:rsidRPr="00ED76FC">
        <w:rPr>
          <w:b/>
          <w:bCs/>
          <w:color w:val="000000"/>
        </w:rPr>
        <w:t xml:space="preserve"> абзац</w:t>
      </w:r>
      <w:r>
        <w:rPr>
          <w:b/>
          <w:bCs/>
          <w:color w:val="000000"/>
        </w:rPr>
        <w:t>і</w:t>
      </w:r>
      <w:r w:rsidRPr="00ED76FC">
        <w:rPr>
          <w:b/>
          <w:bCs/>
          <w:color w:val="000000"/>
        </w:rPr>
        <w:t xml:space="preserve"> 1</w:t>
      </w:r>
      <w:r>
        <w:rPr>
          <w:b/>
          <w:bCs/>
          <w:color w:val="000000"/>
        </w:rPr>
        <w:t>4 (чотирнадцятому)</w:t>
      </w:r>
      <w:r w:rsidRPr="00ED76FC">
        <w:rPr>
          <w:b/>
          <w:bCs/>
          <w:color w:val="000000"/>
        </w:rPr>
        <w:t xml:space="preserve"> </w:t>
      </w:r>
      <w:r>
        <w:rPr>
          <w:b/>
          <w:bCs/>
          <w:color w:val="000000"/>
        </w:rPr>
        <w:t>пункту 47 Особливостей</w:t>
      </w:r>
      <w:r w:rsidRPr="00ED76FC">
        <w:rPr>
          <w:b/>
          <w:bCs/>
          <w:color w:val="000000"/>
        </w:rPr>
        <w:t xml:space="preserve"> - учасник процедури закупівлі не виконав свої зобов’язання за раніше укладеним договором про закупівлю з </w:t>
      </w:r>
      <w:r>
        <w:rPr>
          <w:b/>
          <w:bCs/>
          <w:color w:val="000000"/>
        </w:rPr>
        <w:t>Сумською обласною прокуратурою</w:t>
      </w:r>
      <w:r w:rsidRPr="00ED76FC">
        <w:rPr>
          <w:b/>
          <w:bCs/>
          <w:color w:val="000000"/>
        </w:rPr>
        <w:t>, що призвело до його дострокового розірвання, і було застосовано санкції у вигляді штрафів та/або відшкодування збитків – протягом трьох років з</w:t>
      </w:r>
      <w:r w:rsidRPr="00882784">
        <w:rPr>
          <w:bCs/>
          <w:color w:val="000000"/>
        </w:rPr>
        <w:t xml:space="preserve"> </w:t>
      </w:r>
      <w:r w:rsidRPr="00ED76FC">
        <w:rPr>
          <w:b/>
          <w:bCs/>
          <w:color w:val="000000"/>
        </w:rPr>
        <w:t xml:space="preserve">дати дострокового розірвання такого або інформацію у довільній формі, що </w:t>
      </w:r>
      <w:proofErr w:type="gramStart"/>
      <w:r w:rsidRPr="00ED76FC">
        <w:rPr>
          <w:b/>
          <w:bCs/>
          <w:color w:val="000000"/>
        </w:rPr>
        <w:t>п</w:t>
      </w:r>
      <w:proofErr w:type="gramEnd"/>
      <w:r w:rsidRPr="00ED76FC">
        <w:rPr>
          <w:b/>
          <w:bCs/>
          <w:color w:val="000000"/>
        </w:rPr>
        <w:t>ідтверджує вжиття заходів для доведення надійності учасника, згідно</w:t>
      </w:r>
      <w:r>
        <w:rPr>
          <w:b/>
          <w:bCs/>
          <w:color w:val="000000"/>
        </w:rPr>
        <w:t xml:space="preserve">  абзацу 14 пункту 47 Особливостей</w:t>
      </w:r>
      <w:r w:rsidRPr="00ED76FC">
        <w:rPr>
          <w:b/>
          <w:bCs/>
          <w:color w:val="000000"/>
        </w:rPr>
        <w:t>.</w:t>
      </w:r>
    </w:p>
    <w:p w:rsidR="00775F30" w:rsidRPr="00CF2F3F" w:rsidRDefault="00775F30" w:rsidP="00775F30">
      <w:pPr>
        <w:shd w:val="clear" w:color="auto" w:fill="FFFFFF"/>
        <w:tabs>
          <w:tab w:val="left" w:pos="180"/>
        </w:tabs>
        <w:ind w:firstLine="567"/>
        <w:jc w:val="both"/>
        <w:rPr>
          <w:bCs/>
          <w:i/>
          <w:color w:val="000000"/>
        </w:rPr>
      </w:pPr>
      <w:r w:rsidRPr="00CF2F3F">
        <w:rPr>
          <w:bCs/>
          <w:i/>
          <w:color w:val="000000"/>
        </w:rPr>
        <w:t>Примітка:</w:t>
      </w:r>
    </w:p>
    <w:p w:rsidR="00775F30" w:rsidRDefault="00775F30" w:rsidP="00775F30">
      <w:pPr>
        <w:shd w:val="clear" w:color="auto" w:fill="FFFFFF"/>
        <w:tabs>
          <w:tab w:val="left" w:pos="180"/>
        </w:tabs>
        <w:ind w:firstLine="567"/>
        <w:jc w:val="both"/>
        <w:rPr>
          <w:b/>
          <w:bCs/>
          <w:color w:val="000000"/>
        </w:rPr>
      </w:pPr>
      <w:r w:rsidRPr="00CF2F3F">
        <w:rPr>
          <w:b/>
          <w:bCs/>
          <w:color w:val="000000"/>
        </w:rPr>
        <w:t>Учасник може скористатися формою</w:t>
      </w:r>
      <w:r>
        <w:rPr>
          <w:b/>
          <w:bCs/>
          <w:color w:val="000000"/>
        </w:rPr>
        <w:t xml:space="preserve"> (прикладом, зразком)</w:t>
      </w:r>
      <w:r w:rsidRPr="00CF2F3F">
        <w:rPr>
          <w:b/>
          <w:bCs/>
          <w:color w:val="000000"/>
        </w:rPr>
        <w:t xml:space="preserve"> згідно з додатком </w:t>
      </w:r>
      <w:r>
        <w:rPr>
          <w:b/>
          <w:bCs/>
          <w:color w:val="000000"/>
        </w:rPr>
        <w:t>4 до</w:t>
      </w:r>
      <w:r w:rsidRPr="00CF2F3F">
        <w:rPr>
          <w:b/>
          <w:bCs/>
          <w:color w:val="000000"/>
        </w:rPr>
        <w:t xml:space="preserve"> тендерної документації, що </w:t>
      </w:r>
      <w:proofErr w:type="gramStart"/>
      <w:r w:rsidRPr="00CF2F3F">
        <w:rPr>
          <w:b/>
          <w:bCs/>
          <w:color w:val="000000"/>
        </w:rPr>
        <w:t>п</w:t>
      </w:r>
      <w:proofErr w:type="gramEnd"/>
      <w:r w:rsidRPr="00CF2F3F">
        <w:rPr>
          <w:b/>
          <w:bCs/>
          <w:color w:val="000000"/>
        </w:rPr>
        <w:t>ідтверджує відсутність підстави визначеної в абзаці 14 (чотирнадцятому) пункту 4</w:t>
      </w:r>
      <w:r>
        <w:rPr>
          <w:b/>
          <w:bCs/>
          <w:color w:val="000000"/>
        </w:rPr>
        <w:t>7</w:t>
      </w:r>
      <w:r w:rsidRPr="00CF2F3F">
        <w:rPr>
          <w:b/>
          <w:bCs/>
          <w:color w:val="000000"/>
        </w:rPr>
        <w:t xml:space="preserve"> Особливостей.</w:t>
      </w:r>
    </w:p>
    <w:p w:rsidR="00775F30" w:rsidRDefault="00775F30" w:rsidP="00775F30">
      <w:pPr>
        <w:ind w:firstLine="567"/>
        <w:jc w:val="both"/>
        <w:rPr>
          <w:b/>
          <w:color w:val="000000"/>
          <w:shd w:val="clear" w:color="auto" w:fill="FFFFFF"/>
        </w:rPr>
      </w:pPr>
      <w:r>
        <w:rPr>
          <w:b/>
        </w:rPr>
        <w:t xml:space="preserve">5. </w:t>
      </w:r>
      <w:r w:rsidRPr="00924FB8">
        <w:rPr>
          <w:b/>
        </w:rPr>
        <w:t>Відповідну</w:t>
      </w:r>
      <w:r w:rsidRPr="00924FB8">
        <w:rPr>
          <w:b/>
          <w:color w:val="000000"/>
          <w:shd w:val="clear" w:color="auto" w:fill="FFFFFF"/>
        </w:rPr>
        <w:t xml:space="preserve"> інформацію про право </w:t>
      </w:r>
      <w:proofErr w:type="gramStart"/>
      <w:r w:rsidRPr="00924FB8">
        <w:rPr>
          <w:b/>
          <w:color w:val="000000"/>
          <w:shd w:val="clear" w:color="auto" w:fill="FFFFFF"/>
        </w:rPr>
        <w:t>п</w:t>
      </w:r>
      <w:proofErr w:type="gramEnd"/>
      <w:r w:rsidRPr="00924FB8">
        <w:rPr>
          <w:b/>
          <w:color w:val="000000"/>
          <w:shd w:val="clear" w:color="auto" w:fill="FFFFFF"/>
        </w:rPr>
        <w:t>ідписання д</w:t>
      </w:r>
      <w:r>
        <w:rPr>
          <w:b/>
          <w:color w:val="000000"/>
          <w:shd w:val="clear" w:color="auto" w:fill="FFFFFF"/>
        </w:rPr>
        <w:t>окументів тендерної пропозиції:</w:t>
      </w:r>
      <w:r w:rsidRPr="00924FB8">
        <w:rPr>
          <w:b/>
          <w:color w:val="000000"/>
          <w:shd w:val="clear" w:color="auto" w:fill="FFFFFF"/>
        </w:rPr>
        <w:t xml:space="preserve"> </w:t>
      </w:r>
    </w:p>
    <w:p w:rsidR="00775F30" w:rsidRDefault="00775F30" w:rsidP="00775F30">
      <w:pPr>
        <w:spacing w:line="0" w:lineRule="atLeast"/>
        <w:ind w:firstLine="709"/>
        <w:jc w:val="both"/>
        <w:rPr>
          <w:rFonts w:eastAsia="Arial"/>
          <w:spacing w:val="-2"/>
        </w:rPr>
      </w:pPr>
      <w:r>
        <w:rPr>
          <w:color w:val="000000"/>
        </w:rPr>
        <w:t>-</w:t>
      </w:r>
      <w:r>
        <w:rPr>
          <w:rFonts w:eastAsia="Arial"/>
          <w:spacing w:val="-2"/>
        </w:rPr>
        <w:t xml:space="preserve">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w:t>
      </w:r>
      <w:proofErr w:type="gramStart"/>
      <w:r>
        <w:rPr>
          <w:rFonts w:eastAsia="Arial"/>
          <w:spacing w:val="-2"/>
        </w:rPr>
        <w:t>п</w:t>
      </w:r>
      <w:proofErr w:type="gramEnd"/>
      <w:r>
        <w:rPr>
          <w:rFonts w:eastAsia="Arial"/>
          <w:spacing w:val="-2"/>
        </w:rPr>
        <w:t xml:space="preserve">ідтверджує повноваження керівника учасника; </w:t>
      </w:r>
    </w:p>
    <w:p w:rsidR="00775F30" w:rsidRDefault="00775F30" w:rsidP="00775F30">
      <w:pPr>
        <w:widowControl w:val="0"/>
        <w:jc w:val="both"/>
        <w:rPr>
          <w:b/>
          <w:bCs/>
          <w:spacing w:val="-2"/>
        </w:rPr>
      </w:pPr>
      <w:r>
        <w:rPr>
          <w:b/>
          <w:bCs/>
          <w:spacing w:val="-2"/>
        </w:rPr>
        <w:t xml:space="preserve">та або </w:t>
      </w:r>
    </w:p>
    <w:p w:rsidR="00775F30" w:rsidRDefault="00775F30" w:rsidP="00775F30">
      <w:pPr>
        <w:spacing w:line="0" w:lineRule="atLeast"/>
        <w:ind w:firstLine="709"/>
        <w:jc w:val="both"/>
        <w:rPr>
          <w:color w:val="000000"/>
        </w:rPr>
      </w:pPr>
      <w:r>
        <w:rPr>
          <w:b/>
          <w:bCs/>
          <w:spacing w:val="-2"/>
        </w:rPr>
        <w:t>- для іншої посадової особи учасника</w:t>
      </w:r>
      <w:r>
        <w:rPr>
          <w:spacing w:val="-2"/>
        </w:rPr>
        <w:t xml:space="preserve"> – довіреність (</w:t>
      </w:r>
      <w:r>
        <w:rPr>
          <w:rFonts w:eastAsia="Arial"/>
          <w:spacing w:val="-2"/>
        </w:rPr>
        <w:t>доручення</w:t>
      </w:r>
      <w:r>
        <w:rPr>
          <w:spacing w:val="-2"/>
        </w:rPr>
        <w:t>) керівника учасника на і</w:t>
      </w:r>
      <w:proofErr w:type="gramStart"/>
      <w:r>
        <w:rPr>
          <w:spacing w:val="-2"/>
        </w:rPr>
        <w:t>м’я</w:t>
      </w:r>
      <w:proofErr w:type="gramEnd"/>
      <w:r>
        <w:rPr>
          <w:spacing w:val="-2"/>
        </w:rPr>
        <w:t xml:space="preserve"> уповноваженої особи учасника та/або </w:t>
      </w:r>
      <w:r>
        <w:rPr>
          <w:rFonts w:eastAsia="Arial"/>
        </w:rPr>
        <w:t>інший документ, виданий керівником учасника</w:t>
      </w:r>
      <w:r>
        <w:rPr>
          <w:spacing w:val="-2"/>
        </w:rPr>
        <w:t xml:space="preserve"> на ім’я уповноваженої особи учасника та виписка з протоколу зборів засновників та/або протокол зборів </w:t>
      </w:r>
      <w:r>
        <w:rPr>
          <w:rFonts w:eastAsia="Arial"/>
          <w:spacing w:val="-2"/>
        </w:rPr>
        <w:t>засновників</w:t>
      </w:r>
      <w:r>
        <w:rPr>
          <w:spacing w:val="-2"/>
        </w:rPr>
        <w:t xml:space="preserve"> та/або наказ (витяг з наказу) про призначення керівника, який надав довіреність (доручення) та/або інший документ, що </w:t>
      </w:r>
      <w:proofErr w:type="gramStart"/>
      <w:r>
        <w:rPr>
          <w:spacing w:val="-2"/>
        </w:rPr>
        <w:t>п</w:t>
      </w:r>
      <w:proofErr w:type="gramEnd"/>
      <w:r>
        <w:rPr>
          <w:spacing w:val="-2"/>
        </w:rPr>
        <w:t>ідтверджує повноваження керівника учасника.</w:t>
      </w:r>
      <w:r>
        <w:rPr>
          <w:color w:val="000000"/>
        </w:rPr>
        <w:t xml:space="preserve"> </w:t>
      </w:r>
    </w:p>
    <w:p w:rsidR="00775F30" w:rsidRDefault="00775F30" w:rsidP="00775F30">
      <w:pPr>
        <w:shd w:val="clear" w:color="auto" w:fill="FFFFFF"/>
        <w:tabs>
          <w:tab w:val="left" w:pos="180"/>
        </w:tabs>
        <w:ind w:firstLine="567"/>
        <w:jc w:val="both"/>
        <w:rPr>
          <w:b/>
        </w:rPr>
      </w:pPr>
      <w:r>
        <w:rPr>
          <w:b/>
        </w:rPr>
        <w:t xml:space="preserve">Учасник надає один з </w:t>
      </w:r>
      <w:proofErr w:type="gramStart"/>
      <w:r>
        <w:rPr>
          <w:b/>
        </w:rPr>
        <w:t>таких</w:t>
      </w:r>
      <w:proofErr w:type="gramEnd"/>
      <w:r>
        <w:rPr>
          <w:b/>
        </w:rPr>
        <w:t xml:space="preserve"> документів.</w:t>
      </w:r>
    </w:p>
    <w:p w:rsidR="00775F30" w:rsidRDefault="00775F30" w:rsidP="00775F30">
      <w:pPr>
        <w:shd w:val="clear" w:color="auto" w:fill="FFFFFF"/>
        <w:tabs>
          <w:tab w:val="left" w:pos="180"/>
        </w:tabs>
        <w:ind w:firstLine="567"/>
        <w:jc w:val="both"/>
      </w:pPr>
      <w:r>
        <w:rPr>
          <w:color w:val="000000"/>
        </w:rPr>
        <w:t xml:space="preserve">У разі, </w:t>
      </w:r>
      <w:r>
        <w:rPr>
          <w:b/>
          <w:color w:val="000000"/>
        </w:rPr>
        <w:t>якщо учасник - фізична особа чи фізична особа-підприємець</w:t>
      </w:r>
      <w:r>
        <w:rPr>
          <w:color w:val="000000"/>
        </w:rPr>
        <w:t xml:space="preserve">, ним </w:t>
      </w:r>
      <w:proofErr w:type="gramStart"/>
      <w:r>
        <w:rPr>
          <w:b/>
          <w:color w:val="000000"/>
        </w:rPr>
        <w:t>подається</w:t>
      </w:r>
      <w:proofErr w:type="gramEnd"/>
      <w:r>
        <w:rPr>
          <w:b/>
          <w:color w:val="000000"/>
        </w:rPr>
        <w:t xml:space="preserve"> витяг з Єдиного державного реєстру юридичних осіб, фізичних осіб-підприємців та громадських формувань або аналогічний документ (виписка, витяг, інформаційна довідка, документ з Опендатабот),</w:t>
      </w:r>
      <w:r>
        <w:rPr>
          <w:color w:val="000000"/>
        </w:rPr>
        <w:t xml:space="preserve"> що є можливим для отримання у період воєнного стану.</w:t>
      </w:r>
    </w:p>
    <w:p w:rsidR="00775F30" w:rsidRPr="00F57F16" w:rsidRDefault="00775F30" w:rsidP="00775F30">
      <w:pPr>
        <w:shd w:val="clear" w:color="auto" w:fill="FFFFFF"/>
        <w:tabs>
          <w:tab w:val="left" w:pos="180"/>
        </w:tabs>
        <w:ind w:firstLine="567"/>
        <w:jc w:val="both"/>
      </w:pPr>
      <w:r w:rsidRPr="00F57F16">
        <w:t>У разі участі об’єднання учасників</w:t>
      </w:r>
      <w:r>
        <w:t xml:space="preserve"> (</w:t>
      </w:r>
      <w:proofErr w:type="gramStart"/>
      <w:r>
        <w:t>п</w:t>
      </w:r>
      <w:proofErr w:type="gramEnd"/>
      <w:r>
        <w:t>ід час закупівлі робіт та послуг)</w:t>
      </w:r>
      <w:r w:rsidRPr="00F57F16">
        <w:t xml:space="preserve"> підтвердження відсутності підстав, визначених </w:t>
      </w:r>
      <w:bookmarkStart w:id="10" w:name="_Hlk128168107"/>
      <w:r w:rsidRPr="00F57F16">
        <w:t>в пункті 47 Особливостей</w:t>
      </w:r>
      <w:bookmarkEnd w:id="10"/>
      <w:r w:rsidRPr="00F57F16">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775F30" w:rsidRPr="00F57F16" w:rsidRDefault="00775F30" w:rsidP="00775F30">
      <w:pPr>
        <w:widowControl w:val="0"/>
        <w:shd w:val="clear" w:color="auto" w:fill="FFFFFF"/>
        <w:ind w:firstLine="567"/>
        <w:jc w:val="both"/>
      </w:pPr>
      <w:r w:rsidRPr="00F57F16">
        <w:t xml:space="preserve">Замовник не вимагає документального </w:t>
      </w:r>
      <w:proofErr w:type="gramStart"/>
      <w:r w:rsidRPr="00F57F16">
        <w:t>п</w:t>
      </w:r>
      <w:proofErr w:type="gramEnd"/>
      <w:r w:rsidRPr="00F57F16">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5F30" w:rsidRPr="00F57F16" w:rsidRDefault="00775F30" w:rsidP="00775F30">
      <w:pPr>
        <w:ind w:firstLine="567"/>
        <w:jc w:val="both"/>
        <w:rPr>
          <w:rFonts w:eastAsia="Arial"/>
        </w:rPr>
      </w:pPr>
      <w:r w:rsidRPr="00F57F16">
        <w:rPr>
          <w:rFonts w:eastAsia="Arial"/>
        </w:rPr>
        <w:t xml:space="preserve">У разі виявлення Замовником </w:t>
      </w:r>
      <w:proofErr w:type="gramStart"/>
      <w:r w:rsidRPr="00F57F16">
        <w:rPr>
          <w:rFonts w:eastAsia="Arial"/>
        </w:rPr>
        <w:t>п</w:t>
      </w:r>
      <w:proofErr w:type="gramEnd"/>
      <w:r w:rsidRPr="00F57F16">
        <w:rPr>
          <w:rFonts w:eastAsia="Arial"/>
        </w:rPr>
        <w:t xml:space="preserve">ідчас розгляду тендерної пропозиції Учасника у його інформації про відсутність підстав, визначених в пункті 47 Особливостей, помилок (невідповідностей), </w:t>
      </w:r>
      <w:r w:rsidRPr="00F57F16">
        <w:rPr>
          <w:rFonts w:eastAsia="Arial"/>
        </w:rPr>
        <w:lastRenderedPageBreak/>
        <w:t xml:space="preserve">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w:t>
      </w:r>
      <w:proofErr w:type="gramStart"/>
      <w:r w:rsidRPr="00F57F16">
        <w:rPr>
          <w:rFonts w:eastAsia="Arial"/>
        </w:rPr>
        <w:t>до</w:t>
      </w:r>
      <w:proofErr w:type="gramEnd"/>
      <w:r w:rsidRPr="00F57F16">
        <w:rPr>
          <w:rFonts w:eastAsia="Arial"/>
        </w:rPr>
        <w:t xml:space="preserve"> </w:t>
      </w:r>
      <w:proofErr w:type="gramStart"/>
      <w:r w:rsidRPr="00F57F16">
        <w:rPr>
          <w:rFonts w:eastAsia="Arial"/>
        </w:rPr>
        <w:t>пункту</w:t>
      </w:r>
      <w:proofErr w:type="gramEnd"/>
      <w:r w:rsidRPr="00F57F16">
        <w:rPr>
          <w:rFonts w:eastAsia="Arial"/>
        </w:rPr>
        <w:t xml:space="preserve"> 43 Особливостей, оскільки у електронній системі закупівель відсутній механізм виправлення помилок в електронних полях.</w:t>
      </w:r>
    </w:p>
    <w:p w:rsidR="00775F30" w:rsidRDefault="00775F30" w:rsidP="00775F30">
      <w:pPr>
        <w:widowControl w:val="0"/>
        <w:tabs>
          <w:tab w:val="left" w:pos="1276"/>
        </w:tabs>
        <w:ind w:firstLine="567"/>
        <w:contextualSpacing/>
        <w:jc w:val="both"/>
      </w:pPr>
      <w:r w:rsidRPr="00F57F16">
        <w:t xml:space="preserve">Недотримання учасником вищезазначених вимог є </w:t>
      </w:r>
      <w:proofErr w:type="gramStart"/>
      <w:r w:rsidRPr="00F57F16">
        <w:t>п</w:t>
      </w:r>
      <w:proofErr w:type="gramEnd"/>
      <w:r w:rsidRPr="00F57F16">
        <w:t>ідставою для його відхилення згідно абзацу</w:t>
      </w:r>
      <w:r w:rsidRPr="003575F3">
        <w:t xml:space="preserve"> </w:t>
      </w:r>
      <w:r w:rsidRPr="00F57F16">
        <w:t>5 підпункту 2 пункту 44 Особливостей.</w:t>
      </w:r>
    </w:p>
    <w:p w:rsidR="00775F30" w:rsidRPr="00AB017A" w:rsidRDefault="00775F30" w:rsidP="00775F30">
      <w:pPr>
        <w:shd w:val="clear" w:color="auto" w:fill="FFFFFF"/>
        <w:jc w:val="center"/>
        <w:rPr>
          <w:b/>
          <w:bCs/>
          <w:color w:val="FF0000"/>
        </w:rPr>
      </w:pPr>
      <w:r w:rsidRPr="00AB017A">
        <w:rPr>
          <w:b/>
          <w:bCs/>
          <w:color w:val="FF0000"/>
        </w:rPr>
        <w:t>ПЕРЕМОЖЕЦЬ ПРОЦЕДУРИ ЗАКУПІ</w:t>
      </w:r>
      <w:proofErr w:type="gramStart"/>
      <w:r w:rsidRPr="00AB017A">
        <w:rPr>
          <w:b/>
          <w:bCs/>
          <w:color w:val="FF0000"/>
        </w:rPr>
        <w:t>ВЛ</w:t>
      </w:r>
      <w:proofErr w:type="gramEnd"/>
      <w:r w:rsidRPr="00AB017A">
        <w:rPr>
          <w:b/>
          <w:bCs/>
          <w:color w:val="FF0000"/>
        </w:rPr>
        <w:t>І НАДАЄ:</w:t>
      </w:r>
    </w:p>
    <w:p w:rsidR="00775F30" w:rsidRPr="00232A67" w:rsidRDefault="00775F30" w:rsidP="00775F30">
      <w:pPr>
        <w:ind w:firstLine="567"/>
        <w:jc w:val="both"/>
        <w:rPr>
          <w:b/>
          <w:bCs/>
        </w:rPr>
      </w:pPr>
      <w:r w:rsidRPr="00232A67">
        <w:rPr>
          <w:b/>
          <w:bCs/>
        </w:rPr>
        <w:t>Переможець процедури закупі</w:t>
      </w:r>
      <w:proofErr w:type="gramStart"/>
      <w:r w:rsidRPr="00232A67">
        <w:rPr>
          <w:b/>
          <w:bCs/>
        </w:rPr>
        <w:t>вл</w:t>
      </w:r>
      <w:proofErr w:type="gramEnd"/>
      <w:r w:rsidRPr="00232A67">
        <w:rPr>
          <w:b/>
          <w:bCs/>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 </w:t>
      </w:r>
    </w:p>
    <w:p w:rsidR="00775F30" w:rsidRPr="0054187D" w:rsidRDefault="00775F30" w:rsidP="00775F30">
      <w:pPr>
        <w:shd w:val="clear" w:color="auto" w:fill="FFFFFF"/>
        <w:tabs>
          <w:tab w:val="left" w:pos="180"/>
        </w:tabs>
        <w:ind w:firstLine="567"/>
        <w:jc w:val="both"/>
        <w:rPr>
          <w:bCs/>
          <w:sz w:val="22"/>
          <w:szCs w:val="22"/>
        </w:rPr>
      </w:pPr>
      <w:r w:rsidRPr="00294CDA">
        <w:rPr>
          <w:b/>
          <w:bCs/>
          <w:sz w:val="22"/>
          <w:szCs w:val="22"/>
        </w:rPr>
        <w:t>1.</w:t>
      </w:r>
      <w:r w:rsidRPr="00F134B8">
        <w:rPr>
          <w:bCs/>
          <w:sz w:val="22"/>
          <w:szCs w:val="22"/>
        </w:rPr>
        <w:t xml:space="preserve"> </w:t>
      </w:r>
      <w:r w:rsidRPr="0054187D">
        <w:rPr>
          <w:b/>
          <w:bCs/>
          <w:color w:val="000000"/>
        </w:rPr>
        <w:t xml:space="preserve">Інформаційну довідку (витяг з Реєстру) з Єдиного державного реєстру осіб, які вчинили корупційні або </w:t>
      </w:r>
      <w:proofErr w:type="gramStart"/>
      <w:r w:rsidRPr="0054187D">
        <w:rPr>
          <w:b/>
          <w:bCs/>
          <w:color w:val="000000"/>
        </w:rPr>
        <w:t>пов’язан</w:t>
      </w:r>
      <w:proofErr w:type="gramEnd"/>
      <w:r w:rsidRPr="0054187D">
        <w:rPr>
          <w:b/>
          <w:bCs/>
          <w:color w:val="000000"/>
        </w:rPr>
        <w:t xml:space="preserve">і з корупцією правопорушення (кнопка «Отримати особисту довідку фізичної особи»), </w:t>
      </w:r>
      <w:r w:rsidRPr="0054187D">
        <w:rPr>
          <w:bCs/>
          <w:color w:val="000000"/>
        </w:rPr>
        <w:t>згідно з якою (яким) не буде знайдено інформації про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w:t>
      </w:r>
      <w:proofErr w:type="gramStart"/>
      <w:r w:rsidRPr="0054187D">
        <w:rPr>
          <w:bCs/>
          <w:color w:val="000000"/>
        </w:rPr>
        <w:t>вл</w:t>
      </w:r>
      <w:proofErr w:type="gramEnd"/>
      <w:r w:rsidRPr="0054187D">
        <w:rPr>
          <w:bCs/>
          <w:color w:val="000000"/>
        </w:rPr>
        <w:t xml:space="preserve">і, фізичну особу, яка є учасником процедури закупівлі (підпункт 3 пункту 47 Особливостей). Довідка формується в онлайн - режимі на основі персональних даних, вказаних у кваліфікованих електронних </w:t>
      </w:r>
      <w:proofErr w:type="gramStart"/>
      <w:r w:rsidRPr="0054187D">
        <w:rPr>
          <w:bCs/>
          <w:color w:val="000000"/>
        </w:rPr>
        <w:t>п</w:t>
      </w:r>
      <w:proofErr w:type="gramEnd"/>
      <w:r w:rsidRPr="0054187D">
        <w:rPr>
          <w:bCs/>
          <w:color w:val="000000"/>
        </w:rPr>
        <w:t xml:space="preserve">ідписах користувачів або електронних печатках юридичних осіб </w:t>
      </w:r>
      <w:r w:rsidRPr="0054187D">
        <w:rPr>
          <w:b/>
          <w:bCs/>
          <w:color w:val="000000"/>
        </w:rPr>
        <w:t>(</w:t>
      </w:r>
      <w:hyperlink r:id="rId29" w:history="1">
        <w:r w:rsidRPr="0054187D">
          <w:rPr>
            <w:b/>
            <w:bCs/>
            <w:color w:val="0000FF"/>
            <w:u w:val="single"/>
          </w:rPr>
          <w:t>https://corruptinfo.nazk.gov.ua/</w:t>
        </w:r>
      </w:hyperlink>
      <w:r w:rsidRPr="0054187D">
        <w:rPr>
          <w:b/>
          <w:bCs/>
          <w:color w:val="000000"/>
        </w:rPr>
        <w:t>)</w:t>
      </w:r>
      <w:r w:rsidRPr="0054187D">
        <w:rPr>
          <w:bCs/>
          <w:color w:val="000000"/>
        </w:rPr>
        <w:t xml:space="preserve">. </w:t>
      </w:r>
      <w:r w:rsidRPr="0054187D">
        <w:rPr>
          <w:bCs/>
          <w:i/>
          <w:sz w:val="22"/>
          <w:szCs w:val="22"/>
        </w:rPr>
        <w:t xml:space="preserve">Зазначений документ  </w:t>
      </w:r>
      <w:proofErr w:type="gramStart"/>
      <w:r w:rsidRPr="0054187D">
        <w:rPr>
          <w:bCs/>
          <w:i/>
          <w:sz w:val="22"/>
          <w:szCs w:val="22"/>
        </w:rPr>
        <w:t>містить</w:t>
      </w:r>
      <w:proofErr w:type="gramEnd"/>
      <w:r w:rsidRPr="0054187D">
        <w:rPr>
          <w:bCs/>
          <w:i/>
          <w:sz w:val="22"/>
          <w:szCs w:val="22"/>
        </w:rPr>
        <w:t xml:space="preserve"> QR-код</w:t>
      </w:r>
      <w:r w:rsidRPr="0054187D">
        <w:rPr>
          <w:bCs/>
          <w:sz w:val="22"/>
          <w:szCs w:val="22"/>
        </w:rPr>
        <w:t xml:space="preserve">. </w:t>
      </w:r>
    </w:p>
    <w:p w:rsidR="00775F30" w:rsidRPr="00FF53B2" w:rsidRDefault="00775F30" w:rsidP="00775F30">
      <w:pPr>
        <w:shd w:val="clear" w:color="auto" w:fill="FFFFFF"/>
        <w:tabs>
          <w:tab w:val="left" w:pos="180"/>
        </w:tabs>
        <w:ind w:firstLine="567"/>
        <w:jc w:val="both"/>
        <w:rPr>
          <w:bCs/>
        </w:rPr>
      </w:pPr>
      <w:r w:rsidRPr="00FF53B2">
        <w:rPr>
          <w:bCs/>
        </w:rPr>
        <w:t xml:space="preserve">Дата документа </w:t>
      </w:r>
      <w:proofErr w:type="gramStart"/>
      <w:r w:rsidRPr="00FF53B2">
        <w:rPr>
          <w:bCs/>
        </w:rPr>
        <w:t>повинна</w:t>
      </w:r>
      <w:proofErr w:type="gramEnd"/>
      <w:r w:rsidRPr="00FF53B2">
        <w:rPr>
          <w:bCs/>
        </w:rPr>
        <w:t xml:space="preserve"> бути не раніше тридцятиденного строку відносно дати оприлюднення оголошення про проведення відкритих торгів за відповідним предметом.</w:t>
      </w:r>
    </w:p>
    <w:p w:rsidR="00775F30" w:rsidRPr="00ED76FC" w:rsidRDefault="00775F30" w:rsidP="00775F30">
      <w:pPr>
        <w:ind w:firstLine="567"/>
        <w:jc w:val="both"/>
        <w:rPr>
          <w:b/>
          <w:bCs/>
          <w:color w:val="000000"/>
        </w:rPr>
      </w:pPr>
      <w:r>
        <w:rPr>
          <w:b/>
          <w:bCs/>
          <w:color w:val="000000"/>
        </w:rPr>
        <w:t xml:space="preserve">2. </w:t>
      </w:r>
      <w:r w:rsidRPr="0069323D">
        <w:rPr>
          <w:b/>
          <w:bCs/>
          <w:color w:val="000000"/>
        </w:rPr>
        <w:t>Витяг з інформаційно-аналітичної системи «</w:t>
      </w:r>
      <w:proofErr w:type="gramStart"/>
      <w:r w:rsidRPr="0069323D">
        <w:rPr>
          <w:b/>
          <w:bCs/>
          <w:color w:val="000000"/>
        </w:rPr>
        <w:t>Обл</w:t>
      </w:r>
      <w:proofErr w:type="gramEnd"/>
      <w:r w:rsidRPr="0069323D">
        <w:rPr>
          <w:b/>
          <w:bCs/>
          <w:color w:val="000000"/>
        </w:rPr>
        <w:t xml:space="preserve">ік відомостей про притягнення особи до кримінальної відповідальності та наявності судимості» </w:t>
      </w:r>
      <w:r w:rsidRPr="007D77CD">
        <w:rPr>
          <w:bCs/>
          <w:color w:val="000000"/>
        </w:rPr>
        <w:t>(далі – Витяг</w:t>
      </w:r>
      <w:r>
        <w:rPr>
          <w:b/>
          <w:bCs/>
          <w:color w:val="000000"/>
        </w:rPr>
        <w:t xml:space="preserve">) </w:t>
      </w:r>
      <w:r w:rsidRPr="0069323D">
        <w:rPr>
          <w:b/>
          <w:bCs/>
          <w:color w:val="00000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b/>
          <w:bCs/>
          <w:color w:val="000000"/>
        </w:rPr>
        <w:t xml:space="preserve"> та </w:t>
      </w:r>
      <w:r w:rsidRPr="00BA487D">
        <w:rPr>
          <w:b/>
          <w:color w:val="000000"/>
        </w:rPr>
        <w:t>керівника учасника процедури</w:t>
      </w:r>
      <w:r w:rsidRPr="0069323D">
        <w:rPr>
          <w:b/>
          <w:bCs/>
          <w:color w:val="000000"/>
        </w:rPr>
        <w:t xml:space="preserve"> (</w:t>
      </w:r>
      <w:proofErr w:type="gramStart"/>
      <w:r w:rsidRPr="0069323D">
        <w:rPr>
          <w:b/>
          <w:bCs/>
          <w:color w:val="000000"/>
        </w:rPr>
        <w:t>п</w:t>
      </w:r>
      <w:proofErr w:type="gramEnd"/>
      <w:r>
        <w:rPr>
          <w:b/>
          <w:bCs/>
          <w:color w:val="000000"/>
        </w:rPr>
        <w:t>ід</w:t>
      </w:r>
      <w:r w:rsidRPr="0069323D">
        <w:rPr>
          <w:b/>
          <w:bCs/>
          <w:color w:val="000000"/>
        </w:rPr>
        <w:t>пункт 5</w:t>
      </w:r>
      <w:r>
        <w:rPr>
          <w:b/>
          <w:bCs/>
          <w:color w:val="000000"/>
        </w:rPr>
        <w:t>, 6 та 12 пункту 47 Особливостей</w:t>
      </w:r>
      <w:r w:rsidRPr="0069323D">
        <w:rPr>
          <w:b/>
          <w:bCs/>
          <w:color w:val="000000"/>
        </w:rPr>
        <w:t xml:space="preserve">). </w:t>
      </w:r>
      <w:r w:rsidRPr="00ED76FC">
        <w:rPr>
          <w:b/>
          <w:bCs/>
          <w:color w:val="000000"/>
        </w:rPr>
        <w:t xml:space="preserve">Цей Витяг </w:t>
      </w:r>
      <w:proofErr w:type="gramStart"/>
      <w:r w:rsidRPr="00ED76FC">
        <w:rPr>
          <w:b/>
          <w:bCs/>
          <w:color w:val="000000"/>
        </w:rPr>
        <w:t>повинен</w:t>
      </w:r>
      <w:proofErr w:type="gramEnd"/>
      <w:r w:rsidRPr="00ED76FC">
        <w:rPr>
          <w:b/>
          <w:bCs/>
          <w:color w:val="000000"/>
        </w:rPr>
        <w:t xml:space="preserve">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r>
        <w:rPr>
          <w:b/>
          <w:bCs/>
          <w:color w:val="000000"/>
        </w:rPr>
        <w:t xml:space="preserve"> </w:t>
      </w:r>
      <w:r>
        <w:rPr>
          <w:bCs/>
          <w:sz w:val="22"/>
          <w:szCs w:val="22"/>
        </w:rPr>
        <w:t>П</w:t>
      </w:r>
      <w:r w:rsidRPr="00F134B8">
        <w:rPr>
          <w:bCs/>
          <w:sz w:val="22"/>
          <w:szCs w:val="22"/>
        </w:rPr>
        <w:t xml:space="preserve">осиланням </w:t>
      </w:r>
      <w:hyperlink r:id="rId30" w:history="1">
        <w:r w:rsidRPr="00A35A85">
          <w:rPr>
            <w:rStyle w:val="a8"/>
            <w:bCs/>
            <w:sz w:val="22"/>
            <w:szCs w:val="22"/>
          </w:rPr>
          <w:t>https://vytiah.mvs.gov.ua/app/landing</w:t>
        </w:r>
      </w:hyperlink>
      <w:r>
        <w:rPr>
          <w:bCs/>
          <w:sz w:val="22"/>
          <w:szCs w:val="22"/>
        </w:rPr>
        <w:t xml:space="preserve">. </w:t>
      </w:r>
    </w:p>
    <w:p w:rsidR="00775F30" w:rsidRDefault="00775F30" w:rsidP="00775F30">
      <w:pPr>
        <w:ind w:firstLine="567"/>
        <w:jc w:val="both"/>
        <w:rPr>
          <w:b/>
          <w:bCs/>
          <w:color w:val="000000"/>
        </w:rPr>
      </w:pPr>
      <w:r>
        <w:rPr>
          <w:b/>
          <w:bCs/>
          <w:color w:val="000000"/>
        </w:rPr>
        <w:t xml:space="preserve">3. </w:t>
      </w:r>
      <w:r w:rsidRPr="00ED76FC">
        <w:rPr>
          <w:b/>
          <w:bCs/>
          <w:color w:val="000000"/>
        </w:rPr>
        <w:t xml:space="preserve">Довідку/інформацію складену учасником у довільній формі, що </w:t>
      </w:r>
      <w:proofErr w:type="gramStart"/>
      <w:r w:rsidRPr="00ED76FC">
        <w:rPr>
          <w:b/>
          <w:bCs/>
          <w:color w:val="000000"/>
        </w:rPr>
        <w:t>п</w:t>
      </w:r>
      <w:proofErr w:type="gramEnd"/>
      <w:r w:rsidRPr="00ED76FC">
        <w:rPr>
          <w:b/>
          <w:bCs/>
          <w:color w:val="000000"/>
        </w:rPr>
        <w:t xml:space="preserve">ідтверджує відсутність підстави, </w:t>
      </w:r>
      <w:r>
        <w:rPr>
          <w:b/>
          <w:bCs/>
          <w:color w:val="000000"/>
        </w:rPr>
        <w:t>визначеної в</w:t>
      </w:r>
      <w:r w:rsidRPr="00ED76FC">
        <w:rPr>
          <w:b/>
          <w:bCs/>
          <w:color w:val="000000"/>
        </w:rPr>
        <w:t xml:space="preserve"> абзац</w:t>
      </w:r>
      <w:r>
        <w:rPr>
          <w:b/>
          <w:bCs/>
          <w:color w:val="000000"/>
        </w:rPr>
        <w:t>і</w:t>
      </w:r>
      <w:r w:rsidRPr="00ED76FC">
        <w:rPr>
          <w:b/>
          <w:bCs/>
          <w:color w:val="000000"/>
        </w:rPr>
        <w:t xml:space="preserve"> 1</w:t>
      </w:r>
      <w:r>
        <w:rPr>
          <w:b/>
          <w:bCs/>
          <w:color w:val="000000"/>
        </w:rPr>
        <w:t>4 (чотирнадцятому)</w:t>
      </w:r>
      <w:r w:rsidRPr="00ED76FC">
        <w:rPr>
          <w:b/>
          <w:bCs/>
          <w:color w:val="000000"/>
        </w:rPr>
        <w:t xml:space="preserve"> </w:t>
      </w:r>
      <w:r>
        <w:rPr>
          <w:b/>
          <w:bCs/>
          <w:color w:val="000000"/>
        </w:rPr>
        <w:t>пункту 47 Особливостей</w:t>
      </w:r>
      <w:r w:rsidRPr="00ED76FC">
        <w:rPr>
          <w:b/>
          <w:bCs/>
          <w:color w:val="000000"/>
        </w:rPr>
        <w:t xml:space="preserve"> - учасник процедури закупівлі не виконав свої зобов’язання за раніше укладеним договором про закупівлю з </w:t>
      </w:r>
      <w:r>
        <w:rPr>
          <w:b/>
          <w:bCs/>
          <w:color w:val="000000"/>
        </w:rPr>
        <w:t>Сумською обласною прокуратурою</w:t>
      </w:r>
      <w:r w:rsidRPr="00ED76FC">
        <w:rPr>
          <w:b/>
          <w:bCs/>
          <w:color w:val="000000"/>
        </w:rPr>
        <w:t>, що призвело до його дострокового розірвання, і було застосовано санкції у вигляді штрафів та/або відшкодування збитків – протягом трьох років з</w:t>
      </w:r>
      <w:r w:rsidRPr="00882784">
        <w:rPr>
          <w:bCs/>
          <w:color w:val="000000"/>
        </w:rPr>
        <w:t xml:space="preserve"> </w:t>
      </w:r>
      <w:r w:rsidRPr="00ED76FC">
        <w:rPr>
          <w:b/>
          <w:bCs/>
          <w:color w:val="000000"/>
        </w:rPr>
        <w:t xml:space="preserve">дати дострокового розірвання такого або інформацію у довільній формі, що </w:t>
      </w:r>
      <w:proofErr w:type="gramStart"/>
      <w:r w:rsidRPr="00ED76FC">
        <w:rPr>
          <w:b/>
          <w:bCs/>
          <w:color w:val="000000"/>
        </w:rPr>
        <w:t>п</w:t>
      </w:r>
      <w:proofErr w:type="gramEnd"/>
      <w:r w:rsidRPr="00ED76FC">
        <w:rPr>
          <w:b/>
          <w:bCs/>
          <w:color w:val="000000"/>
        </w:rPr>
        <w:t>ідтверджує вжиття заходів для доведення надійності учасника, згідно</w:t>
      </w:r>
      <w:r>
        <w:rPr>
          <w:b/>
          <w:bCs/>
          <w:color w:val="000000"/>
        </w:rPr>
        <w:t xml:space="preserve"> абзацу 14 пункту 47 Особливостей</w:t>
      </w:r>
      <w:r w:rsidRPr="00ED76FC">
        <w:rPr>
          <w:b/>
          <w:bCs/>
          <w:color w:val="000000"/>
        </w:rPr>
        <w:t>.</w:t>
      </w:r>
    </w:p>
    <w:p w:rsidR="00775F30" w:rsidRPr="00CF2F3F" w:rsidRDefault="00775F30" w:rsidP="00775F30">
      <w:pPr>
        <w:shd w:val="clear" w:color="auto" w:fill="FFFFFF"/>
        <w:tabs>
          <w:tab w:val="left" w:pos="180"/>
        </w:tabs>
        <w:ind w:firstLine="567"/>
        <w:jc w:val="both"/>
        <w:rPr>
          <w:bCs/>
          <w:i/>
          <w:color w:val="000000"/>
        </w:rPr>
      </w:pPr>
      <w:r w:rsidRPr="00CF2F3F">
        <w:rPr>
          <w:bCs/>
          <w:i/>
          <w:color w:val="000000"/>
        </w:rPr>
        <w:t>Примітка:</w:t>
      </w:r>
    </w:p>
    <w:p w:rsidR="00775F30" w:rsidRDefault="00775F30" w:rsidP="00775F30">
      <w:pPr>
        <w:shd w:val="clear" w:color="auto" w:fill="FFFFFF"/>
        <w:tabs>
          <w:tab w:val="left" w:pos="180"/>
        </w:tabs>
        <w:ind w:firstLine="567"/>
        <w:jc w:val="both"/>
        <w:rPr>
          <w:b/>
          <w:bCs/>
          <w:color w:val="000000"/>
        </w:rPr>
      </w:pPr>
      <w:r w:rsidRPr="00CF2F3F">
        <w:rPr>
          <w:b/>
          <w:bCs/>
          <w:color w:val="000000"/>
        </w:rPr>
        <w:t>Учасник може скористатися формою</w:t>
      </w:r>
      <w:r>
        <w:rPr>
          <w:b/>
          <w:bCs/>
          <w:color w:val="000000"/>
        </w:rPr>
        <w:t xml:space="preserve"> (прикладом, зразком)</w:t>
      </w:r>
      <w:r w:rsidRPr="00CF2F3F">
        <w:rPr>
          <w:b/>
          <w:bCs/>
          <w:color w:val="000000"/>
        </w:rPr>
        <w:t xml:space="preserve"> згідно з додатком </w:t>
      </w:r>
      <w:r>
        <w:rPr>
          <w:b/>
          <w:bCs/>
          <w:color w:val="000000"/>
        </w:rPr>
        <w:t>4 до</w:t>
      </w:r>
      <w:r w:rsidRPr="00CF2F3F">
        <w:rPr>
          <w:b/>
          <w:bCs/>
          <w:color w:val="000000"/>
        </w:rPr>
        <w:t xml:space="preserve"> тендерної документації, що </w:t>
      </w:r>
      <w:proofErr w:type="gramStart"/>
      <w:r w:rsidRPr="00CF2F3F">
        <w:rPr>
          <w:b/>
          <w:bCs/>
          <w:color w:val="000000"/>
        </w:rPr>
        <w:t>п</w:t>
      </w:r>
      <w:proofErr w:type="gramEnd"/>
      <w:r w:rsidRPr="00CF2F3F">
        <w:rPr>
          <w:b/>
          <w:bCs/>
          <w:color w:val="000000"/>
        </w:rPr>
        <w:t>ідтверджує відсутність підстави визначеної в абзаці 14 (чотирнадцятому) пункту 4</w:t>
      </w:r>
      <w:r>
        <w:rPr>
          <w:b/>
          <w:bCs/>
          <w:color w:val="000000"/>
        </w:rPr>
        <w:t>7</w:t>
      </w:r>
      <w:r w:rsidRPr="00CF2F3F">
        <w:rPr>
          <w:b/>
          <w:bCs/>
          <w:color w:val="000000"/>
        </w:rPr>
        <w:t xml:space="preserve"> Особливостей.</w:t>
      </w:r>
    </w:p>
    <w:p w:rsidR="00775F30" w:rsidRPr="00D97498" w:rsidRDefault="00775F30" w:rsidP="00775F30">
      <w:pPr>
        <w:widowControl w:val="0"/>
        <w:ind w:firstLine="192"/>
        <w:jc w:val="both"/>
        <w:rPr>
          <w:b/>
          <w:color w:val="000000"/>
          <w:shd w:val="clear" w:color="auto" w:fill="FFFFFF"/>
        </w:rPr>
      </w:pPr>
      <w:r w:rsidRPr="00D97498">
        <w:rPr>
          <w:b/>
        </w:rPr>
        <w:t>4. Відповідну</w:t>
      </w:r>
      <w:r w:rsidRPr="00D97498">
        <w:rPr>
          <w:b/>
          <w:color w:val="000000"/>
          <w:shd w:val="clear" w:color="auto" w:fill="FFFFFF"/>
        </w:rPr>
        <w:t xml:space="preserve"> інформацію про право </w:t>
      </w:r>
      <w:proofErr w:type="gramStart"/>
      <w:r w:rsidRPr="00D97498">
        <w:rPr>
          <w:b/>
          <w:color w:val="000000"/>
          <w:shd w:val="clear" w:color="auto" w:fill="FFFFFF"/>
        </w:rPr>
        <w:t>п</w:t>
      </w:r>
      <w:proofErr w:type="gramEnd"/>
      <w:r w:rsidRPr="00D97498">
        <w:rPr>
          <w:b/>
          <w:color w:val="000000"/>
          <w:shd w:val="clear" w:color="auto" w:fill="FFFFFF"/>
        </w:rPr>
        <w:t xml:space="preserve">ідписання договору про закупівлю: </w:t>
      </w:r>
    </w:p>
    <w:p w:rsidR="00775F30" w:rsidRPr="000C778A" w:rsidRDefault="00775F30" w:rsidP="00775F30">
      <w:pPr>
        <w:spacing w:line="0" w:lineRule="atLeast"/>
        <w:ind w:firstLine="709"/>
        <w:jc w:val="both"/>
        <w:rPr>
          <w:rFonts w:eastAsia="Arial"/>
          <w:spacing w:val="-2"/>
        </w:rPr>
      </w:pPr>
      <w:r>
        <w:t xml:space="preserve">- </w:t>
      </w:r>
      <w:r w:rsidRPr="000C778A">
        <w:rPr>
          <w:rFonts w:eastAsia="Arial"/>
          <w:spacing w:val="-2"/>
        </w:rPr>
        <w:t xml:space="preserve">для керівника учасника - виписка з протоколу зборів засновників або протокол зборів засновників, та/або наказ про призначення (витяг з наказу) та / або інший документ, що </w:t>
      </w:r>
      <w:proofErr w:type="gramStart"/>
      <w:r w:rsidRPr="000C778A">
        <w:rPr>
          <w:rFonts w:eastAsia="Arial"/>
          <w:spacing w:val="-2"/>
        </w:rPr>
        <w:t>п</w:t>
      </w:r>
      <w:proofErr w:type="gramEnd"/>
      <w:r w:rsidRPr="000C778A">
        <w:rPr>
          <w:rFonts w:eastAsia="Arial"/>
          <w:spacing w:val="-2"/>
        </w:rPr>
        <w:t xml:space="preserve">ідтверджує повноваження керівника учасника; </w:t>
      </w:r>
    </w:p>
    <w:p w:rsidR="00775F30" w:rsidRPr="000C778A" w:rsidRDefault="00775F30" w:rsidP="00775F30">
      <w:pPr>
        <w:widowControl w:val="0"/>
        <w:ind w:left="317" w:firstLine="567"/>
        <w:contextualSpacing/>
        <w:jc w:val="both"/>
        <w:rPr>
          <w:b/>
          <w:bCs/>
          <w:spacing w:val="-2"/>
        </w:rPr>
      </w:pPr>
      <w:r w:rsidRPr="000C778A">
        <w:rPr>
          <w:b/>
          <w:bCs/>
          <w:spacing w:val="-2"/>
        </w:rPr>
        <w:t xml:space="preserve">та / або </w:t>
      </w:r>
    </w:p>
    <w:p w:rsidR="00775F30" w:rsidRPr="000C778A" w:rsidRDefault="00775F30" w:rsidP="00775F30">
      <w:pPr>
        <w:spacing w:line="0" w:lineRule="atLeast"/>
        <w:ind w:firstLine="709"/>
        <w:jc w:val="both"/>
        <w:rPr>
          <w:spacing w:val="-2"/>
        </w:rPr>
      </w:pPr>
      <w:r>
        <w:rPr>
          <w:b/>
          <w:bCs/>
          <w:spacing w:val="-2"/>
        </w:rPr>
        <w:t xml:space="preserve">- </w:t>
      </w:r>
      <w:r w:rsidRPr="000C778A">
        <w:rPr>
          <w:b/>
          <w:bCs/>
          <w:spacing w:val="-2"/>
        </w:rPr>
        <w:t>для іншої посадової особи учасника</w:t>
      </w:r>
      <w:r w:rsidRPr="000C778A">
        <w:rPr>
          <w:spacing w:val="-2"/>
        </w:rPr>
        <w:t xml:space="preserve"> – довіреність (</w:t>
      </w:r>
      <w:r w:rsidRPr="000C778A">
        <w:rPr>
          <w:rFonts w:eastAsia="Arial"/>
          <w:spacing w:val="-2"/>
        </w:rPr>
        <w:t>доручення</w:t>
      </w:r>
      <w:r w:rsidRPr="000C778A">
        <w:rPr>
          <w:spacing w:val="-2"/>
        </w:rPr>
        <w:t>) керівника учасника на і</w:t>
      </w:r>
      <w:proofErr w:type="gramStart"/>
      <w:r w:rsidRPr="000C778A">
        <w:rPr>
          <w:spacing w:val="-2"/>
        </w:rPr>
        <w:t>м’я</w:t>
      </w:r>
      <w:proofErr w:type="gramEnd"/>
      <w:r w:rsidRPr="000C778A">
        <w:rPr>
          <w:spacing w:val="-2"/>
        </w:rPr>
        <w:t xml:space="preserve"> уповноваженої особи учасника та/або </w:t>
      </w:r>
      <w:r w:rsidRPr="000C778A">
        <w:rPr>
          <w:rFonts w:eastAsia="Arial"/>
        </w:rPr>
        <w:t>інший документ, виданий керівником учасника</w:t>
      </w:r>
      <w:r w:rsidRPr="000C778A">
        <w:rPr>
          <w:spacing w:val="-2"/>
        </w:rPr>
        <w:t xml:space="preserve"> на ім’я уповноваженої особи учасника та виписка з протоколу зборів засновників та/або протокол зборів </w:t>
      </w:r>
      <w:r w:rsidRPr="000C778A">
        <w:rPr>
          <w:rFonts w:eastAsia="Arial"/>
          <w:spacing w:val="-2"/>
        </w:rPr>
        <w:t>засновників</w:t>
      </w:r>
      <w:r w:rsidRPr="000C778A">
        <w:rPr>
          <w:spacing w:val="-2"/>
        </w:rPr>
        <w:t xml:space="preserve"> та / або наказ (витяг з наказу) про призначення керівника, який надав довіреність (доручення) та / або інший документ, що </w:t>
      </w:r>
      <w:proofErr w:type="gramStart"/>
      <w:r w:rsidRPr="000C778A">
        <w:rPr>
          <w:spacing w:val="-2"/>
        </w:rPr>
        <w:t>п</w:t>
      </w:r>
      <w:proofErr w:type="gramEnd"/>
      <w:r w:rsidRPr="000C778A">
        <w:rPr>
          <w:spacing w:val="-2"/>
        </w:rPr>
        <w:t>ідтверджує повноваження керівника учасника.</w:t>
      </w:r>
    </w:p>
    <w:p w:rsidR="00775F30" w:rsidRPr="00D97498" w:rsidRDefault="00775F30" w:rsidP="00775F30">
      <w:pPr>
        <w:spacing w:line="0" w:lineRule="atLeast"/>
        <w:ind w:firstLine="709"/>
        <w:jc w:val="both"/>
        <w:rPr>
          <w:b/>
        </w:rPr>
      </w:pPr>
      <w:r w:rsidRPr="00D97498">
        <w:rPr>
          <w:b/>
        </w:rPr>
        <w:t xml:space="preserve">Переможець надає один з </w:t>
      </w:r>
      <w:proofErr w:type="gramStart"/>
      <w:r w:rsidRPr="00D97498">
        <w:rPr>
          <w:b/>
        </w:rPr>
        <w:t>таких</w:t>
      </w:r>
      <w:proofErr w:type="gramEnd"/>
      <w:r w:rsidRPr="00D97498">
        <w:rPr>
          <w:b/>
        </w:rPr>
        <w:t xml:space="preserve"> документів.</w:t>
      </w:r>
    </w:p>
    <w:p w:rsidR="00775F30" w:rsidRPr="00D97498" w:rsidRDefault="00775F30" w:rsidP="00775F30">
      <w:pPr>
        <w:widowControl w:val="0"/>
        <w:pBdr>
          <w:top w:val="nil"/>
          <w:left w:val="nil"/>
          <w:bottom w:val="nil"/>
          <w:right w:val="nil"/>
          <w:between w:val="nil"/>
        </w:pBdr>
        <w:ind w:firstLine="192"/>
        <w:jc w:val="both"/>
        <w:rPr>
          <w:color w:val="000000"/>
        </w:rPr>
      </w:pPr>
      <w:r w:rsidRPr="00D97498">
        <w:rPr>
          <w:color w:val="000000"/>
        </w:rPr>
        <w:t xml:space="preserve">У разі </w:t>
      </w:r>
      <w:r w:rsidRPr="00D97498">
        <w:rPr>
          <w:b/>
          <w:color w:val="000000"/>
        </w:rPr>
        <w:t>якщо переможець - фізична особа чи фізична особа-підприємець</w:t>
      </w:r>
      <w:r w:rsidRPr="00D97498">
        <w:rPr>
          <w:color w:val="000000"/>
        </w:rPr>
        <w:t xml:space="preserve">, ним </w:t>
      </w:r>
      <w:proofErr w:type="gramStart"/>
      <w:r w:rsidRPr="00D97498">
        <w:rPr>
          <w:b/>
          <w:color w:val="000000"/>
        </w:rPr>
        <w:t>подається</w:t>
      </w:r>
      <w:proofErr w:type="gramEnd"/>
      <w:r w:rsidRPr="00D97498">
        <w:rPr>
          <w:b/>
          <w:color w:val="000000"/>
        </w:rPr>
        <w:t xml:space="preserve"> витяг з </w:t>
      </w:r>
      <w:r w:rsidRPr="00D97498">
        <w:rPr>
          <w:b/>
          <w:color w:val="000000"/>
        </w:rPr>
        <w:lastRenderedPageBreak/>
        <w:t>Єдиного державного реєстру юридичних осіб, фізичних осіб-підприємців та громадських формувань або аналогічний документ (виписка, витяг, інформаційна довідка, документ з Опендатабот),</w:t>
      </w:r>
      <w:r w:rsidRPr="00D97498">
        <w:rPr>
          <w:color w:val="000000"/>
        </w:rPr>
        <w:t xml:space="preserve"> що є можливим для отримання у період воєнного стану. </w:t>
      </w:r>
    </w:p>
    <w:p w:rsidR="005B2A9D" w:rsidRPr="00775F30" w:rsidRDefault="00775F30" w:rsidP="00775F30">
      <w:pPr>
        <w:shd w:val="clear" w:color="auto" w:fill="FFFFFF"/>
        <w:tabs>
          <w:tab w:val="left" w:pos="993"/>
        </w:tabs>
        <w:ind w:right="-140"/>
        <w:contextualSpacing/>
        <w:jc w:val="both"/>
        <w:rPr>
          <w:bCs/>
          <w:lang w:val="uk-UA"/>
        </w:rPr>
      </w:pPr>
      <w:r w:rsidRPr="00D97498">
        <w:rPr>
          <w:bCs/>
        </w:rPr>
        <w:t xml:space="preserve">** 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w:t>
      </w:r>
      <w:proofErr w:type="gramStart"/>
      <w:r w:rsidRPr="00D97498">
        <w:rPr>
          <w:bCs/>
        </w:rPr>
        <w:t>у дов</w:t>
      </w:r>
      <w:proofErr w:type="gramEnd"/>
      <w:r w:rsidRPr="00D97498">
        <w:rPr>
          <w:bCs/>
        </w:rPr>
        <w:t>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5B2A9D" w:rsidRDefault="005B2A9D" w:rsidP="00E02F4C">
      <w:pPr>
        <w:pStyle w:val="ab"/>
        <w:spacing w:after="0" w:line="240" w:lineRule="auto"/>
        <w:ind w:left="0"/>
        <w:jc w:val="right"/>
        <w:rPr>
          <w:rFonts w:ascii="Times New Roman" w:hAnsi="Times New Roman"/>
          <w:sz w:val="28"/>
          <w:szCs w:val="28"/>
        </w:rPr>
      </w:pPr>
    </w:p>
    <w:p w:rsidR="00E02F4C" w:rsidRPr="00C0203E" w:rsidRDefault="00E02F4C" w:rsidP="006443A4">
      <w:pPr>
        <w:pStyle w:val="ab"/>
        <w:spacing w:after="0" w:line="240" w:lineRule="auto"/>
        <w:ind w:left="0"/>
        <w:rPr>
          <w:rFonts w:ascii="Times New Roman" w:hAnsi="Times New Roman"/>
          <w:sz w:val="28"/>
          <w:szCs w:val="28"/>
        </w:rPr>
      </w:pPr>
    </w:p>
    <w:p w:rsidR="00E02F4C" w:rsidRDefault="00E02F4C" w:rsidP="00E02F4C">
      <w:pPr>
        <w:pStyle w:val="ab"/>
        <w:spacing w:after="0" w:line="240" w:lineRule="auto"/>
        <w:ind w:left="0"/>
        <w:jc w:val="right"/>
        <w:rPr>
          <w:rFonts w:ascii="Times New Roman" w:hAnsi="Times New Roman"/>
          <w:sz w:val="28"/>
          <w:szCs w:val="28"/>
        </w:rPr>
      </w:pPr>
    </w:p>
    <w:p w:rsidR="00E02F4C" w:rsidRDefault="00E02F4C" w:rsidP="00E02F4C">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AF180F" w:rsidRDefault="00AF180F" w:rsidP="005B2A9D">
      <w:pPr>
        <w:pStyle w:val="ab"/>
        <w:spacing w:after="0" w:line="240" w:lineRule="auto"/>
        <w:ind w:left="0"/>
        <w:jc w:val="right"/>
        <w:rPr>
          <w:rFonts w:ascii="Times New Roman" w:hAnsi="Times New Roman"/>
          <w:sz w:val="28"/>
          <w:szCs w:val="28"/>
        </w:rPr>
      </w:pPr>
    </w:p>
    <w:p w:rsidR="00E02F4C" w:rsidRPr="003165AE" w:rsidRDefault="005B2A9D" w:rsidP="005B2A9D">
      <w:pPr>
        <w:pStyle w:val="ab"/>
        <w:spacing w:after="0" w:line="240" w:lineRule="auto"/>
        <w:ind w:left="0"/>
        <w:jc w:val="right"/>
        <w:rPr>
          <w:rFonts w:ascii="Times New Roman" w:hAnsi="Times New Roman"/>
          <w:sz w:val="28"/>
          <w:szCs w:val="28"/>
        </w:rPr>
      </w:pPr>
      <w:r>
        <w:rPr>
          <w:rFonts w:ascii="Times New Roman" w:hAnsi="Times New Roman"/>
          <w:sz w:val="28"/>
          <w:szCs w:val="28"/>
        </w:rPr>
        <w:lastRenderedPageBreak/>
        <w:t xml:space="preserve">                                                              </w:t>
      </w:r>
      <w:r w:rsidR="00E02F4C" w:rsidRPr="003165AE">
        <w:rPr>
          <w:rFonts w:ascii="Times New Roman" w:hAnsi="Times New Roman"/>
          <w:sz w:val="28"/>
          <w:szCs w:val="28"/>
        </w:rPr>
        <w:t>ДОДАТОК  3</w:t>
      </w:r>
    </w:p>
    <w:p w:rsidR="00E02F4C" w:rsidRPr="0092707A" w:rsidRDefault="00E02F4C" w:rsidP="00E02F4C">
      <w:pPr>
        <w:jc w:val="right"/>
        <w:rPr>
          <w:b/>
          <w:lang w:val="uk-UA"/>
        </w:rPr>
      </w:pPr>
      <w:r w:rsidRPr="0092707A">
        <w:rPr>
          <w:b/>
          <w:lang w:val="uk-UA"/>
        </w:rPr>
        <w:t xml:space="preserve">   до тендерної документації </w:t>
      </w:r>
    </w:p>
    <w:p w:rsidR="00E02F4C" w:rsidRPr="003D427F" w:rsidRDefault="00E02F4C" w:rsidP="00E02F4C">
      <w:pPr>
        <w:jc w:val="center"/>
        <w:rPr>
          <w:b/>
          <w:lang w:val="uk-UA"/>
        </w:rPr>
      </w:pPr>
      <w:r w:rsidRPr="0092707A">
        <w:rPr>
          <w:b/>
          <w:lang w:val="uk-UA"/>
        </w:rPr>
        <w:t>ТЕХНІЧНЕ ЗАВДАННЯ</w:t>
      </w:r>
    </w:p>
    <w:p w:rsidR="00E02F4C" w:rsidRPr="00962DCD" w:rsidRDefault="00E02F4C" w:rsidP="00E02F4C">
      <w:pPr>
        <w:jc w:val="center"/>
        <w:rPr>
          <w:lang w:val="uk-UA"/>
        </w:rPr>
      </w:pPr>
      <w:r w:rsidRPr="002E052E">
        <w:rPr>
          <w:b/>
          <w:lang w:val="uk-UA"/>
        </w:rPr>
        <w:t xml:space="preserve">Інформація про необхідні технічні, якісні та кількісні характеристики предмета закупівлі код ДК </w:t>
      </w:r>
      <w:r w:rsidRPr="002E052E">
        <w:rPr>
          <w:b/>
          <w:bCs/>
          <w:color w:val="000000"/>
          <w:lang w:val="uk-UA"/>
        </w:rPr>
        <w:t xml:space="preserve">021:2015 – 09120000-6 Газове паливо </w:t>
      </w:r>
      <w:r w:rsidRPr="002E052E">
        <w:rPr>
          <w:b/>
          <w:lang w:val="uk-UA"/>
        </w:rPr>
        <w:t>(Природний газ)</w:t>
      </w:r>
      <w:r w:rsidRPr="002E052E">
        <w:rPr>
          <w:rFonts w:eastAsia="Calibri"/>
          <w:b/>
          <w:lang w:val="uk-UA"/>
        </w:rPr>
        <w:t xml:space="preserve"> з урахуванням вимог Закону України </w:t>
      </w:r>
      <w:r w:rsidRPr="002E052E">
        <w:rPr>
          <w:b/>
          <w:color w:val="000000"/>
          <w:lang w:val="uk-UA"/>
        </w:rPr>
        <w:t xml:space="preserve">«Про публічні закупівлі» (в редакції Закону України </w:t>
      </w:r>
      <w:r w:rsidRPr="002E052E">
        <w:rPr>
          <w:b/>
          <w:bCs/>
          <w:lang w:val="uk-UA"/>
        </w:rPr>
        <w:t>від 19.09.2019 №  114-IХ</w:t>
      </w:r>
      <w:r w:rsidRPr="002E052E">
        <w:rPr>
          <w:b/>
          <w:lang w:val="uk-UA"/>
        </w:rPr>
        <w:t xml:space="preserve"> «</w:t>
      </w:r>
      <w:r w:rsidRPr="002E052E">
        <w:rPr>
          <w:b/>
          <w:bCs/>
          <w:color w:val="000000"/>
          <w:shd w:val="clear" w:color="auto" w:fill="FFFFFF"/>
          <w:lang w:val="uk-UA"/>
        </w:rPr>
        <w:t>Про внесення змін до Закону України «Про публічні закупівлі" та деяких інших законодавчих актів України щодо вдосконалення публічних закупівель»</w:t>
      </w:r>
      <w:r w:rsidRPr="00454958">
        <w:rPr>
          <w:lang w:val="uk-UA"/>
        </w:rPr>
        <w:t xml:space="preserve"> </w:t>
      </w:r>
    </w:p>
    <w:p w:rsidR="00E02F4C" w:rsidRPr="00962DCD" w:rsidRDefault="00E02F4C" w:rsidP="00E02F4C">
      <w:pPr>
        <w:jc w:val="center"/>
        <w:rPr>
          <w:b/>
          <w:lang w:val="uk-UA"/>
        </w:rPr>
      </w:pPr>
    </w:p>
    <w:p w:rsidR="00413CCE" w:rsidRPr="00413CCE" w:rsidRDefault="00E02F4C" w:rsidP="00413CCE">
      <w:pPr>
        <w:tabs>
          <w:tab w:val="left" w:pos="370"/>
          <w:tab w:val="left" w:pos="567"/>
          <w:tab w:val="left" w:pos="993"/>
        </w:tabs>
        <w:jc w:val="both"/>
        <w:rPr>
          <w:rFonts w:eastAsia="Calibri"/>
          <w:lang w:val="uk-UA"/>
        </w:rPr>
      </w:pPr>
      <w:r>
        <w:rPr>
          <w:rFonts w:eastAsia="Calibri"/>
          <w:lang w:val="uk-UA"/>
        </w:rPr>
        <w:tab/>
      </w:r>
      <w:r>
        <w:rPr>
          <w:rFonts w:eastAsia="Calibri"/>
          <w:lang w:val="uk-UA"/>
        </w:rPr>
        <w:tab/>
      </w:r>
      <w:r w:rsidRPr="00A642B5">
        <w:rPr>
          <w:rFonts w:eastAsia="Calibri"/>
        </w:rPr>
        <w:t xml:space="preserve">Учасник повинен надати гарантійний лист складений </w:t>
      </w:r>
      <w:proofErr w:type="gramStart"/>
      <w:r w:rsidRPr="00A642B5">
        <w:rPr>
          <w:rFonts w:eastAsia="Calibri"/>
        </w:rPr>
        <w:t>у дов</w:t>
      </w:r>
      <w:proofErr w:type="gramEnd"/>
      <w:r w:rsidRPr="00A642B5">
        <w:rPr>
          <w:rFonts w:eastAsia="Calibri"/>
        </w:rPr>
        <w:t>ільний формі щодо</w:t>
      </w:r>
      <w:r w:rsidRPr="00A642B5">
        <w:rPr>
          <w:rFonts w:eastAsia="Arial Unicode MS"/>
        </w:rPr>
        <w:t xml:space="preserve"> </w:t>
      </w:r>
      <w:r w:rsidRPr="00A642B5">
        <w:rPr>
          <w:rFonts w:eastAsia="Calibri"/>
        </w:rPr>
        <w:t xml:space="preserve">відповідності якості природного газу вимогам </w:t>
      </w:r>
      <w:r w:rsidR="00AA7F96" w:rsidRPr="00AA7F96">
        <w:rPr>
          <w:rFonts w:eastAsia="Calibri"/>
        </w:rPr>
        <w:t>ДСТУ ISO 13686:2015 Природний газ. Показники якості (ISO 13686:2013, IDT)</w:t>
      </w:r>
      <w:r w:rsidR="00AA7F96">
        <w:rPr>
          <w:rFonts w:eastAsia="Calibri"/>
          <w:lang w:val="uk-UA"/>
        </w:rPr>
        <w:t xml:space="preserve"> або </w:t>
      </w:r>
      <w:r w:rsidR="00413CCE">
        <w:rPr>
          <w:rFonts w:eastAsia="Calibri"/>
          <w:lang w:val="uk-UA"/>
        </w:rPr>
        <w:t>вимогам</w:t>
      </w:r>
      <w:r w:rsidR="00413CCE" w:rsidRPr="00413CCE">
        <w:rPr>
          <w:rFonts w:eastAsia="Calibri"/>
        </w:rPr>
        <w:t xml:space="preserve">, передбаченим законодавством України діючим </w:t>
      </w:r>
      <w:proofErr w:type="gramStart"/>
      <w:r w:rsidR="00413CCE" w:rsidRPr="00413CCE">
        <w:rPr>
          <w:rFonts w:eastAsia="Calibri"/>
        </w:rPr>
        <w:t>на</w:t>
      </w:r>
      <w:proofErr w:type="gramEnd"/>
      <w:r w:rsidR="00413CCE" w:rsidRPr="00413CCE">
        <w:rPr>
          <w:rFonts w:eastAsia="Calibri"/>
        </w:rPr>
        <w:t xml:space="preserve"> період постачання товару.</w:t>
      </w:r>
    </w:p>
    <w:p w:rsidR="00E02F4C" w:rsidRPr="00413CCE" w:rsidRDefault="00E02F4C" w:rsidP="00E02F4C">
      <w:pPr>
        <w:tabs>
          <w:tab w:val="left" w:pos="370"/>
          <w:tab w:val="left" w:pos="567"/>
          <w:tab w:val="left" w:pos="993"/>
        </w:tabs>
        <w:jc w:val="both"/>
        <w:rPr>
          <w:rFonts w:eastAsia="Calibri"/>
          <w:lang w:val="uk-UA"/>
        </w:rPr>
      </w:pPr>
    </w:p>
    <w:p w:rsidR="00E02F4C" w:rsidRDefault="00E02F4C" w:rsidP="00E02F4C">
      <w:pPr>
        <w:tabs>
          <w:tab w:val="left" w:pos="255"/>
          <w:tab w:val="left" w:pos="370"/>
          <w:tab w:val="left" w:pos="567"/>
          <w:tab w:val="left" w:pos="993"/>
        </w:tabs>
        <w:jc w:val="both"/>
        <w:rPr>
          <w:rFonts w:eastAsia="Calibri"/>
          <w:lang w:val="uk-UA"/>
        </w:rPr>
      </w:pPr>
      <w:r>
        <w:rPr>
          <w:rFonts w:eastAsia="Calibri"/>
          <w:lang w:val="uk-UA"/>
        </w:rPr>
        <w:tab/>
      </w:r>
      <w:r>
        <w:rPr>
          <w:rFonts w:eastAsia="Calibri"/>
          <w:lang w:val="uk-UA"/>
        </w:rPr>
        <w:tab/>
      </w:r>
      <w:r>
        <w:rPr>
          <w:rFonts w:eastAsia="Calibri"/>
          <w:lang w:val="uk-UA"/>
        </w:rPr>
        <w:tab/>
      </w:r>
      <w:r w:rsidRPr="00A642B5">
        <w:rPr>
          <w:rFonts w:eastAsia="Calibri"/>
        </w:rPr>
        <w:t>Учасник повинен надати довідку в довільній формі, в який йдеться про застосування</w:t>
      </w:r>
      <w:r w:rsidRPr="00A642B5">
        <w:rPr>
          <w:rFonts w:eastAsia="Arial Unicode MS"/>
        </w:rPr>
        <w:t xml:space="preserve"> </w:t>
      </w:r>
      <w:r w:rsidRPr="00A642B5">
        <w:rPr>
          <w:rFonts w:eastAsia="Calibri"/>
        </w:rPr>
        <w:t>заходів захисту довкілля щодо даного предмету закупі</w:t>
      </w:r>
      <w:proofErr w:type="gramStart"/>
      <w:r w:rsidRPr="00A642B5">
        <w:rPr>
          <w:rFonts w:eastAsia="Calibri"/>
        </w:rPr>
        <w:t>вл</w:t>
      </w:r>
      <w:proofErr w:type="gramEnd"/>
      <w:r w:rsidRPr="00A642B5">
        <w:rPr>
          <w:rFonts w:eastAsia="Calibri"/>
        </w:rPr>
        <w:t>і</w:t>
      </w:r>
      <w:r>
        <w:rPr>
          <w:rFonts w:eastAsia="Calibri"/>
          <w:lang w:val="uk-UA"/>
        </w:rPr>
        <w:t xml:space="preserve"> та надати опис планованих заходів захисту довкілля</w:t>
      </w:r>
      <w:r>
        <w:rPr>
          <w:rFonts w:eastAsia="Calibri"/>
        </w:rPr>
        <w:t xml:space="preserve">. </w:t>
      </w:r>
    </w:p>
    <w:p w:rsidR="00E02F4C" w:rsidRPr="00172151" w:rsidRDefault="00E02F4C" w:rsidP="00E02F4C">
      <w:pPr>
        <w:tabs>
          <w:tab w:val="left" w:pos="255"/>
          <w:tab w:val="left" w:pos="370"/>
          <w:tab w:val="left" w:pos="567"/>
          <w:tab w:val="left" w:pos="993"/>
        </w:tabs>
        <w:jc w:val="both"/>
        <w:rPr>
          <w:rFonts w:eastAsia="Calibri"/>
          <w:lang w:val="uk-UA"/>
        </w:rPr>
      </w:pPr>
      <w:r>
        <w:rPr>
          <w:rFonts w:eastAsia="Calibri"/>
          <w:lang w:val="uk-UA"/>
        </w:rPr>
        <w:tab/>
      </w:r>
      <w:r>
        <w:rPr>
          <w:rFonts w:eastAsia="Calibri"/>
          <w:lang w:val="uk-UA"/>
        </w:rPr>
        <w:tab/>
      </w:r>
      <w:r>
        <w:rPr>
          <w:rFonts w:eastAsia="Calibri"/>
          <w:lang w:val="uk-UA"/>
        </w:rPr>
        <w:tab/>
      </w:r>
      <w:r w:rsidRPr="00172151">
        <w:rPr>
          <w:rFonts w:eastAsia="Calibri"/>
          <w:lang w:val="uk-UA"/>
        </w:rPr>
        <w:t>Учасник повинен надати довідку у довільній формі щодо наявності відомостей про</w:t>
      </w:r>
      <w:r w:rsidRPr="00172151">
        <w:rPr>
          <w:rFonts w:eastAsia="Arial Unicode MS"/>
          <w:lang w:val="uk-UA"/>
        </w:rPr>
        <w:t xml:space="preserve"> </w:t>
      </w:r>
      <w:r w:rsidRPr="00172151">
        <w:rPr>
          <w:rFonts w:eastAsia="Calibri"/>
          <w:lang w:val="uk-UA"/>
        </w:rPr>
        <w:t>наявність ліцензії в ліцензійному реєстрі НКРЕКП з відповідним посиланням на інтернет-</w:t>
      </w:r>
      <w:r w:rsidRPr="00172151">
        <w:rPr>
          <w:rFonts w:eastAsia="Arial Unicode MS"/>
          <w:lang w:val="uk-UA"/>
        </w:rPr>
        <w:t xml:space="preserve"> </w:t>
      </w:r>
      <w:r w:rsidRPr="00172151">
        <w:rPr>
          <w:rFonts w:eastAsia="Calibri"/>
          <w:lang w:val="uk-UA"/>
        </w:rPr>
        <w:t>сторінку де розміщено такий реєстр.</w:t>
      </w:r>
    </w:p>
    <w:p w:rsidR="00E02F4C" w:rsidRDefault="00E02F4C" w:rsidP="00E02F4C">
      <w:pPr>
        <w:tabs>
          <w:tab w:val="left" w:pos="567"/>
        </w:tabs>
        <w:ind w:firstLine="567"/>
        <w:jc w:val="both"/>
        <w:rPr>
          <w:rFonts w:eastAsia="Calibri"/>
          <w:lang w:val="uk-UA"/>
        </w:rPr>
      </w:pPr>
      <w:r w:rsidRPr="00A642B5">
        <w:rPr>
          <w:rFonts w:eastAsia="Calibri"/>
        </w:rPr>
        <w:t>Технічні та якісні характеристики предмету закупі</w:t>
      </w:r>
      <w:proofErr w:type="gramStart"/>
      <w:r w:rsidRPr="00A642B5">
        <w:rPr>
          <w:rFonts w:eastAsia="Calibri"/>
        </w:rPr>
        <w:t>вл</w:t>
      </w:r>
      <w:proofErr w:type="gramEnd"/>
      <w:r w:rsidRPr="00A642B5">
        <w:rPr>
          <w:rFonts w:eastAsia="Calibri"/>
        </w:rPr>
        <w:t>і, повинні відповідати технічним умовам та стандартам, передбаченим законодавством України діючим на період постачання товару.</w:t>
      </w:r>
    </w:p>
    <w:p w:rsidR="00E02F4C" w:rsidRPr="004E60C2" w:rsidRDefault="00E02F4C" w:rsidP="00E02F4C">
      <w:pPr>
        <w:tabs>
          <w:tab w:val="left" w:pos="567"/>
        </w:tabs>
        <w:ind w:firstLine="567"/>
        <w:jc w:val="both"/>
        <w:rPr>
          <w:rFonts w:eastAsia="Calibri"/>
          <w:lang w:val="uk-UA"/>
        </w:rPr>
      </w:pPr>
    </w:p>
    <w:p w:rsidR="00E02F4C" w:rsidRPr="00172151" w:rsidRDefault="00E02F4C" w:rsidP="00E02F4C">
      <w:pPr>
        <w:tabs>
          <w:tab w:val="left" w:pos="370"/>
          <w:tab w:val="left" w:pos="567"/>
          <w:tab w:val="left" w:pos="993"/>
        </w:tabs>
        <w:ind w:firstLine="567"/>
        <w:jc w:val="center"/>
        <w:rPr>
          <w:rFonts w:eastAsia="Calibri"/>
          <w:lang w:val="uk-UA"/>
        </w:rPr>
      </w:pPr>
      <w:r>
        <w:rPr>
          <w:rFonts w:eastAsia="Calibri"/>
          <w:lang w:val="uk-UA"/>
        </w:rPr>
        <w:t>Технічна специфікація</w:t>
      </w:r>
    </w:p>
    <w:tbl>
      <w:tblPr>
        <w:tblW w:w="0" w:type="auto"/>
        <w:jc w:val="center"/>
        <w:tblLook w:val="0000"/>
      </w:tblPr>
      <w:tblGrid>
        <w:gridCol w:w="681"/>
        <w:gridCol w:w="3593"/>
        <w:gridCol w:w="1414"/>
        <w:gridCol w:w="1632"/>
        <w:gridCol w:w="2976"/>
      </w:tblGrid>
      <w:tr w:rsidR="00E02F4C" w:rsidRPr="004918C2" w:rsidTr="001C0FA0">
        <w:trPr>
          <w:trHeight w:val="615"/>
          <w:jc w:val="center"/>
        </w:trPr>
        <w:tc>
          <w:tcPr>
            <w:tcW w:w="681" w:type="dxa"/>
            <w:tcBorders>
              <w:top w:val="single" w:sz="4" w:space="0" w:color="000000"/>
              <w:left w:val="single" w:sz="4" w:space="0" w:color="000000"/>
              <w:bottom w:val="single" w:sz="4" w:space="0" w:color="000000"/>
              <w:right w:val="nil"/>
            </w:tcBorders>
            <w:vAlign w:val="center"/>
          </w:tcPr>
          <w:p w:rsidR="00E02F4C" w:rsidRPr="00D614F5" w:rsidRDefault="00E02F4C" w:rsidP="001C0FA0">
            <w:pPr>
              <w:snapToGrid w:val="0"/>
              <w:jc w:val="center"/>
              <w:rPr>
                <w:bCs/>
                <w:color w:val="000000"/>
                <w:shd w:val="clear" w:color="auto" w:fill="FFFFFF"/>
                <w:lang w:val="uk-UA"/>
              </w:rPr>
            </w:pPr>
            <w:r w:rsidRPr="00D614F5">
              <w:rPr>
                <w:bCs/>
                <w:color w:val="000000"/>
                <w:shd w:val="clear" w:color="auto" w:fill="FFFFFF"/>
                <w:lang w:val="uk-UA"/>
              </w:rPr>
              <w:t>№</w:t>
            </w:r>
          </w:p>
        </w:tc>
        <w:tc>
          <w:tcPr>
            <w:tcW w:w="3593" w:type="dxa"/>
            <w:tcBorders>
              <w:top w:val="single" w:sz="4" w:space="0" w:color="000000"/>
              <w:left w:val="single" w:sz="4" w:space="0" w:color="000000"/>
              <w:bottom w:val="single" w:sz="4" w:space="0" w:color="000000"/>
              <w:right w:val="nil"/>
            </w:tcBorders>
            <w:vAlign w:val="center"/>
          </w:tcPr>
          <w:p w:rsidR="00E02F4C" w:rsidRPr="00D614F5" w:rsidRDefault="00E02F4C" w:rsidP="001C0FA0">
            <w:pPr>
              <w:snapToGrid w:val="0"/>
              <w:jc w:val="center"/>
              <w:rPr>
                <w:bCs/>
                <w:color w:val="000000"/>
                <w:shd w:val="clear" w:color="auto" w:fill="FFFFFF"/>
                <w:lang w:val="uk-UA"/>
              </w:rPr>
            </w:pPr>
            <w:r w:rsidRPr="00D614F5">
              <w:rPr>
                <w:bCs/>
                <w:color w:val="000000"/>
                <w:shd w:val="clear" w:color="auto" w:fill="FFFFFF"/>
                <w:lang w:val="uk-UA"/>
              </w:rPr>
              <w:t>Найменування предмета закупівлі</w:t>
            </w:r>
          </w:p>
        </w:tc>
        <w:tc>
          <w:tcPr>
            <w:tcW w:w="1414" w:type="dxa"/>
            <w:tcBorders>
              <w:top w:val="single" w:sz="4" w:space="0" w:color="000000"/>
              <w:left w:val="single" w:sz="4" w:space="0" w:color="000000"/>
              <w:bottom w:val="single" w:sz="4" w:space="0" w:color="000000"/>
              <w:right w:val="nil"/>
            </w:tcBorders>
            <w:vAlign w:val="center"/>
          </w:tcPr>
          <w:p w:rsidR="00E02F4C" w:rsidRPr="00D614F5" w:rsidRDefault="00E02F4C" w:rsidP="001C0FA0">
            <w:pPr>
              <w:snapToGrid w:val="0"/>
              <w:jc w:val="center"/>
              <w:rPr>
                <w:bCs/>
                <w:color w:val="000000"/>
                <w:shd w:val="clear" w:color="auto" w:fill="FFFFFF"/>
                <w:lang w:val="uk-UA"/>
              </w:rPr>
            </w:pPr>
            <w:r w:rsidRPr="00D614F5">
              <w:rPr>
                <w:bCs/>
                <w:color w:val="000000"/>
                <w:shd w:val="clear" w:color="auto" w:fill="FFFFFF"/>
                <w:lang w:val="uk-UA"/>
              </w:rPr>
              <w:t>Одиниця виміру</w:t>
            </w:r>
          </w:p>
        </w:tc>
        <w:tc>
          <w:tcPr>
            <w:tcW w:w="1632" w:type="dxa"/>
            <w:tcBorders>
              <w:top w:val="single" w:sz="4" w:space="0" w:color="000000"/>
              <w:left w:val="single" w:sz="4" w:space="0" w:color="000000"/>
              <w:bottom w:val="single" w:sz="4" w:space="0" w:color="000000"/>
              <w:right w:val="single" w:sz="4" w:space="0" w:color="000000"/>
            </w:tcBorders>
            <w:vAlign w:val="center"/>
          </w:tcPr>
          <w:p w:rsidR="00E02F4C" w:rsidRPr="00D614F5" w:rsidRDefault="00E02F4C" w:rsidP="001C0FA0">
            <w:pPr>
              <w:jc w:val="center"/>
              <w:rPr>
                <w:bCs/>
                <w:color w:val="000000"/>
                <w:lang w:val="uk-UA"/>
              </w:rPr>
            </w:pPr>
            <w:r w:rsidRPr="00D614F5">
              <w:rPr>
                <w:bCs/>
                <w:color w:val="000000"/>
                <w:lang w:val="uk-UA"/>
              </w:rPr>
              <w:t>Відповідність стандарту</w:t>
            </w:r>
          </w:p>
        </w:tc>
        <w:tc>
          <w:tcPr>
            <w:tcW w:w="2976" w:type="dxa"/>
            <w:tcBorders>
              <w:top w:val="single" w:sz="4" w:space="0" w:color="000000"/>
              <w:left w:val="single" w:sz="4" w:space="0" w:color="000000"/>
              <w:bottom w:val="single" w:sz="4" w:space="0" w:color="000000"/>
              <w:right w:val="single" w:sz="4" w:space="0" w:color="000000"/>
            </w:tcBorders>
            <w:vAlign w:val="center"/>
          </w:tcPr>
          <w:p w:rsidR="00E02F4C" w:rsidRPr="00D614F5" w:rsidRDefault="00E02F4C" w:rsidP="001C0FA0">
            <w:pPr>
              <w:snapToGrid w:val="0"/>
              <w:jc w:val="center"/>
              <w:rPr>
                <w:bCs/>
                <w:color w:val="000000"/>
                <w:shd w:val="clear" w:color="auto" w:fill="FFFFFF"/>
                <w:lang w:val="uk-UA"/>
              </w:rPr>
            </w:pPr>
            <w:r w:rsidRPr="00D614F5">
              <w:rPr>
                <w:bCs/>
                <w:color w:val="000000"/>
                <w:shd w:val="clear" w:color="auto" w:fill="FFFFFF"/>
                <w:lang w:val="uk-UA"/>
              </w:rPr>
              <w:t>Обсяг закупівлі</w:t>
            </w:r>
          </w:p>
          <w:p w:rsidR="00E02F4C" w:rsidRPr="00D614F5" w:rsidRDefault="00E02F4C" w:rsidP="001C0FA0">
            <w:pPr>
              <w:snapToGrid w:val="0"/>
              <w:jc w:val="center"/>
              <w:rPr>
                <w:bCs/>
                <w:color w:val="000000"/>
                <w:shd w:val="clear" w:color="auto" w:fill="FFFFFF"/>
                <w:lang w:val="uk-UA"/>
              </w:rPr>
            </w:pPr>
            <w:r w:rsidRPr="00D614F5">
              <w:rPr>
                <w:bCs/>
                <w:color w:val="000000"/>
                <w:shd w:val="clear" w:color="auto" w:fill="FFFFFF"/>
                <w:lang w:val="uk-UA"/>
              </w:rPr>
              <w:t>природного газу</w:t>
            </w:r>
          </w:p>
        </w:tc>
      </w:tr>
      <w:tr w:rsidR="00E02F4C" w:rsidRPr="004918C2" w:rsidTr="001C0FA0">
        <w:trPr>
          <w:trHeight w:val="1278"/>
          <w:jc w:val="center"/>
        </w:trPr>
        <w:tc>
          <w:tcPr>
            <w:tcW w:w="681" w:type="dxa"/>
            <w:tcBorders>
              <w:top w:val="single" w:sz="4" w:space="0" w:color="000000"/>
              <w:left w:val="single" w:sz="4" w:space="0" w:color="000000"/>
              <w:bottom w:val="single" w:sz="4" w:space="0" w:color="000000"/>
              <w:right w:val="nil"/>
            </w:tcBorders>
            <w:vAlign w:val="center"/>
          </w:tcPr>
          <w:p w:rsidR="00E02F4C" w:rsidRPr="00D614F5" w:rsidRDefault="00E02F4C" w:rsidP="001C0FA0">
            <w:pPr>
              <w:tabs>
                <w:tab w:val="left" w:pos="0"/>
              </w:tabs>
              <w:snapToGrid w:val="0"/>
              <w:jc w:val="center"/>
              <w:rPr>
                <w:color w:val="000000"/>
                <w:shd w:val="clear" w:color="auto" w:fill="FFFFFF"/>
                <w:lang w:val="uk-UA"/>
              </w:rPr>
            </w:pPr>
            <w:r w:rsidRPr="00D614F5">
              <w:rPr>
                <w:color w:val="000000"/>
                <w:shd w:val="clear" w:color="auto" w:fill="FFFFFF"/>
                <w:lang w:val="uk-UA"/>
              </w:rPr>
              <w:t>1.</w:t>
            </w:r>
          </w:p>
        </w:tc>
        <w:tc>
          <w:tcPr>
            <w:tcW w:w="3593" w:type="dxa"/>
            <w:tcBorders>
              <w:top w:val="single" w:sz="4" w:space="0" w:color="000000"/>
              <w:left w:val="single" w:sz="4" w:space="0" w:color="000000"/>
              <w:bottom w:val="single" w:sz="4" w:space="0" w:color="000000"/>
              <w:right w:val="nil"/>
            </w:tcBorders>
            <w:vAlign w:val="center"/>
          </w:tcPr>
          <w:p w:rsidR="00E02F4C" w:rsidRPr="00D614F5" w:rsidRDefault="00E02F4C" w:rsidP="001C0FA0">
            <w:pPr>
              <w:jc w:val="center"/>
              <w:rPr>
                <w:bCs/>
                <w:color w:val="000000"/>
                <w:lang w:val="uk-UA"/>
              </w:rPr>
            </w:pPr>
            <w:r w:rsidRPr="00D614F5">
              <w:rPr>
                <w:bCs/>
                <w:color w:val="000000"/>
                <w:lang w:val="uk-UA"/>
              </w:rPr>
              <w:t>код ДК 021:2015 – 09120000-6</w:t>
            </w:r>
          </w:p>
          <w:p w:rsidR="00E02F4C" w:rsidRPr="00D614F5" w:rsidRDefault="00E02F4C" w:rsidP="001C0FA0">
            <w:pPr>
              <w:jc w:val="center"/>
              <w:rPr>
                <w:color w:val="000000"/>
                <w:lang w:val="uk-UA" w:eastAsia="uk-UA"/>
              </w:rPr>
            </w:pPr>
            <w:r w:rsidRPr="00D614F5">
              <w:rPr>
                <w:bCs/>
                <w:color w:val="000000"/>
                <w:lang w:val="uk-UA"/>
              </w:rPr>
              <w:t>Газове паливо (Природний газ)</w:t>
            </w:r>
          </w:p>
        </w:tc>
        <w:tc>
          <w:tcPr>
            <w:tcW w:w="1414" w:type="dxa"/>
            <w:tcBorders>
              <w:top w:val="single" w:sz="4" w:space="0" w:color="000000"/>
              <w:left w:val="single" w:sz="4" w:space="0" w:color="000000"/>
              <w:bottom w:val="single" w:sz="4" w:space="0" w:color="000000"/>
              <w:right w:val="nil"/>
            </w:tcBorders>
            <w:vAlign w:val="center"/>
          </w:tcPr>
          <w:p w:rsidR="00E02F4C" w:rsidRPr="00D614F5" w:rsidRDefault="00E02F4C" w:rsidP="001C0FA0">
            <w:pPr>
              <w:snapToGrid w:val="0"/>
              <w:jc w:val="center"/>
              <w:rPr>
                <w:color w:val="000000"/>
                <w:shd w:val="clear" w:color="auto" w:fill="FFFFFF"/>
                <w:lang w:val="uk-UA"/>
              </w:rPr>
            </w:pPr>
            <w:r w:rsidRPr="00D614F5">
              <w:rPr>
                <w:bCs/>
                <w:color w:val="000000"/>
                <w:lang w:val="uk-UA"/>
              </w:rPr>
              <w:t xml:space="preserve"> м. куб</w:t>
            </w:r>
          </w:p>
        </w:tc>
        <w:tc>
          <w:tcPr>
            <w:tcW w:w="1632" w:type="dxa"/>
            <w:tcBorders>
              <w:top w:val="single" w:sz="4" w:space="0" w:color="000000"/>
              <w:left w:val="single" w:sz="4" w:space="0" w:color="000000"/>
              <w:bottom w:val="single" w:sz="4" w:space="0" w:color="000000"/>
              <w:right w:val="single" w:sz="4" w:space="0" w:color="000000"/>
            </w:tcBorders>
            <w:vAlign w:val="center"/>
          </w:tcPr>
          <w:p w:rsidR="00E02F4C" w:rsidRPr="00413CCE" w:rsidRDefault="00413CCE" w:rsidP="00413CCE">
            <w:pPr>
              <w:jc w:val="center"/>
              <w:rPr>
                <w:bCs/>
                <w:color w:val="000000"/>
                <w:lang w:val="uk-UA"/>
              </w:rPr>
            </w:pPr>
            <w:r w:rsidRPr="00413CCE">
              <w:rPr>
                <w:bCs/>
                <w:color w:val="000000"/>
              </w:rPr>
              <w:t>ДСТУ ISO 13686:2015 Природний газ. Показники якості (ISO 13686:2013, IDT)</w:t>
            </w:r>
          </w:p>
        </w:tc>
        <w:tc>
          <w:tcPr>
            <w:tcW w:w="2976" w:type="dxa"/>
            <w:tcBorders>
              <w:top w:val="single" w:sz="4" w:space="0" w:color="000000"/>
              <w:left w:val="single" w:sz="4" w:space="0" w:color="000000"/>
              <w:bottom w:val="single" w:sz="4" w:space="0" w:color="000000"/>
              <w:right w:val="single" w:sz="4" w:space="0" w:color="000000"/>
            </w:tcBorders>
            <w:vAlign w:val="center"/>
          </w:tcPr>
          <w:p w:rsidR="00413CCE" w:rsidRPr="00DB6A9F" w:rsidRDefault="00AF180F" w:rsidP="00DB6A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lang w:val="uk-UA"/>
              </w:rPr>
            </w:pPr>
            <w:r>
              <w:rPr>
                <w:rFonts w:ascii="Times New Roman" w:hAnsi="Times New Roman"/>
                <w:bCs/>
                <w:sz w:val="24"/>
                <w:lang w:val="uk-UA"/>
              </w:rPr>
              <w:t>24 479</w:t>
            </w:r>
            <w:r w:rsidR="00DB6A9F">
              <w:rPr>
                <w:rFonts w:ascii="Times New Roman" w:hAnsi="Times New Roman"/>
                <w:bCs/>
                <w:sz w:val="24"/>
                <w:lang w:val="uk-UA"/>
              </w:rPr>
              <w:t xml:space="preserve"> </w:t>
            </w:r>
          </w:p>
        </w:tc>
      </w:tr>
    </w:tbl>
    <w:p w:rsidR="00E02F4C" w:rsidRPr="00172151" w:rsidRDefault="00E02F4C" w:rsidP="00E02F4C">
      <w:pPr>
        <w:tabs>
          <w:tab w:val="left" w:pos="567"/>
        </w:tabs>
        <w:jc w:val="both"/>
        <w:rPr>
          <w:rFonts w:eastAsia="Calibri"/>
          <w:lang w:val="uk-UA"/>
        </w:rPr>
      </w:pPr>
    </w:p>
    <w:p w:rsidR="00E02F4C" w:rsidRDefault="00E02F4C" w:rsidP="00E02F4C">
      <w:pPr>
        <w:tabs>
          <w:tab w:val="left" w:pos="567"/>
        </w:tabs>
        <w:ind w:firstLine="567"/>
        <w:jc w:val="both"/>
        <w:rPr>
          <w:rFonts w:eastAsia="Calibri"/>
          <w:lang w:val="uk-UA"/>
        </w:rPr>
      </w:pPr>
      <w:r w:rsidRPr="00A642B5">
        <w:rPr>
          <w:rFonts w:eastAsia="Calibri"/>
        </w:rPr>
        <w:t xml:space="preserve">Якість Товару, який </w:t>
      </w:r>
      <w:proofErr w:type="gramStart"/>
      <w:r w:rsidRPr="00A642B5">
        <w:rPr>
          <w:rFonts w:eastAsia="Calibri"/>
        </w:rPr>
        <w:t>передається</w:t>
      </w:r>
      <w:proofErr w:type="gramEnd"/>
      <w:r w:rsidRPr="00A642B5">
        <w:rPr>
          <w:rFonts w:eastAsia="Calibri"/>
        </w:rPr>
        <w:t xml:space="preserve"> Постачальником Споживачу в пунктах призначення, має відповідати вимогам </w:t>
      </w:r>
      <w:r w:rsidR="00413CCE" w:rsidRPr="00413CCE">
        <w:rPr>
          <w:rFonts w:eastAsia="Calibri"/>
        </w:rPr>
        <w:t>ДСТУ ISO 13686:2015 Природний газ. Показники якості (ISO 13686:2013, IDT)</w:t>
      </w:r>
      <w:r w:rsidR="00413CCE" w:rsidRPr="00413CCE">
        <w:rPr>
          <w:rFonts w:eastAsia="Calibri"/>
          <w:lang w:val="uk-UA"/>
        </w:rPr>
        <w:t xml:space="preserve"> або вимогам</w:t>
      </w:r>
      <w:r w:rsidR="00413CCE" w:rsidRPr="00413CCE">
        <w:rPr>
          <w:rFonts w:eastAsia="Calibri"/>
        </w:rPr>
        <w:t xml:space="preserve">, передбаченим законодавством України діючим </w:t>
      </w:r>
      <w:proofErr w:type="gramStart"/>
      <w:r w:rsidR="00413CCE" w:rsidRPr="00413CCE">
        <w:rPr>
          <w:rFonts w:eastAsia="Calibri"/>
        </w:rPr>
        <w:t>на</w:t>
      </w:r>
      <w:proofErr w:type="gramEnd"/>
      <w:r w:rsidR="00413CCE" w:rsidRPr="00413CCE">
        <w:rPr>
          <w:rFonts w:eastAsia="Calibri"/>
        </w:rPr>
        <w:t xml:space="preserve"> період постачання товару.</w:t>
      </w:r>
      <w:r w:rsidR="00413CCE">
        <w:rPr>
          <w:rFonts w:eastAsia="Calibri"/>
          <w:lang w:val="uk-UA"/>
        </w:rPr>
        <w:t xml:space="preserve"> </w:t>
      </w:r>
    </w:p>
    <w:p w:rsidR="00E02F4C" w:rsidRPr="00A642B5" w:rsidRDefault="00E02F4C" w:rsidP="00E02F4C">
      <w:pPr>
        <w:tabs>
          <w:tab w:val="left" w:pos="567"/>
        </w:tabs>
        <w:ind w:firstLine="567"/>
        <w:jc w:val="both"/>
        <w:rPr>
          <w:rFonts w:eastAsia="Calibri"/>
        </w:rPr>
      </w:pPr>
      <w:r w:rsidRPr="00A642B5">
        <w:rPr>
          <w:rFonts w:eastAsia="Calibri"/>
        </w:rPr>
        <w:t>Технічні та якісні характеристики Товару за предметом закупі</w:t>
      </w:r>
      <w:proofErr w:type="gramStart"/>
      <w:r w:rsidRPr="00A642B5">
        <w:rPr>
          <w:rFonts w:eastAsia="Calibri"/>
        </w:rPr>
        <w:t>вл</w:t>
      </w:r>
      <w:proofErr w:type="gramEnd"/>
      <w:r w:rsidRPr="00A642B5">
        <w:rPr>
          <w:rFonts w:eastAsia="Calibri"/>
        </w:rPr>
        <w:t>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E02F4C" w:rsidRPr="00A642B5" w:rsidRDefault="00E02F4C" w:rsidP="00E02F4C">
      <w:pPr>
        <w:tabs>
          <w:tab w:val="left" w:pos="567"/>
        </w:tabs>
        <w:ind w:firstLine="567"/>
        <w:jc w:val="both"/>
        <w:rPr>
          <w:rFonts w:eastAsia="Calibri"/>
        </w:rPr>
      </w:pPr>
      <w:r w:rsidRPr="00A642B5">
        <w:rPr>
          <w:rFonts w:eastAsia="Calibri"/>
        </w:rPr>
        <w:t xml:space="preserve">Відносини між газопостачальними, газорозподільними, газотранспортними </w:t>
      </w:r>
      <w:proofErr w:type="gramStart"/>
      <w:r w:rsidRPr="00A642B5">
        <w:rPr>
          <w:rFonts w:eastAsia="Calibri"/>
        </w:rPr>
        <w:t>п</w:t>
      </w:r>
      <w:proofErr w:type="gramEnd"/>
      <w:r w:rsidRPr="00A642B5">
        <w:rPr>
          <w:rFonts w:eastAsia="Calibri"/>
        </w:rPr>
        <w:t>ідприємствами та споживачами природного газу (крім населення) регулюються наступними документами:</w:t>
      </w:r>
    </w:p>
    <w:p w:rsidR="00E02F4C" w:rsidRPr="00A642B5" w:rsidRDefault="00E02F4C" w:rsidP="00AD2618">
      <w:pPr>
        <w:numPr>
          <w:ilvl w:val="0"/>
          <w:numId w:val="5"/>
        </w:numPr>
        <w:tabs>
          <w:tab w:val="left" w:pos="567"/>
        </w:tabs>
        <w:suppressAutoHyphens/>
        <w:ind w:left="567" w:firstLine="0"/>
        <w:jc w:val="both"/>
        <w:rPr>
          <w:rFonts w:eastAsia="Calibri"/>
        </w:rPr>
      </w:pPr>
      <w:r w:rsidRPr="00A642B5">
        <w:rPr>
          <w:rFonts w:eastAsia="Calibri"/>
        </w:rPr>
        <w:t xml:space="preserve">Закон України «Про ринок </w:t>
      </w:r>
      <w:proofErr w:type="gramStart"/>
      <w:r w:rsidRPr="00A642B5">
        <w:rPr>
          <w:rFonts w:eastAsia="Calibri"/>
        </w:rPr>
        <w:t>природного</w:t>
      </w:r>
      <w:proofErr w:type="gramEnd"/>
      <w:r w:rsidRPr="00A642B5">
        <w:rPr>
          <w:rFonts w:eastAsia="Calibri"/>
        </w:rPr>
        <w:t xml:space="preserve"> газу» від 09.04.2015 № 329 - VIII;</w:t>
      </w:r>
    </w:p>
    <w:p w:rsidR="00E02F4C" w:rsidRPr="00A642B5" w:rsidRDefault="00E02F4C" w:rsidP="00AD2618">
      <w:pPr>
        <w:numPr>
          <w:ilvl w:val="0"/>
          <w:numId w:val="5"/>
        </w:numPr>
        <w:tabs>
          <w:tab w:val="left" w:pos="567"/>
        </w:tabs>
        <w:suppressAutoHyphens/>
        <w:ind w:left="0" w:firstLine="567"/>
        <w:jc w:val="both"/>
        <w:rPr>
          <w:rFonts w:eastAsia="Calibri"/>
        </w:rPr>
      </w:pPr>
      <w:r w:rsidRPr="00A642B5">
        <w:rPr>
          <w:rFonts w:eastAsia="Calibri"/>
        </w:rPr>
        <w:t xml:space="preserve">Правила постачання природного газу для юридичних </w:t>
      </w:r>
      <w:proofErr w:type="gramStart"/>
      <w:r w:rsidRPr="00A642B5">
        <w:rPr>
          <w:rFonts w:eastAsia="Calibri"/>
        </w:rPr>
        <w:t>осіб</w:t>
      </w:r>
      <w:proofErr w:type="gramEnd"/>
      <w:r w:rsidRPr="00A642B5">
        <w:rPr>
          <w:rFonts w:eastAsia="Calibri"/>
        </w:rPr>
        <w:t>, затвердженими Постановою НКРЕКП від 30.09.2015 № 2496.</w:t>
      </w:r>
    </w:p>
    <w:p w:rsidR="00E02F4C" w:rsidRPr="00A642B5" w:rsidRDefault="00E02F4C" w:rsidP="00E02F4C">
      <w:pPr>
        <w:tabs>
          <w:tab w:val="left" w:pos="567"/>
        </w:tabs>
        <w:jc w:val="both"/>
        <w:rPr>
          <w:rFonts w:eastAsia="Calibri"/>
        </w:rPr>
      </w:pPr>
      <w:r w:rsidRPr="00A642B5">
        <w:rPr>
          <w:rFonts w:eastAsia="Calibri"/>
        </w:rPr>
        <w:tab/>
        <w:t xml:space="preserve">За одиницю виміру кількості Товару при його </w:t>
      </w:r>
      <w:proofErr w:type="gramStart"/>
      <w:r w:rsidRPr="00A642B5">
        <w:rPr>
          <w:rFonts w:eastAsia="Calibri"/>
        </w:rPr>
        <w:t>обл</w:t>
      </w:r>
      <w:proofErr w:type="gramEnd"/>
      <w:r w:rsidRPr="00A642B5">
        <w:rPr>
          <w:rFonts w:eastAsia="Calibri"/>
        </w:rPr>
        <w:t>іку приймається один кубічний метр (куб. м), приведений до стандартних умов: тиск 760 мм ртутн</w:t>
      </w:r>
      <w:r>
        <w:rPr>
          <w:rFonts w:eastAsia="Calibri"/>
        </w:rPr>
        <w:t>ого стовпчика і температура 20°</w:t>
      </w:r>
      <w:r w:rsidRPr="00A642B5">
        <w:rPr>
          <w:rFonts w:eastAsia="Calibri"/>
        </w:rPr>
        <w:t xml:space="preserve">C. </w:t>
      </w:r>
    </w:p>
    <w:p w:rsidR="00E02F4C" w:rsidRPr="00FF575B" w:rsidRDefault="00E02F4C" w:rsidP="00E02F4C">
      <w:pPr>
        <w:tabs>
          <w:tab w:val="left" w:pos="567"/>
        </w:tabs>
        <w:ind w:firstLine="567"/>
        <w:jc w:val="both"/>
        <w:rPr>
          <w:rFonts w:eastAsia="Calibri"/>
          <w:u w:val="single"/>
        </w:rPr>
      </w:pPr>
      <w:r w:rsidRPr="00FF575B">
        <w:rPr>
          <w:rFonts w:eastAsia="Calibri"/>
          <w:u w:val="single"/>
        </w:rPr>
        <w:t xml:space="preserve">Строк поставки Товару: </w:t>
      </w:r>
      <w:r w:rsidRPr="00FF575B">
        <w:rPr>
          <w:rFonts w:eastAsia="Calibri"/>
          <w:u w:val="single"/>
          <w:lang w:val="uk-UA"/>
        </w:rPr>
        <w:t xml:space="preserve">з </w:t>
      </w:r>
      <w:r w:rsidR="00AF180F">
        <w:rPr>
          <w:rFonts w:eastAsia="Calibri"/>
          <w:u w:val="single"/>
          <w:lang w:val="uk-UA"/>
        </w:rPr>
        <w:t>15</w:t>
      </w:r>
      <w:r w:rsidRPr="00FF575B">
        <w:rPr>
          <w:rFonts w:eastAsia="Calibri"/>
          <w:u w:val="single"/>
          <w:lang w:val="uk-UA"/>
        </w:rPr>
        <w:t xml:space="preserve"> </w:t>
      </w:r>
      <w:r w:rsidR="00AF180F">
        <w:rPr>
          <w:rFonts w:eastAsia="Calibri"/>
          <w:u w:val="single"/>
          <w:lang w:val="uk-UA"/>
        </w:rPr>
        <w:t>квітня 2024 року по 31 серпня</w:t>
      </w:r>
      <w:r w:rsidRPr="00FF575B">
        <w:rPr>
          <w:rFonts w:eastAsia="Calibri"/>
          <w:u w:val="single"/>
        </w:rPr>
        <w:t xml:space="preserve"> 20</w:t>
      </w:r>
      <w:r w:rsidRPr="00FF575B">
        <w:rPr>
          <w:rFonts w:eastAsia="Calibri"/>
          <w:u w:val="single"/>
          <w:lang w:val="uk-UA"/>
        </w:rPr>
        <w:t>2</w:t>
      </w:r>
      <w:r w:rsidR="00AF180F">
        <w:rPr>
          <w:rFonts w:eastAsia="Calibri"/>
          <w:u w:val="single"/>
          <w:lang w:val="uk-UA"/>
        </w:rPr>
        <w:t>4</w:t>
      </w:r>
      <w:r w:rsidRPr="00FF575B">
        <w:rPr>
          <w:rFonts w:eastAsia="Calibri"/>
          <w:u w:val="single"/>
        </w:rPr>
        <w:t xml:space="preserve"> року.</w:t>
      </w:r>
    </w:p>
    <w:p w:rsidR="00E02F4C" w:rsidRPr="00A642B5" w:rsidRDefault="00E02F4C" w:rsidP="00AF180F">
      <w:pPr>
        <w:spacing w:beforeLines="20"/>
        <w:ind w:right="113"/>
        <w:contextualSpacing/>
        <w:jc w:val="both"/>
        <w:rPr>
          <w:lang w:eastAsia="uk-UA"/>
        </w:rPr>
      </w:pPr>
      <w:r w:rsidRPr="00A642B5">
        <w:rPr>
          <w:lang w:eastAsia="uk-UA"/>
        </w:rPr>
        <w:t>Учасники процедури закупі</w:t>
      </w:r>
      <w:proofErr w:type="gramStart"/>
      <w:r w:rsidRPr="00A642B5">
        <w:rPr>
          <w:lang w:eastAsia="uk-UA"/>
        </w:rPr>
        <w:t>вл</w:t>
      </w:r>
      <w:proofErr w:type="gramEnd"/>
      <w:r w:rsidRPr="00A642B5">
        <w:rPr>
          <w:lang w:eastAsia="uk-UA"/>
        </w:rPr>
        <w:t xml:space="preserve">і повинні надати в складі тендерної пропозиції: </w:t>
      </w:r>
    </w:p>
    <w:p w:rsidR="00E02F4C" w:rsidRPr="00A642B5" w:rsidRDefault="00E02F4C" w:rsidP="00AF180F">
      <w:pPr>
        <w:spacing w:beforeLines="20"/>
        <w:ind w:right="113"/>
        <w:contextualSpacing/>
        <w:jc w:val="both"/>
      </w:pPr>
      <w:r w:rsidRPr="00A642B5">
        <w:rPr>
          <w:lang w:eastAsia="uk-UA"/>
        </w:rPr>
        <w:t xml:space="preserve">1) </w:t>
      </w:r>
      <w:r w:rsidRPr="00A642B5">
        <w:t xml:space="preserve">довідку, складену </w:t>
      </w:r>
      <w:proofErr w:type="gramStart"/>
      <w:r w:rsidRPr="00A642B5">
        <w:t>в дов</w:t>
      </w:r>
      <w:proofErr w:type="gramEnd"/>
      <w:r w:rsidRPr="00A642B5">
        <w:t>ільній формі, про дотримання учасником Ліцензійних умов провадження господарської діяльності з постачання природного газу, затверджених постановою НРКЕКП від 16.02.2017  № 201;</w:t>
      </w:r>
    </w:p>
    <w:p w:rsidR="00E02F4C" w:rsidRPr="00A642B5" w:rsidRDefault="00E02F4C" w:rsidP="00E02F4C">
      <w:pPr>
        <w:shd w:val="clear" w:color="auto" w:fill="FFFFFF"/>
        <w:ind w:right="57"/>
        <w:contextualSpacing/>
        <w:jc w:val="both"/>
        <w:textAlignment w:val="baseline"/>
        <w:rPr>
          <w:lang w:eastAsia="uk-UA"/>
        </w:rPr>
      </w:pPr>
      <w:r w:rsidRPr="00A642B5">
        <w:lastRenderedPageBreak/>
        <w:t xml:space="preserve">2) лист-зобов’язання учасника </w:t>
      </w:r>
      <w:r w:rsidRPr="00A642B5">
        <w:rPr>
          <w:lang w:eastAsia="uk-UA"/>
        </w:rPr>
        <w:t xml:space="preserve">забезпечувати замовника необхідним </w:t>
      </w:r>
      <w:proofErr w:type="gramStart"/>
      <w:r w:rsidRPr="00A642B5">
        <w:rPr>
          <w:lang w:eastAsia="uk-UA"/>
        </w:rPr>
        <w:t>п</w:t>
      </w:r>
      <w:proofErr w:type="gramEnd"/>
      <w:r w:rsidRPr="00A642B5">
        <w:rPr>
          <w:lang w:eastAsia="uk-UA"/>
        </w:rPr>
        <w:t xml:space="preserve">ідтвердженим обсягом природного газу на період, визначений договором про закупівлю (у разі його укладення замовником з учасником); </w:t>
      </w:r>
      <w:bookmarkStart w:id="11" w:name="_Hlk488692804"/>
    </w:p>
    <w:bookmarkEnd w:id="11"/>
    <w:p w:rsidR="00E02F4C" w:rsidRPr="00E275F5" w:rsidRDefault="00E02F4C" w:rsidP="00E02F4C">
      <w:pPr>
        <w:ind w:right="57"/>
        <w:contextualSpacing/>
        <w:jc w:val="both"/>
        <w:rPr>
          <w:iCs/>
          <w:lang w:val="uk-UA"/>
        </w:rPr>
      </w:pPr>
      <w:r w:rsidRPr="00A642B5">
        <w:rPr>
          <w:iCs/>
        </w:rPr>
        <w:t xml:space="preserve">3) </w:t>
      </w:r>
      <w:r w:rsidRPr="00A642B5">
        <w:t xml:space="preserve">довідку </w:t>
      </w:r>
      <w:proofErr w:type="gramStart"/>
      <w:r w:rsidRPr="00A642B5">
        <w:t>у дов</w:t>
      </w:r>
      <w:proofErr w:type="gramEnd"/>
      <w:r w:rsidRPr="00A642B5">
        <w:t xml:space="preserve">ільній формі, </w:t>
      </w:r>
      <w:r>
        <w:rPr>
          <w:lang w:val="uk-UA"/>
        </w:rPr>
        <w:t xml:space="preserve">про </w:t>
      </w:r>
      <w:r w:rsidRPr="00A642B5">
        <w:t>наявність у структурі учасника (якщо юридична особа) служби з охорони праці або штатного працівника, який викон</w:t>
      </w:r>
      <w:r>
        <w:t>ує функції служби охорони праці</w:t>
      </w:r>
      <w:r>
        <w:rPr>
          <w:lang w:val="uk-UA"/>
        </w:rPr>
        <w:t xml:space="preserve"> з наданням </w:t>
      </w:r>
      <w:r w:rsidRPr="00A642B5">
        <w:t>копі</w:t>
      </w:r>
      <w:r>
        <w:rPr>
          <w:lang w:val="uk-UA"/>
        </w:rPr>
        <w:t>ї положення про службу охорони праці</w:t>
      </w:r>
      <w:r w:rsidRPr="00A642B5">
        <w:t xml:space="preserve"> посвідчення про проходження спеціалістом з охорони праці відповідного навчання та перевір</w:t>
      </w:r>
      <w:r>
        <w:t>ки знань з питань охорони праці</w:t>
      </w:r>
      <w:r>
        <w:rPr>
          <w:lang w:val="uk-UA"/>
        </w:rPr>
        <w:t>.</w:t>
      </w:r>
    </w:p>
    <w:p w:rsidR="00E02F4C" w:rsidRPr="00A775CA" w:rsidRDefault="00E02F4C" w:rsidP="00AF180F">
      <w:pPr>
        <w:spacing w:beforeLines="40" w:afterLines="40"/>
        <w:ind w:right="136"/>
        <w:contextualSpacing/>
        <w:jc w:val="both"/>
        <w:rPr>
          <w:lang w:val="uk-UA"/>
        </w:rPr>
      </w:pPr>
      <w:r>
        <w:rPr>
          <w:lang w:val="uk-UA"/>
        </w:rPr>
        <w:t>4</w:t>
      </w:r>
      <w:r w:rsidRPr="00A775CA">
        <w:rPr>
          <w:lang w:val="uk-UA"/>
        </w:rPr>
        <w:t>) З метою недопущення заниження (демпінгу) та/або завищення ціни тендерної пропозиції, учасник надає лист в довільній формі за підписом уповноваженої особи учасника та засвідченого його печаткою, в якому учасник інформує замовника про гарантування дотримання порядку формування своєї цінової пропозиції за цінами на газ природний, які встановлені на ринку України;</w:t>
      </w:r>
    </w:p>
    <w:p w:rsidR="00E02F4C" w:rsidRPr="00A775CA" w:rsidRDefault="00E02F4C" w:rsidP="00AF180F">
      <w:pPr>
        <w:spacing w:beforeLines="40" w:afterLines="40"/>
        <w:ind w:right="136" w:firstLine="567"/>
        <w:contextualSpacing/>
        <w:jc w:val="both"/>
        <w:rPr>
          <w:lang w:val="uk-UA"/>
        </w:rPr>
      </w:pPr>
      <w:r w:rsidRPr="00A775CA">
        <w:rPr>
          <w:lang w:val="uk-UA"/>
        </w:rPr>
        <w:t xml:space="preserve">На підтвердження формування вартості цін за одиницю товару до цін на газ природний, які встановлені на ринку України, учасник закупівлі зобов’язаний надати також в складі тендерної пропозиції довідку із зазначенням діапазону (зрізу) цін або ціни природного газу по регіону (або регіонах) України від органу (установи, організації), який уповноважений надавати такі відомості станом на місяць подання тендерної пропозиції, що видана на ім’я учасника закупівлі. </w:t>
      </w:r>
    </w:p>
    <w:p w:rsidR="00E02F4C" w:rsidRPr="00A642B5" w:rsidRDefault="00E02F4C" w:rsidP="00AF180F">
      <w:pPr>
        <w:spacing w:beforeLines="40" w:afterLines="40"/>
        <w:ind w:right="136" w:firstLine="567"/>
        <w:contextualSpacing/>
        <w:jc w:val="both"/>
      </w:pPr>
      <w:r w:rsidRPr="00A642B5">
        <w:t xml:space="preserve">При формуванні (подачі) своєї цінової пропозиції, а також </w:t>
      </w:r>
      <w:proofErr w:type="gramStart"/>
      <w:r w:rsidRPr="00A642B5">
        <w:t>п</w:t>
      </w:r>
      <w:proofErr w:type="gramEnd"/>
      <w:r w:rsidRPr="00A642B5">
        <w:t xml:space="preserve">ід час участі в аукціоні учасник повинен дотримуватися вищезазначеного документа, про що надає гарантійний лист. Тобто, ціна учасника при подачі тендерної пропозиції або за результатом аукціону має бути не нижчою або вищою від </w:t>
      </w:r>
      <w:proofErr w:type="gramStart"/>
      <w:r w:rsidRPr="00A642B5">
        <w:t>д</w:t>
      </w:r>
      <w:proofErr w:type="gramEnd"/>
      <w:r w:rsidRPr="00A642B5">
        <w:t>іапазону цін або ціни, що зазначено у відповідній довідці. При недотриманні вищезазначеної вимоги замовник відхиляє таку тендерну пропозицію учасника як таку, що не відповідає вимогам тендерної документації.</w:t>
      </w:r>
    </w:p>
    <w:p w:rsidR="00E02F4C" w:rsidRPr="00A642B5" w:rsidRDefault="00E02F4C" w:rsidP="00AF180F">
      <w:pPr>
        <w:spacing w:beforeLines="40" w:afterLines="40"/>
        <w:ind w:right="136"/>
        <w:contextualSpacing/>
        <w:jc w:val="both"/>
      </w:pPr>
      <w:r w:rsidRPr="005B24AF">
        <w:rPr>
          <w:lang w:val="uk-UA"/>
        </w:rPr>
        <w:t>5</w:t>
      </w:r>
      <w:r w:rsidRPr="005B24AF">
        <w:t xml:space="preserve">) </w:t>
      </w:r>
      <w:r w:rsidRPr="005B24AF">
        <w:rPr>
          <w:lang w:val="uk-UA"/>
        </w:rPr>
        <w:t>Ц</w:t>
      </w:r>
      <w:r w:rsidRPr="005B24AF">
        <w:t xml:space="preserve">іна на товар встановлюється учасником у відповідності до п. 32 частини 1 ст.1 Закону та  ст. 12 ЗУ «Про ринок природного газу» від 09.04.2015 №329-VIII та повинна включати до вартості ціни тендерної пропозиції вартість послуг, пов’язаних з постачанням газу до точки входу в газорозподільну систему, до якої </w:t>
      </w:r>
      <w:proofErr w:type="gramStart"/>
      <w:r w:rsidRPr="005B24AF">
        <w:t>п</w:t>
      </w:r>
      <w:proofErr w:type="gramEnd"/>
      <w:r w:rsidRPr="005B24AF">
        <w:t xml:space="preserve">ідключено об’єкти замовника, а саме: витрати щодо транспортування природного газу для точок входу і точок виходу у відповідності з тарифами, що встановлені згідно постанов НКРЕКП та не включати до вартості тендерної пропозиції вартість послуг з розподілу </w:t>
      </w:r>
      <w:proofErr w:type="gramStart"/>
      <w:r w:rsidRPr="005B24AF">
        <w:t>природного</w:t>
      </w:r>
      <w:proofErr w:type="gramEnd"/>
      <w:r w:rsidRPr="005B24AF">
        <w:t xml:space="preserve"> газу.</w:t>
      </w:r>
    </w:p>
    <w:p w:rsidR="00E02F4C" w:rsidRPr="00A642B5" w:rsidRDefault="00E02F4C" w:rsidP="00E02F4C">
      <w:pPr>
        <w:jc w:val="both"/>
        <w:textAlignment w:val="baseline"/>
      </w:pPr>
      <w:r>
        <w:rPr>
          <w:lang w:val="uk-UA"/>
        </w:rPr>
        <w:t>6</w:t>
      </w:r>
      <w:r w:rsidRPr="00002BDB">
        <w:rPr>
          <w:lang w:val="uk-UA"/>
        </w:rPr>
        <w:t>) Учасник відповідає за наявність та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Pr>
          <w:lang w:val="uk-UA"/>
        </w:rPr>
        <w:t xml:space="preserve"> </w:t>
      </w:r>
      <w:r w:rsidRPr="00A642B5">
        <w:t xml:space="preserve">Учасник самостійно несе </w:t>
      </w:r>
      <w:proofErr w:type="gramStart"/>
      <w:r w:rsidRPr="00A642B5">
        <w:t>вс</w:t>
      </w:r>
      <w:proofErr w:type="gramEnd"/>
      <w:r w:rsidRPr="00A642B5">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про що учасник надає гарантійний лист.</w:t>
      </w:r>
    </w:p>
    <w:p w:rsidR="00E02F4C" w:rsidRPr="00E42A2B" w:rsidRDefault="00E02F4C" w:rsidP="00E02F4C">
      <w:pPr>
        <w:ind w:right="113"/>
        <w:jc w:val="both"/>
      </w:pPr>
      <w:r>
        <w:rPr>
          <w:lang w:val="uk-UA"/>
        </w:rPr>
        <w:t>7</w:t>
      </w:r>
      <w:r w:rsidRPr="00A642B5">
        <w:t>) Учасник має надати гарантійне підтвердження щодо вимог до провадження ліцензіатом господарської діяльності з постачання природного газу, а саме:</w:t>
      </w:r>
      <w:r>
        <w:rPr>
          <w:lang w:val="uk-UA"/>
        </w:rPr>
        <w:t xml:space="preserve"> г</w:t>
      </w:r>
      <w:r w:rsidRPr="00A642B5">
        <w:t>осподарська діяльність з постачання природного газу здійснюється з дотриманням вимог Правил постачання природного газу, інших нормативно-правових актів та нормативних документів, які регулюють ринок природного газу.</w:t>
      </w:r>
    </w:p>
    <w:p w:rsidR="00E02F4C" w:rsidRPr="009C391B" w:rsidRDefault="00E02F4C" w:rsidP="00E02F4C">
      <w:pPr>
        <w:jc w:val="both"/>
        <w:textAlignment w:val="baseline"/>
        <w:rPr>
          <w:lang w:val="uk-UA"/>
        </w:rPr>
      </w:pPr>
      <w:r>
        <w:rPr>
          <w:lang w:val="uk-UA"/>
        </w:rPr>
        <w:t xml:space="preserve">8) </w:t>
      </w:r>
      <w:r w:rsidRPr="009C391B">
        <w:rPr>
          <w:lang w:val="uk-UA"/>
        </w:rPr>
        <w:t>Постачальник зобов’язується забезпечити створення страховог</w:t>
      </w:r>
      <w:r>
        <w:rPr>
          <w:lang w:val="uk-UA"/>
        </w:rPr>
        <w:t>о запасу природного газу відповідно до постанови № 860 від 16.11.2016.</w:t>
      </w:r>
    </w:p>
    <w:p w:rsidR="00E02F4C" w:rsidRPr="00CB06C0" w:rsidRDefault="00E02F4C" w:rsidP="00E02F4C">
      <w:pPr>
        <w:jc w:val="both"/>
        <w:textAlignment w:val="baseline"/>
        <w:rPr>
          <w:lang w:val="uk-UA"/>
        </w:rPr>
      </w:pPr>
    </w:p>
    <w:p w:rsidR="00E02F4C" w:rsidRPr="00D84541" w:rsidRDefault="00E02F4C" w:rsidP="00E02F4C">
      <w:pPr>
        <w:jc w:val="both"/>
        <w:textAlignment w:val="top"/>
        <w:rPr>
          <w:b/>
          <w:lang w:val="uk-UA"/>
        </w:rPr>
      </w:pPr>
      <w:r w:rsidRPr="00D84541">
        <w:rPr>
          <w:b/>
          <w:lang w:val="uk-UA"/>
        </w:rPr>
        <w:t>Можливе зменшення обсягів закупівлі залежно від потреби Замовника, а також  реального фінансування видатків.</w:t>
      </w:r>
    </w:p>
    <w:p w:rsidR="00E02F4C" w:rsidRPr="00CB06C0" w:rsidRDefault="00E02F4C" w:rsidP="00E02F4C">
      <w:pPr>
        <w:shd w:val="clear" w:color="auto" w:fill="FFFFFF"/>
        <w:suppressAutoHyphens/>
        <w:snapToGrid w:val="0"/>
        <w:jc w:val="both"/>
        <w:rPr>
          <w:lang w:val="uk-UA"/>
        </w:rPr>
      </w:pPr>
    </w:p>
    <w:p w:rsidR="00E02F4C" w:rsidRPr="002A498C" w:rsidRDefault="00E02F4C" w:rsidP="00E02F4C">
      <w:pPr>
        <w:jc w:val="both"/>
        <w:rPr>
          <w:i/>
          <w:sz w:val="20"/>
          <w:szCs w:val="20"/>
          <w:lang w:val="uk-UA"/>
        </w:rPr>
      </w:pPr>
      <w:r w:rsidRPr="002A498C">
        <w:rPr>
          <w:i/>
          <w:sz w:val="20"/>
          <w:szCs w:val="20"/>
          <w:lang w:val="uk-UA"/>
        </w:rPr>
        <w:t>Посада, прізвище, ініціали, власноручний підпис уповноваженої особи переможця, завірені печаткою (за наявності).</w:t>
      </w:r>
    </w:p>
    <w:p w:rsidR="00E02F4C" w:rsidRDefault="00E02F4C" w:rsidP="00E02F4C">
      <w:pPr>
        <w:tabs>
          <w:tab w:val="left" w:pos="720"/>
        </w:tabs>
        <w:suppressAutoHyphens/>
        <w:jc w:val="both"/>
        <w:rPr>
          <w:b/>
          <w:bCs/>
          <w:sz w:val="28"/>
          <w:szCs w:val="28"/>
          <w:lang w:val="uk-UA"/>
        </w:rPr>
      </w:pPr>
    </w:p>
    <w:p w:rsidR="00E02F4C" w:rsidRDefault="00E02F4C" w:rsidP="00E02F4C">
      <w:pPr>
        <w:tabs>
          <w:tab w:val="left" w:pos="720"/>
        </w:tabs>
        <w:suppressAutoHyphens/>
        <w:jc w:val="both"/>
        <w:rPr>
          <w:b/>
          <w:bCs/>
          <w:sz w:val="28"/>
          <w:szCs w:val="28"/>
          <w:lang w:val="uk-UA"/>
        </w:rPr>
      </w:pPr>
    </w:p>
    <w:p w:rsidR="00E02F4C" w:rsidRDefault="00E02F4C" w:rsidP="00E02F4C">
      <w:pPr>
        <w:tabs>
          <w:tab w:val="left" w:pos="720"/>
        </w:tabs>
        <w:suppressAutoHyphens/>
        <w:jc w:val="both"/>
        <w:rPr>
          <w:b/>
          <w:bCs/>
          <w:sz w:val="28"/>
          <w:szCs w:val="28"/>
          <w:lang w:val="uk-UA"/>
        </w:rPr>
      </w:pPr>
    </w:p>
    <w:p w:rsidR="005B2A9D" w:rsidRDefault="005B2A9D" w:rsidP="00E02F4C">
      <w:pPr>
        <w:tabs>
          <w:tab w:val="left" w:pos="720"/>
        </w:tabs>
        <w:suppressAutoHyphens/>
        <w:jc w:val="both"/>
        <w:rPr>
          <w:b/>
          <w:bCs/>
          <w:sz w:val="28"/>
          <w:szCs w:val="28"/>
          <w:lang w:val="uk-UA"/>
        </w:rPr>
      </w:pPr>
    </w:p>
    <w:p w:rsidR="005B2A9D" w:rsidRDefault="005B2A9D" w:rsidP="00E02F4C">
      <w:pPr>
        <w:tabs>
          <w:tab w:val="left" w:pos="720"/>
        </w:tabs>
        <w:suppressAutoHyphens/>
        <w:jc w:val="both"/>
        <w:rPr>
          <w:b/>
          <w:bCs/>
          <w:sz w:val="28"/>
          <w:szCs w:val="28"/>
          <w:lang w:val="uk-UA"/>
        </w:rPr>
      </w:pPr>
    </w:p>
    <w:p w:rsidR="005B2A9D" w:rsidRDefault="005B2A9D" w:rsidP="00E02F4C">
      <w:pPr>
        <w:tabs>
          <w:tab w:val="left" w:pos="720"/>
        </w:tabs>
        <w:suppressAutoHyphens/>
        <w:jc w:val="both"/>
        <w:rPr>
          <w:b/>
          <w:bCs/>
          <w:sz w:val="28"/>
          <w:szCs w:val="28"/>
          <w:lang w:val="uk-UA"/>
        </w:rPr>
      </w:pPr>
    </w:p>
    <w:p w:rsidR="005B2A9D" w:rsidRDefault="005B2A9D" w:rsidP="00E02F4C">
      <w:pPr>
        <w:tabs>
          <w:tab w:val="left" w:pos="720"/>
        </w:tabs>
        <w:suppressAutoHyphens/>
        <w:jc w:val="both"/>
        <w:rPr>
          <w:b/>
          <w:bCs/>
          <w:sz w:val="28"/>
          <w:szCs w:val="28"/>
          <w:lang w:val="uk-UA"/>
        </w:rPr>
      </w:pPr>
    </w:p>
    <w:p w:rsidR="005B2A9D" w:rsidRDefault="005B2A9D" w:rsidP="00E02F4C">
      <w:pPr>
        <w:tabs>
          <w:tab w:val="left" w:pos="720"/>
        </w:tabs>
        <w:suppressAutoHyphens/>
        <w:jc w:val="both"/>
        <w:rPr>
          <w:b/>
          <w:bCs/>
          <w:sz w:val="28"/>
          <w:szCs w:val="28"/>
          <w:lang w:val="uk-UA"/>
        </w:rPr>
      </w:pPr>
    </w:p>
    <w:p w:rsidR="008E0E07" w:rsidRDefault="005B2A9D" w:rsidP="00AF180F">
      <w:pPr>
        <w:tabs>
          <w:tab w:val="left" w:pos="720"/>
        </w:tabs>
        <w:suppressAutoHyphens/>
        <w:jc w:val="right"/>
        <w:rPr>
          <w:b/>
          <w:bCs/>
          <w:sz w:val="28"/>
          <w:szCs w:val="28"/>
          <w:lang w:val="uk-UA"/>
        </w:rPr>
      </w:pPr>
      <w:r>
        <w:rPr>
          <w:b/>
          <w:bCs/>
          <w:sz w:val="28"/>
          <w:szCs w:val="28"/>
          <w:lang w:val="uk-UA"/>
        </w:rPr>
        <w:t xml:space="preserve">                 </w:t>
      </w:r>
      <w:r w:rsidR="00AF180F">
        <w:rPr>
          <w:b/>
          <w:bCs/>
          <w:sz w:val="28"/>
          <w:szCs w:val="28"/>
          <w:lang w:val="uk-UA"/>
        </w:rPr>
        <w:t xml:space="preserve">                              </w:t>
      </w:r>
    </w:p>
    <w:p w:rsidR="00E02F4C" w:rsidRDefault="005B2A9D" w:rsidP="00E02F4C">
      <w:pPr>
        <w:tabs>
          <w:tab w:val="left" w:pos="720"/>
        </w:tabs>
        <w:suppressAutoHyphens/>
        <w:jc w:val="right"/>
        <w:rPr>
          <w:b/>
          <w:bCs/>
          <w:sz w:val="28"/>
          <w:szCs w:val="28"/>
          <w:lang w:val="uk-UA"/>
        </w:rPr>
      </w:pPr>
      <w:r>
        <w:rPr>
          <w:b/>
          <w:bCs/>
          <w:sz w:val="28"/>
          <w:szCs w:val="28"/>
          <w:lang w:val="uk-UA"/>
        </w:rPr>
        <w:t xml:space="preserve"> </w:t>
      </w:r>
      <w:r w:rsidR="00E02F4C">
        <w:rPr>
          <w:b/>
          <w:bCs/>
          <w:sz w:val="28"/>
          <w:szCs w:val="28"/>
          <w:lang w:val="uk-UA"/>
        </w:rPr>
        <w:t>ДОДАТОК 4</w:t>
      </w:r>
    </w:p>
    <w:p w:rsidR="00E02F4C" w:rsidRDefault="00E02F4C" w:rsidP="00E02F4C">
      <w:pPr>
        <w:tabs>
          <w:tab w:val="left" w:pos="720"/>
        </w:tabs>
        <w:suppressAutoHyphens/>
        <w:jc w:val="right"/>
        <w:rPr>
          <w:b/>
          <w:bCs/>
          <w:sz w:val="28"/>
          <w:szCs w:val="28"/>
          <w:lang w:val="uk-UA"/>
        </w:rPr>
      </w:pPr>
      <w:r>
        <w:rPr>
          <w:b/>
          <w:sz w:val="28"/>
          <w:szCs w:val="28"/>
          <w:lang w:val="uk-UA"/>
        </w:rPr>
        <w:t xml:space="preserve">                                                                                         </w:t>
      </w:r>
      <w:r w:rsidRPr="00D02470">
        <w:rPr>
          <w:b/>
          <w:sz w:val="28"/>
          <w:szCs w:val="28"/>
          <w:lang w:val="uk-UA"/>
        </w:rPr>
        <w:t>д</w:t>
      </w:r>
      <w:r>
        <w:rPr>
          <w:b/>
          <w:lang w:val="uk-UA"/>
        </w:rPr>
        <w:t>о тендерної документації</w:t>
      </w:r>
    </w:p>
    <w:p w:rsidR="00E02F4C" w:rsidRPr="00961D69" w:rsidRDefault="00E02F4C" w:rsidP="00E02F4C">
      <w:pPr>
        <w:tabs>
          <w:tab w:val="left" w:pos="720"/>
        </w:tabs>
        <w:suppressAutoHyphens/>
        <w:jc w:val="both"/>
        <w:rPr>
          <w:b/>
          <w:bCs/>
          <w:sz w:val="28"/>
          <w:szCs w:val="28"/>
        </w:rPr>
      </w:pPr>
    </w:p>
    <w:p w:rsidR="00E02F4C" w:rsidRPr="009023D4" w:rsidRDefault="00E02F4C" w:rsidP="00E02F4C">
      <w:pPr>
        <w:tabs>
          <w:tab w:val="left" w:pos="720"/>
        </w:tabs>
        <w:suppressAutoHyphens/>
        <w:jc w:val="center"/>
        <w:rPr>
          <w:bCs/>
          <w:sz w:val="28"/>
          <w:szCs w:val="28"/>
          <w:lang w:val="uk-UA"/>
        </w:rPr>
      </w:pPr>
      <w:r w:rsidRPr="009023D4">
        <w:rPr>
          <w:bCs/>
          <w:sz w:val="28"/>
          <w:szCs w:val="28"/>
          <w:lang w:val="uk-UA"/>
        </w:rPr>
        <w:t>Перелік документів, що має надати учасник</w:t>
      </w:r>
    </w:p>
    <w:p w:rsidR="00E02F4C" w:rsidRDefault="00E02F4C" w:rsidP="00E02F4C">
      <w:pPr>
        <w:tabs>
          <w:tab w:val="left" w:pos="720"/>
        </w:tabs>
        <w:suppressAutoHyphens/>
        <w:jc w:val="center"/>
        <w:rPr>
          <w:b/>
          <w:bCs/>
          <w:sz w:val="28"/>
          <w:szCs w:val="28"/>
          <w:lang w:val="uk-UA"/>
        </w:rPr>
      </w:pPr>
    </w:p>
    <w:p w:rsidR="00E02F4C" w:rsidRPr="00FD47EF" w:rsidRDefault="00E02F4C" w:rsidP="00E02F4C">
      <w:pPr>
        <w:tabs>
          <w:tab w:val="left" w:pos="720"/>
        </w:tabs>
        <w:suppressAutoHyphens/>
        <w:jc w:val="both"/>
        <w:rPr>
          <w:bCs/>
          <w:lang w:val="uk-UA"/>
        </w:rPr>
      </w:pPr>
      <w:r w:rsidRPr="008842E5">
        <w:rPr>
          <w:bCs/>
          <w:lang w:val="uk-UA"/>
        </w:rPr>
        <w:t>Тендерна пропозиція, яка подається учасником процедури закупівлі повинна складатися з:</w:t>
      </w:r>
    </w:p>
    <w:p w:rsidR="00E02F4C" w:rsidRPr="005F3A54" w:rsidRDefault="00E02F4C" w:rsidP="00E02F4C">
      <w:pPr>
        <w:jc w:val="both"/>
        <w:rPr>
          <w:lang w:val="uk-UA"/>
        </w:rPr>
      </w:pPr>
      <w:r>
        <w:rPr>
          <w:bCs/>
          <w:lang w:val="uk-UA"/>
        </w:rPr>
        <w:t xml:space="preserve">1) </w:t>
      </w:r>
      <w:r w:rsidRPr="00117910">
        <w:rPr>
          <w:bCs/>
          <w:lang w:val="uk-UA"/>
        </w:rPr>
        <w:t>д</w:t>
      </w:r>
      <w:r w:rsidRPr="00117910">
        <w:rPr>
          <w:lang w:val="uk-UA"/>
        </w:rPr>
        <w:t xml:space="preserve">овідки,  яка містить  відомості  про  Учасника.  Довідка повинна  бути  складена   за  формою, наведеною  у  </w:t>
      </w:r>
      <w:r w:rsidRPr="005F3A54">
        <w:rPr>
          <w:lang w:val="uk-UA"/>
        </w:rPr>
        <w:t>додатку № 5</w:t>
      </w:r>
      <w:r>
        <w:rPr>
          <w:lang w:val="uk-UA"/>
        </w:rPr>
        <w:t xml:space="preserve"> до тендерної документації</w:t>
      </w:r>
      <w:r w:rsidRPr="005F3A54">
        <w:rPr>
          <w:lang w:val="uk-UA"/>
        </w:rPr>
        <w:t>;</w:t>
      </w:r>
    </w:p>
    <w:p w:rsidR="00E02F4C" w:rsidRDefault="00E02F4C" w:rsidP="00E02F4C">
      <w:pPr>
        <w:pStyle w:val="af9"/>
        <w:spacing w:after="0"/>
        <w:ind w:left="0" w:right="22"/>
        <w:jc w:val="both"/>
      </w:pPr>
      <w:r w:rsidRPr="005F3A54">
        <w:t>2) форми «Тендерна пропозиція», за формою наведеною у додатку № 6</w:t>
      </w:r>
      <w:r>
        <w:t xml:space="preserve"> до тендерної документації</w:t>
      </w:r>
      <w:r w:rsidRPr="005F3A54">
        <w:t>;</w:t>
      </w:r>
    </w:p>
    <w:p w:rsidR="00E02F4C" w:rsidRPr="008319C1" w:rsidRDefault="00E02F4C" w:rsidP="00E02F4C">
      <w:pPr>
        <w:jc w:val="both"/>
        <w:rPr>
          <w:lang w:val="uk-UA"/>
        </w:rPr>
      </w:pPr>
      <w:r>
        <w:rPr>
          <w:lang w:val="uk-UA"/>
        </w:rPr>
        <w:t xml:space="preserve">3) </w:t>
      </w:r>
      <w:r w:rsidRPr="00117910">
        <w:rPr>
          <w:lang w:val="uk-UA"/>
        </w:rPr>
        <w:t>документа що підтверджує право  уповноваженої особи представляти інтереси учасника на торгах та засвідчувати своїм підп</w:t>
      </w:r>
      <w:r>
        <w:rPr>
          <w:lang w:val="uk-UA"/>
        </w:rPr>
        <w:t>исом документи, що стосується публічної закупівлі</w:t>
      </w:r>
      <w:r w:rsidRPr="00117910">
        <w:rPr>
          <w:lang w:val="uk-UA"/>
        </w:rPr>
        <w:t xml:space="preserve">. Документом що підтверджує наведені вище права уповноваженої особи може бути </w:t>
      </w:r>
      <w:r w:rsidRPr="008319C1">
        <w:rPr>
          <w:lang w:val="uk-UA"/>
        </w:rPr>
        <w:t xml:space="preserve">виписка з протоколу засновників або наказ по підприємству, або довіреність, або доручення, підписані керівником підприємства або фізичною особою-підприємцем; </w:t>
      </w:r>
    </w:p>
    <w:p w:rsidR="00E02F4C" w:rsidRPr="00117910" w:rsidRDefault="00E02F4C" w:rsidP="00E02F4C">
      <w:pPr>
        <w:jc w:val="both"/>
        <w:rPr>
          <w:lang w:val="uk-UA"/>
        </w:rPr>
      </w:pPr>
      <w:r>
        <w:rPr>
          <w:lang w:val="uk-UA"/>
        </w:rPr>
        <w:t>4</w:t>
      </w:r>
      <w:r w:rsidRPr="00117910">
        <w:rPr>
          <w:lang w:val="uk-UA"/>
        </w:rPr>
        <w:t>) к</w:t>
      </w:r>
      <w:r w:rsidRPr="00117910">
        <w:rPr>
          <w:lang w:val="uk-UA" w:eastAsia="he-IL" w:bidi="he-IL"/>
        </w:rPr>
        <w:t>опії Статуту зі змінами (у разі наявності) або іншого установочного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117910">
        <w:rPr>
          <w:lang w:val="uk-UA"/>
        </w:rPr>
        <w:t>;</w:t>
      </w:r>
    </w:p>
    <w:p w:rsidR="00E02F4C" w:rsidRPr="00117910" w:rsidRDefault="00E02F4C" w:rsidP="00E02F4C">
      <w:pPr>
        <w:jc w:val="both"/>
        <w:rPr>
          <w:lang w:val="uk-UA"/>
        </w:rPr>
      </w:pPr>
      <w:r>
        <w:rPr>
          <w:lang w:val="uk-UA"/>
        </w:rPr>
        <w:t>5</w:t>
      </w:r>
      <w:r w:rsidRPr="00117910">
        <w:rPr>
          <w:lang w:val="uk-UA"/>
        </w:rPr>
        <w:t>) копії довідки про присвоєння ідентифікаційного коду (для фізичних осіб);</w:t>
      </w:r>
    </w:p>
    <w:p w:rsidR="00E02F4C" w:rsidRPr="00117910" w:rsidRDefault="00E02F4C" w:rsidP="00E02F4C">
      <w:pPr>
        <w:jc w:val="both"/>
        <w:rPr>
          <w:lang w:val="uk-UA"/>
        </w:rPr>
      </w:pPr>
      <w:r>
        <w:rPr>
          <w:lang w:val="uk-UA"/>
        </w:rPr>
        <w:t>6</w:t>
      </w:r>
      <w:r w:rsidRPr="00117910">
        <w:rPr>
          <w:lang w:val="uk-UA"/>
        </w:rPr>
        <w:t>) копії паспорту (1-4-ї сторінок та сторінок, на яких зазначені місце реєстрації) (для фізичних осіб);</w:t>
      </w:r>
    </w:p>
    <w:p w:rsidR="00E02F4C" w:rsidRPr="00117910" w:rsidRDefault="00E02F4C" w:rsidP="00E02F4C">
      <w:pPr>
        <w:jc w:val="both"/>
        <w:rPr>
          <w:lang w:val="uk-UA"/>
        </w:rPr>
      </w:pPr>
      <w:r>
        <w:rPr>
          <w:lang w:val="uk-UA"/>
        </w:rPr>
        <w:t>7</w:t>
      </w:r>
      <w:r w:rsidRPr="00117910">
        <w:rPr>
          <w:lang w:val="uk-UA"/>
        </w:rPr>
        <w:t>) листа - згоди на обробку, зберігання, використання, поширення та доступ до персональних даних згідно Закону  України  «Про захист персональних даних»    та   інших   норм   чинного   законодавства</w:t>
      </w:r>
      <w:r>
        <w:rPr>
          <w:lang w:val="uk-UA"/>
        </w:rPr>
        <w:t xml:space="preserve"> </w:t>
      </w:r>
      <w:r w:rsidRPr="00117910">
        <w:rPr>
          <w:lang w:val="uk-UA"/>
        </w:rPr>
        <w:t xml:space="preserve">за  формою, </w:t>
      </w:r>
      <w:r w:rsidRPr="005F3A54">
        <w:rPr>
          <w:lang w:val="uk-UA"/>
        </w:rPr>
        <w:t>наведеною  у  додатку № 7</w:t>
      </w:r>
      <w:r>
        <w:rPr>
          <w:lang w:val="uk-UA"/>
        </w:rPr>
        <w:t xml:space="preserve"> до тендерної документації</w:t>
      </w:r>
      <w:r w:rsidRPr="005F3A54">
        <w:rPr>
          <w:lang w:val="uk-UA"/>
        </w:rPr>
        <w:t>;</w:t>
      </w:r>
    </w:p>
    <w:p w:rsidR="00E02F4C" w:rsidRPr="003A6F5C" w:rsidRDefault="00E02F4C" w:rsidP="003A6F5C">
      <w:pPr>
        <w:jc w:val="both"/>
        <w:rPr>
          <w:lang w:val="uk-UA"/>
        </w:rPr>
      </w:pPr>
      <w:r>
        <w:rPr>
          <w:lang w:val="uk-UA"/>
        </w:rPr>
        <w:t>8</w:t>
      </w:r>
      <w:r w:rsidRPr="00117910">
        <w:rPr>
          <w:lang w:val="uk-UA"/>
        </w:rPr>
        <w:t xml:space="preserve">) </w:t>
      </w:r>
      <w:r>
        <w:rPr>
          <w:lang w:val="uk-UA"/>
        </w:rPr>
        <w:t xml:space="preserve">документальне підтвердження інформації про відповідність кваліфікаційним критеріям </w:t>
      </w:r>
      <w:r w:rsidRPr="00117910">
        <w:rPr>
          <w:lang w:val="uk-UA"/>
        </w:rPr>
        <w:t xml:space="preserve">Учасника наведених </w:t>
      </w:r>
      <w:r>
        <w:rPr>
          <w:lang w:val="uk-UA"/>
        </w:rPr>
        <w:t xml:space="preserve"> в п.5 розділу 3 тендерної документації, а саме:</w:t>
      </w:r>
    </w:p>
    <w:p w:rsidR="00E02F4C" w:rsidRPr="00F31504" w:rsidRDefault="00E02F4C" w:rsidP="00E02F4C">
      <w:pPr>
        <w:jc w:val="both"/>
        <w:rPr>
          <w:i/>
          <w:u w:val="single"/>
          <w:lang w:val="uk-UA"/>
        </w:rPr>
      </w:pPr>
      <w:r w:rsidRPr="00F31504">
        <w:rPr>
          <w:i/>
          <w:kern w:val="1"/>
          <w:u w:val="single"/>
          <w:lang w:val="uk-UA"/>
        </w:rPr>
        <w:t xml:space="preserve"> наявність документально підтвердженого досвіду виконання аналогічного договору</w:t>
      </w:r>
      <w:r w:rsidR="003A6F5C">
        <w:rPr>
          <w:i/>
          <w:kern w:val="1"/>
          <w:u w:val="single"/>
          <w:lang w:val="uk-UA"/>
        </w:rPr>
        <w:t xml:space="preserve"> (скановану копію</w:t>
      </w:r>
      <w:r>
        <w:rPr>
          <w:i/>
          <w:kern w:val="1"/>
          <w:u w:val="single"/>
          <w:lang w:val="uk-UA"/>
        </w:rPr>
        <w:t xml:space="preserve"> анал</w:t>
      </w:r>
      <w:r w:rsidR="003A6F5C">
        <w:rPr>
          <w:i/>
          <w:kern w:val="1"/>
          <w:u w:val="single"/>
          <w:lang w:val="uk-UA"/>
        </w:rPr>
        <w:t>огічного договору</w:t>
      </w:r>
      <w:r>
        <w:rPr>
          <w:i/>
          <w:kern w:val="1"/>
          <w:u w:val="single"/>
          <w:lang w:val="uk-UA"/>
        </w:rPr>
        <w:t>;</w:t>
      </w:r>
    </w:p>
    <w:p w:rsidR="00E02F4C" w:rsidRPr="00A835BE" w:rsidRDefault="00E02F4C" w:rsidP="00E02F4C">
      <w:pPr>
        <w:jc w:val="both"/>
        <w:rPr>
          <w:i/>
          <w:lang w:val="uk-UA"/>
        </w:rPr>
      </w:pPr>
      <w:r w:rsidRPr="00A835BE">
        <w:rPr>
          <w:b/>
          <w:i/>
          <w:lang w:val="uk-UA" w:eastAsia="he-IL" w:bidi="he-IL"/>
        </w:rPr>
        <w:t xml:space="preserve"> </w:t>
      </w:r>
      <w:r w:rsidRPr="00A835BE">
        <w:rPr>
          <w:lang w:val="uk-UA" w:eastAsia="he-IL" w:bidi="he-IL"/>
        </w:rPr>
        <w:t xml:space="preserve">- </w:t>
      </w:r>
      <w:r w:rsidRPr="00A835BE">
        <w:rPr>
          <w:kern w:val="1"/>
          <w:lang w:val="uk-UA"/>
        </w:rPr>
        <w:t>д</w:t>
      </w:r>
      <w:r w:rsidRPr="00A835BE">
        <w:rPr>
          <w:lang w:val="uk-UA"/>
        </w:rPr>
        <w:t>овідку за формою викладеною в додатку  № 1</w:t>
      </w:r>
      <w:r>
        <w:rPr>
          <w:lang w:val="uk-UA"/>
        </w:rPr>
        <w:t>;</w:t>
      </w:r>
    </w:p>
    <w:p w:rsidR="00E02F4C" w:rsidRDefault="00E02F4C" w:rsidP="00E02F4C">
      <w:pPr>
        <w:jc w:val="both"/>
        <w:rPr>
          <w:lang w:val="uk-UA"/>
        </w:rPr>
      </w:pPr>
      <w:r>
        <w:rPr>
          <w:lang w:val="uk-UA"/>
        </w:rPr>
        <w:t>9</w:t>
      </w:r>
      <w:r w:rsidRPr="00E1272B">
        <w:rPr>
          <w:lang w:val="uk-UA"/>
        </w:rPr>
        <w:t>)</w:t>
      </w:r>
      <w:r>
        <w:rPr>
          <w:lang w:val="uk-UA"/>
        </w:rPr>
        <w:t xml:space="preserve"> згідно п. 6 розділу 3 тендерної </w:t>
      </w:r>
      <w:r w:rsidRPr="00E1272B">
        <w:rPr>
          <w:lang w:val="uk-UA"/>
        </w:rPr>
        <w:t>документації</w:t>
      </w:r>
      <w:r>
        <w:rPr>
          <w:lang w:val="uk-UA"/>
        </w:rPr>
        <w:t>:</w:t>
      </w:r>
    </w:p>
    <w:p w:rsidR="00E02F4C" w:rsidRDefault="00E02F4C" w:rsidP="00E02F4C">
      <w:pPr>
        <w:jc w:val="both"/>
        <w:rPr>
          <w:bCs/>
          <w:lang w:val="uk-UA"/>
        </w:rPr>
      </w:pPr>
      <w:r>
        <w:rPr>
          <w:lang w:val="uk-UA"/>
        </w:rPr>
        <w:t xml:space="preserve">      - </w:t>
      </w:r>
      <w:r w:rsidRPr="00C46FE7">
        <w:rPr>
          <w:bCs/>
          <w:lang w:val="uk-UA"/>
        </w:rPr>
        <w:t xml:space="preserve">інформації щодо основних технічних та кількісних характеристик </w:t>
      </w:r>
      <w:r>
        <w:rPr>
          <w:bCs/>
          <w:lang w:val="uk-UA"/>
        </w:rPr>
        <w:t>предмета закупівлі повинна відповідати</w:t>
      </w:r>
      <w:r w:rsidRPr="00C46FE7">
        <w:rPr>
          <w:bCs/>
          <w:lang w:val="uk-UA"/>
        </w:rPr>
        <w:t xml:space="preserve"> додатку № 3</w:t>
      </w:r>
      <w:r>
        <w:rPr>
          <w:bCs/>
          <w:lang w:val="uk-UA"/>
        </w:rPr>
        <w:t xml:space="preserve"> (опис в довільній формі)</w:t>
      </w:r>
      <w:r>
        <w:rPr>
          <w:lang w:val="uk-UA"/>
        </w:rPr>
        <w:t>;</w:t>
      </w:r>
    </w:p>
    <w:p w:rsidR="00E02F4C" w:rsidRDefault="00E02F4C" w:rsidP="00AF180F">
      <w:pPr>
        <w:spacing w:beforeLines="40" w:afterLines="40"/>
        <w:ind w:left="34" w:right="113"/>
        <w:contextualSpacing/>
        <w:jc w:val="both"/>
        <w:rPr>
          <w:rStyle w:val="rvts0"/>
          <w:lang w:val="uk-UA"/>
        </w:rPr>
      </w:pPr>
      <w:r>
        <w:rPr>
          <w:lang w:val="uk-UA"/>
        </w:rPr>
        <w:t xml:space="preserve">10) </w:t>
      </w:r>
      <w:r>
        <w:rPr>
          <w:rStyle w:val="rvts0"/>
          <w:lang w:val="uk-UA"/>
        </w:rPr>
        <w:t>листа-гарантії,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w:t>
      </w:r>
    </w:p>
    <w:p w:rsidR="00E02F4C" w:rsidRDefault="00E02F4C" w:rsidP="00AF180F">
      <w:pPr>
        <w:spacing w:beforeLines="40" w:afterLines="40"/>
        <w:ind w:left="34" w:right="113" w:firstLine="425"/>
        <w:contextualSpacing/>
        <w:jc w:val="both"/>
        <w:rPr>
          <w:rStyle w:val="rvts0"/>
          <w:lang w:val="uk-UA"/>
        </w:rPr>
      </w:pPr>
      <w:r>
        <w:rPr>
          <w:rStyle w:val="rvts0"/>
          <w:lang w:val="uk-UA"/>
        </w:rPr>
        <w:t>- Закону України «Про санкції»;</w:t>
      </w:r>
    </w:p>
    <w:p w:rsidR="00E02F4C" w:rsidRDefault="00E02F4C" w:rsidP="00AF180F">
      <w:pPr>
        <w:spacing w:beforeLines="40" w:afterLines="40"/>
        <w:ind w:left="34" w:right="113" w:firstLine="425"/>
        <w:contextualSpacing/>
        <w:jc w:val="both"/>
        <w:rPr>
          <w:rStyle w:val="rvts0"/>
          <w:lang w:val="uk-UA"/>
        </w:rPr>
      </w:pPr>
      <w:r>
        <w:rPr>
          <w:rStyle w:val="rvts0"/>
          <w:lang w:val="uk-UA"/>
        </w:rPr>
        <w:t>- Указу Президента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E02F4C" w:rsidRDefault="00E02F4C" w:rsidP="00AF180F">
      <w:pPr>
        <w:spacing w:beforeLines="40" w:afterLines="40"/>
        <w:ind w:left="34" w:right="113" w:firstLine="425"/>
        <w:contextualSpacing/>
        <w:jc w:val="both"/>
        <w:rPr>
          <w:rStyle w:val="rvts0"/>
          <w:lang w:val="uk-UA"/>
        </w:rPr>
      </w:pPr>
      <w:r>
        <w:rPr>
          <w:rStyle w:val="rvts0"/>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w:t>
      </w:r>
      <w:r>
        <w:rPr>
          <w:rStyle w:val="rvts0"/>
          <w:lang w:val="en-US"/>
        </w:rPr>
        <w:t>VII</w:t>
      </w:r>
      <w:r>
        <w:rPr>
          <w:rStyle w:val="rvts0"/>
          <w:lang w:val="uk-UA"/>
        </w:rPr>
        <w:t>;</w:t>
      </w:r>
    </w:p>
    <w:p w:rsidR="00E02F4C" w:rsidRDefault="00E02F4C" w:rsidP="00AF180F">
      <w:pPr>
        <w:spacing w:beforeLines="40" w:afterLines="40"/>
        <w:ind w:left="34" w:right="113" w:firstLine="425"/>
        <w:contextualSpacing/>
        <w:jc w:val="both"/>
        <w:rPr>
          <w:rStyle w:val="rvts0"/>
          <w:lang w:val="uk-UA"/>
        </w:rPr>
      </w:pPr>
      <w:r>
        <w:rPr>
          <w:rStyle w:val="rvts0"/>
          <w:lang w:val="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2F4C" w:rsidRDefault="00E02F4C" w:rsidP="00AF180F">
      <w:pPr>
        <w:spacing w:beforeLines="40" w:afterLines="40"/>
        <w:ind w:left="34" w:right="113" w:firstLine="425"/>
        <w:contextualSpacing/>
        <w:jc w:val="both"/>
        <w:rPr>
          <w:rStyle w:val="rvts0"/>
          <w:lang w:val="uk-UA"/>
        </w:rPr>
      </w:pPr>
      <w:r>
        <w:rPr>
          <w:rStyle w:val="rvts0"/>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E02F4C" w:rsidRDefault="00E02F4C" w:rsidP="00AF180F">
      <w:pPr>
        <w:spacing w:beforeLines="40" w:afterLines="40"/>
        <w:ind w:left="34" w:right="113"/>
        <w:contextualSpacing/>
        <w:jc w:val="both"/>
        <w:rPr>
          <w:lang w:val="uk-UA"/>
        </w:rPr>
      </w:pPr>
      <w:r>
        <w:rPr>
          <w:rStyle w:val="rvts0"/>
          <w:lang w:val="uk-UA"/>
        </w:rPr>
        <w:t xml:space="preserve">11) </w:t>
      </w:r>
      <w:r>
        <w:rPr>
          <w:lang w:val="uk-UA"/>
        </w:rPr>
        <w:t>інформацією про відсутність підстав для відмови в участі у процедурі закупівлі визначеним у статті 17 Закону (Додаток №2 до тендерної документації);</w:t>
      </w:r>
    </w:p>
    <w:p w:rsidR="00E02F4C" w:rsidRDefault="00E02F4C" w:rsidP="00AF180F">
      <w:pPr>
        <w:spacing w:beforeLines="40" w:afterLines="40"/>
        <w:ind w:left="34" w:right="113"/>
        <w:contextualSpacing/>
        <w:jc w:val="both"/>
        <w:rPr>
          <w:lang w:val="uk-UA"/>
        </w:rPr>
      </w:pPr>
      <w:r>
        <w:rPr>
          <w:lang w:val="uk-UA"/>
        </w:rPr>
        <w:t xml:space="preserve">12) </w:t>
      </w:r>
      <w:r w:rsidRPr="00687C28">
        <w:rPr>
          <w:rStyle w:val="rvts0"/>
          <w:lang w:val="uk-UA"/>
        </w:rPr>
        <w:t>ліцензію на право постачання природного газу, якщо отримання такої ліцензії передбачено законодавством</w:t>
      </w:r>
      <w:r>
        <w:rPr>
          <w:rStyle w:val="rvts0"/>
          <w:lang w:val="uk-UA"/>
        </w:rPr>
        <w:t>;</w:t>
      </w:r>
    </w:p>
    <w:p w:rsidR="00E02F4C" w:rsidRDefault="00E02F4C" w:rsidP="00AF180F">
      <w:pPr>
        <w:spacing w:beforeLines="40" w:afterLines="40"/>
        <w:ind w:left="34" w:right="113"/>
        <w:contextualSpacing/>
        <w:jc w:val="both"/>
        <w:rPr>
          <w:lang w:val="uk-UA"/>
        </w:rPr>
      </w:pPr>
      <w:r>
        <w:rPr>
          <w:lang w:val="uk-UA"/>
        </w:rPr>
        <w:t>13) погоджений Учасником проект договору про закупівлю викладений у додатку № 8 до тендерної документації.</w:t>
      </w:r>
    </w:p>
    <w:p w:rsidR="00E02F4C" w:rsidRDefault="00E02F4C" w:rsidP="00AF180F">
      <w:pPr>
        <w:spacing w:beforeLines="40" w:afterLines="40"/>
        <w:ind w:right="113"/>
        <w:contextualSpacing/>
        <w:jc w:val="both"/>
        <w:rPr>
          <w:lang w:val="uk-UA" w:eastAsia="uk-UA"/>
        </w:rPr>
      </w:pPr>
      <w:r>
        <w:rPr>
          <w:rStyle w:val="rvts0"/>
          <w:lang w:val="uk-UA"/>
        </w:rPr>
        <w:lastRenderedPageBreak/>
        <w:t xml:space="preserve">14) </w:t>
      </w:r>
      <w:r>
        <w:rPr>
          <w:lang w:val="uk-UA" w:eastAsia="uk-UA"/>
        </w:rPr>
        <w:t>г</w:t>
      </w:r>
      <w:r w:rsidRPr="00627235">
        <w:rPr>
          <w:lang w:eastAsia="uk-UA"/>
        </w:rPr>
        <w:t>арантійний лист довільної форми за підписом керівника або уповноваженої посадової особи учасника та завірений печаткою (у разі наявності) щодо вжиття заходів із захисту довкілля</w:t>
      </w:r>
      <w:r>
        <w:rPr>
          <w:lang w:val="uk-UA" w:eastAsia="uk-UA"/>
        </w:rPr>
        <w:t>.</w:t>
      </w:r>
    </w:p>
    <w:p w:rsidR="00E02F4C" w:rsidRDefault="00E02F4C" w:rsidP="00AF180F">
      <w:pPr>
        <w:spacing w:beforeLines="40" w:afterLines="40"/>
        <w:ind w:right="113"/>
        <w:contextualSpacing/>
        <w:jc w:val="both"/>
        <w:rPr>
          <w:lang w:val="uk-UA" w:eastAsia="uk-UA"/>
        </w:rPr>
      </w:pPr>
      <w:r>
        <w:rPr>
          <w:lang w:val="uk-UA" w:eastAsia="uk-UA"/>
        </w:rPr>
        <w:t>15) о</w:t>
      </w:r>
      <w:r>
        <w:rPr>
          <w:lang w:eastAsia="uk-UA"/>
        </w:rPr>
        <w:t>ригінал або копію свідоцтва платника ПДВ або платника єдиного податку/витягу/виписки з реєстру платників податку</w:t>
      </w:r>
      <w:r>
        <w:rPr>
          <w:lang w:val="uk-UA" w:eastAsia="uk-UA"/>
        </w:rPr>
        <w:t>;</w:t>
      </w:r>
    </w:p>
    <w:p w:rsidR="00E02F4C" w:rsidRPr="00E51CF3" w:rsidRDefault="00E02F4C" w:rsidP="00AF180F">
      <w:pPr>
        <w:spacing w:beforeLines="40" w:afterLines="40"/>
        <w:ind w:right="113"/>
        <w:contextualSpacing/>
        <w:jc w:val="both"/>
        <w:rPr>
          <w:rStyle w:val="rvts0"/>
          <w:lang w:val="uk-UA"/>
        </w:rPr>
      </w:pPr>
      <w:r>
        <w:rPr>
          <w:rStyle w:val="rvts0"/>
          <w:lang w:val="uk-UA"/>
        </w:rPr>
        <w:t>16) сертифікат якості природного газу;</w:t>
      </w:r>
    </w:p>
    <w:p w:rsidR="00E02F4C" w:rsidRPr="00E51CF3" w:rsidRDefault="00E02F4C" w:rsidP="00AF180F">
      <w:pPr>
        <w:spacing w:beforeLines="40" w:afterLines="40"/>
        <w:ind w:right="113"/>
        <w:contextualSpacing/>
        <w:jc w:val="both"/>
        <w:rPr>
          <w:rStyle w:val="rvts0"/>
          <w:lang w:val="uk-UA"/>
        </w:rPr>
      </w:pPr>
      <w:r>
        <w:rPr>
          <w:rStyle w:val="rvts0"/>
        </w:rPr>
        <w:t>1</w:t>
      </w:r>
      <w:r>
        <w:rPr>
          <w:rStyle w:val="rvts0"/>
          <w:lang w:val="uk-UA"/>
        </w:rPr>
        <w:t>7</w:t>
      </w:r>
      <w:r w:rsidRPr="00E51CF3">
        <w:rPr>
          <w:rStyle w:val="rvts0"/>
        </w:rPr>
        <w:t xml:space="preserve">) </w:t>
      </w:r>
      <w:r>
        <w:rPr>
          <w:rStyle w:val="rvts0"/>
          <w:lang w:val="uk-UA"/>
        </w:rPr>
        <w:t xml:space="preserve">лист – гарантія щодо безперебійного постачання </w:t>
      </w:r>
      <w:proofErr w:type="gramStart"/>
      <w:r>
        <w:rPr>
          <w:rStyle w:val="rvts0"/>
          <w:lang w:val="uk-UA"/>
        </w:rPr>
        <w:t>природного</w:t>
      </w:r>
      <w:proofErr w:type="gramEnd"/>
      <w:r>
        <w:rPr>
          <w:rStyle w:val="rvts0"/>
          <w:lang w:val="uk-UA"/>
        </w:rPr>
        <w:t xml:space="preserve"> газу.</w:t>
      </w:r>
    </w:p>
    <w:p w:rsidR="00E02F4C" w:rsidRPr="00B31CD1" w:rsidRDefault="00E02F4C" w:rsidP="00E02F4C">
      <w:pPr>
        <w:jc w:val="both"/>
        <w:rPr>
          <w:lang w:val="uk-UA"/>
        </w:rPr>
      </w:pPr>
    </w:p>
    <w:p w:rsidR="00E02F4C" w:rsidRPr="000A7D91" w:rsidRDefault="00E02F4C" w:rsidP="00E02F4C">
      <w:pPr>
        <w:ind w:right="22"/>
        <w:jc w:val="both"/>
        <w:rPr>
          <w:b/>
          <w:bCs/>
          <w:i/>
          <w:iCs/>
          <w:lang w:val="uk-UA"/>
        </w:rPr>
      </w:pPr>
      <w:r w:rsidRPr="000A7D91">
        <w:rPr>
          <w:b/>
          <w:bCs/>
          <w:i/>
          <w:iCs/>
          <w:lang w:val="uk-UA"/>
        </w:rPr>
        <w:t>Примітки:</w:t>
      </w:r>
    </w:p>
    <w:p w:rsidR="00E02F4C" w:rsidRPr="000A7D91" w:rsidRDefault="00E02F4C" w:rsidP="00E02F4C">
      <w:pPr>
        <w:ind w:right="22"/>
        <w:jc w:val="both"/>
        <w:rPr>
          <w:b/>
          <w:bCs/>
          <w:i/>
          <w:iCs/>
          <w:lang w:val="uk-UA"/>
        </w:rPr>
      </w:pPr>
      <w:r>
        <w:rPr>
          <w:b/>
          <w:bCs/>
          <w:i/>
          <w:iCs/>
          <w:lang w:val="uk-UA"/>
        </w:rPr>
        <w:t>а</w:t>
      </w:r>
      <w:r w:rsidRPr="000A7D91">
        <w:rPr>
          <w:b/>
          <w:bCs/>
          <w:i/>
          <w:iCs/>
          <w:lang w:val="uk-UA"/>
        </w:rPr>
        <w:t>) вся інформація та документи, повинні бути засвідчені відповідно до вимог цієї тендерної документації;</w:t>
      </w:r>
    </w:p>
    <w:p w:rsidR="00E02F4C" w:rsidRDefault="00E02F4C" w:rsidP="00E02F4C">
      <w:pPr>
        <w:jc w:val="both"/>
        <w:rPr>
          <w:b/>
          <w:bCs/>
          <w:i/>
          <w:iCs/>
          <w:lang w:val="uk-UA"/>
        </w:rPr>
      </w:pPr>
      <w:r>
        <w:rPr>
          <w:b/>
          <w:bCs/>
          <w:i/>
          <w:iCs/>
          <w:lang w:val="uk-UA"/>
        </w:rPr>
        <w:t>б</w:t>
      </w:r>
      <w:r w:rsidRPr="000A7D91">
        <w:rPr>
          <w:b/>
          <w:bCs/>
          <w:i/>
          <w:iCs/>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02F4C" w:rsidRPr="000A7D91" w:rsidRDefault="00E02F4C" w:rsidP="00E02F4C">
      <w:pPr>
        <w:jc w:val="both"/>
        <w:rPr>
          <w:b/>
          <w:bCs/>
          <w:i/>
          <w:iCs/>
          <w:lang w:val="uk-UA"/>
        </w:rPr>
      </w:pPr>
      <w:r>
        <w:rPr>
          <w:b/>
          <w:bCs/>
          <w:i/>
          <w:iCs/>
          <w:lang w:val="uk-UA"/>
        </w:rPr>
        <w:t>в) у випадку внесення змін до законодавства щодо вказаних у цьому додатку документів (місце, спосіб видачі/отримання, форма документу, ліквідація чи реорганізація уповноваженого органу, тощо) учасник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E02F4C" w:rsidRDefault="00E02F4C" w:rsidP="00E02F4C">
      <w:pPr>
        <w:jc w:val="both"/>
        <w:rPr>
          <w:lang w:val="uk-UA"/>
        </w:rPr>
      </w:pPr>
    </w:p>
    <w:p w:rsidR="00E02F4C" w:rsidRDefault="00E02F4C" w:rsidP="00E02F4C">
      <w:pPr>
        <w:jc w:val="both"/>
        <w:rPr>
          <w:lang w:val="uk-UA"/>
        </w:rPr>
      </w:pPr>
    </w:p>
    <w:p w:rsidR="00E02F4C" w:rsidRDefault="00E02F4C" w:rsidP="00E02F4C">
      <w:pPr>
        <w:jc w:val="both"/>
        <w:rPr>
          <w:lang w:val="uk-UA"/>
        </w:rPr>
      </w:pPr>
    </w:p>
    <w:p w:rsidR="00E02F4C" w:rsidRDefault="00E02F4C" w:rsidP="00E02F4C">
      <w:pPr>
        <w:tabs>
          <w:tab w:val="left" w:pos="720"/>
        </w:tabs>
        <w:suppressAutoHyphens/>
        <w:jc w:val="both"/>
        <w:rPr>
          <w:b/>
          <w:bCs/>
          <w:sz w:val="28"/>
          <w:szCs w:val="28"/>
          <w:lang w:val="uk-UA"/>
        </w:rPr>
      </w:pPr>
    </w:p>
    <w:p w:rsidR="00E02F4C" w:rsidRDefault="00E02F4C" w:rsidP="00E02F4C">
      <w:pPr>
        <w:tabs>
          <w:tab w:val="left" w:pos="720"/>
        </w:tabs>
        <w:suppressAutoHyphens/>
        <w:jc w:val="both"/>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5645B1" w:rsidRDefault="005645B1" w:rsidP="00E02F4C">
      <w:pPr>
        <w:tabs>
          <w:tab w:val="left" w:pos="720"/>
        </w:tabs>
        <w:suppressAutoHyphens/>
        <w:rPr>
          <w:b/>
          <w:bCs/>
          <w:sz w:val="28"/>
          <w:szCs w:val="28"/>
          <w:lang w:val="uk-UA"/>
        </w:rPr>
      </w:pPr>
    </w:p>
    <w:p w:rsidR="005645B1" w:rsidRDefault="005645B1" w:rsidP="00E02F4C">
      <w:pPr>
        <w:tabs>
          <w:tab w:val="left" w:pos="720"/>
        </w:tabs>
        <w:suppressAutoHyphens/>
        <w:rPr>
          <w:b/>
          <w:bCs/>
          <w:sz w:val="28"/>
          <w:szCs w:val="28"/>
          <w:lang w:val="uk-UA"/>
        </w:rPr>
      </w:pPr>
    </w:p>
    <w:p w:rsidR="005645B1" w:rsidRDefault="005645B1" w:rsidP="00E02F4C">
      <w:pPr>
        <w:tabs>
          <w:tab w:val="left" w:pos="720"/>
        </w:tabs>
        <w:suppressAutoHyphens/>
        <w:rPr>
          <w:b/>
          <w:bCs/>
          <w:sz w:val="28"/>
          <w:szCs w:val="28"/>
          <w:lang w:val="uk-UA"/>
        </w:rPr>
      </w:pPr>
    </w:p>
    <w:p w:rsidR="005645B1" w:rsidRDefault="005645B1" w:rsidP="00E02F4C">
      <w:pPr>
        <w:tabs>
          <w:tab w:val="left" w:pos="720"/>
        </w:tabs>
        <w:suppressAutoHyphens/>
        <w:rPr>
          <w:b/>
          <w:bCs/>
          <w:sz w:val="28"/>
          <w:szCs w:val="28"/>
          <w:lang w:val="uk-UA"/>
        </w:rPr>
      </w:pPr>
    </w:p>
    <w:p w:rsidR="003A6F5C" w:rsidRDefault="003A6F5C" w:rsidP="00E02F4C">
      <w:pPr>
        <w:tabs>
          <w:tab w:val="left" w:pos="720"/>
        </w:tabs>
        <w:suppressAutoHyphens/>
        <w:rPr>
          <w:b/>
          <w:bCs/>
          <w:sz w:val="28"/>
          <w:szCs w:val="28"/>
          <w:lang w:val="uk-UA"/>
        </w:rPr>
      </w:pPr>
    </w:p>
    <w:p w:rsidR="003A6F5C" w:rsidRDefault="003A6F5C" w:rsidP="00E02F4C">
      <w:pPr>
        <w:tabs>
          <w:tab w:val="left" w:pos="720"/>
        </w:tabs>
        <w:suppressAutoHyphens/>
        <w:rPr>
          <w:b/>
          <w:bCs/>
          <w:sz w:val="28"/>
          <w:szCs w:val="28"/>
          <w:lang w:val="uk-UA"/>
        </w:rPr>
      </w:pPr>
    </w:p>
    <w:p w:rsidR="003A6F5C" w:rsidRDefault="003A6F5C" w:rsidP="00E02F4C">
      <w:pPr>
        <w:tabs>
          <w:tab w:val="left" w:pos="720"/>
        </w:tabs>
        <w:suppressAutoHyphens/>
        <w:rPr>
          <w:b/>
          <w:bCs/>
          <w:sz w:val="28"/>
          <w:szCs w:val="28"/>
          <w:lang w:val="uk-UA"/>
        </w:rPr>
      </w:pPr>
    </w:p>
    <w:p w:rsidR="003A6F5C" w:rsidRDefault="003A6F5C" w:rsidP="00E02F4C">
      <w:pPr>
        <w:tabs>
          <w:tab w:val="left" w:pos="720"/>
        </w:tabs>
        <w:suppressAutoHyphens/>
        <w:rPr>
          <w:b/>
          <w:bCs/>
          <w:sz w:val="28"/>
          <w:szCs w:val="28"/>
          <w:lang w:val="uk-UA"/>
        </w:rPr>
      </w:pPr>
    </w:p>
    <w:p w:rsidR="003A6F5C" w:rsidRDefault="003A6F5C" w:rsidP="00E02F4C">
      <w:pPr>
        <w:tabs>
          <w:tab w:val="left" w:pos="720"/>
        </w:tabs>
        <w:suppressAutoHyphens/>
        <w:rPr>
          <w:b/>
          <w:bCs/>
          <w:sz w:val="28"/>
          <w:szCs w:val="28"/>
          <w:lang w:val="uk-UA"/>
        </w:rPr>
      </w:pPr>
    </w:p>
    <w:p w:rsidR="003A6F5C" w:rsidRDefault="003A6F5C" w:rsidP="00E02F4C">
      <w:pPr>
        <w:tabs>
          <w:tab w:val="left" w:pos="720"/>
        </w:tabs>
        <w:suppressAutoHyphens/>
        <w:rPr>
          <w:b/>
          <w:bCs/>
          <w:sz w:val="28"/>
          <w:szCs w:val="28"/>
          <w:lang w:val="uk-UA"/>
        </w:rPr>
      </w:pPr>
    </w:p>
    <w:p w:rsidR="003A6F5C" w:rsidRDefault="003A6F5C" w:rsidP="00E02F4C">
      <w:pPr>
        <w:tabs>
          <w:tab w:val="left" w:pos="720"/>
        </w:tabs>
        <w:suppressAutoHyphens/>
        <w:rPr>
          <w:b/>
          <w:bCs/>
          <w:sz w:val="28"/>
          <w:szCs w:val="28"/>
          <w:lang w:val="uk-UA"/>
        </w:rPr>
      </w:pPr>
    </w:p>
    <w:p w:rsidR="008E0E07" w:rsidRDefault="008E0E07" w:rsidP="00E02F4C">
      <w:pPr>
        <w:tabs>
          <w:tab w:val="left" w:pos="9540"/>
        </w:tabs>
        <w:jc w:val="right"/>
        <w:rPr>
          <w:b/>
          <w:caps/>
          <w:lang w:val="uk-UA"/>
        </w:rPr>
      </w:pPr>
    </w:p>
    <w:p w:rsidR="003A6F5C" w:rsidRDefault="003A6F5C" w:rsidP="00E02F4C">
      <w:pPr>
        <w:tabs>
          <w:tab w:val="left" w:pos="9540"/>
        </w:tabs>
        <w:jc w:val="right"/>
        <w:rPr>
          <w:b/>
          <w:caps/>
          <w:lang w:val="uk-UA"/>
        </w:rPr>
      </w:pPr>
      <w:r>
        <w:rPr>
          <w:b/>
          <w:caps/>
          <w:lang w:val="uk-UA"/>
        </w:rPr>
        <w:t xml:space="preserve">     </w:t>
      </w:r>
    </w:p>
    <w:p w:rsidR="00AF180F" w:rsidRDefault="00AF180F" w:rsidP="00E02F4C">
      <w:pPr>
        <w:tabs>
          <w:tab w:val="left" w:pos="9540"/>
        </w:tabs>
        <w:jc w:val="right"/>
        <w:rPr>
          <w:b/>
          <w:caps/>
          <w:lang w:val="uk-UA"/>
        </w:rPr>
      </w:pPr>
    </w:p>
    <w:p w:rsidR="00AF180F" w:rsidRDefault="00AF180F" w:rsidP="00E02F4C">
      <w:pPr>
        <w:tabs>
          <w:tab w:val="left" w:pos="9540"/>
        </w:tabs>
        <w:jc w:val="right"/>
        <w:rPr>
          <w:b/>
          <w:caps/>
          <w:lang w:val="uk-UA"/>
        </w:rPr>
      </w:pPr>
    </w:p>
    <w:p w:rsidR="00AF180F" w:rsidRDefault="00AF180F" w:rsidP="00E02F4C">
      <w:pPr>
        <w:tabs>
          <w:tab w:val="left" w:pos="9540"/>
        </w:tabs>
        <w:jc w:val="right"/>
        <w:rPr>
          <w:b/>
          <w:caps/>
          <w:lang w:val="uk-UA"/>
        </w:rPr>
      </w:pPr>
    </w:p>
    <w:p w:rsidR="00AF180F" w:rsidRDefault="00AF180F" w:rsidP="00E02F4C">
      <w:pPr>
        <w:tabs>
          <w:tab w:val="left" w:pos="9540"/>
        </w:tabs>
        <w:jc w:val="right"/>
        <w:rPr>
          <w:b/>
          <w:caps/>
          <w:lang w:val="uk-UA"/>
        </w:rPr>
      </w:pPr>
    </w:p>
    <w:p w:rsidR="00E02F4C" w:rsidRDefault="00AF180F" w:rsidP="00AF180F">
      <w:pPr>
        <w:tabs>
          <w:tab w:val="left" w:pos="9540"/>
        </w:tabs>
        <w:jc w:val="right"/>
        <w:rPr>
          <w:b/>
          <w:caps/>
          <w:lang w:val="uk-UA"/>
        </w:rPr>
      </w:pPr>
      <w:r>
        <w:rPr>
          <w:b/>
          <w:caps/>
          <w:lang w:val="uk-UA"/>
        </w:rPr>
        <w:lastRenderedPageBreak/>
        <w:t xml:space="preserve">                                                                           </w:t>
      </w:r>
      <w:r w:rsidR="00E02F4C" w:rsidRPr="000B0EBA">
        <w:rPr>
          <w:b/>
          <w:caps/>
        </w:rPr>
        <w:t xml:space="preserve">ДОДАТОК </w:t>
      </w:r>
      <w:r w:rsidR="00E02F4C" w:rsidRPr="000B0EBA">
        <w:rPr>
          <w:b/>
          <w:caps/>
          <w:lang w:val="uk-UA"/>
        </w:rPr>
        <w:t>5</w:t>
      </w:r>
    </w:p>
    <w:p w:rsidR="00E02F4C" w:rsidRDefault="00E02F4C" w:rsidP="00E02F4C">
      <w:pPr>
        <w:tabs>
          <w:tab w:val="left" w:pos="720"/>
        </w:tabs>
        <w:suppressAutoHyphens/>
        <w:jc w:val="right"/>
        <w:rPr>
          <w:b/>
          <w:bCs/>
          <w:sz w:val="28"/>
          <w:szCs w:val="28"/>
          <w:lang w:val="uk-UA"/>
        </w:rPr>
      </w:pPr>
      <w:r w:rsidRPr="00D02470">
        <w:rPr>
          <w:b/>
          <w:sz w:val="28"/>
          <w:szCs w:val="28"/>
          <w:lang w:val="uk-UA"/>
        </w:rPr>
        <w:t>д</w:t>
      </w:r>
      <w:r>
        <w:rPr>
          <w:b/>
          <w:lang w:val="uk-UA"/>
        </w:rPr>
        <w:t>о тендерної документації</w:t>
      </w:r>
    </w:p>
    <w:p w:rsidR="00E02F4C" w:rsidRPr="000B0EBA" w:rsidRDefault="00E02F4C" w:rsidP="00E02F4C">
      <w:pPr>
        <w:tabs>
          <w:tab w:val="left" w:pos="9540"/>
        </w:tabs>
        <w:jc w:val="right"/>
        <w:rPr>
          <w:b/>
          <w:caps/>
          <w:sz w:val="22"/>
          <w:szCs w:val="22"/>
          <w:lang w:val="uk-UA"/>
        </w:rPr>
      </w:pPr>
    </w:p>
    <w:p w:rsidR="00E02F4C" w:rsidRDefault="00E02F4C" w:rsidP="00E02F4C">
      <w:pPr>
        <w:tabs>
          <w:tab w:val="left" w:pos="9540"/>
        </w:tabs>
        <w:jc w:val="center"/>
        <w:rPr>
          <w:b/>
          <w:caps/>
        </w:rPr>
      </w:pPr>
      <w:r>
        <w:rPr>
          <w:b/>
          <w:caps/>
        </w:rPr>
        <w:t>ІНФОРМАЦІЙНА ДОВІДКА</w:t>
      </w:r>
    </w:p>
    <w:p w:rsidR="00E02F4C" w:rsidRDefault="00E02F4C" w:rsidP="00E02F4C">
      <w:pPr>
        <w:tabs>
          <w:tab w:val="left" w:pos="9540"/>
        </w:tabs>
        <w:jc w:val="center"/>
        <w:rPr>
          <w:b/>
          <w:caps/>
        </w:rPr>
      </w:pPr>
      <w:r>
        <w:rPr>
          <w:b/>
          <w:caps/>
        </w:rPr>
        <w:t>ЗАГАЛЬНИХ  ВІДОМОСТЕЙ ЩОДО УЧАСНИКА ТОРГІ</w:t>
      </w:r>
      <w:proofErr w:type="gramStart"/>
      <w:r>
        <w:rPr>
          <w:b/>
          <w:caps/>
        </w:rPr>
        <w:t>В</w:t>
      </w:r>
      <w:proofErr w:type="gramEnd"/>
    </w:p>
    <w:p w:rsidR="00E02F4C" w:rsidRDefault="00E02F4C" w:rsidP="00E02F4C">
      <w:pPr>
        <w:tabs>
          <w:tab w:val="left" w:pos="9540"/>
        </w:tabs>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91"/>
        <w:gridCol w:w="3225"/>
      </w:tblGrid>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jc w:val="center"/>
              <w:rPr>
                <w:b/>
                <w:caps/>
                <w:lang w:val="uk-UA"/>
              </w:rPr>
            </w:pPr>
            <w:r>
              <w:rPr>
                <w:b/>
                <w:caps/>
              </w:rPr>
              <w:t xml:space="preserve">№ </w:t>
            </w:r>
          </w:p>
          <w:p w:rsidR="00E02F4C" w:rsidRDefault="00E02F4C" w:rsidP="001C0FA0">
            <w:pPr>
              <w:tabs>
                <w:tab w:val="left" w:pos="9540"/>
              </w:tabs>
              <w:jc w:val="center"/>
              <w:rPr>
                <w:b/>
                <w:caps/>
              </w:rPr>
            </w:pPr>
            <w:proofErr w:type="gramStart"/>
            <w:r>
              <w:rPr>
                <w:b/>
                <w:caps/>
              </w:rPr>
              <w:t>З</w:t>
            </w:r>
            <w:proofErr w:type="gramEnd"/>
            <w:r>
              <w:rPr>
                <w:b/>
                <w:caps/>
              </w:rPr>
              <w:t>/п</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jc w:val="center"/>
              <w:rPr>
                <w:b/>
                <w:caps/>
              </w:rPr>
            </w:pPr>
            <w:r>
              <w:rPr>
                <w:b/>
                <w:caps/>
              </w:rPr>
              <w:t>Загальні відомі</w:t>
            </w:r>
            <w:proofErr w:type="gramStart"/>
            <w:r>
              <w:rPr>
                <w:b/>
                <w:caps/>
              </w:rPr>
              <w:t>ст</w:t>
            </w:r>
            <w:proofErr w:type="gramEnd"/>
            <w:r>
              <w:rPr>
                <w:b/>
                <w:caps/>
              </w:rPr>
              <w:t>і про учасника торгів</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jc w:val="center"/>
              <w:rPr>
                <w:b/>
                <w:caps/>
              </w:rPr>
            </w:pPr>
            <w:r>
              <w:rPr>
                <w:b/>
                <w:caps/>
              </w:rPr>
              <w:t>зазначити відповідь</w:t>
            </w: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jc w:val="center"/>
              <w:rPr>
                <w:caps/>
              </w:rPr>
            </w:pPr>
            <w:r>
              <w:rPr>
                <w:caps/>
              </w:rPr>
              <w:t>1</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повна назва</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jc w:val="center"/>
              <w:rPr>
                <w:b/>
                <w:caps/>
              </w:rPr>
            </w:pP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2</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юридична адреса</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3</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поштова адреса</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4</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код єдрпоу</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5</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податковий номер</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6</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банківські реквізити</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7</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відомі</w:t>
            </w:r>
            <w:proofErr w:type="gramStart"/>
            <w:r>
              <w:rPr>
                <w:caps/>
              </w:rPr>
              <w:t>ст</w:t>
            </w:r>
            <w:proofErr w:type="gramEnd"/>
            <w:r>
              <w:rPr>
                <w:caps/>
              </w:rPr>
              <w:t>і про керівника</w:t>
            </w:r>
            <w:r>
              <w:rPr>
                <w:caps/>
                <w:lang w:val="uk-UA"/>
              </w:rPr>
              <w:t xml:space="preserve"> </w:t>
            </w:r>
            <w:r>
              <w:rPr>
                <w:caps/>
              </w:rPr>
              <w:t>(П.І.Б., посада, контактний телефон)</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8</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телефон, факс, електронна пошта</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9</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форма власності та юридичний статус</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tc>
      </w:tr>
      <w:tr w:rsidR="00E02F4C"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10</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 xml:space="preserve">основна </w:t>
            </w:r>
            <w:proofErr w:type="gramStart"/>
            <w:r>
              <w:rPr>
                <w:caps/>
              </w:rPr>
              <w:t>спец</w:t>
            </w:r>
            <w:proofErr w:type="gramEnd"/>
            <w:r>
              <w:rPr>
                <w:caps/>
              </w:rPr>
              <w:t>іалізація, напрямки господарської діяльності:</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tc>
      </w:tr>
      <w:tr w:rsidR="00E02F4C" w:rsidRPr="00C93621" w:rsidTr="001C0FA0">
        <w:tc>
          <w:tcPr>
            <w:tcW w:w="959"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caps/>
              </w:rPr>
            </w:pPr>
            <w:r>
              <w:rPr>
                <w:caps/>
              </w:rPr>
              <w:t>11</w:t>
            </w:r>
          </w:p>
        </w:tc>
        <w:tc>
          <w:tcPr>
            <w:tcW w:w="5491"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rPr>
                <w:caps/>
              </w:rPr>
            </w:pPr>
            <w:r>
              <w:rPr>
                <w:caps/>
              </w:rPr>
              <w:t xml:space="preserve">перелік осіб, які уповноважені діяти від   імені  учасника і які мають право </w:t>
            </w:r>
            <w:proofErr w:type="gramStart"/>
            <w:r>
              <w:rPr>
                <w:caps/>
              </w:rPr>
              <w:t>п</w:t>
            </w:r>
            <w:proofErr w:type="gramEnd"/>
            <w:r>
              <w:rPr>
                <w:caps/>
              </w:rPr>
              <w:t>ідписувати юридичні документи щодо виконання зобов´язань за результатами торгів</w:t>
            </w:r>
          </w:p>
        </w:tc>
        <w:tc>
          <w:tcPr>
            <w:tcW w:w="3225" w:type="dxa"/>
            <w:tcBorders>
              <w:top w:val="single" w:sz="4" w:space="0" w:color="auto"/>
              <w:left w:val="single" w:sz="4" w:space="0" w:color="auto"/>
              <w:bottom w:val="single" w:sz="4" w:space="0" w:color="auto"/>
              <w:right w:val="single" w:sz="4" w:space="0" w:color="auto"/>
            </w:tcBorders>
          </w:tcPr>
          <w:p w:rsidR="00E02F4C" w:rsidRDefault="00E02F4C" w:rsidP="001C0FA0">
            <w:pPr>
              <w:tabs>
                <w:tab w:val="left" w:pos="9540"/>
              </w:tabs>
              <w:spacing w:before="120" w:after="120"/>
              <w:jc w:val="center"/>
              <w:rPr>
                <w:b/>
                <w:caps/>
              </w:rPr>
            </w:pPr>
          </w:p>
          <w:p w:rsidR="00E02F4C" w:rsidRDefault="00E02F4C" w:rsidP="001C0FA0">
            <w:pPr>
              <w:tabs>
                <w:tab w:val="left" w:pos="9540"/>
              </w:tabs>
              <w:spacing w:before="120" w:after="120"/>
              <w:jc w:val="center"/>
              <w:rPr>
                <w:b/>
                <w:caps/>
              </w:rPr>
            </w:pPr>
          </w:p>
          <w:p w:rsidR="00E02F4C" w:rsidRDefault="00E02F4C" w:rsidP="001C0FA0">
            <w:pPr>
              <w:tabs>
                <w:tab w:val="left" w:pos="9540"/>
              </w:tabs>
              <w:spacing w:before="120" w:after="120"/>
              <w:jc w:val="center"/>
              <w:rPr>
                <w:b/>
                <w:caps/>
              </w:rPr>
            </w:pPr>
          </w:p>
        </w:tc>
      </w:tr>
    </w:tbl>
    <w:p w:rsidR="00E02F4C" w:rsidRPr="008B10CA" w:rsidRDefault="00E02F4C" w:rsidP="00E02F4C">
      <w:pPr>
        <w:tabs>
          <w:tab w:val="left" w:pos="9540"/>
        </w:tabs>
        <w:spacing w:before="120" w:after="120"/>
        <w:jc w:val="center"/>
        <w:rPr>
          <w:b/>
          <w:caps/>
        </w:rPr>
      </w:pPr>
    </w:p>
    <w:p w:rsidR="00E02F4C" w:rsidRDefault="00E02F4C" w:rsidP="00E02F4C">
      <w:pPr>
        <w:tabs>
          <w:tab w:val="left" w:pos="9540"/>
        </w:tabs>
        <w:spacing w:before="120" w:after="120"/>
        <w:jc w:val="center"/>
        <w:rPr>
          <w:b/>
          <w:caps/>
        </w:rPr>
      </w:pPr>
    </w:p>
    <w:p w:rsidR="00E02F4C" w:rsidRPr="00CD4745" w:rsidRDefault="00E02F4C" w:rsidP="00E02F4C">
      <w:pPr>
        <w:rPr>
          <w:b/>
          <w:lang w:val="uk-UA" w:eastAsia="en-US"/>
        </w:rPr>
      </w:pPr>
      <w:r>
        <w:rPr>
          <w:b/>
          <w:lang w:val="uk-UA" w:eastAsia="en-US"/>
        </w:rPr>
        <w:t xml:space="preserve">                   </w:t>
      </w:r>
      <w:r w:rsidRPr="00CD4745">
        <w:rPr>
          <w:b/>
          <w:lang w:val="uk-UA" w:eastAsia="en-US"/>
        </w:rPr>
        <w:t xml:space="preserve">Керівник </w:t>
      </w:r>
    </w:p>
    <w:p w:rsidR="00E02F4C" w:rsidRPr="00CD4745" w:rsidRDefault="00E02F4C" w:rsidP="00E02F4C">
      <w:pPr>
        <w:tabs>
          <w:tab w:val="left" w:pos="9540"/>
        </w:tabs>
        <w:rPr>
          <w:b/>
          <w:caps/>
        </w:rPr>
      </w:pPr>
      <w:r w:rsidRPr="00CD4745">
        <w:rPr>
          <w:b/>
          <w:lang w:val="uk-UA" w:eastAsia="en-US"/>
        </w:rPr>
        <w:t xml:space="preserve">(або Уповноважена особа)              </w:t>
      </w:r>
      <w:r w:rsidRPr="00CD4745">
        <w:rPr>
          <w:b/>
          <w:caps/>
        </w:rPr>
        <w:t xml:space="preserve"> ____________</w:t>
      </w:r>
      <w:r w:rsidRPr="00CD4745">
        <w:rPr>
          <w:b/>
          <w:caps/>
          <w:lang w:val="uk-UA"/>
        </w:rPr>
        <w:t xml:space="preserve">        </w:t>
      </w:r>
      <w:r w:rsidRPr="00CD4745">
        <w:rPr>
          <w:b/>
          <w:caps/>
        </w:rPr>
        <w:t>_______________</w:t>
      </w:r>
    </w:p>
    <w:p w:rsidR="00E02F4C" w:rsidRPr="00CD4745" w:rsidRDefault="00E02F4C" w:rsidP="00E02F4C">
      <w:pPr>
        <w:tabs>
          <w:tab w:val="left" w:pos="4820"/>
        </w:tabs>
        <w:outlineLvl w:val="0"/>
        <w:rPr>
          <w:b/>
          <w:vertAlign w:val="superscript"/>
          <w:lang w:val="uk-UA" w:eastAsia="en-US"/>
        </w:rPr>
      </w:pPr>
      <w:r w:rsidRPr="00CD4745">
        <w:rPr>
          <w:b/>
          <w:vertAlign w:val="superscript"/>
          <w:lang w:val="uk-UA" w:eastAsia="en-US"/>
        </w:rPr>
        <w:t xml:space="preserve">                                                                                               (підпис)                                                (П.І.Б.)                                          </w:t>
      </w:r>
    </w:p>
    <w:p w:rsidR="00E02F4C" w:rsidRPr="00CD4745" w:rsidRDefault="00E02F4C" w:rsidP="00E02F4C">
      <w:pPr>
        <w:tabs>
          <w:tab w:val="left" w:pos="9540"/>
        </w:tabs>
        <w:rPr>
          <w:b/>
          <w:caps/>
          <w:sz w:val="16"/>
          <w:szCs w:val="16"/>
          <w:lang w:val="uk-UA"/>
        </w:rPr>
      </w:pPr>
    </w:p>
    <w:p w:rsidR="00E02F4C" w:rsidRPr="00CD4745" w:rsidRDefault="00E02F4C" w:rsidP="00E02F4C">
      <w:pPr>
        <w:tabs>
          <w:tab w:val="left" w:pos="9540"/>
        </w:tabs>
        <w:rPr>
          <w:b/>
          <w:caps/>
          <w:sz w:val="16"/>
          <w:szCs w:val="16"/>
        </w:rPr>
      </w:pPr>
      <w:r w:rsidRPr="00CD4745">
        <w:rPr>
          <w:b/>
          <w:caps/>
          <w:sz w:val="16"/>
          <w:szCs w:val="16"/>
        </w:rPr>
        <w:t xml:space="preserve">                                                             </w:t>
      </w:r>
      <w:r>
        <w:rPr>
          <w:b/>
          <w:caps/>
          <w:sz w:val="16"/>
          <w:szCs w:val="16"/>
          <w:lang w:val="uk-UA"/>
        </w:rPr>
        <w:t xml:space="preserve">                                                                 </w:t>
      </w:r>
      <w:r w:rsidRPr="00CD4745">
        <w:rPr>
          <w:b/>
          <w:caps/>
          <w:sz w:val="16"/>
          <w:szCs w:val="16"/>
        </w:rPr>
        <w:t xml:space="preserve">  МП</w:t>
      </w:r>
    </w:p>
    <w:p w:rsidR="00E02F4C" w:rsidRPr="002C2333" w:rsidRDefault="00E02F4C" w:rsidP="00E02F4C"/>
    <w:p w:rsidR="00E02F4C" w:rsidRPr="002C2333" w:rsidRDefault="00E02F4C" w:rsidP="00E02F4C"/>
    <w:p w:rsidR="00E02F4C" w:rsidRPr="002C2333" w:rsidRDefault="00E02F4C" w:rsidP="00E02F4C"/>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B52021" w:rsidRDefault="00B52021" w:rsidP="00E02F4C">
      <w:pPr>
        <w:tabs>
          <w:tab w:val="left" w:pos="720"/>
        </w:tabs>
        <w:suppressAutoHyphens/>
        <w:rPr>
          <w:b/>
          <w:bCs/>
          <w:sz w:val="28"/>
          <w:szCs w:val="28"/>
          <w:lang w:val="uk-UA"/>
        </w:rPr>
      </w:pPr>
    </w:p>
    <w:p w:rsidR="00B52021" w:rsidRDefault="00B52021" w:rsidP="00E02F4C">
      <w:pPr>
        <w:tabs>
          <w:tab w:val="left" w:pos="720"/>
        </w:tabs>
        <w:suppressAutoHyphens/>
        <w:rPr>
          <w:b/>
          <w:bCs/>
          <w:sz w:val="28"/>
          <w:szCs w:val="28"/>
          <w:lang w:val="uk-UA"/>
        </w:rPr>
      </w:pPr>
    </w:p>
    <w:p w:rsidR="00B52021" w:rsidRDefault="00B52021" w:rsidP="00E02F4C">
      <w:pPr>
        <w:tabs>
          <w:tab w:val="left" w:pos="720"/>
        </w:tabs>
        <w:suppressAutoHyphens/>
        <w:rPr>
          <w:b/>
          <w:bCs/>
          <w:sz w:val="28"/>
          <w:szCs w:val="28"/>
          <w:lang w:val="uk-UA"/>
        </w:rPr>
      </w:pPr>
    </w:p>
    <w:p w:rsidR="00B52021" w:rsidRDefault="00B52021" w:rsidP="00E02F4C">
      <w:pPr>
        <w:tabs>
          <w:tab w:val="left" w:pos="720"/>
        </w:tabs>
        <w:suppressAutoHyphens/>
        <w:rPr>
          <w:b/>
          <w:bCs/>
          <w:sz w:val="28"/>
          <w:szCs w:val="28"/>
          <w:lang w:val="uk-UA"/>
        </w:rPr>
      </w:pPr>
    </w:p>
    <w:p w:rsidR="00B52021" w:rsidRDefault="00B52021" w:rsidP="00E02F4C">
      <w:pPr>
        <w:tabs>
          <w:tab w:val="left" w:pos="720"/>
        </w:tabs>
        <w:suppressAutoHyphens/>
        <w:rPr>
          <w:b/>
          <w:bCs/>
          <w:sz w:val="28"/>
          <w:szCs w:val="28"/>
          <w:lang w:val="uk-UA"/>
        </w:rPr>
      </w:pPr>
    </w:p>
    <w:p w:rsidR="008E0E07" w:rsidRDefault="008E0E07" w:rsidP="0044131F">
      <w:pPr>
        <w:ind w:right="196"/>
        <w:rPr>
          <w:b/>
          <w:bCs/>
          <w:sz w:val="28"/>
          <w:szCs w:val="28"/>
          <w:lang w:val="uk-UA"/>
        </w:rPr>
      </w:pPr>
    </w:p>
    <w:p w:rsidR="003A6F5C" w:rsidRDefault="003A6F5C" w:rsidP="0044131F">
      <w:pPr>
        <w:ind w:right="196"/>
        <w:rPr>
          <w:b/>
          <w:bCs/>
          <w:sz w:val="28"/>
          <w:szCs w:val="28"/>
          <w:lang w:val="uk-UA"/>
        </w:rPr>
      </w:pPr>
    </w:p>
    <w:p w:rsidR="003A6F5C" w:rsidRDefault="003A6F5C" w:rsidP="0044131F">
      <w:pPr>
        <w:ind w:right="196"/>
        <w:rPr>
          <w:b/>
          <w:bCs/>
          <w:sz w:val="28"/>
          <w:szCs w:val="28"/>
          <w:lang w:val="uk-UA"/>
        </w:rPr>
      </w:pPr>
    </w:p>
    <w:p w:rsidR="003A6F5C" w:rsidRDefault="003A6F5C" w:rsidP="0044131F">
      <w:pPr>
        <w:ind w:right="196"/>
        <w:rPr>
          <w:b/>
          <w:bCs/>
          <w:sz w:val="28"/>
          <w:szCs w:val="28"/>
          <w:lang w:val="uk-UA"/>
        </w:rPr>
      </w:pPr>
      <w:bookmarkStart w:id="12" w:name="_GoBack"/>
      <w:bookmarkEnd w:id="12"/>
    </w:p>
    <w:p w:rsidR="00E02F4C" w:rsidRDefault="00E02F4C" w:rsidP="00E02F4C">
      <w:pPr>
        <w:ind w:left="7380" w:right="196"/>
        <w:jc w:val="right"/>
        <w:rPr>
          <w:b/>
          <w:bCs/>
          <w:sz w:val="28"/>
          <w:szCs w:val="28"/>
          <w:lang w:val="uk-UA"/>
        </w:rPr>
      </w:pPr>
      <w:r w:rsidRPr="00D02470">
        <w:rPr>
          <w:b/>
          <w:bCs/>
          <w:sz w:val="28"/>
          <w:szCs w:val="28"/>
          <w:lang w:val="uk-UA"/>
        </w:rPr>
        <w:lastRenderedPageBreak/>
        <w:t xml:space="preserve">ДОДАТОК </w:t>
      </w:r>
      <w:r>
        <w:rPr>
          <w:b/>
          <w:bCs/>
          <w:sz w:val="28"/>
          <w:szCs w:val="28"/>
          <w:lang w:val="uk-UA"/>
        </w:rPr>
        <w:t>6</w:t>
      </w:r>
    </w:p>
    <w:p w:rsidR="00E02F4C" w:rsidRDefault="00E02F4C" w:rsidP="00E02F4C">
      <w:pPr>
        <w:tabs>
          <w:tab w:val="left" w:pos="720"/>
        </w:tabs>
        <w:suppressAutoHyphens/>
        <w:jc w:val="right"/>
        <w:rPr>
          <w:b/>
          <w:bCs/>
          <w:sz w:val="28"/>
          <w:szCs w:val="28"/>
          <w:lang w:val="uk-UA"/>
        </w:rPr>
      </w:pPr>
      <w:r>
        <w:rPr>
          <w:b/>
          <w:sz w:val="28"/>
          <w:szCs w:val="28"/>
          <w:lang w:val="uk-UA"/>
        </w:rPr>
        <w:t xml:space="preserve">                                                                                                        </w:t>
      </w:r>
      <w:r w:rsidRPr="00D02470">
        <w:rPr>
          <w:b/>
          <w:sz w:val="28"/>
          <w:szCs w:val="28"/>
          <w:lang w:val="uk-UA"/>
        </w:rPr>
        <w:t>д</w:t>
      </w:r>
      <w:r>
        <w:rPr>
          <w:b/>
          <w:lang w:val="uk-UA"/>
        </w:rPr>
        <w:t>о тендерної документації</w:t>
      </w:r>
    </w:p>
    <w:p w:rsidR="00E02F4C" w:rsidRPr="00701CB7" w:rsidRDefault="00E02F4C" w:rsidP="00E02F4C">
      <w:pPr>
        <w:ind w:right="196"/>
        <w:rPr>
          <w:b/>
          <w:bCs/>
          <w:sz w:val="28"/>
          <w:szCs w:val="28"/>
          <w:lang w:val="uk-UA"/>
        </w:rPr>
      </w:pPr>
    </w:p>
    <w:p w:rsidR="00E02F4C" w:rsidRDefault="00E02F4C" w:rsidP="00E02F4C">
      <w:pPr>
        <w:pStyle w:val="3"/>
        <w:tabs>
          <w:tab w:val="center" w:pos="4666"/>
          <w:tab w:val="right" w:pos="9333"/>
        </w:tabs>
        <w:spacing w:before="0"/>
        <w:jc w:val="center"/>
        <w:rPr>
          <w:rFonts w:ascii="Times New Roman" w:hAnsi="Times New Roman"/>
          <w:b w:val="0"/>
          <w:bCs w:val="0"/>
          <w:i/>
          <w:iCs/>
          <w:sz w:val="22"/>
          <w:szCs w:val="22"/>
        </w:rPr>
      </w:pPr>
      <w:r>
        <w:rPr>
          <w:rFonts w:ascii="Times New Roman" w:hAnsi="Times New Roman"/>
          <w:b w:val="0"/>
          <w:bCs w:val="0"/>
          <w:i/>
          <w:iCs/>
          <w:sz w:val="22"/>
          <w:szCs w:val="22"/>
        </w:rPr>
        <w:t xml:space="preserve">Дана форма </w:t>
      </w:r>
      <w:proofErr w:type="gramStart"/>
      <w:r>
        <w:rPr>
          <w:rFonts w:ascii="Times New Roman" w:hAnsi="Times New Roman"/>
          <w:b w:val="0"/>
          <w:bCs w:val="0"/>
          <w:i/>
          <w:iCs/>
          <w:sz w:val="22"/>
          <w:szCs w:val="22"/>
        </w:rPr>
        <w:t>подається</w:t>
      </w:r>
      <w:proofErr w:type="gramEnd"/>
      <w:r>
        <w:rPr>
          <w:rFonts w:ascii="Times New Roman" w:hAnsi="Times New Roman"/>
          <w:b w:val="0"/>
          <w:bCs w:val="0"/>
          <w:i/>
          <w:iCs/>
          <w:sz w:val="22"/>
          <w:szCs w:val="22"/>
        </w:rPr>
        <w:t xml:space="preserve"> Учасником на фірмовому бланку (у разі наявності)</w:t>
      </w:r>
    </w:p>
    <w:p w:rsidR="00E02F4C" w:rsidRDefault="00E02F4C" w:rsidP="00E02F4C">
      <w:pPr>
        <w:pStyle w:val="3"/>
        <w:tabs>
          <w:tab w:val="center" w:pos="4666"/>
          <w:tab w:val="right" w:pos="9333"/>
        </w:tabs>
        <w:spacing w:before="0"/>
        <w:jc w:val="center"/>
        <w:rPr>
          <w:rFonts w:ascii="Times New Roman" w:hAnsi="Times New Roman"/>
          <w:caps/>
        </w:rPr>
      </w:pPr>
      <w:r>
        <w:rPr>
          <w:rFonts w:ascii="Times New Roman" w:hAnsi="Times New Roman"/>
          <w:caps/>
        </w:rPr>
        <w:t xml:space="preserve">форма «ТЕНДЕРНА ПРОПОЗИЦІЯ» </w:t>
      </w:r>
    </w:p>
    <w:p w:rsidR="00E02F4C" w:rsidRDefault="00E02F4C" w:rsidP="00AD2618">
      <w:pPr>
        <w:pStyle w:val="af"/>
        <w:widowControl/>
        <w:numPr>
          <w:ilvl w:val="0"/>
          <w:numId w:val="3"/>
        </w:numPr>
        <w:spacing w:after="0"/>
        <w:jc w:val="both"/>
      </w:pPr>
      <w:r>
        <w:t>Повне найменування учасника: _________________________________________;</w:t>
      </w:r>
    </w:p>
    <w:p w:rsidR="00E02F4C" w:rsidRDefault="00E02F4C" w:rsidP="00AD2618">
      <w:pPr>
        <w:pStyle w:val="af"/>
        <w:widowControl/>
        <w:numPr>
          <w:ilvl w:val="0"/>
          <w:numId w:val="3"/>
        </w:numPr>
        <w:spacing w:after="0"/>
        <w:jc w:val="both"/>
        <w:rPr>
          <w:u w:val="single"/>
          <w:lang w:val="ru-RU"/>
        </w:rPr>
      </w:pPr>
      <w:r>
        <w:t>Адреса (юридична, фактична): __________________________________________;</w:t>
      </w:r>
    </w:p>
    <w:p w:rsidR="00E02F4C" w:rsidRPr="00C011E0" w:rsidRDefault="00E02F4C" w:rsidP="00AD2618">
      <w:pPr>
        <w:pStyle w:val="af"/>
        <w:widowControl/>
        <w:numPr>
          <w:ilvl w:val="0"/>
          <w:numId w:val="3"/>
        </w:numPr>
        <w:spacing w:after="0"/>
        <w:jc w:val="both"/>
        <w:rPr>
          <w:u w:val="single"/>
          <w:lang w:val="ru-RU"/>
        </w:rPr>
      </w:pPr>
      <w:r w:rsidRPr="00C011E0">
        <w:t>Код за ЄДРПОУ</w:t>
      </w:r>
      <w:r>
        <w:t>: _____________________________________________________;</w:t>
      </w:r>
    </w:p>
    <w:p w:rsidR="00E02F4C" w:rsidRPr="00C011E0" w:rsidRDefault="00E02F4C" w:rsidP="00AD2618">
      <w:pPr>
        <w:pStyle w:val="af"/>
        <w:widowControl/>
        <w:numPr>
          <w:ilvl w:val="0"/>
          <w:numId w:val="3"/>
        </w:numPr>
        <w:spacing w:after="0"/>
        <w:jc w:val="both"/>
        <w:rPr>
          <w:u w:val="single"/>
          <w:lang w:val="ru-RU"/>
        </w:rPr>
      </w:pPr>
      <w:r w:rsidRPr="00C011E0">
        <w:t>Телефон, факс, e-mail</w:t>
      </w:r>
      <w:r>
        <w:t>: _________________________________________________;</w:t>
      </w:r>
    </w:p>
    <w:p w:rsidR="00E02F4C" w:rsidRPr="00923834" w:rsidRDefault="00E02F4C" w:rsidP="00AD2618">
      <w:pPr>
        <w:pStyle w:val="af"/>
        <w:widowControl/>
        <w:numPr>
          <w:ilvl w:val="0"/>
          <w:numId w:val="3"/>
        </w:numPr>
        <w:spacing w:after="0"/>
        <w:jc w:val="both"/>
        <w:rPr>
          <w:u w:val="single"/>
          <w:lang w:val="ru-RU"/>
        </w:rPr>
      </w:pPr>
      <w:r w:rsidRPr="00C011E0">
        <w:t>Керівник або особа, яка уповноважена представляти інтереси Учасника (прізвище, ім’я, по батькові, посада, контактний телефон)</w:t>
      </w:r>
      <w:r>
        <w:t>: _________________.</w:t>
      </w:r>
    </w:p>
    <w:p w:rsidR="00E02F4C" w:rsidRPr="00C0203E" w:rsidRDefault="00E02F4C" w:rsidP="00E02F4C">
      <w:pPr>
        <w:pStyle w:val="23"/>
        <w:tabs>
          <w:tab w:val="left" w:pos="9923"/>
        </w:tabs>
        <w:spacing w:before="120" w:after="0" w:line="240" w:lineRule="auto"/>
        <w:jc w:val="both"/>
        <w:rPr>
          <w:spacing w:val="-1"/>
          <w:lang w:val="uk-UA"/>
        </w:rPr>
      </w:pPr>
      <w:r>
        <w:rPr>
          <w:lang w:val="uk-UA"/>
        </w:rPr>
        <w:t xml:space="preserve">      </w:t>
      </w:r>
      <w:r w:rsidRPr="00AA4BC3">
        <w:t xml:space="preserve">Ми, (назва Учасника), надаємо свою пропозицію щодо участі у відкритих торгах </w:t>
      </w:r>
      <w:r>
        <w:rPr>
          <w:lang w:val="uk-UA" w:eastAsia="en-US"/>
        </w:rPr>
        <w:t>та</w:t>
      </w:r>
      <w:r w:rsidRPr="004B2843">
        <w:rPr>
          <w:lang w:eastAsia="en-US"/>
        </w:rPr>
        <w:t xml:space="preserve"> </w:t>
      </w:r>
      <w:r w:rsidRPr="004B2843">
        <w:t>постачання</w:t>
      </w:r>
      <w:r w:rsidRPr="00553550">
        <w:t xml:space="preserve">  </w:t>
      </w:r>
      <w:r w:rsidRPr="00784C56">
        <w:rPr>
          <w:b/>
          <w:bCs/>
          <w:lang w:val="uk-UA" w:eastAsia="ar-SA"/>
        </w:rPr>
        <w:t xml:space="preserve">ДК 021:2015 </w:t>
      </w:r>
      <w:r>
        <w:rPr>
          <w:b/>
          <w:bCs/>
          <w:lang w:val="uk-UA" w:eastAsia="ar-SA"/>
        </w:rPr>
        <w:t>-</w:t>
      </w:r>
      <w:r w:rsidRPr="00784C56">
        <w:rPr>
          <w:b/>
          <w:bCs/>
          <w:lang w:val="uk-UA" w:eastAsia="ar-SA"/>
        </w:rPr>
        <w:t xml:space="preserve"> 09120000-6 – Газове паливо (природний газ)</w:t>
      </w:r>
      <w:r>
        <w:rPr>
          <w:b/>
          <w:bCs/>
          <w:lang w:val="uk-UA" w:eastAsia="ar-SA"/>
        </w:rPr>
        <w:t xml:space="preserve"> </w:t>
      </w:r>
      <w:r w:rsidRPr="004B2843">
        <w:rPr>
          <w:lang w:eastAsia="en-US"/>
        </w:rPr>
        <w:t>згідно з технічними, якісними, кількісними та іншими вимогами, запропонованими замовником торгів</w:t>
      </w:r>
      <w:proofErr w:type="gramStart"/>
      <w:r>
        <w:rPr>
          <w:lang w:eastAsia="en-US"/>
        </w:rPr>
        <w:t xml:space="preserve"> </w:t>
      </w:r>
      <w:r>
        <w:rPr>
          <w:lang w:val="uk-UA" w:eastAsia="en-US"/>
        </w:rPr>
        <w:t>.</w:t>
      </w:r>
      <w:proofErr w:type="gramEnd"/>
    </w:p>
    <w:p w:rsidR="00E02F4C" w:rsidRPr="00923834" w:rsidRDefault="00E02F4C" w:rsidP="00E02F4C">
      <w:pPr>
        <w:pStyle w:val="23"/>
        <w:tabs>
          <w:tab w:val="left" w:pos="9923"/>
        </w:tabs>
        <w:spacing w:before="120" w:after="0" w:line="240" w:lineRule="auto"/>
        <w:jc w:val="both"/>
        <w:rPr>
          <w:bCs/>
          <w:caps/>
          <w:sz w:val="22"/>
          <w:lang w:val="uk-UA"/>
        </w:rPr>
      </w:pPr>
      <w:r>
        <w:rPr>
          <w:lang w:val="uk-UA"/>
        </w:rPr>
        <w:t xml:space="preserve">      </w:t>
      </w:r>
      <w:r w:rsidRPr="002C5C5F">
        <w:t xml:space="preserve">Вивчивши </w:t>
      </w:r>
      <w:r>
        <w:rPr>
          <w:lang w:val="uk-UA"/>
        </w:rPr>
        <w:t>тендерну документацію</w:t>
      </w:r>
      <w:r w:rsidRPr="002C5C5F">
        <w:t xml:space="preserve"> та вимоги Замовника торгів, ми уповноважені на </w:t>
      </w:r>
      <w:proofErr w:type="gramStart"/>
      <w:r w:rsidRPr="002C5C5F">
        <w:t>п</w:t>
      </w:r>
      <w:proofErr w:type="gramEnd"/>
      <w:r w:rsidRPr="002C5C5F">
        <w:t xml:space="preserve">ідписання Договору, маємо можливість та погоджуємося виконати вимоги Замовника на умовах, зазначених у пропозиції за наступною ціною: </w:t>
      </w:r>
    </w:p>
    <w:p w:rsidR="00E02F4C" w:rsidRDefault="00E02F4C" w:rsidP="00E02F4C">
      <w:pPr>
        <w:pStyle w:val="af"/>
        <w:rPr>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0"/>
        <w:gridCol w:w="1035"/>
        <w:gridCol w:w="1276"/>
        <w:gridCol w:w="1843"/>
        <w:gridCol w:w="1276"/>
        <w:gridCol w:w="1381"/>
      </w:tblGrid>
      <w:tr w:rsidR="00E02F4C" w:rsidTr="001C0FA0">
        <w:tc>
          <w:tcPr>
            <w:tcW w:w="3360" w:type="dxa"/>
            <w:vAlign w:val="center"/>
          </w:tcPr>
          <w:p w:rsidR="00E02F4C" w:rsidRPr="00B20E66" w:rsidRDefault="00E02F4C" w:rsidP="001C0FA0">
            <w:pPr>
              <w:jc w:val="center"/>
              <w:rPr>
                <w:color w:val="000000"/>
              </w:rPr>
            </w:pPr>
            <w:r w:rsidRPr="00B20E66">
              <w:rPr>
                <w:b/>
                <w:i/>
                <w:color w:val="000000"/>
                <w:sz w:val="22"/>
                <w:szCs w:val="22"/>
              </w:rPr>
              <w:t>Найменування</w:t>
            </w:r>
          </w:p>
        </w:tc>
        <w:tc>
          <w:tcPr>
            <w:tcW w:w="1035" w:type="dxa"/>
            <w:vAlign w:val="center"/>
          </w:tcPr>
          <w:p w:rsidR="00E02F4C" w:rsidRPr="00B20E66" w:rsidRDefault="00E02F4C" w:rsidP="001C0FA0">
            <w:pPr>
              <w:jc w:val="center"/>
              <w:rPr>
                <w:color w:val="000000"/>
              </w:rPr>
            </w:pPr>
            <w:r w:rsidRPr="00B20E66">
              <w:rPr>
                <w:b/>
                <w:i/>
                <w:color w:val="000000"/>
                <w:sz w:val="22"/>
                <w:szCs w:val="22"/>
              </w:rPr>
              <w:t>Одиниці виміру</w:t>
            </w:r>
          </w:p>
        </w:tc>
        <w:tc>
          <w:tcPr>
            <w:tcW w:w="1276" w:type="dxa"/>
            <w:vAlign w:val="center"/>
          </w:tcPr>
          <w:p w:rsidR="00E02F4C" w:rsidRPr="00B20E66" w:rsidRDefault="00E02F4C" w:rsidP="001C0FA0">
            <w:pPr>
              <w:jc w:val="center"/>
              <w:rPr>
                <w:color w:val="000000"/>
              </w:rPr>
            </w:pPr>
            <w:r w:rsidRPr="00B20E66">
              <w:rPr>
                <w:b/>
                <w:i/>
                <w:color w:val="000000"/>
                <w:sz w:val="22"/>
                <w:szCs w:val="22"/>
              </w:rPr>
              <w:t>Кількість</w:t>
            </w:r>
          </w:p>
        </w:tc>
        <w:tc>
          <w:tcPr>
            <w:tcW w:w="1843" w:type="dxa"/>
            <w:vAlign w:val="center"/>
          </w:tcPr>
          <w:p w:rsidR="00E02F4C" w:rsidRPr="00B20E66" w:rsidRDefault="00E02F4C" w:rsidP="001C0FA0">
            <w:pPr>
              <w:shd w:val="clear" w:color="auto" w:fill="FFFFFF"/>
              <w:ind w:firstLine="21"/>
              <w:jc w:val="center"/>
              <w:rPr>
                <w:b/>
                <w:i/>
                <w:color w:val="000000"/>
              </w:rPr>
            </w:pPr>
            <w:proofErr w:type="gramStart"/>
            <w:r w:rsidRPr="00B20E66">
              <w:rPr>
                <w:b/>
                <w:i/>
                <w:color w:val="000000"/>
                <w:sz w:val="22"/>
                <w:szCs w:val="22"/>
              </w:rPr>
              <w:t>Ц</w:t>
            </w:r>
            <w:proofErr w:type="gramEnd"/>
            <w:r w:rsidRPr="00B20E66">
              <w:rPr>
                <w:b/>
                <w:i/>
                <w:color w:val="000000"/>
                <w:sz w:val="22"/>
                <w:szCs w:val="22"/>
              </w:rPr>
              <w:t>іна за од</w:t>
            </w:r>
            <w:r>
              <w:rPr>
                <w:b/>
                <w:i/>
                <w:color w:val="000000"/>
                <w:sz w:val="22"/>
                <w:szCs w:val="22"/>
                <w:lang w:val="uk-UA"/>
              </w:rPr>
              <w:t>.</w:t>
            </w:r>
            <w:r w:rsidRPr="00B20E66">
              <w:rPr>
                <w:b/>
                <w:i/>
                <w:color w:val="000000"/>
                <w:sz w:val="22"/>
                <w:szCs w:val="22"/>
              </w:rPr>
              <w:t>, грн.,</w:t>
            </w:r>
          </w:p>
          <w:p w:rsidR="00E02F4C" w:rsidRPr="00B20E66" w:rsidRDefault="00E02F4C" w:rsidP="001C0FA0">
            <w:pPr>
              <w:jc w:val="center"/>
              <w:rPr>
                <w:color w:val="000000"/>
              </w:rPr>
            </w:pPr>
            <w:r w:rsidRPr="00B20E66">
              <w:rPr>
                <w:b/>
                <w:i/>
                <w:color w:val="000000"/>
                <w:sz w:val="22"/>
                <w:szCs w:val="22"/>
              </w:rPr>
              <w:t>без ПДВ*</w:t>
            </w:r>
          </w:p>
        </w:tc>
        <w:tc>
          <w:tcPr>
            <w:tcW w:w="1276" w:type="dxa"/>
            <w:vAlign w:val="center"/>
          </w:tcPr>
          <w:p w:rsidR="00E02F4C" w:rsidRPr="00B20E66" w:rsidRDefault="00E02F4C" w:rsidP="001C0FA0">
            <w:pPr>
              <w:jc w:val="center"/>
              <w:rPr>
                <w:color w:val="000000"/>
              </w:rPr>
            </w:pPr>
            <w:r w:rsidRPr="00B20E66">
              <w:rPr>
                <w:b/>
                <w:i/>
                <w:color w:val="000000"/>
                <w:sz w:val="22"/>
                <w:szCs w:val="22"/>
              </w:rPr>
              <w:t>ПДВ, грн.</w:t>
            </w:r>
          </w:p>
        </w:tc>
        <w:tc>
          <w:tcPr>
            <w:tcW w:w="1381" w:type="dxa"/>
            <w:vAlign w:val="center"/>
          </w:tcPr>
          <w:p w:rsidR="00E02F4C" w:rsidRPr="00B20E66" w:rsidRDefault="00E02F4C" w:rsidP="001C0FA0">
            <w:pPr>
              <w:shd w:val="clear" w:color="auto" w:fill="FFFFFF"/>
              <w:ind w:firstLine="21"/>
              <w:jc w:val="center"/>
              <w:rPr>
                <w:b/>
                <w:i/>
                <w:color w:val="000000"/>
              </w:rPr>
            </w:pPr>
            <w:r w:rsidRPr="00B20E66">
              <w:rPr>
                <w:b/>
                <w:i/>
                <w:color w:val="000000"/>
                <w:sz w:val="22"/>
                <w:szCs w:val="22"/>
              </w:rPr>
              <w:t>Загальна</w:t>
            </w:r>
          </w:p>
          <w:p w:rsidR="00E02F4C" w:rsidRPr="00B20E66" w:rsidRDefault="00E02F4C" w:rsidP="001C0FA0">
            <w:pPr>
              <w:shd w:val="clear" w:color="auto" w:fill="FFFFFF"/>
              <w:ind w:firstLine="21"/>
              <w:jc w:val="center"/>
              <w:rPr>
                <w:b/>
                <w:i/>
                <w:color w:val="000000"/>
              </w:rPr>
            </w:pPr>
            <w:r w:rsidRPr="00B20E66">
              <w:rPr>
                <w:b/>
                <w:i/>
                <w:color w:val="000000"/>
                <w:sz w:val="22"/>
                <w:szCs w:val="22"/>
              </w:rPr>
              <w:t>вартість, грн.,</w:t>
            </w:r>
          </w:p>
          <w:p w:rsidR="00E02F4C" w:rsidRPr="00B20E66" w:rsidRDefault="00E02F4C" w:rsidP="001C0FA0">
            <w:pPr>
              <w:jc w:val="center"/>
              <w:rPr>
                <w:color w:val="000000"/>
              </w:rPr>
            </w:pPr>
            <w:r w:rsidRPr="00B20E66">
              <w:rPr>
                <w:b/>
                <w:i/>
                <w:color w:val="000000"/>
                <w:sz w:val="22"/>
                <w:szCs w:val="22"/>
              </w:rPr>
              <w:t>з ПДВ*</w:t>
            </w:r>
          </w:p>
        </w:tc>
      </w:tr>
      <w:tr w:rsidR="00E02F4C" w:rsidTr="001C0FA0">
        <w:tc>
          <w:tcPr>
            <w:tcW w:w="3360" w:type="dxa"/>
          </w:tcPr>
          <w:p w:rsidR="0035667E" w:rsidRPr="00D614F5" w:rsidRDefault="0035667E" w:rsidP="0035667E">
            <w:pPr>
              <w:jc w:val="center"/>
              <w:rPr>
                <w:bCs/>
                <w:color w:val="000000"/>
                <w:lang w:val="uk-UA"/>
              </w:rPr>
            </w:pPr>
            <w:r w:rsidRPr="00D614F5">
              <w:rPr>
                <w:bCs/>
                <w:color w:val="000000"/>
                <w:lang w:val="uk-UA"/>
              </w:rPr>
              <w:t>ДК 021:2015 – 09120000-6</w:t>
            </w:r>
          </w:p>
          <w:p w:rsidR="00E02F4C" w:rsidRPr="00096EF3" w:rsidRDefault="0035667E" w:rsidP="0035667E">
            <w:pPr>
              <w:pStyle w:val="23"/>
              <w:tabs>
                <w:tab w:val="left" w:pos="9923"/>
              </w:tabs>
              <w:spacing w:before="120" w:after="0" w:line="240" w:lineRule="auto"/>
              <w:jc w:val="center"/>
              <w:rPr>
                <w:highlight w:val="yellow"/>
              </w:rPr>
            </w:pPr>
            <w:r w:rsidRPr="00D614F5">
              <w:rPr>
                <w:bCs/>
                <w:color w:val="000000"/>
                <w:lang w:val="uk-UA"/>
              </w:rPr>
              <w:t>Газове паливо (Природний газ)</w:t>
            </w:r>
          </w:p>
        </w:tc>
        <w:tc>
          <w:tcPr>
            <w:tcW w:w="1035" w:type="dxa"/>
            <w:vAlign w:val="center"/>
          </w:tcPr>
          <w:p w:rsidR="00E02F4C" w:rsidRPr="00D312E5" w:rsidRDefault="00E02F4C" w:rsidP="001C0FA0">
            <w:pPr>
              <w:jc w:val="center"/>
              <w:rPr>
                <w:lang w:val="uk-UA"/>
              </w:rPr>
            </w:pPr>
            <w:r>
              <w:rPr>
                <w:sz w:val="22"/>
                <w:szCs w:val="22"/>
                <w:lang w:val="uk-UA"/>
              </w:rPr>
              <w:t>м.куб.</w:t>
            </w:r>
          </w:p>
        </w:tc>
        <w:tc>
          <w:tcPr>
            <w:tcW w:w="1276" w:type="dxa"/>
            <w:vAlign w:val="center"/>
          </w:tcPr>
          <w:p w:rsidR="00E02F4C" w:rsidRPr="00300B1F" w:rsidRDefault="00AF180F" w:rsidP="001C0FA0">
            <w:pPr>
              <w:jc w:val="center"/>
              <w:rPr>
                <w:color w:val="FF0000"/>
                <w:lang w:val="uk-UA"/>
              </w:rPr>
            </w:pPr>
            <w:r>
              <w:rPr>
                <w:lang w:val="uk-UA"/>
              </w:rPr>
              <w:t>24 479</w:t>
            </w:r>
          </w:p>
        </w:tc>
        <w:tc>
          <w:tcPr>
            <w:tcW w:w="1843" w:type="dxa"/>
          </w:tcPr>
          <w:p w:rsidR="00E02F4C" w:rsidRDefault="00E02F4C" w:rsidP="001C0FA0"/>
        </w:tc>
        <w:tc>
          <w:tcPr>
            <w:tcW w:w="1276" w:type="dxa"/>
          </w:tcPr>
          <w:p w:rsidR="00E02F4C" w:rsidRDefault="00E02F4C" w:rsidP="001C0FA0"/>
        </w:tc>
        <w:tc>
          <w:tcPr>
            <w:tcW w:w="1381" w:type="dxa"/>
          </w:tcPr>
          <w:p w:rsidR="00E02F4C" w:rsidRDefault="00E02F4C" w:rsidP="001C0FA0"/>
        </w:tc>
      </w:tr>
    </w:tbl>
    <w:p w:rsidR="00E02F4C" w:rsidRPr="00BD2A49" w:rsidRDefault="00E02F4C" w:rsidP="00E02F4C">
      <w:pPr>
        <w:pStyle w:val="af"/>
        <w:rPr>
          <w:u w:val="single"/>
          <w:lang w:val="ru-RU"/>
        </w:rPr>
      </w:pPr>
    </w:p>
    <w:p w:rsidR="00E02F4C" w:rsidRDefault="00E02F4C" w:rsidP="00E02F4C">
      <w:pPr>
        <w:pStyle w:val="Default"/>
        <w:jc w:val="both"/>
        <w:rPr>
          <w:sz w:val="23"/>
          <w:szCs w:val="23"/>
        </w:rPr>
      </w:pPr>
      <w:r>
        <w:rPr>
          <w:sz w:val="23"/>
          <w:szCs w:val="23"/>
        </w:rPr>
        <w:t xml:space="preserve">Загальна вартість </w:t>
      </w:r>
      <w:r>
        <w:rPr>
          <w:sz w:val="23"/>
          <w:szCs w:val="23"/>
          <w:lang w:val="uk-UA"/>
        </w:rPr>
        <w:t>тендерної пропозиції</w:t>
      </w:r>
      <w:r>
        <w:rPr>
          <w:sz w:val="23"/>
          <w:szCs w:val="23"/>
        </w:rPr>
        <w:t xml:space="preserve"> склада</w:t>
      </w:r>
      <w:proofErr w:type="gramStart"/>
      <w:r>
        <w:rPr>
          <w:sz w:val="23"/>
          <w:szCs w:val="23"/>
        </w:rPr>
        <w:t>є:</w:t>
      </w:r>
      <w:proofErr w:type="gramEnd"/>
      <w:r>
        <w:rPr>
          <w:sz w:val="23"/>
          <w:szCs w:val="23"/>
        </w:rPr>
        <w:t xml:space="preserve"> ______________ грн. </w:t>
      </w:r>
      <w:r>
        <w:rPr>
          <w:i/>
          <w:iCs/>
          <w:sz w:val="23"/>
          <w:szCs w:val="23"/>
        </w:rPr>
        <w:t xml:space="preserve">(прописом), </w:t>
      </w:r>
      <w:r>
        <w:rPr>
          <w:sz w:val="23"/>
          <w:szCs w:val="23"/>
        </w:rPr>
        <w:t>в</w:t>
      </w:r>
      <w:r>
        <w:rPr>
          <w:sz w:val="23"/>
          <w:szCs w:val="23"/>
          <w:lang w:val="uk-UA"/>
        </w:rPr>
        <w:t xml:space="preserve"> </w:t>
      </w:r>
      <w:r>
        <w:rPr>
          <w:sz w:val="23"/>
          <w:szCs w:val="23"/>
        </w:rPr>
        <w:t>тому числі ПДВ ___________</w:t>
      </w:r>
      <w:r>
        <w:rPr>
          <w:sz w:val="23"/>
          <w:szCs w:val="23"/>
          <w:lang w:val="uk-UA"/>
        </w:rPr>
        <w:t>___________________________</w:t>
      </w:r>
      <w:r>
        <w:rPr>
          <w:sz w:val="23"/>
          <w:szCs w:val="23"/>
        </w:rPr>
        <w:t>___ грн.</w:t>
      </w:r>
      <w:r>
        <w:rPr>
          <w:i/>
          <w:iCs/>
          <w:sz w:val="23"/>
          <w:szCs w:val="23"/>
        </w:rPr>
        <w:t xml:space="preserve"> </w:t>
      </w:r>
    </w:p>
    <w:p w:rsidR="00E02F4C" w:rsidRPr="006F7572" w:rsidRDefault="00E02F4C" w:rsidP="00E02F4C">
      <w:pPr>
        <w:jc w:val="both"/>
      </w:pPr>
    </w:p>
    <w:p w:rsidR="00E02F4C" w:rsidRPr="00AB0BDC" w:rsidRDefault="00E02F4C" w:rsidP="00E02F4C">
      <w:pPr>
        <w:jc w:val="both"/>
        <w:rPr>
          <w:i/>
          <w:color w:val="000000"/>
        </w:rPr>
      </w:pPr>
      <w:r>
        <w:rPr>
          <w:i/>
          <w:color w:val="000000"/>
          <w:lang w:val="uk-UA"/>
        </w:rPr>
        <w:t xml:space="preserve">* </w:t>
      </w:r>
      <w:r w:rsidRPr="006F7572">
        <w:rPr>
          <w:i/>
          <w:color w:val="000000"/>
        </w:rPr>
        <w:t>У разі надання цінових пропозицій Учасником – не платником ПДВ, такі пропозиції надаються без врахування ПДВ та у графі «Ціна, грн. з ПДВ» зазначається ці</w:t>
      </w:r>
      <w:proofErr w:type="gramStart"/>
      <w:r w:rsidRPr="006F7572">
        <w:rPr>
          <w:i/>
          <w:color w:val="000000"/>
        </w:rPr>
        <w:t>на</w:t>
      </w:r>
      <w:proofErr w:type="gramEnd"/>
      <w:r w:rsidRPr="006F7572">
        <w:rPr>
          <w:i/>
          <w:color w:val="000000"/>
        </w:rPr>
        <w:t xml:space="preserve"> без ПДВ, про що Учасником робиться відповідна позначка.</w:t>
      </w:r>
    </w:p>
    <w:p w:rsidR="00E02F4C" w:rsidRPr="004A5F42" w:rsidRDefault="00E02F4C" w:rsidP="00E02F4C">
      <w:pPr>
        <w:pStyle w:val="11"/>
        <w:widowControl w:val="0"/>
        <w:spacing w:line="240" w:lineRule="auto"/>
        <w:ind w:firstLine="317"/>
        <w:jc w:val="both"/>
        <w:rPr>
          <w:rFonts w:ascii="Times New Roman" w:hAnsi="Times New Roman"/>
          <w:b/>
          <w:sz w:val="24"/>
          <w:szCs w:val="24"/>
          <w:lang w:val="uk-UA"/>
        </w:rPr>
      </w:pPr>
      <w:r w:rsidRPr="00663790">
        <w:rPr>
          <w:rFonts w:ascii="Times New Roman" w:hAnsi="Times New Roman" w:cs="Times New Roman"/>
          <w:b/>
          <w:i/>
          <w:color w:val="auto"/>
          <w:sz w:val="24"/>
          <w:szCs w:val="24"/>
          <w:lang w:val="uk-UA"/>
        </w:rPr>
        <w:t>Примітка:</w:t>
      </w:r>
      <w:r w:rsidRPr="00663790">
        <w:rPr>
          <w:lang w:val="uk-UA"/>
        </w:rPr>
        <w:t xml:space="preserve"> </w:t>
      </w:r>
      <w:r w:rsidRPr="004A5F42">
        <w:rPr>
          <w:rFonts w:ascii="Times New Roman" w:hAnsi="Times New Roman"/>
          <w:b/>
          <w:sz w:val="24"/>
          <w:szCs w:val="24"/>
          <w:lang w:val="uk-UA"/>
        </w:rPr>
        <w:t>Ціна на газ встановлюється учасником у відповідності до ст. 12 Закону України від 09.04.2015 № 329-VIII «Про ринок природного газу»</w:t>
      </w:r>
      <w:r w:rsidRPr="004A5F42">
        <w:rPr>
          <w:rFonts w:ascii="Times New Roman" w:hAnsi="Times New Roman"/>
          <w:b/>
          <w:sz w:val="24"/>
          <w:szCs w:val="24"/>
        </w:rPr>
        <w:t xml:space="preserve"> учасник включає до вартості ціни </w:t>
      </w:r>
      <w:r w:rsidRPr="004A5F42">
        <w:rPr>
          <w:rFonts w:ascii="Times New Roman" w:hAnsi="Times New Roman"/>
          <w:b/>
          <w:sz w:val="24"/>
          <w:szCs w:val="24"/>
          <w:lang w:val="uk-UA"/>
        </w:rPr>
        <w:t xml:space="preserve">тендерної пропозиції </w:t>
      </w:r>
      <w:r>
        <w:rPr>
          <w:rFonts w:ascii="Times New Roman" w:hAnsi="Times New Roman"/>
          <w:b/>
          <w:sz w:val="24"/>
          <w:szCs w:val="24"/>
          <w:lang w:val="uk-UA"/>
        </w:rPr>
        <w:t xml:space="preserve">надання </w:t>
      </w:r>
      <w:r>
        <w:rPr>
          <w:rFonts w:ascii="Times New Roman" w:hAnsi="Times New Roman"/>
          <w:b/>
          <w:sz w:val="24"/>
          <w:szCs w:val="24"/>
        </w:rPr>
        <w:t>послуг</w:t>
      </w:r>
      <w:r>
        <w:rPr>
          <w:rFonts w:ascii="Times New Roman" w:hAnsi="Times New Roman"/>
          <w:b/>
          <w:sz w:val="24"/>
          <w:szCs w:val="24"/>
          <w:lang w:val="uk-UA"/>
        </w:rPr>
        <w:t xml:space="preserve"> з замовлення(бронювання)</w:t>
      </w:r>
      <w:r w:rsidRPr="004A5F42">
        <w:rPr>
          <w:rFonts w:ascii="Times New Roman" w:hAnsi="Times New Roman"/>
          <w:b/>
          <w:sz w:val="24"/>
          <w:szCs w:val="24"/>
        </w:rPr>
        <w:t xml:space="preserve"> </w:t>
      </w:r>
      <w:r>
        <w:rPr>
          <w:rFonts w:ascii="Times New Roman" w:hAnsi="Times New Roman"/>
          <w:b/>
          <w:sz w:val="24"/>
          <w:szCs w:val="24"/>
          <w:lang w:val="uk-UA"/>
        </w:rPr>
        <w:t xml:space="preserve"> потужності .</w:t>
      </w:r>
    </w:p>
    <w:p w:rsidR="00E02F4C" w:rsidRPr="004A5F42" w:rsidRDefault="00E02F4C" w:rsidP="00E02F4C">
      <w:pPr>
        <w:ind w:firstLine="317"/>
        <w:jc w:val="both"/>
        <w:rPr>
          <w:b/>
          <w:i/>
          <w:color w:val="FF0000"/>
          <w:lang w:val="uk-UA"/>
        </w:rPr>
      </w:pPr>
      <w:r w:rsidRPr="004A5F42">
        <w:rPr>
          <w:b/>
          <w:lang w:val="uk-UA"/>
        </w:rPr>
        <w:t>При розрахунку вартості тендерної пропозиції торгів учасник включає всі податки та збори, що сплачуються або мають бути сплачені учасником</w:t>
      </w:r>
      <w:r>
        <w:rPr>
          <w:b/>
          <w:lang w:val="uk-UA"/>
        </w:rPr>
        <w:t>.</w:t>
      </w:r>
      <w:r w:rsidRPr="004A5F42">
        <w:rPr>
          <w:b/>
          <w:i/>
          <w:color w:val="FF0000"/>
          <w:lang w:val="uk-UA"/>
        </w:rPr>
        <w:t xml:space="preserve"> </w:t>
      </w:r>
    </w:p>
    <w:p w:rsidR="00E02F4C" w:rsidRPr="00923834" w:rsidRDefault="00E02F4C" w:rsidP="00E02F4C">
      <w:pPr>
        <w:pStyle w:val="25"/>
        <w:tabs>
          <w:tab w:val="left" w:pos="540"/>
        </w:tabs>
        <w:spacing w:after="0" w:line="240" w:lineRule="auto"/>
        <w:ind w:left="0" w:firstLine="360"/>
        <w:jc w:val="both"/>
        <w:rPr>
          <w:lang w:val="uk-UA"/>
        </w:rPr>
      </w:pPr>
    </w:p>
    <w:p w:rsidR="00E02F4C" w:rsidRPr="004B2843" w:rsidRDefault="00E02F4C" w:rsidP="00E02F4C">
      <w:pPr>
        <w:pStyle w:val="25"/>
        <w:tabs>
          <w:tab w:val="left" w:pos="540"/>
        </w:tabs>
        <w:spacing w:after="0" w:line="240" w:lineRule="auto"/>
        <w:ind w:left="0" w:firstLine="360"/>
        <w:jc w:val="both"/>
      </w:pPr>
      <w:r w:rsidRPr="00D8029F">
        <w:rPr>
          <w:lang w:val="uk-UA"/>
        </w:rPr>
        <w:t xml:space="preserve"> </w:t>
      </w:r>
      <w:r w:rsidRPr="004B2843">
        <w:t xml:space="preserve">У разі визначення нас переможцем та прийняття </w:t>
      </w:r>
      <w:proofErr w:type="gramStart"/>
      <w:r w:rsidRPr="004B2843">
        <w:t>р</w:t>
      </w:r>
      <w:proofErr w:type="gramEnd"/>
      <w:r w:rsidRPr="004B2843">
        <w:t>ішення про намір укласти договір про закупівлю, ми візьмемо на себе зобов'язання виконати всі умови, передбачені договором.</w:t>
      </w:r>
    </w:p>
    <w:p w:rsidR="00E02F4C" w:rsidRPr="004B2843" w:rsidRDefault="00E02F4C" w:rsidP="00E02F4C">
      <w:pPr>
        <w:pStyle w:val="25"/>
        <w:tabs>
          <w:tab w:val="left" w:pos="540"/>
        </w:tabs>
        <w:spacing w:after="0" w:line="240" w:lineRule="auto"/>
        <w:ind w:left="0" w:firstLine="360"/>
        <w:jc w:val="both"/>
      </w:pPr>
      <w:r w:rsidRPr="004B2843">
        <w:t xml:space="preserve"> Ми погоджуємося дотримуватися умов цієї пропозиції протягом</w:t>
      </w:r>
      <w:r>
        <w:t xml:space="preserve"> </w:t>
      </w:r>
      <w:r w:rsidRPr="00770550">
        <w:rPr>
          <w:b/>
        </w:rPr>
        <w:t>90</w:t>
      </w:r>
      <w:r w:rsidRPr="004B2843">
        <w:t xml:space="preserve"> календарних днів з дня визначення переможця тендерних пропозицій. </w:t>
      </w:r>
    </w:p>
    <w:p w:rsidR="00E02F4C" w:rsidRPr="00C011E0" w:rsidRDefault="00E02F4C" w:rsidP="00E02F4C">
      <w:pPr>
        <w:tabs>
          <w:tab w:val="left" w:pos="540"/>
        </w:tabs>
        <w:ind w:firstLine="360"/>
        <w:jc w:val="both"/>
        <w:rPr>
          <w:lang w:val="uk-UA"/>
        </w:rPr>
      </w:pPr>
      <w:r w:rsidRPr="00C011E0">
        <w:rPr>
          <w:lang w:val="uk-U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2F4C" w:rsidRPr="00C011E0" w:rsidRDefault="00E02F4C" w:rsidP="00E02F4C">
      <w:pPr>
        <w:tabs>
          <w:tab w:val="left" w:pos="540"/>
        </w:tabs>
        <w:ind w:firstLine="360"/>
        <w:jc w:val="both"/>
        <w:rPr>
          <w:lang w:val="uk-UA"/>
        </w:rPr>
      </w:pPr>
      <w:r w:rsidRPr="00C011E0">
        <w:rPr>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E02F4C" w:rsidRPr="004B2843" w:rsidRDefault="00E02F4C" w:rsidP="00E02F4C">
      <w:pPr>
        <w:tabs>
          <w:tab w:val="left" w:pos="540"/>
        </w:tabs>
        <w:ind w:firstLine="360"/>
        <w:jc w:val="both"/>
      </w:pPr>
      <w:r w:rsidRPr="00D8029F">
        <w:rPr>
          <w:lang w:val="uk-UA"/>
        </w:rPr>
        <w:t xml:space="preserve"> </w:t>
      </w:r>
      <w:r w:rsidRPr="004B2843">
        <w:t xml:space="preserve">Якщо нас визначено переможцем торгів, ми беремо на себе зобов’язання </w:t>
      </w:r>
      <w:proofErr w:type="gramStart"/>
      <w:r w:rsidRPr="004B2843">
        <w:t>п</w:t>
      </w:r>
      <w:proofErr w:type="gramEnd"/>
      <w:r w:rsidRPr="004B2843">
        <w:t>ідписати договір відповідно до Додатку</w:t>
      </w:r>
      <w:r>
        <w:t> № </w:t>
      </w:r>
      <w:r>
        <w:rPr>
          <w:lang w:val="uk-UA"/>
        </w:rPr>
        <w:t>8</w:t>
      </w:r>
      <w:r w:rsidRPr="004B2843">
        <w:t xml:space="preserve"> до тендерної документації із замовником не пізніше ніж через </w:t>
      </w:r>
      <w:r w:rsidRPr="004B2843">
        <w:rPr>
          <w:b/>
        </w:rPr>
        <w:t>20</w:t>
      </w:r>
      <w:r w:rsidRPr="004B2843">
        <w:t xml:space="preserve"> днів з дня прийняття рішення про намір укласти договір про закупівлю та не раніше ніж через </w:t>
      </w:r>
      <w:r w:rsidRPr="004B2843">
        <w:rPr>
          <w:b/>
        </w:rPr>
        <w:t>10</w:t>
      </w:r>
      <w:r w:rsidRPr="004B2843">
        <w:t xml:space="preserve"> днів з дати оприлюднення на веб-порталі Уповноваженого органу повідомлення про намі</w:t>
      </w:r>
      <w:proofErr w:type="gramStart"/>
      <w:r w:rsidRPr="004B2843">
        <w:t>р</w:t>
      </w:r>
      <w:proofErr w:type="gramEnd"/>
      <w:r w:rsidRPr="004B2843">
        <w:t xml:space="preserve"> укласти договір про закупівлю. </w:t>
      </w:r>
    </w:p>
    <w:p w:rsidR="00E02F4C" w:rsidRPr="004B2843" w:rsidRDefault="008C2B13" w:rsidP="00E02F4C">
      <w:pPr>
        <w:tabs>
          <w:tab w:val="left" w:pos="540"/>
        </w:tabs>
        <w:ind w:firstLine="360"/>
      </w:pPr>
      <w:r>
        <w:lastRenderedPageBreak/>
        <w:t xml:space="preserve"> Зазначеним нижче </w:t>
      </w:r>
      <w:proofErr w:type="gramStart"/>
      <w:r>
        <w:t>п</w:t>
      </w:r>
      <w:proofErr w:type="gramEnd"/>
      <w:r>
        <w:t>ідписом ми</w:t>
      </w:r>
      <w:r>
        <w:rPr>
          <w:lang w:val="uk-UA"/>
        </w:rPr>
        <w:t xml:space="preserve"> </w:t>
      </w:r>
      <w:r w:rsidR="00E02F4C" w:rsidRPr="004B2843">
        <w:t xml:space="preserve">підтверджуємо повну, безумовну і беззаперечну згоду з усіма умовами проведення процедури закупівлі, визначеними в тендерній документації. </w:t>
      </w:r>
    </w:p>
    <w:p w:rsidR="00E02F4C" w:rsidRDefault="00E02F4C" w:rsidP="00E02F4C">
      <w:pPr>
        <w:rPr>
          <w:b/>
          <w:lang w:val="uk-UA" w:eastAsia="en-US"/>
        </w:rPr>
      </w:pPr>
      <w:r>
        <w:rPr>
          <w:b/>
          <w:lang w:val="uk-UA" w:eastAsia="en-US"/>
        </w:rPr>
        <w:t xml:space="preserve">                        </w:t>
      </w:r>
    </w:p>
    <w:p w:rsidR="00E02F4C" w:rsidRDefault="00E02F4C" w:rsidP="00E02F4C">
      <w:pPr>
        <w:rPr>
          <w:b/>
          <w:lang w:val="uk-UA" w:eastAsia="en-US"/>
        </w:rPr>
      </w:pPr>
    </w:p>
    <w:p w:rsidR="00E02F4C" w:rsidRDefault="00E02F4C" w:rsidP="00E02F4C">
      <w:pPr>
        <w:rPr>
          <w:b/>
          <w:lang w:val="uk-UA" w:eastAsia="en-US"/>
        </w:rPr>
      </w:pPr>
    </w:p>
    <w:p w:rsidR="00E02F4C" w:rsidRDefault="00E02F4C" w:rsidP="00E02F4C">
      <w:pPr>
        <w:rPr>
          <w:b/>
          <w:lang w:val="uk-UA" w:eastAsia="en-US"/>
        </w:rPr>
      </w:pPr>
    </w:p>
    <w:p w:rsidR="00E02F4C" w:rsidRDefault="00E02F4C" w:rsidP="00E02F4C">
      <w:pPr>
        <w:rPr>
          <w:b/>
          <w:lang w:val="uk-UA" w:eastAsia="en-US"/>
        </w:rPr>
      </w:pPr>
    </w:p>
    <w:p w:rsidR="00E02F4C" w:rsidRPr="00A87B72" w:rsidRDefault="00E02F4C" w:rsidP="00E02F4C">
      <w:pPr>
        <w:rPr>
          <w:b/>
          <w:lang w:val="uk-UA" w:eastAsia="en-US"/>
        </w:rPr>
      </w:pPr>
      <w:r>
        <w:rPr>
          <w:b/>
          <w:lang w:val="uk-UA" w:eastAsia="en-US"/>
        </w:rPr>
        <w:t xml:space="preserve">                        </w:t>
      </w:r>
      <w:r w:rsidRPr="00A87B72">
        <w:rPr>
          <w:b/>
          <w:lang w:val="uk-UA" w:eastAsia="en-US"/>
        </w:rPr>
        <w:t>Керівник</w:t>
      </w:r>
    </w:p>
    <w:p w:rsidR="00E02F4C" w:rsidRDefault="00E02F4C" w:rsidP="00E02F4C">
      <w:pPr>
        <w:tabs>
          <w:tab w:val="left" w:pos="4820"/>
        </w:tabs>
        <w:jc w:val="center"/>
        <w:outlineLvl w:val="0"/>
        <w:rPr>
          <w:lang w:val="uk-UA" w:eastAsia="en-US"/>
        </w:rPr>
      </w:pPr>
      <w:r w:rsidRPr="00A87B72">
        <w:rPr>
          <w:b/>
          <w:lang w:val="uk-UA" w:eastAsia="en-US"/>
        </w:rPr>
        <w:t>(або Уповноважена особа)</w:t>
      </w:r>
      <w:r w:rsidRPr="00A87B72">
        <w:rPr>
          <w:lang w:val="uk-UA" w:eastAsia="en-US"/>
        </w:rPr>
        <w:tab/>
      </w:r>
      <w:r w:rsidRPr="00A87B72">
        <w:rPr>
          <w:lang w:val="uk-UA" w:eastAsia="en-US"/>
        </w:rPr>
        <w:tab/>
        <w:t>___________</w:t>
      </w:r>
      <w:r w:rsidRPr="00A87B72">
        <w:rPr>
          <w:lang w:val="uk-UA" w:eastAsia="en-US"/>
        </w:rPr>
        <w:tab/>
        <w:t xml:space="preserve">     __________________</w:t>
      </w:r>
    </w:p>
    <w:p w:rsidR="00E02F4C" w:rsidRDefault="00E02F4C" w:rsidP="00E02F4C">
      <w:pPr>
        <w:tabs>
          <w:tab w:val="left" w:pos="4820"/>
        </w:tabs>
        <w:outlineLvl w:val="0"/>
        <w:rPr>
          <w:vertAlign w:val="superscript"/>
          <w:lang w:val="uk-UA" w:eastAsia="en-US"/>
        </w:rPr>
      </w:pPr>
      <w:r>
        <w:rPr>
          <w:vertAlign w:val="superscript"/>
          <w:lang w:val="uk-UA" w:eastAsia="en-US"/>
        </w:rPr>
        <w:t xml:space="preserve">                                                                                                                                              </w:t>
      </w:r>
      <w:r w:rsidRPr="00CD4745">
        <w:rPr>
          <w:vertAlign w:val="superscript"/>
          <w:lang w:val="uk-UA" w:eastAsia="en-US"/>
        </w:rPr>
        <w:t xml:space="preserve">(підпис) </w:t>
      </w:r>
      <w:r>
        <w:rPr>
          <w:vertAlign w:val="superscript"/>
          <w:lang w:val="uk-UA" w:eastAsia="en-US"/>
        </w:rPr>
        <w:t xml:space="preserve">                                   </w:t>
      </w:r>
      <w:r w:rsidRPr="00CD4745">
        <w:rPr>
          <w:vertAlign w:val="superscript"/>
          <w:lang w:val="uk-UA" w:eastAsia="en-US"/>
        </w:rPr>
        <w:t>(П.І.Б.)</w:t>
      </w:r>
      <w:r>
        <w:rPr>
          <w:vertAlign w:val="superscript"/>
          <w:lang w:val="uk-UA" w:eastAsia="en-US"/>
        </w:rPr>
        <w:t xml:space="preserve">              </w:t>
      </w:r>
    </w:p>
    <w:p w:rsidR="00E02F4C" w:rsidRPr="00CD4745" w:rsidRDefault="00E02F4C" w:rsidP="00E02F4C">
      <w:pPr>
        <w:tabs>
          <w:tab w:val="left" w:pos="4820"/>
        </w:tabs>
        <w:jc w:val="center"/>
        <w:outlineLvl w:val="0"/>
        <w:rPr>
          <w:vertAlign w:val="superscript"/>
          <w:lang w:val="uk-UA" w:eastAsia="en-US"/>
        </w:rPr>
      </w:pPr>
      <w:r>
        <w:rPr>
          <w:lang w:val="uk-UA" w:eastAsia="en-US"/>
        </w:rPr>
        <w:t xml:space="preserve">                                                                        МП</w:t>
      </w:r>
      <w:r>
        <w:rPr>
          <w:vertAlign w:val="superscript"/>
          <w:lang w:val="uk-UA" w:eastAsia="en-US"/>
        </w:rPr>
        <w:t xml:space="preserve">                            </w:t>
      </w:r>
    </w:p>
    <w:p w:rsidR="00E02F4C" w:rsidRDefault="00E02F4C" w:rsidP="00E02F4C">
      <w:pPr>
        <w:tabs>
          <w:tab w:val="left" w:pos="9540"/>
        </w:tabs>
        <w:jc w:val="right"/>
        <w:rPr>
          <w:lang w:val="uk-UA" w:eastAsia="en-US"/>
        </w:rPr>
      </w:pPr>
    </w:p>
    <w:p w:rsidR="00E02F4C" w:rsidRPr="00224290" w:rsidRDefault="00E02F4C" w:rsidP="00E02F4C">
      <w:pPr>
        <w:rPr>
          <w:lang w:val="uk-UA" w:eastAsia="en-US"/>
        </w:rPr>
      </w:pPr>
    </w:p>
    <w:p w:rsidR="00E02F4C" w:rsidRPr="00116ED5" w:rsidRDefault="00E02F4C" w:rsidP="00E02F4C">
      <w:pPr>
        <w:jc w:val="both"/>
        <w:rPr>
          <w:b/>
          <w:color w:val="FF0000"/>
          <w:sz w:val="20"/>
          <w:szCs w:val="20"/>
          <w:u w:val="single"/>
          <w:lang w:val="uk-UA"/>
        </w:rPr>
      </w:pPr>
      <w:r w:rsidRPr="00116ED5">
        <w:rPr>
          <w:b/>
          <w:color w:val="FF0000"/>
          <w:sz w:val="20"/>
          <w:szCs w:val="20"/>
          <w:lang w:val="uk-UA"/>
        </w:rPr>
        <w:t xml:space="preserve">      </w:t>
      </w:r>
      <w:r w:rsidRPr="00116ED5">
        <w:rPr>
          <w:b/>
          <w:color w:val="FF0000"/>
          <w:sz w:val="20"/>
          <w:szCs w:val="20"/>
          <w:u w:val="single"/>
          <w:lang w:val="uk-UA"/>
        </w:rPr>
        <w:t xml:space="preserve">Пропозиція учасника якого за результатом аукціону визначена найбільш економічно вигідною повинен надати оновлену цінову пропозицію протягом 1- го дня. </w:t>
      </w:r>
    </w:p>
    <w:p w:rsidR="00E02F4C" w:rsidRPr="00116ED5" w:rsidRDefault="00E02F4C" w:rsidP="00E02F4C">
      <w:pPr>
        <w:jc w:val="both"/>
        <w:rPr>
          <w:b/>
          <w:color w:val="FF0000"/>
          <w:sz w:val="20"/>
          <w:szCs w:val="20"/>
          <w:u w:val="single"/>
          <w:lang w:val="uk-UA"/>
        </w:rPr>
      </w:pPr>
      <w:r w:rsidRPr="00116ED5">
        <w:rPr>
          <w:b/>
          <w:color w:val="FF0000"/>
          <w:sz w:val="20"/>
          <w:szCs w:val="20"/>
          <w:lang w:val="uk-UA"/>
        </w:rPr>
        <w:t xml:space="preserve">      </w:t>
      </w:r>
      <w:r w:rsidRPr="00116ED5">
        <w:rPr>
          <w:b/>
          <w:color w:val="FF0000"/>
          <w:sz w:val="20"/>
          <w:szCs w:val="20"/>
          <w:u w:val="single"/>
          <w:lang w:val="uk-UA"/>
        </w:rPr>
        <w:t>Якщо оновлена тендерна пропозиція за результатом аукціону не буде завантажена учасником протягом 1- го дня, замовник має право відхилити тендерну пропозицію.</w:t>
      </w:r>
    </w:p>
    <w:p w:rsidR="00E02F4C" w:rsidRPr="00116ED5" w:rsidRDefault="00E02F4C" w:rsidP="00E02F4C">
      <w:pPr>
        <w:rPr>
          <w:color w:val="FF0000"/>
          <w:lang w:val="uk-UA" w:eastAsia="en-US"/>
        </w:rPr>
      </w:pPr>
    </w:p>
    <w:p w:rsidR="00E02F4C" w:rsidRPr="00116ED5" w:rsidRDefault="00E02F4C" w:rsidP="00E02F4C">
      <w:pPr>
        <w:pStyle w:val="afe"/>
        <w:jc w:val="both"/>
        <w:rPr>
          <w:rFonts w:ascii="Calibri" w:hAnsi="Calibri"/>
          <w:color w:val="FF0000"/>
        </w:rPr>
      </w:pPr>
      <w:r w:rsidRPr="00116ED5">
        <w:rPr>
          <w:rFonts w:ascii="Times New Roman" w:hAnsi="Times New Roman"/>
          <w:color w:val="FF0000"/>
        </w:rPr>
        <w:t xml:space="preserve">Внесення змін до форми  </w:t>
      </w:r>
      <w:r w:rsidRPr="00116ED5">
        <w:rPr>
          <w:rFonts w:ascii="Times New Roman" w:hAnsi="Times New Roman"/>
          <w:b/>
          <w:color w:val="FF0000"/>
          <w:sz w:val="24"/>
          <w:szCs w:val="24"/>
          <w:u w:val="single"/>
        </w:rPr>
        <w:t>«ТЕНДЕРНА ПРОПОЗИЦІЯ» не допускаються.</w:t>
      </w:r>
    </w:p>
    <w:p w:rsidR="00E02F4C" w:rsidRPr="00116ED5" w:rsidRDefault="00E02F4C" w:rsidP="00E02F4C">
      <w:pPr>
        <w:tabs>
          <w:tab w:val="left" w:pos="465"/>
          <w:tab w:val="left" w:pos="9540"/>
        </w:tabs>
        <w:rPr>
          <w:color w:val="FF0000"/>
          <w:lang w:val="uk-UA" w:eastAsia="en-US"/>
        </w:rPr>
      </w:pPr>
    </w:p>
    <w:p w:rsidR="00E02F4C" w:rsidRPr="00D02470" w:rsidRDefault="00E02F4C" w:rsidP="00E02F4C">
      <w:pPr>
        <w:jc w:val="right"/>
        <w:rPr>
          <w:sz w:val="28"/>
          <w:szCs w:val="28"/>
          <w:lang w:val="uk-UA"/>
        </w:rPr>
      </w:pPr>
      <w:r w:rsidRPr="00116ED5">
        <w:rPr>
          <w:color w:val="FF0000"/>
          <w:lang w:val="uk-UA" w:eastAsia="en-US"/>
        </w:rPr>
        <w:br w:type="page"/>
      </w:r>
      <w:r>
        <w:rPr>
          <w:b/>
          <w:bCs/>
          <w:sz w:val="28"/>
          <w:szCs w:val="28"/>
          <w:lang w:val="uk-UA"/>
        </w:rPr>
        <w:lastRenderedPageBreak/>
        <w:t xml:space="preserve">      </w:t>
      </w:r>
      <w:r w:rsidR="005B2A9D">
        <w:rPr>
          <w:b/>
          <w:bCs/>
          <w:sz w:val="28"/>
          <w:szCs w:val="28"/>
          <w:lang w:val="uk-UA"/>
        </w:rPr>
        <w:t xml:space="preserve">                                                            </w:t>
      </w:r>
      <w:r w:rsidRPr="00D02470">
        <w:rPr>
          <w:b/>
          <w:bCs/>
          <w:sz w:val="28"/>
          <w:szCs w:val="28"/>
          <w:lang w:val="uk-UA"/>
        </w:rPr>
        <w:t xml:space="preserve">ДОДАТОК </w:t>
      </w:r>
      <w:r>
        <w:rPr>
          <w:b/>
          <w:bCs/>
          <w:sz w:val="28"/>
          <w:szCs w:val="28"/>
          <w:lang w:val="uk-UA"/>
        </w:rPr>
        <w:t>7</w:t>
      </w:r>
      <w:r w:rsidRPr="00D02470">
        <w:rPr>
          <w:sz w:val="28"/>
          <w:szCs w:val="28"/>
          <w:lang w:val="uk-UA"/>
        </w:rPr>
        <w:tab/>
      </w:r>
    </w:p>
    <w:p w:rsidR="00E02F4C" w:rsidRPr="00916DB2" w:rsidRDefault="00E02F4C" w:rsidP="00E02F4C">
      <w:pPr>
        <w:ind w:firstLine="851"/>
        <w:rPr>
          <w:b/>
          <w:lang w:val="uk-UA"/>
        </w:rPr>
      </w:pPr>
      <w:r>
        <w:rPr>
          <w:b/>
          <w:sz w:val="28"/>
          <w:szCs w:val="28"/>
          <w:lang w:val="uk-UA"/>
        </w:rPr>
        <w:t xml:space="preserve">                                                                                               </w:t>
      </w:r>
      <w:r w:rsidRPr="00916DB2">
        <w:rPr>
          <w:b/>
          <w:sz w:val="28"/>
          <w:szCs w:val="28"/>
          <w:lang w:val="uk-UA"/>
        </w:rPr>
        <w:t>д</w:t>
      </w:r>
      <w:r>
        <w:rPr>
          <w:b/>
          <w:lang w:val="uk-UA"/>
        </w:rPr>
        <w:t xml:space="preserve">о тендерної документації </w:t>
      </w:r>
    </w:p>
    <w:p w:rsidR="00E02F4C" w:rsidRPr="00C05CB2" w:rsidRDefault="00E02F4C" w:rsidP="00E02F4C">
      <w:pPr>
        <w:ind w:left="5760"/>
        <w:jc w:val="both"/>
        <w:rPr>
          <w:i/>
          <w:sz w:val="20"/>
          <w:szCs w:val="20"/>
          <w:lang w:val="uk-UA"/>
        </w:rPr>
      </w:pPr>
      <w:r w:rsidRPr="00C05CB2">
        <w:rPr>
          <w:i/>
          <w:sz w:val="20"/>
          <w:szCs w:val="20"/>
          <w:lang w:val="uk-UA"/>
        </w:rPr>
        <w:t>У разі участі фізичної особи, фізичної особи підприємця довідка надається стосовно особи.</w:t>
      </w:r>
    </w:p>
    <w:p w:rsidR="00E02F4C" w:rsidRPr="00C05CB2" w:rsidRDefault="00E02F4C" w:rsidP="00E02F4C">
      <w:pPr>
        <w:rPr>
          <w:lang w:val="uk-UA"/>
        </w:rPr>
      </w:pPr>
    </w:p>
    <w:p w:rsidR="00E02F4C" w:rsidRPr="00C05CB2" w:rsidRDefault="00E02F4C" w:rsidP="00E02F4C">
      <w:pPr>
        <w:rPr>
          <w:lang w:val="uk-UA"/>
        </w:rPr>
      </w:pPr>
    </w:p>
    <w:p w:rsidR="00E02F4C" w:rsidRPr="00C05CB2" w:rsidRDefault="00E02F4C" w:rsidP="00E02F4C">
      <w:pPr>
        <w:rPr>
          <w:lang w:val="uk-UA"/>
        </w:rPr>
      </w:pPr>
    </w:p>
    <w:p w:rsidR="00E02F4C" w:rsidRPr="0098010F" w:rsidRDefault="00E02F4C" w:rsidP="00E02F4C">
      <w:pPr>
        <w:tabs>
          <w:tab w:val="left" w:pos="3345"/>
        </w:tabs>
        <w:jc w:val="center"/>
        <w:rPr>
          <w:sz w:val="28"/>
          <w:szCs w:val="28"/>
          <w:lang w:val="uk-UA"/>
        </w:rPr>
      </w:pPr>
      <w:r w:rsidRPr="0098010F">
        <w:rPr>
          <w:sz w:val="28"/>
          <w:szCs w:val="28"/>
          <w:lang w:val="uk-UA"/>
        </w:rPr>
        <w:t>Лист - згода на обробку персональних даних</w:t>
      </w:r>
    </w:p>
    <w:p w:rsidR="00E02F4C" w:rsidRPr="0098010F" w:rsidRDefault="00E02F4C" w:rsidP="00E02F4C">
      <w:pPr>
        <w:tabs>
          <w:tab w:val="left" w:pos="3345"/>
        </w:tabs>
        <w:rPr>
          <w:lang w:val="uk-UA"/>
        </w:rPr>
      </w:pPr>
    </w:p>
    <w:p w:rsidR="00E02F4C" w:rsidRPr="00FB0CD5" w:rsidRDefault="00E02F4C" w:rsidP="00E02F4C">
      <w:pPr>
        <w:tabs>
          <w:tab w:val="left" w:pos="0"/>
        </w:tabs>
        <w:jc w:val="both"/>
        <w:rPr>
          <w:lang w:val="uk-UA"/>
        </w:rPr>
      </w:pPr>
      <w:r w:rsidRPr="00FB0CD5">
        <w:rPr>
          <w:lang w:val="uk-UA"/>
        </w:rPr>
        <w:tab/>
        <w:t>Ми (зазначити найменування учасника) в особі (зазначити посаду, П.І.Б. уповноваженої особи),   з метою забезпечення учас</w:t>
      </w:r>
      <w:r>
        <w:rPr>
          <w:lang w:val="uk-UA"/>
        </w:rPr>
        <w:t>ті у процедурі публічних закупівель</w:t>
      </w:r>
      <w:r w:rsidRPr="00FB0CD5">
        <w:rPr>
          <w:lang w:val="uk-UA"/>
        </w:rPr>
        <w:t>, цивільно-правових та господарських відносинах, надаємо згоду на обробку, зберігання, використання, поширення та доступ до персональних  даних згідно Закону України «Про захист персональних даних» та інших норм чинного законодавства. Наведена вище інформація також може надаватись третім особам.</w:t>
      </w:r>
    </w:p>
    <w:p w:rsidR="00E02F4C" w:rsidRPr="00FB0CD5" w:rsidRDefault="00E02F4C" w:rsidP="00E02F4C">
      <w:pPr>
        <w:rPr>
          <w:lang w:val="uk-UA"/>
        </w:rPr>
      </w:pPr>
    </w:p>
    <w:p w:rsidR="00E02F4C" w:rsidRPr="00FB0CD5" w:rsidRDefault="00E02F4C" w:rsidP="00E02F4C">
      <w:pPr>
        <w:ind w:firstLine="540"/>
        <w:jc w:val="center"/>
        <w:rPr>
          <w:i/>
          <w:lang w:val="uk-UA"/>
        </w:rPr>
      </w:pPr>
      <w:r w:rsidRPr="00FB0CD5">
        <w:rPr>
          <w:i/>
          <w:lang w:val="uk-UA"/>
        </w:rPr>
        <w:t>Посада, прізвище, ініціали, підпис уповноваженої особи Учасника, завірені печаткою.</w:t>
      </w:r>
    </w:p>
    <w:p w:rsidR="00E02F4C" w:rsidRPr="00D779E9" w:rsidRDefault="00E02F4C" w:rsidP="00E02F4C">
      <w:pPr>
        <w:rPr>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5B2A9D" w:rsidRDefault="005B2A9D" w:rsidP="00E02F4C">
      <w:pPr>
        <w:tabs>
          <w:tab w:val="left" w:pos="720"/>
        </w:tabs>
        <w:suppressAutoHyphens/>
        <w:rPr>
          <w:b/>
          <w:bCs/>
          <w:sz w:val="28"/>
          <w:szCs w:val="28"/>
          <w:lang w:val="uk-UA"/>
        </w:rPr>
      </w:pPr>
    </w:p>
    <w:p w:rsidR="005B2A9D" w:rsidRDefault="005B2A9D" w:rsidP="00E02F4C">
      <w:pPr>
        <w:tabs>
          <w:tab w:val="left" w:pos="720"/>
        </w:tabs>
        <w:suppressAutoHyphens/>
        <w:rPr>
          <w:b/>
          <w:bCs/>
          <w:sz w:val="28"/>
          <w:szCs w:val="28"/>
          <w:lang w:val="uk-UA"/>
        </w:rPr>
      </w:pPr>
    </w:p>
    <w:p w:rsidR="005B2A9D" w:rsidRDefault="005B2A9D" w:rsidP="00E02F4C">
      <w:pPr>
        <w:tabs>
          <w:tab w:val="left" w:pos="720"/>
        </w:tabs>
        <w:suppressAutoHyphens/>
        <w:rPr>
          <w:b/>
          <w:bCs/>
          <w:sz w:val="28"/>
          <w:szCs w:val="28"/>
          <w:lang w:val="uk-UA"/>
        </w:rPr>
      </w:pPr>
    </w:p>
    <w:p w:rsidR="005B2A9D" w:rsidRDefault="005B2A9D"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E02F4C" w:rsidRDefault="00E02F4C" w:rsidP="00E02F4C">
      <w:pPr>
        <w:tabs>
          <w:tab w:val="left" w:pos="720"/>
        </w:tabs>
        <w:suppressAutoHyphens/>
        <w:rPr>
          <w:b/>
          <w:bCs/>
          <w:sz w:val="28"/>
          <w:szCs w:val="28"/>
          <w:lang w:val="uk-UA"/>
        </w:rPr>
      </w:pPr>
    </w:p>
    <w:p w:rsidR="00F7175D" w:rsidRDefault="005B2A9D" w:rsidP="00E02F4C">
      <w:pPr>
        <w:jc w:val="right"/>
        <w:rPr>
          <w:bCs/>
          <w:i/>
          <w:lang w:val="uk-UA"/>
        </w:rPr>
      </w:pPr>
      <w:bookmarkStart w:id="13" w:name="page8"/>
      <w:bookmarkEnd w:id="13"/>
      <w:r>
        <w:rPr>
          <w:bCs/>
          <w:i/>
          <w:lang w:val="uk-UA"/>
        </w:rPr>
        <w:t xml:space="preserve">                                                                               </w:t>
      </w:r>
    </w:p>
    <w:p w:rsidR="00270F03" w:rsidRDefault="00270F03" w:rsidP="00E02F4C">
      <w:pPr>
        <w:jc w:val="right"/>
        <w:rPr>
          <w:bCs/>
          <w:i/>
          <w:lang w:val="uk-UA"/>
        </w:rPr>
      </w:pPr>
    </w:p>
    <w:p w:rsidR="00E02F4C" w:rsidRPr="00436587" w:rsidRDefault="005B2A9D" w:rsidP="00E02F4C">
      <w:pPr>
        <w:jc w:val="right"/>
        <w:rPr>
          <w:bCs/>
          <w:i/>
          <w:lang w:val="uk-UA"/>
        </w:rPr>
      </w:pPr>
      <w:r>
        <w:rPr>
          <w:bCs/>
          <w:i/>
          <w:lang w:val="uk-UA"/>
        </w:rPr>
        <w:t xml:space="preserve">  </w:t>
      </w:r>
      <w:r w:rsidR="00E02F4C">
        <w:rPr>
          <w:bCs/>
          <w:i/>
        </w:rPr>
        <w:t xml:space="preserve">Додаток  </w:t>
      </w:r>
      <w:r w:rsidR="00E02F4C">
        <w:rPr>
          <w:bCs/>
          <w:i/>
          <w:lang w:val="uk-UA"/>
        </w:rPr>
        <w:t>8</w:t>
      </w:r>
    </w:p>
    <w:p w:rsidR="00E02F4C" w:rsidRPr="004353EF" w:rsidRDefault="00E02F4C" w:rsidP="00E02F4C">
      <w:pPr>
        <w:jc w:val="right"/>
        <w:rPr>
          <w:bCs/>
          <w:i/>
          <w:lang w:val="uk-UA"/>
        </w:rPr>
      </w:pPr>
      <w:r>
        <w:rPr>
          <w:bCs/>
          <w:i/>
        </w:rPr>
        <w:t>до тендерної документації</w:t>
      </w:r>
    </w:p>
    <w:p w:rsidR="00270F03" w:rsidRPr="009F1787" w:rsidRDefault="00E02F4C" w:rsidP="00270F03">
      <w:pPr>
        <w:ind w:firstLine="100"/>
        <w:jc w:val="right"/>
        <w:rPr>
          <w:i/>
        </w:rPr>
      </w:pPr>
      <w:r>
        <w:rPr>
          <w:b/>
          <w:i/>
          <w:lang w:val="uk-UA"/>
        </w:rPr>
        <w:t xml:space="preserve">        </w:t>
      </w:r>
    </w:p>
    <w:p w:rsidR="00270F03" w:rsidRPr="009F1787" w:rsidRDefault="00270F03" w:rsidP="00270F03">
      <w:pPr>
        <w:jc w:val="right"/>
      </w:pPr>
    </w:p>
    <w:p w:rsidR="00270F03" w:rsidRPr="009F1787" w:rsidRDefault="00270F03" w:rsidP="00270F03">
      <w:pPr>
        <w:ind w:firstLine="567"/>
        <w:jc w:val="right"/>
        <w:rPr>
          <w:b/>
          <w:i/>
          <w:lang w:eastAsia="uk-UA"/>
        </w:rPr>
      </w:pPr>
      <w:r w:rsidRPr="009F1787">
        <w:rPr>
          <w:b/>
          <w:i/>
          <w:lang w:eastAsia="uk-UA"/>
        </w:rPr>
        <w:t>Проєкт договору</w:t>
      </w:r>
    </w:p>
    <w:p w:rsidR="00270F03" w:rsidRPr="00270F03" w:rsidRDefault="00270F03" w:rsidP="00270F03">
      <w:pPr>
        <w:pStyle w:val="3"/>
        <w:spacing w:before="0"/>
        <w:ind w:firstLine="720"/>
        <w:jc w:val="center"/>
        <w:rPr>
          <w:rFonts w:ascii="Times New Roman" w:hAnsi="Times New Roman" w:cs="Times New Roman"/>
          <w:color w:val="auto"/>
        </w:rPr>
      </w:pPr>
      <w:r w:rsidRPr="00270F03">
        <w:rPr>
          <w:rFonts w:ascii="Times New Roman" w:hAnsi="Times New Roman" w:cs="Times New Roman"/>
          <w:color w:val="auto"/>
        </w:rPr>
        <w:t>Догові</w:t>
      </w:r>
      <w:proofErr w:type="gramStart"/>
      <w:r w:rsidRPr="00270F03">
        <w:rPr>
          <w:rFonts w:ascii="Times New Roman" w:hAnsi="Times New Roman" w:cs="Times New Roman"/>
          <w:color w:val="auto"/>
        </w:rPr>
        <w:t>р</w:t>
      </w:r>
      <w:proofErr w:type="gramEnd"/>
      <w:r w:rsidRPr="00270F03">
        <w:rPr>
          <w:rFonts w:ascii="Times New Roman" w:hAnsi="Times New Roman" w:cs="Times New Roman"/>
          <w:color w:val="auto"/>
        </w:rPr>
        <w:t xml:space="preserve"> №_______________________</w:t>
      </w:r>
    </w:p>
    <w:p w:rsidR="00270F03" w:rsidRPr="00270F03" w:rsidRDefault="00270F03" w:rsidP="00270F03">
      <w:pPr>
        <w:pStyle w:val="3"/>
        <w:spacing w:before="0"/>
        <w:ind w:firstLine="720"/>
        <w:jc w:val="center"/>
        <w:rPr>
          <w:rFonts w:ascii="Times New Roman" w:hAnsi="Times New Roman" w:cs="Times New Roman"/>
          <w:color w:val="auto"/>
        </w:rPr>
      </w:pPr>
      <w:r w:rsidRPr="00270F03">
        <w:rPr>
          <w:rFonts w:ascii="Times New Roman" w:hAnsi="Times New Roman" w:cs="Times New Roman"/>
          <w:color w:val="auto"/>
        </w:rPr>
        <w:t xml:space="preserve">постачання </w:t>
      </w:r>
      <w:proofErr w:type="gramStart"/>
      <w:r w:rsidRPr="00270F03">
        <w:rPr>
          <w:rFonts w:ascii="Times New Roman" w:hAnsi="Times New Roman" w:cs="Times New Roman"/>
          <w:color w:val="auto"/>
        </w:rPr>
        <w:t>природного</w:t>
      </w:r>
      <w:proofErr w:type="gramEnd"/>
      <w:r w:rsidRPr="00270F03">
        <w:rPr>
          <w:rFonts w:ascii="Times New Roman" w:hAnsi="Times New Roman" w:cs="Times New Roman"/>
          <w:color w:val="auto"/>
        </w:rPr>
        <w:t xml:space="preserve"> газу</w:t>
      </w:r>
    </w:p>
    <w:p w:rsidR="00270F03" w:rsidRPr="00270F03" w:rsidRDefault="00270F03" w:rsidP="00270F03">
      <w:pPr>
        <w:ind w:firstLine="720"/>
      </w:pPr>
    </w:p>
    <w:p w:rsidR="00270F03" w:rsidRPr="00270F03" w:rsidRDefault="00DB6A9F" w:rsidP="00270F03">
      <w:pPr>
        <w:pStyle w:val="3"/>
        <w:spacing w:before="0"/>
        <w:jc w:val="righ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«____» _______  202</w:t>
      </w:r>
      <w:r w:rsidR="00AF180F">
        <w:rPr>
          <w:rFonts w:ascii="Times New Roman" w:hAnsi="Times New Roman" w:cs="Times New Roman"/>
          <w:color w:val="auto"/>
          <w:lang w:val="uk-UA"/>
        </w:rPr>
        <w:t>4</w:t>
      </w:r>
      <w:r w:rsidR="00270F03" w:rsidRPr="00270F03">
        <w:rPr>
          <w:rFonts w:ascii="Times New Roman" w:hAnsi="Times New Roman" w:cs="Times New Roman"/>
          <w:color w:val="auto"/>
        </w:rPr>
        <w:t xml:space="preserve"> року</w:t>
      </w:r>
    </w:p>
    <w:p w:rsidR="00270F03" w:rsidRPr="00270F03" w:rsidRDefault="00270F03" w:rsidP="00270F03">
      <w:pPr>
        <w:pStyle w:val="3"/>
        <w:spacing w:before="0"/>
        <w:ind w:firstLine="720"/>
        <w:rPr>
          <w:rFonts w:ascii="Times New Roman" w:hAnsi="Times New Roman" w:cs="Times New Roman"/>
          <w:color w:val="auto"/>
        </w:rPr>
      </w:pPr>
    </w:p>
    <w:p w:rsidR="00270F03" w:rsidRPr="009F1787" w:rsidRDefault="00270F03" w:rsidP="00270F03">
      <w:pPr>
        <w:ind w:firstLine="720"/>
        <w:contextualSpacing/>
        <w:jc w:val="both"/>
      </w:pPr>
      <w:r w:rsidRPr="00270F03">
        <w:rPr>
          <w:b/>
        </w:rPr>
        <w:t xml:space="preserve">_____________________________________________________________________________________, </w:t>
      </w:r>
      <w:r w:rsidRPr="009F1787">
        <w:rPr>
          <w:b/>
        </w:rPr>
        <w:t>ЕІС-код ______________________</w:t>
      </w:r>
      <w:r w:rsidRPr="009F1787">
        <w:t xml:space="preserve">, юридична особа, що створена та діє відповідно до законодавства України, діє на </w:t>
      </w:r>
      <w:proofErr w:type="gramStart"/>
      <w:r w:rsidRPr="009F1787">
        <w:t>п</w:t>
      </w:r>
      <w:proofErr w:type="gramEnd"/>
      <w:r w:rsidRPr="009F1787">
        <w:t>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270F03" w:rsidRPr="009F1787" w:rsidRDefault="00270F03" w:rsidP="00270F03">
      <w:pPr>
        <w:ind w:firstLine="720"/>
        <w:contextualSpacing/>
        <w:jc w:val="both"/>
      </w:pPr>
      <w:r w:rsidRPr="009F1787">
        <w:t xml:space="preserve">________________________________________________________________, який діє на </w:t>
      </w:r>
      <w:proofErr w:type="gramStart"/>
      <w:r w:rsidRPr="009F1787">
        <w:t>п</w:t>
      </w:r>
      <w:proofErr w:type="gramEnd"/>
      <w:r w:rsidRPr="009F1787">
        <w:t>ідставі _______________________________та Статуту, з однієї сторони, та</w:t>
      </w:r>
    </w:p>
    <w:p w:rsidR="00270F03" w:rsidRPr="009F1787" w:rsidRDefault="00270F03" w:rsidP="00270F03">
      <w:pPr>
        <w:pStyle w:val="af"/>
        <w:ind w:right="-18" w:firstLine="348"/>
      </w:pPr>
      <w:r w:rsidRPr="009F1787">
        <w:rPr>
          <w:b/>
        </w:rPr>
        <w:t xml:space="preserve">______________________________________________________________________________________________________________________________________________________________, ЕІС-код  _____________________________, </w:t>
      </w:r>
      <w:r w:rsidRPr="009F1787">
        <w:t xml:space="preserve">юридична особа, що створена та діє відповідно до законодавства України і </w:t>
      </w:r>
      <w:r w:rsidRPr="009F1787">
        <w:rPr>
          <w:color w:val="000000"/>
        </w:rPr>
        <w:t>є</w:t>
      </w:r>
      <w:r w:rsidRPr="009F1787">
        <w:rPr>
          <w:color w:val="2F5496"/>
        </w:rPr>
        <w:t xml:space="preserve"> </w:t>
      </w:r>
      <w:r w:rsidRPr="009F1787">
        <w:rPr>
          <w:b/>
          <w:color w:val="000000"/>
        </w:rPr>
        <w:t>бюджетною</w:t>
      </w:r>
      <w:r w:rsidRPr="009F1787">
        <w:rPr>
          <w:color w:val="2F5496"/>
        </w:rPr>
        <w:t xml:space="preserve"> </w:t>
      </w:r>
      <w:r w:rsidRPr="009F1787">
        <w:rPr>
          <w:b/>
          <w:color w:val="000000"/>
        </w:rPr>
        <w:t xml:space="preserve">установою/організацією, </w:t>
      </w:r>
      <w:r w:rsidRPr="009F1787">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sidRPr="009F1787">
        <w:rPr>
          <w:spacing w:val="1"/>
        </w:rPr>
        <w:t xml:space="preserve"> </w:t>
      </w:r>
      <w:r w:rsidRPr="009F1787">
        <w:t>України від 19.07.2022 № 812 «Про затвердження Положення про покладення спеціальних</w:t>
      </w:r>
      <w:r w:rsidRPr="009F1787">
        <w:rPr>
          <w:spacing w:val="1"/>
        </w:rPr>
        <w:t xml:space="preserve"> </w:t>
      </w:r>
      <w:r w:rsidRPr="009F1787">
        <w:t>обов’язків на суб’єктів ринку природного газу для забезпечення загальносуспільних інтересів</w:t>
      </w:r>
      <w:r w:rsidRPr="009F1787">
        <w:rPr>
          <w:spacing w:val="-57"/>
        </w:rPr>
        <w:t xml:space="preserve"> </w:t>
      </w:r>
      <w:r w:rsidRPr="009F1787">
        <w:t>у процесі функціонування ринку природного газу щодо особливостей постачання природного</w:t>
      </w:r>
      <w:r w:rsidRPr="009F1787">
        <w:rPr>
          <w:spacing w:val="-57"/>
        </w:rPr>
        <w:t xml:space="preserve"> </w:t>
      </w:r>
      <w:r w:rsidRPr="009F1787">
        <w:t>газу виробникам теплової енергії та бюджетним установам» (Із змінами і доповненнями,</w:t>
      </w:r>
      <w:r w:rsidRPr="009F1787">
        <w:rPr>
          <w:spacing w:val="1"/>
        </w:rPr>
        <w:t xml:space="preserve"> </w:t>
      </w:r>
      <w:r w:rsidRPr="009F1787">
        <w:t>внесеними</w:t>
      </w:r>
      <w:r w:rsidRPr="009F1787">
        <w:rPr>
          <w:spacing w:val="1"/>
        </w:rPr>
        <w:t xml:space="preserve"> </w:t>
      </w:r>
      <w:r w:rsidRPr="009F1787">
        <w:t>постановою</w:t>
      </w:r>
      <w:r w:rsidRPr="009F1787">
        <w:rPr>
          <w:spacing w:val="1"/>
        </w:rPr>
        <w:t xml:space="preserve"> </w:t>
      </w:r>
      <w:r w:rsidRPr="009F1787">
        <w:t>Кабінету</w:t>
      </w:r>
      <w:r w:rsidRPr="009F1787">
        <w:rPr>
          <w:spacing w:val="1"/>
        </w:rPr>
        <w:t xml:space="preserve"> </w:t>
      </w:r>
      <w:r w:rsidRPr="009F1787">
        <w:t>Міністрів</w:t>
      </w:r>
      <w:r w:rsidRPr="009F1787">
        <w:rPr>
          <w:spacing w:val="1"/>
        </w:rPr>
        <w:t xml:space="preserve"> </w:t>
      </w:r>
      <w:r w:rsidRPr="009F1787">
        <w:t>України</w:t>
      </w:r>
      <w:r w:rsidRPr="009F1787">
        <w:rPr>
          <w:spacing w:val="1"/>
        </w:rPr>
        <w:t xml:space="preserve"> </w:t>
      </w:r>
      <w:r w:rsidRPr="009F1787">
        <w:t>від</w:t>
      </w:r>
      <w:r w:rsidRPr="009F1787">
        <w:rPr>
          <w:spacing w:val="1"/>
        </w:rPr>
        <w:t xml:space="preserve"> </w:t>
      </w:r>
      <w:r w:rsidRPr="009F1787">
        <w:t>29.07.2022</w:t>
      </w:r>
      <w:r w:rsidRPr="009F1787">
        <w:rPr>
          <w:spacing w:val="1"/>
        </w:rPr>
        <w:t xml:space="preserve"> </w:t>
      </w:r>
      <w:r w:rsidRPr="009F1787">
        <w:t>N</w:t>
      </w:r>
      <w:r w:rsidRPr="009F1787">
        <w:rPr>
          <w:spacing w:val="1"/>
        </w:rPr>
        <w:t xml:space="preserve"> </w:t>
      </w:r>
      <w:r w:rsidRPr="009F1787">
        <w:t>839),</w:t>
      </w:r>
      <w:r w:rsidRPr="009F1787">
        <w:rPr>
          <w:spacing w:val="1"/>
        </w:rPr>
        <w:t xml:space="preserve"> </w:t>
      </w:r>
      <w:r w:rsidRPr="009F1787">
        <w:t>Постановою</w:t>
      </w:r>
      <w:r w:rsidRPr="009F1787">
        <w:rPr>
          <w:spacing w:val="1"/>
        </w:rPr>
        <w:t xml:space="preserve"> </w:t>
      </w:r>
      <w:r w:rsidRPr="009F1787">
        <w:rPr>
          <w:spacing w:val="-1"/>
        </w:rPr>
        <w:t>Національної</w:t>
      </w:r>
      <w:r w:rsidRPr="009F1787">
        <w:rPr>
          <w:spacing w:val="-17"/>
        </w:rPr>
        <w:t xml:space="preserve"> </w:t>
      </w:r>
      <w:r w:rsidRPr="009F1787">
        <w:rPr>
          <w:spacing w:val="-1"/>
        </w:rPr>
        <w:t>комісії,</w:t>
      </w:r>
      <w:r w:rsidRPr="009F1787">
        <w:rPr>
          <w:spacing w:val="-13"/>
        </w:rPr>
        <w:t xml:space="preserve"> </w:t>
      </w:r>
      <w:r w:rsidRPr="009F1787">
        <w:rPr>
          <w:spacing w:val="-1"/>
        </w:rPr>
        <w:t>що</w:t>
      </w:r>
      <w:r w:rsidRPr="009F1787">
        <w:rPr>
          <w:spacing w:val="-15"/>
        </w:rPr>
        <w:t xml:space="preserve"> </w:t>
      </w:r>
      <w:r w:rsidRPr="009F1787">
        <w:rPr>
          <w:spacing w:val="-1"/>
        </w:rPr>
        <w:t>здійснює</w:t>
      </w:r>
      <w:r w:rsidRPr="009F1787">
        <w:rPr>
          <w:spacing w:val="-14"/>
        </w:rPr>
        <w:t xml:space="preserve"> </w:t>
      </w:r>
      <w:r w:rsidRPr="009F1787">
        <w:rPr>
          <w:spacing w:val="-1"/>
        </w:rPr>
        <w:t>державне</w:t>
      </w:r>
      <w:r w:rsidRPr="009F1787">
        <w:rPr>
          <w:spacing w:val="-16"/>
        </w:rPr>
        <w:t xml:space="preserve"> </w:t>
      </w:r>
      <w:r w:rsidRPr="009F1787">
        <w:t>регулювання</w:t>
      </w:r>
      <w:r w:rsidRPr="009F1787">
        <w:rPr>
          <w:spacing w:val="-11"/>
        </w:rPr>
        <w:t xml:space="preserve"> </w:t>
      </w:r>
      <w:r w:rsidRPr="009F1787">
        <w:t>у</w:t>
      </w:r>
      <w:r w:rsidRPr="009F1787">
        <w:rPr>
          <w:spacing w:val="-20"/>
        </w:rPr>
        <w:t xml:space="preserve"> </w:t>
      </w:r>
      <w:r w:rsidRPr="009F1787">
        <w:t>сферах</w:t>
      </w:r>
      <w:r w:rsidRPr="009F1787">
        <w:rPr>
          <w:spacing w:val="-12"/>
        </w:rPr>
        <w:t xml:space="preserve"> </w:t>
      </w:r>
      <w:r w:rsidRPr="009F1787">
        <w:t>енергетики</w:t>
      </w:r>
      <w:r w:rsidRPr="009F1787">
        <w:rPr>
          <w:spacing w:val="-16"/>
        </w:rPr>
        <w:t xml:space="preserve"> </w:t>
      </w:r>
      <w:r w:rsidRPr="009F1787">
        <w:t>та</w:t>
      </w:r>
      <w:r w:rsidRPr="009F1787">
        <w:rPr>
          <w:spacing w:val="-14"/>
        </w:rPr>
        <w:t xml:space="preserve"> </w:t>
      </w:r>
      <w:r w:rsidRPr="009F1787">
        <w:t>комунальних</w:t>
      </w:r>
      <w:r w:rsidRPr="009F1787">
        <w:rPr>
          <w:spacing w:val="-58"/>
        </w:rPr>
        <w:t xml:space="preserve">        </w:t>
      </w:r>
      <w:r w:rsidRPr="009F1787">
        <w:t>послуг</w:t>
      </w:r>
      <w:r w:rsidRPr="009F1787">
        <w:rPr>
          <w:spacing w:val="1"/>
        </w:rPr>
        <w:t xml:space="preserve"> </w:t>
      </w:r>
      <w:r w:rsidRPr="009F1787">
        <w:t>(далі</w:t>
      </w:r>
      <w:r w:rsidRPr="009F1787">
        <w:rPr>
          <w:spacing w:val="1"/>
        </w:rPr>
        <w:t xml:space="preserve"> </w:t>
      </w:r>
      <w:r w:rsidRPr="009F1787">
        <w:t>-</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2496</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Правил</w:t>
      </w:r>
      <w:r w:rsidRPr="009F1787">
        <w:rPr>
          <w:spacing w:val="1"/>
        </w:rPr>
        <w:t xml:space="preserve"> </w:t>
      </w:r>
      <w:r w:rsidRPr="009F1787">
        <w:t>постачання</w:t>
      </w:r>
      <w:r w:rsidRPr="009F1787">
        <w:rPr>
          <w:spacing w:val="1"/>
        </w:rPr>
        <w:t xml:space="preserve"> </w:t>
      </w:r>
      <w:r w:rsidRPr="009F1787">
        <w:t>природного газу» (надалі – Правила постачання природного газу), Постановою НКРЕКП від</w:t>
      </w:r>
      <w:r w:rsidRPr="009F1787">
        <w:rPr>
          <w:spacing w:val="1"/>
        </w:rPr>
        <w:t xml:space="preserve"> </w:t>
      </w:r>
      <w:r w:rsidRPr="009F1787">
        <w:t>30.09.2015 № 2493 «Про затвердження Кодексу газотранспортної системи» (надалі – Кодекс</w:t>
      </w:r>
      <w:r w:rsidRPr="009F1787">
        <w:rPr>
          <w:spacing w:val="1"/>
        </w:rPr>
        <w:t xml:space="preserve"> </w:t>
      </w:r>
      <w:r w:rsidRPr="009F1787">
        <w:t>ГТС),</w:t>
      </w:r>
      <w:r w:rsidRPr="009F1787">
        <w:rPr>
          <w:spacing w:val="1"/>
        </w:rPr>
        <w:t xml:space="preserve"> </w:t>
      </w:r>
      <w:r w:rsidRPr="009F1787">
        <w:t>Постановою</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2494</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Кодексу</w:t>
      </w:r>
      <w:r w:rsidRPr="009F1787">
        <w:rPr>
          <w:spacing w:val="1"/>
        </w:rPr>
        <w:t xml:space="preserve"> </w:t>
      </w:r>
      <w:r w:rsidRPr="009F1787">
        <w:t>газорозподільних</w:t>
      </w:r>
      <w:r w:rsidRPr="009F1787">
        <w:rPr>
          <w:spacing w:val="7"/>
        </w:rPr>
        <w:t xml:space="preserve"> </w:t>
      </w:r>
      <w:r w:rsidRPr="009F1787">
        <w:t>систем»</w:t>
      </w:r>
      <w:r w:rsidRPr="009F1787">
        <w:rPr>
          <w:spacing w:val="1"/>
        </w:rPr>
        <w:t xml:space="preserve"> </w:t>
      </w:r>
      <w:r w:rsidRPr="009F1787">
        <w:t>(далі</w:t>
      </w:r>
      <w:r w:rsidRPr="009F1787">
        <w:rPr>
          <w:spacing w:val="12"/>
        </w:rPr>
        <w:t xml:space="preserve"> </w:t>
      </w:r>
      <w:r w:rsidRPr="009F1787">
        <w:t>–</w:t>
      </w:r>
      <w:r w:rsidRPr="009F1787">
        <w:rPr>
          <w:spacing w:val="5"/>
        </w:rPr>
        <w:t xml:space="preserve"> </w:t>
      </w:r>
      <w:r w:rsidRPr="009F1787">
        <w:t>Кодекс</w:t>
      </w:r>
      <w:r w:rsidRPr="009F1787">
        <w:rPr>
          <w:spacing w:val="5"/>
        </w:rPr>
        <w:t xml:space="preserve"> </w:t>
      </w:r>
      <w:r w:rsidRPr="009F1787">
        <w:t>ГРМ),</w:t>
      </w:r>
      <w:r w:rsidRPr="009F1787">
        <w:rPr>
          <w:spacing w:val="5"/>
        </w:rPr>
        <w:t xml:space="preserve"> </w:t>
      </w:r>
      <w:r w:rsidRPr="009F1787">
        <w:t>Постановою</w:t>
      </w:r>
      <w:r w:rsidRPr="009F1787">
        <w:rPr>
          <w:spacing w:val="8"/>
        </w:rPr>
        <w:t xml:space="preserve"> </w:t>
      </w:r>
      <w:r w:rsidRPr="009F1787">
        <w:t>НКРЕКП</w:t>
      </w:r>
      <w:r w:rsidRPr="009F1787">
        <w:rPr>
          <w:spacing w:val="5"/>
        </w:rPr>
        <w:t xml:space="preserve"> </w:t>
      </w:r>
      <w:r w:rsidRPr="009F1787">
        <w:t>від</w:t>
      </w:r>
      <w:r w:rsidRPr="009F1787">
        <w:rPr>
          <w:spacing w:val="6"/>
        </w:rPr>
        <w:t xml:space="preserve"> </w:t>
      </w:r>
      <w:r w:rsidRPr="009F1787">
        <w:t>24.12.2019</w:t>
      </w:r>
      <w:r w:rsidRPr="009F1787">
        <w:rPr>
          <w:spacing w:val="8"/>
        </w:rPr>
        <w:t xml:space="preserve"> </w:t>
      </w:r>
      <w:r w:rsidRPr="009F1787">
        <w:t>№</w:t>
      </w:r>
      <w:r w:rsidRPr="009F1787">
        <w:rPr>
          <w:spacing w:val="4"/>
        </w:rPr>
        <w:t xml:space="preserve"> </w:t>
      </w:r>
      <w:r w:rsidRPr="009F1787">
        <w:t>3013 «Про</w:t>
      </w:r>
      <w:r w:rsidRPr="009F1787">
        <w:rPr>
          <w:spacing w:val="1"/>
        </w:rPr>
        <w:t xml:space="preserve"> </w:t>
      </w:r>
      <w:r w:rsidRPr="009F1787">
        <w:t>встановлення</w:t>
      </w:r>
      <w:r w:rsidRPr="009F1787">
        <w:rPr>
          <w:spacing w:val="1"/>
        </w:rPr>
        <w:t xml:space="preserve"> </w:t>
      </w:r>
      <w:r w:rsidRPr="009F1787">
        <w:t>тарифів</w:t>
      </w:r>
      <w:r w:rsidRPr="009F1787">
        <w:rPr>
          <w:spacing w:val="1"/>
        </w:rPr>
        <w:t xml:space="preserve"> </w:t>
      </w:r>
      <w:r w:rsidRPr="009F1787">
        <w:t>для</w:t>
      </w:r>
      <w:r w:rsidRPr="009F1787">
        <w:rPr>
          <w:spacing w:val="1"/>
        </w:rPr>
        <w:t xml:space="preserve"> </w:t>
      </w:r>
      <w:r w:rsidRPr="009F1787">
        <w:t>ТОВ</w:t>
      </w:r>
      <w:r w:rsidRPr="009F1787">
        <w:rPr>
          <w:spacing w:val="1"/>
        </w:rPr>
        <w:t xml:space="preserve"> </w:t>
      </w:r>
      <w:r w:rsidRPr="009F1787">
        <w:t>«ОПЕРАТОР</w:t>
      </w:r>
      <w:r w:rsidRPr="009F1787">
        <w:rPr>
          <w:spacing w:val="1"/>
        </w:rPr>
        <w:t xml:space="preserve"> </w:t>
      </w:r>
      <w:r w:rsidRPr="009F1787">
        <w:t>ГТС</w:t>
      </w:r>
      <w:r w:rsidRPr="009F1787">
        <w:rPr>
          <w:spacing w:val="1"/>
        </w:rPr>
        <w:t xml:space="preserve"> </w:t>
      </w:r>
      <w:r w:rsidRPr="009F1787">
        <w:t>УКРАЇНИ»</w:t>
      </w:r>
      <w:r w:rsidRPr="009F1787">
        <w:rPr>
          <w:spacing w:val="1"/>
        </w:rPr>
        <w:t xml:space="preserve"> </w:t>
      </w:r>
      <w:r w:rsidRPr="009F1787">
        <w:t>на</w:t>
      </w:r>
      <w:r w:rsidRPr="009F1787">
        <w:rPr>
          <w:spacing w:val="1"/>
        </w:rPr>
        <w:t xml:space="preserve"> </w:t>
      </w:r>
      <w:r w:rsidRPr="009F1787">
        <w:t>послуги</w:t>
      </w:r>
      <w:r w:rsidRPr="009F1787">
        <w:rPr>
          <w:spacing w:val="1"/>
        </w:rPr>
        <w:t xml:space="preserve"> </w:t>
      </w:r>
      <w:r w:rsidRPr="009F1787">
        <w:rPr>
          <w:spacing w:val="-1"/>
        </w:rPr>
        <w:t>транспортування</w:t>
      </w:r>
      <w:r w:rsidRPr="009F1787">
        <w:rPr>
          <w:spacing w:val="-10"/>
        </w:rPr>
        <w:t xml:space="preserve"> </w:t>
      </w:r>
      <w:r w:rsidRPr="009F1787">
        <w:t>природного</w:t>
      </w:r>
      <w:r w:rsidRPr="009F1787">
        <w:rPr>
          <w:spacing w:val="-10"/>
        </w:rPr>
        <w:t xml:space="preserve"> </w:t>
      </w:r>
      <w:r w:rsidRPr="009F1787">
        <w:t>газу</w:t>
      </w:r>
      <w:r w:rsidRPr="009F1787">
        <w:rPr>
          <w:spacing w:val="-17"/>
        </w:rPr>
        <w:t xml:space="preserve"> </w:t>
      </w:r>
      <w:r w:rsidRPr="009F1787">
        <w:t>для</w:t>
      </w:r>
      <w:r w:rsidRPr="009F1787">
        <w:rPr>
          <w:spacing w:val="-9"/>
        </w:rPr>
        <w:t xml:space="preserve"> </w:t>
      </w:r>
      <w:r w:rsidRPr="009F1787">
        <w:t>точок</w:t>
      </w:r>
      <w:r w:rsidRPr="009F1787">
        <w:rPr>
          <w:spacing w:val="-9"/>
        </w:rPr>
        <w:t xml:space="preserve"> </w:t>
      </w:r>
      <w:r w:rsidRPr="009F1787">
        <w:t>входу</w:t>
      </w:r>
      <w:r w:rsidRPr="009F1787">
        <w:rPr>
          <w:spacing w:val="-15"/>
        </w:rPr>
        <w:t xml:space="preserve"> </w:t>
      </w:r>
      <w:r w:rsidRPr="009F1787">
        <w:t>і</w:t>
      </w:r>
      <w:r w:rsidRPr="009F1787">
        <w:rPr>
          <w:spacing w:val="-10"/>
        </w:rPr>
        <w:t xml:space="preserve"> </w:t>
      </w:r>
      <w:r w:rsidRPr="009F1787">
        <w:t>точок</w:t>
      </w:r>
      <w:r w:rsidRPr="009F1787">
        <w:rPr>
          <w:spacing w:val="-8"/>
        </w:rPr>
        <w:t xml:space="preserve"> </w:t>
      </w:r>
      <w:r w:rsidRPr="009F1787">
        <w:t>виходу</w:t>
      </w:r>
      <w:r w:rsidRPr="009F1787">
        <w:rPr>
          <w:spacing w:val="-13"/>
        </w:rPr>
        <w:t xml:space="preserve"> </w:t>
      </w:r>
      <w:r w:rsidRPr="009F1787">
        <w:t>на</w:t>
      </w:r>
      <w:r w:rsidRPr="009F1787">
        <w:rPr>
          <w:spacing w:val="-11"/>
        </w:rPr>
        <w:t xml:space="preserve"> </w:t>
      </w:r>
      <w:r w:rsidRPr="009F1787">
        <w:t>регуляторний</w:t>
      </w:r>
      <w:r w:rsidRPr="009F1787">
        <w:rPr>
          <w:spacing w:val="-12"/>
        </w:rPr>
        <w:t xml:space="preserve"> </w:t>
      </w:r>
      <w:r w:rsidRPr="009F1787">
        <w:t>період</w:t>
      </w:r>
      <w:r w:rsidRPr="009F1787">
        <w:rPr>
          <w:spacing w:val="-9"/>
        </w:rPr>
        <w:t xml:space="preserve"> </w:t>
      </w:r>
      <w:r w:rsidRPr="009F1787">
        <w:t>2020-2024 роки» та іншими нормативно-правовими актами України, що регулюють відносини у</w:t>
      </w:r>
      <w:r w:rsidRPr="009F1787">
        <w:rPr>
          <w:spacing w:val="1"/>
        </w:rPr>
        <w:t xml:space="preserve"> </w:t>
      </w:r>
      <w:r w:rsidRPr="009F1787">
        <w:t>сфері постачання природного газу, уклали цей Договір постачання природного газу (надалі –</w:t>
      </w:r>
      <w:r w:rsidRPr="009F1787">
        <w:rPr>
          <w:spacing w:val="1"/>
        </w:rPr>
        <w:t xml:space="preserve"> </w:t>
      </w:r>
      <w:r w:rsidRPr="009F1787">
        <w:t>Договір)</w:t>
      </w:r>
      <w:r w:rsidRPr="009F1787">
        <w:rPr>
          <w:spacing w:val="-1"/>
        </w:rPr>
        <w:t xml:space="preserve"> </w:t>
      </w:r>
      <w:r w:rsidRPr="009F1787">
        <w:t>про наступне:</w:t>
      </w:r>
    </w:p>
    <w:p w:rsidR="00270F03" w:rsidRPr="009F1787" w:rsidRDefault="00270F03" w:rsidP="00270F03">
      <w:pPr>
        <w:pStyle w:val="af"/>
        <w:ind w:right="-18" w:firstLine="348"/>
      </w:pPr>
    </w:p>
    <w:p w:rsidR="00270F03" w:rsidRPr="009F1787" w:rsidRDefault="00270F03" w:rsidP="00AD2618">
      <w:pPr>
        <w:numPr>
          <w:ilvl w:val="0"/>
          <w:numId w:val="6"/>
        </w:numPr>
        <w:suppressAutoHyphens/>
        <w:ind w:left="0" w:firstLine="709"/>
        <w:contextualSpacing/>
        <w:jc w:val="center"/>
        <w:rPr>
          <w:b/>
        </w:rPr>
      </w:pPr>
      <w:r w:rsidRPr="009F1787">
        <w:rPr>
          <w:b/>
        </w:rPr>
        <w:t>Предмет договору</w:t>
      </w:r>
    </w:p>
    <w:p w:rsidR="00270F03" w:rsidRPr="009F1787" w:rsidRDefault="00270F03" w:rsidP="00270F03">
      <w:pPr>
        <w:ind w:firstLine="709"/>
        <w:jc w:val="both"/>
      </w:pPr>
      <w:r w:rsidRPr="009F1787">
        <w:t xml:space="preserve">1.1. Постачальник зобов'язується поставити </w:t>
      </w:r>
      <w:proofErr w:type="gramStart"/>
      <w:r w:rsidRPr="009F1787">
        <w:t>C</w:t>
      </w:r>
      <w:proofErr w:type="gramEnd"/>
      <w:r w:rsidRPr="009F1787">
        <w:t xml:space="preserve">поживачеві природний газ </w:t>
      </w:r>
      <w:r w:rsidRPr="009F1787">
        <w:rPr>
          <w:lang w:eastAsia="zh-CN"/>
        </w:rPr>
        <w:t>(далі – газ) за ДК 021:2015 код 09120000-6 «Газове паливо» (природний газ)</w:t>
      </w:r>
      <w:r w:rsidRPr="009F1787">
        <w:t>, а Споживач зобов'язується прийняти його та оплатити на умовах цього Договору.</w:t>
      </w:r>
    </w:p>
    <w:p w:rsidR="00270F03" w:rsidRPr="009F1787" w:rsidRDefault="00270F03" w:rsidP="00270F03">
      <w:pPr>
        <w:widowControl w:val="0"/>
        <w:ind w:firstLine="709"/>
        <w:contextualSpacing/>
        <w:jc w:val="both"/>
      </w:pPr>
      <w:r w:rsidRPr="009F1787">
        <w:t>1.2. Природний газ, що постачається за цим Договором, використовується Споживачем для своїх власних потреб.</w:t>
      </w:r>
    </w:p>
    <w:p w:rsidR="00270F03" w:rsidRPr="009F1787" w:rsidRDefault="00270F03" w:rsidP="00270F03">
      <w:pPr>
        <w:ind w:firstLine="709"/>
        <w:jc w:val="both"/>
      </w:pPr>
      <w:r w:rsidRPr="009F1787">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70F03" w:rsidRPr="009F1787" w:rsidRDefault="00270F03" w:rsidP="00270F03">
      <w:pPr>
        <w:widowControl w:val="0"/>
        <w:suppressAutoHyphens/>
        <w:ind w:firstLine="709"/>
        <w:contextualSpacing/>
        <w:jc w:val="both"/>
        <w:rPr>
          <w:lang w:eastAsia="zh-CN"/>
        </w:rPr>
      </w:pPr>
      <w:r w:rsidRPr="009F1787">
        <w:rPr>
          <w:lang w:eastAsia="zh-CN"/>
        </w:rPr>
        <w:t xml:space="preserve">1.4. Споживач </w:t>
      </w:r>
      <w:proofErr w:type="gramStart"/>
      <w:r w:rsidRPr="009F1787">
        <w:rPr>
          <w:lang w:eastAsia="zh-CN"/>
        </w:rPr>
        <w:t>п</w:t>
      </w:r>
      <w:proofErr w:type="gramEnd"/>
      <w:r w:rsidRPr="009F1787">
        <w:rPr>
          <w:lang w:eastAsia="zh-CN"/>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w:t>
      </w:r>
      <w:r w:rsidRPr="009F1787">
        <w:rPr>
          <w:lang w:eastAsia="zh-CN"/>
        </w:rPr>
        <w:lastRenderedPageBreak/>
        <w:t>та Оператором газотранспортної системи (надалі - Оператор ГТС) та присвоєний Оператором ГТС персональний EIC-код (якщо об’єкти Спо</w:t>
      </w:r>
      <w:r w:rsidRPr="009F1787">
        <w:rPr>
          <w:u w:val="single"/>
          <w:lang w:eastAsia="zh-CN"/>
        </w:rPr>
        <w:t>ж</w:t>
      </w:r>
      <w:r w:rsidRPr="009F1787">
        <w:rPr>
          <w:lang w:eastAsia="zh-CN"/>
        </w:rPr>
        <w:t>ивача безпосередньо приєднані до газотранспортної мережи).</w:t>
      </w:r>
    </w:p>
    <w:p w:rsidR="00270F03" w:rsidRPr="009F1787" w:rsidRDefault="00270F03" w:rsidP="00270F03">
      <w:pPr>
        <w:widowControl w:val="0"/>
        <w:suppressAutoHyphens/>
        <w:ind w:firstLine="709"/>
        <w:contextualSpacing/>
        <w:jc w:val="both"/>
        <w:rPr>
          <w:lang w:eastAsia="zh-CN"/>
        </w:rPr>
      </w:pPr>
      <w:r w:rsidRPr="009F1787">
        <w:rPr>
          <w:lang w:eastAsia="zh-CN"/>
        </w:rPr>
        <w:t>Відповідальність за достовірність інформації, зазначеної в цьому пункті, несе Споживач.</w:t>
      </w:r>
    </w:p>
    <w:p w:rsidR="00270F03" w:rsidRPr="009F1787" w:rsidRDefault="00270F03" w:rsidP="00270F03">
      <w:pPr>
        <w:ind w:firstLine="709"/>
        <w:jc w:val="both"/>
      </w:pPr>
      <w:r w:rsidRPr="009F1787">
        <w:t xml:space="preserve">1.5. У разі якщо об’єкти Споживача </w:t>
      </w:r>
      <w:proofErr w:type="gramStart"/>
      <w:r w:rsidRPr="009F1787">
        <w:t>п</w:t>
      </w:r>
      <w:proofErr w:type="gramEnd"/>
      <w:r w:rsidRPr="009F1787">
        <w:t>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270F03" w:rsidRPr="009F1787" w:rsidRDefault="00270F03" w:rsidP="00270F03">
      <w:pPr>
        <w:ind w:firstLine="709"/>
        <w:jc w:val="both"/>
        <w:rPr>
          <w:b/>
        </w:rPr>
      </w:pPr>
    </w:p>
    <w:p w:rsidR="00270F03" w:rsidRPr="009F1787" w:rsidRDefault="00270F03" w:rsidP="00270F03">
      <w:pPr>
        <w:ind w:firstLine="709"/>
        <w:jc w:val="center"/>
        <w:rPr>
          <w:b/>
          <w:bCs/>
        </w:rPr>
      </w:pPr>
      <w:r w:rsidRPr="009F1787">
        <w:rPr>
          <w:b/>
          <w:bCs/>
        </w:rPr>
        <w:t xml:space="preserve">2. Кількість та фізико-хімічні показники </w:t>
      </w:r>
      <w:proofErr w:type="gramStart"/>
      <w:r w:rsidRPr="009F1787">
        <w:rPr>
          <w:b/>
          <w:bCs/>
        </w:rPr>
        <w:t>природного</w:t>
      </w:r>
      <w:proofErr w:type="gramEnd"/>
      <w:r w:rsidRPr="009F1787">
        <w:rPr>
          <w:b/>
          <w:bCs/>
        </w:rPr>
        <w:t xml:space="preserve"> газу</w:t>
      </w:r>
    </w:p>
    <w:p w:rsidR="00270F03" w:rsidRPr="009F1787" w:rsidRDefault="00270F03" w:rsidP="00270F03">
      <w:pPr>
        <w:ind w:firstLine="709"/>
        <w:jc w:val="both"/>
      </w:pPr>
      <w:r w:rsidRPr="009F1787">
        <w:rPr>
          <w:bCs/>
        </w:rPr>
        <w:t xml:space="preserve">2.1. Постачальник передає Споживачу на умовах цього Договору замовлений Споживачем обсяг (об’єм) </w:t>
      </w:r>
      <w:r w:rsidR="00251A4B">
        <w:rPr>
          <w:bCs/>
        </w:rPr>
        <w:t xml:space="preserve">природного газу у період з </w:t>
      </w:r>
      <w:r w:rsidR="000F6866">
        <w:rPr>
          <w:bCs/>
          <w:lang w:val="uk-UA"/>
        </w:rPr>
        <w:t>січня</w:t>
      </w:r>
      <w:r w:rsidR="000F6866">
        <w:rPr>
          <w:bCs/>
        </w:rPr>
        <w:t xml:space="preserve"> 202</w:t>
      </w:r>
      <w:r w:rsidR="000F6866">
        <w:rPr>
          <w:bCs/>
          <w:lang w:val="uk-UA"/>
        </w:rPr>
        <w:t>4</w:t>
      </w:r>
      <w:r w:rsidR="00251A4B">
        <w:rPr>
          <w:bCs/>
        </w:rPr>
        <w:t xml:space="preserve"> року по </w:t>
      </w:r>
      <w:r w:rsidR="000F6866">
        <w:rPr>
          <w:bCs/>
          <w:lang w:val="uk-UA"/>
        </w:rPr>
        <w:t>15 квітня</w:t>
      </w:r>
      <w:r w:rsidR="000F6866">
        <w:rPr>
          <w:bCs/>
        </w:rPr>
        <w:t xml:space="preserve"> 202</w:t>
      </w:r>
      <w:r w:rsidR="000F6866">
        <w:rPr>
          <w:bCs/>
          <w:lang w:val="uk-UA"/>
        </w:rPr>
        <w:t>4</w:t>
      </w:r>
      <w:r w:rsidRPr="009F1787">
        <w:rPr>
          <w:bCs/>
        </w:rPr>
        <w:t xml:space="preserve"> року (включно), в кількості </w:t>
      </w:r>
      <w:r w:rsidR="000F6866">
        <w:rPr>
          <w:bCs/>
          <w:lang w:val="uk-UA"/>
        </w:rPr>
        <w:t>105 508</w:t>
      </w:r>
      <w:r w:rsidR="000F6866">
        <w:rPr>
          <w:bCs/>
        </w:rPr>
        <w:t xml:space="preserve">  куб. метрів</w:t>
      </w:r>
      <w:proofErr w:type="gramStart"/>
      <w:r w:rsidR="000F6866">
        <w:rPr>
          <w:bCs/>
        </w:rPr>
        <w:t xml:space="preserve"> </w:t>
      </w:r>
      <w:r w:rsidRPr="009F1787">
        <w:rPr>
          <w:bCs/>
        </w:rPr>
        <w:t>,</w:t>
      </w:r>
      <w:proofErr w:type="gramEnd"/>
      <w:r w:rsidRPr="009F1787">
        <w:rPr>
          <w:bCs/>
        </w:rPr>
        <w:t xml:space="preserve"> в тому числі по місяцях (далі також - розрахункові періоди) (тис. куб. м.):</w:t>
      </w: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tblPr>
      <w:tblGrid>
        <w:gridCol w:w="2551"/>
        <w:gridCol w:w="3681"/>
      </w:tblGrid>
      <w:tr w:rsidR="00270F03" w:rsidRPr="009F1787" w:rsidTr="00945804">
        <w:trPr>
          <w:trHeight w:val="689"/>
          <w:jc w:val="center"/>
        </w:trPr>
        <w:tc>
          <w:tcPr>
            <w:tcW w:w="2551" w:type="dxa"/>
            <w:tcBorders>
              <w:top w:val="single" w:sz="4" w:space="0" w:color="000000"/>
              <w:left w:val="single" w:sz="4" w:space="0" w:color="000000"/>
              <w:bottom w:val="single" w:sz="4" w:space="0" w:color="000000"/>
            </w:tcBorders>
            <w:shd w:val="clear" w:color="auto" w:fill="auto"/>
          </w:tcPr>
          <w:p w:rsidR="00270F03" w:rsidRPr="009F1787" w:rsidRDefault="00270F03" w:rsidP="00945804">
            <w:pPr>
              <w:widowControl w:val="0"/>
              <w:suppressAutoHyphens/>
              <w:jc w:val="center"/>
              <w:rPr>
                <w:rFonts w:eastAsia="Arial"/>
              </w:rPr>
            </w:pPr>
            <w:r w:rsidRPr="009F1787">
              <w:rPr>
                <w:rFonts w:eastAsia="Arial"/>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270F03" w:rsidRPr="009F1787" w:rsidRDefault="00270F03" w:rsidP="00945804">
            <w:pPr>
              <w:widowControl w:val="0"/>
              <w:suppressAutoHyphens/>
              <w:jc w:val="center"/>
              <w:rPr>
                <w:rFonts w:eastAsia="Arial"/>
              </w:rPr>
            </w:pPr>
            <w:r w:rsidRPr="009F1787">
              <w:rPr>
                <w:rFonts w:eastAsia="Arial"/>
              </w:rPr>
              <w:t>Замовлений обсяг, тис</w:t>
            </w:r>
            <w:proofErr w:type="gramStart"/>
            <w:r w:rsidRPr="009F1787">
              <w:rPr>
                <w:rFonts w:eastAsia="Arial"/>
              </w:rPr>
              <w:t>.</w:t>
            </w:r>
            <w:proofErr w:type="gramEnd"/>
            <w:r w:rsidRPr="009F1787">
              <w:rPr>
                <w:rFonts w:eastAsia="Arial"/>
              </w:rPr>
              <w:t xml:space="preserve"> </w:t>
            </w:r>
            <w:proofErr w:type="gramStart"/>
            <w:r w:rsidRPr="009F1787">
              <w:rPr>
                <w:rFonts w:eastAsia="Arial"/>
              </w:rPr>
              <w:t>к</w:t>
            </w:r>
            <w:proofErr w:type="gramEnd"/>
            <w:r w:rsidRPr="009F1787">
              <w:rPr>
                <w:rFonts w:eastAsia="Arial"/>
              </w:rPr>
              <w:t>уб м</w:t>
            </w:r>
          </w:p>
        </w:tc>
      </w:tr>
      <w:tr w:rsidR="00270F03" w:rsidRPr="009F1787" w:rsidTr="00945804">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270F03" w:rsidRPr="00320A4C" w:rsidRDefault="00AB4FC7" w:rsidP="00945804">
            <w:pPr>
              <w:widowControl w:val="0"/>
              <w:suppressAutoHyphens/>
              <w:rPr>
                <w:rFonts w:eastAsia="Arial"/>
                <w:lang w:val="uk-UA"/>
              </w:rPr>
            </w:pPr>
            <w:r>
              <w:rPr>
                <w:rFonts w:eastAsia="Arial"/>
                <w:lang w:val="uk-UA"/>
              </w:rPr>
              <w:t>Квітень</w:t>
            </w:r>
            <w:r w:rsidR="00270F03" w:rsidRPr="009F1787">
              <w:rPr>
                <w:rFonts w:eastAsia="Arial"/>
              </w:rPr>
              <w:t xml:space="preserve"> 202</w:t>
            </w:r>
            <w:r w:rsidR="00320A4C">
              <w:rPr>
                <w:rFonts w:eastAsia="Arial"/>
                <w:lang w:val="uk-UA"/>
              </w:rPr>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270F03" w:rsidRPr="004D192F" w:rsidRDefault="00AB4FC7" w:rsidP="004D192F">
            <w:pPr>
              <w:widowControl w:val="0"/>
              <w:suppressAutoHyphens/>
              <w:rPr>
                <w:rFonts w:eastAsia="Arial"/>
                <w:lang w:val="uk-UA"/>
              </w:rPr>
            </w:pPr>
            <w:r>
              <w:rPr>
                <w:rFonts w:eastAsia="Arial"/>
                <w:lang w:val="uk-UA"/>
              </w:rPr>
              <w:t>7601</w:t>
            </w:r>
          </w:p>
        </w:tc>
      </w:tr>
      <w:tr w:rsidR="00270F03" w:rsidRPr="009F1787" w:rsidTr="00945804">
        <w:trPr>
          <w:trHeight w:val="236"/>
          <w:jc w:val="center"/>
        </w:trPr>
        <w:tc>
          <w:tcPr>
            <w:tcW w:w="2551" w:type="dxa"/>
            <w:tcBorders>
              <w:top w:val="single" w:sz="4" w:space="0" w:color="000000"/>
              <w:left w:val="single" w:sz="4" w:space="0" w:color="000000"/>
              <w:bottom w:val="single" w:sz="4" w:space="0" w:color="000000"/>
            </w:tcBorders>
            <w:shd w:val="clear" w:color="auto" w:fill="auto"/>
          </w:tcPr>
          <w:p w:rsidR="00270F03" w:rsidRPr="00320A4C" w:rsidRDefault="00AB4FC7" w:rsidP="00945804">
            <w:pPr>
              <w:widowControl w:val="0"/>
              <w:suppressAutoHyphens/>
              <w:rPr>
                <w:rFonts w:eastAsia="Arial"/>
                <w:lang w:val="uk-UA"/>
              </w:rPr>
            </w:pPr>
            <w:r>
              <w:rPr>
                <w:rFonts w:eastAsia="Arial"/>
                <w:lang w:val="uk-UA"/>
              </w:rPr>
              <w:t>Травень</w:t>
            </w:r>
            <w:r w:rsidR="00270F03" w:rsidRPr="009F1787">
              <w:rPr>
                <w:rFonts w:eastAsia="Arial"/>
              </w:rPr>
              <w:t xml:space="preserve"> 202</w:t>
            </w:r>
            <w:r w:rsidR="00320A4C">
              <w:rPr>
                <w:rFonts w:eastAsia="Arial"/>
                <w:lang w:val="uk-UA"/>
              </w:rPr>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270F03" w:rsidRPr="004D192F" w:rsidRDefault="00AB4FC7" w:rsidP="004D192F">
            <w:pPr>
              <w:rPr>
                <w:lang w:val="uk-UA"/>
              </w:rPr>
            </w:pPr>
            <w:r>
              <w:rPr>
                <w:lang w:val="uk-UA"/>
              </w:rPr>
              <w:t>6489</w:t>
            </w:r>
          </w:p>
        </w:tc>
      </w:tr>
      <w:tr w:rsidR="00270F03" w:rsidRPr="009F1787" w:rsidTr="00945804">
        <w:trPr>
          <w:trHeight w:val="199"/>
          <w:jc w:val="center"/>
        </w:trPr>
        <w:tc>
          <w:tcPr>
            <w:tcW w:w="2551" w:type="dxa"/>
            <w:tcBorders>
              <w:top w:val="single" w:sz="4" w:space="0" w:color="000000"/>
              <w:left w:val="single" w:sz="4" w:space="0" w:color="000000"/>
              <w:bottom w:val="single" w:sz="4" w:space="0" w:color="000000"/>
            </w:tcBorders>
            <w:shd w:val="clear" w:color="auto" w:fill="auto"/>
          </w:tcPr>
          <w:p w:rsidR="00270F03" w:rsidRPr="00320A4C" w:rsidRDefault="00AB4FC7" w:rsidP="00945804">
            <w:pPr>
              <w:widowControl w:val="0"/>
              <w:suppressAutoHyphens/>
              <w:rPr>
                <w:rFonts w:eastAsia="Arial"/>
                <w:lang w:val="uk-UA"/>
              </w:rPr>
            </w:pPr>
            <w:r>
              <w:rPr>
                <w:rFonts w:eastAsia="Arial"/>
                <w:lang w:val="uk-UA"/>
              </w:rPr>
              <w:t>Червень</w:t>
            </w:r>
            <w:r w:rsidR="00270F03" w:rsidRPr="009F1787">
              <w:rPr>
                <w:rFonts w:eastAsia="Arial"/>
              </w:rPr>
              <w:t xml:space="preserve"> 202</w:t>
            </w:r>
            <w:r w:rsidR="00320A4C">
              <w:rPr>
                <w:rFonts w:eastAsia="Arial"/>
                <w:lang w:val="uk-UA"/>
              </w:rPr>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270F03" w:rsidRPr="004D192F" w:rsidRDefault="00AB4FC7" w:rsidP="008C2B13">
            <w:pPr>
              <w:rPr>
                <w:lang w:val="uk-UA"/>
              </w:rPr>
            </w:pPr>
            <w:r>
              <w:rPr>
                <w:lang w:val="uk-UA"/>
              </w:rPr>
              <w:t>4751</w:t>
            </w:r>
          </w:p>
        </w:tc>
      </w:tr>
      <w:tr w:rsidR="00DB6A9F" w:rsidRPr="009F1787" w:rsidTr="00945804">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DB6A9F" w:rsidRPr="00320A4C" w:rsidRDefault="00AB4FC7" w:rsidP="008B1CBC">
            <w:pPr>
              <w:widowControl w:val="0"/>
              <w:suppressAutoHyphens/>
              <w:rPr>
                <w:rFonts w:eastAsia="Arial"/>
                <w:lang w:val="uk-UA"/>
              </w:rPr>
            </w:pPr>
            <w:r>
              <w:rPr>
                <w:rFonts w:eastAsia="Arial"/>
                <w:lang w:val="uk-UA"/>
              </w:rPr>
              <w:t>Липень</w:t>
            </w:r>
            <w:r w:rsidR="00DB6A9F" w:rsidRPr="009F1787">
              <w:rPr>
                <w:rFonts w:eastAsia="Arial"/>
              </w:rPr>
              <w:t xml:space="preserve"> 202</w:t>
            </w:r>
            <w:r w:rsidR="00320A4C">
              <w:rPr>
                <w:rFonts w:eastAsia="Arial"/>
                <w:lang w:val="uk-UA"/>
              </w:rPr>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DB6A9F" w:rsidRPr="004D192F" w:rsidRDefault="00AB4FC7" w:rsidP="008B1CBC">
            <w:pPr>
              <w:rPr>
                <w:lang w:val="uk-UA"/>
              </w:rPr>
            </w:pPr>
            <w:r>
              <w:rPr>
                <w:lang w:val="uk-UA"/>
              </w:rPr>
              <w:t>3143</w:t>
            </w:r>
          </w:p>
        </w:tc>
      </w:tr>
      <w:tr w:rsidR="00DB6A9F" w:rsidRPr="004D192F" w:rsidTr="00DB6A9F">
        <w:trPr>
          <w:trHeight w:val="170"/>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6A9F" w:rsidRPr="00DB6A9F" w:rsidRDefault="00AB4FC7" w:rsidP="00AB4FC7">
            <w:pPr>
              <w:widowControl w:val="0"/>
              <w:suppressAutoHyphens/>
              <w:rPr>
                <w:rFonts w:eastAsia="Arial"/>
                <w:lang w:val="uk-UA"/>
              </w:rPr>
            </w:pPr>
            <w:r>
              <w:rPr>
                <w:rFonts w:eastAsia="Arial"/>
                <w:lang w:val="uk-UA"/>
              </w:rPr>
              <w:t>Серпень 2024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DB6A9F" w:rsidRPr="004D192F" w:rsidRDefault="00AB4FC7" w:rsidP="008B1CBC">
            <w:pPr>
              <w:rPr>
                <w:lang w:val="uk-UA"/>
              </w:rPr>
            </w:pPr>
            <w:r>
              <w:rPr>
                <w:lang w:val="uk-UA"/>
              </w:rPr>
              <w:t>2495</w:t>
            </w:r>
          </w:p>
        </w:tc>
      </w:tr>
      <w:tr w:rsidR="00AB4FC7" w:rsidRPr="004D192F" w:rsidTr="00AB4FC7">
        <w:trPr>
          <w:trHeight w:val="170"/>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B4FC7" w:rsidRPr="00DB6A9F" w:rsidRDefault="00AB4FC7" w:rsidP="007B7BBB">
            <w:pPr>
              <w:widowControl w:val="0"/>
              <w:suppressAutoHyphens/>
              <w:rPr>
                <w:rFonts w:eastAsia="Arial"/>
                <w:lang w:val="uk-UA"/>
              </w:rPr>
            </w:pPr>
            <w:r>
              <w:rPr>
                <w:rFonts w:eastAsia="Arial"/>
                <w:lang w:val="uk-UA"/>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AB4FC7" w:rsidRPr="004D192F" w:rsidRDefault="00AB4FC7" w:rsidP="007B7BBB">
            <w:pPr>
              <w:rPr>
                <w:lang w:val="uk-UA"/>
              </w:rPr>
            </w:pPr>
            <w:r>
              <w:rPr>
                <w:lang w:val="uk-UA"/>
              </w:rPr>
              <w:t>24 479</w:t>
            </w:r>
          </w:p>
        </w:tc>
      </w:tr>
    </w:tbl>
    <w:p w:rsidR="00270F03" w:rsidRPr="009F1787" w:rsidRDefault="00270F03" w:rsidP="00270F03">
      <w:pPr>
        <w:widowControl w:val="0"/>
        <w:suppressAutoHyphens/>
        <w:ind w:firstLine="709"/>
        <w:jc w:val="both"/>
        <w:rPr>
          <w:rFonts w:eastAsia="Arial"/>
        </w:rPr>
      </w:pPr>
    </w:p>
    <w:p w:rsidR="00270F03" w:rsidRPr="009F1787" w:rsidRDefault="00270F03" w:rsidP="00270F03">
      <w:pPr>
        <w:widowControl w:val="0"/>
        <w:suppressAutoHyphens/>
        <w:ind w:right="265" w:firstLine="709"/>
        <w:jc w:val="both"/>
        <w:rPr>
          <w:rFonts w:eastAsia="Arial"/>
        </w:rPr>
      </w:pPr>
      <w:r w:rsidRPr="009F1787">
        <w:rPr>
          <w:rFonts w:eastAsia="Arial"/>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9F1787">
        <w:rPr>
          <w:rFonts w:eastAsia="Arial"/>
        </w:rPr>
        <w:t>вс</w:t>
      </w:r>
      <w:proofErr w:type="gramEnd"/>
      <w:r w:rsidRPr="009F1787">
        <w:rPr>
          <w:rFonts w:eastAsia="Arial"/>
        </w:rPr>
        <w:t>і розрахункові періоди протягом строку дії Договору.</w:t>
      </w:r>
    </w:p>
    <w:p w:rsidR="00270F03" w:rsidRPr="009F1787" w:rsidRDefault="00270F03" w:rsidP="00AD2618">
      <w:pPr>
        <w:pStyle w:val="ab"/>
        <w:widowControl w:val="0"/>
        <w:numPr>
          <w:ilvl w:val="1"/>
          <w:numId w:val="7"/>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rPr>
      </w:pPr>
      <w:r w:rsidRPr="009F1787">
        <w:rPr>
          <w:rFonts w:ascii="Times New Roman" w:eastAsia="Times New Roman" w:hAnsi="Times New Roman" w:cs="Times New Roman"/>
          <w:sz w:val="24"/>
        </w:rPr>
        <w:t>Споживач підтверджує, що замовлені ним обсяги природного газу, які визначені в</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п.2.1</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цього</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Договору</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повністю</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покривають</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потреби</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Споживача</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у</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 xml:space="preserve">відповідному </w:t>
      </w:r>
      <w:r w:rsidRPr="009F1787">
        <w:rPr>
          <w:rFonts w:ascii="Times New Roman" w:eastAsia="Times New Roman" w:hAnsi="Times New Roman" w:cs="Times New Roman"/>
          <w:spacing w:val="-57"/>
          <w:sz w:val="24"/>
        </w:rPr>
        <w:t xml:space="preserve"> </w:t>
      </w:r>
      <w:r w:rsidRPr="009F1787">
        <w:rPr>
          <w:rFonts w:ascii="Times New Roman" w:eastAsia="Times New Roman" w:hAnsi="Times New Roman" w:cs="Times New Roman"/>
          <w:sz w:val="24"/>
        </w:rPr>
        <w:t>розрахунковому</w:t>
      </w:r>
      <w:r w:rsidRPr="009F1787">
        <w:rPr>
          <w:rFonts w:ascii="Times New Roman" w:eastAsia="Times New Roman" w:hAnsi="Times New Roman" w:cs="Times New Roman"/>
          <w:spacing w:val="-6"/>
          <w:sz w:val="24"/>
        </w:rPr>
        <w:t xml:space="preserve"> </w:t>
      </w:r>
      <w:r w:rsidRPr="009F1787">
        <w:rPr>
          <w:rFonts w:ascii="Times New Roman" w:eastAsia="Times New Roman" w:hAnsi="Times New Roman" w:cs="Times New Roman"/>
          <w:sz w:val="24"/>
        </w:rPr>
        <w:t>періоді</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для</w:t>
      </w:r>
      <w:r w:rsidRPr="009F1787">
        <w:rPr>
          <w:rFonts w:ascii="Times New Roman" w:eastAsia="Times New Roman" w:hAnsi="Times New Roman" w:cs="Times New Roman"/>
          <w:spacing w:val="-2"/>
          <w:sz w:val="24"/>
        </w:rPr>
        <w:t xml:space="preserve"> </w:t>
      </w:r>
      <w:r w:rsidRPr="009F1787">
        <w:rPr>
          <w:rFonts w:ascii="Times New Roman" w:eastAsia="Times New Roman" w:hAnsi="Times New Roman" w:cs="Times New Roman"/>
          <w:sz w:val="24"/>
        </w:rPr>
        <w:t>потреб, визначених</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пунктом</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1.2</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цього Договору.</w:t>
      </w:r>
    </w:p>
    <w:p w:rsidR="00270F03" w:rsidRPr="009F1787" w:rsidRDefault="00270F03" w:rsidP="00270F03">
      <w:pPr>
        <w:widowControl w:val="0"/>
        <w:autoSpaceDE w:val="0"/>
        <w:autoSpaceDN w:val="0"/>
        <w:ind w:right="324" w:firstLine="709"/>
        <w:jc w:val="both"/>
        <w:rPr>
          <w:lang w:eastAsia="en-US"/>
        </w:rPr>
      </w:pPr>
      <w:r w:rsidRPr="009F1787">
        <w:rPr>
          <w:lang w:eastAsia="en-US"/>
        </w:rPr>
        <w:t>Відповідальність за правильність</w:t>
      </w:r>
      <w:r w:rsidRPr="009F1787">
        <w:rPr>
          <w:spacing w:val="1"/>
          <w:lang w:eastAsia="en-US"/>
        </w:rPr>
        <w:t xml:space="preserve"> </w:t>
      </w:r>
      <w:r w:rsidRPr="009F1787">
        <w:rPr>
          <w:lang w:eastAsia="en-US"/>
        </w:rPr>
        <w:t>визначення замовлених</w:t>
      </w:r>
      <w:r w:rsidRPr="009F1787">
        <w:rPr>
          <w:spacing w:val="1"/>
          <w:lang w:eastAsia="en-US"/>
        </w:rPr>
        <w:t xml:space="preserve"> </w:t>
      </w:r>
      <w:r w:rsidRPr="009F1787">
        <w:rPr>
          <w:lang w:eastAsia="en-US"/>
        </w:rPr>
        <w:t>обсягів газу покладається</w:t>
      </w:r>
      <w:r w:rsidRPr="009F1787">
        <w:rPr>
          <w:spacing w:val="1"/>
          <w:lang w:eastAsia="en-US"/>
        </w:rPr>
        <w:t xml:space="preserve"> </w:t>
      </w:r>
      <w:r w:rsidRPr="009F1787">
        <w:rPr>
          <w:lang w:eastAsia="en-US"/>
        </w:rPr>
        <w:t>виключно</w:t>
      </w:r>
      <w:r w:rsidRPr="009F1787">
        <w:rPr>
          <w:spacing w:val="-4"/>
          <w:lang w:eastAsia="en-US"/>
        </w:rPr>
        <w:t xml:space="preserve"> </w:t>
      </w:r>
      <w:r w:rsidRPr="009F1787">
        <w:rPr>
          <w:lang w:eastAsia="en-US"/>
        </w:rPr>
        <w:t>на</w:t>
      </w:r>
      <w:r w:rsidRPr="009F1787">
        <w:rPr>
          <w:spacing w:val="-1"/>
          <w:lang w:eastAsia="en-US"/>
        </w:rPr>
        <w:t xml:space="preserve"> </w:t>
      </w:r>
      <w:r w:rsidRPr="009F1787">
        <w:rPr>
          <w:lang w:eastAsia="en-US"/>
        </w:rPr>
        <w:t>Споживача.</w:t>
      </w:r>
    </w:p>
    <w:p w:rsidR="00270F03" w:rsidRPr="009F1787" w:rsidRDefault="00270F03" w:rsidP="00270F03">
      <w:pPr>
        <w:ind w:right="265" w:firstLine="709"/>
        <w:jc w:val="both"/>
        <w:rPr>
          <w:bCs/>
        </w:rPr>
      </w:pPr>
      <w:r w:rsidRPr="009F1787">
        <w:rPr>
          <w:bCs/>
        </w:rPr>
        <w:t xml:space="preserve">2.3. </w:t>
      </w:r>
      <w:proofErr w:type="gramStart"/>
      <w:r w:rsidRPr="009F1787">
        <w:rPr>
          <w:bCs/>
        </w:rPr>
        <w:t>П</w:t>
      </w:r>
      <w:proofErr w:type="gramEnd"/>
      <w:r w:rsidRPr="009F1787">
        <w:rPr>
          <w:bCs/>
        </w:rPr>
        <w:t xml:space="preserve">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270F03" w:rsidRPr="009F1787" w:rsidRDefault="00270F03" w:rsidP="00AD2618">
      <w:pPr>
        <w:pStyle w:val="ab"/>
        <w:widowControl w:val="0"/>
        <w:numPr>
          <w:ilvl w:val="1"/>
          <w:numId w:val="8"/>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rPr>
      </w:pPr>
      <w:r w:rsidRPr="009F1787">
        <w:rPr>
          <w:rFonts w:ascii="Times New Roman" w:eastAsia="Times New Roman" w:hAnsi="Times New Roman" w:cs="Times New Roman"/>
          <w:sz w:val="24"/>
        </w:rPr>
        <w:t>Перегля</w:t>
      </w:r>
      <w:r w:rsidRPr="009F1787">
        <w:rPr>
          <w:rFonts w:ascii="Times New Roman" w:eastAsia="Times New Roman" w:hAnsi="Times New Roman" w:cs="Times New Roman"/>
          <w:sz w:val="24"/>
          <w:u w:val="single"/>
        </w:rPr>
        <w:t>д</w:t>
      </w:r>
      <w:r w:rsidRPr="009F1787">
        <w:rPr>
          <w:rFonts w:ascii="Times New Roman" w:eastAsia="Times New Roman" w:hAnsi="Times New Roman" w:cs="Times New Roman"/>
          <w:sz w:val="24"/>
        </w:rPr>
        <w:t xml:space="preserve"> та коригування замовлених Споживачем обсягів природного газу за цим</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Договором може відбуватися шляхом підписання Сторонами додаткової угоди, в тому числі</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протягом</w:t>
      </w:r>
      <w:r w:rsidRPr="009F1787">
        <w:rPr>
          <w:rFonts w:ascii="Times New Roman" w:eastAsia="Times New Roman" w:hAnsi="Times New Roman" w:cs="Times New Roman"/>
          <w:spacing w:val="-1"/>
          <w:sz w:val="24"/>
        </w:rPr>
        <w:t xml:space="preserve"> </w:t>
      </w:r>
      <w:r w:rsidRPr="009F1787">
        <w:rPr>
          <w:rFonts w:ascii="Times New Roman" w:eastAsia="Times New Roman" w:hAnsi="Times New Roman" w:cs="Times New Roman"/>
          <w:sz w:val="24"/>
        </w:rPr>
        <w:t>відповідного</w:t>
      </w:r>
      <w:r w:rsidRPr="009F1787">
        <w:rPr>
          <w:rFonts w:ascii="Times New Roman" w:eastAsia="Times New Roman" w:hAnsi="Times New Roman" w:cs="Times New Roman"/>
          <w:spacing w:val="-3"/>
          <w:sz w:val="24"/>
        </w:rPr>
        <w:t xml:space="preserve"> </w:t>
      </w:r>
      <w:r w:rsidRPr="009F1787">
        <w:rPr>
          <w:rFonts w:ascii="Times New Roman" w:eastAsia="Times New Roman" w:hAnsi="Times New Roman" w:cs="Times New Roman"/>
          <w:sz w:val="24"/>
        </w:rPr>
        <w:t>розрахункового періоду.</w:t>
      </w:r>
    </w:p>
    <w:p w:rsidR="00270F03" w:rsidRPr="009F1787" w:rsidRDefault="00270F03" w:rsidP="00270F03">
      <w:pPr>
        <w:widowControl w:val="0"/>
        <w:autoSpaceDE w:val="0"/>
        <w:autoSpaceDN w:val="0"/>
        <w:ind w:right="317" w:firstLine="709"/>
        <w:jc w:val="both"/>
        <w:rPr>
          <w:lang w:eastAsia="en-US"/>
        </w:rPr>
      </w:pPr>
      <w:proofErr w:type="gramStart"/>
      <w:r w:rsidRPr="009F1787">
        <w:rPr>
          <w:lang w:eastAsia="en-US"/>
        </w:rPr>
        <w:t>Споживач зобов’язується самостійно контролювати обсяги використання природного</w:t>
      </w:r>
      <w:r w:rsidRPr="009F1787">
        <w:rPr>
          <w:spacing w:val="1"/>
          <w:lang w:eastAsia="en-US"/>
        </w:rPr>
        <w:t xml:space="preserve"> </w:t>
      </w:r>
      <w:r w:rsidRPr="009F1787">
        <w:rPr>
          <w:lang w:eastAsia="en-US"/>
        </w:rPr>
        <w:t>газу і своєчасно обмежувати (припиняти) використання природного газу у разі перевищення</w:t>
      </w:r>
      <w:r w:rsidRPr="009F1787">
        <w:rPr>
          <w:spacing w:val="1"/>
          <w:lang w:eastAsia="en-US"/>
        </w:rPr>
        <w:t xml:space="preserve"> </w:t>
      </w:r>
      <w:r w:rsidRPr="009F1787">
        <w:rPr>
          <w:lang w:eastAsia="en-US"/>
        </w:rPr>
        <w:t>замовлених обсягів або своєчасно (до кінця відповідного розрахункового періоду) надавати</w:t>
      </w:r>
      <w:r w:rsidRPr="009F1787">
        <w:rPr>
          <w:spacing w:val="1"/>
          <w:lang w:eastAsia="en-US"/>
        </w:rPr>
        <w:t xml:space="preserve"> </w:t>
      </w:r>
      <w:r w:rsidRPr="009F1787">
        <w:rPr>
          <w:lang w:eastAsia="en-US"/>
        </w:rPr>
        <w:t>Постачальнику</w:t>
      </w:r>
      <w:r w:rsidRPr="009F1787">
        <w:rPr>
          <w:spacing w:val="1"/>
          <w:lang w:eastAsia="en-US"/>
        </w:rPr>
        <w:t xml:space="preserve"> </w:t>
      </w:r>
      <w:r w:rsidRPr="009F1787">
        <w:rPr>
          <w:lang w:eastAsia="en-US"/>
        </w:rPr>
        <w:t>для</w:t>
      </w:r>
      <w:r w:rsidRPr="009F1787">
        <w:rPr>
          <w:spacing w:val="1"/>
          <w:lang w:eastAsia="en-US"/>
        </w:rPr>
        <w:t xml:space="preserve"> </w:t>
      </w:r>
      <w:r w:rsidRPr="009F1787">
        <w:rPr>
          <w:lang w:eastAsia="en-US"/>
        </w:rPr>
        <w:t>оформлення</w:t>
      </w:r>
      <w:r w:rsidRPr="009F1787">
        <w:rPr>
          <w:spacing w:val="1"/>
          <w:lang w:eastAsia="en-US"/>
        </w:rPr>
        <w:t xml:space="preserve"> </w:t>
      </w:r>
      <w:r w:rsidRPr="009F1787">
        <w:rPr>
          <w:lang w:eastAsia="en-US"/>
        </w:rPr>
        <w:t>відповідну</w:t>
      </w:r>
      <w:r w:rsidRPr="009F1787">
        <w:rPr>
          <w:spacing w:val="1"/>
          <w:lang w:eastAsia="en-US"/>
        </w:rPr>
        <w:t xml:space="preserve"> </w:t>
      </w:r>
      <w:r w:rsidRPr="009F1787">
        <w:rPr>
          <w:lang w:eastAsia="en-US"/>
        </w:rPr>
        <w:t>додаткову</w:t>
      </w:r>
      <w:r w:rsidRPr="009F1787">
        <w:rPr>
          <w:spacing w:val="1"/>
          <w:lang w:eastAsia="en-US"/>
        </w:rPr>
        <w:t xml:space="preserve"> </w:t>
      </w:r>
      <w:r w:rsidRPr="009F1787">
        <w:rPr>
          <w:lang w:eastAsia="en-US"/>
        </w:rPr>
        <w:t>угоду</w:t>
      </w:r>
      <w:r w:rsidRPr="009F1787">
        <w:rPr>
          <w:spacing w:val="1"/>
          <w:lang w:eastAsia="en-US"/>
        </w:rPr>
        <w:t xml:space="preserve"> </w:t>
      </w:r>
      <w:r w:rsidRPr="009F1787">
        <w:rPr>
          <w:lang w:eastAsia="en-US"/>
        </w:rPr>
        <w:t>на</w:t>
      </w:r>
      <w:r w:rsidRPr="009F1787">
        <w:rPr>
          <w:spacing w:val="1"/>
          <w:lang w:eastAsia="en-US"/>
        </w:rPr>
        <w:t xml:space="preserve"> </w:t>
      </w:r>
      <w:r w:rsidRPr="009F1787">
        <w:rPr>
          <w:lang w:eastAsia="en-US"/>
        </w:rPr>
        <w:t>коригування</w:t>
      </w:r>
      <w:r w:rsidRPr="009F1787">
        <w:rPr>
          <w:spacing w:val="1"/>
          <w:lang w:eastAsia="en-US"/>
        </w:rPr>
        <w:t xml:space="preserve"> </w:t>
      </w:r>
      <w:r w:rsidRPr="009F1787">
        <w:rPr>
          <w:lang w:eastAsia="en-US"/>
        </w:rPr>
        <w:t>замовлених</w:t>
      </w:r>
      <w:r w:rsidRPr="009F1787">
        <w:rPr>
          <w:spacing w:val="1"/>
          <w:lang w:eastAsia="en-US"/>
        </w:rPr>
        <w:t xml:space="preserve"> </w:t>
      </w:r>
      <w:r w:rsidRPr="009F1787">
        <w:rPr>
          <w:lang w:eastAsia="en-US"/>
        </w:rPr>
        <w:t>обсягів</w:t>
      </w:r>
      <w:r w:rsidRPr="009F1787">
        <w:rPr>
          <w:spacing w:val="-1"/>
          <w:lang w:eastAsia="en-US"/>
        </w:rPr>
        <w:t xml:space="preserve"> </w:t>
      </w:r>
      <w:r w:rsidRPr="009F1787">
        <w:rPr>
          <w:lang w:eastAsia="en-US"/>
        </w:rPr>
        <w:t>за</w:t>
      </w:r>
      <w:r w:rsidRPr="009F1787">
        <w:rPr>
          <w:spacing w:val="-1"/>
          <w:lang w:eastAsia="en-US"/>
        </w:rPr>
        <w:t xml:space="preserve"> </w:t>
      </w:r>
      <w:r w:rsidRPr="009F1787">
        <w:rPr>
          <w:lang w:eastAsia="en-US"/>
        </w:rPr>
        <w:t>цим</w:t>
      </w:r>
      <w:r w:rsidRPr="009F1787">
        <w:rPr>
          <w:spacing w:val="-1"/>
          <w:lang w:eastAsia="en-US"/>
        </w:rPr>
        <w:t xml:space="preserve"> </w:t>
      </w:r>
      <w:r w:rsidRPr="009F1787">
        <w:rPr>
          <w:lang w:eastAsia="en-US"/>
        </w:rPr>
        <w:t>Договором.</w:t>
      </w:r>
      <w:proofErr w:type="gramEnd"/>
    </w:p>
    <w:p w:rsidR="00270F03" w:rsidRPr="009F1787" w:rsidRDefault="00270F03" w:rsidP="00270F03">
      <w:pPr>
        <w:widowControl w:val="0"/>
        <w:autoSpaceDE w:val="0"/>
        <w:autoSpaceDN w:val="0"/>
        <w:ind w:right="317" w:firstLine="709"/>
        <w:jc w:val="both"/>
        <w:rPr>
          <w:lang w:eastAsia="en-US"/>
        </w:rPr>
      </w:pPr>
      <w:r w:rsidRPr="009F1787">
        <w:rPr>
          <w:lang w:eastAsia="en-US"/>
        </w:rPr>
        <w:t xml:space="preserve">В будь-якому випадку, обсяг, визначений в акті приймання-передачі </w:t>
      </w:r>
      <w:proofErr w:type="gramStart"/>
      <w:r w:rsidRPr="009F1787">
        <w:rPr>
          <w:lang w:eastAsia="en-US"/>
        </w:rPr>
        <w:t>природного</w:t>
      </w:r>
      <w:proofErr w:type="gramEnd"/>
      <w:r w:rsidRPr="009F1787">
        <w:rPr>
          <w:lang w:eastAsia="en-US"/>
        </w:rPr>
        <w:t xml:space="preserve"> газу,</w:t>
      </w:r>
      <w:r w:rsidRPr="009F1787">
        <w:rPr>
          <w:spacing w:val="1"/>
          <w:lang w:eastAsia="en-US"/>
        </w:rPr>
        <w:t xml:space="preserve"> </w:t>
      </w:r>
      <w:r w:rsidRPr="009F1787">
        <w:rPr>
          <w:lang w:eastAsia="en-US"/>
        </w:rPr>
        <w:t>оформленого  відповідно до пункту 3.5. цього Договору, вважається фактично використаним</w:t>
      </w:r>
      <w:r w:rsidRPr="009F1787">
        <w:rPr>
          <w:spacing w:val="1"/>
          <w:lang w:eastAsia="en-US"/>
        </w:rPr>
        <w:t xml:space="preserve"> </w:t>
      </w:r>
      <w:r w:rsidRPr="009F1787">
        <w:rPr>
          <w:lang w:eastAsia="en-US"/>
        </w:rPr>
        <w:t>за</w:t>
      </w:r>
      <w:r w:rsidRPr="009F1787">
        <w:rPr>
          <w:spacing w:val="-2"/>
          <w:lang w:eastAsia="en-US"/>
        </w:rPr>
        <w:t xml:space="preserve"> </w:t>
      </w:r>
      <w:r w:rsidRPr="009F1787">
        <w:rPr>
          <w:lang w:eastAsia="en-US"/>
        </w:rPr>
        <w:t>цим</w:t>
      </w:r>
      <w:r w:rsidRPr="009F1787">
        <w:rPr>
          <w:spacing w:val="-1"/>
          <w:lang w:eastAsia="en-US"/>
        </w:rPr>
        <w:t xml:space="preserve"> </w:t>
      </w:r>
      <w:r w:rsidRPr="009F1787">
        <w:rPr>
          <w:lang w:eastAsia="en-US"/>
        </w:rPr>
        <w:t>Договором обсягом</w:t>
      </w:r>
      <w:r w:rsidRPr="009F1787">
        <w:rPr>
          <w:spacing w:val="-1"/>
          <w:lang w:eastAsia="en-US"/>
        </w:rPr>
        <w:t xml:space="preserve"> </w:t>
      </w:r>
      <w:r w:rsidRPr="009F1787">
        <w:rPr>
          <w:lang w:eastAsia="en-US"/>
        </w:rPr>
        <w:t>природного газу.</w:t>
      </w:r>
    </w:p>
    <w:p w:rsidR="00270F03" w:rsidRPr="009F1787" w:rsidRDefault="00270F03" w:rsidP="00270F03">
      <w:pPr>
        <w:ind w:right="353" w:firstLine="709"/>
        <w:jc w:val="both"/>
        <w:rPr>
          <w:bCs/>
        </w:rPr>
      </w:pPr>
      <w:r w:rsidRPr="009F1787">
        <w:rPr>
          <w:bCs/>
        </w:rPr>
        <w:t xml:space="preserve">2.5. Режим використання </w:t>
      </w:r>
      <w:proofErr w:type="gramStart"/>
      <w:r w:rsidRPr="009F1787">
        <w:rPr>
          <w:bCs/>
        </w:rPr>
        <w:t>природного</w:t>
      </w:r>
      <w:proofErr w:type="gramEnd"/>
      <w:r w:rsidRPr="009F1787">
        <w:rPr>
          <w:bCs/>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270F03" w:rsidRPr="009F1787" w:rsidRDefault="00270F03" w:rsidP="00270F03">
      <w:pPr>
        <w:ind w:right="353" w:firstLine="709"/>
        <w:jc w:val="both"/>
      </w:pPr>
      <w:r w:rsidRPr="009F1787">
        <w:rPr>
          <w:bCs/>
        </w:rPr>
        <w:t>2.6. За розрахункову одиницю газу приймається один метр кубічний (м3), приведений до стандартних умов: температура (t) 293,18</w:t>
      </w:r>
      <w:proofErr w:type="gramStart"/>
      <w:r w:rsidRPr="009F1787">
        <w:rPr>
          <w:bCs/>
        </w:rPr>
        <w:t xml:space="preserve"> К</w:t>
      </w:r>
      <w:proofErr w:type="gramEnd"/>
      <w:r w:rsidRPr="009F1787">
        <w:rPr>
          <w:bCs/>
        </w:rPr>
        <w:t xml:space="preserve"> (20</w:t>
      </w:r>
      <w:r w:rsidRPr="009F1787">
        <w:rPr>
          <w:bCs/>
          <w:vertAlign w:val="superscript"/>
        </w:rPr>
        <w:t>о</w:t>
      </w:r>
      <w:r w:rsidRPr="009F1787">
        <w:rPr>
          <w:bCs/>
        </w:rPr>
        <w:t>С), тиск газу (Р) 101,325 кПа (760 мм рт. ст.).</w:t>
      </w:r>
    </w:p>
    <w:p w:rsidR="00270F03" w:rsidRPr="009F1787" w:rsidRDefault="00270F03" w:rsidP="00270F03">
      <w:pPr>
        <w:ind w:right="353" w:firstLine="709"/>
        <w:jc w:val="both"/>
      </w:pPr>
      <w:r w:rsidRPr="009F1787">
        <w:rPr>
          <w:bCs/>
        </w:rPr>
        <w:t xml:space="preserve">2.7. Фізико-хімічні показники природного газу, який </w:t>
      </w:r>
      <w:proofErr w:type="gramStart"/>
      <w:r w:rsidRPr="009F1787">
        <w:rPr>
          <w:bCs/>
        </w:rPr>
        <w:t>передається</w:t>
      </w:r>
      <w:proofErr w:type="gramEnd"/>
      <w:r w:rsidRPr="009F1787">
        <w:rPr>
          <w:bCs/>
        </w:rPr>
        <w:t xml:space="preserve">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bCs/>
          <w:u w:val="single"/>
        </w:rPr>
        <w:t>к</w:t>
      </w:r>
      <w:r w:rsidRPr="009F1787">
        <w:rPr>
          <w:bCs/>
        </w:rPr>
        <w:t>сом ГРМ.</w:t>
      </w:r>
    </w:p>
    <w:p w:rsidR="00270F03" w:rsidRPr="009F1787" w:rsidRDefault="00270F03" w:rsidP="00270F03">
      <w:pPr>
        <w:ind w:firstLine="709"/>
        <w:jc w:val="both"/>
        <w:rPr>
          <w:bCs/>
        </w:rPr>
      </w:pPr>
    </w:p>
    <w:p w:rsidR="00270F03" w:rsidRPr="009F1787" w:rsidRDefault="00270F03" w:rsidP="00270F03">
      <w:pPr>
        <w:ind w:firstLine="709"/>
        <w:jc w:val="center"/>
        <w:rPr>
          <w:b/>
        </w:rPr>
      </w:pPr>
      <w:r>
        <w:rPr>
          <w:b/>
        </w:rPr>
        <w:t xml:space="preserve">3. </w:t>
      </w:r>
      <w:r w:rsidRPr="009F1787">
        <w:rPr>
          <w:b/>
        </w:rPr>
        <w:t xml:space="preserve"> Порядок та умови передачі </w:t>
      </w:r>
      <w:proofErr w:type="gramStart"/>
      <w:r w:rsidRPr="009F1787">
        <w:rPr>
          <w:b/>
        </w:rPr>
        <w:t>природного</w:t>
      </w:r>
      <w:proofErr w:type="gramEnd"/>
      <w:r w:rsidRPr="009F1787">
        <w:rPr>
          <w:b/>
        </w:rPr>
        <w:t xml:space="preserve"> газу</w:t>
      </w:r>
    </w:p>
    <w:p w:rsidR="00270F03" w:rsidRPr="009F1787" w:rsidRDefault="00270F03" w:rsidP="00270F03">
      <w:pPr>
        <w:ind w:firstLine="709"/>
        <w:jc w:val="both"/>
      </w:pPr>
      <w:r w:rsidRPr="009F1787">
        <w:lastRenderedPageBreak/>
        <w:t xml:space="preserve">3.1. Постачальник передає Споживачу у загальному потоці природний газ у внутрішній точці виходу з газотранспортної системи. </w:t>
      </w:r>
    </w:p>
    <w:p w:rsidR="00270F03" w:rsidRPr="009F1787" w:rsidRDefault="00270F03" w:rsidP="00270F03">
      <w:pPr>
        <w:ind w:firstLine="709"/>
        <w:jc w:val="both"/>
      </w:pPr>
      <w:r w:rsidRPr="009F1787">
        <w:t xml:space="preserve">Право власності на природний газ переходить від Постачальника до Споживача </w:t>
      </w:r>
      <w:proofErr w:type="gramStart"/>
      <w:r w:rsidRPr="009F1787">
        <w:t>п</w:t>
      </w:r>
      <w:proofErr w:type="gramEnd"/>
      <w:r w:rsidRPr="009F1787">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70F03" w:rsidRPr="009F1787" w:rsidRDefault="00270F03" w:rsidP="00270F03">
      <w:pPr>
        <w:ind w:firstLine="709"/>
        <w:jc w:val="both"/>
      </w:pPr>
      <w:r w:rsidRPr="009F1787">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270F03" w:rsidRPr="009F1787" w:rsidRDefault="00270F03" w:rsidP="00270F03">
      <w:pPr>
        <w:ind w:firstLine="709"/>
        <w:jc w:val="both"/>
      </w:pPr>
      <w:r w:rsidRPr="009F1787">
        <w:t xml:space="preserve">3.3. </w:t>
      </w:r>
      <w:r w:rsidRPr="009F1787">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color w:val="000000"/>
          <w:spacing w:val="-4"/>
        </w:rPr>
        <w:t>дотримання</w:t>
      </w:r>
      <w:r w:rsidRPr="009F1787">
        <w:rPr>
          <w:spacing w:val="-4"/>
        </w:rPr>
        <w:t xml:space="preserve"> Споживачем вимог пункту 5.1 цього Договору щодо остаточного розрахунку за фактично переданий природний газ</w:t>
      </w:r>
      <w:proofErr w:type="gramStart"/>
      <w:r w:rsidRPr="009F1787">
        <w:rPr>
          <w:spacing w:val="-4"/>
        </w:rPr>
        <w:t>.».</w:t>
      </w:r>
      <w:proofErr w:type="gramEnd"/>
    </w:p>
    <w:p w:rsidR="00270F03" w:rsidRPr="009F1787" w:rsidRDefault="00270F03" w:rsidP="00270F03">
      <w:pPr>
        <w:ind w:firstLine="709"/>
        <w:jc w:val="both"/>
      </w:pPr>
      <w:r w:rsidRPr="009F1787">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270F03" w:rsidRPr="009F1787" w:rsidRDefault="00270F03" w:rsidP="00270F03">
      <w:pPr>
        <w:ind w:firstLine="709"/>
        <w:jc w:val="both"/>
      </w:pPr>
      <w:proofErr w:type="gramStart"/>
      <w:r w:rsidRPr="009F1787">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u w:val="single"/>
        </w:rPr>
        <w:t>н</w:t>
      </w:r>
      <w:r w:rsidRPr="009F1787">
        <w:t>ої доби - оперативну інформацію щодо використання</w:t>
      </w:r>
      <w:proofErr w:type="gramEnd"/>
      <w:r w:rsidRPr="009F1787">
        <w:t xml:space="preserve"> газу за поточну добу.</w:t>
      </w:r>
    </w:p>
    <w:p w:rsidR="00270F03" w:rsidRPr="009F1787" w:rsidRDefault="00270F03" w:rsidP="00270F03">
      <w:pPr>
        <w:ind w:firstLine="709"/>
        <w:jc w:val="both"/>
      </w:pPr>
      <w:r w:rsidRPr="009F1787">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270F03" w:rsidRPr="009F1787" w:rsidRDefault="00270F03" w:rsidP="00270F03">
      <w:pPr>
        <w:ind w:firstLine="709"/>
        <w:jc w:val="both"/>
      </w:pPr>
      <w:r w:rsidRPr="009F1787">
        <w:t xml:space="preserve">3.5.1. Споживач зобов'язується надати Постачальнику не </w:t>
      </w:r>
      <w:proofErr w:type="gramStart"/>
      <w:r w:rsidRPr="009F1787">
        <w:t>п</w:t>
      </w:r>
      <w:proofErr w:type="gramEnd"/>
      <w:r w:rsidRPr="009F1787">
        <w:t>ізніше 5-го (п’я</w:t>
      </w:r>
      <w:r w:rsidRPr="009F1787">
        <w:rPr>
          <w:u w:val="single"/>
        </w:rPr>
        <w:t>т</w:t>
      </w:r>
      <w:r w:rsidRPr="009F1787">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9F1787">
        <w:t>обл</w:t>
      </w:r>
      <w:proofErr w:type="gramEnd"/>
      <w:r w:rsidRPr="009F1787">
        <w:t>іку Споживача, відповідно до вимог Кодексу ГТС/Кодексу ГРМ.</w:t>
      </w:r>
    </w:p>
    <w:p w:rsidR="00270F03" w:rsidRPr="009F1787" w:rsidRDefault="00270F03" w:rsidP="00270F03">
      <w:pPr>
        <w:ind w:firstLine="709"/>
        <w:jc w:val="both"/>
      </w:pPr>
      <w:r w:rsidRPr="009F1787">
        <w:t xml:space="preserve">3.5.2. На </w:t>
      </w:r>
      <w:proofErr w:type="gramStart"/>
      <w:r w:rsidRPr="009F1787">
        <w:t>п</w:t>
      </w:r>
      <w:proofErr w:type="gramEnd"/>
      <w:r w:rsidRPr="009F1787">
        <w:t xml:space="preserve">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270F03" w:rsidRPr="009F1787" w:rsidRDefault="00270F03" w:rsidP="00270F03">
      <w:pPr>
        <w:ind w:firstLine="709"/>
        <w:jc w:val="both"/>
      </w:pPr>
      <w:r w:rsidRPr="009F1787">
        <w:t xml:space="preserve">3.5.3. 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9F1787">
        <w:t>п</w:t>
      </w:r>
      <w:proofErr w:type="gramEnd"/>
      <w:r w:rsidRPr="009F1787">
        <w:t>ідписаний уповноваженим представником Споживача, або надати в письмовій формі мотивовану відмову від його підписання.</w:t>
      </w:r>
    </w:p>
    <w:p w:rsidR="00270F03" w:rsidRPr="009F1787" w:rsidRDefault="00270F03" w:rsidP="00270F03">
      <w:pPr>
        <w:widowControl w:val="0"/>
        <w:ind w:firstLine="709"/>
        <w:contextualSpacing/>
        <w:jc w:val="both"/>
      </w:pPr>
      <w:r w:rsidRPr="009F1787">
        <w:t xml:space="preserve">3.5.4. У випадку неповернення Споживачем </w:t>
      </w:r>
      <w:proofErr w:type="gramStart"/>
      <w:r w:rsidRPr="009F1787">
        <w:t>п</w:t>
      </w:r>
      <w:proofErr w:type="gramEnd"/>
      <w:r w:rsidRPr="009F1787">
        <w:t>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u w:val="single"/>
        </w:rPr>
        <w:t>н</w:t>
      </w:r>
      <w:r w:rsidRPr="009F1787">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9F1787">
        <w:t>в</w:t>
      </w:r>
      <w:proofErr w:type="gramEnd"/>
      <w:r w:rsidRPr="009F1787">
        <w:t xml:space="preserve"> розділі 4 цього Договору.</w:t>
      </w:r>
    </w:p>
    <w:p w:rsidR="00270F03" w:rsidRPr="009F1787" w:rsidRDefault="00270F03" w:rsidP="00270F03">
      <w:pPr>
        <w:widowControl w:val="0"/>
        <w:ind w:firstLine="709"/>
        <w:contextualSpacing/>
        <w:jc w:val="both"/>
      </w:pPr>
      <w:r w:rsidRPr="009F1787">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9F1787">
        <w:t>п</w:t>
      </w:r>
      <w:proofErr w:type="gramEnd"/>
      <w:r w:rsidRPr="009F1787">
        <w:t>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70F03" w:rsidRPr="009F1787" w:rsidRDefault="00270F03" w:rsidP="00270F03">
      <w:pPr>
        <w:widowControl w:val="0"/>
        <w:ind w:firstLine="709"/>
        <w:contextualSpacing/>
        <w:jc w:val="both"/>
      </w:pPr>
    </w:p>
    <w:p w:rsidR="00270F03" w:rsidRPr="00046EAE" w:rsidRDefault="00270F03" w:rsidP="00270F03">
      <w:pPr>
        <w:jc w:val="center"/>
        <w:rPr>
          <w:b/>
        </w:rPr>
      </w:pPr>
      <w:r w:rsidRPr="00046EAE">
        <w:rPr>
          <w:b/>
        </w:rPr>
        <w:t>4.</w:t>
      </w:r>
      <w:r>
        <w:rPr>
          <w:b/>
        </w:rPr>
        <w:t xml:space="preserve"> </w:t>
      </w:r>
      <w:proofErr w:type="gramStart"/>
      <w:r w:rsidRPr="00046EAE">
        <w:rPr>
          <w:b/>
        </w:rPr>
        <w:t>Ц</w:t>
      </w:r>
      <w:proofErr w:type="gramEnd"/>
      <w:r w:rsidRPr="00046EAE">
        <w:rPr>
          <w:b/>
        </w:rPr>
        <w:t>іна та вартість природного газу</w:t>
      </w:r>
    </w:p>
    <w:p w:rsidR="00270F03" w:rsidRPr="00046EAE" w:rsidRDefault="00270F03" w:rsidP="00270F03">
      <w:pPr>
        <w:pStyle w:val="ab"/>
        <w:spacing w:after="0" w:line="240" w:lineRule="auto"/>
        <w:ind w:left="360"/>
        <w:rPr>
          <w:rFonts w:ascii="Times New Roman" w:eastAsia="Times New Roman" w:hAnsi="Times New Roman" w:cs="Times New Roman"/>
          <w:sz w:val="24"/>
          <w:szCs w:val="24"/>
          <w:highlight w:val="yellow"/>
        </w:rPr>
      </w:pPr>
    </w:p>
    <w:p w:rsidR="00270F03" w:rsidRDefault="00270F03" w:rsidP="00270F03">
      <w:pPr>
        <w:ind w:firstLine="709"/>
        <w:contextualSpacing/>
        <w:jc w:val="both"/>
      </w:pPr>
      <w:r>
        <w:t>4.1. Викласти пункт 4.1. Розділу 4 «</w:t>
      </w:r>
      <w:proofErr w:type="gramStart"/>
      <w:r>
        <w:t>Ц</w:t>
      </w:r>
      <w:proofErr w:type="gramEnd"/>
      <w:r>
        <w:t>іна та вартість природного газу» Договору у наступній редакції:</w:t>
      </w:r>
    </w:p>
    <w:p w:rsidR="00270F03" w:rsidRDefault="00270F03" w:rsidP="00270F03">
      <w:pPr>
        <w:ind w:firstLine="709"/>
        <w:contextualSpacing/>
        <w:jc w:val="both"/>
      </w:pPr>
    </w:p>
    <w:p w:rsidR="00270F03" w:rsidRPr="009F1787" w:rsidRDefault="00270F03" w:rsidP="00270F03">
      <w:pPr>
        <w:ind w:firstLine="709"/>
        <w:contextualSpacing/>
        <w:jc w:val="both"/>
      </w:pPr>
      <w:r>
        <w:t>«</w:t>
      </w:r>
      <w:proofErr w:type="gramStart"/>
      <w:r w:rsidRPr="009F1787">
        <w:rPr>
          <w:color w:val="000000"/>
          <w:lang w:eastAsia="uk-UA" w:bidi="uk-UA"/>
        </w:rPr>
        <w:t>Ц</w:t>
      </w:r>
      <w:proofErr w:type="gramEnd"/>
      <w:r w:rsidRPr="009F1787">
        <w:rPr>
          <w:color w:val="000000"/>
          <w:lang w:eastAsia="uk-UA" w:bidi="uk-UA"/>
        </w:rPr>
        <w:t>іна та порядок зміни ціни на природний газ</w:t>
      </w:r>
      <w:r w:rsidRPr="009F1787">
        <w:rPr>
          <w:color w:val="000000"/>
          <w:lang w:bidi="uk-UA"/>
        </w:rPr>
        <w:t xml:space="preserve">, який постачається за цим Договором, встановлюється наступним чином: </w:t>
      </w:r>
    </w:p>
    <w:p w:rsidR="00270F03" w:rsidRPr="009F1787" w:rsidRDefault="00270F03" w:rsidP="00270F03">
      <w:pPr>
        <w:tabs>
          <w:tab w:val="left" w:pos="709"/>
        </w:tabs>
        <w:ind w:firstLine="709"/>
        <w:jc w:val="both"/>
      </w:pPr>
      <w:proofErr w:type="gramStart"/>
      <w:r w:rsidRPr="009F1787">
        <w:rPr>
          <w:b/>
          <w:color w:val="000000"/>
          <w:lang w:bidi="uk-UA"/>
        </w:rPr>
        <w:t>Ц</w:t>
      </w:r>
      <w:proofErr w:type="gramEnd"/>
      <w:r w:rsidRPr="009F1787">
        <w:rPr>
          <w:b/>
          <w:color w:val="000000"/>
          <w:lang w:bidi="uk-UA"/>
        </w:rPr>
        <w:t xml:space="preserve">іна природного газу </w:t>
      </w:r>
      <w:r w:rsidRPr="009F1787">
        <w:rPr>
          <w:color w:val="000000"/>
          <w:lang w:bidi="uk-UA"/>
        </w:rPr>
        <w:t xml:space="preserve">за 1000 куб. м  газу без ПДВ </w:t>
      </w:r>
      <w:r w:rsidR="00CD2449">
        <w:rPr>
          <w:color w:val="000000"/>
          <w:lang w:bidi="uk-UA"/>
        </w:rPr>
        <w:t>–</w:t>
      </w:r>
      <w:r w:rsidR="00F6179B">
        <w:rPr>
          <w:b/>
          <w:color w:val="000000"/>
          <w:lang w:val="uk-UA" w:bidi="uk-UA"/>
        </w:rPr>
        <w:t xml:space="preserve">             </w:t>
      </w:r>
      <w:r w:rsidRPr="009F1787">
        <w:rPr>
          <w:b/>
          <w:color w:val="000000"/>
          <w:lang w:bidi="uk-UA"/>
        </w:rPr>
        <w:t>грн.</w:t>
      </w:r>
      <w:r w:rsidRPr="009F1787">
        <w:rPr>
          <w:color w:val="000000"/>
          <w:lang w:bidi="uk-UA"/>
        </w:rPr>
        <w:t>,</w:t>
      </w:r>
    </w:p>
    <w:p w:rsidR="00270F03" w:rsidRPr="009F1787" w:rsidRDefault="00270F03" w:rsidP="00270F03">
      <w:pPr>
        <w:tabs>
          <w:tab w:val="left" w:pos="709"/>
        </w:tabs>
        <w:ind w:firstLine="709"/>
        <w:jc w:val="both"/>
        <w:rPr>
          <w:color w:val="000000"/>
          <w:lang w:bidi="uk-UA"/>
        </w:rPr>
      </w:pPr>
      <w:r w:rsidRPr="009F1787">
        <w:rPr>
          <w:color w:val="000000"/>
          <w:lang w:bidi="uk-UA"/>
        </w:rPr>
        <w:t xml:space="preserve">крім того податок на додану вартість за ставкою 20%, </w:t>
      </w:r>
    </w:p>
    <w:p w:rsidR="00270F03" w:rsidRPr="009F1787" w:rsidRDefault="00270F03" w:rsidP="00270F03">
      <w:pPr>
        <w:tabs>
          <w:tab w:val="left" w:pos="709"/>
        </w:tabs>
        <w:ind w:firstLine="709"/>
        <w:jc w:val="both"/>
      </w:pPr>
      <w:r w:rsidRPr="009F1787">
        <w:rPr>
          <w:color w:val="000000"/>
          <w:lang w:bidi="uk-UA"/>
        </w:rPr>
        <w:lastRenderedPageBreak/>
        <w:t xml:space="preserve">ціна </w:t>
      </w:r>
      <w:proofErr w:type="gramStart"/>
      <w:r w:rsidRPr="009F1787">
        <w:rPr>
          <w:color w:val="000000"/>
          <w:lang w:bidi="uk-UA"/>
        </w:rPr>
        <w:t>природного</w:t>
      </w:r>
      <w:proofErr w:type="gramEnd"/>
      <w:r w:rsidRPr="009F1787">
        <w:rPr>
          <w:color w:val="000000"/>
          <w:lang w:bidi="uk-UA"/>
        </w:rPr>
        <w:t xml:space="preserve"> газу за 1000 куб. м з ПДВ –</w:t>
      </w:r>
      <w:r w:rsidR="00F6179B">
        <w:rPr>
          <w:b/>
          <w:color w:val="000000"/>
          <w:lang w:val="uk-UA" w:bidi="uk-UA"/>
        </w:rPr>
        <w:t xml:space="preserve">             </w:t>
      </w:r>
      <w:r w:rsidRPr="009F1787">
        <w:rPr>
          <w:b/>
          <w:color w:val="000000"/>
          <w:lang w:bidi="uk-UA"/>
        </w:rPr>
        <w:t>грн</w:t>
      </w:r>
      <w:r w:rsidRPr="009F1787">
        <w:rPr>
          <w:color w:val="000000"/>
          <w:lang w:bidi="uk-UA"/>
        </w:rPr>
        <w:t>;</w:t>
      </w:r>
    </w:p>
    <w:p w:rsidR="00270F03" w:rsidRPr="009F1787" w:rsidRDefault="00270F03" w:rsidP="00270F03">
      <w:pPr>
        <w:tabs>
          <w:tab w:val="left" w:pos="709"/>
        </w:tabs>
        <w:ind w:firstLine="709"/>
        <w:jc w:val="both"/>
        <w:rPr>
          <w:color w:val="000000"/>
          <w:lang w:bidi="uk-UA"/>
        </w:rPr>
      </w:pPr>
      <w:r w:rsidRPr="009F1787">
        <w:rPr>
          <w:color w:val="000000"/>
          <w:lang w:bidi="uk-UA"/>
        </w:rPr>
        <w:t>крім того тариф на послуги транспортування природного газу для внутрішньої точки виходу з газотранспортної системи –</w:t>
      </w:r>
      <w:r w:rsidR="00F6179B">
        <w:rPr>
          <w:color w:val="000000"/>
          <w:lang w:val="uk-UA" w:bidi="uk-UA"/>
        </w:rPr>
        <w:t xml:space="preserve">         </w:t>
      </w:r>
      <w:r w:rsidRPr="009F1787">
        <w:rPr>
          <w:color w:val="000000"/>
          <w:lang w:bidi="uk-UA"/>
        </w:rPr>
        <w:t xml:space="preserve">без ПДВ, коефіцієнт, який застосовується при замовленні потужності на добу наперед у відповідному періоді на </w:t>
      </w:r>
      <w:proofErr w:type="gramStart"/>
      <w:r w:rsidRPr="009F1787">
        <w:rPr>
          <w:color w:val="000000"/>
          <w:lang w:bidi="uk-UA"/>
        </w:rPr>
        <w:t>р</w:t>
      </w:r>
      <w:proofErr w:type="gramEnd"/>
      <w:r w:rsidRPr="009F1787">
        <w:rPr>
          <w:color w:val="000000"/>
          <w:lang w:bidi="uk-UA"/>
        </w:rPr>
        <w:t xml:space="preserve">івні </w:t>
      </w:r>
      <w:r w:rsidR="00CD2449">
        <w:rPr>
          <w:color w:val="000000"/>
          <w:lang w:val="uk-UA" w:bidi="uk-UA"/>
        </w:rPr>
        <w:t>1,10</w:t>
      </w:r>
      <w:r w:rsidRPr="009F1787">
        <w:rPr>
          <w:color w:val="000000"/>
          <w:lang w:bidi="uk-UA"/>
        </w:rPr>
        <w:t xml:space="preserve"> умовних одиниць, всього з коефіцієнтом –</w:t>
      </w:r>
      <w:r w:rsidR="00F6179B">
        <w:rPr>
          <w:color w:val="000000"/>
          <w:lang w:val="uk-UA" w:bidi="uk-UA"/>
        </w:rPr>
        <w:t xml:space="preserve">     </w:t>
      </w:r>
      <w:r w:rsidRPr="009F1787">
        <w:rPr>
          <w:color w:val="000000"/>
          <w:lang w:bidi="uk-UA"/>
        </w:rPr>
        <w:t xml:space="preserve">грн., крім того ПДВ 20% - </w:t>
      </w:r>
      <w:r w:rsidR="00F6179B">
        <w:rPr>
          <w:color w:val="000000"/>
          <w:lang w:val="uk-UA" w:bidi="uk-UA"/>
        </w:rPr>
        <w:t xml:space="preserve">            </w:t>
      </w:r>
      <w:r w:rsidRPr="009F1787">
        <w:rPr>
          <w:color w:val="000000"/>
          <w:lang w:bidi="uk-UA"/>
        </w:rPr>
        <w:t>грн., всього з ПДВ –</w:t>
      </w:r>
      <w:r w:rsidR="00F6179B">
        <w:rPr>
          <w:color w:val="000000"/>
          <w:lang w:val="uk-UA" w:bidi="uk-UA"/>
        </w:rPr>
        <w:t xml:space="preserve">      </w:t>
      </w:r>
      <w:r w:rsidRPr="009F1787">
        <w:rPr>
          <w:color w:val="000000"/>
          <w:lang w:bidi="uk-UA"/>
        </w:rPr>
        <w:t xml:space="preserve">грн. за 1000 куб. </w:t>
      </w:r>
      <w:proofErr w:type="gramStart"/>
      <w:r w:rsidRPr="009F1787">
        <w:rPr>
          <w:color w:val="000000"/>
          <w:lang w:bidi="uk-UA"/>
        </w:rPr>
        <w:t>м</w:t>
      </w:r>
      <w:proofErr w:type="gramEnd"/>
      <w:r w:rsidRPr="009F1787">
        <w:rPr>
          <w:color w:val="000000"/>
          <w:lang w:bidi="uk-UA"/>
        </w:rPr>
        <w:t xml:space="preserve">. </w:t>
      </w:r>
    </w:p>
    <w:p w:rsidR="00270F03" w:rsidRPr="009F1787" w:rsidRDefault="00270F03" w:rsidP="00270F03">
      <w:pPr>
        <w:tabs>
          <w:tab w:val="left" w:pos="709"/>
        </w:tabs>
        <w:ind w:firstLine="709"/>
        <w:jc w:val="both"/>
      </w:pPr>
      <w:r w:rsidRPr="009F1787">
        <w:rPr>
          <w:color w:val="000000"/>
          <w:lang w:bidi="uk-UA"/>
        </w:rPr>
        <w:tab/>
      </w:r>
      <w:r w:rsidRPr="009F1787">
        <w:rPr>
          <w:b/>
          <w:color w:val="000000"/>
          <w:lang w:bidi="uk-UA"/>
        </w:rPr>
        <w:t xml:space="preserve">Всього ціна газу за 1000 куб. </w:t>
      </w:r>
      <w:proofErr w:type="gramStart"/>
      <w:r w:rsidRPr="009F1787">
        <w:rPr>
          <w:b/>
          <w:color w:val="000000"/>
          <w:lang w:bidi="uk-UA"/>
        </w:rPr>
        <w:t>м</w:t>
      </w:r>
      <w:proofErr w:type="gramEnd"/>
      <w:r w:rsidRPr="009F1787">
        <w:rPr>
          <w:b/>
          <w:color w:val="000000"/>
          <w:lang w:bidi="uk-UA"/>
        </w:rPr>
        <w:t xml:space="preserve"> з ПДВ</w:t>
      </w:r>
      <w:r w:rsidRPr="009F1787">
        <w:rPr>
          <w:color w:val="000000"/>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F6179B">
        <w:rPr>
          <w:b/>
          <w:color w:val="000000"/>
          <w:lang w:val="uk-UA" w:bidi="uk-UA"/>
        </w:rPr>
        <w:t xml:space="preserve">                      </w:t>
      </w:r>
      <w:r w:rsidRPr="009F1787">
        <w:rPr>
          <w:b/>
          <w:color w:val="000000"/>
          <w:lang w:bidi="uk-UA"/>
        </w:rPr>
        <w:t>грн</w:t>
      </w:r>
      <w:r w:rsidRPr="009F1787">
        <w:rPr>
          <w:color w:val="000000"/>
          <w:lang w:bidi="uk-UA"/>
        </w:rPr>
        <w:t xml:space="preserve">. </w:t>
      </w:r>
    </w:p>
    <w:p w:rsidR="00270F03" w:rsidRPr="009F1787" w:rsidRDefault="00270F03" w:rsidP="00270F03">
      <w:pPr>
        <w:ind w:firstLine="709"/>
        <w:jc w:val="both"/>
      </w:pPr>
      <w:r w:rsidRPr="009F1787">
        <w:t xml:space="preserve">4.2. </w:t>
      </w:r>
      <w:proofErr w:type="gramStart"/>
      <w:r w:rsidRPr="009F1787">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roofErr w:type="gramEnd"/>
    </w:p>
    <w:p w:rsidR="00270F03" w:rsidRDefault="00270F03" w:rsidP="00270F03">
      <w:pPr>
        <w:ind w:firstLine="709"/>
        <w:jc w:val="both"/>
      </w:pPr>
      <w:r w:rsidRPr="009F1787">
        <w:t xml:space="preserve">4.3. </w:t>
      </w:r>
      <w:r w:rsidRPr="009F1787">
        <w:rPr>
          <w:b/>
        </w:rPr>
        <w:t>Загальна вартість цього Договору</w:t>
      </w:r>
      <w:r w:rsidRPr="009F1787">
        <w:t xml:space="preserve"> </w:t>
      </w:r>
      <w:r w:rsidRPr="009F1787">
        <w:rPr>
          <w:b/>
        </w:rPr>
        <w:t>на дату укладання</w:t>
      </w:r>
      <w:r w:rsidRPr="009F1787">
        <w:t xml:space="preserve"> становить __________ грн, крім того ПДВ - _______________ грн, разом з ПДВ</w:t>
      </w:r>
      <w:proofErr w:type="gramStart"/>
      <w:r w:rsidRPr="009F1787">
        <w:t xml:space="preserve"> - ____________________ (__________________________________________________________________________) </w:t>
      </w:r>
      <w:proofErr w:type="gramEnd"/>
      <w:r w:rsidRPr="009F1787">
        <w:t>грн.</w:t>
      </w:r>
    </w:p>
    <w:p w:rsidR="00270F03" w:rsidRPr="009F1787" w:rsidRDefault="00270F03" w:rsidP="00270F03">
      <w:pPr>
        <w:ind w:firstLine="709"/>
        <w:jc w:val="both"/>
      </w:pPr>
    </w:p>
    <w:p w:rsidR="00270F03" w:rsidRDefault="00270F03" w:rsidP="00270F03">
      <w:pPr>
        <w:ind w:firstLine="720"/>
        <w:jc w:val="center"/>
        <w:rPr>
          <w:b/>
        </w:rPr>
      </w:pPr>
      <w:r w:rsidRPr="009F1787">
        <w:rPr>
          <w:b/>
        </w:rPr>
        <w:t>5. Порядок та умови проведення розрахункі</w:t>
      </w:r>
      <w:proofErr w:type="gramStart"/>
      <w:r w:rsidRPr="009F1787">
        <w:rPr>
          <w:b/>
        </w:rPr>
        <w:t>в</w:t>
      </w:r>
      <w:proofErr w:type="gramEnd"/>
    </w:p>
    <w:p w:rsidR="00270F03" w:rsidRPr="009F1787" w:rsidRDefault="00270F03" w:rsidP="00270F03">
      <w:pPr>
        <w:ind w:firstLine="720"/>
        <w:jc w:val="center"/>
        <w:rPr>
          <w:b/>
        </w:rPr>
      </w:pPr>
    </w:p>
    <w:p w:rsidR="00270F03" w:rsidRPr="009F1787" w:rsidRDefault="00270F03" w:rsidP="00270F03">
      <w:pPr>
        <w:ind w:firstLine="709"/>
        <w:jc w:val="both"/>
      </w:pPr>
      <w:r w:rsidRPr="009F1787">
        <w:t xml:space="preserve">5.1. Оплата за природний газ </w:t>
      </w:r>
      <w:proofErr w:type="gramStart"/>
      <w:r w:rsidRPr="009F1787">
        <w:t>за</w:t>
      </w:r>
      <w:proofErr w:type="gramEnd"/>
      <w:r w:rsidRPr="009F1787">
        <w:t xml:space="preserve"> відповідний розрахунковий пері</w:t>
      </w:r>
      <w:proofErr w:type="gramStart"/>
      <w:r w:rsidRPr="009F1787">
        <w:t>од</w:t>
      </w:r>
      <w:proofErr w:type="gramEnd"/>
      <w:r w:rsidRPr="009F1787">
        <w:t xml:space="preserve"> (місяць) здійснюється Споживачем виключно грошовими коштами в наступному порядку: </w:t>
      </w:r>
    </w:p>
    <w:p w:rsidR="00270F03" w:rsidRPr="009F1787" w:rsidRDefault="00270F03" w:rsidP="00270F03">
      <w:pPr>
        <w:ind w:firstLine="709"/>
        <w:jc w:val="both"/>
      </w:pPr>
      <w:r w:rsidRPr="009F1787">
        <w:t xml:space="preserve">- 70% вартості фактично переданого відповідно </w:t>
      </w:r>
      <w:proofErr w:type="gramStart"/>
      <w:r w:rsidRPr="009F1787">
        <w:t>до</w:t>
      </w:r>
      <w:proofErr w:type="gramEnd"/>
      <w:r w:rsidRPr="009F1787">
        <w:t xml:space="preserve"> </w:t>
      </w:r>
      <w:proofErr w:type="gramStart"/>
      <w:r w:rsidRPr="009F1787">
        <w:t>акту</w:t>
      </w:r>
      <w:proofErr w:type="gramEnd"/>
      <w:r w:rsidRPr="009F1787">
        <w:t xml:space="preserve"> приймання-передачі природного газу - до останнього числа місяця, наступного за місяцем, в якому було здійс</w:t>
      </w:r>
      <w:r w:rsidRPr="009F1787">
        <w:rPr>
          <w:u w:val="single"/>
        </w:rPr>
        <w:t>н</w:t>
      </w:r>
      <w:r w:rsidRPr="009F1787">
        <w:t xml:space="preserve">ено постачання газу. </w:t>
      </w:r>
    </w:p>
    <w:p w:rsidR="00270F03" w:rsidRPr="009F1787" w:rsidRDefault="00270F03" w:rsidP="00270F03">
      <w:pPr>
        <w:ind w:firstLine="709"/>
        <w:jc w:val="both"/>
      </w:pPr>
      <w:r w:rsidRPr="009F1787">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w:t>
      </w:r>
      <w:proofErr w:type="gramStart"/>
      <w:r w:rsidRPr="009F1787">
        <w:t>в</w:t>
      </w:r>
      <w:proofErr w:type="gramEnd"/>
      <w:r w:rsidRPr="009F1787">
        <w:t xml:space="preserve">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9F1787">
        <w:t>п</w:t>
      </w:r>
      <w:proofErr w:type="gramEnd"/>
      <w:r w:rsidRPr="009F1787">
        <w:t>ідпункту 3.5.4 пункту 3.5 цього Договору.</w:t>
      </w:r>
    </w:p>
    <w:p w:rsidR="00270F03" w:rsidRPr="009F1787" w:rsidRDefault="00270F03" w:rsidP="00270F03">
      <w:pPr>
        <w:ind w:firstLine="709"/>
        <w:jc w:val="both"/>
      </w:pPr>
      <w:r w:rsidRPr="009F1787">
        <w:t xml:space="preserve">Споживач має право здійснити оплату та/або передоплату за природний газ протягом періоду поставки або </w:t>
      </w:r>
      <w:proofErr w:type="gramStart"/>
      <w:r w:rsidRPr="009F1787">
        <w:t>до</w:t>
      </w:r>
      <w:proofErr w:type="gramEnd"/>
      <w:r w:rsidRPr="009F1787">
        <w:t xml:space="preserve"> початку розрахункового періоду.</w:t>
      </w:r>
    </w:p>
    <w:p w:rsidR="00270F03" w:rsidRPr="009F1787" w:rsidRDefault="00270F03" w:rsidP="00270F03">
      <w:pPr>
        <w:ind w:firstLine="709"/>
        <w:jc w:val="both"/>
      </w:pPr>
      <w:r w:rsidRPr="009F1787">
        <w:t xml:space="preserve">5.2. Сторони погоджуються, що </w:t>
      </w:r>
      <w:proofErr w:type="gramStart"/>
      <w:r w:rsidRPr="009F1787">
        <w:t>п</w:t>
      </w:r>
      <w:proofErr w:type="gramEnd"/>
      <w:r w:rsidRPr="009F1787">
        <w:t>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u w:val="single"/>
        </w:rPr>
        <w:t>д</w:t>
      </w:r>
      <w:r w:rsidRPr="009F1787">
        <w:t xml:space="preserve">ку не </w:t>
      </w:r>
      <w:proofErr w:type="gramStart"/>
      <w:r w:rsidRPr="009F1787">
        <w:t>п</w:t>
      </w:r>
      <w:proofErr w:type="gramEnd"/>
      <w:r w:rsidRPr="009F1787">
        <w:t>ізніше 10 календарних діб з дня надходження відповідних коштів на рахунок Постачальника.</w:t>
      </w:r>
    </w:p>
    <w:p w:rsidR="00270F03" w:rsidRPr="009F1787" w:rsidRDefault="00270F03" w:rsidP="00270F03">
      <w:pPr>
        <w:ind w:firstLine="709"/>
        <w:jc w:val="both"/>
      </w:pPr>
      <w:r w:rsidRPr="009F1787">
        <w:t>5.3. Оплата за природний газ здійснюється Споживачем шляхом перерахування кошті</w:t>
      </w:r>
      <w:proofErr w:type="gramStart"/>
      <w:r w:rsidRPr="009F1787">
        <w:t>в</w:t>
      </w:r>
      <w:proofErr w:type="gramEnd"/>
      <w:r w:rsidRPr="009F1787">
        <w:t xml:space="preserve"> на поточний рахунок Постачальника, зазначений в розділі 14 цього Договору. </w:t>
      </w:r>
    </w:p>
    <w:p w:rsidR="00270F03" w:rsidRPr="009F1787" w:rsidRDefault="00270F03" w:rsidP="00270F03">
      <w:pPr>
        <w:ind w:firstLine="709"/>
        <w:jc w:val="both"/>
      </w:pPr>
      <w:r w:rsidRPr="009F1787">
        <w:t xml:space="preserve">Споживач зобов'язаний своєчасно та в повному обсязі розрахуватися за поставлений природний газ відповідно </w:t>
      </w:r>
      <w:proofErr w:type="gramStart"/>
      <w:r w:rsidRPr="009F1787">
        <w:t>до</w:t>
      </w:r>
      <w:proofErr w:type="gramEnd"/>
      <w:r w:rsidRPr="009F1787">
        <w:t xml:space="preserve"> пункту 5.1 цього Договору. </w:t>
      </w:r>
    </w:p>
    <w:p w:rsidR="00270F03" w:rsidRPr="009F1787" w:rsidRDefault="00270F03" w:rsidP="00270F03">
      <w:pPr>
        <w:ind w:firstLine="709"/>
        <w:jc w:val="both"/>
      </w:pPr>
      <w:r w:rsidRPr="009F1787">
        <w:t xml:space="preserve">Кошти, які надійшли від Споживача, зараховуються як передоплата за умови оплати Споживачем 100% вартості </w:t>
      </w:r>
      <w:proofErr w:type="gramStart"/>
      <w:r w:rsidRPr="009F1787">
        <w:t>природного</w:t>
      </w:r>
      <w:proofErr w:type="gramEnd"/>
      <w:r w:rsidRPr="009F1787">
        <w:t xml:space="preserve">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270F03" w:rsidRPr="009F1787" w:rsidRDefault="00270F03" w:rsidP="00270F03">
      <w:pPr>
        <w:ind w:firstLine="709"/>
        <w:jc w:val="both"/>
      </w:pPr>
      <w:r w:rsidRPr="009F1787">
        <w:t xml:space="preserve">5.4. У разі наявності заборгованості за </w:t>
      </w:r>
      <w:proofErr w:type="gramStart"/>
      <w:r w:rsidRPr="009F1787">
        <w:t>минул</w:t>
      </w:r>
      <w:proofErr w:type="gramEnd"/>
      <w:r w:rsidRPr="009F1787">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70F03" w:rsidRPr="009F1787" w:rsidRDefault="00270F03" w:rsidP="00270F03">
      <w:pPr>
        <w:ind w:firstLine="709"/>
        <w:jc w:val="both"/>
      </w:pPr>
      <w:r w:rsidRPr="009F1787">
        <w:t xml:space="preserve">1) у першу чергу відшкодовуються витрати Постачальника, </w:t>
      </w:r>
      <w:proofErr w:type="gramStart"/>
      <w:r w:rsidRPr="009F1787">
        <w:t>пов'язан</w:t>
      </w:r>
      <w:proofErr w:type="gramEnd"/>
      <w:r w:rsidRPr="009F1787">
        <w:t>і з одержанням виконання;</w:t>
      </w:r>
    </w:p>
    <w:p w:rsidR="00270F03" w:rsidRPr="009F1787" w:rsidRDefault="00270F03" w:rsidP="00270F03">
      <w:pPr>
        <w:ind w:firstLine="709"/>
        <w:jc w:val="both"/>
      </w:pPr>
      <w:r w:rsidRPr="009F1787">
        <w:t xml:space="preserve">2) у другу - сплачуються інфляційні нарахування, відсотки </w:t>
      </w:r>
      <w:proofErr w:type="gramStart"/>
      <w:r w:rsidRPr="009F1787">
        <w:t>р</w:t>
      </w:r>
      <w:proofErr w:type="gramEnd"/>
      <w:r w:rsidRPr="009F1787">
        <w:t>ічних, пені, штрафи;</w:t>
      </w:r>
    </w:p>
    <w:p w:rsidR="00270F03" w:rsidRPr="009F1787" w:rsidRDefault="00270F03" w:rsidP="00270F03">
      <w:pPr>
        <w:ind w:firstLine="709"/>
        <w:jc w:val="both"/>
      </w:pPr>
      <w:r w:rsidRPr="009F1787">
        <w:t xml:space="preserve">3) у третю чергу - </w:t>
      </w:r>
      <w:proofErr w:type="gramStart"/>
      <w:r w:rsidRPr="009F1787">
        <w:t>погашається</w:t>
      </w:r>
      <w:proofErr w:type="gramEnd"/>
      <w:r w:rsidRPr="009F1787">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70F03" w:rsidRDefault="00270F03" w:rsidP="00270F03">
      <w:pPr>
        <w:ind w:firstLine="709"/>
        <w:jc w:val="both"/>
      </w:pPr>
      <w:r w:rsidRPr="009F1787">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9F1787">
        <w:t>п</w:t>
      </w:r>
      <w:proofErr w:type="gramEnd"/>
      <w:r w:rsidRPr="009F1787">
        <w:t>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u w:val="single"/>
        </w:rPr>
        <w:t>н</w:t>
      </w:r>
      <w:r w:rsidRPr="009F1787">
        <w:t>ня-передачі.</w:t>
      </w:r>
    </w:p>
    <w:p w:rsidR="00270F03" w:rsidRPr="009F1787" w:rsidRDefault="00270F03" w:rsidP="00270F03">
      <w:pPr>
        <w:ind w:firstLine="709"/>
        <w:jc w:val="both"/>
      </w:pPr>
    </w:p>
    <w:p w:rsidR="00DB6A9F" w:rsidRDefault="00DB6A9F" w:rsidP="00270F03">
      <w:pPr>
        <w:ind w:firstLine="709"/>
        <w:jc w:val="center"/>
        <w:rPr>
          <w:b/>
          <w:lang w:val="uk-UA"/>
        </w:rPr>
      </w:pPr>
    </w:p>
    <w:p w:rsidR="00270F03" w:rsidRDefault="00270F03" w:rsidP="00DB6A9F">
      <w:pPr>
        <w:ind w:firstLine="709"/>
        <w:jc w:val="center"/>
        <w:rPr>
          <w:b/>
        </w:rPr>
      </w:pPr>
      <w:r w:rsidRPr="009F1787">
        <w:rPr>
          <w:b/>
        </w:rPr>
        <w:lastRenderedPageBreak/>
        <w:t>6. Права та обов'язки сторін</w:t>
      </w:r>
    </w:p>
    <w:p w:rsidR="00270F03" w:rsidRPr="009F1787" w:rsidRDefault="00270F03" w:rsidP="00270F03">
      <w:pPr>
        <w:ind w:firstLine="709"/>
        <w:jc w:val="center"/>
      </w:pPr>
    </w:p>
    <w:p w:rsidR="00270F03" w:rsidRPr="009F1787" w:rsidRDefault="00270F03" w:rsidP="00270F03">
      <w:pPr>
        <w:ind w:firstLine="709"/>
        <w:jc w:val="both"/>
        <w:rPr>
          <w:b/>
        </w:rPr>
      </w:pPr>
      <w:r w:rsidRPr="009F1787">
        <w:rPr>
          <w:b/>
        </w:rPr>
        <w:t>6.1. Споживач має право:</w:t>
      </w:r>
    </w:p>
    <w:p w:rsidR="00270F03" w:rsidRPr="009F1787" w:rsidRDefault="00270F03" w:rsidP="00270F03">
      <w:pPr>
        <w:ind w:firstLine="709"/>
        <w:jc w:val="both"/>
      </w:pPr>
      <w:r w:rsidRPr="009F1787">
        <w:t>1) використовувати (відбирати) природний газ відповідно до умов цього Договору;</w:t>
      </w:r>
    </w:p>
    <w:p w:rsidR="00270F03" w:rsidRPr="009F1787" w:rsidRDefault="00270F03" w:rsidP="00270F03">
      <w:pPr>
        <w:ind w:firstLine="709"/>
        <w:jc w:val="both"/>
      </w:pPr>
      <w:r w:rsidRPr="009F1787">
        <w:t>2) розірвати цей Догові</w:t>
      </w:r>
      <w:proofErr w:type="gramStart"/>
      <w:r w:rsidRPr="009F1787">
        <w:t>р</w:t>
      </w:r>
      <w:proofErr w:type="gramEnd"/>
      <w:r w:rsidRPr="009F1787">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9F1787">
        <w:t>природного</w:t>
      </w:r>
      <w:proofErr w:type="gramEnd"/>
      <w:r w:rsidRPr="009F1787">
        <w:t xml:space="preserve"> газу та їх оплати відповідно до умов Договору;</w:t>
      </w:r>
    </w:p>
    <w:p w:rsidR="00270F03" w:rsidRPr="009F1787" w:rsidRDefault="00270F03" w:rsidP="00270F03">
      <w:pPr>
        <w:ind w:firstLine="709"/>
        <w:jc w:val="both"/>
      </w:pPr>
      <w:r w:rsidRPr="009F1787">
        <w:t>3) достроково розірвати Догові</w:t>
      </w:r>
      <w:proofErr w:type="gramStart"/>
      <w:r w:rsidRPr="009F1787">
        <w:t>р</w:t>
      </w:r>
      <w:proofErr w:type="gramEnd"/>
      <w:r w:rsidRPr="009F1787">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9F1787">
        <w:t>природ</w:t>
      </w:r>
      <w:r w:rsidRPr="009F1787">
        <w:rPr>
          <w:u w:val="single"/>
        </w:rPr>
        <w:t>н</w:t>
      </w:r>
      <w:r w:rsidRPr="009F1787">
        <w:t>ого</w:t>
      </w:r>
      <w:proofErr w:type="gramEnd"/>
      <w:r w:rsidRPr="009F1787">
        <w:t xml:space="preserve"> газу та їх оплати відповідно до умов Договору;</w:t>
      </w:r>
    </w:p>
    <w:p w:rsidR="00270F03" w:rsidRDefault="00270F03" w:rsidP="00270F03">
      <w:pPr>
        <w:ind w:firstLine="709"/>
        <w:jc w:val="both"/>
      </w:pPr>
      <w:r w:rsidRPr="009F1787">
        <w:t xml:space="preserve">4) безоплатно отримувати інформацію, визначену Законом України «Про особливості доступу до інформації </w:t>
      </w:r>
      <w:proofErr w:type="gramStart"/>
      <w:r w:rsidRPr="009F1787">
        <w:t>у</w:t>
      </w:r>
      <w:proofErr w:type="gramEnd"/>
      <w:r w:rsidRPr="009F1787">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70F03" w:rsidRPr="009F1787" w:rsidRDefault="00270F03" w:rsidP="00270F03">
      <w:pPr>
        <w:ind w:firstLine="709"/>
        <w:jc w:val="both"/>
      </w:pPr>
    </w:p>
    <w:p w:rsidR="00270F03" w:rsidRPr="009F1787" w:rsidRDefault="00270F03" w:rsidP="00270F03">
      <w:pPr>
        <w:ind w:firstLine="709"/>
        <w:jc w:val="both"/>
        <w:rPr>
          <w:b/>
        </w:rPr>
      </w:pPr>
      <w:r w:rsidRPr="009F1787">
        <w:rPr>
          <w:b/>
        </w:rPr>
        <w:t>6.2. Споживач зобов'язаний:</w:t>
      </w:r>
    </w:p>
    <w:p w:rsidR="00270F03" w:rsidRPr="009F1787" w:rsidRDefault="00270F03" w:rsidP="00270F03">
      <w:pPr>
        <w:ind w:firstLine="709"/>
        <w:jc w:val="both"/>
      </w:pPr>
      <w:r w:rsidRPr="009F1787">
        <w:t>1) мати діючий (діючі) догові</w:t>
      </w:r>
      <w:proofErr w:type="gramStart"/>
      <w:r w:rsidRPr="009F1787">
        <w:t>р</w:t>
      </w:r>
      <w:proofErr w:type="gramEnd"/>
      <w:r w:rsidRPr="009F1787">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270F03" w:rsidRPr="009F1787" w:rsidRDefault="00270F03" w:rsidP="00270F03">
      <w:pPr>
        <w:ind w:firstLine="709"/>
        <w:jc w:val="both"/>
      </w:pPr>
      <w:r w:rsidRPr="009F1787">
        <w:t xml:space="preserve">2) самостійно контролювати власне використання природного газу за цим Договором і своєчасно коригувати замовлені обсяги шляхом </w:t>
      </w:r>
      <w:proofErr w:type="gramStart"/>
      <w:r w:rsidRPr="009F1787">
        <w:t>п</w:t>
      </w:r>
      <w:proofErr w:type="gramEnd"/>
      <w:r w:rsidRPr="009F1787">
        <w:t>ідписання додаткової угоди;</w:t>
      </w:r>
    </w:p>
    <w:p w:rsidR="00270F03" w:rsidRPr="009F1787" w:rsidRDefault="00270F03" w:rsidP="00270F03">
      <w:pPr>
        <w:ind w:firstLine="709"/>
        <w:jc w:val="both"/>
      </w:pPr>
      <w:r w:rsidRPr="009F1787">
        <w:t xml:space="preserve">3) самостійно припиняти (обмежувати) використання </w:t>
      </w:r>
      <w:proofErr w:type="gramStart"/>
      <w:r w:rsidRPr="009F1787">
        <w:t>природного</w:t>
      </w:r>
      <w:proofErr w:type="gramEnd"/>
      <w:r w:rsidRPr="009F1787">
        <w:t xml:space="preserve"> газу в разі:</w:t>
      </w:r>
    </w:p>
    <w:p w:rsidR="00270F03" w:rsidRPr="009F1787" w:rsidRDefault="00270F03" w:rsidP="00270F03">
      <w:pPr>
        <w:ind w:firstLine="709"/>
        <w:jc w:val="both"/>
      </w:pPr>
      <w:r w:rsidRPr="009F1787">
        <w:t xml:space="preserve">-  порушення строків оплати за договором про постачання </w:t>
      </w:r>
      <w:proofErr w:type="gramStart"/>
      <w:r w:rsidRPr="009F1787">
        <w:t>природного</w:t>
      </w:r>
      <w:proofErr w:type="gramEnd"/>
      <w:r w:rsidRPr="009F1787">
        <w:t xml:space="preserve"> газу;</w:t>
      </w:r>
    </w:p>
    <w:p w:rsidR="00270F03" w:rsidRPr="009F1787" w:rsidRDefault="00270F03" w:rsidP="00270F03">
      <w:pPr>
        <w:ind w:firstLine="709"/>
        <w:jc w:val="both"/>
      </w:pPr>
      <w:r w:rsidRPr="009F1787">
        <w:t>- перевищення обсягів використання газу, зазначених в пункті 2.1 цього Договору, без їх коригування додатковою угодою;</w:t>
      </w:r>
    </w:p>
    <w:p w:rsidR="00270F03" w:rsidRPr="009F1787" w:rsidRDefault="00270F03" w:rsidP="00270F03">
      <w:pPr>
        <w:ind w:firstLine="709"/>
        <w:jc w:val="both"/>
      </w:pPr>
      <w:r w:rsidRPr="009F1787">
        <w:t>- невключення/виключення Споживача до/з Реєстру споживачів Постачальника в інформаційній платформі Оператора ГТС;</w:t>
      </w:r>
    </w:p>
    <w:p w:rsidR="00270F03" w:rsidRPr="009F1787" w:rsidRDefault="00270F03" w:rsidP="00270F03">
      <w:pPr>
        <w:ind w:firstLine="709"/>
        <w:jc w:val="both"/>
      </w:pPr>
      <w:r w:rsidRPr="009F1787">
        <w:t>- інших випадках, передбачених цим Договором та законодавством;</w:t>
      </w:r>
    </w:p>
    <w:p w:rsidR="00270F03" w:rsidRPr="009F1787" w:rsidRDefault="00270F03" w:rsidP="00270F03">
      <w:pPr>
        <w:ind w:firstLine="709"/>
        <w:jc w:val="both"/>
      </w:pPr>
      <w:r w:rsidRPr="009F1787">
        <w:t>4) прийняти газ на умовах цього Договору, своєчасно оплачувати вартість поставленого природного газу в розмі</w:t>
      </w:r>
      <w:proofErr w:type="gramStart"/>
      <w:r w:rsidRPr="009F1787">
        <w:t>р</w:t>
      </w:r>
      <w:proofErr w:type="gramEnd"/>
      <w:r w:rsidRPr="009F1787">
        <w:t>і та порядку, що передбачені цим Договором;</w:t>
      </w:r>
    </w:p>
    <w:p w:rsidR="00270F03" w:rsidRDefault="00270F03" w:rsidP="00270F03">
      <w:pPr>
        <w:ind w:firstLine="709"/>
        <w:jc w:val="both"/>
      </w:pPr>
      <w:r w:rsidRPr="009F1787">
        <w:t>5) компенсувати Постачальнику вартість послуг на відключення газопостачання Споживачу;</w:t>
      </w:r>
    </w:p>
    <w:p w:rsidR="00270F03" w:rsidRPr="009F1787" w:rsidRDefault="00270F03" w:rsidP="00270F03">
      <w:pPr>
        <w:ind w:firstLine="709"/>
        <w:jc w:val="both"/>
      </w:pPr>
    </w:p>
    <w:p w:rsidR="00270F03" w:rsidRPr="009F1787" w:rsidRDefault="00270F03" w:rsidP="00270F03">
      <w:pPr>
        <w:ind w:firstLine="709"/>
        <w:jc w:val="both"/>
        <w:rPr>
          <w:b/>
        </w:rPr>
      </w:pPr>
      <w:r w:rsidRPr="009F1787">
        <w:rPr>
          <w:b/>
        </w:rPr>
        <w:t>6.3. Постачальник має право:</w:t>
      </w:r>
    </w:p>
    <w:p w:rsidR="00270F03" w:rsidRPr="009F1787" w:rsidRDefault="00270F03" w:rsidP="00270F03">
      <w:pPr>
        <w:ind w:firstLine="709"/>
        <w:jc w:val="both"/>
      </w:pPr>
      <w:r w:rsidRPr="009F1787">
        <w:t xml:space="preserve">1) ініціювати заходи з припинення (обмеження) постачання </w:t>
      </w:r>
      <w:proofErr w:type="gramStart"/>
      <w:r w:rsidRPr="009F1787">
        <w:t>природного</w:t>
      </w:r>
      <w:proofErr w:type="gramEnd"/>
      <w:r w:rsidRPr="009F1787">
        <w:t xml:space="preserve"> газу Споживачеві в разі: </w:t>
      </w:r>
    </w:p>
    <w:p w:rsidR="00270F03" w:rsidRPr="009F1787" w:rsidRDefault="00270F03" w:rsidP="00270F03">
      <w:pPr>
        <w:ind w:firstLine="709"/>
        <w:jc w:val="both"/>
      </w:pPr>
      <w:r w:rsidRPr="009F1787">
        <w:t xml:space="preserve">- невиконання Споживачем пунктів 5.1 та 8.4. цього Договору; </w:t>
      </w:r>
    </w:p>
    <w:p w:rsidR="00270F03" w:rsidRPr="009F1787" w:rsidRDefault="00270F03" w:rsidP="00270F03">
      <w:pPr>
        <w:ind w:firstLine="709"/>
        <w:jc w:val="both"/>
      </w:pPr>
      <w:r w:rsidRPr="009F1787">
        <w:t xml:space="preserve">- відмови Споживача від </w:t>
      </w:r>
      <w:proofErr w:type="gramStart"/>
      <w:r w:rsidRPr="009F1787">
        <w:t>п</w:t>
      </w:r>
      <w:proofErr w:type="gramEnd"/>
      <w:r w:rsidRPr="009F1787">
        <w:t xml:space="preserve">ідписання акту приймання-передачі без відповідного письмового обґрунтування. </w:t>
      </w:r>
    </w:p>
    <w:p w:rsidR="00270F03" w:rsidRPr="009F1787" w:rsidRDefault="00270F03" w:rsidP="00270F03">
      <w:pPr>
        <w:ind w:firstLine="709"/>
        <w:jc w:val="both"/>
      </w:pPr>
      <w:r w:rsidRPr="009F1787">
        <w:t>Газопостачання Споживачу може бути припинено в інших випадках, передбачених чинним законодавством України;</w:t>
      </w:r>
    </w:p>
    <w:p w:rsidR="00270F03" w:rsidRPr="009F1787" w:rsidRDefault="00270F03" w:rsidP="00270F03">
      <w:pPr>
        <w:ind w:firstLine="709"/>
        <w:jc w:val="both"/>
      </w:pPr>
      <w:r w:rsidRPr="009F1787">
        <w:t>2) в односторонньому порядку розірвати цей Догові</w:t>
      </w:r>
      <w:proofErr w:type="gramStart"/>
      <w:r w:rsidRPr="009F1787">
        <w:t>р</w:t>
      </w:r>
      <w:proofErr w:type="gramEnd"/>
      <w:r w:rsidRPr="009F1787">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9F1787">
        <w:rPr>
          <w:shd w:val="clear" w:color="auto" w:fill="FFFFFF"/>
        </w:rPr>
        <w:t>р</w:t>
      </w:r>
      <w:proofErr w:type="gramEnd"/>
      <w:r w:rsidRPr="009F1787">
        <w:rPr>
          <w:shd w:val="clear" w:color="auto" w:fill="FFFFFF"/>
        </w:rPr>
        <w:t xml:space="preserve"> буде вважатися розірваним з дати, визначеної Постачальником у такому повідомленні</w:t>
      </w:r>
      <w:r w:rsidRPr="009F1787">
        <w:t>;</w:t>
      </w:r>
    </w:p>
    <w:p w:rsidR="00270F03" w:rsidRPr="009F1787" w:rsidRDefault="00270F03" w:rsidP="00270F03">
      <w:pPr>
        <w:ind w:firstLine="709"/>
        <w:jc w:val="both"/>
      </w:pPr>
      <w:r w:rsidRPr="009F1787">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u w:val="single"/>
        </w:rPr>
        <w:t>н</w:t>
      </w:r>
      <w:r w:rsidRPr="009F1787">
        <w:t>ого газу, іншими нормативно-правовими актами України, цим Договором;</w:t>
      </w:r>
    </w:p>
    <w:p w:rsidR="00270F03" w:rsidRPr="009F1787" w:rsidRDefault="00270F03" w:rsidP="00270F03">
      <w:pPr>
        <w:ind w:firstLine="709"/>
        <w:jc w:val="both"/>
      </w:pPr>
      <w:r w:rsidRPr="009F1787">
        <w:lastRenderedPageBreak/>
        <w:t>4) отримати оплату за переданий за цим Договором природний газ в розмі</w:t>
      </w:r>
      <w:proofErr w:type="gramStart"/>
      <w:r w:rsidRPr="009F1787">
        <w:t>р</w:t>
      </w:r>
      <w:proofErr w:type="gramEnd"/>
      <w:r w:rsidRPr="009F1787">
        <w:t>і та в строки, визначені цим Договором.</w:t>
      </w:r>
    </w:p>
    <w:p w:rsidR="00270F03" w:rsidRPr="009F1787" w:rsidRDefault="001800B2" w:rsidP="00270F03">
      <w:pPr>
        <w:ind w:firstLine="709"/>
        <w:jc w:val="both"/>
        <w:rPr>
          <w:b/>
        </w:rPr>
      </w:pPr>
      <w:r>
        <w:rPr>
          <w:b/>
          <w:lang w:val="uk-UA"/>
        </w:rPr>
        <w:t xml:space="preserve">                                           </w:t>
      </w:r>
      <w:r w:rsidR="00270F03" w:rsidRPr="009F1787">
        <w:rPr>
          <w:b/>
        </w:rPr>
        <w:t>6.4. Постачальник зобов'язаний:</w:t>
      </w:r>
    </w:p>
    <w:p w:rsidR="00270F03" w:rsidRPr="009F1787" w:rsidRDefault="00270F03" w:rsidP="00270F03">
      <w:pPr>
        <w:ind w:firstLine="709"/>
        <w:jc w:val="both"/>
      </w:pPr>
      <w:r w:rsidRPr="009F1787">
        <w:t xml:space="preserve">1) виконувати умови цього Договору; </w:t>
      </w:r>
    </w:p>
    <w:p w:rsidR="00270F03" w:rsidRPr="009F1787" w:rsidRDefault="00270F03" w:rsidP="00270F03">
      <w:pPr>
        <w:ind w:firstLine="709"/>
        <w:jc w:val="both"/>
      </w:pPr>
      <w:r w:rsidRPr="009F1787">
        <w:t>2) забезпечувати відповідно до вимог Кодексу ГТС своєчасну реєстрацію Споживача у Реє</w:t>
      </w:r>
      <w:proofErr w:type="gramStart"/>
      <w:r w:rsidRPr="009F1787">
        <w:t>стр</w:t>
      </w:r>
      <w:proofErr w:type="gramEnd"/>
      <w:r w:rsidRPr="009F1787">
        <w:t>і при дотриманні Споживачем умов цього Договору;</w:t>
      </w:r>
    </w:p>
    <w:p w:rsidR="00270F03" w:rsidRPr="009F1787" w:rsidRDefault="00270F03" w:rsidP="00270F03">
      <w:pPr>
        <w:ind w:firstLine="709"/>
        <w:jc w:val="both"/>
      </w:pPr>
      <w:r w:rsidRPr="009F1787">
        <w:t>3) повідомити Споживача про намі</w:t>
      </w:r>
      <w:proofErr w:type="gramStart"/>
      <w:r w:rsidRPr="009F1787">
        <w:t>р</w:t>
      </w:r>
      <w:proofErr w:type="gramEnd"/>
      <w:r w:rsidRPr="009F1787">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270F03" w:rsidRPr="009F1787" w:rsidRDefault="00270F03" w:rsidP="00270F03">
      <w:pPr>
        <w:ind w:firstLine="709"/>
        <w:jc w:val="both"/>
      </w:pPr>
      <w:r w:rsidRPr="009F1787">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270F03" w:rsidRPr="009F1787" w:rsidRDefault="00270F03" w:rsidP="00270F03">
      <w:pPr>
        <w:ind w:firstLine="709"/>
        <w:jc w:val="both"/>
      </w:pPr>
      <w:r w:rsidRPr="009F1787">
        <w:t xml:space="preserve">5) виконувати інші обов'язки, передбачені Правилами постачання </w:t>
      </w:r>
      <w:proofErr w:type="gramStart"/>
      <w:r w:rsidRPr="009F1787">
        <w:t>природного</w:t>
      </w:r>
      <w:proofErr w:type="gramEnd"/>
      <w:r w:rsidRPr="009F1787">
        <w:t xml:space="preserve"> газу та чинним законодавством України.</w:t>
      </w:r>
    </w:p>
    <w:p w:rsidR="00270F03" w:rsidRPr="009F1787" w:rsidRDefault="00270F03" w:rsidP="00270F03">
      <w:pPr>
        <w:ind w:firstLine="709"/>
        <w:jc w:val="both"/>
      </w:pPr>
    </w:p>
    <w:p w:rsidR="00270F03" w:rsidRPr="009F1787" w:rsidRDefault="00270F03" w:rsidP="00270F03">
      <w:pPr>
        <w:ind w:firstLine="709"/>
        <w:jc w:val="center"/>
        <w:rPr>
          <w:b/>
        </w:rPr>
      </w:pPr>
      <w:r w:rsidRPr="009F1787">
        <w:rPr>
          <w:b/>
        </w:rPr>
        <w:t>7. Відповідальність сторін</w:t>
      </w:r>
    </w:p>
    <w:p w:rsidR="00270F03" w:rsidRPr="009F1787" w:rsidRDefault="00270F03" w:rsidP="00270F03">
      <w:pPr>
        <w:ind w:firstLine="709"/>
        <w:jc w:val="both"/>
      </w:pPr>
      <w:r w:rsidRPr="009F1787">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70F03" w:rsidRPr="009F1787" w:rsidRDefault="00270F03" w:rsidP="00270F03">
      <w:pPr>
        <w:ind w:firstLine="709"/>
        <w:jc w:val="both"/>
      </w:pPr>
      <w:r w:rsidRPr="009F1787">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9F1787">
        <w:t>р</w:t>
      </w:r>
      <w:proofErr w:type="gramEnd"/>
      <w:r w:rsidRPr="009F1787">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70F03" w:rsidRPr="009F1787" w:rsidRDefault="00270F03" w:rsidP="00270F03">
      <w:pPr>
        <w:ind w:firstLine="709"/>
        <w:jc w:val="both"/>
      </w:pPr>
      <w:r w:rsidRPr="009F1787">
        <w:t xml:space="preserve">7.3. Постачальник не відповідає за </w:t>
      </w:r>
      <w:proofErr w:type="gramStart"/>
      <w:r w:rsidRPr="009F1787">
        <w:t>п</w:t>
      </w:r>
      <w:proofErr w:type="gramEnd"/>
      <w:r w:rsidRPr="009F1787">
        <w:t>ідтримання належного тиску на газорозподільних станціях.</w:t>
      </w:r>
    </w:p>
    <w:p w:rsidR="00270F03" w:rsidRPr="009F1787" w:rsidRDefault="00270F03" w:rsidP="00270F03">
      <w:pPr>
        <w:ind w:firstLine="709"/>
        <w:jc w:val="both"/>
      </w:pPr>
      <w:r w:rsidRPr="009F1787">
        <w:t xml:space="preserve">7.4. Постачальник не несе відповідальності за недопоставку </w:t>
      </w:r>
      <w:proofErr w:type="gramStart"/>
      <w:r w:rsidRPr="009F1787">
        <w:t>природного</w:t>
      </w:r>
      <w:proofErr w:type="gramEnd"/>
      <w:r w:rsidRPr="009F1787">
        <w:t xml:space="preserve"> газу за цим Договором у разі припинення/обмеження газопостачання відповідно до чи</w:t>
      </w:r>
      <w:r w:rsidRPr="009F1787">
        <w:rPr>
          <w:u w:val="single"/>
        </w:rPr>
        <w:t>н</w:t>
      </w:r>
      <w:r w:rsidRPr="009F1787">
        <w:t>ного законодавства України та умов цього Договору.</w:t>
      </w:r>
    </w:p>
    <w:p w:rsidR="00270F03" w:rsidRPr="009F1787" w:rsidRDefault="00270F03" w:rsidP="00270F03">
      <w:pPr>
        <w:ind w:firstLine="709"/>
        <w:jc w:val="both"/>
      </w:pPr>
      <w:r w:rsidRPr="009F1787">
        <w:t xml:space="preserve">7.5. Споживач зобов’язаний компенсувати Постачальнику будь-які штрафні санкції, які виникли у Постачальника </w:t>
      </w:r>
      <w:proofErr w:type="gramStart"/>
      <w:r w:rsidRPr="009F1787">
        <w:t>у</w:t>
      </w:r>
      <w:proofErr w:type="gramEnd"/>
      <w:r w:rsidRPr="009F1787">
        <w:t xml:space="preserve"> разі несвоєчасного повідомлення Постачальника Споживачем про випадки, визначені в п.п. 13.5 та 13.6 цього Договору.</w:t>
      </w:r>
    </w:p>
    <w:p w:rsidR="00270F03" w:rsidRPr="009F1787" w:rsidRDefault="00270F03" w:rsidP="00270F03">
      <w:pPr>
        <w:tabs>
          <w:tab w:val="left" w:pos="1085"/>
        </w:tabs>
        <w:ind w:firstLine="709"/>
        <w:jc w:val="both"/>
      </w:pPr>
      <w:r w:rsidRPr="009F1787">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9F1787">
        <w:t>р</w:t>
      </w:r>
      <w:proofErr w:type="gramEnd"/>
      <w:r w:rsidRPr="009F1787">
        <w:t>і, визначених цим Договором та чинним законодавством України.</w:t>
      </w:r>
    </w:p>
    <w:p w:rsidR="00270F03" w:rsidRPr="009F1787" w:rsidRDefault="00270F03" w:rsidP="00270F03">
      <w:pPr>
        <w:tabs>
          <w:tab w:val="left" w:pos="1085"/>
        </w:tabs>
        <w:ind w:firstLine="709"/>
        <w:jc w:val="both"/>
      </w:pPr>
    </w:p>
    <w:p w:rsidR="00270F03" w:rsidRDefault="00270F03" w:rsidP="00270F03">
      <w:pPr>
        <w:ind w:firstLine="709"/>
        <w:jc w:val="center"/>
        <w:rPr>
          <w:b/>
        </w:rPr>
      </w:pPr>
      <w:r w:rsidRPr="009F1787">
        <w:rPr>
          <w:b/>
        </w:rPr>
        <w:t>8. Порядок припиненн</w:t>
      </w:r>
      <w:proofErr w:type="gramStart"/>
      <w:r w:rsidRPr="009F1787">
        <w:rPr>
          <w:b/>
        </w:rPr>
        <w:t>я(</w:t>
      </w:r>
      <w:proofErr w:type="gramEnd"/>
      <w:r w:rsidRPr="009F1787">
        <w:rPr>
          <w:b/>
        </w:rPr>
        <w:t>обмеження) та відновлення газопостачання</w:t>
      </w:r>
    </w:p>
    <w:p w:rsidR="00270F03" w:rsidRPr="009F1787" w:rsidRDefault="00270F03" w:rsidP="00270F03">
      <w:pPr>
        <w:ind w:firstLine="709"/>
        <w:jc w:val="center"/>
        <w:rPr>
          <w:b/>
        </w:rPr>
      </w:pPr>
    </w:p>
    <w:p w:rsidR="00270F03" w:rsidRPr="009F1787" w:rsidRDefault="00270F03" w:rsidP="00270F03">
      <w:pPr>
        <w:ind w:firstLine="709"/>
        <w:jc w:val="both"/>
      </w:pPr>
      <w:r w:rsidRPr="009F1787">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spacing w:val="-4"/>
        </w:rPr>
        <w:t>Припинення</w:t>
      </w:r>
      <w:r w:rsidRPr="009F1787">
        <w:t xml:space="preserve"> (обмеження) постачання природного газу Споживачеві здійснюється Постачальником з 1 числа </w:t>
      </w:r>
      <w:proofErr w:type="gramStart"/>
      <w:r w:rsidRPr="009F1787">
        <w:t>м</w:t>
      </w:r>
      <w:proofErr w:type="gramEnd"/>
      <w:r w:rsidRPr="009F1787">
        <w:t>ісяця, наступного за місяцем, в якому Споживач мав здійс</w:t>
      </w:r>
      <w:r w:rsidRPr="009F1787">
        <w:rPr>
          <w:u w:val="single"/>
        </w:rPr>
        <w:t>н</w:t>
      </w:r>
      <w:r w:rsidRPr="009F1787">
        <w:t>ити остаточний розрахунок за розрахунковий період.</w:t>
      </w:r>
    </w:p>
    <w:p w:rsidR="00270F03" w:rsidRPr="009F1787" w:rsidRDefault="00270F03" w:rsidP="00270F03">
      <w:pPr>
        <w:ind w:firstLine="709"/>
        <w:jc w:val="both"/>
      </w:pPr>
      <w:proofErr w:type="gramStart"/>
      <w:r w:rsidRPr="009F1787">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270F03" w:rsidRPr="009F1787" w:rsidRDefault="00270F03" w:rsidP="00270F03">
      <w:pPr>
        <w:ind w:firstLine="709"/>
        <w:jc w:val="both"/>
      </w:pPr>
      <w:r w:rsidRPr="009F1787">
        <w:t>Газопостачання припиняється Постачальником з дати, зазначеної в Повідомленні.</w:t>
      </w:r>
    </w:p>
    <w:p w:rsidR="00270F03" w:rsidRPr="009F1787" w:rsidRDefault="00270F03" w:rsidP="00270F03">
      <w:pPr>
        <w:ind w:firstLine="709"/>
        <w:jc w:val="both"/>
      </w:pPr>
      <w:r w:rsidRPr="009F1787">
        <w:t>Споживач не має права вимагати від Постачальника відшкодування збиткі</w:t>
      </w:r>
      <w:proofErr w:type="gramStart"/>
      <w:r w:rsidRPr="009F1787">
        <w:t>в</w:t>
      </w:r>
      <w:proofErr w:type="gramEnd"/>
      <w:r w:rsidRPr="009F1787">
        <w:t xml:space="preserve"> за невключення його </w:t>
      </w:r>
      <w:proofErr w:type="gramStart"/>
      <w:r w:rsidRPr="009F1787">
        <w:t>до</w:t>
      </w:r>
      <w:proofErr w:type="gramEnd"/>
      <w:r w:rsidRPr="009F1787">
        <w:t xml:space="preserve"> Реєстру внаслідок невиконання Споживачем умов цього Договору.</w:t>
      </w:r>
    </w:p>
    <w:p w:rsidR="00270F03" w:rsidRPr="009F1787" w:rsidRDefault="00270F03" w:rsidP="00270F03">
      <w:pPr>
        <w:ind w:firstLine="709"/>
        <w:jc w:val="both"/>
      </w:pPr>
      <w:r w:rsidRPr="009F1787">
        <w:t>Постачальник не припиняє постачання Споживачу у випадках:</w:t>
      </w:r>
    </w:p>
    <w:p w:rsidR="00270F03" w:rsidRPr="009F1787" w:rsidRDefault="00270F03" w:rsidP="00270F03">
      <w:pPr>
        <w:ind w:firstLine="709"/>
        <w:jc w:val="both"/>
      </w:pPr>
      <w:r w:rsidRPr="009F1787">
        <w:t xml:space="preserve">- прийняття </w:t>
      </w:r>
      <w:proofErr w:type="gramStart"/>
      <w:r w:rsidRPr="009F1787">
        <w:t>р</w:t>
      </w:r>
      <w:proofErr w:type="gramEnd"/>
      <w:r w:rsidRPr="009F1787">
        <w:t>ішення учасника Постачальника щодо продовження постачання природного газу Споживачу;</w:t>
      </w:r>
    </w:p>
    <w:p w:rsidR="00270F03" w:rsidRPr="009F1787" w:rsidRDefault="00270F03" w:rsidP="00270F03">
      <w:pPr>
        <w:ind w:firstLine="709"/>
        <w:jc w:val="both"/>
      </w:pPr>
      <w:r w:rsidRPr="009F1787">
        <w:lastRenderedPageBreak/>
        <w:t xml:space="preserve">- у разі прийняття </w:t>
      </w:r>
      <w:proofErr w:type="gramStart"/>
      <w:r w:rsidRPr="009F1787">
        <w:t>р</w:t>
      </w:r>
      <w:proofErr w:type="gramEnd"/>
      <w:r w:rsidRPr="009F1787">
        <w:t>ішення спеціально створеним органом Постачальника (або його учасника) щодо продовження постачання природного газу Споживачу.</w:t>
      </w:r>
    </w:p>
    <w:p w:rsidR="00270F03" w:rsidRPr="009F1787" w:rsidRDefault="00270F03" w:rsidP="00270F03">
      <w:pPr>
        <w:ind w:firstLine="709"/>
        <w:contextualSpacing/>
        <w:jc w:val="both"/>
      </w:pPr>
      <w:r w:rsidRPr="009F1787">
        <w:t xml:space="preserve">8.2. Відповідальність за </w:t>
      </w:r>
      <w:proofErr w:type="gramStart"/>
      <w:r w:rsidRPr="009F1787">
        <w:t>будь-як</w:t>
      </w:r>
      <w:proofErr w:type="gramEnd"/>
      <w:r w:rsidRPr="009F1787">
        <w:t>і наслідки, що виникають в результаті порушення Споживачем умов пункту 5.1 цього Договору, покладаються виключно на Споживача.</w:t>
      </w:r>
    </w:p>
    <w:p w:rsidR="00270F03" w:rsidRPr="009F1787" w:rsidRDefault="00270F03" w:rsidP="00270F03">
      <w:pPr>
        <w:ind w:firstLine="709"/>
        <w:jc w:val="both"/>
      </w:pPr>
      <w:r w:rsidRPr="009F1787">
        <w:t>8.3. Фізичне припинення постачання природного газу за цим Договором здійснює(ють) Операто</w:t>
      </w:r>
      <w:proofErr w:type="gramStart"/>
      <w:r w:rsidRPr="009F1787">
        <w:t>р(</w:t>
      </w:r>
      <w:proofErr w:type="gramEnd"/>
      <w:r w:rsidRPr="009F1787">
        <w:t xml:space="preserve">и) ГРМ та Оператор ГТС. </w:t>
      </w:r>
      <w:proofErr w:type="gramStart"/>
      <w:r w:rsidRPr="009F1787">
        <w:t>За необхідності здійснення заходів з обмеження чи припинення газопостачання Споживачу Оператором ГРМ/ГТС Постачальник на</w:t>
      </w:r>
      <w:r w:rsidRPr="009F1787">
        <w:rPr>
          <w:u w:val="single"/>
        </w:rPr>
        <w:t>д</w:t>
      </w:r>
      <w:r w:rsidRPr="009F1787">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roofErr w:type="gramEnd"/>
    </w:p>
    <w:p w:rsidR="00270F03" w:rsidRPr="009F1787" w:rsidRDefault="00270F03" w:rsidP="00270F03">
      <w:pPr>
        <w:ind w:firstLine="709"/>
        <w:jc w:val="both"/>
      </w:pPr>
      <w:r w:rsidRPr="009F1787">
        <w:t xml:space="preserve">8.4. Компенсація Постачальнику вартості послуг з припинення (обмеження) газопостачання здійснюється Споживачем </w:t>
      </w:r>
      <w:proofErr w:type="gramStart"/>
      <w:r w:rsidRPr="009F1787">
        <w:t>в</w:t>
      </w:r>
      <w:proofErr w:type="gramEnd"/>
      <w:r w:rsidRPr="009F1787">
        <w:t xml:space="preserve"> такому порядку:</w:t>
      </w:r>
    </w:p>
    <w:p w:rsidR="00270F03" w:rsidRPr="009F1787" w:rsidRDefault="00270F03" w:rsidP="00270F03">
      <w:pPr>
        <w:ind w:firstLine="709"/>
        <w:jc w:val="both"/>
      </w:pPr>
      <w:r w:rsidRPr="009F1787">
        <w:t xml:space="preserve">- 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9F1787">
        <w:t>п</w:t>
      </w:r>
      <w:proofErr w:type="gramEnd"/>
      <w:r w:rsidRPr="009F1787">
        <w:t>ідставі отриманого від Постачальника рахунка-фактури;</w:t>
      </w:r>
    </w:p>
    <w:p w:rsidR="00270F03" w:rsidRPr="009F1787" w:rsidRDefault="00270F03" w:rsidP="00270F03">
      <w:pPr>
        <w:ind w:firstLine="709"/>
        <w:jc w:val="both"/>
      </w:pPr>
      <w:r w:rsidRPr="009F1787">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9F1787">
        <w:t>в</w:t>
      </w:r>
      <w:proofErr w:type="gramEnd"/>
      <w:r w:rsidRPr="009F1787">
        <w:t xml:space="preserve"> надісланому Споживачеві рахунку-фактурі із призначенням платежу;</w:t>
      </w:r>
    </w:p>
    <w:p w:rsidR="00270F03" w:rsidRDefault="00270F03" w:rsidP="00270F03">
      <w:pPr>
        <w:ind w:firstLine="709"/>
        <w:jc w:val="both"/>
      </w:pPr>
      <w:r w:rsidRPr="009F1787">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70F03" w:rsidRPr="009F1787" w:rsidRDefault="00270F03" w:rsidP="00270F03">
      <w:pPr>
        <w:ind w:firstLine="709"/>
        <w:jc w:val="both"/>
      </w:pPr>
    </w:p>
    <w:p w:rsidR="00270F03" w:rsidRDefault="00270F03" w:rsidP="00270F03">
      <w:pPr>
        <w:ind w:firstLine="720"/>
        <w:jc w:val="center"/>
        <w:rPr>
          <w:b/>
        </w:rPr>
      </w:pPr>
      <w:r w:rsidRPr="009F1787">
        <w:rPr>
          <w:b/>
        </w:rPr>
        <w:t>9. Порядок зміни постачальника</w:t>
      </w:r>
    </w:p>
    <w:p w:rsidR="00270F03" w:rsidRPr="009F1787" w:rsidRDefault="00270F03" w:rsidP="00270F03">
      <w:pPr>
        <w:ind w:firstLine="720"/>
        <w:jc w:val="center"/>
      </w:pPr>
    </w:p>
    <w:p w:rsidR="00270F03" w:rsidRPr="009F1787" w:rsidRDefault="00270F03" w:rsidP="00270F03">
      <w:pPr>
        <w:ind w:firstLine="709"/>
        <w:jc w:val="both"/>
      </w:pPr>
      <w:r w:rsidRPr="009F1787">
        <w:t>9.1. Споживач має право на вільний вибі</w:t>
      </w:r>
      <w:proofErr w:type="gramStart"/>
      <w:r w:rsidRPr="009F1787">
        <w:t>р</w:t>
      </w:r>
      <w:proofErr w:type="gramEnd"/>
      <w:r w:rsidRPr="009F1787">
        <w:t xml:space="preserve"> постачальника шляхом укладення з ним договору постачання природного газу відповідно до умов та положень, пере</w:t>
      </w:r>
      <w:r w:rsidRPr="009F1787">
        <w:rPr>
          <w:u w:val="single"/>
        </w:rPr>
        <w:t>д</w:t>
      </w:r>
      <w:r w:rsidRPr="009F1787">
        <w:t>бачених Правилами постачання природного газу.</w:t>
      </w:r>
    </w:p>
    <w:p w:rsidR="00270F03" w:rsidRPr="009F1787" w:rsidRDefault="00270F03" w:rsidP="00270F03">
      <w:pPr>
        <w:ind w:firstLine="709"/>
        <w:jc w:val="both"/>
      </w:pPr>
      <w:r w:rsidRPr="009F1787">
        <w:t>9.2. Якщо Споживач має намі</w:t>
      </w:r>
      <w:proofErr w:type="gramStart"/>
      <w:r w:rsidRPr="009F1787">
        <w:t>р</w:t>
      </w:r>
      <w:proofErr w:type="gramEnd"/>
      <w:r w:rsidRPr="009F1787">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270F03" w:rsidRDefault="00270F03" w:rsidP="00270F03">
      <w:pPr>
        <w:ind w:firstLine="709"/>
        <w:jc w:val="both"/>
      </w:pPr>
      <w:r w:rsidRPr="009F1787">
        <w:t xml:space="preserve">9.3. Угода про розірвання договору надається Споживачем Постачальнику в строк не </w:t>
      </w:r>
      <w:proofErr w:type="gramStart"/>
      <w:r w:rsidRPr="009F1787">
        <w:t>п</w:t>
      </w:r>
      <w:proofErr w:type="gramEnd"/>
      <w:r w:rsidRPr="009F1787">
        <w:t>ізніше ніж за 20 діб до припинення газопостачання.</w:t>
      </w:r>
    </w:p>
    <w:p w:rsidR="00270F03" w:rsidRPr="009F1787" w:rsidRDefault="00270F03" w:rsidP="00270F03">
      <w:pPr>
        <w:ind w:firstLine="709"/>
        <w:jc w:val="both"/>
      </w:pPr>
    </w:p>
    <w:p w:rsidR="00270F03" w:rsidRDefault="00270F03" w:rsidP="00270F03">
      <w:pPr>
        <w:ind w:firstLine="709"/>
        <w:jc w:val="center"/>
        <w:rPr>
          <w:b/>
        </w:rPr>
      </w:pPr>
      <w:r w:rsidRPr="009F1787">
        <w:rPr>
          <w:b/>
        </w:rPr>
        <w:t>10. Форс-мажор</w:t>
      </w:r>
    </w:p>
    <w:p w:rsidR="00270F03" w:rsidRPr="009F1787" w:rsidRDefault="00270F03" w:rsidP="00270F03">
      <w:pPr>
        <w:ind w:firstLine="709"/>
        <w:jc w:val="center"/>
        <w:rPr>
          <w:b/>
        </w:rPr>
      </w:pPr>
    </w:p>
    <w:p w:rsidR="00270F03" w:rsidRPr="009F1787" w:rsidRDefault="00270F03" w:rsidP="00270F03">
      <w:pPr>
        <w:ind w:firstLine="709"/>
        <w:jc w:val="both"/>
      </w:pPr>
      <w:r w:rsidRPr="009F1787">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proofErr w:type="gramStart"/>
      <w:r w:rsidRPr="009F1787">
        <w:t>п</w:t>
      </w:r>
      <w:proofErr w:type="gramEnd"/>
      <w:r w:rsidRPr="009F1787">
        <w:t>ісля укладення Договору, і Сторони не могли передбачити їх.</w:t>
      </w:r>
    </w:p>
    <w:p w:rsidR="00270F03" w:rsidRPr="009F1787" w:rsidRDefault="00270F03" w:rsidP="00270F03">
      <w:pPr>
        <w:ind w:firstLine="709"/>
        <w:jc w:val="both"/>
      </w:pPr>
      <w:r w:rsidRPr="009F1787">
        <w:t xml:space="preserve">10.2. Строк виконання зобов'язань відкладається </w:t>
      </w:r>
      <w:proofErr w:type="gramStart"/>
      <w:r w:rsidRPr="009F1787">
        <w:t>на</w:t>
      </w:r>
      <w:proofErr w:type="gramEnd"/>
      <w:r w:rsidRPr="009F1787">
        <w:t xml:space="preserve"> строк дії форс-мажорних обставин.</w:t>
      </w:r>
    </w:p>
    <w:p w:rsidR="00270F03" w:rsidRPr="009F1787" w:rsidRDefault="00270F03" w:rsidP="00270F03">
      <w:pPr>
        <w:ind w:firstLine="709"/>
        <w:jc w:val="both"/>
      </w:pPr>
      <w:r w:rsidRPr="009F1787">
        <w:t xml:space="preserve">10.3. Сторони зобов'язані негайно повідомити про виникнення форс-мажорних обставин та протягом 14 днів з дати їх виникнення подати </w:t>
      </w:r>
      <w:proofErr w:type="gramStart"/>
      <w:r w:rsidRPr="009F1787">
        <w:t>п</w:t>
      </w:r>
      <w:proofErr w:type="gramEnd"/>
      <w:r w:rsidRPr="009F1787">
        <w:t>ідтвердні документи відповідно до законодавства.</w:t>
      </w:r>
    </w:p>
    <w:p w:rsidR="00270F03" w:rsidRPr="009F1787" w:rsidRDefault="00270F03" w:rsidP="00270F03">
      <w:pPr>
        <w:ind w:firstLine="709"/>
        <w:jc w:val="both"/>
      </w:pPr>
      <w:r w:rsidRPr="009F1787">
        <w:t xml:space="preserve">10.4. Настання форс-мажорних обставин </w:t>
      </w:r>
      <w:proofErr w:type="gramStart"/>
      <w:r w:rsidRPr="009F1787">
        <w:t>п</w:t>
      </w:r>
      <w:proofErr w:type="gramEnd"/>
      <w:r w:rsidRPr="009F1787">
        <w:t>ідтверджується в порядку, встановленому чинним законодавством України.</w:t>
      </w:r>
    </w:p>
    <w:p w:rsidR="00270F03" w:rsidRPr="009F1787" w:rsidRDefault="00270F03" w:rsidP="00270F03">
      <w:pPr>
        <w:ind w:firstLine="709"/>
        <w:jc w:val="both"/>
      </w:pPr>
      <w:r w:rsidRPr="009F1787">
        <w:t xml:space="preserve">10.5. Виникнення форс-мажорних обставин не є </w:t>
      </w:r>
      <w:proofErr w:type="gramStart"/>
      <w:r w:rsidRPr="009F1787">
        <w:t>п</w:t>
      </w:r>
      <w:proofErr w:type="gramEnd"/>
      <w:r w:rsidRPr="009F1787">
        <w:t>ідставою для відмо</w:t>
      </w:r>
      <w:r w:rsidRPr="009F1787">
        <w:rPr>
          <w:u w:val="single"/>
        </w:rPr>
        <w:t>в</w:t>
      </w:r>
      <w:r w:rsidRPr="009F1787">
        <w:t>и Споживача від сплати Постачальнику вартості природного газу, поставленого до їх настання.</w:t>
      </w:r>
    </w:p>
    <w:p w:rsidR="00270F03" w:rsidRDefault="00270F03" w:rsidP="00270F03">
      <w:pPr>
        <w:ind w:firstLine="709"/>
        <w:jc w:val="both"/>
        <w:rPr>
          <w:shd w:val="clear" w:color="auto" w:fill="FFFFFF"/>
          <w:lang w:bidi="uk-UA"/>
        </w:rPr>
      </w:pPr>
      <w:r w:rsidRPr="009F1787">
        <w:t xml:space="preserve">10.6. </w:t>
      </w:r>
      <w:r w:rsidRPr="009F1787">
        <w:rPr>
          <w:shd w:val="clear" w:color="auto" w:fill="FFFFFF"/>
          <w:lang w:bidi="uk-UA"/>
        </w:rPr>
        <w:t xml:space="preserve">Якщо форс-мажорні обставини продовжуються понад один місяць, Сторони вирішують питання про </w:t>
      </w:r>
      <w:proofErr w:type="gramStart"/>
      <w:r w:rsidRPr="009F1787">
        <w:rPr>
          <w:shd w:val="clear" w:color="auto" w:fill="FFFFFF"/>
          <w:lang w:bidi="uk-UA"/>
        </w:rPr>
        <w:t>доц</w:t>
      </w:r>
      <w:proofErr w:type="gramEnd"/>
      <w:r w:rsidRPr="009F1787">
        <w:rPr>
          <w:shd w:val="clear" w:color="auto" w:fill="FFFFFF"/>
          <w:lang w:bidi="uk-UA"/>
        </w:rPr>
        <w:t xml:space="preserve">ільність продовження дії цього Договору. У випадку прийняття </w:t>
      </w:r>
      <w:proofErr w:type="gramStart"/>
      <w:r w:rsidRPr="009F1787">
        <w:rPr>
          <w:shd w:val="clear" w:color="auto" w:fill="FFFFFF"/>
          <w:lang w:bidi="uk-UA"/>
        </w:rPr>
        <w:t>р</w:t>
      </w:r>
      <w:proofErr w:type="gramEnd"/>
      <w:r w:rsidRPr="009F1787">
        <w:rPr>
          <w:shd w:val="clear" w:color="auto" w:fill="FFFFFF"/>
          <w:lang w:bidi="uk-UA"/>
        </w:rPr>
        <w:t>ішення про припинення його дії, Сторони укладають відповідну додаткову угоду.</w:t>
      </w:r>
    </w:p>
    <w:p w:rsidR="00270F03" w:rsidRPr="009F1787" w:rsidRDefault="00270F03" w:rsidP="00270F03">
      <w:pPr>
        <w:ind w:firstLine="709"/>
        <w:jc w:val="both"/>
        <w:rPr>
          <w:shd w:val="clear" w:color="auto" w:fill="FFFFFF"/>
          <w:lang w:bidi="uk-UA"/>
        </w:rPr>
      </w:pPr>
    </w:p>
    <w:p w:rsidR="00270F03" w:rsidRDefault="00270F03" w:rsidP="00270F03">
      <w:pPr>
        <w:ind w:firstLine="709"/>
        <w:jc w:val="center"/>
        <w:rPr>
          <w:b/>
        </w:rPr>
      </w:pPr>
      <w:r w:rsidRPr="009F1787">
        <w:rPr>
          <w:b/>
        </w:rPr>
        <w:t>11. Порядок розв'язання спорів (розбіжностей)</w:t>
      </w:r>
    </w:p>
    <w:p w:rsidR="00270F03" w:rsidRPr="009F1787" w:rsidRDefault="00270F03" w:rsidP="00270F03">
      <w:pPr>
        <w:ind w:firstLine="709"/>
        <w:jc w:val="center"/>
      </w:pPr>
    </w:p>
    <w:p w:rsidR="00270F03" w:rsidRPr="009F1787" w:rsidRDefault="00270F03" w:rsidP="00270F03">
      <w:pPr>
        <w:ind w:firstLine="709"/>
        <w:jc w:val="both"/>
      </w:pPr>
      <w:r w:rsidRPr="009F1787">
        <w:t>11.1. У разі виникнення спорів (розбіжностей) Сторони зобов'язуються розв'язувати їх шляхом проведення переговорі</w:t>
      </w:r>
      <w:proofErr w:type="gramStart"/>
      <w:r w:rsidRPr="009F1787">
        <w:t>в</w:t>
      </w:r>
      <w:proofErr w:type="gramEnd"/>
      <w:r w:rsidRPr="009F1787">
        <w:t xml:space="preserve"> та консультацій. </w:t>
      </w:r>
      <w:proofErr w:type="gramStart"/>
      <w:r w:rsidRPr="009F1787">
        <w:t>Будь-яка</w:t>
      </w:r>
      <w:proofErr w:type="gramEnd"/>
      <w:r w:rsidRPr="009F1787">
        <w:t xml:space="preserve"> із Сторін має право ініціювати їх проведення.</w:t>
      </w:r>
    </w:p>
    <w:p w:rsidR="00270F03" w:rsidRPr="009F1787" w:rsidRDefault="00270F03" w:rsidP="00270F03">
      <w:pPr>
        <w:ind w:firstLine="709"/>
        <w:jc w:val="both"/>
      </w:pPr>
      <w:r w:rsidRPr="009F1787">
        <w:lastRenderedPageBreak/>
        <w:t xml:space="preserve">11.2. </w:t>
      </w:r>
      <w:proofErr w:type="gramStart"/>
      <w:r w:rsidRPr="009F1787">
        <w:t>У разі недосягнення Сторонами згоди спори (розбіжності) розв'язуються у судовому порядку.</w:t>
      </w:r>
      <w:proofErr w:type="gramEnd"/>
    </w:p>
    <w:p w:rsidR="00270F03" w:rsidRPr="009F1787" w:rsidRDefault="00270F03" w:rsidP="00270F03">
      <w:pPr>
        <w:ind w:firstLine="709"/>
        <w:jc w:val="both"/>
      </w:pPr>
      <w:r w:rsidRPr="009F1787">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9F1787">
        <w:t>р</w:t>
      </w:r>
      <w:proofErr w:type="gramEnd"/>
      <w:r w:rsidRPr="009F1787">
        <w:t>ічних, збит</w:t>
      </w:r>
      <w:r w:rsidRPr="009F1787">
        <w:rPr>
          <w:u w:val="single"/>
        </w:rPr>
        <w:t>к</w:t>
      </w:r>
      <w:r w:rsidRPr="009F1787">
        <w:t>ів становить п'ять років.</w:t>
      </w:r>
    </w:p>
    <w:p w:rsidR="00270F03" w:rsidRDefault="00270F03" w:rsidP="00270F03">
      <w:pPr>
        <w:ind w:firstLine="720"/>
        <w:jc w:val="center"/>
        <w:rPr>
          <w:b/>
          <w:bCs/>
        </w:rPr>
      </w:pPr>
      <w:r w:rsidRPr="009F1787">
        <w:rPr>
          <w:b/>
          <w:bCs/>
        </w:rPr>
        <w:t>12. Санкційне та антикорупційне застереження</w:t>
      </w:r>
    </w:p>
    <w:p w:rsidR="00270F03" w:rsidRPr="009F1787" w:rsidRDefault="00270F03" w:rsidP="00270F03">
      <w:pPr>
        <w:ind w:firstLine="720"/>
        <w:jc w:val="center"/>
      </w:pPr>
    </w:p>
    <w:p w:rsidR="00270F03" w:rsidRPr="009F1787" w:rsidRDefault="00270F03" w:rsidP="00270F03">
      <w:pPr>
        <w:suppressAutoHyphens/>
        <w:ind w:firstLine="709"/>
        <w:jc w:val="both"/>
      </w:pPr>
      <w:r w:rsidRPr="009F1787">
        <w:rPr>
          <w:lang w:eastAsia="uk-UA"/>
        </w:rPr>
        <w:t>12.1.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9F1787">
        <w:rPr>
          <w:lang w:eastAsia="uk-UA"/>
        </w:rPr>
        <w:t>р</w:t>
      </w:r>
      <w:proofErr w:type="gramEnd"/>
      <w:r w:rsidRPr="009F1787">
        <w:rPr>
          <w:lang w:eastAsia="uk-UA"/>
        </w:rPr>
        <w:t xml:space="preserve"> у разі, якщо:</w:t>
      </w:r>
    </w:p>
    <w:p w:rsidR="00270F03" w:rsidRPr="009F1787" w:rsidRDefault="00270F03" w:rsidP="00270F03">
      <w:pPr>
        <w:suppressAutoHyphens/>
        <w:ind w:firstLine="709"/>
        <w:jc w:val="both"/>
        <w:rPr>
          <w:lang w:eastAsia="uk-UA"/>
        </w:rPr>
      </w:pPr>
      <w:r w:rsidRPr="009F1787">
        <w:rPr>
          <w:lang w:eastAsia="uk-UA"/>
        </w:rPr>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9F1787">
        <w:rPr>
          <w:lang w:eastAsia="uk-UA"/>
        </w:rPr>
        <w:t>к</w:t>
      </w:r>
      <w:proofErr w:type="gramEnd"/>
      <w:r w:rsidRPr="009F1787">
        <w:rPr>
          <w:lang w:eastAsia="uk-UA"/>
        </w:rPr>
        <w:t xml:space="preserve"> осіб, до яких застосовано санкції, що визначається The Office of Foreign Assets Control of the US Department of the Treasury); </w:t>
      </w:r>
    </w:p>
    <w:p w:rsidR="00270F03" w:rsidRPr="009F1787" w:rsidRDefault="00270F03" w:rsidP="00270F03">
      <w:pPr>
        <w:suppressAutoHyphens/>
        <w:ind w:firstLine="709"/>
        <w:jc w:val="both"/>
      </w:pPr>
      <w:r w:rsidRPr="009F1787">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270F03" w:rsidRPr="009F1787" w:rsidRDefault="00270F03" w:rsidP="00270F03">
      <w:pPr>
        <w:suppressAutoHyphens/>
        <w:ind w:firstLine="709"/>
        <w:jc w:val="both"/>
        <w:rPr>
          <w:lang w:eastAsia="uk-UA"/>
        </w:rPr>
      </w:pPr>
      <w:r w:rsidRPr="009F1787">
        <w:rPr>
          <w:lang w:eastAsia="uk-UA"/>
        </w:rPr>
        <w:t xml:space="preserve">12.1.3. Споживача, та/або учасника Споживача, та/або кінцевого бенефіціарного власника Споживача внесено </w:t>
      </w:r>
      <w:proofErr w:type="gramStart"/>
      <w:r w:rsidRPr="009F1787">
        <w:rPr>
          <w:lang w:eastAsia="uk-UA"/>
        </w:rPr>
        <w:t>до</w:t>
      </w:r>
      <w:proofErr w:type="gramEnd"/>
      <w:r w:rsidRPr="009F1787">
        <w:rPr>
          <w:lang w:eastAsia="uk-UA"/>
        </w:rPr>
        <w:t xml:space="preserve"> списку санкцій Європейського Союзу (Consolidated list of persons, groups and entities subject to EU financial sanctions);</w:t>
      </w:r>
    </w:p>
    <w:p w:rsidR="00270F03" w:rsidRPr="00270F03" w:rsidRDefault="00270F03" w:rsidP="00270F03">
      <w:pPr>
        <w:suppressAutoHyphens/>
        <w:ind w:firstLine="709"/>
        <w:jc w:val="both"/>
        <w:rPr>
          <w:lang w:val="en-US"/>
        </w:rPr>
      </w:pPr>
      <w:r w:rsidRPr="00270F03">
        <w:rPr>
          <w:lang w:val="en-US" w:eastAsia="uk-UA"/>
        </w:rPr>
        <w:t xml:space="preserve">12.1.4. </w:t>
      </w:r>
      <w:r w:rsidRPr="009F1787">
        <w:rPr>
          <w:lang w:eastAsia="uk-UA"/>
        </w:rPr>
        <w:t>Споживача</w:t>
      </w:r>
      <w:r w:rsidRPr="00270F03">
        <w:rPr>
          <w:lang w:val="en-US" w:eastAsia="uk-UA"/>
        </w:rPr>
        <w:t xml:space="preserve">, </w:t>
      </w:r>
      <w:r w:rsidRPr="009F1787">
        <w:rPr>
          <w:lang w:eastAsia="uk-UA"/>
        </w:rPr>
        <w:t>та</w:t>
      </w:r>
      <w:r w:rsidRPr="00270F03">
        <w:rPr>
          <w:lang w:val="en-US" w:eastAsia="uk-UA"/>
        </w:rPr>
        <w:t>/</w:t>
      </w:r>
      <w:r w:rsidRPr="009F1787">
        <w:rPr>
          <w:lang w:eastAsia="uk-UA"/>
        </w:rPr>
        <w:t>або</w:t>
      </w:r>
      <w:r w:rsidRPr="00270F03">
        <w:rPr>
          <w:lang w:val="en-US" w:eastAsia="uk-UA"/>
        </w:rPr>
        <w:t xml:space="preserve"> </w:t>
      </w:r>
      <w:r w:rsidRPr="009F1787">
        <w:rPr>
          <w:lang w:eastAsia="uk-UA"/>
        </w:rPr>
        <w:t>учасника</w:t>
      </w:r>
      <w:r w:rsidRPr="00270F03">
        <w:rPr>
          <w:lang w:val="en-US" w:eastAsia="uk-UA"/>
        </w:rPr>
        <w:t xml:space="preserve"> </w:t>
      </w:r>
      <w:r w:rsidRPr="009F1787">
        <w:rPr>
          <w:lang w:eastAsia="uk-UA"/>
        </w:rPr>
        <w:t>Споживача</w:t>
      </w:r>
      <w:r w:rsidRPr="00270F03">
        <w:rPr>
          <w:lang w:val="en-US" w:eastAsia="uk-UA"/>
        </w:rPr>
        <w:t xml:space="preserve">, </w:t>
      </w:r>
      <w:r w:rsidRPr="009F1787">
        <w:rPr>
          <w:lang w:eastAsia="uk-UA"/>
        </w:rPr>
        <w:t>та</w:t>
      </w:r>
      <w:r w:rsidRPr="00270F03">
        <w:rPr>
          <w:lang w:val="en-US" w:eastAsia="uk-UA"/>
        </w:rPr>
        <w:t>/</w:t>
      </w:r>
      <w:r w:rsidRPr="009F1787">
        <w:rPr>
          <w:lang w:eastAsia="uk-UA"/>
        </w:rPr>
        <w:t>або</w:t>
      </w:r>
      <w:r w:rsidRPr="00270F03">
        <w:rPr>
          <w:lang w:val="en-US" w:eastAsia="uk-UA"/>
        </w:rPr>
        <w:t xml:space="preserve"> </w:t>
      </w:r>
      <w:r w:rsidRPr="009F1787">
        <w:rPr>
          <w:lang w:eastAsia="uk-UA"/>
        </w:rPr>
        <w:t>кінцевого</w:t>
      </w:r>
      <w:r w:rsidRPr="00270F03">
        <w:rPr>
          <w:lang w:val="en-US" w:eastAsia="uk-UA"/>
        </w:rPr>
        <w:t xml:space="preserve"> </w:t>
      </w:r>
      <w:r w:rsidRPr="009F1787">
        <w:rPr>
          <w:lang w:eastAsia="uk-UA"/>
        </w:rPr>
        <w:t>бенефіціарного</w:t>
      </w:r>
      <w:r w:rsidRPr="00270F03">
        <w:rPr>
          <w:lang w:val="en-US" w:eastAsia="uk-UA"/>
        </w:rPr>
        <w:t xml:space="preserve"> </w:t>
      </w:r>
      <w:r w:rsidRPr="009F1787">
        <w:rPr>
          <w:lang w:eastAsia="uk-UA"/>
        </w:rPr>
        <w:t>власника</w:t>
      </w:r>
      <w:r w:rsidRPr="00270F03">
        <w:rPr>
          <w:lang w:val="en-US" w:eastAsia="uk-UA"/>
        </w:rPr>
        <w:t xml:space="preserve"> </w:t>
      </w:r>
      <w:r w:rsidRPr="009F1787">
        <w:rPr>
          <w:lang w:eastAsia="uk-UA"/>
        </w:rPr>
        <w:t>Споживача</w:t>
      </w:r>
      <w:r w:rsidRPr="00270F03">
        <w:rPr>
          <w:lang w:val="en-US" w:eastAsia="uk-UA"/>
        </w:rPr>
        <w:t xml:space="preserve"> </w:t>
      </w:r>
      <w:r w:rsidRPr="009F1787">
        <w:rPr>
          <w:lang w:eastAsia="uk-UA"/>
        </w:rPr>
        <w:t>внесено</w:t>
      </w:r>
      <w:r w:rsidRPr="00270F03">
        <w:rPr>
          <w:lang w:val="en-US" w:eastAsia="uk-UA"/>
        </w:rPr>
        <w:t xml:space="preserve"> </w:t>
      </w:r>
      <w:r w:rsidRPr="009F1787">
        <w:rPr>
          <w:lang w:eastAsia="uk-UA"/>
        </w:rPr>
        <w:t>до</w:t>
      </w:r>
      <w:r w:rsidRPr="00270F03">
        <w:rPr>
          <w:lang w:val="en-US" w:eastAsia="uk-UA"/>
        </w:rPr>
        <w:t xml:space="preserve"> </w:t>
      </w:r>
      <w:r w:rsidRPr="009F1787">
        <w:rPr>
          <w:lang w:eastAsia="uk-UA"/>
        </w:rPr>
        <w:t>списку</w:t>
      </w:r>
      <w:r w:rsidRPr="00270F03">
        <w:rPr>
          <w:lang w:val="en-US" w:eastAsia="uk-UA"/>
        </w:rPr>
        <w:t xml:space="preserve"> </w:t>
      </w:r>
      <w:r w:rsidRPr="009F1787">
        <w:rPr>
          <w:lang w:eastAsia="uk-UA"/>
        </w:rPr>
        <w:t>санкцій</w:t>
      </w:r>
      <w:r w:rsidRPr="00270F03">
        <w:rPr>
          <w:lang w:val="en-US" w:eastAsia="uk-UA"/>
        </w:rPr>
        <w:t xml:space="preserve"> Her Majesty’s Treasury </w:t>
      </w:r>
      <w:r w:rsidRPr="009F1787">
        <w:rPr>
          <w:lang w:eastAsia="uk-UA"/>
        </w:rPr>
        <w:t>Великої</w:t>
      </w:r>
      <w:r w:rsidRPr="00270F03">
        <w:rPr>
          <w:lang w:val="en-US" w:eastAsia="uk-UA"/>
        </w:rPr>
        <w:t xml:space="preserve"> </w:t>
      </w:r>
      <w:r w:rsidRPr="009F1787">
        <w:rPr>
          <w:lang w:eastAsia="uk-UA"/>
        </w:rPr>
        <w:t>Британії</w:t>
      </w:r>
      <w:r w:rsidRPr="00270F03">
        <w:rPr>
          <w:lang w:val="en-US" w:eastAsia="uk-UA"/>
        </w:rPr>
        <w:t xml:space="preserve"> (</w:t>
      </w:r>
      <w:r w:rsidRPr="009F1787">
        <w:rPr>
          <w:lang w:eastAsia="uk-UA"/>
        </w:rPr>
        <w:t>список</w:t>
      </w:r>
      <w:r w:rsidRPr="00270F03">
        <w:rPr>
          <w:lang w:val="en-US" w:eastAsia="uk-UA"/>
        </w:rPr>
        <w:t xml:space="preserve"> </w:t>
      </w:r>
      <w:r w:rsidRPr="009F1787">
        <w:rPr>
          <w:lang w:eastAsia="uk-UA"/>
        </w:rPr>
        <w:t>осіб</w:t>
      </w:r>
      <w:r w:rsidRPr="00270F03">
        <w:rPr>
          <w:lang w:val="en-US" w:eastAsia="uk-UA"/>
        </w:rPr>
        <w:t xml:space="preserve">, </w:t>
      </w:r>
      <w:r w:rsidRPr="009F1787">
        <w:rPr>
          <w:lang w:eastAsia="uk-UA"/>
        </w:rPr>
        <w:t>включених</w:t>
      </w:r>
      <w:r w:rsidRPr="00270F03">
        <w:rPr>
          <w:lang w:val="en-US" w:eastAsia="uk-UA"/>
        </w:rPr>
        <w:t xml:space="preserve"> </w:t>
      </w:r>
      <w:r w:rsidRPr="009F1787">
        <w:rPr>
          <w:lang w:eastAsia="uk-UA"/>
        </w:rPr>
        <w:t>до</w:t>
      </w:r>
      <w:r w:rsidRPr="00270F03">
        <w:rPr>
          <w:lang w:val="en-US" w:eastAsia="uk-UA"/>
        </w:rPr>
        <w:t xml:space="preserve"> Consolidated list of financial sanctions targets in the UK </w:t>
      </w:r>
      <w:r w:rsidRPr="009F1787">
        <w:rPr>
          <w:lang w:eastAsia="uk-UA"/>
        </w:rPr>
        <w:t>та</w:t>
      </w:r>
      <w:r w:rsidRPr="00270F03">
        <w:rPr>
          <w:lang w:val="en-US" w:eastAsia="uk-UA"/>
        </w:rPr>
        <w:t xml:space="preserve"> </w:t>
      </w:r>
      <w:r w:rsidRPr="009F1787">
        <w:rPr>
          <w:lang w:eastAsia="uk-UA"/>
        </w:rPr>
        <w:t>до</w:t>
      </w:r>
      <w:r w:rsidRPr="00270F03">
        <w:rPr>
          <w:lang w:val="en-US" w:eastAsia="uk-UA"/>
        </w:rPr>
        <w:t xml:space="preserve"> List of persons subject to restrictive measures in view of Russia’s actions destabilising the situation in Ukraine, </w:t>
      </w:r>
      <w:r w:rsidRPr="009F1787">
        <w:rPr>
          <w:lang w:eastAsia="uk-UA"/>
        </w:rPr>
        <w:t>що</w:t>
      </w:r>
      <w:r w:rsidRPr="00270F03">
        <w:rPr>
          <w:lang w:val="en-US" w:eastAsia="uk-UA"/>
        </w:rPr>
        <w:t xml:space="preserve"> </w:t>
      </w:r>
      <w:r w:rsidRPr="009F1787">
        <w:rPr>
          <w:lang w:eastAsia="uk-UA"/>
        </w:rPr>
        <w:t>ведеться</w:t>
      </w:r>
      <w:r w:rsidRPr="00270F03">
        <w:rPr>
          <w:lang w:val="en-US" w:eastAsia="uk-UA"/>
        </w:rPr>
        <w:t xml:space="preserve"> the UK Office of Financial Sanctions Implementation (OFSI) of the Her Majesty’s Treasury);</w:t>
      </w:r>
    </w:p>
    <w:p w:rsidR="00270F03" w:rsidRPr="00270F03" w:rsidRDefault="00270F03" w:rsidP="00270F03">
      <w:pPr>
        <w:suppressAutoHyphens/>
        <w:ind w:firstLine="709"/>
        <w:jc w:val="both"/>
        <w:rPr>
          <w:lang w:val="en-US"/>
        </w:rPr>
      </w:pPr>
      <w:r w:rsidRPr="00270F03">
        <w:rPr>
          <w:lang w:val="en-US" w:eastAsia="uk-UA"/>
        </w:rPr>
        <w:t xml:space="preserve">12.1.5. </w:t>
      </w:r>
      <w:r w:rsidRPr="009F1787">
        <w:rPr>
          <w:lang w:eastAsia="uk-UA"/>
        </w:rPr>
        <w:t>Споживача</w:t>
      </w:r>
      <w:r w:rsidRPr="00270F03">
        <w:rPr>
          <w:lang w:val="en-US" w:eastAsia="uk-UA"/>
        </w:rPr>
        <w:t xml:space="preserve">, </w:t>
      </w:r>
      <w:r w:rsidRPr="009F1787">
        <w:rPr>
          <w:lang w:eastAsia="uk-UA"/>
        </w:rPr>
        <w:t>та</w:t>
      </w:r>
      <w:r w:rsidRPr="00270F03">
        <w:rPr>
          <w:lang w:val="en-US" w:eastAsia="uk-UA"/>
        </w:rPr>
        <w:t>/</w:t>
      </w:r>
      <w:r w:rsidRPr="009F1787">
        <w:rPr>
          <w:lang w:eastAsia="uk-UA"/>
        </w:rPr>
        <w:t>або</w:t>
      </w:r>
      <w:r w:rsidRPr="00270F03">
        <w:rPr>
          <w:lang w:val="en-US" w:eastAsia="uk-UA"/>
        </w:rPr>
        <w:t xml:space="preserve"> </w:t>
      </w:r>
      <w:r w:rsidRPr="009F1787">
        <w:rPr>
          <w:lang w:eastAsia="uk-UA"/>
        </w:rPr>
        <w:t>учасника</w:t>
      </w:r>
      <w:r w:rsidRPr="00270F03">
        <w:rPr>
          <w:lang w:val="en-US" w:eastAsia="uk-UA"/>
        </w:rPr>
        <w:t xml:space="preserve"> </w:t>
      </w:r>
      <w:r w:rsidRPr="009F1787">
        <w:rPr>
          <w:lang w:eastAsia="uk-UA"/>
        </w:rPr>
        <w:t>Споживача</w:t>
      </w:r>
      <w:r w:rsidRPr="00270F03">
        <w:rPr>
          <w:lang w:val="en-US" w:eastAsia="uk-UA"/>
        </w:rPr>
        <w:t xml:space="preserve">, </w:t>
      </w:r>
      <w:r w:rsidRPr="009F1787">
        <w:rPr>
          <w:lang w:eastAsia="uk-UA"/>
        </w:rPr>
        <w:t>та</w:t>
      </w:r>
      <w:r w:rsidRPr="00270F03">
        <w:rPr>
          <w:lang w:val="en-US" w:eastAsia="uk-UA"/>
        </w:rPr>
        <w:t>/</w:t>
      </w:r>
      <w:r w:rsidRPr="009F1787">
        <w:rPr>
          <w:lang w:eastAsia="uk-UA"/>
        </w:rPr>
        <w:t>або</w:t>
      </w:r>
      <w:r w:rsidRPr="00270F03">
        <w:rPr>
          <w:lang w:val="en-US" w:eastAsia="uk-UA"/>
        </w:rPr>
        <w:t xml:space="preserve"> </w:t>
      </w:r>
      <w:r w:rsidRPr="009F1787">
        <w:rPr>
          <w:lang w:eastAsia="uk-UA"/>
        </w:rPr>
        <w:t>кінцевого</w:t>
      </w:r>
      <w:r w:rsidRPr="00270F03">
        <w:rPr>
          <w:lang w:val="en-US" w:eastAsia="uk-UA"/>
        </w:rPr>
        <w:t xml:space="preserve"> </w:t>
      </w:r>
      <w:r w:rsidRPr="009F1787">
        <w:rPr>
          <w:lang w:eastAsia="uk-UA"/>
        </w:rPr>
        <w:t>бенефіціарного</w:t>
      </w:r>
      <w:r w:rsidRPr="00270F03">
        <w:rPr>
          <w:lang w:val="en-US" w:eastAsia="uk-UA"/>
        </w:rPr>
        <w:t xml:space="preserve"> </w:t>
      </w:r>
      <w:r w:rsidRPr="009F1787">
        <w:rPr>
          <w:lang w:eastAsia="uk-UA"/>
        </w:rPr>
        <w:t>власника</w:t>
      </w:r>
      <w:r w:rsidRPr="00270F03">
        <w:rPr>
          <w:lang w:val="en-US" w:eastAsia="uk-UA"/>
        </w:rPr>
        <w:t xml:space="preserve"> </w:t>
      </w:r>
      <w:r w:rsidRPr="009F1787">
        <w:rPr>
          <w:lang w:eastAsia="uk-UA"/>
        </w:rPr>
        <w:t>Споживача</w:t>
      </w:r>
      <w:r w:rsidRPr="00270F03">
        <w:rPr>
          <w:lang w:val="en-US" w:eastAsia="uk-UA"/>
        </w:rPr>
        <w:t xml:space="preserve"> </w:t>
      </w:r>
      <w:r w:rsidRPr="009F1787">
        <w:rPr>
          <w:lang w:eastAsia="uk-UA"/>
        </w:rPr>
        <w:t>внесено</w:t>
      </w:r>
      <w:r w:rsidRPr="00270F03">
        <w:rPr>
          <w:lang w:val="en-US" w:eastAsia="uk-UA"/>
        </w:rPr>
        <w:t xml:space="preserve"> </w:t>
      </w:r>
      <w:r w:rsidRPr="009F1787">
        <w:rPr>
          <w:lang w:eastAsia="uk-UA"/>
        </w:rPr>
        <w:t>до</w:t>
      </w:r>
      <w:r w:rsidRPr="00270F03">
        <w:rPr>
          <w:lang w:val="en-US" w:eastAsia="uk-UA"/>
        </w:rPr>
        <w:t xml:space="preserve"> </w:t>
      </w:r>
      <w:r w:rsidRPr="009F1787">
        <w:rPr>
          <w:lang w:eastAsia="uk-UA"/>
        </w:rPr>
        <w:t>списку</w:t>
      </w:r>
      <w:r w:rsidRPr="00270F03">
        <w:rPr>
          <w:lang w:val="en-US" w:eastAsia="uk-UA"/>
        </w:rPr>
        <w:t xml:space="preserve"> </w:t>
      </w:r>
      <w:r w:rsidRPr="009F1787">
        <w:rPr>
          <w:lang w:eastAsia="uk-UA"/>
        </w:rPr>
        <w:t>санкцій</w:t>
      </w:r>
      <w:r w:rsidRPr="00270F03">
        <w:rPr>
          <w:lang w:val="en-US" w:eastAsia="uk-UA"/>
        </w:rPr>
        <w:t xml:space="preserve"> </w:t>
      </w:r>
      <w:r w:rsidRPr="009F1787">
        <w:rPr>
          <w:lang w:eastAsia="uk-UA"/>
        </w:rPr>
        <w:t>Ради</w:t>
      </w:r>
      <w:r w:rsidRPr="00270F03">
        <w:rPr>
          <w:lang w:val="en-US" w:eastAsia="uk-UA"/>
        </w:rPr>
        <w:t xml:space="preserve"> </w:t>
      </w:r>
      <w:r w:rsidRPr="009F1787">
        <w:rPr>
          <w:lang w:eastAsia="uk-UA"/>
        </w:rPr>
        <w:t>Безпеки</w:t>
      </w:r>
      <w:r w:rsidRPr="00270F03">
        <w:rPr>
          <w:lang w:val="en-US" w:eastAsia="uk-UA"/>
        </w:rPr>
        <w:t xml:space="preserve"> </w:t>
      </w:r>
      <w:r w:rsidRPr="009F1787">
        <w:rPr>
          <w:lang w:eastAsia="uk-UA"/>
        </w:rPr>
        <w:t>ООН</w:t>
      </w:r>
      <w:r w:rsidRPr="00270F03">
        <w:rPr>
          <w:lang w:val="en-US" w:eastAsia="uk-UA"/>
        </w:rPr>
        <w:t xml:space="preserve"> (</w:t>
      </w:r>
      <w:r w:rsidRPr="009F1787">
        <w:rPr>
          <w:lang w:eastAsia="uk-UA"/>
        </w:rPr>
        <w:t>зведений</w:t>
      </w:r>
      <w:r w:rsidRPr="00270F03">
        <w:rPr>
          <w:lang w:val="en-US" w:eastAsia="uk-UA"/>
        </w:rPr>
        <w:t xml:space="preserve"> </w:t>
      </w:r>
      <w:r w:rsidRPr="009F1787">
        <w:rPr>
          <w:lang w:eastAsia="uk-UA"/>
        </w:rPr>
        <w:t>список</w:t>
      </w:r>
      <w:r w:rsidRPr="00270F03">
        <w:rPr>
          <w:lang w:val="en-US" w:eastAsia="uk-UA"/>
        </w:rPr>
        <w:t xml:space="preserve"> </w:t>
      </w:r>
      <w:r w:rsidRPr="009F1787">
        <w:rPr>
          <w:lang w:eastAsia="uk-UA"/>
        </w:rPr>
        <w:t>санкцій</w:t>
      </w:r>
      <w:r w:rsidRPr="00270F03">
        <w:rPr>
          <w:lang w:val="en-US" w:eastAsia="uk-UA"/>
        </w:rPr>
        <w:t xml:space="preserve"> </w:t>
      </w:r>
      <w:r w:rsidRPr="009F1787">
        <w:rPr>
          <w:lang w:eastAsia="uk-UA"/>
        </w:rPr>
        <w:t>Ради</w:t>
      </w:r>
      <w:r w:rsidRPr="00270F03">
        <w:rPr>
          <w:lang w:val="en-US" w:eastAsia="uk-UA"/>
        </w:rPr>
        <w:t xml:space="preserve"> </w:t>
      </w:r>
      <w:r w:rsidRPr="009F1787">
        <w:rPr>
          <w:lang w:eastAsia="uk-UA"/>
        </w:rPr>
        <w:t>Безпеки</w:t>
      </w:r>
      <w:r w:rsidRPr="00270F03">
        <w:rPr>
          <w:lang w:val="en-US" w:eastAsia="uk-UA"/>
        </w:rPr>
        <w:t xml:space="preserve"> </w:t>
      </w:r>
      <w:r w:rsidRPr="009F1787">
        <w:rPr>
          <w:lang w:eastAsia="uk-UA"/>
        </w:rPr>
        <w:t>Організації</w:t>
      </w:r>
      <w:r w:rsidRPr="00270F03">
        <w:rPr>
          <w:lang w:val="en-US" w:eastAsia="uk-UA"/>
        </w:rPr>
        <w:t xml:space="preserve"> </w:t>
      </w:r>
      <w:r w:rsidRPr="009F1787">
        <w:rPr>
          <w:lang w:eastAsia="uk-UA"/>
        </w:rPr>
        <w:t>Об</w:t>
      </w:r>
      <w:r w:rsidRPr="00270F03">
        <w:rPr>
          <w:lang w:val="en-US" w:eastAsia="uk-UA"/>
        </w:rPr>
        <w:t>’</w:t>
      </w:r>
      <w:r w:rsidRPr="009F1787">
        <w:rPr>
          <w:lang w:eastAsia="uk-UA"/>
        </w:rPr>
        <w:t>єднаних</w:t>
      </w:r>
      <w:r w:rsidRPr="00270F03">
        <w:rPr>
          <w:lang w:val="en-US" w:eastAsia="uk-UA"/>
        </w:rPr>
        <w:t xml:space="preserve"> </w:t>
      </w:r>
      <w:r w:rsidRPr="009F1787">
        <w:rPr>
          <w:lang w:eastAsia="uk-UA"/>
        </w:rPr>
        <w:t>Націй</w:t>
      </w:r>
      <w:r w:rsidRPr="00270F03">
        <w:rPr>
          <w:lang w:val="en-US" w:eastAsia="uk-UA"/>
        </w:rPr>
        <w:t xml:space="preserve"> (Consolidated United Nations Security Council Sanctions List), </w:t>
      </w:r>
      <w:r w:rsidRPr="009F1787">
        <w:rPr>
          <w:lang w:eastAsia="uk-UA"/>
        </w:rPr>
        <w:t>до</w:t>
      </w:r>
      <w:r w:rsidRPr="00270F03">
        <w:rPr>
          <w:lang w:val="en-US" w:eastAsia="uk-UA"/>
        </w:rPr>
        <w:t xml:space="preserve"> </w:t>
      </w:r>
      <w:r w:rsidRPr="009F1787">
        <w:rPr>
          <w:lang w:eastAsia="uk-UA"/>
        </w:rPr>
        <w:t>якого</w:t>
      </w:r>
      <w:r w:rsidRPr="00270F03">
        <w:rPr>
          <w:lang w:val="en-US" w:eastAsia="uk-UA"/>
        </w:rPr>
        <w:t xml:space="preserve"> </w:t>
      </w:r>
      <w:r w:rsidRPr="009F1787">
        <w:rPr>
          <w:lang w:eastAsia="uk-UA"/>
        </w:rPr>
        <w:t>включено</w:t>
      </w:r>
      <w:r w:rsidRPr="00270F03">
        <w:rPr>
          <w:lang w:val="en-US" w:eastAsia="uk-UA"/>
        </w:rPr>
        <w:t xml:space="preserve"> </w:t>
      </w:r>
      <w:r w:rsidRPr="009F1787">
        <w:rPr>
          <w:lang w:eastAsia="uk-UA"/>
        </w:rPr>
        <w:t>фізичних</w:t>
      </w:r>
      <w:r w:rsidRPr="00270F03">
        <w:rPr>
          <w:lang w:val="en-US" w:eastAsia="uk-UA"/>
        </w:rPr>
        <w:t xml:space="preserve"> </w:t>
      </w:r>
      <w:r w:rsidRPr="009F1787">
        <w:rPr>
          <w:lang w:eastAsia="uk-UA"/>
        </w:rPr>
        <w:t>та</w:t>
      </w:r>
      <w:r w:rsidRPr="00270F03">
        <w:rPr>
          <w:lang w:val="en-US" w:eastAsia="uk-UA"/>
        </w:rPr>
        <w:t xml:space="preserve"> </w:t>
      </w:r>
      <w:r w:rsidRPr="009F1787">
        <w:rPr>
          <w:lang w:eastAsia="uk-UA"/>
        </w:rPr>
        <w:t>юридичних</w:t>
      </w:r>
      <w:r w:rsidRPr="00270F03">
        <w:rPr>
          <w:lang w:val="en-US" w:eastAsia="uk-UA"/>
        </w:rPr>
        <w:t xml:space="preserve"> </w:t>
      </w:r>
      <w:r w:rsidRPr="009F1787">
        <w:rPr>
          <w:lang w:eastAsia="uk-UA"/>
        </w:rPr>
        <w:t>осіб</w:t>
      </w:r>
      <w:r w:rsidRPr="00270F03">
        <w:rPr>
          <w:lang w:val="en-US" w:eastAsia="uk-UA"/>
        </w:rPr>
        <w:t xml:space="preserve">, </w:t>
      </w:r>
      <w:r w:rsidRPr="009F1787">
        <w:rPr>
          <w:lang w:eastAsia="uk-UA"/>
        </w:rPr>
        <w:t>щодо</w:t>
      </w:r>
      <w:r w:rsidRPr="00270F03">
        <w:rPr>
          <w:lang w:val="en-US" w:eastAsia="uk-UA"/>
        </w:rPr>
        <w:t xml:space="preserve"> </w:t>
      </w:r>
      <w:r w:rsidRPr="009F1787">
        <w:rPr>
          <w:lang w:eastAsia="uk-UA"/>
        </w:rPr>
        <w:t>яких</w:t>
      </w:r>
      <w:r w:rsidRPr="00270F03">
        <w:rPr>
          <w:lang w:val="en-US" w:eastAsia="uk-UA"/>
        </w:rPr>
        <w:t xml:space="preserve"> </w:t>
      </w:r>
      <w:r w:rsidRPr="009F1787">
        <w:rPr>
          <w:lang w:eastAsia="uk-UA"/>
        </w:rPr>
        <w:t>застосо</w:t>
      </w:r>
      <w:r w:rsidRPr="009F1787">
        <w:rPr>
          <w:u w:val="single"/>
          <w:lang w:eastAsia="uk-UA"/>
        </w:rPr>
        <w:t>в</w:t>
      </w:r>
      <w:r w:rsidRPr="009F1787">
        <w:rPr>
          <w:lang w:eastAsia="uk-UA"/>
        </w:rPr>
        <w:t>ано</w:t>
      </w:r>
      <w:r w:rsidRPr="00270F03">
        <w:rPr>
          <w:lang w:val="en-US" w:eastAsia="uk-UA"/>
        </w:rPr>
        <w:t xml:space="preserve"> </w:t>
      </w:r>
      <w:r w:rsidRPr="009F1787">
        <w:rPr>
          <w:lang w:eastAsia="uk-UA"/>
        </w:rPr>
        <w:t>санкційні</w:t>
      </w:r>
      <w:r w:rsidRPr="00270F03">
        <w:rPr>
          <w:lang w:val="en-US" w:eastAsia="uk-UA"/>
        </w:rPr>
        <w:t xml:space="preserve"> </w:t>
      </w:r>
      <w:r w:rsidRPr="009F1787">
        <w:rPr>
          <w:lang w:eastAsia="uk-UA"/>
        </w:rPr>
        <w:t>заходи</w:t>
      </w:r>
      <w:r w:rsidRPr="00270F03">
        <w:rPr>
          <w:lang w:val="en-US" w:eastAsia="uk-UA"/>
        </w:rPr>
        <w:t xml:space="preserve"> </w:t>
      </w:r>
      <w:r w:rsidRPr="009F1787">
        <w:rPr>
          <w:lang w:eastAsia="uk-UA"/>
        </w:rPr>
        <w:t>Ради</w:t>
      </w:r>
      <w:r w:rsidRPr="00270F03">
        <w:rPr>
          <w:lang w:val="en-US" w:eastAsia="uk-UA"/>
        </w:rPr>
        <w:t xml:space="preserve"> </w:t>
      </w:r>
      <w:r w:rsidRPr="009F1787">
        <w:rPr>
          <w:lang w:eastAsia="uk-UA"/>
        </w:rPr>
        <w:t>Безпеки</w:t>
      </w:r>
      <w:r w:rsidRPr="00270F03">
        <w:rPr>
          <w:lang w:val="en-US" w:eastAsia="uk-UA"/>
        </w:rPr>
        <w:t xml:space="preserve"> </w:t>
      </w:r>
      <w:r w:rsidRPr="009F1787">
        <w:rPr>
          <w:lang w:eastAsia="uk-UA"/>
        </w:rPr>
        <w:t>ООН</w:t>
      </w:r>
      <w:r w:rsidRPr="00270F03">
        <w:rPr>
          <w:lang w:val="en-US" w:eastAsia="uk-UA"/>
        </w:rPr>
        <w:t>).</w:t>
      </w:r>
    </w:p>
    <w:p w:rsidR="00270F03" w:rsidRPr="009F1787" w:rsidRDefault="00270F03" w:rsidP="00270F03">
      <w:pPr>
        <w:suppressAutoHyphens/>
        <w:ind w:firstLine="709"/>
        <w:jc w:val="both"/>
      </w:pPr>
      <w:r w:rsidRPr="009F1787">
        <w:rPr>
          <w:lang w:eastAsia="uk-UA"/>
        </w:rPr>
        <w:t>12.2.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9F1787">
        <w:rPr>
          <w:lang w:eastAsia="uk-UA"/>
        </w:rPr>
        <w:t>р</w:t>
      </w:r>
      <w:proofErr w:type="gramEnd"/>
      <w:r w:rsidRPr="009F1787">
        <w:rPr>
          <w:lang w:eastAsia="uk-UA"/>
        </w:rPr>
        <w:t xml:space="preserve"> у разі, якщо:</w:t>
      </w:r>
    </w:p>
    <w:p w:rsidR="00270F03" w:rsidRPr="009F1787" w:rsidRDefault="00270F03" w:rsidP="00270F03">
      <w:pPr>
        <w:suppressAutoHyphens/>
        <w:ind w:firstLine="709"/>
        <w:jc w:val="both"/>
        <w:rPr>
          <w:lang w:eastAsia="uk-UA"/>
        </w:rPr>
      </w:pPr>
      <w:r w:rsidRPr="009F1787">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9F1787">
        <w:rPr>
          <w:lang w:eastAsia="uk-UA"/>
        </w:rPr>
        <w:t xml:space="preserve"> Р</w:t>
      </w:r>
      <w:proofErr w:type="gramEnd"/>
      <w:r w:rsidRPr="009F1787">
        <w:rPr>
          <w:lang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9F1787">
        <w:rPr>
          <w:lang w:eastAsia="uk-UA"/>
        </w:rPr>
        <w:t xml:space="preserve"> Р</w:t>
      </w:r>
      <w:proofErr w:type="gramEnd"/>
      <w:r w:rsidRPr="009F1787">
        <w:rPr>
          <w:lang w:eastAsia="uk-UA"/>
        </w:rPr>
        <w:t>ади національної безпеки і оборони України;</w:t>
      </w:r>
    </w:p>
    <w:p w:rsidR="00270F03" w:rsidRPr="009F1787" w:rsidRDefault="00270F03" w:rsidP="00270F03">
      <w:pPr>
        <w:suppressAutoHyphens/>
        <w:ind w:firstLine="709"/>
        <w:jc w:val="both"/>
        <w:rPr>
          <w:lang w:eastAsia="uk-UA"/>
        </w:rPr>
      </w:pPr>
      <w:r w:rsidRPr="009F1787">
        <w:rPr>
          <w:lang w:eastAsia="uk-UA"/>
        </w:rPr>
        <w:t>12.2.2. щодо товарів та/або послуг за Договором та/або щодо виконання інших умов Договору рішеннями</w:t>
      </w:r>
      <w:proofErr w:type="gramStart"/>
      <w:r w:rsidRPr="009F1787">
        <w:rPr>
          <w:lang w:eastAsia="uk-UA"/>
        </w:rPr>
        <w:t xml:space="preserve"> Р</w:t>
      </w:r>
      <w:proofErr w:type="gramEnd"/>
      <w:r w:rsidRPr="009F1787">
        <w:rPr>
          <w:lang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9F1787">
        <w:rPr>
          <w:lang w:eastAsia="uk-UA"/>
        </w:rPr>
        <w:t xml:space="preserve"> Р</w:t>
      </w:r>
      <w:proofErr w:type="gramEnd"/>
      <w:r w:rsidRPr="009F1787">
        <w:rPr>
          <w:lang w:eastAsia="uk-UA"/>
        </w:rPr>
        <w:t>ади національної безпеки і оборони України.</w:t>
      </w:r>
    </w:p>
    <w:p w:rsidR="00270F03" w:rsidRPr="009F1787" w:rsidRDefault="00270F03" w:rsidP="00270F03">
      <w:pPr>
        <w:suppressAutoHyphens/>
        <w:ind w:firstLine="709"/>
        <w:jc w:val="both"/>
      </w:pPr>
      <w:r w:rsidRPr="009F1787">
        <w:rPr>
          <w:lang w:eastAsia="uk-UA"/>
        </w:rPr>
        <w:t xml:space="preserve">12.3. </w:t>
      </w:r>
      <w:proofErr w:type="gramStart"/>
      <w:r w:rsidRPr="009F1787">
        <w:rPr>
          <w:lang w:eastAsia="uk-UA"/>
        </w:rPr>
        <w:t>П</w:t>
      </w:r>
      <w:proofErr w:type="gramEnd"/>
      <w:r w:rsidRPr="009F1787">
        <w:rPr>
          <w:lang w:eastAsia="uk-UA"/>
        </w:rPr>
        <w:t>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u w:val="single"/>
          <w:lang w:eastAsia="uk-UA"/>
        </w:rPr>
        <w:t>п</w:t>
      </w:r>
      <w:r w:rsidRPr="009F1787">
        <w:rPr>
          <w:lang w:eastAsia="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9F1787">
        <w:rPr>
          <w:lang w:eastAsia="uk-UA"/>
        </w:rPr>
        <w:t>неправом</w:t>
      </w:r>
      <w:proofErr w:type="gramEnd"/>
      <w:r w:rsidRPr="009F1787">
        <w:rPr>
          <w:lang w:eastAsia="uk-UA"/>
        </w:rPr>
        <w:t>ірних цілей.</w:t>
      </w:r>
    </w:p>
    <w:p w:rsidR="00270F03" w:rsidRPr="009F1787" w:rsidRDefault="00270F03" w:rsidP="00270F03">
      <w:pPr>
        <w:suppressAutoHyphens/>
        <w:ind w:firstLine="709"/>
        <w:jc w:val="both"/>
        <w:rPr>
          <w:lang w:eastAsia="uk-UA"/>
        </w:rPr>
      </w:pPr>
      <w:r w:rsidRPr="009F1787">
        <w:rPr>
          <w:lang w:eastAsia="uk-UA"/>
        </w:rPr>
        <w:t xml:space="preserve">12.4. </w:t>
      </w:r>
      <w:proofErr w:type="gramStart"/>
      <w:r w:rsidRPr="009F1787">
        <w:rPr>
          <w:lang w:eastAsia="uk-UA"/>
        </w:rPr>
        <w:t>П</w:t>
      </w:r>
      <w:proofErr w:type="gramEnd"/>
      <w:r w:rsidRPr="009F1787">
        <w:rPr>
          <w:lang w:eastAsia="uk-UA"/>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9F1787">
        <w:rPr>
          <w:lang w:eastAsia="uk-UA"/>
        </w:rPr>
        <w:t>п</w:t>
      </w:r>
      <w:proofErr w:type="gramEnd"/>
      <w:r w:rsidRPr="009F1787">
        <w:rPr>
          <w:lang w:eastAsia="uk-UA"/>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70F03" w:rsidRDefault="00270F03" w:rsidP="00270F03">
      <w:pPr>
        <w:ind w:firstLine="709"/>
        <w:jc w:val="both"/>
      </w:pPr>
      <w:r w:rsidRPr="009F1787">
        <w:lastRenderedPageBreak/>
        <w:t xml:space="preserve">12.5. </w:t>
      </w:r>
      <w:proofErr w:type="gramStart"/>
      <w:r w:rsidRPr="009F1787">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9F1787">
        <w:t>ї його Сторони.</w:t>
      </w:r>
    </w:p>
    <w:p w:rsidR="00270F03" w:rsidRPr="009F1787" w:rsidRDefault="00270F03" w:rsidP="00270F03">
      <w:pPr>
        <w:ind w:firstLine="709"/>
        <w:jc w:val="both"/>
      </w:pPr>
    </w:p>
    <w:p w:rsidR="00270F03" w:rsidRDefault="00270F03" w:rsidP="00270F03">
      <w:pPr>
        <w:ind w:firstLine="720"/>
        <w:jc w:val="center"/>
        <w:rPr>
          <w:b/>
        </w:rPr>
      </w:pPr>
      <w:r w:rsidRPr="009F1787">
        <w:rPr>
          <w:b/>
        </w:rPr>
        <w:t>13. Строк дії Договору та інші умови.</w:t>
      </w:r>
    </w:p>
    <w:p w:rsidR="00270F03" w:rsidRPr="009F1787" w:rsidRDefault="00270F03" w:rsidP="00270F03">
      <w:pPr>
        <w:ind w:firstLine="720"/>
        <w:jc w:val="center"/>
      </w:pPr>
    </w:p>
    <w:p w:rsidR="00270F03" w:rsidRPr="009F1787" w:rsidRDefault="00270F03" w:rsidP="00270F03">
      <w:pPr>
        <w:ind w:firstLine="709"/>
        <w:jc w:val="both"/>
      </w:pPr>
      <w:r w:rsidRPr="009F1787">
        <w:t>13.1. Даний Догов</w:t>
      </w:r>
      <w:r w:rsidR="00DB6A9F">
        <w:t>і</w:t>
      </w:r>
      <w:proofErr w:type="gramStart"/>
      <w:r w:rsidR="00DB6A9F">
        <w:t>р</w:t>
      </w:r>
      <w:proofErr w:type="gramEnd"/>
      <w:r w:rsidR="00DB6A9F">
        <w:t xml:space="preserve"> набирає чинності з «</w:t>
      </w:r>
      <w:r w:rsidR="00AB4FC7">
        <w:rPr>
          <w:lang w:val="uk-UA"/>
        </w:rPr>
        <w:t xml:space="preserve">  </w:t>
      </w:r>
      <w:r w:rsidR="00DB6A9F">
        <w:t>»</w:t>
      </w:r>
      <w:r w:rsidRPr="009F1787">
        <w:t xml:space="preserve"> </w:t>
      </w:r>
      <w:r w:rsidR="00DB6A9F">
        <w:rPr>
          <w:lang w:val="uk-UA"/>
        </w:rPr>
        <w:t xml:space="preserve"> </w:t>
      </w:r>
      <w:r w:rsidR="00AB4FC7">
        <w:rPr>
          <w:lang w:val="uk-UA"/>
        </w:rPr>
        <w:t>квітня</w:t>
      </w:r>
      <w:r w:rsidR="00320A4C">
        <w:rPr>
          <w:lang w:val="uk-UA"/>
        </w:rPr>
        <w:t xml:space="preserve"> 2024</w:t>
      </w:r>
      <w:r w:rsidR="00DB6A9F">
        <w:rPr>
          <w:lang w:val="uk-UA"/>
        </w:rPr>
        <w:t xml:space="preserve"> р. </w:t>
      </w:r>
      <w:r w:rsidRPr="009F1787">
        <w:t>і діє в частині поставки</w:t>
      </w:r>
      <w:r w:rsidR="00320A4C">
        <w:t xml:space="preserve"> газу до «</w:t>
      </w:r>
      <w:r w:rsidR="00AB4FC7">
        <w:rPr>
          <w:lang w:val="uk-UA"/>
        </w:rPr>
        <w:t>31</w:t>
      </w:r>
      <w:r w:rsidR="00DB6A9F">
        <w:t xml:space="preserve">» </w:t>
      </w:r>
      <w:r w:rsidR="00AB4FC7">
        <w:rPr>
          <w:lang w:val="uk-UA"/>
        </w:rPr>
        <w:t>серпня</w:t>
      </w:r>
      <w:r w:rsidR="00320A4C">
        <w:t xml:space="preserve"> 202</w:t>
      </w:r>
      <w:r w:rsidR="00320A4C">
        <w:rPr>
          <w:lang w:val="uk-UA"/>
        </w:rPr>
        <w:t>4</w:t>
      </w:r>
      <w:r w:rsidRPr="009F1787">
        <w:t xml:space="preserve"> р. включно, а в частині розрахунків – до повного їх виконання. Продовження або припинення Договору можливе за взаємною згодою Сторін шляхом </w:t>
      </w:r>
      <w:proofErr w:type="gramStart"/>
      <w:r w:rsidRPr="009F1787">
        <w:t>п</w:t>
      </w:r>
      <w:proofErr w:type="gramEnd"/>
      <w:r w:rsidRPr="009F1787">
        <w:t>ідписання додаткової угоди до Договору.</w:t>
      </w:r>
    </w:p>
    <w:p w:rsidR="00270F03" w:rsidRPr="009F1787" w:rsidRDefault="00270F03" w:rsidP="00270F03">
      <w:pPr>
        <w:ind w:firstLine="709"/>
        <w:jc w:val="both"/>
      </w:pPr>
      <w:r w:rsidRPr="009F1787">
        <w:t>Цей Догові</w:t>
      </w:r>
      <w:proofErr w:type="gramStart"/>
      <w:r w:rsidRPr="009F1787">
        <w:t>р</w:t>
      </w:r>
      <w:proofErr w:type="gramEnd"/>
      <w:r w:rsidRPr="009F1787">
        <w:t xml:space="preserve"> може бути підписаний також електронними цифровими підписами (ЕЦП)</w:t>
      </w:r>
      <w:r w:rsidRPr="009F1787">
        <w:rPr>
          <w:spacing w:val="1"/>
        </w:rPr>
        <w:t xml:space="preserve"> </w:t>
      </w:r>
      <w:r w:rsidRPr="009F1787">
        <w:t>уповноважених представників</w:t>
      </w:r>
      <w:r w:rsidRPr="009F1787">
        <w:rPr>
          <w:spacing w:val="-1"/>
        </w:rPr>
        <w:t xml:space="preserve"> </w:t>
      </w:r>
      <w:r w:rsidRPr="009F1787">
        <w:t>Сторін</w:t>
      </w:r>
      <w:r w:rsidRPr="009F1787">
        <w:rPr>
          <w:spacing w:val="-3"/>
        </w:rPr>
        <w:t xml:space="preserve"> </w:t>
      </w:r>
      <w:r w:rsidRPr="009F1787">
        <w:t>з</w:t>
      </w:r>
      <w:r w:rsidRPr="009F1787">
        <w:rPr>
          <w:spacing w:val="1"/>
        </w:rPr>
        <w:t xml:space="preserve"> </w:t>
      </w:r>
      <w:r w:rsidRPr="009F1787">
        <w:t>урахуванням</w:t>
      </w:r>
      <w:r w:rsidRPr="009F1787">
        <w:rPr>
          <w:spacing w:val="-2"/>
        </w:rPr>
        <w:t xml:space="preserve"> </w:t>
      </w:r>
      <w:r w:rsidRPr="009F1787">
        <w:t>вимог</w:t>
      </w:r>
      <w:r w:rsidRPr="009F1787">
        <w:rPr>
          <w:spacing w:val="-1"/>
        </w:rPr>
        <w:t xml:space="preserve"> </w:t>
      </w:r>
      <w:r w:rsidRPr="009F1787">
        <w:t>чинного</w:t>
      </w:r>
      <w:r w:rsidRPr="009F1787">
        <w:rPr>
          <w:spacing w:val="-1"/>
        </w:rPr>
        <w:t xml:space="preserve"> </w:t>
      </w:r>
      <w:r w:rsidRPr="009F1787">
        <w:t>законодавства.</w:t>
      </w:r>
    </w:p>
    <w:p w:rsidR="00270F03" w:rsidRPr="009F1787" w:rsidRDefault="00270F03" w:rsidP="00270F03">
      <w:pPr>
        <w:ind w:firstLine="709"/>
        <w:jc w:val="both"/>
      </w:pPr>
      <w:r w:rsidRPr="009F1787">
        <w:t>13.2. Цей Догові</w:t>
      </w:r>
      <w:proofErr w:type="gramStart"/>
      <w:r w:rsidRPr="009F1787">
        <w:t>р</w:t>
      </w:r>
      <w:proofErr w:type="gramEnd"/>
      <w:r w:rsidRPr="009F1787">
        <w:t xml:space="preserve"> складений у двох примірниках - по одному для кожної із сторін, які мають однакову юридичну силу.</w:t>
      </w:r>
    </w:p>
    <w:p w:rsidR="00270F03" w:rsidRPr="009F1787" w:rsidRDefault="00270F03" w:rsidP="00270F03">
      <w:pPr>
        <w:widowControl w:val="0"/>
        <w:autoSpaceDE w:val="0"/>
        <w:autoSpaceDN w:val="0"/>
        <w:spacing w:before="1"/>
        <w:ind w:right="316" w:firstLine="662"/>
        <w:jc w:val="both"/>
        <w:rPr>
          <w:lang w:eastAsia="en-US"/>
        </w:rPr>
      </w:pPr>
      <w:r w:rsidRPr="009F1787">
        <w:rPr>
          <w:lang w:eastAsia="en-US"/>
        </w:rPr>
        <w:t>Визнання окремих положень цього Договору недійсними, не тягне за собою визнання</w:t>
      </w:r>
      <w:r w:rsidRPr="009F1787">
        <w:rPr>
          <w:spacing w:val="1"/>
          <w:lang w:eastAsia="en-US"/>
        </w:rPr>
        <w:t xml:space="preserve"> </w:t>
      </w:r>
      <w:r w:rsidRPr="009F1787">
        <w:rPr>
          <w:lang w:eastAsia="en-US"/>
        </w:rPr>
        <w:t>Договору</w:t>
      </w:r>
      <w:r w:rsidRPr="009F1787">
        <w:rPr>
          <w:spacing w:val="-6"/>
          <w:lang w:eastAsia="en-US"/>
        </w:rPr>
        <w:t xml:space="preserve"> </w:t>
      </w:r>
      <w:r w:rsidRPr="009F1787">
        <w:rPr>
          <w:lang w:eastAsia="en-US"/>
        </w:rPr>
        <w:t>недійсним</w:t>
      </w:r>
      <w:r w:rsidRPr="009F1787">
        <w:rPr>
          <w:spacing w:val="-1"/>
          <w:lang w:eastAsia="en-US"/>
        </w:rPr>
        <w:t xml:space="preserve"> </w:t>
      </w:r>
      <w:r w:rsidRPr="009F1787">
        <w:rPr>
          <w:lang w:eastAsia="en-US"/>
        </w:rPr>
        <w:t>в</w:t>
      </w:r>
      <w:r w:rsidRPr="009F1787">
        <w:rPr>
          <w:spacing w:val="1"/>
          <w:lang w:eastAsia="en-US"/>
        </w:rPr>
        <w:t xml:space="preserve"> </w:t>
      </w:r>
      <w:r w:rsidRPr="009F1787">
        <w:rPr>
          <w:lang w:eastAsia="en-US"/>
        </w:rPr>
        <w:t>цілому.</w:t>
      </w:r>
    </w:p>
    <w:p w:rsidR="00270F03" w:rsidRPr="009F1787" w:rsidRDefault="00270F03" w:rsidP="00270F03">
      <w:pPr>
        <w:ind w:firstLine="709"/>
        <w:jc w:val="both"/>
      </w:pPr>
      <w:r w:rsidRPr="009F1787">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u w:val="single"/>
        </w:rPr>
        <w:t>д</w:t>
      </w:r>
      <w:r w:rsidRPr="009F1787">
        <w:t xml:space="preserve">и про внесення змін до цього Договору та </w:t>
      </w:r>
      <w:proofErr w:type="gramStart"/>
      <w:r w:rsidRPr="009F1787">
        <w:t>п</w:t>
      </w:r>
      <w:proofErr w:type="gramEnd"/>
      <w:r w:rsidRPr="009F1787">
        <w:t>ідписуються уповноваженими представниками Сторін, крім випадків, зазначених у пунктах 13.4 та 13.5 цього Договору.</w:t>
      </w:r>
    </w:p>
    <w:p w:rsidR="00270F03" w:rsidRPr="009F1787" w:rsidRDefault="00270F03" w:rsidP="00270F03">
      <w:pPr>
        <w:ind w:firstLine="709"/>
        <w:jc w:val="both"/>
      </w:pPr>
      <w:r w:rsidRPr="009F1787">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w:t>
      </w:r>
      <w:proofErr w:type="gramStart"/>
      <w:r w:rsidRPr="009F1787">
        <w:t>н</w:t>
      </w:r>
      <w:proofErr w:type="gramEnd"/>
      <w:r w:rsidRPr="009F1787">
        <w:t>.</w:t>
      </w:r>
    </w:p>
    <w:p w:rsidR="00270F03" w:rsidRPr="009F1787" w:rsidRDefault="00270F03" w:rsidP="00270F03">
      <w:pPr>
        <w:ind w:firstLine="709"/>
        <w:jc w:val="both"/>
      </w:pPr>
      <w:r w:rsidRPr="009F1787">
        <w:t xml:space="preserve">13.5. Постачальник має статус платника податку на прибуток на загальних </w:t>
      </w:r>
      <w:proofErr w:type="gramStart"/>
      <w:r w:rsidRPr="009F1787">
        <w:t>п</w:t>
      </w:r>
      <w:proofErr w:type="gramEnd"/>
      <w:r w:rsidRPr="009F1787">
        <w:t>ідставах, передбачених Податковим кодексом України, а також є платником податку на додану вартість.</w:t>
      </w:r>
    </w:p>
    <w:p w:rsidR="00270F03" w:rsidRPr="009F1787" w:rsidRDefault="00270F03" w:rsidP="00270F03">
      <w:pPr>
        <w:ind w:firstLine="709"/>
        <w:jc w:val="both"/>
      </w:pPr>
      <w:r w:rsidRPr="009F1787">
        <w:t>Споживач _______ платником податку на додану вартість та ___________ статус</w:t>
      </w:r>
    </w:p>
    <w:p w:rsidR="00270F03" w:rsidRPr="009F1787" w:rsidRDefault="00270F03" w:rsidP="00270F03">
      <w:pPr>
        <w:ind w:firstLine="709"/>
        <w:jc w:val="both"/>
      </w:pPr>
      <w:r w:rsidRPr="009F1787">
        <w:t xml:space="preserve">    (</w:t>
      </w:r>
      <w:r w:rsidRPr="009F1787">
        <w:rPr>
          <w:b/>
          <w:i/>
        </w:rPr>
        <w:t>є/ не</w:t>
      </w:r>
      <w:proofErr w:type="gramStart"/>
      <w:r w:rsidRPr="009F1787">
        <w:rPr>
          <w:b/>
          <w:i/>
        </w:rPr>
        <w:t xml:space="preserve"> є,</w:t>
      </w:r>
      <w:proofErr w:type="gramEnd"/>
      <w:r w:rsidRPr="009F1787">
        <w:rPr>
          <w:b/>
          <w:i/>
        </w:rPr>
        <w:t xml:space="preserve"> потрібне зазначити</w:t>
      </w:r>
      <w:r w:rsidRPr="009F1787">
        <w:t>)                                   (</w:t>
      </w:r>
      <w:r w:rsidRPr="009F1787">
        <w:rPr>
          <w:b/>
          <w:i/>
        </w:rPr>
        <w:t>має/ не має, потрібне зазначити</w:t>
      </w:r>
      <w:r w:rsidRPr="009F1787">
        <w:t>)</w:t>
      </w:r>
    </w:p>
    <w:p w:rsidR="00270F03" w:rsidRPr="009F1787" w:rsidRDefault="00270F03" w:rsidP="00270F03">
      <w:pPr>
        <w:ind w:firstLine="709"/>
        <w:jc w:val="both"/>
      </w:pPr>
      <w:r w:rsidRPr="009F1787">
        <w:t>платника податку на прибуток на загальних умовах, передбачених Податковим кодексом України.</w:t>
      </w:r>
    </w:p>
    <w:p w:rsidR="00270F03" w:rsidRPr="009F1787" w:rsidRDefault="00270F03" w:rsidP="00270F03">
      <w:pPr>
        <w:ind w:firstLine="709"/>
        <w:jc w:val="both"/>
      </w:pPr>
      <w:r w:rsidRPr="009F1787">
        <w:t xml:space="preserve">У разі будь-яких змін у статусі платника податків Сторони зобов'язані повідомити одна одну </w:t>
      </w:r>
      <w:proofErr w:type="gramStart"/>
      <w:r w:rsidRPr="009F1787">
        <w:t>про</w:t>
      </w:r>
      <w:proofErr w:type="gramEnd"/>
      <w:r w:rsidRPr="009F1787">
        <w:t xml:space="preserve"> такі зміни протягом трьох робочих днів з дати таких змін рекомендова</w:t>
      </w:r>
      <w:r w:rsidRPr="009F1787">
        <w:rPr>
          <w:u w:val="single"/>
        </w:rPr>
        <w:t>н</w:t>
      </w:r>
      <w:r w:rsidRPr="009F1787">
        <w:t>им листом з повідомленням.</w:t>
      </w:r>
    </w:p>
    <w:p w:rsidR="00270F03" w:rsidRPr="009F1787" w:rsidRDefault="00270F03" w:rsidP="00270F03">
      <w:pPr>
        <w:ind w:firstLine="709"/>
        <w:jc w:val="both"/>
      </w:pPr>
      <w:r w:rsidRPr="009F1787">
        <w:t>13.6. Цей Догові</w:t>
      </w:r>
      <w:proofErr w:type="gramStart"/>
      <w:r w:rsidRPr="009F1787">
        <w:t>р</w:t>
      </w:r>
      <w:proofErr w:type="gramEnd"/>
      <w:r w:rsidRPr="009F1787">
        <w:t xml:space="preserve"> разом з усіма додатками і доповненнями, складений за повного розуміння Сторонами предмета та умов Договору.</w:t>
      </w:r>
    </w:p>
    <w:p w:rsidR="00270F03" w:rsidRPr="009F1787" w:rsidRDefault="00270F03" w:rsidP="00270F03">
      <w:pPr>
        <w:ind w:firstLine="709"/>
        <w:jc w:val="both"/>
      </w:pPr>
      <w:r w:rsidRPr="009F1787">
        <w:t xml:space="preserve">Споживач розуміє та погоджується з тим, що отримав повну, достовірну та достатню інформацію, необхідну для </w:t>
      </w:r>
      <w:proofErr w:type="gramStart"/>
      <w:r w:rsidRPr="009F1787">
        <w:t>п</w:t>
      </w:r>
      <w:proofErr w:type="gramEnd"/>
      <w:r w:rsidRPr="009F1787">
        <w:t>ідписання Договору.</w:t>
      </w:r>
    </w:p>
    <w:p w:rsidR="00270F03" w:rsidRDefault="00270F03" w:rsidP="00270F03">
      <w:pPr>
        <w:ind w:firstLine="709"/>
        <w:jc w:val="both"/>
      </w:pPr>
      <w:r w:rsidRPr="009F1787">
        <w:t xml:space="preserve">13.7. </w:t>
      </w:r>
      <w:proofErr w:type="gramStart"/>
      <w:r w:rsidRPr="009F1787">
        <w:t>П</w:t>
      </w:r>
      <w:proofErr w:type="gramEnd"/>
      <w:r w:rsidRPr="009F1787">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70F03" w:rsidRDefault="00270F03" w:rsidP="00270F03">
      <w:pPr>
        <w:ind w:firstLine="709"/>
        <w:jc w:val="both"/>
      </w:pPr>
    </w:p>
    <w:p w:rsidR="00270F03" w:rsidRPr="009F1787" w:rsidRDefault="00270F03" w:rsidP="00270F03">
      <w:pPr>
        <w:ind w:firstLine="709"/>
        <w:jc w:val="both"/>
      </w:pPr>
    </w:p>
    <w:p w:rsidR="00270F03" w:rsidRPr="009F1787" w:rsidRDefault="00270F03" w:rsidP="00270F03">
      <w:pPr>
        <w:widowControl w:val="0"/>
        <w:suppressAutoHyphens/>
        <w:jc w:val="center"/>
        <w:rPr>
          <w:rFonts w:eastAsia="Arial"/>
          <w:b/>
        </w:rPr>
      </w:pPr>
      <w:r w:rsidRPr="009F1787">
        <w:rPr>
          <w:rFonts w:eastAsia="Arial"/>
          <w:b/>
        </w:rPr>
        <w:t>14. Адреси та реквізити сторін</w:t>
      </w:r>
    </w:p>
    <w:p w:rsidR="00270F03" w:rsidRPr="009F1787" w:rsidRDefault="00270F03" w:rsidP="00270F03">
      <w:pPr>
        <w:widowControl w:val="0"/>
        <w:suppressAutoHyphens/>
        <w:rPr>
          <w:rFonts w:eastAsia="Arial"/>
          <w:sz w:val="20"/>
        </w:rPr>
      </w:pPr>
    </w:p>
    <w:tbl>
      <w:tblPr>
        <w:tblW w:w="10490" w:type="dxa"/>
        <w:tblInd w:w="-176" w:type="dxa"/>
        <w:tblLayout w:type="fixed"/>
        <w:tblLook w:val="04A0"/>
      </w:tblPr>
      <w:tblGrid>
        <w:gridCol w:w="5256"/>
        <w:gridCol w:w="5234"/>
      </w:tblGrid>
      <w:tr w:rsidR="00270F03" w:rsidRPr="009F1787" w:rsidTr="00945804">
        <w:tc>
          <w:tcPr>
            <w:tcW w:w="5256" w:type="dxa"/>
            <w:shd w:val="clear" w:color="auto" w:fill="auto"/>
          </w:tcPr>
          <w:p w:rsidR="00270F03" w:rsidRPr="009F1787" w:rsidRDefault="00270F03" w:rsidP="00945804">
            <w:pPr>
              <w:jc w:val="center"/>
              <w:rPr>
                <w:b/>
                <w:sz w:val="21"/>
                <w:szCs w:val="21"/>
              </w:rPr>
            </w:pPr>
            <w:r w:rsidRPr="009F1787">
              <w:rPr>
                <w:b/>
                <w:sz w:val="21"/>
                <w:szCs w:val="21"/>
              </w:rPr>
              <w:t>ПОСТАЧАЛЬНИК</w:t>
            </w:r>
          </w:p>
          <w:p w:rsidR="00270F03" w:rsidRPr="009F1787" w:rsidRDefault="00270F03" w:rsidP="00945804">
            <w:pPr>
              <w:rPr>
                <w:b/>
                <w:sz w:val="21"/>
                <w:szCs w:val="21"/>
              </w:rPr>
            </w:pPr>
          </w:p>
          <w:p w:rsidR="00270F03" w:rsidRPr="009F1787" w:rsidRDefault="00270F03" w:rsidP="00945804">
            <w:pPr>
              <w:rPr>
                <w:b/>
                <w:sz w:val="21"/>
                <w:szCs w:val="21"/>
              </w:rPr>
            </w:pPr>
          </w:p>
          <w:p w:rsidR="00270F03" w:rsidRPr="009F1787" w:rsidRDefault="00270F03" w:rsidP="00945804">
            <w:pPr>
              <w:shd w:val="clear" w:color="auto" w:fill="FFFFFF"/>
              <w:tabs>
                <w:tab w:val="left" w:pos="3819"/>
              </w:tabs>
              <w:jc w:val="both"/>
              <w:rPr>
                <w:b/>
                <w:u w:val="single"/>
              </w:rPr>
            </w:pPr>
            <w:r w:rsidRPr="009F1787">
              <w:rPr>
                <w:b/>
                <w:bCs/>
              </w:rPr>
              <w:t>код</w:t>
            </w:r>
            <w:proofErr w:type="gramStart"/>
            <w:r w:rsidRPr="009F1787">
              <w:rPr>
                <w:b/>
                <w:bCs/>
              </w:rPr>
              <w:t xml:space="preserve"> Е</w:t>
            </w:r>
            <w:proofErr w:type="gramEnd"/>
            <w:r w:rsidRPr="009F1787">
              <w:rPr>
                <w:b/>
                <w:bCs/>
              </w:rPr>
              <w:t>ІС</w:t>
            </w:r>
          </w:p>
          <w:p w:rsidR="00270F03" w:rsidRPr="009F1787" w:rsidRDefault="00270F03" w:rsidP="00945804">
            <w:pPr>
              <w:shd w:val="clear" w:color="auto" w:fill="FFFFFF"/>
              <w:tabs>
                <w:tab w:val="left" w:pos="3819"/>
              </w:tabs>
              <w:jc w:val="both"/>
              <w:rPr>
                <w:sz w:val="21"/>
                <w:szCs w:val="21"/>
              </w:rPr>
            </w:pPr>
            <w:r w:rsidRPr="009F1787">
              <w:rPr>
                <w:b/>
                <w:sz w:val="21"/>
                <w:szCs w:val="21"/>
                <w:u w:val="single"/>
              </w:rPr>
              <w:t>Юридична адреса</w:t>
            </w:r>
            <w:r w:rsidRPr="009F1787">
              <w:rPr>
                <w:sz w:val="21"/>
                <w:szCs w:val="21"/>
              </w:rPr>
              <w:t>: __________________________</w:t>
            </w:r>
          </w:p>
          <w:p w:rsidR="00270F03" w:rsidRPr="009F1787" w:rsidRDefault="00270F03" w:rsidP="00945804">
            <w:pPr>
              <w:shd w:val="clear" w:color="auto" w:fill="FFFFFF"/>
              <w:tabs>
                <w:tab w:val="left" w:pos="3819"/>
              </w:tabs>
              <w:jc w:val="both"/>
              <w:rPr>
                <w:sz w:val="21"/>
                <w:szCs w:val="21"/>
              </w:rPr>
            </w:pPr>
            <w:r w:rsidRPr="009F1787">
              <w:rPr>
                <w:sz w:val="21"/>
                <w:szCs w:val="21"/>
              </w:rPr>
              <w:t xml:space="preserve">  __________________________________________</w:t>
            </w:r>
          </w:p>
          <w:p w:rsidR="00270F03" w:rsidRPr="009F1787" w:rsidRDefault="00270F03" w:rsidP="00945804">
            <w:pPr>
              <w:tabs>
                <w:tab w:val="left" w:pos="3540"/>
              </w:tabs>
              <w:rPr>
                <w:bCs/>
                <w:color w:val="000000"/>
                <w:sz w:val="21"/>
                <w:szCs w:val="21"/>
              </w:rPr>
            </w:pPr>
            <w:r w:rsidRPr="009F1787">
              <w:rPr>
                <w:b/>
                <w:sz w:val="21"/>
                <w:szCs w:val="21"/>
                <w:u w:val="single"/>
              </w:rPr>
              <w:t>Поштова адреса:</w:t>
            </w:r>
            <w:r w:rsidRPr="009F1787">
              <w:rPr>
                <w:bCs/>
                <w:color w:val="000000"/>
                <w:sz w:val="21"/>
                <w:szCs w:val="21"/>
              </w:rPr>
              <w:t xml:space="preserve"> __________________________</w:t>
            </w:r>
          </w:p>
          <w:p w:rsidR="00270F03" w:rsidRPr="009F1787" w:rsidRDefault="00270F03" w:rsidP="00945804">
            <w:pPr>
              <w:tabs>
                <w:tab w:val="left" w:pos="3540"/>
              </w:tabs>
              <w:rPr>
                <w:bCs/>
                <w:color w:val="000000"/>
                <w:sz w:val="21"/>
                <w:szCs w:val="21"/>
              </w:rPr>
            </w:pPr>
            <w:r w:rsidRPr="009F1787">
              <w:rPr>
                <w:bCs/>
                <w:color w:val="000000"/>
                <w:sz w:val="21"/>
                <w:szCs w:val="21"/>
              </w:rPr>
              <w:t>______________________________________________</w:t>
            </w:r>
          </w:p>
          <w:p w:rsidR="00270F03" w:rsidRPr="009F1787" w:rsidRDefault="00270F03" w:rsidP="00945804">
            <w:pPr>
              <w:tabs>
                <w:tab w:val="left" w:pos="3540"/>
              </w:tabs>
              <w:rPr>
                <w:sz w:val="21"/>
                <w:szCs w:val="21"/>
              </w:rPr>
            </w:pPr>
            <w:r w:rsidRPr="009F1787">
              <w:rPr>
                <w:b/>
                <w:sz w:val="21"/>
                <w:szCs w:val="21"/>
                <w:u w:val="single"/>
              </w:rPr>
              <w:t>ЄДРПОУ</w:t>
            </w:r>
            <w:r w:rsidRPr="009F1787">
              <w:rPr>
                <w:sz w:val="21"/>
                <w:szCs w:val="21"/>
              </w:rPr>
              <w:t xml:space="preserve"> _______________________</w:t>
            </w:r>
          </w:p>
          <w:p w:rsidR="00270F03" w:rsidRPr="009F1787" w:rsidRDefault="00270F03" w:rsidP="00945804">
            <w:pPr>
              <w:rPr>
                <w:b/>
                <w:sz w:val="21"/>
                <w:szCs w:val="21"/>
              </w:rPr>
            </w:pPr>
            <w:r w:rsidRPr="009F1787">
              <w:rPr>
                <w:b/>
                <w:sz w:val="21"/>
                <w:szCs w:val="21"/>
                <w:u w:val="single"/>
              </w:rPr>
              <w:t>Банківські реквізити</w:t>
            </w:r>
          </w:p>
          <w:p w:rsidR="00270F03" w:rsidRPr="009F1787" w:rsidRDefault="00270F03" w:rsidP="00945804">
            <w:pPr>
              <w:jc w:val="center"/>
              <w:rPr>
                <w:b/>
                <w:sz w:val="21"/>
                <w:szCs w:val="21"/>
              </w:rPr>
            </w:pPr>
          </w:p>
          <w:p w:rsidR="00270F03" w:rsidRPr="009F1787" w:rsidRDefault="00270F03" w:rsidP="00945804">
            <w:pPr>
              <w:rPr>
                <w:sz w:val="21"/>
                <w:szCs w:val="21"/>
              </w:rPr>
            </w:pPr>
            <w:r w:rsidRPr="009F1787">
              <w:rPr>
                <w:sz w:val="21"/>
                <w:szCs w:val="21"/>
              </w:rPr>
              <w:t>телефон  _______________________________________</w:t>
            </w:r>
          </w:p>
          <w:p w:rsidR="00270F03" w:rsidRPr="009F1787" w:rsidRDefault="00270F03" w:rsidP="00945804">
            <w:pPr>
              <w:shd w:val="clear" w:color="auto" w:fill="FFFFFF"/>
              <w:tabs>
                <w:tab w:val="left" w:pos="3819"/>
              </w:tabs>
              <w:rPr>
                <w:sz w:val="21"/>
                <w:szCs w:val="21"/>
              </w:rPr>
            </w:pPr>
            <w:r w:rsidRPr="009F1787">
              <w:rPr>
                <w:sz w:val="21"/>
                <w:szCs w:val="21"/>
              </w:rPr>
              <w:t>E-mail: _________________________________________</w:t>
            </w:r>
          </w:p>
          <w:p w:rsidR="00270F03" w:rsidRPr="009F1787" w:rsidRDefault="00270F03" w:rsidP="00945804">
            <w:pPr>
              <w:shd w:val="clear" w:color="auto" w:fill="FFFFFF"/>
              <w:tabs>
                <w:tab w:val="left" w:pos="3819"/>
              </w:tabs>
              <w:rPr>
                <w:sz w:val="21"/>
                <w:szCs w:val="21"/>
              </w:rPr>
            </w:pPr>
          </w:p>
          <w:p w:rsidR="00270F03" w:rsidRPr="009F1787" w:rsidRDefault="00270F03" w:rsidP="00945804">
            <w:pPr>
              <w:shd w:val="clear" w:color="auto" w:fill="FFFFFF"/>
              <w:tabs>
                <w:tab w:val="left" w:pos="3819"/>
              </w:tabs>
              <w:rPr>
                <w:sz w:val="21"/>
                <w:szCs w:val="21"/>
              </w:rPr>
            </w:pPr>
          </w:p>
          <w:p w:rsidR="00270F03" w:rsidRPr="009F1787" w:rsidRDefault="00270F03" w:rsidP="00945804">
            <w:pPr>
              <w:shd w:val="clear" w:color="auto" w:fill="FFFFFF"/>
              <w:tabs>
                <w:tab w:val="left" w:pos="3819"/>
              </w:tabs>
              <w:rPr>
                <w:sz w:val="21"/>
                <w:szCs w:val="21"/>
              </w:rPr>
            </w:pPr>
            <w:r w:rsidRPr="009F1787">
              <w:rPr>
                <w:sz w:val="21"/>
                <w:szCs w:val="21"/>
              </w:rPr>
              <w:t xml:space="preserve">_______________   _____________ __________________  </w:t>
            </w:r>
          </w:p>
          <w:p w:rsidR="00270F03" w:rsidRPr="009F1787" w:rsidRDefault="00270F03" w:rsidP="00945804">
            <w:pPr>
              <w:rPr>
                <w:sz w:val="21"/>
                <w:szCs w:val="21"/>
              </w:rPr>
            </w:pPr>
            <w:r w:rsidRPr="009F1787">
              <w:rPr>
                <w:sz w:val="21"/>
                <w:szCs w:val="21"/>
              </w:rPr>
              <w:t xml:space="preserve">            посада                </w:t>
            </w:r>
            <w:proofErr w:type="gramStart"/>
            <w:r w:rsidRPr="009F1787">
              <w:rPr>
                <w:sz w:val="21"/>
                <w:szCs w:val="21"/>
              </w:rPr>
              <w:t>п</w:t>
            </w:r>
            <w:proofErr w:type="gramEnd"/>
            <w:r w:rsidRPr="009F1787">
              <w:rPr>
                <w:sz w:val="21"/>
                <w:szCs w:val="21"/>
              </w:rPr>
              <w:t>ідпис                            ПІБ</w:t>
            </w:r>
          </w:p>
          <w:p w:rsidR="00270F03" w:rsidRPr="009F1787" w:rsidRDefault="00270F03" w:rsidP="00945804">
            <w:pPr>
              <w:rPr>
                <w:sz w:val="21"/>
                <w:szCs w:val="21"/>
              </w:rPr>
            </w:pPr>
          </w:p>
          <w:p w:rsidR="00270F03" w:rsidRPr="009F1787" w:rsidRDefault="00270F03" w:rsidP="00945804">
            <w:pPr>
              <w:jc w:val="center"/>
              <w:rPr>
                <w:b/>
                <w:sz w:val="21"/>
                <w:szCs w:val="21"/>
              </w:rPr>
            </w:pPr>
            <w:r w:rsidRPr="009F1787">
              <w:rPr>
                <w:b/>
                <w:sz w:val="21"/>
                <w:szCs w:val="21"/>
              </w:rPr>
              <w:t>м. п.</w:t>
            </w:r>
          </w:p>
          <w:p w:rsidR="00270F03" w:rsidRPr="009F1787" w:rsidRDefault="00270F03" w:rsidP="00945804">
            <w:pPr>
              <w:rPr>
                <w:b/>
                <w:sz w:val="21"/>
                <w:szCs w:val="21"/>
              </w:rPr>
            </w:pPr>
          </w:p>
        </w:tc>
        <w:tc>
          <w:tcPr>
            <w:tcW w:w="5234" w:type="dxa"/>
          </w:tcPr>
          <w:p w:rsidR="00270F03" w:rsidRPr="009F1787" w:rsidRDefault="00270F03" w:rsidP="00945804">
            <w:pPr>
              <w:jc w:val="center"/>
              <w:rPr>
                <w:b/>
              </w:rPr>
            </w:pPr>
            <w:r w:rsidRPr="009F1787">
              <w:rPr>
                <w:b/>
              </w:rPr>
              <w:lastRenderedPageBreak/>
              <w:t>СПОЖИВАЧ</w:t>
            </w:r>
          </w:p>
          <w:p w:rsidR="00270F03" w:rsidRPr="009F1787" w:rsidRDefault="00270F03" w:rsidP="00945804">
            <w:pPr>
              <w:jc w:val="center"/>
              <w:rPr>
                <w:b/>
              </w:rPr>
            </w:pPr>
          </w:p>
          <w:p w:rsidR="00270F03" w:rsidRPr="009F1787" w:rsidRDefault="00270F03" w:rsidP="00945804">
            <w:pPr>
              <w:shd w:val="clear" w:color="auto" w:fill="FFFFFF"/>
              <w:tabs>
                <w:tab w:val="left" w:pos="3819"/>
              </w:tabs>
              <w:jc w:val="both"/>
              <w:rPr>
                <w:b/>
                <w:u w:val="single"/>
              </w:rPr>
            </w:pPr>
            <w:r w:rsidRPr="009F1787">
              <w:rPr>
                <w:b/>
                <w:bCs/>
              </w:rPr>
              <w:t>код</w:t>
            </w:r>
            <w:proofErr w:type="gramStart"/>
            <w:r w:rsidRPr="009F1787">
              <w:rPr>
                <w:b/>
                <w:bCs/>
              </w:rPr>
              <w:t xml:space="preserve"> Е</w:t>
            </w:r>
            <w:proofErr w:type="gramEnd"/>
            <w:r w:rsidRPr="009F1787">
              <w:rPr>
                <w:b/>
                <w:bCs/>
              </w:rPr>
              <w:t>ІС</w:t>
            </w:r>
          </w:p>
          <w:p w:rsidR="00270F03" w:rsidRPr="009F1787" w:rsidRDefault="00270F03" w:rsidP="00945804">
            <w:pPr>
              <w:shd w:val="clear" w:color="auto" w:fill="FFFFFF"/>
              <w:tabs>
                <w:tab w:val="left" w:pos="3819"/>
              </w:tabs>
              <w:jc w:val="both"/>
              <w:rPr>
                <w:sz w:val="21"/>
                <w:szCs w:val="21"/>
              </w:rPr>
            </w:pPr>
            <w:r w:rsidRPr="009F1787">
              <w:rPr>
                <w:b/>
                <w:sz w:val="21"/>
                <w:szCs w:val="21"/>
                <w:u w:val="single"/>
              </w:rPr>
              <w:t>Юридична адреса</w:t>
            </w:r>
            <w:r w:rsidRPr="009F1787">
              <w:rPr>
                <w:sz w:val="21"/>
                <w:szCs w:val="21"/>
              </w:rPr>
              <w:t>: __________________________</w:t>
            </w:r>
          </w:p>
          <w:p w:rsidR="00270F03" w:rsidRPr="009F1787" w:rsidRDefault="00270F03" w:rsidP="00945804">
            <w:pPr>
              <w:shd w:val="clear" w:color="auto" w:fill="FFFFFF"/>
              <w:tabs>
                <w:tab w:val="left" w:pos="3819"/>
              </w:tabs>
              <w:jc w:val="both"/>
              <w:rPr>
                <w:sz w:val="21"/>
                <w:szCs w:val="21"/>
              </w:rPr>
            </w:pPr>
            <w:r w:rsidRPr="009F1787">
              <w:rPr>
                <w:sz w:val="21"/>
                <w:szCs w:val="21"/>
              </w:rPr>
              <w:t xml:space="preserve">  __________________________________________</w:t>
            </w:r>
          </w:p>
          <w:p w:rsidR="00270F03" w:rsidRPr="009F1787" w:rsidRDefault="00270F03" w:rsidP="00945804">
            <w:pPr>
              <w:tabs>
                <w:tab w:val="left" w:pos="3540"/>
              </w:tabs>
              <w:rPr>
                <w:bCs/>
                <w:color w:val="000000"/>
                <w:sz w:val="21"/>
                <w:szCs w:val="21"/>
              </w:rPr>
            </w:pPr>
            <w:r w:rsidRPr="009F1787">
              <w:rPr>
                <w:b/>
                <w:sz w:val="21"/>
                <w:szCs w:val="21"/>
                <w:u w:val="single"/>
              </w:rPr>
              <w:t>Поштова адреса:</w:t>
            </w:r>
            <w:r w:rsidRPr="009F1787">
              <w:rPr>
                <w:bCs/>
                <w:color w:val="000000"/>
                <w:sz w:val="21"/>
                <w:szCs w:val="21"/>
              </w:rPr>
              <w:t xml:space="preserve"> __________________________</w:t>
            </w:r>
          </w:p>
          <w:p w:rsidR="00270F03" w:rsidRPr="009F1787" w:rsidRDefault="00270F03" w:rsidP="00945804">
            <w:pPr>
              <w:tabs>
                <w:tab w:val="left" w:pos="3540"/>
              </w:tabs>
              <w:rPr>
                <w:bCs/>
                <w:color w:val="000000"/>
                <w:sz w:val="21"/>
                <w:szCs w:val="21"/>
              </w:rPr>
            </w:pPr>
            <w:r w:rsidRPr="009F1787">
              <w:rPr>
                <w:bCs/>
                <w:color w:val="000000"/>
                <w:sz w:val="21"/>
                <w:szCs w:val="21"/>
              </w:rPr>
              <w:t>______________________________________________</w:t>
            </w:r>
          </w:p>
          <w:p w:rsidR="00270F03" w:rsidRPr="009F1787" w:rsidRDefault="00270F03" w:rsidP="00945804">
            <w:pPr>
              <w:tabs>
                <w:tab w:val="left" w:pos="3540"/>
              </w:tabs>
              <w:rPr>
                <w:bCs/>
                <w:color w:val="000000"/>
                <w:sz w:val="21"/>
                <w:szCs w:val="21"/>
              </w:rPr>
            </w:pPr>
          </w:p>
          <w:p w:rsidR="00270F03" w:rsidRPr="009F1787" w:rsidRDefault="00270F03" w:rsidP="00945804">
            <w:pPr>
              <w:tabs>
                <w:tab w:val="left" w:pos="3540"/>
              </w:tabs>
              <w:rPr>
                <w:sz w:val="21"/>
                <w:szCs w:val="21"/>
              </w:rPr>
            </w:pPr>
            <w:r w:rsidRPr="009F1787">
              <w:rPr>
                <w:b/>
                <w:sz w:val="21"/>
                <w:szCs w:val="21"/>
                <w:u w:val="single"/>
              </w:rPr>
              <w:t>ЄДРПОУ</w:t>
            </w:r>
            <w:r w:rsidRPr="009F1787">
              <w:rPr>
                <w:sz w:val="21"/>
                <w:szCs w:val="21"/>
              </w:rPr>
              <w:t xml:space="preserve"> _______________________</w:t>
            </w:r>
          </w:p>
          <w:p w:rsidR="00270F03" w:rsidRPr="009F1787" w:rsidRDefault="00270F03" w:rsidP="00945804">
            <w:pPr>
              <w:rPr>
                <w:b/>
                <w:sz w:val="21"/>
                <w:szCs w:val="21"/>
              </w:rPr>
            </w:pPr>
            <w:r w:rsidRPr="009F1787">
              <w:rPr>
                <w:b/>
                <w:sz w:val="21"/>
                <w:szCs w:val="21"/>
                <w:u w:val="single"/>
              </w:rPr>
              <w:t>Банківські реквізити</w:t>
            </w:r>
          </w:p>
          <w:p w:rsidR="00270F03" w:rsidRPr="009F1787" w:rsidRDefault="00270F03" w:rsidP="00945804">
            <w:pPr>
              <w:jc w:val="center"/>
              <w:rPr>
                <w:b/>
                <w:sz w:val="21"/>
                <w:szCs w:val="21"/>
              </w:rPr>
            </w:pPr>
          </w:p>
          <w:p w:rsidR="00270F03" w:rsidRPr="009F1787" w:rsidRDefault="00270F03" w:rsidP="00945804">
            <w:pPr>
              <w:rPr>
                <w:sz w:val="21"/>
                <w:szCs w:val="21"/>
              </w:rPr>
            </w:pPr>
            <w:r w:rsidRPr="009F1787">
              <w:rPr>
                <w:sz w:val="21"/>
                <w:szCs w:val="21"/>
              </w:rPr>
              <w:t>телефон  _______________________________________</w:t>
            </w:r>
          </w:p>
          <w:p w:rsidR="00270F03" w:rsidRPr="009F1787" w:rsidRDefault="00270F03" w:rsidP="00945804">
            <w:pPr>
              <w:shd w:val="clear" w:color="auto" w:fill="FFFFFF"/>
              <w:tabs>
                <w:tab w:val="left" w:pos="3819"/>
              </w:tabs>
              <w:rPr>
                <w:sz w:val="21"/>
                <w:szCs w:val="21"/>
              </w:rPr>
            </w:pPr>
            <w:r w:rsidRPr="009F1787">
              <w:rPr>
                <w:sz w:val="21"/>
                <w:szCs w:val="21"/>
              </w:rPr>
              <w:t>E-mail: _________________________________________</w:t>
            </w:r>
          </w:p>
          <w:p w:rsidR="00270F03" w:rsidRPr="009F1787" w:rsidRDefault="00270F03" w:rsidP="00945804">
            <w:pPr>
              <w:shd w:val="clear" w:color="auto" w:fill="FFFFFF"/>
              <w:tabs>
                <w:tab w:val="left" w:pos="3819"/>
              </w:tabs>
              <w:rPr>
                <w:sz w:val="21"/>
                <w:szCs w:val="21"/>
              </w:rPr>
            </w:pPr>
          </w:p>
          <w:p w:rsidR="00270F03" w:rsidRPr="009F1787" w:rsidRDefault="00270F03" w:rsidP="00945804">
            <w:pPr>
              <w:shd w:val="clear" w:color="auto" w:fill="FFFFFF"/>
              <w:tabs>
                <w:tab w:val="left" w:pos="3819"/>
              </w:tabs>
            </w:pPr>
          </w:p>
          <w:p w:rsidR="00270F03" w:rsidRPr="009F1787" w:rsidRDefault="00270F03" w:rsidP="00945804">
            <w:pPr>
              <w:shd w:val="clear" w:color="auto" w:fill="FFFFFF"/>
              <w:tabs>
                <w:tab w:val="left" w:pos="3819"/>
              </w:tabs>
            </w:pPr>
            <w:r w:rsidRPr="009F1787">
              <w:rPr>
                <w:u w:val="single"/>
              </w:rPr>
              <w:t xml:space="preserve">________      </w:t>
            </w:r>
            <w:r w:rsidRPr="009F1787">
              <w:t xml:space="preserve">   ___________ </w:t>
            </w:r>
            <w:r w:rsidRPr="009F1787">
              <w:rPr>
                <w:u w:val="single"/>
              </w:rPr>
              <w:t xml:space="preserve"> </w:t>
            </w:r>
            <w:r w:rsidRPr="009F1787">
              <w:rPr>
                <w:b/>
                <w:u w:val="single"/>
              </w:rPr>
              <w:t>_______________</w:t>
            </w:r>
          </w:p>
          <w:p w:rsidR="00270F03" w:rsidRPr="009F1787" w:rsidRDefault="00270F03" w:rsidP="00945804">
            <w:r w:rsidRPr="009F1787">
              <w:t xml:space="preserve">      посада              </w:t>
            </w:r>
            <w:proofErr w:type="gramStart"/>
            <w:r w:rsidRPr="009F1787">
              <w:t>п</w:t>
            </w:r>
            <w:proofErr w:type="gramEnd"/>
            <w:r w:rsidRPr="009F1787">
              <w:t>ідпис                  ПІБ</w:t>
            </w:r>
          </w:p>
          <w:p w:rsidR="00270F03" w:rsidRPr="009F1787" w:rsidRDefault="00270F03" w:rsidP="00945804"/>
          <w:p w:rsidR="00270F03" w:rsidRPr="009F1787" w:rsidRDefault="00270F03" w:rsidP="00945804">
            <w:pPr>
              <w:jc w:val="center"/>
              <w:rPr>
                <w:b/>
              </w:rPr>
            </w:pPr>
            <w:r w:rsidRPr="009F1787">
              <w:rPr>
                <w:b/>
              </w:rPr>
              <w:t>м. п.</w:t>
            </w:r>
          </w:p>
        </w:tc>
      </w:tr>
    </w:tbl>
    <w:p w:rsidR="00270F03" w:rsidRPr="009F1787" w:rsidRDefault="00270F03" w:rsidP="00270F03">
      <w:pPr>
        <w:widowControl w:val="0"/>
        <w:suppressAutoHyphens/>
        <w:rPr>
          <w:rFonts w:eastAsia="Arial"/>
          <w:b/>
          <w:bCs/>
          <w:i/>
          <w:color w:val="000000"/>
          <w:sz w:val="20"/>
          <w:highlight w:val="white"/>
        </w:rPr>
      </w:pPr>
      <w:r w:rsidRPr="009F1787">
        <w:rPr>
          <w:rFonts w:eastAsia="Arial"/>
          <w:b/>
          <w:bCs/>
          <w:i/>
          <w:color w:val="000000"/>
          <w:sz w:val="20"/>
          <w:highlight w:val="white"/>
        </w:rPr>
        <w:lastRenderedPageBreak/>
        <w:t xml:space="preserve">Проект договору не є остаточними і вичерпними, і може бути доповнений і скоригований під час укладання договору з учасником-переможцем відкритих торгів </w:t>
      </w:r>
      <w:proofErr w:type="gramStart"/>
      <w:r w:rsidRPr="009F1787">
        <w:rPr>
          <w:rFonts w:eastAsia="Arial"/>
          <w:b/>
          <w:bCs/>
          <w:i/>
          <w:color w:val="000000"/>
          <w:sz w:val="20"/>
          <w:highlight w:val="white"/>
        </w:rPr>
        <w:t>в</w:t>
      </w:r>
      <w:proofErr w:type="gramEnd"/>
      <w:r w:rsidRPr="009F1787">
        <w:rPr>
          <w:rFonts w:eastAsia="Arial"/>
          <w:b/>
          <w:bCs/>
          <w:i/>
          <w:color w:val="000000"/>
          <w:sz w:val="20"/>
          <w:highlight w:val="white"/>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9F1787">
        <w:rPr>
          <w:rFonts w:eastAsia="Arial"/>
          <w:b/>
          <w:bCs/>
          <w:i/>
          <w:color w:val="000000"/>
          <w:sz w:val="20"/>
          <w:highlight w:val="white"/>
        </w:rPr>
        <w:t>до</w:t>
      </w:r>
      <w:proofErr w:type="gramEnd"/>
      <w:r w:rsidRPr="009F1787">
        <w:rPr>
          <w:rFonts w:eastAsia="Arial"/>
          <w:b/>
          <w:bCs/>
          <w:i/>
          <w:color w:val="000000"/>
          <w:sz w:val="20"/>
          <w:highlight w:val="white"/>
        </w:rPr>
        <w:t xml:space="preserve"> договору у випадку зміни діючого цивільного, господарського законодавства і законодавства щодо закупівель за державні кошти</w:t>
      </w:r>
    </w:p>
    <w:p w:rsidR="00270F03" w:rsidRPr="009F1787" w:rsidRDefault="00270F03" w:rsidP="00270F03">
      <w:pPr>
        <w:widowControl w:val="0"/>
        <w:suppressAutoHyphens/>
        <w:rPr>
          <w:rFonts w:eastAsia="Arial"/>
          <w:i/>
          <w:sz w:val="18"/>
        </w:rPr>
      </w:pPr>
    </w:p>
    <w:p w:rsidR="00270F03" w:rsidRPr="009F1787" w:rsidRDefault="00270F03" w:rsidP="00270F03">
      <w:pPr>
        <w:widowControl w:val="0"/>
        <w:tabs>
          <w:tab w:val="left" w:pos="7780"/>
        </w:tabs>
        <w:autoSpaceDE w:val="0"/>
        <w:autoSpaceDN w:val="0"/>
        <w:spacing w:before="65" w:line="242" w:lineRule="auto"/>
        <w:ind w:right="2543"/>
        <w:outlineLvl w:val="0"/>
        <w:rPr>
          <w:b/>
          <w:bCs/>
          <w:sz w:val="28"/>
          <w:szCs w:val="28"/>
          <w:lang w:eastAsia="en-US"/>
        </w:rPr>
      </w:pPr>
    </w:p>
    <w:p w:rsidR="00270F03" w:rsidRDefault="00270F03" w:rsidP="00270F03"/>
    <w:p w:rsidR="00353F62" w:rsidRPr="00270F03" w:rsidRDefault="00353F62" w:rsidP="00270F03">
      <w:pPr>
        <w:pStyle w:val="11"/>
        <w:spacing w:line="240" w:lineRule="auto"/>
        <w:jc w:val="center"/>
      </w:pPr>
    </w:p>
    <w:sectPr w:rsidR="00353F62" w:rsidRPr="00270F03" w:rsidSect="000B5878">
      <w:headerReference w:type="even" r:id="rId31"/>
      <w:headerReference w:type="default" r:id="rId32"/>
      <w:pgSz w:w="11906" w:h="16838"/>
      <w:pgMar w:top="720" w:right="720" w:bottom="426"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AC" w:rsidRDefault="00993BAC">
      <w:r>
        <w:separator/>
      </w:r>
    </w:p>
  </w:endnote>
  <w:endnote w:type="continuationSeparator" w:id="0">
    <w:p w:rsidR="00993BAC" w:rsidRDefault="0099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Liberation Serif">
    <w:altName w:val="Times New Roman"/>
    <w:panose1 w:val="02020603050405020304"/>
    <w:charset w:val="CC"/>
    <w:family w:val="roman"/>
    <w:pitch w:val="variable"/>
    <w:sig w:usb0="E0000AFF" w:usb1="500078FF" w:usb2="00000021" w:usb3="00000000" w:csb0="000001B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AC" w:rsidRDefault="00993BAC">
      <w:r>
        <w:separator/>
      </w:r>
    </w:p>
  </w:footnote>
  <w:footnote w:type="continuationSeparator" w:id="0">
    <w:p w:rsidR="00993BAC" w:rsidRDefault="0099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0F" w:rsidRDefault="00AF180F" w:rsidP="00345F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AF180F" w:rsidRDefault="00AF180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0F" w:rsidRDefault="00AF180F" w:rsidP="00345F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4D57">
      <w:rPr>
        <w:rStyle w:val="a7"/>
        <w:noProof/>
      </w:rPr>
      <w:t>35</w:t>
    </w:r>
    <w:r>
      <w:rPr>
        <w:rStyle w:val="a7"/>
      </w:rPr>
      <w:fldChar w:fldCharType="end"/>
    </w:r>
  </w:p>
  <w:p w:rsidR="00AF180F" w:rsidRDefault="00AF18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DCA0ECE"/>
    <w:name w:val="WW8Num5"/>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lang w:val="uk-UA"/>
      </w:rPr>
    </w:lvl>
    <w:lvl w:ilvl="1">
      <w:start w:val="1"/>
      <w:numFmt w:val="decimal"/>
      <w:lvlText w:val="%1.%2."/>
      <w:lvlJc w:val="left"/>
      <w:pPr>
        <w:tabs>
          <w:tab w:val="num" w:pos="720"/>
        </w:tabs>
        <w:ind w:left="720" w:hanging="720"/>
      </w:pPr>
      <w:rPr>
        <w:rFonts w:ascii="Times New Roman" w:eastAsia="Times New Roman" w:hAnsi="Times New Roman" w:cs="Times New Roman" w:hint="default"/>
        <w:sz w:val="24"/>
        <w:szCs w:val="24"/>
        <w:lang w:val="uk-UA"/>
      </w:rPr>
    </w:lvl>
    <w:lvl w:ilvl="2">
      <w:start w:val="1"/>
      <w:numFmt w:val="decimal"/>
      <w:lvlText w:val="%1.%2.%3."/>
      <w:lvlJc w:val="left"/>
      <w:pPr>
        <w:tabs>
          <w:tab w:val="num" w:pos="720"/>
        </w:tabs>
        <w:ind w:left="720" w:hanging="720"/>
      </w:pPr>
      <w:rPr>
        <w:rFonts w:ascii="Times New Roman" w:eastAsia="Times New Roman" w:hAnsi="Times New Roman" w:cs="Times New Roman" w:hint="default"/>
        <w:sz w:val="24"/>
        <w:szCs w:val="24"/>
        <w:lang w:val="uk-UA"/>
      </w:rPr>
    </w:lvl>
    <w:lvl w:ilvl="3">
      <w:start w:val="1"/>
      <w:numFmt w:val="decimal"/>
      <w:lvlText w:val="%1.%2.%3.%4."/>
      <w:lvlJc w:val="left"/>
      <w:pPr>
        <w:tabs>
          <w:tab w:val="num" w:pos="1080"/>
        </w:tabs>
        <w:ind w:left="1080" w:hanging="1080"/>
      </w:pPr>
      <w:rPr>
        <w:rFonts w:ascii="Times New Roman" w:eastAsia="Times New Roman" w:hAnsi="Times New Roman" w:cs="Times New Roman" w:hint="default"/>
        <w:sz w:val="24"/>
        <w:szCs w:val="24"/>
        <w:lang w:val="uk-UA"/>
      </w:rPr>
    </w:lvl>
    <w:lvl w:ilvl="4">
      <w:start w:val="1"/>
      <w:numFmt w:val="decimal"/>
      <w:lvlText w:val="%1.%2.%3.%4.%5."/>
      <w:lvlJc w:val="left"/>
      <w:pPr>
        <w:tabs>
          <w:tab w:val="num" w:pos="1080"/>
        </w:tabs>
        <w:ind w:left="1080" w:hanging="1080"/>
      </w:pPr>
      <w:rPr>
        <w:rFonts w:ascii="Times New Roman" w:eastAsia="Times New Roman" w:hAnsi="Times New Roman" w:cs="Times New Roman" w:hint="default"/>
        <w:sz w:val="24"/>
        <w:szCs w:val="24"/>
        <w:lang w:val="uk-UA"/>
      </w:rPr>
    </w:lvl>
    <w:lvl w:ilvl="5">
      <w:start w:val="1"/>
      <w:numFmt w:val="decimal"/>
      <w:lvlText w:val="%1.%2.%3.%4.%5.%6."/>
      <w:lvlJc w:val="left"/>
      <w:pPr>
        <w:tabs>
          <w:tab w:val="num" w:pos="1440"/>
        </w:tabs>
        <w:ind w:left="1440" w:hanging="1440"/>
      </w:pPr>
      <w:rPr>
        <w:rFonts w:ascii="Times New Roman" w:eastAsia="Times New Roman" w:hAnsi="Times New Roman" w:cs="Times New Roman" w:hint="default"/>
        <w:sz w:val="24"/>
        <w:szCs w:val="24"/>
        <w:lang w:val="uk-UA"/>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sz w:val="24"/>
        <w:szCs w:val="24"/>
        <w:lang w:val="uk-UA"/>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sz w:val="24"/>
        <w:szCs w:val="24"/>
        <w:lang w:val="uk-UA"/>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sz w:val="24"/>
        <w:szCs w:val="24"/>
        <w:lang w:val="uk-UA"/>
      </w:rPr>
    </w:lvl>
  </w:abstractNum>
  <w:abstractNum w:abstractNumId="1">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2">
    <w:nsid w:val="2595002D"/>
    <w:multiLevelType w:val="multilevel"/>
    <w:tmpl w:val="8368A1B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28B12BE"/>
    <w:multiLevelType w:val="hybridMultilevel"/>
    <w:tmpl w:val="E312B70C"/>
    <w:lvl w:ilvl="0" w:tplc="FD2AF42C">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57F64836"/>
    <w:multiLevelType w:val="hybridMultilevel"/>
    <w:tmpl w:val="E7765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4329CF"/>
    <w:multiLevelType w:val="hybridMultilevel"/>
    <w:tmpl w:val="A670A592"/>
    <w:lvl w:ilvl="0" w:tplc="63065EA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7327E7"/>
    <w:multiLevelType w:val="hybridMultilevel"/>
    <w:tmpl w:val="AA1ED4DC"/>
    <w:lvl w:ilvl="0" w:tplc="193A3D0E">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9"/>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2"/>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F313CC"/>
    <w:rsid w:val="00002C68"/>
    <w:rsid w:val="000627A6"/>
    <w:rsid w:val="00073D2A"/>
    <w:rsid w:val="0007671E"/>
    <w:rsid w:val="00092883"/>
    <w:rsid w:val="000960CD"/>
    <w:rsid w:val="000A3598"/>
    <w:rsid w:val="000A6456"/>
    <w:rsid w:val="000B5878"/>
    <w:rsid w:val="000D6248"/>
    <w:rsid w:val="000F2EF3"/>
    <w:rsid w:val="000F65E3"/>
    <w:rsid w:val="000F6815"/>
    <w:rsid w:val="000F6866"/>
    <w:rsid w:val="0011095A"/>
    <w:rsid w:val="00110BF6"/>
    <w:rsid w:val="0014266D"/>
    <w:rsid w:val="00147AA4"/>
    <w:rsid w:val="00156432"/>
    <w:rsid w:val="00166778"/>
    <w:rsid w:val="001800B2"/>
    <w:rsid w:val="001C0FA0"/>
    <w:rsid w:val="001C7395"/>
    <w:rsid w:val="001D6564"/>
    <w:rsid w:val="001E1AFE"/>
    <w:rsid w:val="001E59E7"/>
    <w:rsid w:val="002119DC"/>
    <w:rsid w:val="00220558"/>
    <w:rsid w:val="00232B02"/>
    <w:rsid w:val="0023666D"/>
    <w:rsid w:val="00251A4B"/>
    <w:rsid w:val="002578F4"/>
    <w:rsid w:val="002624DD"/>
    <w:rsid w:val="00270F03"/>
    <w:rsid w:val="00293F44"/>
    <w:rsid w:val="002B509F"/>
    <w:rsid w:val="002B5962"/>
    <w:rsid w:val="002D67AE"/>
    <w:rsid w:val="002E1E68"/>
    <w:rsid w:val="0030244A"/>
    <w:rsid w:val="003149C3"/>
    <w:rsid w:val="00316384"/>
    <w:rsid w:val="00320A4C"/>
    <w:rsid w:val="00321CE2"/>
    <w:rsid w:val="00330AE6"/>
    <w:rsid w:val="00335967"/>
    <w:rsid w:val="0033664F"/>
    <w:rsid w:val="00345FD2"/>
    <w:rsid w:val="00353F62"/>
    <w:rsid w:val="0035667E"/>
    <w:rsid w:val="00362469"/>
    <w:rsid w:val="00376254"/>
    <w:rsid w:val="003768BD"/>
    <w:rsid w:val="00381A88"/>
    <w:rsid w:val="003945D7"/>
    <w:rsid w:val="003A6F5C"/>
    <w:rsid w:val="003C3B1F"/>
    <w:rsid w:val="00413CCE"/>
    <w:rsid w:val="0044131F"/>
    <w:rsid w:val="00441523"/>
    <w:rsid w:val="00473E57"/>
    <w:rsid w:val="00481939"/>
    <w:rsid w:val="00482B25"/>
    <w:rsid w:val="00483E81"/>
    <w:rsid w:val="00490C8F"/>
    <w:rsid w:val="004D192F"/>
    <w:rsid w:val="004E786B"/>
    <w:rsid w:val="00503603"/>
    <w:rsid w:val="0050566D"/>
    <w:rsid w:val="00547C91"/>
    <w:rsid w:val="005516E6"/>
    <w:rsid w:val="00552A52"/>
    <w:rsid w:val="005645B1"/>
    <w:rsid w:val="00571B68"/>
    <w:rsid w:val="00590BD7"/>
    <w:rsid w:val="005B2A9D"/>
    <w:rsid w:val="005B333A"/>
    <w:rsid w:val="005D5DA5"/>
    <w:rsid w:val="005E2476"/>
    <w:rsid w:val="005E3075"/>
    <w:rsid w:val="005E545B"/>
    <w:rsid w:val="005E5B16"/>
    <w:rsid w:val="006006EB"/>
    <w:rsid w:val="006078A6"/>
    <w:rsid w:val="006254DE"/>
    <w:rsid w:val="006443A4"/>
    <w:rsid w:val="006467C8"/>
    <w:rsid w:val="0067628D"/>
    <w:rsid w:val="006863B6"/>
    <w:rsid w:val="00687F6C"/>
    <w:rsid w:val="006C76E3"/>
    <w:rsid w:val="006D7BD7"/>
    <w:rsid w:val="006F17BB"/>
    <w:rsid w:val="006F67D9"/>
    <w:rsid w:val="00703862"/>
    <w:rsid w:val="007062A1"/>
    <w:rsid w:val="007209C8"/>
    <w:rsid w:val="00741560"/>
    <w:rsid w:val="00742923"/>
    <w:rsid w:val="00753E2A"/>
    <w:rsid w:val="00754561"/>
    <w:rsid w:val="007622AD"/>
    <w:rsid w:val="00771974"/>
    <w:rsid w:val="00775F30"/>
    <w:rsid w:val="00780791"/>
    <w:rsid w:val="007A46FD"/>
    <w:rsid w:val="007A483D"/>
    <w:rsid w:val="007B60D0"/>
    <w:rsid w:val="007B767F"/>
    <w:rsid w:val="007C17DE"/>
    <w:rsid w:val="007C1BDF"/>
    <w:rsid w:val="007C6E02"/>
    <w:rsid w:val="007E5366"/>
    <w:rsid w:val="007E6E9F"/>
    <w:rsid w:val="007F649A"/>
    <w:rsid w:val="008015FF"/>
    <w:rsid w:val="00803929"/>
    <w:rsid w:val="00804676"/>
    <w:rsid w:val="00805E06"/>
    <w:rsid w:val="00814F47"/>
    <w:rsid w:val="00835764"/>
    <w:rsid w:val="00860D35"/>
    <w:rsid w:val="0088227C"/>
    <w:rsid w:val="0088792F"/>
    <w:rsid w:val="008A127B"/>
    <w:rsid w:val="008A49B0"/>
    <w:rsid w:val="008B1CBC"/>
    <w:rsid w:val="008B2EAF"/>
    <w:rsid w:val="008B37FC"/>
    <w:rsid w:val="008C2B13"/>
    <w:rsid w:val="008D2E9E"/>
    <w:rsid w:val="008D339D"/>
    <w:rsid w:val="008E0E07"/>
    <w:rsid w:val="008F0949"/>
    <w:rsid w:val="008F2ABC"/>
    <w:rsid w:val="00901DEB"/>
    <w:rsid w:val="0092707A"/>
    <w:rsid w:val="00932EDA"/>
    <w:rsid w:val="00937818"/>
    <w:rsid w:val="009410A9"/>
    <w:rsid w:val="00945804"/>
    <w:rsid w:val="0095294D"/>
    <w:rsid w:val="0097656B"/>
    <w:rsid w:val="00993739"/>
    <w:rsid w:val="00993BAC"/>
    <w:rsid w:val="009A573D"/>
    <w:rsid w:val="009A75DF"/>
    <w:rsid w:val="009B3DAF"/>
    <w:rsid w:val="009B68A1"/>
    <w:rsid w:val="009C5C3D"/>
    <w:rsid w:val="009F34BA"/>
    <w:rsid w:val="009F42CF"/>
    <w:rsid w:val="00A075E2"/>
    <w:rsid w:val="00A154CE"/>
    <w:rsid w:val="00A15686"/>
    <w:rsid w:val="00A15695"/>
    <w:rsid w:val="00A16BF6"/>
    <w:rsid w:val="00A2624D"/>
    <w:rsid w:val="00A4170B"/>
    <w:rsid w:val="00A46DB8"/>
    <w:rsid w:val="00A559FD"/>
    <w:rsid w:val="00A56B80"/>
    <w:rsid w:val="00A71CD8"/>
    <w:rsid w:val="00A9450D"/>
    <w:rsid w:val="00A94549"/>
    <w:rsid w:val="00AA7F96"/>
    <w:rsid w:val="00AB30D3"/>
    <w:rsid w:val="00AB4FC7"/>
    <w:rsid w:val="00AB5731"/>
    <w:rsid w:val="00AB7F20"/>
    <w:rsid w:val="00AC56F4"/>
    <w:rsid w:val="00AD2618"/>
    <w:rsid w:val="00AE0FAE"/>
    <w:rsid w:val="00AF180F"/>
    <w:rsid w:val="00AF1EC2"/>
    <w:rsid w:val="00AF402E"/>
    <w:rsid w:val="00B01A2E"/>
    <w:rsid w:val="00B0491B"/>
    <w:rsid w:val="00B066C7"/>
    <w:rsid w:val="00B24FF3"/>
    <w:rsid w:val="00B34D57"/>
    <w:rsid w:val="00B45637"/>
    <w:rsid w:val="00B52021"/>
    <w:rsid w:val="00B76E65"/>
    <w:rsid w:val="00B86BE9"/>
    <w:rsid w:val="00B90711"/>
    <w:rsid w:val="00BA4CFF"/>
    <w:rsid w:val="00BB792A"/>
    <w:rsid w:val="00BC4048"/>
    <w:rsid w:val="00BE7DE9"/>
    <w:rsid w:val="00C06BF5"/>
    <w:rsid w:val="00C35C2C"/>
    <w:rsid w:val="00C4434D"/>
    <w:rsid w:val="00C64537"/>
    <w:rsid w:val="00C77255"/>
    <w:rsid w:val="00C8775E"/>
    <w:rsid w:val="00C925FA"/>
    <w:rsid w:val="00CA6771"/>
    <w:rsid w:val="00CB190E"/>
    <w:rsid w:val="00CB6521"/>
    <w:rsid w:val="00CC5B14"/>
    <w:rsid w:val="00CC61F8"/>
    <w:rsid w:val="00CD2449"/>
    <w:rsid w:val="00CD5EC5"/>
    <w:rsid w:val="00CE1B3B"/>
    <w:rsid w:val="00CE39D5"/>
    <w:rsid w:val="00D25C97"/>
    <w:rsid w:val="00D45C41"/>
    <w:rsid w:val="00D53EB9"/>
    <w:rsid w:val="00D5420F"/>
    <w:rsid w:val="00D74F44"/>
    <w:rsid w:val="00D87135"/>
    <w:rsid w:val="00D96D85"/>
    <w:rsid w:val="00D9766F"/>
    <w:rsid w:val="00DA4EAF"/>
    <w:rsid w:val="00DA72C3"/>
    <w:rsid w:val="00DB3C3D"/>
    <w:rsid w:val="00DB6A9F"/>
    <w:rsid w:val="00DC3267"/>
    <w:rsid w:val="00DC7D94"/>
    <w:rsid w:val="00DD662D"/>
    <w:rsid w:val="00DD718F"/>
    <w:rsid w:val="00E02F4C"/>
    <w:rsid w:val="00E1316C"/>
    <w:rsid w:val="00E348CE"/>
    <w:rsid w:val="00E80847"/>
    <w:rsid w:val="00E83588"/>
    <w:rsid w:val="00EF40F4"/>
    <w:rsid w:val="00F047EA"/>
    <w:rsid w:val="00F16D86"/>
    <w:rsid w:val="00F313CC"/>
    <w:rsid w:val="00F40072"/>
    <w:rsid w:val="00F471F2"/>
    <w:rsid w:val="00F6179B"/>
    <w:rsid w:val="00F7175D"/>
    <w:rsid w:val="00F77D5E"/>
    <w:rsid w:val="00FA3ECE"/>
    <w:rsid w:val="00FA654F"/>
    <w:rsid w:val="00FB04E0"/>
    <w:rsid w:val="00FB3D79"/>
    <w:rsid w:val="00FD4096"/>
    <w:rsid w:val="00FD7FC1"/>
    <w:rsid w:val="00FE39E0"/>
    <w:rsid w:val="00FF57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247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02F4C"/>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02F4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E02F4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476"/>
    <w:rPr>
      <w:rFonts w:ascii="Cambria" w:eastAsia="Times New Roman" w:hAnsi="Cambria" w:cs="Times New Roman"/>
      <w:b/>
      <w:bCs/>
      <w:kern w:val="32"/>
      <w:sz w:val="32"/>
      <w:szCs w:val="32"/>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4"/>
    <w:uiPriority w:val="99"/>
    <w:qFormat/>
    <w:rsid w:val="005E2476"/>
    <w:pPr>
      <w:spacing w:before="100" w:beforeAutospacing="1" w:after="100" w:afterAutospacing="1"/>
    </w:pPr>
  </w:style>
  <w:style w:type="paragraph" w:styleId="a5">
    <w:name w:val="header"/>
    <w:basedOn w:val="a"/>
    <w:link w:val="a6"/>
    <w:uiPriority w:val="99"/>
    <w:rsid w:val="005E2476"/>
    <w:pPr>
      <w:tabs>
        <w:tab w:val="center" w:pos="4677"/>
        <w:tab w:val="right" w:pos="9355"/>
      </w:tabs>
    </w:pPr>
  </w:style>
  <w:style w:type="character" w:customStyle="1" w:styleId="a6">
    <w:name w:val="Верхній колонтитул Знак"/>
    <w:basedOn w:val="a0"/>
    <w:link w:val="a5"/>
    <w:uiPriority w:val="99"/>
    <w:rsid w:val="005E2476"/>
    <w:rPr>
      <w:rFonts w:ascii="Times New Roman" w:eastAsia="Times New Roman" w:hAnsi="Times New Roman" w:cs="Times New Roman"/>
      <w:sz w:val="24"/>
      <w:szCs w:val="24"/>
      <w:lang w:eastAsia="ru-RU"/>
    </w:rPr>
  </w:style>
  <w:style w:type="character" w:styleId="a7">
    <w:name w:val="page number"/>
    <w:basedOn w:val="a0"/>
    <w:rsid w:val="005E2476"/>
  </w:style>
  <w:style w:type="character" w:customStyle="1" w:styleId="apple-converted-space">
    <w:name w:val="apple-converted-space"/>
    <w:rsid w:val="005E2476"/>
  </w:style>
  <w:style w:type="paragraph" w:styleId="HTML">
    <w:name w:val="HTML Preformatted"/>
    <w:aliases w:val="Знак"/>
    <w:basedOn w:val="a"/>
    <w:link w:val="HTML0"/>
    <w:rsid w:val="005E2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 Знак1"/>
    <w:basedOn w:val="a0"/>
    <w:link w:val="HTML"/>
    <w:rsid w:val="005E2476"/>
    <w:rPr>
      <w:rFonts w:ascii="Courier New" w:eastAsia="Times New Roman" w:hAnsi="Courier New" w:cs="Times New Roman"/>
      <w:sz w:val="20"/>
      <w:szCs w:val="20"/>
      <w:lang w:eastAsia="ru-RU"/>
    </w:rPr>
  </w:style>
  <w:style w:type="character" w:styleId="a8">
    <w:name w:val="Hyperlink"/>
    <w:uiPriority w:val="99"/>
    <w:rsid w:val="005E2476"/>
    <w:rPr>
      <w:color w:val="0000FF"/>
      <w:u w:val="single"/>
    </w:rPr>
  </w:style>
  <w:style w:type="character" w:customStyle="1" w:styleId="rvts0">
    <w:name w:val="rvts0"/>
    <w:rsid w:val="005E2476"/>
  </w:style>
  <w:style w:type="paragraph" w:customStyle="1" w:styleId="rvps2">
    <w:name w:val="rvps2"/>
    <w:basedOn w:val="a"/>
    <w:uiPriority w:val="99"/>
    <w:qFormat/>
    <w:rsid w:val="005E2476"/>
    <w:pPr>
      <w:spacing w:before="100" w:beforeAutospacing="1" w:after="100" w:afterAutospacing="1"/>
    </w:pPr>
  </w:style>
  <w:style w:type="paragraph" w:customStyle="1" w:styleId="11">
    <w:name w:val="Обычный1"/>
    <w:link w:val="Normal"/>
    <w:qFormat/>
    <w:rsid w:val="005E2476"/>
    <w:pPr>
      <w:suppressAutoHyphens/>
      <w:spacing w:after="0" w:line="276" w:lineRule="auto"/>
    </w:pPr>
    <w:rPr>
      <w:rFonts w:ascii="Arial" w:eastAsia="Arial" w:hAnsi="Arial" w:cs="Arial"/>
      <w:color w:val="000000"/>
      <w:lang w:eastAsia="zh-CN"/>
    </w:rPr>
  </w:style>
  <w:style w:type="character" w:styleId="a9">
    <w:name w:val="Emphasis"/>
    <w:qFormat/>
    <w:rsid w:val="005E2476"/>
    <w:rPr>
      <w:i/>
      <w:iCs/>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E2476"/>
    <w:rPr>
      <w:rFonts w:ascii="Times New Roman" w:eastAsia="Times New Roman" w:hAnsi="Times New Roman" w:cs="Times New Roman"/>
      <w:sz w:val="24"/>
      <w:szCs w:val="24"/>
      <w:lang w:eastAsia="ru-RU"/>
    </w:rPr>
  </w:style>
  <w:style w:type="paragraph" w:customStyle="1" w:styleId="aa">
    <w:name w:val="Базовый"/>
    <w:rsid w:val="005E2476"/>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5E2476"/>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rvts23">
    <w:name w:val="rvts23"/>
    <w:basedOn w:val="a0"/>
    <w:uiPriority w:val="99"/>
    <w:rsid w:val="005E2476"/>
  </w:style>
  <w:style w:type="character" w:customStyle="1" w:styleId="rvts15">
    <w:name w:val="rvts15"/>
    <w:basedOn w:val="a0"/>
    <w:rsid w:val="005E2476"/>
  </w:style>
  <w:style w:type="character" w:customStyle="1" w:styleId="ac">
    <w:name w:val="Абзац списку Знак"/>
    <w:link w:val="ab"/>
    <w:uiPriority w:val="34"/>
    <w:locked/>
    <w:rsid w:val="005E2476"/>
    <w:rPr>
      <w:lang w:val="uk-UA"/>
    </w:rPr>
  </w:style>
  <w:style w:type="table" w:styleId="ad">
    <w:name w:val="Table Grid"/>
    <w:basedOn w:val="a1"/>
    <w:rsid w:val="00AB573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uiPriority w:val="99"/>
    <w:rsid w:val="00147AA4"/>
    <w:pPr>
      <w:suppressLineNumbers/>
      <w:suppressAutoHyphens/>
    </w:pPr>
    <w:rPr>
      <w:lang w:eastAsia="ar-SA"/>
    </w:rPr>
  </w:style>
  <w:style w:type="paragraph" w:styleId="af">
    <w:name w:val="Body Text"/>
    <w:basedOn w:val="a"/>
    <w:link w:val="af0"/>
    <w:rsid w:val="00147AA4"/>
    <w:pPr>
      <w:widowControl w:val="0"/>
      <w:spacing w:after="120"/>
    </w:pPr>
    <w:rPr>
      <w:rFonts w:ascii="Times New Roman CYR" w:hAnsi="Times New Roman CYR"/>
      <w:szCs w:val="20"/>
      <w:lang w:val="uk-UA"/>
    </w:rPr>
  </w:style>
  <w:style w:type="character" w:customStyle="1" w:styleId="af0">
    <w:name w:val="Основний текст Знак"/>
    <w:basedOn w:val="a0"/>
    <w:link w:val="af"/>
    <w:rsid w:val="00147AA4"/>
    <w:rPr>
      <w:rFonts w:ascii="Times New Roman CYR" w:eastAsia="Times New Roman" w:hAnsi="Times New Roman CYR" w:cs="Times New Roman"/>
      <w:sz w:val="24"/>
      <w:szCs w:val="20"/>
      <w:lang w:val="uk-UA" w:eastAsia="ru-RU"/>
    </w:rPr>
  </w:style>
  <w:style w:type="paragraph" w:styleId="af1">
    <w:name w:val="No Spacing"/>
    <w:qFormat/>
    <w:rsid w:val="00147AA4"/>
    <w:pPr>
      <w:spacing w:after="0" w:line="240" w:lineRule="auto"/>
    </w:pPr>
    <w:rPr>
      <w:rFonts w:ascii="Times New Roman" w:eastAsia="Times New Roman" w:hAnsi="Times New Roman" w:cs="Times New Roman"/>
      <w:sz w:val="24"/>
      <w:szCs w:val="24"/>
      <w:lang w:eastAsia="ru-RU"/>
    </w:rPr>
  </w:style>
  <w:style w:type="character" w:customStyle="1" w:styleId="rvts9">
    <w:name w:val="rvts9"/>
    <w:rsid w:val="00147AA4"/>
  </w:style>
  <w:style w:type="paragraph" w:customStyle="1" w:styleId="21">
    <w:name w:val="Обычный2"/>
    <w:rsid w:val="00147AA4"/>
    <w:pPr>
      <w:spacing w:after="0" w:line="276" w:lineRule="auto"/>
    </w:pPr>
    <w:rPr>
      <w:rFonts w:ascii="Arial" w:eastAsia="Calibri" w:hAnsi="Arial" w:cs="Arial"/>
      <w:color w:val="000000"/>
      <w:lang w:val="en-US"/>
    </w:rPr>
  </w:style>
  <w:style w:type="paragraph" w:customStyle="1" w:styleId="af2">
    <w:name w:val="ДинТекстОбыч"/>
    <w:basedOn w:val="a"/>
    <w:autoRedefine/>
    <w:rsid w:val="00147AA4"/>
    <w:pPr>
      <w:widowControl w:val="0"/>
      <w:ind w:left="360" w:hanging="360"/>
      <w:jc w:val="center"/>
    </w:pPr>
    <w:rPr>
      <w:snapToGrid w:val="0"/>
      <w:color w:val="000000"/>
      <w:sz w:val="22"/>
      <w:szCs w:val="20"/>
      <w:lang w:val="uk-UA"/>
    </w:rPr>
  </w:style>
  <w:style w:type="paragraph" w:styleId="af3">
    <w:name w:val="Balloon Text"/>
    <w:basedOn w:val="a"/>
    <w:link w:val="af4"/>
    <w:semiHidden/>
    <w:unhideWhenUsed/>
    <w:rsid w:val="00932EDA"/>
    <w:rPr>
      <w:rFonts w:ascii="Tahoma" w:hAnsi="Tahoma" w:cs="Tahoma"/>
      <w:sz w:val="16"/>
      <w:szCs w:val="16"/>
    </w:rPr>
  </w:style>
  <w:style w:type="character" w:customStyle="1" w:styleId="af4">
    <w:name w:val="Текст у виносці Знак"/>
    <w:basedOn w:val="a0"/>
    <w:link w:val="af3"/>
    <w:uiPriority w:val="99"/>
    <w:semiHidden/>
    <w:rsid w:val="00932EDA"/>
    <w:rPr>
      <w:rFonts w:ascii="Tahoma" w:eastAsia="Times New Roman" w:hAnsi="Tahoma" w:cs="Tahoma"/>
      <w:sz w:val="16"/>
      <w:szCs w:val="16"/>
      <w:lang w:eastAsia="ru-RU"/>
    </w:rPr>
  </w:style>
  <w:style w:type="character" w:styleId="af5">
    <w:name w:val="Strong"/>
    <w:basedOn w:val="a0"/>
    <w:uiPriority w:val="22"/>
    <w:qFormat/>
    <w:rsid w:val="006863B6"/>
    <w:rPr>
      <w:b/>
      <w:bCs/>
    </w:rPr>
  </w:style>
  <w:style w:type="paragraph" w:customStyle="1" w:styleId="af6">
    <w:name w:val="Знак Знак"/>
    <w:basedOn w:val="a"/>
    <w:rsid w:val="003C3B1F"/>
    <w:rPr>
      <w:rFonts w:ascii="Verdana" w:hAnsi="Verdana" w:cs="Verdana"/>
      <w:sz w:val="20"/>
      <w:szCs w:val="20"/>
      <w:lang w:val="en-US" w:eastAsia="en-US"/>
    </w:rPr>
  </w:style>
  <w:style w:type="character" w:customStyle="1" w:styleId="50">
    <w:name w:val="Заголовок 5 Знак"/>
    <w:basedOn w:val="a0"/>
    <w:link w:val="5"/>
    <w:semiHidden/>
    <w:rsid w:val="00E02F4C"/>
    <w:rPr>
      <w:rFonts w:asciiTheme="majorHAnsi" w:eastAsiaTheme="majorEastAsia" w:hAnsiTheme="majorHAnsi" w:cstheme="majorBidi"/>
      <w:color w:val="1F4D78" w:themeColor="accent1" w:themeShade="7F"/>
      <w:sz w:val="24"/>
      <w:szCs w:val="24"/>
      <w:lang w:eastAsia="ru-RU"/>
    </w:rPr>
  </w:style>
  <w:style w:type="paragraph" w:styleId="af7">
    <w:name w:val="footer"/>
    <w:basedOn w:val="a"/>
    <w:link w:val="af8"/>
    <w:rsid w:val="00E02F4C"/>
    <w:pPr>
      <w:widowControl w:val="0"/>
      <w:tabs>
        <w:tab w:val="center" w:pos="4677"/>
        <w:tab w:val="right" w:pos="9355"/>
      </w:tabs>
      <w:autoSpaceDE w:val="0"/>
      <w:autoSpaceDN w:val="0"/>
      <w:adjustRightInd w:val="0"/>
    </w:pPr>
    <w:rPr>
      <w:rFonts w:ascii="Times New Roman CYR" w:hAnsi="Times New Roman CYR"/>
    </w:rPr>
  </w:style>
  <w:style w:type="character" w:customStyle="1" w:styleId="af8">
    <w:name w:val="Нижній колонтитул Знак"/>
    <w:basedOn w:val="a0"/>
    <w:link w:val="af7"/>
    <w:rsid w:val="00E02F4C"/>
    <w:rPr>
      <w:rFonts w:ascii="Times New Roman CYR" w:eastAsia="Times New Roman" w:hAnsi="Times New Roman CYR" w:cs="Times New Roman"/>
      <w:sz w:val="24"/>
      <w:szCs w:val="24"/>
      <w:lang w:eastAsia="ru-RU"/>
    </w:rPr>
  </w:style>
  <w:style w:type="character" w:customStyle="1" w:styleId="30">
    <w:name w:val="Заголовок 3 Знак"/>
    <w:basedOn w:val="a0"/>
    <w:link w:val="3"/>
    <w:semiHidden/>
    <w:rsid w:val="00E02F4C"/>
    <w:rPr>
      <w:rFonts w:asciiTheme="majorHAnsi" w:eastAsiaTheme="majorEastAsia" w:hAnsiTheme="majorHAnsi" w:cstheme="majorBidi"/>
      <w:b/>
      <w:bCs/>
      <w:color w:val="5B9BD5" w:themeColor="accent1"/>
      <w:sz w:val="24"/>
      <w:szCs w:val="24"/>
      <w:lang w:eastAsia="ru-RU"/>
    </w:rPr>
  </w:style>
  <w:style w:type="paragraph" w:styleId="af9">
    <w:name w:val="Body Text Indent"/>
    <w:basedOn w:val="a"/>
    <w:link w:val="afa"/>
    <w:unhideWhenUsed/>
    <w:rsid w:val="00E02F4C"/>
    <w:pPr>
      <w:spacing w:after="120"/>
      <w:ind w:left="283"/>
    </w:pPr>
  </w:style>
  <w:style w:type="character" w:customStyle="1" w:styleId="afa">
    <w:name w:val="Основний текст з відступом Знак"/>
    <w:basedOn w:val="a0"/>
    <w:link w:val="af9"/>
    <w:rsid w:val="00E02F4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02F4C"/>
    <w:rPr>
      <w:rFonts w:ascii="Arial" w:eastAsia="Times New Roman" w:hAnsi="Arial" w:cs="Arial"/>
      <w:b/>
      <w:bCs/>
      <w:i/>
      <w:iCs/>
      <w:sz w:val="28"/>
      <w:szCs w:val="28"/>
      <w:lang w:eastAsia="ru-RU"/>
    </w:rPr>
  </w:style>
  <w:style w:type="paragraph" w:styleId="afb">
    <w:name w:val="Subtitle"/>
    <w:basedOn w:val="a"/>
    <w:link w:val="afc"/>
    <w:qFormat/>
    <w:rsid w:val="00E02F4C"/>
    <w:pPr>
      <w:tabs>
        <w:tab w:val="left" w:pos="-4968"/>
      </w:tabs>
      <w:jc w:val="center"/>
    </w:pPr>
    <w:rPr>
      <w:rFonts w:ascii="Cambria" w:hAnsi="Cambria"/>
    </w:rPr>
  </w:style>
  <w:style w:type="character" w:customStyle="1" w:styleId="afc">
    <w:name w:val="Підзаголовок Знак"/>
    <w:basedOn w:val="a0"/>
    <w:link w:val="afb"/>
    <w:rsid w:val="00E02F4C"/>
    <w:rPr>
      <w:rFonts w:ascii="Cambria" w:eastAsia="Times New Roman" w:hAnsi="Cambria" w:cs="Times New Roman"/>
      <w:sz w:val="24"/>
      <w:szCs w:val="24"/>
      <w:lang w:eastAsia="ru-RU"/>
    </w:rPr>
  </w:style>
  <w:style w:type="paragraph" w:customStyle="1" w:styleId="CharChar2">
    <w:name w:val="Char Char2"/>
    <w:basedOn w:val="a"/>
    <w:rsid w:val="00E02F4C"/>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E02F4C"/>
    <w:rPr>
      <w:rFonts w:ascii="Verdana" w:hAnsi="Verdana" w:cs="Verdana"/>
      <w:sz w:val="20"/>
      <w:szCs w:val="20"/>
      <w:lang w:val="en-US" w:eastAsia="en-US"/>
    </w:rPr>
  </w:style>
  <w:style w:type="paragraph" w:styleId="22">
    <w:name w:val="envelope return"/>
    <w:basedOn w:val="a"/>
    <w:rsid w:val="00E02F4C"/>
    <w:rPr>
      <w:rFonts w:ascii="Arial" w:hAnsi="Arial" w:cs="Arial"/>
      <w:b/>
      <w:bCs/>
    </w:rPr>
  </w:style>
  <w:style w:type="paragraph" w:customStyle="1" w:styleId="12">
    <w:name w:val="Обычный отступ1"/>
    <w:basedOn w:val="a"/>
    <w:rsid w:val="00E02F4C"/>
    <w:pPr>
      <w:widowControl w:val="0"/>
      <w:suppressAutoHyphens/>
      <w:ind w:left="708"/>
    </w:pPr>
    <w:rPr>
      <w:rFonts w:ascii="Times New Roman CYR" w:hAnsi="Times New Roman CYR" w:cs="Times New Roman CYR"/>
      <w:lang w:val="uk-UA" w:eastAsia="ar-SA"/>
    </w:rPr>
  </w:style>
  <w:style w:type="paragraph" w:customStyle="1" w:styleId="afd">
    <w:name w:val="Нормальний текст"/>
    <w:basedOn w:val="a"/>
    <w:uiPriority w:val="99"/>
    <w:rsid w:val="00E02F4C"/>
    <w:pPr>
      <w:spacing w:before="120"/>
      <w:ind w:firstLine="567"/>
    </w:pPr>
    <w:rPr>
      <w:rFonts w:ascii="Antiqua" w:hAnsi="Antiqua" w:cs="Antiqua"/>
      <w:sz w:val="26"/>
      <w:szCs w:val="26"/>
      <w:lang w:val="uk-UA"/>
    </w:rPr>
  </w:style>
  <w:style w:type="paragraph" w:styleId="23">
    <w:name w:val="Body Text 2"/>
    <w:basedOn w:val="a"/>
    <w:link w:val="24"/>
    <w:rsid w:val="00E02F4C"/>
    <w:pPr>
      <w:widowControl w:val="0"/>
      <w:autoSpaceDE w:val="0"/>
      <w:autoSpaceDN w:val="0"/>
      <w:adjustRightInd w:val="0"/>
      <w:spacing w:after="120" w:line="480" w:lineRule="auto"/>
    </w:pPr>
    <w:rPr>
      <w:rFonts w:ascii="Times New Roman CYR" w:hAnsi="Times New Roman CYR" w:cs="Times New Roman CYR"/>
    </w:rPr>
  </w:style>
  <w:style w:type="character" w:customStyle="1" w:styleId="24">
    <w:name w:val="Основний текст 2 Знак"/>
    <w:basedOn w:val="a0"/>
    <w:link w:val="23"/>
    <w:rsid w:val="00E02F4C"/>
    <w:rPr>
      <w:rFonts w:ascii="Times New Roman CYR" w:eastAsia="Times New Roman" w:hAnsi="Times New Roman CYR" w:cs="Times New Roman CYR"/>
      <w:sz w:val="24"/>
      <w:szCs w:val="24"/>
      <w:lang w:eastAsia="ru-RU"/>
    </w:rPr>
  </w:style>
  <w:style w:type="paragraph" w:styleId="31">
    <w:name w:val="Body Text 3"/>
    <w:basedOn w:val="a"/>
    <w:link w:val="32"/>
    <w:rsid w:val="00E02F4C"/>
    <w:pPr>
      <w:widowControl w:val="0"/>
      <w:autoSpaceDE w:val="0"/>
      <w:autoSpaceDN w:val="0"/>
      <w:adjustRightInd w:val="0"/>
      <w:spacing w:after="120"/>
    </w:pPr>
    <w:rPr>
      <w:rFonts w:ascii="Times New Roman CYR" w:hAnsi="Times New Roman CYR" w:cs="Times New Roman CYR"/>
      <w:sz w:val="16"/>
      <w:szCs w:val="16"/>
    </w:rPr>
  </w:style>
  <w:style w:type="character" w:customStyle="1" w:styleId="32">
    <w:name w:val="Основний текст 3 Знак"/>
    <w:basedOn w:val="a0"/>
    <w:link w:val="31"/>
    <w:rsid w:val="00E02F4C"/>
    <w:rPr>
      <w:rFonts w:ascii="Times New Roman CYR" w:eastAsia="Times New Roman" w:hAnsi="Times New Roman CYR" w:cs="Times New Roman CYR"/>
      <w:sz w:val="16"/>
      <w:szCs w:val="16"/>
      <w:lang w:eastAsia="ru-RU"/>
    </w:rPr>
  </w:style>
  <w:style w:type="character" w:customStyle="1" w:styleId="HTMLPreformattedChar">
    <w:name w:val="HTML Preformatted Char"/>
    <w:locked/>
    <w:rsid w:val="00E02F4C"/>
    <w:rPr>
      <w:rFonts w:ascii="Courier New" w:hAnsi="Courier New" w:cs="Courier New"/>
      <w:sz w:val="18"/>
      <w:szCs w:val="18"/>
    </w:rPr>
  </w:style>
  <w:style w:type="character" w:customStyle="1" w:styleId="st">
    <w:name w:val="st"/>
    <w:basedOn w:val="a0"/>
    <w:rsid w:val="00E02F4C"/>
  </w:style>
  <w:style w:type="character" w:customStyle="1" w:styleId="HTML1">
    <w:name w:val="Стандартный HTML Знак"/>
    <w:locked/>
    <w:rsid w:val="00E02F4C"/>
    <w:rPr>
      <w:rFonts w:ascii="Courier New" w:hAnsi="Courier New"/>
      <w:sz w:val="18"/>
      <w:szCs w:val="18"/>
      <w:lang w:eastAsia="ru-RU" w:bidi="ar-SA"/>
    </w:rPr>
  </w:style>
  <w:style w:type="paragraph" w:customStyle="1" w:styleId="c2ecb3f1f2f2e0e1ebe8f6b3">
    <w:name w:val="Вc2мecіb3сf1тf2 тf2аe0бe1лebиe8цf6іb3"/>
    <w:basedOn w:val="a"/>
    <w:rsid w:val="00E02F4C"/>
    <w:pPr>
      <w:widowControl w:val="0"/>
      <w:autoSpaceDE w:val="0"/>
      <w:autoSpaceDN w:val="0"/>
      <w:adjustRightInd w:val="0"/>
    </w:pPr>
    <w:rPr>
      <w:rFonts w:ascii="Liberation Serif" w:hAnsi="Liberation Serif" w:cs="Liberation Serif"/>
      <w:color w:val="000000"/>
      <w:kern w:val="1"/>
      <w:lang w:val="uk-UA" w:bidi="hi-IN"/>
    </w:rPr>
  </w:style>
  <w:style w:type="paragraph" w:customStyle="1" w:styleId="msonormalcxspmiddle">
    <w:name w:val="msonormalcxspmiddle"/>
    <w:basedOn w:val="a"/>
    <w:rsid w:val="00E02F4C"/>
    <w:pPr>
      <w:spacing w:before="100" w:beforeAutospacing="1" w:after="100" w:afterAutospacing="1"/>
    </w:pPr>
    <w:rPr>
      <w:lang w:val="uk-UA" w:eastAsia="uk-UA"/>
    </w:rPr>
  </w:style>
  <w:style w:type="paragraph" w:styleId="25">
    <w:name w:val="Body Text Indent 2"/>
    <w:basedOn w:val="a"/>
    <w:link w:val="26"/>
    <w:uiPriority w:val="99"/>
    <w:unhideWhenUsed/>
    <w:rsid w:val="00E02F4C"/>
    <w:pPr>
      <w:spacing w:after="120" w:line="480" w:lineRule="auto"/>
      <w:ind w:left="283"/>
    </w:pPr>
  </w:style>
  <w:style w:type="character" w:customStyle="1" w:styleId="26">
    <w:name w:val="Основний текст з відступом 2 Знак"/>
    <w:basedOn w:val="a0"/>
    <w:link w:val="25"/>
    <w:uiPriority w:val="99"/>
    <w:rsid w:val="00E02F4C"/>
    <w:rPr>
      <w:rFonts w:ascii="Times New Roman" w:eastAsia="Times New Roman" w:hAnsi="Times New Roman" w:cs="Times New Roman"/>
      <w:sz w:val="24"/>
      <w:szCs w:val="24"/>
      <w:lang w:eastAsia="ru-RU"/>
    </w:rPr>
  </w:style>
  <w:style w:type="paragraph" w:customStyle="1" w:styleId="Default">
    <w:name w:val="Default"/>
    <w:rsid w:val="00E02F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footnote text"/>
    <w:basedOn w:val="a"/>
    <w:link w:val="aff"/>
    <w:rsid w:val="00E02F4C"/>
    <w:pPr>
      <w:autoSpaceDE w:val="0"/>
      <w:autoSpaceDN w:val="0"/>
    </w:pPr>
    <w:rPr>
      <w:rFonts w:ascii="UkrainianBaltica" w:hAnsi="UkrainianBaltica"/>
      <w:sz w:val="20"/>
      <w:szCs w:val="20"/>
      <w:lang w:val="uk-UA"/>
    </w:rPr>
  </w:style>
  <w:style w:type="character" w:customStyle="1" w:styleId="aff">
    <w:name w:val="Текст виноски Знак"/>
    <w:basedOn w:val="a0"/>
    <w:link w:val="afe"/>
    <w:rsid w:val="00E02F4C"/>
    <w:rPr>
      <w:rFonts w:ascii="UkrainianBaltica" w:eastAsia="Times New Roman" w:hAnsi="UkrainianBaltica" w:cs="Times New Roman"/>
      <w:sz w:val="20"/>
      <w:szCs w:val="20"/>
      <w:lang w:val="uk-UA" w:eastAsia="ru-RU"/>
    </w:rPr>
  </w:style>
  <w:style w:type="paragraph" w:customStyle="1" w:styleId="13">
    <w:name w:val="Абзац списка1"/>
    <w:aliases w:val="Details"/>
    <w:basedOn w:val="a"/>
    <w:qFormat/>
    <w:rsid w:val="00E02F4C"/>
    <w:pPr>
      <w:ind w:left="720"/>
    </w:pPr>
    <w:rPr>
      <w:rFonts w:ascii="Calibri" w:eastAsia="Calibri" w:hAnsi="Calibri"/>
      <w:sz w:val="22"/>
      <w:szCs w:val="22"/>
      <w:lang w:eastAsia="en-US"/>
    </w:rPr>
  </w:style>
  <w:style w:type="paragraph" w:styleId="33">
    <w:name w:val="Body Text Indent 3"/>
    <w:basedOn w:val="a"/>
    <w:link w:val="34"/>
    <w:rsid w:val="00E02F4C"/>
    <w:pPr>
      <w:widowControl w:val="0"/>
      <w:autoSpaceDE w:val="0"/>
      <w:autoSpaceDN w:val="0"/>
      <w:adjustRightInd w:val="0"/>
      <w:spacing w:after="120"/>
      <w:ind w:left="283"/>
    </w:pPr>
    <w:rPr>
      <w:rFonts w:ascii="Times New Roman CYR" w:hAnsi="Times New Roman CYR" w:cs="Times New Roman CYR"/>
      <w:sz w:val="16"/>
      <w:szCs w:val="16"/>
    </w:rPr>
  </w:style>
  <w:style w:type="character" w:customStyle="1" w:styleId="34">
    <w:name w:val="Основний текст з відступом 3 Знак"/>
    <w:basedOn w:val="a0"/>
    <w:link w:val="33"/>
    <w:rsid w:val="00E02F4C"/>
    <w:rPr>
      <w:rFonts w:ascii="Times New Roman CYR" w:eastAsia="Times New Roman" w:hAnsi="Times New Roman CYR" w:cs="Times New Roman CYR"/>
      <w:sz w:val="16"/>
      <w:szCs w:val="16"/>
      <w:lang w:eastAsia="ru-RU"/>
    </w:rPr>
  </w:style>
  <w:style w:type="character" w:customStyle="1" w:styleId="aff0">
    <w:name w:val="Сноска_"/>
    <w:link w:val="aff1"/>
    <w:rsid w:val="00E02F4C"/>
    <w:rPr>
      <w:b/>
      <w:bCs/>
      <w:i/>
      <w:iCs/>
      <w:spacing w:val="-2"/>
      <w:sz w:val="17"/>
      <w:szCs w:val="17"/>
      <w:shd w:val="clear" w:color="auto" w:fill="FFFFFF"/>
    </w:rPr>
  </w:style>
  <w:style w:type="character" w:customStyle="1" w:styleId="0pt">
    <w:name w:val="Сноска + Не полужирный;Не курсив;Интервал 0 pt"/>
    <w:rsid w:val="00E02F4C"/>
    <w:rPr>
      <w:b/>
      <w:bCs/>
      <w:i/>
      <w:iCs/>
      <w:color w:val="000000"/>
      <w:spacing w:val="0"/>
      <w:w w:val="100"/>
      <w:position w:val="0"/>
      <w:sz w:val="17"/>
      <w:szCs w:val="17"/>
      <w:shd w:val="clear" w:color="auto" w:fill="FFFFFF"/>
      <w:lang w:val="uk-UA" w:eastAsia="uk-UA" w:bidi="uk-UA"/>
    </w:rPr>
  </w:style>
  <w:style w:type="paragraph" w:customStyle="1" w:styleId="aff1">
    <w:name w:val="Сноска"/>
    <w:basedOn w:val="a"/>
    <w:link w:val="aff0"/>
    <w:rsid w:val="00E02F4C"/>
    <w:pPr>
      <w:widowControl w:val="0"/>
      <w:shd w:val="clear" w:color="auto" w:fill="FFFFFF"/>
      <w:spacing w:line="221" w:lineRule="exact"/>
      <w:ind w:firstLine="300"/>
      <w:jc w:val="both"/>
    </w:pPr>
    <w:rPr>
      <w:rFonts w:asciiTheme="minorHAnsi" w:eastAsiaTheme="minorHAnsi" w:hAnsiTheme="minorHAnsi" w:cstheme="minorBidi"/>
      <w:b/>
      <w:bCs/>
      <w:i/>
      <w:iCs/>
      <w:spacing w:val="-2"/>
      <w:sz w:val="17"/>
      <w:szCs w:val="17"/>
      <w:lang w:eastAsia="en-US"/>
    </w:rPr>
  </w:style>
  <w:style w:type="paragraph" w:customStyle="1" w:styleId="HeaderOdd">
    <w:name w:val="Header Odd"/>
    <w:basedOn w:val="af1"/>
    <w:qFormat/>
    <w:rsid w:val="00E02F4C"/>
    <w:pPr>
      <w:pBdr>
        <w:bottom w:val="single" w:sz="4" w:space="1" w:color="4F81BD"/>
      </w:pBdr>
      <w:jc w:val="right"/>
    </w:pPr>
    <w:rPr>
      <w:rFonts w:ascii="Calibri" w:hAnsi="Calibri"/>
      <w:b/>
      <w:bCs/>
      <w:color w:val="1F497D"/>
      <w:sz w:val="20"/>
      <w:szCs w:val="23"/>
      <w:lang w:eastAsia="ja-JP"/>
    </w:rPr>
  </w:style>
  <w:style w:type="character" w:customStyle="1" w:styleId="Normal">
    <w:name w:val="Normal Знак"/>
    <w:link w:val="11"/>
    <w:locked/>
    <w:rsid w:val="00E02F4C"/>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247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E02F4C"/>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02F4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E02F4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476"/>
    <w:rPr>
      <w:rFonts w:ascii="Cambria" w:eastAsia="Times New Roman" w:hAnsi="Cambria" w:cs="Times New Roman"/>
      <w:b/>
      <w:bCs/>
      <w:kern w:val="32"/>
      <w:sz w:val="32"/>
      <w:szCs w:val="32"/>
      <w:lang w:val="x-none" w:eastAsia="x-none"/>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4"/>
    <w:uiPriority w:val="99"/>
    <w:qFormat/>
    <w:rsid w:val="005E2476"/>
    <w:pPr>
      <w:spacing w:before="100" w:beforeAutospacing="1" w:after="100" w:afterAutospacing="1"/>
    </w:pPr>
  </w:style>
  <w:style w:type="paragraph" w:styleId="a5">
    <w:name w:val="header"/>
    <w:basedOn w:val="a"/>
    <w:link w:val="a6"/>
    <w:uiPriority w:val="99"/>
    <w:rsid w:val="005E2476"/>
    <w:pPr>
      <w:tabs>
        <w:tab w:val="center" w:pos="4677"/>
        <w:tab w:val="right" w:pos="9355"/>
      </w:tabs>
    </w:pPr>
  </w:style>
  <w:style w:type="character" w:customStyle="1" w:styleId="a6">
    <w:name w:val="Верхний колонтитул Знак"/>
    <w:basedOn w:val="a0"/>
    <w:link w:val="a5"/>
    <w:uiPriority w:val="99"/>
    <w:rsid w:val="005E2476"/>
    <w:rPr>
      <w:rFonts w:ascii="Times New Roman" w:eastAsia="Times New Roman" w:hAnsi="Times New Roman" w:cs="Times New Roman"/>
      <w:sz w:val="24"/>
      <w:szCs w:val="24"/>
      <w:lang w:eastAsia="ru-RU"/>
    </w:rPr>
  </w:style>
  <w:style w:type="character" w:styleId="a7">
    <w:name w:val="page number"/>
    <w:basedOn w:val="a0"/>
    <w:rsid w:val="005E2476"/>
  </w:style>
  <w:style w:type="character" w:customStyle="1" w:styleId="apple-converted-space">
    <w:name w:val="apple-converted-space"/>
    <w:rsid w:val="005E2476"/>
  </w:style>
  <w:style w:type="paragraph" w:styleId="HTML">
    <w:name w:val="HTML Preformatted"/>
    <w:aliases w:val="Знак"/>
    <w:basedOn w:val="a"/>
    <w:link w:val="HTML1"/>
    <w:rsid w:val="005E2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aliases w:val="Знак Знак1"/>
    <w:basedOn w:val="a0"/>
    <w:link w:val="HTML"/>
    <w:rsid w:val="005E2476"/>
    <w:rPr>
      <w:rFonts w:ascii="Courier New" w:eastAsia="Times New Roman" w:hAnsi="Courier New" w:cs="Times New Roman"/>
      <w:sz w:val="20"/>
      <w:szCs w:val="20"/>
      <w:lang w:eastAsia="ru-RU"/>
    </w:rPr>
  </w:style>
  <w:style w:type="character" w:styleId="a8">
    <w:name w:val="Hyperlink"/>
    <w:uiPriority w:val="99"/>
    <w:rsid w:val="005E2476"/>
    <w:rPr>
      <w:color w:val="0000FF"/>
      <w:u w:val="single"/>
    </w:rPr>
  </w:style>
  <w:style w:type="character" w:customStyle="1" w:styleId="rvts0">
    <w:name w:val="rvts0"/>
    <w:rsid w:val="005E2476"/>
  </w:style>
  <w:style w:type="paragraph" w:customStyle="1" w:styleId="rvps2">
    <w:name w:val="rvps2"/>
    <w:basedOn w:val="a"/>
    <w:rsid w:val="005E2476"/>
    <w:pPr>
      <w:spacing w:before="100" w:beforeAutospacing="1" w:after="100" w:afterAutospacing="1"/>
    </w:pPr>
  </w:style>
  <w:style w:type="paragraph" w:customStyle="1" w:styleId="11">
    <w:name w:val="Обычный1"/>
    <w:link w:val="Normal"/>
    <w:qFormat/>
    <w:rsid w:val="005E2476"/>
    <w:pPr>
      <w:suppressAutoHyphens/>
      <w:spacing w:after="0" w:line="276" w:lineRule="auto"/>
    </w:pPr>
    <w:rPr>
      <w:rFonts w:ascii="Arial" w:eastAsia="Arial" w:hAnsi="Arial" w:cs="Arial"/>
      <w:color w:val="000000"/>
      <w:lang w:eastAsia="zh-CN"/>
    </w:rPr>
  </w:style>
  <w:style w:type="character" w:styleId="a9">
    <w:name w:val="Emphasis"/>
    <w:qFormat/>
    <w:rsid w:val="005E2476"/>
    <w:rPr>
      <w:i/>
      <w:iC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E2476"/>
    <w:rPr>
      <w:rFonts w:ascii="Times New Roman" w:eastAsia="Times New Roman" w:hAnsi="Times New Roman" w:cs="Times New Roman"/>
      <w:sz w:val="24"/>
      <w:szCs w:val="24"/>
      <w:lang w:eastAsia="ru-RU"/>
    </w:rPr>
  </w:style>
  <w:style w:type="paragraph" w:customStyle="1" w:styleId="aa">
    <w:name w:val="Базовый"/>
    <w:rsid w:val="005E2476"/>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5E2476"/>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rvts23">
    <w:name w:val="rvts23"/>
    <w:basedOn w:val="a0"/>
    <w:uiPriority w:val="99"/>
    <w:rsid w:val="005E2476"/>
  </w:style>
  <w:style w:type="character" w:customStyle="1" w:styleId="rvts15">
    <w:name w:val="rvts15"/>
    <w:basedOn w:val="a0"/>
    <w:rsid w:val="005E2476"/>
  </w:style>
  <w:style w:type="character" w:customStyle="1" w:styleId="ac">
    <w:name w:val="Абзац списка Знак"/>
    <w:link w:val="ab"/>
    <w:uiPriority w:val="34"/>
    <w:locked/>
    <w:rsid w:val="005E2476"/>
    <w:rPr>
      <w:lang w:val="uk-UA"/>
    </w:rPr>
  </w:style>
  <w:style w:type="table" w:styleId="ad">
    <w:name w:val="Table Grid"/>
    <w:basedOn w:val="a1"/>
    <w:rsid w:val="00AB573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uiPriority w:val="99"/>
    <w:rsid w:val="00147AA4"/>
    <w:pPr>
      <w:suppressLineNumbers/>
      <w:suppressAutoHyphens/>
    </w:pPr>
    <w:rPr>
      <w:lang w:eastAsia="ar-SA"/>
    </w:rPr>
  </w:style>
  <w:style w:type="paragraph" w:styleId="af">
    <w:name w:val="Body Text"/>
    <w:basedOn w:val="a"/>
    <w:link w:val="af0"/>
    <w:rsid w:val="00147AA4"/>
    <w:pPr>
      <w:widowControl w:val="0"/>
      <w:spacing w:after="120"/>
    </w:pPr>
    <w:rPr>
      <w:rFonts w:ascii="Times New Roman CYR" w:hAnsi="Times New Roman CYR"/>
      <w:szCs w:val="20"/>
      <w:lang w:val="uk-UA"/>
    </w:rPr>
  </w:style>
  <w:style w:type="character" w:customStyle="1" w:styleId="af0">
    <w:name w:val="Основной текст Знак"/>
    <w:basedOn w:val="a0"/>
    <w:link w:val="af"/>
    <w:rsid w:val="00147AA4"/>
    <w:rPr>
      <w:rFonts w:ascii="Times New Roman CYR" w:eastAsia="Times New Roman" w:hAnsi="Times New Roman CYR" w:cs="Times New Roman"/>
      <w:sz w:val="24"/>
      <w:szCs w:val="20"/>
      <w:lang w:val="uk-UA" w:eastAsia="ru-RU"/>
    </w:rPr>
  </w:style>
  <w:style w:type="paragraph" w:styleId="af1">
    <w:name w:val="No Spacing"/>
    <w:qFormat/>
    <w:rsid w:val="00147AA4"/>
    <w:pPr>
      <w:spacing w:after="0" w:line="240" w:lineRule="auto"/>
    </w:pPr>
    <w:rPr>
      <w:rFonts w:ascii="Times New Roman" w:eastAsia="Times New Roman" w:hAnsi="Times New Roman" w:cs="Times New Roman"/>
      <w:sz w:val="24"/>
      <w:szCs w:val="24"/>
      <w:lang w:eastAsia="ru-RU"/>
    </w:rPr>
  </w:style>
  <w:style w:type="character" w:customStyle="1" w:styleId="rvts9">
    <w:name w:val="rvts9"/>
    <w:rsid w:val="00147AA4"/>
  </w:style>
  <w:style w:type="paragraph" w:customStyle="1" w:styleId="21">
    <w:name w:val="Обычный2"/>
    <w:rsid w:val="00147AA4"/>
    <w:pPr>
      <w:spacing w:after="0" w:line="276" w:lineRule="auto"/>
    </w:pPr>
    <w:rPr>
      <w:rFonts w:ascii="Arial" w:eastAsia="Calibri" w:hAnsi="Arial" w:cs="Arial"/>
      <w:color w:val="000000"/>
      <w:lang w:val="en-US"/>
    </w:rPr>
  </w:style>
  <w:style w:type="paragraph" w:customStyle="1" w:styleId="af2">
    <w:name w:val="ДинТекстОбыч"/>
    <w:basedOn w:val="a"/>
    <w:autoRedefine/>
    <w:rsid w:val="00147AA4"/>
    <w:pPr>
      <w:widowControl w:val="0"/>
      <w:ind w:left="360" w:hanging="360"/>
      <w:jc w:val="center"/>
    </w:pPr>
    <w:rPr>
      <w:snapToGrid w:val="0"/>
      <w:color w:val="000000"/>
      <w:sz w:val="22"/>
      <w:szCs w:val="20"/>
      <w:lang w:val="uk-UA"/>
    </w:rPr>
  </w:style>
  <w:style w:type="paragraph" w:styleId="af3">
    <w:name w:val="Balloon Text"/>
    <w:basedOn w:val="a"/>
    <w:link w:val="af4"/>
    <w:semiHidden/>
    <w:unhideWhenUsed/>
    <w:rsid w:val="00932EDA"/>
    <w:rPr>
      <w:rFonts w:ascii="Tahoma" w:hAnsi="Tahoma" w:cs="Tahoma"/>
      <w:sz w:val="16"/>
      <w:szCs w:val="16"/>
    </w:rPr>
  </w:style>
  <w:style w:type="character" w:customStyle="1" w:styleId="af4">
    <w:name w:val="Текст выноски Знак"/>
    <w:basedOn w:val="a0"/>
    <w:link w:val="af3"/>
    <w:uiPriority w:val="99"/>
    <w:semiHidden/>
    <w:rsid w:val="00932EDA"/>
    <w:rPr>
      <w:rFonts w:ascii="Tahoma" w:eastAsia="Times New Roman" w:hAnsi="Tahoma" w:cs="Tahoma"/>
      <w:sz w:val="16"/>
      <w:szCs w:val="16"/>
      <w:lang w:eastAsia="ru-RU"/>
    </w:rPr>
  </w:style>
  <w:style w:type="character" w:styleId="af5">
    <w:name w:val="Strong"/>
    <w:basedOn w:val="a0"/>
    <w:uiPriority w:val="22"/>
    <w:qFormat/>
    <w:rsid w:val="006863B6"/>
    <w:rPr>
      <w:b/>
      <w:bCs/>
    </w:rPr>
  </w:style>
  <w:style w:type="paragraph" w:customStyle="1" w:styleId="af6">
    <w:name w:val="Знак Знак"/>
    <w:basedOn w:val="a"/>
    <w:rsid w:val="003C3B1F"/>
    <w:rPr>
      <w:rFonts w:ascii="Verdana" w:hAnsi="Verdana" w:cs="Verdana"/>
      <w:sz w:val="20"/>
      <w:szCs w:val="20"/>
      <w:lang w:val="en-US" w:eastAsia="en-US"/>
    </w:rPr>
  </w:style>
  <w:style w:type="character" w:customStyle="1" w:styleId="50">
    <w:name w:val="Заголовок 5 Знак"/>
    <w:basedOn w:val="a0"/>
    <w:link w:val="5"/>
    <w:semiHidden/>
    <w:rsid w:val="00E02F4C"/>
    <w:rPr>
      <w:rFonts w:asciiTheme="majorHAnsi" w:eastAsiaTheme="majorEastAsia" w:hAnsiTheme="majorHAnsi" w:cstheme="majorBidi"/>
      <w:color w:val="1F4D78" w:themeColor="accent1" w:themeShade="7F"/>
      <w:sz w:val="24"/>
      <w:szCs w:val="24"/>
      <w:lang w:eastAsia="ru-RU"/>
    </w:rPr>
  </w:style>
  <w:style w:type="paragraph" w:styleId="af7">
    <w:name w:val="footer"/>
    <w:basedOn w:val="a"/>
    <w:link w:val="af8"/>
    <w:rsid w:val="00E02F4C"/>
    <w:pPr>
      <w:widowControl w:val="0"/>
      <w:tabs>
        <w:tab w:val="center" w:pos="4677"/>
        <w:tab w:val="right" w:pos="9355"/>
      </w:tabs>
      <w:autoSpaceDE w:val="0"/>
      <w:autoSpaceDN w:val="0"/>
      <w:adjustRightInd w:val="0"/>
    </w:pPr>
    <w:rPr>
      <w:rFonts w:ascii="Times New Roman CYR" w:hAnsi="Times New Roman CYR"/>
    </w:rPr>
  </w:style>
  <w:style w:type="character" w:customStyle="1" w:styleId="af8">
    <w:name w:val="Нижний колонтитул Знак"/>
    <w:basedOn w:val="a0"/>
    <w:link w:val="af7"/>
    <w:rsid w:val="00E02F4C"/>
    <w:rPr>
      <w:rFonts w:ascii="Times New Roman CYR" w:eastAsia="Times New Roman" w:hAnsi="Times New Roman CYR" w:cs="Times New Roman"/>
      <w:sz w:val="24"/>
      <w:szCs w:val="24"/>
      <w:lang w:eastAsia="ru-RU"/>
    </w:rPr>
  </w:style>
  <w:style w:type="character" w:customStyle="1" w:styleId="30">
    <w:name w:val="Заголовок 3 Знак"/>
    <w:basedOn w:val="a0"/>
    <w:link w:val="3"/>
    <w:semiHidden/>
    <w:rsid w:val="00E02F4C"/>
    <w:rPr>
      <w:rFonts w:asciiTheme="majorHAnsi" w:eastAsiaTheme="majorEastAsia" w:hAnsiTheme="majorHAnsi" w:cstheme="majorBidi"/>
      <w:b/>
      <w:bCs/>
      <w:color w:val="5B9BD5" w:themeColor="accent1"/>
      <w:sz w:val="24"/>
      <w:szCs w:val="24"/>
      <w:lang w:eastAsia="ru-RU"/>
    </w:rPr>
  </w:style>
  <w:style w:type="paragraph" w:styleId="af9">
    <w:name w:val="Body Text Indent"/>
    <w:basedOn w:val="a"/>
    <w:link w:val="afa"/>
    <w:unhideWhenUsed/>
    <w:rsid w:val="00E02F4C"/>
    <w:pPr>
      <w:spacing w:after="120"/>
      <w:ind w:left="283"/>
    </w:pPr>
  </w:style>
  <w:style w:type="character" w:customStyle="1" w:styleId="afa">
    <w:name w:val="Основной текст с отступом Знак"/>
    <w:basedOn w:val="a0"/>
    <w:link w:val="af9"/>
    <w:rsid w:val="00E02F4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02F4C"/>
    <w:rPr>
      <w:rFonts w:ascii="Arial" w:eastAsia="Times New Roman" w:hAnsi="Arial" w:cs="Arial"/>
      <w:b/>
      <w:bCs/>
      <w:i/>
      <w:iCs/>
      <w:sz w:val="28"/>
      <w:szCs w:val="28"/>
      <w:lang w:eastAsia="ru-RU"/>
    </w:rPr>
  </w:style>
  <w:style w:type="paragraph" w:styleId="afb">
    <w:name w:val="Subtitle"/>
    <w:basedOn w:val="a"/>
    <w:link w:val="afc"/>
    <w:qFormat/>
    <w:rsid w:val="00E02F4C"/>
    <w:pPr>
      <w:tabs>
        <w:tab w:val="left" w:pos="-4968"/>
      </w:tabs>
      <w:jc w:val="center"/>
    </w:pPr>
    <w:rPr>
      <w:rFonts w:ascii="Cambria" w:hAnsi="Cambria"/>
    </w:rPr>
  </w:style>
  <w:style w:type="character" w:customStyle="1" w:styleId="afc">
    <w:name w:val="Подзаголовок Знак"/>
    <w:basedOn w:val="a0"/>
    <w:link w:val="afb"/>
    <w:rsid w:val="00E02F4C"/>
    <w:rPr>
      <w:rFonts w:ascii="Cambria" w:eastAsia="Times New Roman" w:hAnsi="Cambria" w:cs="Times New Roman"/>
      <w:sz w:val="24"/>
      <w:szCs w:val="24"/>
      <w:lang w:eastAsia="ru-RU"/>
    </w:rPr>
  </w:style>
  <w:style w:type="paragraph" w:customStyle="1" w:styleId="CharChar2">
    <w:name w:val="Char Char2"/>
    <w:basedOn w:val="a"/>
    <w:rsid w:val="00E02F4C"/>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E02F4C"/>
    <w:rPr>
      <w:rFonts w:ascii="Verdana" w:hAnsi="Verdana" w:cs="Verdana"/>
      <w:sz w:val="20"/>
      <w:szCs w:val="20"/>
      <w:lang w:val="en-US" w:eastAsia="en-US"/>
    </w:rPr>
  </w:style>
  <w:style w:type="paragraph" w:styleId="22">
    <w:name w:val="envelope return"/>
    <w:basedOn w:val="a"/>
    <w:rsid w:val="00E02F4C"/>
    <w:rPr>
      <w:rFonts w:ascii="Arial" w:hAnsi="Arial" w:cs="Arial"/>
      <w:b/>
      <w:bCs/>
    </w:rPr>
  </w:style>
  <w:style w:type="paragraph" w:customStyle="1" w:styleId="12">
    <w:name w:val="Обычный отступ1"/>
    <w:basedOn w:val="a"/>
    <w:rsid w:val="00E02F4C"/>
    <w:pPr>
      <w:widowControl w:val="0"/>
      <w:suppressAutoHyphens/>
      <w:ind w:left="708"/>
    </w:pPr>
    <w:rPr>
      <w:rFonts w:ascii="Times New Roman CYR" w:hAnsi="Times New Roman CYR" w:cs="Times New Roman CYR"/>
      <w:lang w:val="uk-UA" w:eastAsia="ar-SA"/>
    </w:rPr>
  </w:style>
  <w:style w:type="paragraph" w:customStyle="1" w:styleId="afd">
    <w:name w:val="Нормальний текст"/>
    <w:basedOn w:val="a"/>
    <w:uiPriority w:val="99"/>
    <w:rsid w:val="00E02F4C"/>
    <w:pPr>
      <w:spacing w:before="120"/>
      <w:ind w:firstLine="567"/>
    </w:pPr>
    <w:rPr>
      <w:rFonts w:ascii="Antiqua" w:hAnsi="Antiqua" w:cs="Antiqua"/>
      <w:sz w:val="26"/>
      <w:szCs w:val="26"/>
      <w:lang w:val="uk-UA"/>
    </w:rPr>
  </w:style>
  <w:style w:type="paragraph" w:styleId="23">
    <w:name w:val="Body Text 2"/>
    <w:basedOn w:val="a"/>
    <w:link w:val="24"/>
    <w:rsid w:val="00E02F4C"/>
    <w:pPr>
      <w:widowControl w:val="0"/>
      <w:autoSpaceDE w:val="0"/>
      <w:autoSpaceDN w:val="0"/>
      <w:adjustRightInd w:val="0"/>
      <w:spacing w:after="120" w:line="480" w:lineRule="auto"/>
    </w:pPr>
    <w:rPr>
      <w:rFonts w:ascii="Times New Roman CYR" w:hAnsi="Times New Roman CYR" w:cs="Times New Roman CYR"/>
    </w:rPr>
  </w:style>
  <w:style w:type="character" w:customStyle="1" w:styleId="24">
    <w:name w:val="Основной текст 2 Знак"/>
    <w:basedOn w:val="a0"/>
    <w:link w:val="23"/>
    <w:rsid w:val="00E02F4C"/>
    <w:rPr>
      <w:rFonts w:ascii="Times New Roman CYR" w:eastAsia="Times New Roman" w:hAnsi="Times New Roman CYR" w:cs="Times New Roman CYR"/>
      <w:sz w:val="24"/>
      <w:szCs w:val="24"/>
      <w:lang w:eastAsia="ru-RU"/>
    </w:rPr>
  </w:style>
  <w:style w:type="paragraph" w:styleId="31">
    <w:name w:val="Body Text 3"/>
    <w:basedOn w:val="a"/>
    <w:link w:val="32"/>
    <w:rsid w:val="00E02F4C"/>
    <w:pPr>
      <w:widowControl w:val="0"/>
      <w:autoSpaceDE w:val="0"/>
      <w:autoSpaceDN w:val="0"/>
      <w:adjustRightInd w:val="0"/>
      <w:spacing w:after="120"/>
    </w:pPr>
    <w:rPr>
      <w:rFonts w:ascii="Times New Roman CYR" w:hAnsi="Times New Roman CYR" w:cs="Times New Roman CYR"/>
      <w:sz w:val="16"/>
      <w:szCs w:val="16"/>
    </w:rPr>
  </w:style>
  <w:style w:type="character" w:customStyle="1" w:styleId="32">
    <w:name w:val="Основной текст 3 Знак"/>
    <w:basedOn w:val="a0"/>
    <w:link w:val="31"/>
    <w:rsid w:val="00E02F4C"/>
    <w:rPr>
      <w:rFonts w:ascii="Times New Roman CYR" w:eastAsia="Times New Roman" w:hAnsi="Times New Roman CYR" w:cs="Times New Roman CYR"/>
      <w:sz w:val="16"/>
      <w:szCs w:val="16"/>
      <w:lang w:eastAsia="ru-RU"/>
    </w:rPr>
  </w:style>
  <w:style w:type="character" w:customStyle="1" w:styleId="HTMLPreformattedChar">
    <w:name w:val="HTML Preformatted Char"/>
    <w:locked/>
    <w:rsid w:val="00E02F4C"/>
    <w:rPr>
      <w:rFonts w:ascii="Courier New" w:hAnsi="Courier New" w:cs="Courier New"/>
      <w:sz w:val="18"/>
      <w:szCs w:val="18"/>
    </w:rPr>
  </w:style>
  <w:style w:type="character" w:customStyle="1" w:styleId="st">
    <w:name w:val="st"/>
    <w:basedOn w:val="a0"/>
    <w:rsid w:val="00E02F4C"/>
  </w:style>
  <w:style w:type="character" w:customStyle="1" w:styleId="HTML0">
    <w:name w:val="Стандартный HTML Знак"/>
    <w:locked/>
    <w:rsid w:val="00E02F4C"/>
    <w:rPr>
      <w:rFonts w:ascii="Courier New" w:hAnsi="Courier New"/>
      <w:sz w:val="18"/>
      <w:szCs w:val="18"/>
      <w:lang w:eastAsia="ru-RU" w:bidi="ar-SA"/>
    </w:rPr>
  </w:style>
  <w:style w:type="paragraph" w:customStyle="1" w:styleId="c2ecb3f1f2f2e0e1ebe8f6b3">
    <w:name w:val="Вc2мecіb3сf1тf2 тf2аe0бe1лebиe8цf6іb3"/>
    <w:basedOn w:val="a"/>
    <w:rsid w:val="00E02F4C"/>
    <w:pPr>
      <w:widowControl w:val="0"/>
      <w:autoSpaceDE w:val="0"/>
      <w:autoSpaceDN w:val="0"/>
      <w:adjustRightInd w:val="0"/>
    </w:pPr>
    <w:rPr>
      <w:rFonts w:ascii="Liberation Serif" w:hAnsi="Liberation Serif" w:cs="Liberation Serif"/>
      <w:color w:val="000000"/>
      <w:kern w:val="1"/>
      <w:lang w:val="uk-UA" w:bidi="hi-IN"/>
    </w:rPr>
  </w:style>
  <w:style w:type="paragraph" w:customStyle="1" w:styleId="msonormalcxspmiddle">
    <w:name w:val="msonormalcxspmiddle"/>
    <w:basedOn w:val="a"/>
    <w:rsid w:val="00E02F4C"/>
    <w:pPr>
      <w:spacing w:before="100" w:beforeAutospacing="1" w:after="100" w:afterAutospacing="1"/>
    </w:pPr>
    <w:rPr>
      <w:lang w:val="uk-UA" w:eastAsia="uk-UA"/>
    </w:rPr>
  </w:style>
  <w:style w:type="paragraph" w:styleId="25">
    <w:name w:val="Body Text Indent 2"/>
    <w:basedOn w:val="a"/>
    <w:link w:val="26"/>
    <w:uiPriority w:val="99"/>
    <w:unhideWhenUsed/>
    <w:rsid w:val="00E02F4C"/>
    <w:pPr>
      <w:spacing w:after="120" w:line="480" w:lineRule="auto"/>
      <w:ind w:left="283"/>
    </w:pPr>
  </w:style>
  <w:style w:type="character" w:customStyle="1" w:styleId="26">
    <w:name w:val="Основной текст с отступом 2 Знак"/>
    <w:basedOn w:val="a0"/>
    <w:link w:val="25"/>
    <w:uiPriority w:val="99"/>
    <w:rsid w:val="00E02F4C"/>
    <w:rPr>
      <w:rFonts w:ascii="Times New Roman" w:eastAsia="Times New Roman" w:hAnsi="Times New Roman" w:cs="Times New Roman"/>
      <w:sz w:val="24"/>
      <w:szCs w:val="24"/>
      <w:lang w:eastAsia="ru-RU"/>
    </w:rPr>
  </w:style>
  <w:style w:type="paragraph" w:customStyle="1" w:styleId="Default">
    <w:name w:val="Default"/>
    <w:rsid w:val="00E02F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footnote text"/>
    <w:basedOn w:val="a"/>
    <w:link w:val="aff"/>
    <w:rsid w:val="00E02F4C"/>
    <w:pPr>
      <w:autoSpaceDE w:val="0"/>
      <w:autoSpaceDN w:val="0"/>
    </w:pPr>
    <w:rPr>
      <w:rFonts w:ascii="UkrainianBaltica" w:hAnsi="UkrainianBaltica"/>
      <w:sz w:val="20"/>
      <w:szCs w:val="20"/>
      <w:lang w:val="uk-UA"/>
    </w:rPr>
  </w:style>
  <w:style w:type="character" w:customStyle="1" w:styleId="aff">
    <w:name w:val="Текст сноски Знак"/>
    <w:basedOn w:val="a0"/>
    <w:link w:val="afe"/>
    <w:rsid w:val="00E02F4C"/>
    <w:rPr>
      <w:rFonts w:ascii="UkrainianBaltica" w:eastAsia="Times New Roman" w:hAnsi="UkrainianBaltica" w:cs="Times New Roman"/>
      <w:sz w:val="20"/>
      <w:szCs w:val="20"/>
      <w:lang w:val="uk-UA" w:eastAsia="ru-RU"/>
    </w:rPr>
  </w:style>
  <w:style w:type="paragraph" w:customStyle="1" w:styleId="13">
    <w:name w:val="Абзац списка1"/>
    <w:aliases w:val="Details"/>
    <w:basedOn w:val="a"/>
    <w:qFormat/>
    <w:rsid w:val="00E02F4C"/>
    <w:pPr>
      <w:ind w:left="720"/>
    </w:pPr>
    <w:rPr>
      <w:rFonts w:ascii="Calibri" w:eastAsia="Calibri" w:hAnsi="Calibri"/>
      <w:sz w:val="22"/>
      <w:szCs w:val="22"/>
      <w:lang w:eastAsia="en-US"/>
    </w:rPr>
  </w:style>
  <w:style w:type="paragraph" w:styleId="33">
    <w:name w:val="Body Text Indent 3"/>
    <w:basedOn w:val="a"/>
    <w:link w:val="34"/>
    <w:rsid w:val="00E02F4C"/>
    <w:pPr>
      <w:widowControl w:val="0"/>
      <w:autoSpaceDE w:val="0"/>
      <w:autoSpaceDN w:val="0"/>
      <w:adjustRightInd w:val="0"/>
      <w:spacing w:after="120"/>
      <w:ind w:left="283"/>
    </w:pPr>
    <w:rPr>
      <w:rFonts w:ascii="Times New Roman CYR" w:hAnsi="Times New Roman CYR" w:cs="Times New Roman CYR"/>
      <w:sz w:val="16"/>
      <w:szCs w:val="16"/>
    </w:rPr>
  </w:style>
  <w:style w:type="character" w:customStyle="1" w:styleId="34">
    <w:name w:val="Основной текст с отступом 3 Знак"/>
    <w:basedOn w:val="a0"/>
    <w:link w:val="33"/>
    <w:rsid w:val="00E02F4C"/>
    <w:rPr>
      <w:rFonts w:ascii="Times New Roman CYR" w:eastAsia="Times New Roman" w:hAnsi="Times New Roman CYR" w:cs="Times New Roman CYR"/>
      <w:sz w:val="16"/>
      <w:szCs w:val="16"/>
      <w:lang w:eastAsia="ru-RU"/>
    </w:rPr>
  </w:style>
  <w:style w:type="character" w:customStyle="1" w:styleId="aff0">
    <w:name w:val="Сноска_"/>
    <w:link w:val="aff1"/>
    <w:rsid w:val="00E02F4C"/>
    <w:rPr>
      <w:b/>
      <w:bCs/>
      <w:i/>
      <w:iCs/>
      <w:spacing w:val="-2"/>
      <w:sz w:val="17"/>
      <w:szCs w:val="17"/>
      <w:shd w:val="clear" w:color="auto" w:fill="FFFFFF"/>
    </w:rPr>
  </w:style>
  <w:style w:type="character" w:customStyle="1" w:styleId="0pt">
    <w:name w:val="Сноска + Не полужирный;Не курсив;Интервал 0 pt"/>
    <w:rsid w:val="00E02F4C"/>
    <w:rPr>
      <w:b/>
      <w:bCs/>
      <w:i/>
      <w:iCs/>
      <w:color w:val="000000"/>
      <w:spacing w:val="0"/>
      <w:w w:val="100"/>
      <w:position w:val="0"/>
      <w:sz w:val="17"/>
      <w:szCs w:val="17"/>
      <w:shd w:val="clear" w:color="auto" w:fill="FFFFFF"/>
      <w:lang w:val="uk-UA" w:eastAsia="uk-UA" w:bidi="uk-UA"/>
    </w:rPr>
  </w:style>
  <w:style w:type="paragraph" w:customStyle="1" w:styleId="aff1">
    <w:name w:val="Сноска"/>
    <w:basedOn w:val="a"/>
    <w:link w:val="aff0"/>
    <w:rsid w:val="00E02F4C"/>
    <w:pPr>
      <w:widowControl w:val="0"/>
      <w:shd w:val="clear" w:color="auto" w:fill="FFFFFF"/>
      <w:spacing w:line="221" w:lineRule="exact"/>
      <w:ind w:firstLine="300"/>
      <w:jc w:val="both"/>
    </w:pPr>
    <w:rPr>
      <w:rFonts w:asciiTheme="minorHAnsi" w:eastAsiaTheme="minorHAnsi" w:hAnsiTheme="minorHAnsi" w:cstheme="minorBidi"/>
      <w:b/>
      <w:bCs/>
      <w:i/>
      <w:iCs/>
      <w:spacing w:val="-2"/>
      <w:sz w:val="17"/>
      <w:szCs w:val="17"/>
      <w:lang w:eastAsia="en-US"/>
    </w:rPr>
  </w:style>
  <w:style w:type="paragraph" w:customStyle="1" w:styleId="HeaderOdd">
    <w:name w:val="Header Odd"/>
    <w:basedOn w:val="af1"/>
    <w:qFormat/>
    <w:rsid w:val="00E02F4C"/>
    <w:pPr>
      <w:pBdr>
        <w:bottom w:val="single" w:sz="4" w:space="1" w:color="4F81BD"/>
      </w:pBdr>
      <w:jc w:val="right"/>
    </w:pPr>
    <w:rPr>
      <w:rFonts w:ascii="Calibri" w:hAnsi="Calibri"/>
      <w:b/>
      <w:bCs/>
      <w:color w:val="1F497D"/>
      <w:sz w:val="20"/>
      <w:szCs w:val="23"/>
      <w:lang w:eastAsia="ja-JP"/>
    </w:rPr>
  </w:style>
  <w:style w:type="character" w:customStyle="1" w:styleId="Normal">
    <w:name w:val="Normal Знак"/>
    <w:link w:val="11"/>
    <w:locked/>
    <w:rsid w:val="00E02F4C"/>
    <w:rPr>
      <w:rFonts w:ascii="Arial" w:eastAsia="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1270432574">
      <w:bodyDiv w:val="1"/>
      <w:marLeft w:val="0"/>
      <w:marRight w:val="0"/>
      <w:marTop w:val="0"/>
      <w:marBottom w:val="0"/>
      <w:divBdr>
        <w:top w:val="none" w:sz="0" w:space="0" w:color="auto"/>
        <w:left w:val="none" w:sz="0" w:space="0" w:color="auto"/>
        <w:bottom w:val="none" w:sz="0" w:space="0" w:color="auto"/>
        <w:right w:val="none" w:sz="0" w:space="0" w:color="auto"/>
      </w:divBdr>
    </w:div>
    <w:div w:id="17036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1178-2022-%D0%BF/ed20230520" TargetMode="External"/><Relationship Id="rId3" Type="http://schemas.openxmlformats.org/officeDocument/2006/relationships/styles" Target="styles.xml"/><Relationship Id="rId21" Type="http://schemas.openxmlformats.org/officeDocument/2006/relationships/hyperlink" Target="https://zakon.rada.gov.ua/laws/show/1178-2022-%D0%BF/ed202305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ed20230520"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1178-2022-%D0%BF/ed202305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ed20230520" TargetMode="External"/><Relationship Id="rId29"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print"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corruptinfo.nazk.gov.ua/" TargetMode="External"/><Relationship Id="rId10" Type="http://schemas.openxmlformats.org/officeDocument/2006/relationships/hyperlink" Target="https://zakon.rada.gov.ua/laws/show/1178-2022-%D0%BF?find=1&amp;text=%D0%BD%D0%B5+%D0%B2%D0%B8%D0%BC%D0%B0%D0%B3%D0%B0%D1%94" TargetMode="External"/><Relationship Id="rId19" Type="http://schemas.openxmlformats.org/officeDocument/2006/relationships/hyperlink" Target="https://zakon.rada.gov.ua/laws/show/1178-2022-%D0%BF/ed202305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2939-17" TargetMode="External"/><Relationship Id="rId27" Type="http://schemas.openxmlformats.org/officeDocument/2006/relationships/hyperlink" Target="https://corruptinfo.nazk.gov.ua/" TargetMode="External"/><Relationship Id="rId30" Type="http://schemas.openxmlformats.org/officeDocument/2006/relationships/hyperlink" Target="https://vytiah.mvs.gov.ua/app/landing"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D189-A82F-4B3D-A3E1-DEC8B5DE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82196</Words>
  <Characters>46852</Characters>
  <Application>Microsoft Office Word</Application>
  <DocSecurity>0</DocSecurity>
  <Lines>390</Lines>
  <Paragraphs>257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6</cp:revision>
  <cp:lastPrinted>2020-10-12T07:26:00Z</cp:lastPrinted>
  <dcterms:created xsi:type="dcterms:W3CDTF">2023-11-20T11:24:00Z</dcterms:created>
  <dcterms:modified xsi:type="dcterms:W3CDTF">2024-04-01T06:53:00Z</dcterms:modified>
</cp:coreProperties>
</file>