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72" w:rsidRPr="0069795F" w:rsidRDefault="001D5A80" w:rsidP="007E5C72">
      <w:pPr>
        <w:spacing w:after="0" w:line="240" w:lineRule="auto"/>
        <w:ind w:firstLine="426"/>
        <w:jc w:val="right"/>
        <w:rPr>
          <w:rFonts w:ascii="Times New Roman" w:eastAsia="Times New Roman" w:hAnsi="Times New Roman"/>
          <w:b/>
          <w:sz w:val="24"/>
          <w:szCs w:val="24"/>
          <w:lang w:eastAsia="ru-RU"/>
        </w:rPr>
      </w:pPr>
      <w:r w:rsidRPr="00C8641C">
        <w:rPr>
          <w:rFonts w:ascii="Times New Roman" w:hAnsi="Times New Roman"/>
          <w:b/>
          <w:bCs/>
          <w:sz w:val="24"/>
          <w:szCs w:val="24"/>
          <w:lang w:eastAsia="ru-RU"/>
        </w:rPr>
        <w:t xml:space="preserve">                                                    </w:t>
      </w:r>
      <w:r w:rsidR="007E5C72" w:rsidRPr="0069795F">
        <w:rPr>
          <w:rFonts w:ascii="Times New Roman" w:eastAsia="Times New Roman" w:hAnsi="Times New Roman"/>
          <w:b/>
          <w:sz w:val="24"/>
          <w:szCs w:val="24"/>
          <w:lang w:eastAsia="ru-RU"/>
        </w:rPr>
        <w:t>Додаток № 2</w:t>
      </w:r>
    </w:p>
    <w:p w:rsidR="007E5C72" w:rsidRPr="0069795F" w:rsidRDefault="007E5C72" w:rsidP="007E5C72">
      <w:pPr>
        <w:spacing w:after="0" w:line="240" w:lineRule="auto"/>
        <w:jc w:val="right"/>
        <w:rPr>
          <w:rFonts w:ascii="Times New Roman" w:eastAsia="Times New Roman" w:hAnsi="Times New Roman"/>
          <w:b/>
          <w:sz w:val="24"/>
          <w:szCs w:val="24"/>
          <w:lang w:eastAsia="ru-RU"/>
        </w:rPr>
      </w:pPr>
      <w:r w:rsidRPr="0069795F">
        <w:rPr>
          <w:rFonts w:ascii="Times New Roman" w:eastAsia="Times New Roman" w:hAnsi="Times New Roman"/>
          <w:b/>
          <w:sz w:val="24"/>
          <w:szCs w:val="24"/>
          <w:lang w:eastAsia="ru-RU"/>
        </w:rPr>
        <w:t>до тендерної документації</w:t>
      </w:r>
    </w:p>
    <w:p w:rsidR="007E5C72" w:rsidRPr="0069795F" w:rsidRDefault="007E5C72" w:rsidP="007E5C72">
      <w:pPr>
        <w:spacing w:after="0" w:line="240" w:lineRule="auto"/>
        <w:jc w:val="right"/>
        <w:rPr>
          <w:rFonts w:ascii="Times New Roman" w:eastAsia="Times New Roman" w:hAnsi="Times New Roman"/>
          <w:b/>
          <w:sz w:val="16"/>
          <w:szCs w:val="16"/>
          <w:lang w:eastAsia="ru-RU"/>
        </w:rPr>
      </w:pPr>
    </w:p>
    <w:p w:rsidR="007E5C72" w:rsidRPr="0069795F" w:rsidRDefault="007E5C72" w:rsidP="007E5C72">
      <w:pPr>
        <w:spacing w:after="0" w:line="240" w:lineRule="auto"/>
        <w:ind w:firstLine="708"/>
        <w:jc w:val="center"/>
        <w:rPr>
          <w:rFonts w:ascii="Times New Roman" w:eastAsia="Times New Roman" w:hAnsi="Times New Roman"/>
          <w:b/>
          <w:sz w:val="24"/>
          <w:szCs w:val="24"/>
          <w:lang w:eastAsia="ru-RU"/>
        </w:rPr>
      </w:pPr>
    </w:p>
    <w:p w:rsidR="007E5C72" w:rsidRPr="0069795F" w:rsidRDefault="007E5C72" w:rsidP="007E5C72">
      <w:pPr>
        <w:spacing w:after="0" w:line="240" w:lineRule="auto"/>
        <w:ind w:firstLine="708"/>
        <w:jc w:val="center"/>
        <w:rPr>
          <w:rFonts w:ascii="Times New Roman" w:eastAsia="Times New Roman" w:hAnsi="Times New Roman"/>
          <w:b/>
          <w:sz w:val="24"/>
          <w:szCs w:val="24"/>
          <w:lang w:eastAsia="ru-RU"/>
        </w:rPr>
      </w:pPr>
      <w:r w:rsidRPr="0069795F">
        <w:rPr>
          <w:rFonts w:ascii="Times New Roman" w:eastAsia="Times New Roman" w:hAnsi="Times New Roman"/>
          <w:b/>
          <w:sz w:val="24"/>
          <w:szCs w:val="24"/>
          <w:lang w:eastAsia="ru-RU"/>
        </w:rPr>
        <w:t>ТЕХНІЧНІ, ЯКІСНІ ТА КІЛЬКІСНІ</w:t>
      </w:r>
    </w:p>
    <w:p w:rsidR="007E5C72" w:rsidRDefault="007E5C72" w:rsidP="007E5C72">
      <w:pPr>
        <w:spacing w:after="0" w:line="240" w:lineRule="auto"/>
        <w:ind w:firstLine="708"/>
        <w:jc w:val="center"/>
        <w:rPr>
          <w:rFonts w:ascii="Times New Roman" w:eastAsia="Times New Roman" w:hAnsi="Times New Roman"/>
          <w:b/>
          <w:sz w:val="24"/>
          <w:szCs w:val="24"/>
          <w:lang w:eastAsia="ru-RU"/>
        </w:rPr>
      </w:pPr>
      <w:r w:rsidRPr="0069795F">
        <w:rPr>
          <w:rFonts w:ascii="Times New Roman" w:eastAsia="Times New Roman" w:hAnsi="Times New Roman"/>
          <w:b/>
          <w:sz w:val="24"/>
          <w:szCs w:val="24"/>
          <w:lang w:eastAsia="ru-RU"/>
        </w:rPr>
        <w:t>ХАРАКТЕРИСТИКИ ПРЕДМЕТА ЗАКУПІВЛІ</w:t>
      </w:r>
    </w:p>
    <w:p w:rsidR="007E5C72" w:rsidRDefault="007E5C72" w:rsidP="007E5C72">
      <w:pPr>
        <w:pStyle w:val="a5"/>
        <w:spacing w:before="0" w:beforeAutospacing="0" w:after="0" w:afterAutospacing="0"/>
        <w:ind w:right="113"/>
        <w:jc w:val="center"/>
        <w:rPr>
          <w:b/>
          <w:bCs/>
          <w:lang w:val="ru-RU"/>
        </w:rPr>
      </w:pPr>
      <w:r w:rsidRPr="00055773">
        <w:rPr>
          <w:b/>
          <w:bCs/>
          <w:color w:val="000000"/>
        </w:rPr>
        <w:t xml:space="preserve">Код ДК 021:2015: </w:t>
      </w:r>
      <w:r w:rsidRPr="00C17F14">
        <w:rPr>
          <w:b/>
        </w:rPr>
        <w:t>30210000-4: Машини для обробки даних (апаратна частина) (</w:t>
      </w:r>
      <w:r>
        <w:rPr>
          <w:b/>
        </w:rPr>
        <w:t>П</w:t>
      </w:r>
      <w:r w:rsidRPr="00C17F14">
        <w:rPr>
          <w:b/>
        </w:rPr>
        <w:t>ланшети</w:t>
      </w:r>
      <w:r>
        <w:rPr>
          <w:b/>
        </w:rPr>
        <w:t>)</w:t>
      </w:r>
    </w:p>
    <w:p w:rsidR="007E5C72" w:rsidRDefault="001D5A80" w:rsidP="00D03C31">
      <w:pPr>
        <w:keepNext/>
        <w:spacing w:after="0" w:line="240" w:lineRule="auto"/>
        <w:contextualSpacing/>
        <w:jc w:val="center"/>
        <w:rPr>
          <w:rFonts w:ascii="Times New Roman" w:hAnsi="Times New Roman"/>
          <w:b/>
          <w:bCs/>
          <w:sz w:val="24"/>
          <w:szCs w:val="24"/>
          <w:lang w:eastAsia="ru-RU"/>
        </w:rPr>
      </w:pPr>
      <w:r w:rsidRPr="00C8641C">
        <w:rPr>
          <w:rFonts w:ascii="Times New Roman" w:hAnsi="Times New Roman"/>
          <w:b/>
          <w:bCs/>
          <w:sz w:val="24"/>
          <w:szCs w:val="24"/>
          <w:lang w:eastAsia="ru-RU"/>
        </w:rPr>
        <w:t xml:space="preserve">                                                                             </w:t>
      </w:r>
    </w:p>
    <w:p w:rsidR="007E5C72" w:rsidRDefault="007E5C72" w:rsidP="00D03C31">
      <w:pPr>
        <w:keepNext/>
        <w:spacing w:after="0" w:line="240" w:lineRule="auto"/>
        <w:contextualSpacing/>
        <w:jc w:val="center"/>
        <w:rPr>
          <w:rFonts w:ascii="Times New Roman" w:hAnsi="Times New Roman"/>
          <w:b/>
          <w:bCs/>
          <w:sz w:val="24"/>
          <w:szCs w:val="24"/>
          <w:lang w:eastAsia="ru-RU"/>
        </w:rPr>
      </w:pPr>
    </w:p>
    <w:p w:rsidR="000D7E68" w:rsidRDefault="007E5C72" w:rsidP="000D7E68">
      <w:pPr>
        <w:pStyle w:val="a5"/>
        <w:snapToGrid w:val="0"/>
        <w:spacing w:before="0" w:beforeAutospacing="0" w:after="0" w:afterAutospacing="0"/>
        <w:contextualSpacing/>
        <w:outlineLvl w:val="0"/>
        <w:rPr>
          <w:b/>
        </w:rPr>
      </w:pPr>
      <w:bookmarkStart w:id="0" w:name="_Hlk85885453"/>
      <w:bookmarkStart w:id="1" w:name="_Hlk85878226"/>
      <w:r>
        <w:rPr>
          <w:b/>
          <w:color w:val="000000"/>
          <w:szCs w:val="24"/>
        </w:rPr>
        <w:t>Таблиця 1 – Детальний опис та технічні характеристики на планшети</w:t>
      </w:r>
      <w:r w:rsidR="000D7E68" w:rsidRPr="00023AE2">
        <w:rPr>
          <w:b/>
          <w:shd w:val="clear" w:color="auto" w:fill="FFFFFF"/>
        </w:rPr>
        <w:t xml:space="preserve"> </w:t>
      </w:r>
      <w:bookmarkEnd w:id="0"/>
      <w:r w:rsidR="000D7E68" w:rsidRPr="00023AE2">
        <w:rPr>
          <w:b/>
          <w:bCs/>
        </w:rPr>
        <w:t>–</w:t>
      </w:r>
      <w:r w:rsidR="00D60B9E">
        <w:rPr>
          <w:b/>
          <w:bCs/>
        </w:rPr>
        <w:t>30</w:t>
      </w:r>
      <w:r w:rsidR="000D7E68" w:rsidRPr="00023AE2">
        <w:rPr>
          <w:b/>
          <w:bCs/>
        </w:rPr>
        <w:t xml:space="preserve"> шт.</w:t>
      </w:r>
    </w:p>
    <w:bookmarkEnd w:id="1"/>
    <w:p w:rsidR="003C372D" w:rsidRDefault="003C372D" w:rsidP="00D03C31">
      <w:pPr>
        <w:pStyle w:val="a5"/>
        <w:snapToGrid w:val="0"/>
        <w:spacing w:before="0" w:beforeAutospacing="0" w:after="0" w:afterAutospacing="0"/>
        <w:contextualSpacing/>
        <w:outlineLvl w:val="0"/>
        <w:rPr>
          <w:b/>
        </w:rPr>
      </w:pPr>
    </w:p>
    <w:tbl>
      <w:tblPr>
        <w:tblW w:w="10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274"/>
        <w:gridCol w:w="2363"/>
        <w:gridCol w:w="2268"/>
        <w:gridCol w:w="2693"/>
      </w:tblGrid>
      <w:tr w:rsidR="000D7E68" w:rsidRPr="00D3171C" w:rsidTr="002E33A1">
        <w:trPr>
          <w:trHeight w:val="1729"/>
        </w:trPr>
        <w:tc>
          <w:tcPr>
            <w:tcW w:w="3274" w:type="dxa"/>
            <w:vAlign w:val="center"/>
          </w:tcPr>
          <w:p w:rsidR="000D7E68" w:rsidRPr="000D7E68" w:rsidRDefault="000D7E68" w:rsidP="007C55F9">
            <w:pPr>
              <w:spacing w:after="0" w:line="240" w:lineRule="auto"/>
              <w:contextualSpacing/>
              <w:jc w:val="both"/>
              <w:rPr>
                <w:rFonts w:ascii="Times New Roman" w:hAnsi="Times New Roman"/>
                <w:sz w:val="24"/>
                <w:szCs w:val="24"/>
              </w:rPr>
            </w:pPr>
            <w:r w:rsidRPr="000D7E68">
              <w:rPr>
                <w:rFonts w:ascii="Times New Roman" w:hAnsi="Times New Roman"/>
                <w:b/>
                <w:sz w:val="24"/>
                <w:szCs w:val="24"/>
              </w:rPr>
              <w:t>Найменування</w:t>
            </w:r>
          </w:p>
        </w:tc>
        <w:tc>
          <w:tcPr>
            <w:tcW w:w="2363" w:type="dxa"/>
            <w:vAlign w:val="center"/>
          </w:tcPr>
          <w:p w:rsidR="000D7E68" w:rsidRPr="000D7E68" w:rsidRDefault="000D7E68" w:rsidP="007C55F9">
            <w:pPr>
              <w:spacing w:after="0" w:line="240" w:lineRule="auto"/>
              <w:contextualSpacing/>
              <w:jc w:val="both"/>
              <w:rPr>
                <w:rFonts w:ascii="Times New Roman" w:hAnsi="Times New Roman"/>
                <w:sz w:val="24"/>
                <w:szCs w:val="24"/>
              </w:rPr>
            </w:pPr>
            <w:r w:rsidRPr="000D7E68">
              <w:rPr>
                <w:rFonts w:ascii="Times New Roman" w:hAnsi="Times New Roman"/>
                <w:b/>
                <w:sz w:val="24"/>
                <w:szCs w:val="24"/>
              </w:rPr>
              <w:t>Обов’язкові вимоги</w:t>
            </w:r>
          </w:p>
        </w:tc>
        <w:tc>
          <w:tcPr>
            <w:tcW w:w="2268" w:type="dxa"/>
          </w:tcPr>
          <w:p w:rsidR="000D7E68" w:rsidRPr="000D7E68" w:rsidRDefault="000D7E68" w:rsidP="007C55F9">
            <w:pPr>
              <w:spacing w:after="0" w:line="240" w:lineRule="auto"/>
              <w:contextualSpacing/>
              <w:jc w:val="both"/>
              <w:rPr>
                <w:rFonts w:ascii="Times New Roman" w:hAnsi="Times New Roman"/>
                <w:sz w:val="24"/>
                <w:szCs w:val="24"/>
              </w:rPr>
            </w:pPr>
            <w:r w:rsidRPr="000D7E68">
              <w:rPr>
                <w:rFonts w:ascii="Times New Roman" w:hAnsi="Times New Roman"/>
                <w:b/>
                <w:sz w:val="24"/>
                <w:szCs w:val="24"/>
              </w:rPr>
              <w:t>Характеристики, які пропонуються Учасником</w:t>
            </w:r>
          </w:p>
        </w:tc>
        <w:tc>
          <w:tcPr>
            <w:tcW w:w="2693" w:type="dxa"/>
          </w:tcPr>
          <w:p w:rsidR="000D7E68" w:rsidRPr="000D7E68" w:rsidRDefault="000D7E68" w:rsidP="007C55F9">
            <w:pPr>
              <w:spacing w:after="0" w:line="240" w:lineRule="auto"/>
              <w:contextualSpacing/>
              <w:jc w:val="both"/>
              <w:rPr>
                <w:rFonts w:ascii="Times New Roman" w:hAnsi="Times New Roman"/>
                <w:sz w:val="24"/>
                <w:szCs w:val="24"/>
              </w:rPr>
            </w:pPr>
            <w:r w:rsidRPr="000D7E68">
              <w:rPr>
                <w:rFonts w:ascii="Times New Roman" w:hAnsi="Times New Roman"/>
                <w:b/>
                <w:sz w:val="24"/>
                <w:szCs w:val="24"/>
              </w:rPr>
              <w:t>Відповідність технічним та якісним характеристикам запропонованого предмету закупівлі вимогам Замовника</w:t>
            </w:r>
          </w:p>
        </w:tc>
      </w:tr>
      <w:tr w:rsidR="000D7E68" w:rsidRPr="00E8613E" w:rsidTr="002E33A1">
        <w:trPr>
          <w:trHeight w:val="337"/>
        </w:trPr>
        <w:tc>
          <w:tcPr>
            <w:tcW w:w="3274" w:type="dxa"/>
            <w:vAlign w:val="center"/>
          </w:tcPr>
          <w:p w:rsidR="000D7E68" w:rsidRPr="007C55F9" w:rsidRDefault="000D7E68" w:rsidP="007C55F9">
            <w:pPr>
              <w:spacing w:after="0" w:line="240" w:lineRule="auto"/>
              <w:contextualSpacing/>
              <w:rPr>
                <w:rFonts w:ascii="Times New Roman" w:hAnsi="Times New Roman"/>
                <w:sz w:val="24"/>
                <w:szCs w:val="24"/>
              </w:rPr>
            </w:pPr>
            <w:r w:rsidRPr="007C55F9">
              <w:rPr>
                <w:rFonts w:ascii="Times New Roman" w:hAnsi="Times New Roman"/>
                <w:sz w:val="24"/>
                <w:szCs w:val="24"/>
              </w:rPr>
              <w:t>Вид екрана</w:t>
            </w:r>
          </w:p>
        </w:tc>
        <w:tc>
          <w:tcPr>
            <w:tcW w:w="2363" w:type="dxa"/>
            <w:vAlign w:val="center"/>
          </w:tcPr>
          <w:p w:rsidR="000D7E68" w:rsidRPr="007C55F9" w:rsidRDefault="000D7E68" w:rsidP="007C55F9">
            <w:pPr>
              <w:spacing w:after="0" w:line="240" w:lineRule="auto"/>
              <w:contextualSpacing/>
              <w:rPr>
                <w:rFonts w:ascii="Times New Roman" w:hAnsi="Times New Roman"/>
                <w:sz w:val="24"/>
                <w:szCs w:val="24"/>
              </w:rPr>
            </w:pPr>
            <w:r w:rsidRPr="007C55F9">
              <w:rPr>
                <w:rFonts w:ascii="Times New Roman" w:hAnsi="Times New Roman"/>
                <w:sz w:val="24"/>
                <w:szCs w:val="24"/>
              </w:rPr>
              <w:t>Ємнісний</w:t>
            </w:r>
          </w:p>
        </w:tc>
        <w:tc>
          <w:tcPr>
            <w:tcW w:w="2268" w:type="dxa"/>
          </w:tcPr>
          <w:p w:rsidR="000D7E68" w:rsidRPr="000D7E68" w:rsidRDefault="000D7E68" w:rsidP="007C55F9">
            <w:pPr>
              <w:spacing w:after="0" w:line="240" w:lineRule="auto"/>
              <w:contextualSpacing/>
              <w:rPr>
                <w:rFonts w:ascii="Times New Roman" w:hAnsi="Times New Roman"/>
              </w:rPr>
            </w:pPr>
          </w:p>
        </w:tc>
        <w:tc>
          <w:tcPr>
            <w:tcW w:w="2693" w:type="dxa"/>
          </w:tcPr>
          <w:p w:rsidR="000D7E68" w:rsidRPr="000D7E68" w:rsidRDefault="000D7E68" w:rsidP="007C55F9">
            <w:pPr>
              <w:spacing w:after="0" w:line="240" w:lineRule="auto"/>
              <w:contextualSpacing/>
              <w:rPr>
                <w:rFonts w:ascii="Times New Roman" w:hAnsi="Times New Roman"/>
              </w:rPr>
            </w:pPr>
          </w:p>
        </w:tc>
      </w:tr>
      <w:tr w:rsidR="000D7E68" w:rsidRPr="00E8613E" w:rsidTr="002E33A1">
        <w:tc>
          <w:tcPr>
            <w:tcW w:w="3274" w:type="dxa"/>
            <w:vAlign w:val="center"/>
          </w:tcPr>
          <w:p w:rsidR="000D7E68" w:rsidRPr="007C55F9" w:rsidRDefault="000D7E68" w:rsidP="007C55F9">
            <w:pPr>
              <w:spacing w:after="0" w:line="240" w:lineRule="auto"/>
              <w:contextualSpacing/>
              <w:rPr>
                <w:rFonts w:ascii="Times New Roman" w:hAnsi="Times New Roman"/>
                <w:sz w:val="24"/>
                <w:szCs w:val="24"/>
              </w:rPr>
            </w:pPr>
            <w:r w:rsidRPr="007C55F9">
              <w:rPr>
                <w:rFonts w:ascii="Times New Roman" w:hAnsi="Times New Roman"/>
                <w:sz w:val="24"/>
                <w:szCs w:val="24"/>
              </w:rPr>
              <w:t>Діагональ екрана</w:t>
            </w:r>
          </w:p>
        </w:tc>
        <w:tc>
          <w:tcPr>
            <w:tcW w:w="2363" w:type="dxa"/>
            <w:vAlign w:val="center"/>
          </w:tcPr>
          <w:p w:rsidR="000D7E68" w:rsidRPr="007C55F9" w:rsidRDefault="000D7E68" w:rsidP="00FB03C6">
            <w:pPr>
              <w:spacing w:after="0" w:line="240" w:lineRule="auto"/>
              <w:contextualSpacing/>
              <w:rPr>
                <w:rFonts w:ascii="Times New Roman" w:hAnsi="Times New Roman"/>
                <w:sz w:val="24"/>
                <w:szCs w:val="24"/>
              </w:rPr>
            </w:pPr>
            <w:r w:rsidRPr="007C55F9">
              <w:rPr>
                <w:rFonts w:ascii="Times New Roman" w:hAnsi="Times New Roman"/>
                <w:sz w:val="24"/>
                <w:szCs w:val="24"/>
                <w:lang w:val="en-US"/>
              </w:rPr>
              <w:t>10</w:t>
            </w:r>
            <w:r w:rsidRPr="007C55F9">
              <w:rPr>
                <w:rFonts w:ascii="Times New Roman" w:hAnsi="Times New Roman"/>
                <w:sz w:val="24"/>
                <w:szCs w:val="24"/>
              </w:rPr>
              <w:t>.</w:t>
            </w:r>
            <w:r w:rsidR="00FB03C6">
              <w:rPr>
                <w:rFonts w:ascii="Times New Roman" w:hAnsi="Times New Roman"/>
                <w:sz w:val="24"/>
                <w:szCs w:val="24"/>
              </w:rPr>
              <w:t>5</w:t>
            </w:r>
            <w:r w:rsidRPr="007C55F9">
              <w:rPr>
                <w:rFonts w:ascii="Times New Roman" w:hAnsi="Times New Roman"/>
                <w:sz w:val="24"/>
                <w:szCs w:val="24"/>
              </w:rPr>
              <w:t>"</w:t>
            </w:r>
          </w:p>
        </w:tc>
        <w:tc>
          <w:tcPr>
            <w:tcW w:w="2268" w:type="dxa"/>
          </w:tcPr>
          <w:p w:rsidR="000D7E68" w:rsidRPr="000D7E68" w:rsidRDefault="000D7E68" w:rsidP="007C55F9">
            <w:pPr>
              <w:spacing w:after="0" w:line="240" w:lineRule="auto"/>
              <w:contextualSpacing/>
              <w:rPr>
                <w:rFonts w:ascii="Times New Roman" w:hAnsi="Times New Roman"/>
              </w:rPr>
            </w:pPr>
          </w:p>
        </w:tc>
        <w:tc>
          <w:tcPr>
            <w:tcW w:w="2693" w:type="dxa"/>
          </w:tcPr>
          <w:p w:rsidR="000D7E68" w:rsidRPr="000D7E68" w:rsidRDefault="000D7E68" w:rsidP="007C55F9">
            <w:pPr>
              <w:spacing w:after="0" w:line="240" w:lineRule="auto"/>
              <w:contextualSpacing/>
              <w:rPr>
                <w:rFonts w:ascii="Times New Roman" w:hAnsi="Times New Roman"/>
              </w:rPr>
            </w:pPr>
          </w:p>
        </w:tc>
      </w:tr>
      <w:tr w:rsidR="000D7E68" w:rsidRPr="00E8613E" w:rsidTr="002E33A1">
        <w:tc>
          <w:tcPr>
            <w:tcW w:w="3274" w:type="dxa"/>
            <w:vAlign w:val="center"/>
          </w:tcPr>
          <w:p w:rsidR="000D7E68" w:rsidRPr="007C55F9" w:rsidRDefault="007F5CA8" w:rsidP="007C55F9">
            <w:pPr>
              <w:spacing w:after="0" w:line="240" w:lineRule="auto"/>
              <w:contextualSpacing/>
              <w:rPr>
                <w:rFonts w:ascii="Times New Roman" w:hAnsi="Times New Roman"/>
                <w:sz w:val="24"/>
                <w:szCs w:val="24"/>
              </w:rPr>
            </w:pPr>
            <w:r>
              <w:rPr>
                <w:rFonts w:ascii="Times New Roman" w:hAnsi="Times New Roman"/>
                <w:sz w:val="24"/>
                <w:szCs w:val="24"/>
              </w:rPr>
              <w:t>Оперативна пам’ять</w:t>
            </w:r>
          </w:p>
        </w:tc>
        <w:tc>
          <w:tcPr>
            <w:tcW w:w="2363" w:type="dxa"/>
            <w:vAlign w:val="center"/>
          </w:tcPr>
          <w:p w:rsidR="000D7E68" w:rsidRPr="007C55F9" w:rsidRDefault="007F5CA8" w:rsidP="007C55F9">
            <w:pPr>
              <w:spacing w:after="0" w:line="240" w:lineRule="auto"/>
              <w:contextualSpacing/>
              <w:rPr>
                <w:rFonts w:ascii="Times New Roman" w:hAnsi="Times New Roman"/>
                <w:sz w:val="24"/>
                <w:szCs w:val="24"/>
              </w:rPr>
            </w:pPr>
            <w:r>
              <w:rPr>
                <w:rFonts w:ascii="Times New Roman" w:hAnsi="Times New Roman"/>
                <w:sz w:val="24"/>
                <w:szCs w:val="24"/>
              </w:rPr>
              <w:t>4 ГБ</w:t>
            </w:r>
          </w:p>
        </w:tc>
        <w:tc>
          <w:tcPr>
            <w:tcW w:w="2268" w:type="dxa"/>
          </w:tcPr>
          <w:p w:rsidR="000D7E68" w:rsidRPr="000D7E68" w:rsidRDefault="000D7E68" w:rsidP="007C55F9">
            <w:pPr>
              <w:spacing w:after="0" w:line="240" w:lineRule="auto"/>
              <w:contextualSpacing/>
              <w:rPr>
                <w:rFonts w:ascii="Times New Roman" w:hAnsi="Times New Roman"/>
              </w:rPr>
            </w:pPr>
          </w:p>
        </w:tc>
        <w:tc>
          <w:tcPr>
            <w:tcW w:w="2693" w:type="dxa"/>
          </w:tcPr>
          <w:p w:rsidR="000D7E68" w:rsidRPr="000D7E68" w:rsidRDefault="000D7E68" w:rsidP="007C55F9">
            <w:pPr>
              <w:spacing w:after="0" w:line="240" w:lineRule="auto"/>
              <w:contextualSpacing/>
              <w:rPr>
                <w:rFonts w:ascii="Times New Roman" w:hAnsi="Times New Roman"/>
              </w:rPr>
            </w:pPr>
          </w:p>
        </w:tc>
      </w:tr>
      <w:tr w:rsidR="000D7E68" w:rsidRPr="00741183" w:rsidTr="002E33A1">
        <w:tc>
          <w:tcPr>
            <w:tcW w:w="3274" w:type="dxa"/>
            <w:vAlign w:val="center"/>
          </w:tcPr>
          <w:p w:rsidR="000D7E68" w:rsidRPr="007C55F9" w:rsidRDefault="007F5CA8" w:rsidP="007C55F9">
            <w:pPr>
              <w:spacing w:after="0" w:line="240" w:lineRule="auto"/>
              <w:contextualSpacing/>
              <w:rPr>
                <w:rFonts w:ascii="Times New Roman" w:hAnsi="Times New Roman"/>
                <w:sz w:val="24"/>
                <w:szCs w:val="24"/>
              </w:rPr>
            </w:pPr>
            <w:r>
              <w:rPr>
                <w:rFonts w:ascii="Times New Roman" w:hAnsi="Times New Roman"/>
                <w:sz w:val="24"/>
                <w:szCs w:val="24"/>
              </w:rPr>
              <w:t xml:space="preserve">Бездротові можливості </w:t>
            </w:r>
          </w:p>
        </w:tc>
        <w:tc>
          <w:tcPr>
            <w:tcW w:w="2363" w:type="dxa"/>
            <w:vAlign w:val="center"/>
          </w:tcPr>
          <w:p w:rsidR="007F5CA8" w:rsidRPr="007F5CA8" w:rsidRDefault="007F5CA8" w:rsidP="007F5CA8">
            <w:pPr>
              <w:spacing w:after="0" w:line="240" w:lineRule="auto"/>
              <w:contextualSpacing/>
              <w:rPr>
                <w:rFonts w:ascii="Times New Roman" w:hAnsi="Times New Roman"/>
                <w:sz w:val="24"/>
                <w:szCs w:val="24"/>
                <w:lang w:val="en-US"/>
              </w:rPr>
            </w:pPr>
            <w:r w:rsidRPr="007F5CA8">
              <w:rPr>
                <w:rFonts w:ascii="Times New Roman" w:hAnsi="Times New Roman"/>
                <w:sz w:val="24"/>
                <w:szCs w:val="24"/>
                <w:lang w:val="en-US"/>
              </w:rPr>
              <w:t>Bluetooth</w:t>
            </w:r>
          </w:p>
          <w:p w:rsidR="000D7E68" w:rsidRPr="007C55F9" w:rsidRDefault="007F5CA8" w:rsidP="007F5CA8">
            <w:pPr>
              <w:spacing w:after="0" w:line="240" w:lineRule="auto"/>
              <w:contextualSpacing/>
              <w:rPr>
                <w:rFonts w:ascii="Times New Roman" w:hAnsi="Times New Roman"/>
                <w:sz w:val="24"/>
                <w:szCs w:val="24"/>
                <w:lang w:val="en-US"/>
              </w:rPr>
            </w:pPr>
            <w:r w:rsidRPr="007F5CA8">
              <w:rPr>
                <w:rFonts w:ascii="Times New Roman" w:hAnsi="Times New Roman"/>
                <w:sz w:val="24"/>
                <w:szCs w:val="24"/>
                <w:lang w:val="en-US"/>
              </w:rPr>
              <w:t>Wi-Fi</w:t>
            </w:r>
          </w:p>
        </w:tc>
        <w:tc>
          <w:tcPr>
            <w:tcW w:w="2268" w:type="dxa"/>
          </w:tcPr>
          <w:p w:rsidR="000D7E68" w:rsidRPr="000D7E68" w:rsidRDefault="000D7E68" w:rsidP="007C55F9">
            <w:pPr>
              <w:spacing w:after="0" w:line="240" w:lineRule="auto"/>
              <w:contextualSpacing/>
              <w:rPr>
                <w:rFonts w:ascii="Times New Roman" w:hAnsi="Times New Roman"/>
                <w:lang w:val="en-US"/>
              </w:rPr>
            </w:pPr>
          </w:p>
        </w:tc>
        <w:tc>
          <w:tcPr>
            <w:tcW w:w="2693" w:type="dxa"/>
          </w:tcPr>
          <w:p w:rsidR="000D7E68" w:rsidRPr="000D7E68" w:rsidRDefault="000D7E68" w:rsidP="007C55F9">
            <w:pPr>
              <w:spacing w:after="0" w:line="240" w:lineRule="auto"/>
              <w:contextualSpacing/>
              <w:rPr>
                <w:rFonts w:ascii="Times New Roman" w:hAnsi="Times New Roman"/>
                <w:lang w:val="en-US"/>
              </w:rPr>
            </w:pPr>
          </w:p>
        </w:tc>
      </w:tr>
      <w:tr w:rsidR="000D7E68" w:rsidRPr="00E8613E" w:rsidTr="002E33A1">
        <w:tc>
          <w:tcPr>
            <w:tcW w:w="3274" w:type="dxa"/>
            <w:vAlign w:val="center"/>
          </w:tcPr>
          <w:p w:rsidR="000D7E68" w:rsidRPr="007C55F9" w:rsidRDefault="007F5CA8" w:rsidP="007C55F9">
            <w:pPr>
              <w:spacing w:after="0" w:line="240" w:lineRule="auto"/>
              <w:contextualSpacing/>
              <w:rPr>
                <w:rFonts w:ascii="Times New Roman" w:hAnsi="Times New Roman"/>
                <w:sz w:val="24"/>
                <w:szCs w:val="24"/>
              </w:rPr>
            </w:pPr>
            <w:r>
              <w:rPr>
                <w:rFonts w:ascii="Times New Roman" w:hAnsi="Times New Roman"/>
                <w:sz w:val="24"/>
                <w:szCs w:val="24"/>
              </w:rPr>
              <w:t>Вбудована пам’ять</w:t>
            </w:r>
          </w:p>
        </w:tc>
        <w:tc>
          <w:tcPr>
            <w:tcW w:w="2363" w:type="dxa"/>
            <w:vAlign w:val="center"/>
          </w:tcPr>
          <w:p w:rsidR="000D7E68" w:rsidRPr="007C55F9" w:rsidRDefault="007F5CA8" w:rsidP="007C55F9">
            <w:pPr>
              <w:spacing w:after="0" w:line="240" w:lineRule="auto"/>
              <w:contextualSpacing/>
              <w:rPr>
                <w:rFonts w:ascii="Times New Roman" w:hAnsi="Times New Roman"/>
                <w:sz w:val="24"/>
                <w:szCs w:val="24"/>
              </w:rPr>
            </w:pPr>
            <w:r w:rsidRPr="007F5CA8">
              <w:rPr>
                <w:rFonts w:ascii="Times New Roman" w:hAnsi="Times New Roman"/>
                <w:sz w:val="24"/>
                <w:szCs w:val="24"/>
              </w:rPr>
              <w:t>64 ГБ</w:t>
            </w:r>
          </w:p>
        </w:tc>
        <w:tc>
          <w:tcPr>
            <w:tcW w:w="2268" w:type="dxa"/>
          </w:tcPr>
          <w:p w:rsidR="000D7E68" w:rsidRPr="000D7E68" w:rsidRDefault="000D7E68" w:rsidP="007C55F9">
            <w:pPr>
              <w:spacing w:after="0" w:line="240" w:lineRule="auto"/>
              <w:contextualSpacing/>
              <w:rPr>
                <w:rFonts w:ascii="Times New Roman" w:hAnsi="Times New Roman"/>
              </w:rPr>
            </w:pPr>
          </w:p>
        </w:tc>
        <w:tc>
          <w:tcPr>
            <w:tcW w:w="2693" w:type="dxa"/>
          </w:tcPr>
          <w:p w:rsidR="000D7E68" w:rsidRPr="000D7E68" w:rsidRDefault="000D7E68" w:rsidP="007C55F9">
            <w:pPr>
              <w:spacing w:after="0" w:line="240" w:lineRule="auto"/>
              <w:contextualSpacing/>
              <w:rPr>
                <w:rFonts w:ascii="Times New Roman" w:hAnsi="Times New Roman"/>
              </w:rPr>
            </w:pPr>
          </w:p>
        </w:tc>
      </w:tr>
      <w:tr w:rsidR="000D7E68" w:rsidRPr="00E8613E" w:rsidTr="002E33A1">
        <w:tc>
          <w:tcPr>
            <w:tcW w:w="3274" w:type="dxa"/>
            <w:vAlign w:val="center"/>
          </w:tcPr>
          <w:p w:rsidR="000D7E68" w:rsidRPr="007C55F9" w:rsidRDefault="007F5CA8" w:rsidP="007C55F9">
            <w:pPr>
              <w:spacing w:after="0" w:line="240" w:lineRule="auto"/>
              <w:contextualSpacing/>
              <w:rPr>
                <w:rFonts w:ascii="Times New Roman" w:hAnsi="Times New Roman"/>
                <w:sz w:val="24"/>
                <w:szCs w:val="24"/>
              </w:rPr>
            </w:pPr>
            <w:r>
              <w:rPr>
                <w:rFonts w:ascii="Times New Roman" w:hAnsi="Times New Roman"/>
                <w:sz w:val="24"/>
                <w:szCs w:val="24"/>
              </w:rPr>
              <w:t>Операційна система</w:t>
            </w:r>
          </w:p>
        </w:tc>
        <w:tc>
          <w:tcPr>
            <w:tcW w:w="2363" w:type="dxa"/>
            <w:vAlign w:val="center"/>
          </w:tcPr>
          <w:p w:rsidR="000D7E68" w:rsidRPr="007C55F9" w:rsidRDefault="007F5CA8" w:rsidP="00FB03C6">
            <w:pPr>
              <w:spacing w:after="0" w:line="240" w:lineRule="auto"/>
              <w:contextualSpacing/>
              <w:rPr>
                <w:rFonts w:ascii="Times New Roman" w:hAnsi="Times New Roman"/>
                <w:sz w:val="24"/>
                <w:szCs w:val="24"/>
              </w:rPr>
            </w:pPr>
            <w:proofErr w:type="spellStart"/>
            <w:r w:rsidRPr="007F5CA8">
              <w:rPr>
                <w:rFonts w:ascii="Times New Roman" w:hAnsi="Times New Roman"/>
                <w:sz w:val="24"/>
                <w:szCs w:val="24"/>
              </w:rPr>
              <w:t>Android</w:t>
            </w:r>
            <w:proofErr w:type="spellEnd"/>
            <w:r w:rsidRPr="007F5CA8">
              <w:rPr>
                <w:rFonts w:ascii="Times New Roman" w:hAnsi="Times New Roman"/>
                <w:sz w:val="24"/>
                <w:szCs w:val="24"/>
              </w:rPr>
              <w:t xml:space="preserve"> 1</w:t>
            </w:r>
            <w:r w:rsidR="00FB03C6">
              <w:rPr>
                <w:rFonts w:ascii="Times New Roman" w:hAnsi="Times New Roman"/>
                <w:sz w:val="24"/>
                <w:szCs w:val="24"/>
              </w:rPr>
              <w:t>1</w:t>
            </w:r>
            <w:r w:rsidRPr="007F5CA8">
              <w:rPr>
                <w:rFonts w:ascii="Times New Roman" w:hAnsi="Times New Roman"/>
                <w:sz w:val="24"/>
                <w:szCs w:val="24"/>
              </w:rPr>
              <w:t>.0</w:t>
            </w:r>
          </w:p>
        </w:tc>
        <w:tc>
          <w:tcPr>
            <w:tcW w:w="2268" w:type="dxa"/>
          </w:tcPr>
          <w:p w:rsidR="000D7E68" w:rsidRPr="000D7E68" w:rsidRDefault="000D7E68" w:rsidP="007C55F9">
            <w:pPr>
              <w:spacing w:after="0" w:line="240" w:lineRule="auto"/>
              <w:contextualSpacing/>
              <w:rPr>
                <w:rFonts w:ascii="Times New Roman" w:hAnsi="Times New Roman"/>
              </w:rPr>
            </w:pPr>
          </w:p>
        </w:tc>
        <w:tc>
          <w:tcPr>
            <w:tcW w:w="2693" w:type="dxa"/>
          </w:tcPr>
          <w:p w:rsidR="000D7E68" w:rsidRPr="000D7E68" w:rsidRDefault="000D7E68" w:rsidP="007C55F9">
            <w:pPr>
              <w:spacing w:after="0" w:line="240" w:lineRule="auto"/>
              <w:contextualSpacing/>
              <w:rPr>
                <w:rFonts w:ascii="Times New Roman" w:hAnsi="Times New Roman"/>
              </w:rPr>
            </w:pPr>
          </w:p>
        </w:tc>
      </w:tr>
      <w:tr w:rsidR="000D7E68" w:rsidRPr="00E8613E" w:rsidTr="002E33A1">
        <w:tc>
          <w:tcPr>
            <w:tcW w:w="3274" w:type="dxa"/>
            <w:vAlign w:val="center"/>
          </w:tcPr>
          <w:p w:rsidR="000D7E68" w:rsidRPr="007C55F9" w:rsidRDefault="007F5CA8" w:rsidP="007C55F9">
            <w:pPr>
              <w:spacing w:after="0" w:line="240" w:lineRule="auto"/>
              <w:contextualSpacing/>
              <w:rPr>
                <w:rFonts w:ascii="Times New Roman" w:hAnsi="Times New Roman"/>
                <w:sz w:val="24"/>
                <w:szCs w:val="24"/>
              </w:rPr>
            </w:pPr>
            <w:r>
              <w:rPr>
                <w:rFonts w:ascii="Times New Roman" w:hAnsi="Times New Roman"/>
                <w:sz w:val="24"/>
                <w:szCs w:val="24"/>
              </w:rPr>
              <w:t>Розширення екрана</w:t>
            </w:r>
          </w:p>
        </w:tc>
        <w:tc>
          <w:tcPr>
            <w:tcW w:w="2363" w:type="dxa"/>
            <w:vAlign w:val="center"/>
          </w:tcPr>
          <w:p w:rsidR="000D7E68" w:rsidRPr="007C55F9" w:rsidRDefault="007F5CA8" w:rsidP="00FB03C6">
            <w:pPr>
              <w:spacing w:after="0" w:line="240" w:lineRule="auto"/>
              <w:contextualSpacing/>
              <w:rPr>
                <w:rFonts w:ascii="Times New Roman" w:hAnsi="Times New Roman"/>
                <w:sz w:val="24"/>
                <w:szCs w:val="24"/>
              </w:rPr>
            </w:pPr>
            <w:r w:rsidRPr="007F5CA8">
              <w:rPr>
                <w:rFonts w:ascii="Times New Roman" w:hAnsi="Times New Roman"/>
                <w:sz w:val="24"/>
                <w:szCs w:val="24"/>
              </w:rPr>
              <w:t>1</w:t>
            </w:r>
            <w:r w:rsidR="00FB03C6">
              <w:rPr>
                <w:rFonts w:ascii="Times New Roman" w:hAnsi="Times New Roman"/>
                <w:sz w:val="24"/>
                <w:szCs w:val="24"/>
              </w:rPr>
              <w:t>920</w:t>
            </w:r>
            <w:r w:rsidRPr="007F5CA8">
              <w:rPr>
                <w:rFonts w:ascii="Times New Roman" w:hAnsi="Times New Roman"/>
                <w:sz w:val="24"/>
                <w:szCs w:val="24"/>
              </w:rPr>
              <w:t>x</w:t>
            </w:r>
            <w:r w:rsidR="00FB03C6">
              <w:rPr>
                <w:rFonts w:ascii="Times New Roman" w:hAnsi="Times New Roman"/>
                <w:sz w:val="24"/>
                <w:szCs w:val="24"/>
              </w:rPr>
              <w:t xml:space="preserve">1200 </w:t>
            </w:r>
            <w:proofErr w:type="spellStart"/>
            <w:r w:rsidR="00FB03C6">
              <w:rPr>
                <w:rFonts w:ascii="Times New Roman" w:hAnsi="Times New Roman"/>
                <w:sz w:val="24"/>
                <w:szCs w:val="24"/>
              </w:rPr>
              <w:t>пікс</w:t>
            </w:r>
            <w:proofErr w:type="spellEnd"/>
          </w:p>
        </w:tc>
        <w:tc>
          <w:tcPr>
            <w:tcW w:w="2268" w:type="dxa"/>
          </w:tcPr>
          <w:p w:rsidR="000D7E68" w:rsidRPr="000D7E68" w:rsidRDefault="000D7E68" w:rsidP="007C55F9">
            <w:pPr>
              <w:spacing w:after="0" w:line="240" w:lineRule="auto"/>
              <w:contextualSpacing/>
              <w:rPr>
                <w:rFonts w:ascii="Times New Roman" w:hAnsi="Times New Roman"/>
              </w:rPr>
            </w:pPr>
          </w:p>
        </w:tc>
        <w:tc>
          <w:tcPr>
            <w:tcW w:w="2693" w:type="dxa"/>
          </w:tcPr>
          <w:p w:rsidR="000D7E68" w:rsidRPr="000D7E68" w:rsidRDefault="000D7E68" w:rsidP="007C55F9">
            <w:pPr>
              <w:spacing w:after="0" w:line="240" w:lineRule="auto"/>
              <w:contextualSpacing/>
              <w:rPr>
                <w:rFonts w:ascii="Times New Roman" w:hAnsi="Times New Roman"/>
              </w:rPr>
            </w:pPr>
          </w:p>
        </w:tc>
      </w:tr>
      <w:tr w:rsidR="000D7E68" w:rsidRPr="00E8613E" w:rsidTr="002E33A1">
        <w:tc>
          <w:tcPr>
            <w:tcW w:w="3274" w:type="dxa"/>
            <w:vAlign w:val="center"/>
          </w:tcPr>
          <w:p w:rsidR="000D7E68" w:rsidRPr="007C55F9" w:rsidRDefault="007F5CA8" w:rsidP="007C55F9">
            <w:pPr>
              <w:spacing w:after="0" w:line="240" w:lineRule="auto"/>
              <w:contextualSpacing/>
              <w:rPr>
                <w:rFonts w:ascii="Times New Roman" w:hAnsi="Times New Roman"/>
                <w:sz w:val="24"/>
                <w:szCs w:val="24"/>
              </w:rPr>
            </w:pPr>
            <w:r>
              <w:rPr>
                <w:rFonts w:ascii="Times New Roman" w:hAnsi="Times New Roman"/>
                <w:sz w:val="24"/>
                <w:szCs w:val="24"/>
              </w:rPr>
              <w:t>Кількість ядер</w:t>
            </w:r>
          </w:p>
        </w:tc>
        <w:tc>
          <w:tcPr>
            <w:tcW w:w="2363" w:type="dxa"/>
            <w:vAlign w:val="center"/>
          </w:tcPr>
          <w:p w:rsidR="000D7E68" w:rsidRPr="007C55F9" w:rsidRDefault="007F5CA8" w:rsidP="007F5CA8">
            <w:pPr>
              <w:spacing w:after="0" w:line="240" w:lineRule="auto"/>
              <w:contextualSpacing/>
              <w:rPr>
                <w:rFonts w:ascii="Times New Roman" w:hAnsi="Times New Roman"/>
                <w:sz w:val="24"/>
                <w:szCs w:val="24"/>
              </w:rPr>
            </w:pPr>
            <w:r w:rsidRPr="007F5CA8">
              <w:rPr>
                <w:rFonts w:ascii="Times New Roman" w:hAnsi="Times New Roman"/>
                <w:sz w:val="24"/>
                <w:szCs w:val="24"/>
              </w:rPr>
              <w:t>8</w:t>
            </w:r>
          </w:p>
        </w:tc>
        <w:tc>
          <w:tcPr>
            <w:tcW w:w="2268" w:type="dxa"/>
          </w:tcPr>
          <w:p w:rsidR="000D7E68" w:rsidRPr="000D7E68" w:rsidRDefault="000D7E68" w:rsidP="007C55F9">
            <w:pPr>
              <w:spacing w:after="0" w:line="240" w:lineRule="auto"/>
              <w:contextualSpacing/>
              <w:rPr>
                <w:rFonts w:ascii="Times New Roman" w:hAnsi="Times New Roman"/>
              </w:rPr>
            </w:pPr>
          </w:p>
        </w:tc>
        <w:tc>
          <w:tcPr>
            <w:tcW w:w="2693" w:type="dxa"/>
          </w:tcPr>
          <w:p w:rsidR="000D7E68" w:rsidRPr="000D7E68" w:rsidRDefault="000D7E68" w:rsidP="007C55F9">
            <w:pPr>
              <w:spacing w:after="0" w:line="240" w:lineRule="auto"/>
              <w:contextualSpacing/>
              <w:rPr>
                <w:rFonts w:ascii="Times New Roman" w:hAnsi="Times New Roman"/>
              </w:rPr>
            </w:pPr>
          </w:p>
        </w:tc>
      </w:tr>
      <w:tr w:rsidR="000D7E68" w:rsidRPr="00E8613E" w:rsidTr="002E33A1">
        <w:tc>
          <w:tcPr>
            <w:tcW w:w="3274" w:type="dxa"/>
            <w:vAlign w:val="center"/>
          </w:tcPr>
          <w:p w:rsidR="000D7E68" w:rsidRPr="007C55F9" w:rsidRDefault="007F5CA8" w:rsidP="007C55F9">
            <w:pPr>
              <w:spacing w:after="0" w:line="240" w:lineRule="auto"/>
              <w:contextualSpacing/>
              <w:rPr>
                <w:rFonts w:ascii="Times New Roman" w:hAnsi="Times New Roman"/>
                <w:sz w:val="24"/>
                <w:szCs w:val="24"/>
              </w:rPr>
            </w:pPr>
            <w:proofErr w:type="spellStart"/>
            <w:r w:rsidRPr="007F5CA8">
              <w:rPr>
                <w:rFonts w:ascii="Times New Roman" w:hAnsi="Times New Roman"/>
                <w:sz w:val="24"/>
                <w:szCs w:val="24"/>
              </w:rPr>
              <w:t>Процессор</w:t>
            </w:r>
            <w:proofErr w:type="spellEnd"/>
          </w:p>
        </w:tc>
        <w:tc>
          <w:tcPr>
            <w:tcW w:w="2363" w:type="dxa"/>
            <w:vAlign w:val="center"/>
          </w:tcPr>
          <w:p w:rsidR="000D7E68" w:rsidRPr="007C55F9" w:rsidRDefault="005D5ABE" w:rsidP="005D5ABE">
            <w:pPr>
              <w:spacing w:after="0" w:line="240" w:lineRule="auto"/>
              <w:contextualSpacing/>
              <w:rPr>
                <w:rFonts w:ascii="Times New Roman" w:hAnsi="Times New Roman"/>
                <w:sz w:val="24"/>
                <w:szCs w:val="24"/>
              </w:rPr>
            </w:pPr>
            <w:proofErr w:type="spellStart"/>
            <w:r>
              <w:rPr>
                <w:rFonts w:ascii="Times New Roman" w:hAnsi="Times New Roman"/>
                <w:sz w:val="24"/>
                <w:szCs w:val="24"/>
                <w:lang w:val="en-US"/>
              </w:rPr>
              <w:t>Unisoc</w:t>
            </w:r>
            <w:proofErr w:type="spellEnd"/>
            <w:r>
              <w:rPr>
                <w:rFonts w:ascii="Times New Roman" w:hAnsi="Times New Roman"/>
                <w:sz w:val="24"/>
                <w:szCs w:val="24"/>
                <w:lang w:val="en-US"/>
              </w:rPr>
              <w:t xml:space="preserve"> Tiger T618</w:t>
            </w:r>
            <w:r w:rsidR="007F5CA8" w:rsidRPr="007F5CA8">
              <w:rPr>
                <w:rFonts w:ascii="Times New Roman" w:hAnsi="Times New Roman"/>
                <w:sz w:val="24"/>
                <w:szCs w:val="24"/>
              </w:rPr>
              <w:t xml:space="preserve"> (2.</w:t>
            </w:r>
            <w:r>
              <w:rPr>
                <w:rFonts w:ascii="Times New Roman" w:hAnsi="Times New Roman"/>
                <w:sz w:val="24"/>
                <w:szCs w:val="24"/>
                <w:lang w:val="en-US"/>
              </w:rPr>
              <w:t>0</w:t>
            </w:r>
            <w:r w:rsidR="007F5CA8" w:rsidRPr="007F5CA8">
              <w:rPr>
                <w:rFonts w:ascii="Times New Roman" w:hAnsi="Times New Roman"/>
                <w:sz w:val="24"/>
                <w:szCs w:val="24"/>
              </w:rPr>
              <w:t xml:space="preserve"> ГГц)</w:t>
            </w:r>
          </w:p>
        </w:tc>
        <w:tc>
          <w:tcPr>
            <w:tcW w:w="2268" w:type="dxa"/>
          </w:tcPr>
          <w:p w:rsidR="000D7E68" w:rsidRPr="000D7E68" w:rsidRDefault="000D7E68" w:rsidP="007C55F9">
            <w:pPr>
              <w:spacing w:after="0" w:line="240" w:lineRule="auto"/>
              <w:contextualSpacing/>
              <w:rPr>
                <w:rFonts w:ascii="Times New Roman" w:hAnsi="Times New Roman"/>
              </w:rPr>
            </w:pPr>
          </w:p>
        </w:tc>
        <w:tc>
          <w:tcPr>
            <w:tcW w:w="2693" w:type="dxa"/>
          </w:tcPr>
          <w:p w:rsidR="000D7E68" w:rsidRPr="000D7E68" w:rsidRDefault="000D7E68" w:rsidP="007C55F9">
            <w:pPr>
              <w:spacing w:after="0" w:line="240" w:lineRule="auto"/>
              <w:contextualSpacing/>
              <w:rPr>
                <w:rFonts w:ascii="Times New Roman" w:hAnsi="Times New Roman"/>
              </w:rPr>
            </w:pPr>
          </w:p>
        </w:tc>
      </w:tr>
      <w:tr w:rsidR="000D7E68" w:rsidRPr="00E8613E" w:rsidTr="002E33A1">
        <w:tc>
          <w:tcPr>
            <w:tcW w:w="3274" w:type="dxa"/>
            <w:vAlign w:val="center"/>
          </w:tcPr>
          <w:p w:rsidR="000D7E68" w:rsidRPr="007C55F9" w:rsidRDefault="007F5CA8" w:rsidP="007C55F9">
            <w:pPr>
              <w:spacing w:after="0" w:line="240" w:lineRule="auto"/>
              <w:contextualSpacing/>
              <w:rPr>
                <w:rFonts w:ascii="Times New Roman" w:hAnsi="Times New Roman"/>
                <w:sz w:val="24"/>
                <w:szCs w:val="24"/>
              </w:rPr>
            </w:pPr>
            <w:r>
              <w:rPr>
                <w:rFonts w:ascii="Times New Roman" w:hAnsi="Times New Roman"/>
                <w:sz w:val="24"/>
                <w:szCs w:val="24"/>
              </w:rPr>
              <w:t>Навігаційна система</w:t>
            </w:r>
          </w:p>
        </w:tc>
        <w:tc>
          <w:tcPr>
            <w:tcW w:w="2363" w:type="dxa"/>
            <w:vAlign w:val="center"/>
          </w:tcPr>
          <w:p w:rsidR="007F5CA8" w:rsidRPr="007F5CA8" w:rsidRDefault="007F5CA8" w:rsidP="007F5CA8">
            <w:pPr>
              <w:spacing w:after="0" w:line="240" w:lineRule="auto"/>
              <w:contextualSpacing/>
              <w:rPr>
                <w:rFonts w:ascii="Times New Roman" w:hAnsi="Times New Roman"/>
                <w:sz w:val="24"/>
                <w:szCs w:val="24"/>
              </w:rPr>
            </w:pPr>
            <w:r w:rsidRPr="007F5CA8">
              <w:rPr>
                <w:rFonts w:ascii="Times New Roman" w:hAnsi="Times New Roman"/>
                <w:sz w:val="24"/>
                <w:szCs w:val="24"/>
              </w:rPr>
              <w:t>GPS</w:t>
            </w:r>
          </w:p>
          <w:p w:rsidR="000D7E68" w:rsidRPr="007C55F9" w:rsidRDefault="007F5CA8" w:rsidP="007F5CA8">
            <w:pPr>
              <w:spacing w:after="0" w:line="240" w:lineRule="auto"/>
              <w:contextualSpacing/>
              <w:rPr>
                <w:rFonts w:ascii="Times New Roman" w:hAnsi="Times New Roman"/>
                <w:sz w:val="24"/>
                <w:szCs w:val="24"/>
              </w:rPr>
            </w:pPr>
            <w:r w:rsidRPr="007F5CA8">
              <w:rPr>
                <w:rFonts w:ascii="Times New Roman" w:hAnsi="Times New Roman"/>
                <w:sz w:val="24"/>
                <w:szCs w:val="24"/>
              </w:rPr>
              <w:t>ГЛОНАСС</w:t>
            </w:r>
          </w:p>
        </w:tc>
        <w:tc>
          <w:tcPr>
            <w:tcW w:w="2268" w:type="dxa"/>
          </w:tcPr>
          <w:p w:rsidR="000D7E68" w:rsidRPr="000D7E68" w:rsidRDefault="000D7E68" w:rsidP="007C55F9">
            <w:pPr>
              <w:spacing w:after="0" w:line="240" w:lineRule="auto"/>
              <w:contextualSpacing/>
              <w:rPr>
                <w:rFonts w:ascii="Times New Roman" w:hAnsi="Times New Roman"/>
              </w:rPr>
            </w:pPr>
          </w:p>
        </w:tc>
        <w:tc>
          <w:tcPr>
            <w:tcW w:w="2693" w:type="dxa"/>
          </w:tcPr>
          <w:p w:rsidR="000D7E68" w:rsidRPr="000D7E68" w:rsidRDefault="000D7E68" w:rsidP="007C55F9">
            <w:pPr>
              <w:spacing w:after="0" w:line="240" w:lineRule="auto"/>
              <w:contextualSpacing/>
              <w:rPr>
                <w:rFonts w:ascii="Times New Roman" w:hAnsi="Times New Roman"/>
              </w:rPr>
            </w:pPr>
          </w:p>
        </w:tc>
      </w:tr>
      <w:tr w:rsidR="000D7E68" w:rsidRPr="00E8613E" w:rsidTr="002E33A1">
        <w:tc>
          <w:tcPr>
            <w:tcW w:w="3274" w:type="dxa"/>
            <w:vAlign w:val="center"/>
          </w:tcPr>
          <w:p w:rsidR="000D7E68" w:rsidRPr="007C55F9" w:rsidRDefault="008B6952" w:rsidP="007C55F9">
            <w:pPr>
              <w:spacing w:after="0" w:line="240" w:lineRule="auto"/>
              <w:contextualSpacing/>
              <w:rPr>
                <w:rFonts w:ascii="Times New Roman" w:hAnsi="Times New Roman"/>
                <w:sz w:val="24"/>
                <w:szCs w:val="24"/>
              </w:rPr>
            </w:pPr>
            <w:r>
              <w:rPr>
                <w:rFonts w:ascii="Times New Roman" w:hAnsi="Times New Roman"/>
                <w:sz w:val="24"/>
                <w:szCs w:val="24"/>
              </w:rPr>
              <w:t>Камера</w:t>
            </w:r>
          </w:p>
        </w:tc>
        <w:tc>
          <w:tcPr>
            <w:tcW w:w="2363" w:type="dxa"/>
            <w:vAlign w:val="center"/>
          </w:tcPr>
          <w:p w:rsidR="000D7E68" w:rsidRPr="007C55F9" w:rsidRDefault="008B6952" w:rsidP="007C55F9">
            <w:pPr>
              <w:spacing w:after="0" w:line="240" w:lineRule="auto"/>
              <w:contextualSpacing/>
              <w:rPr>
                <w:rFonts w:ascii="Times New Roman" w:hAnsi="Times New Roman"/>
                <w:sz w:val="24"/>
                <w:szCs w:val="24"/>
              </w:rPr>
            </w:pPr>
            <w:r w:rsidRPr="008B6952">
              <w:rPr>
                <w:rFonts w:ascii="Times New Roman" w:hAnsi="Times New Roman"/>
                <w:sz w:val="24"/>
                <w:szCs w:val="24"/>
              </w:rPr>
              <w:t xml:space="preserve">8 </w:t>
            </w:r>
            <w:proofErr w:type="spellStart"/>
            <w:r w:rsidRPr="008B6952">
              <w:rPr>
                <w:rFonts w:ascii="Times New Roman" w:hAnsi="Times New Roman"/>
                <w:sz w:val="24"/>
                <w:szCs w:val="24"/>
              </w:rPr>
              <w:t>Мп</w:t>
            </w:r>
            <w:proofErr w:type="spellEnd"/>
          </w:p>
        </w:tc>
        <w:tc>
          <w:tcPr>
            <w:tcW w:w="2268" w:type="dxa"/>
          </w:tcPr>
          <w:p w:rsidR="000D7E68" w:rsidRPr="000D7E68" w:rsidRDefault="000D7E68" w:rsidP="007C55F9">
            <w:pPr>
              <w:spacing w:after="0" w:line="240" w:lineRule="auto"/>
              <w:contextualSpacing/>
              <w:rPr>
                <w:rFonts w:ascii="Times New Roman" w:hAnsi="Times New Roman"/>
              </w:rPr>
            </w:pPr>
          </w:p>
        </w:tc>
        <w:tc>
          <w:tcPr>
            <w:tcW w:w="2693" w:type="dxa"/>
          </w:tcPr>
          <w:p w:rsidR="000D7E68" w:rsidRPr="000D7E68" w:rsidRDefault="000D7E68" w:rsidP="007C55F9">
            <w:pPr>
              <w:spacing w:after="0" w:line="240" w:lineRule="auto"/>
              <w:contextualSpacing/>
              <w:rPr>
                <w:rFonts w:ascii="Times New Roman" w:hAnsi="Times New Roman"/>
              </w:rPr>
            </w:pPr>
          </w:p>
        </w:tc>
      </w:tr>
      <w:tr w:rsidR="008B6952" w:rsidRPr="00E8613E" w:rsidTr="002E33A1">
        <w:tc>
          <w:tcPr>
            <w:tcW w:w="3274" w:type="dxa"/>
            <w:vAlign w:val="center"/>
          </w:tcPr>
          <w:p w:rsidR="008B6952" w:rsidRDefault="008B6952" w:rsidP="007C55F9">
            <w:pPr>
              <w:spacing w:after="0" w:line="240" w:lineRule="auto"/>
              <w:contextualSpacing/>
              <w:rPr>
                <w:rFonts w:ascii="Times New Roman" w:hAnsi="Times New Roman"/>
                <w:sz w:val="24"/>
                <w:szCs w:val="24"/>
              </w:rPr>
            </w:pPr>
            <w:r w:rsidRPr="008B6952">
              <w:rPr>
                <w:rFonts w:ascii="Times New Roman" w:hAnsi="Times New Roman"/>
                <w:sz w:val="24"/>
                <w:szCs w:val="24"/>
              </w:rPr>
              <w:t>П</w:t>
            </w:r>
            <w:r>
              <w:rPr>
                <w:rFonts w:ascii="Times New Roman" w:hAnsi="Times New Roman"/>
                <w:sz w:val="24"/>
                <w:szCs w:val="24"/>
              </w:rPr>
              <w:t>ідтримка</w:t>
            </w:r>
            <w:r w:rsidRPr="008B6952">
              <w:rPr>
                <w:rFonts w:ascii="Times New Roman" w:hAnsi="Times New Roman"/>
                <w:sz w:val="24"/>
                <w:szCs w:val="24"/>
              </w:rPr>
              <w:t xml:space="preserve"> карт пам</w:t>
            </w:r>
            <w:r>
              <w:rPr>
                <w:rFonts w:ascii="Times New Roman" w:hAnsi="Times New Roman"/>
                <w:sz w:val="24"/>
                <w:szCs w:val="24"/>
              </w:rPr>
              <w:t>’</w:t>
            </w:r>
            <w:r w:rsidRPr="008B6952">
              <w:rPr>
                <w:rFonts w:ascii="Times New Roman" w:hAnsi="Times New Roman"/>
                <w:sz w:val="24"/>
                <w:szCs w:val="24"/>
              </w:rPr>
              <w:t>ят</w:t>
            </w:r>
            <w:r>
              <w:rPr>
                <w:rFonts w:ascii="Times New Roman" w:hAnsi="Times New Roman"/>
                <w:sz w:val="24"/>
                <w:szCs w:val="24"/>
              </w:rPr>
              <w:t>і</w:t>
            </w:r>
          </w:p>
        </w:tc>
        <w:tc>
          <w:tcPr>
            <w:tcW w:w="2363" w:type="dxa"/>
            <w:vAlign w:val="center"/>
          </w:tcPr>
          <w:p w:rsidR="008B6952" w:rsidRPr="005D5ABE" w:rsidRDefault="005D5ABE" w:rsidP="005D5ABE">
            <w:pPr>
              <w:spacing w:after="0" w:line="240" w:lineRule="auto"/>
              <w:contextualSpacing/>
              <w:rPr>
                <w:rFonts w:ascii="Times New Roman" w:hAnsi="Times New Roman"/>
                <w:sz w:val="24"/>
                <w:szCs w:val="24"/>
                <w:lang w:val="en-US"/>
              </w:rPr>
            </w:pPr>
            <w:r w:rsidRPr="005D5ABE">
              <w:rPr>
                <w:rFonts w:ascii="Times New Roman" w:hAnsi="Times New Roman"/>
                <w:sz w:val="24"/>
                <w:szCs w:val="24"/>
                <w:lang w:val="en-US"/>
              </w:rPr>
              <w:t>+ /</w:t>
            </w:r>
            <w:r>
              <w:rPr>
                <w:rFonts w:ascii="Times New Roman" w:hAnsi="Times New Roman"/>
                <w:sz w:val="24"/>
                <w:szCs w:val="24"/>
                <w:lang w:val="en-US"/>
              </w:rPr>
              <w:t xml:space="preserve"> </w:t>
            </w:r>
            <w:proofErr w:type="spellStart"/>
            <w:r w:rsidR="008B6952" w:rsidRPr="008B6952">
              <w:rPr>
                <w:rFonts w:ascii="Times New Roman" w:hAnsi="Times New Roman"/>
                <w:sz w:val="24"/>
                <w:szCs w:val="24"/>
              </w:rPr>
              <w:t>microSD</w:t>
            </w:r>
            <w:proofErr w:type="spellEnd"/>
            <w:r>
              <w:rPr>
                <w:rFonts w:ascii="Times New Roman" w:hAnsi="Times New Roman"/>
                <w:sz w:val="24"/>
                <w:szCs w:val="24"/>
              </w:rPr>
              <w:t xml:space="preserve">, </w:t>
            </w:r>
            <w:proofErr w:type="spellStart"/>
            <w:r>
              <w:rPr>
                <w:rFonts w:ascii="Times New Roman" w:hAnsi="Times New Roman"/>
                <w:sz w:val="24"/>
                <w:szCs w:val="24"/>
                <w:lang w:val="en-US"/>
              </w:rPr>
              <w:t>microSDHC</w:t>
            </w:r>
            <w:proofErr w:type="spellEnd"/>
            <w:r>
              <w:rPr>
                <w:rFonts w:ascii="Times New Roman" w:hAnsi="Times New Roman"/>
                <w:sz w:val="24"/>
                <w:szCs w:val="24"/>
              </w:rPr>
              <w:t xml:space="preserve">, </w:t>
            </w:r>
            <w:proofErr w:type="spellStart"/>
            <w:r>
              <w:rPr>
                <w:rFonts w:ascii="Times New Roman" w:hAnsi="Times New Roman"/>
                <w:sz w:val="24"/>
                <w:szCs w:val="24"/>
              </w:rPr>
              <w:t>microSDXC</w:t>
            </w:r>
            <w:proofErr w:type="spellEnd"/>
            <w:r>
              <w:rPr>
                <w:rFonts w:ascii="Times New Roman" w:hAnsi="Times New Roman"/>
                <w:sz w:val="24"/>
                <w:szCs w:val="24"/>
                <w:lang w:val="en-US"/>
              </w:rPr>
              <w:t xml:space="preserve"> </w:t>
            </w:r>
            <w:r>
              <w:rPr>
                <w:rFonts w:ascii="Times New Roman" w:hAnsi="Times New Roman"/>
                <w:sz w:val="24"/>
                <w:szCs w:val="24"/>
              </w:rPr>
              <w:t>/</w:t>
            </w:r>
          </w:p>
        </w:tc>
        <w:tc>
          <w:tcPr>
            <w:tcW w:w="2268" w:type="dxa"/>
          </w:tcPr>
          <w:p w:rsidR="008B6952" w:rsidRPr="000D7E68" w:rsidRDefault="008B6952" w:rsidP="007C55F9">
            <w:pPr>
              <w:spacing w:after="0" w:line="240" w:lineRule="auto"/>
              <w:contextualSpacing/>
              <w:rPr>
                <w:rFonts w:ascii="Times New Roman" w:hAnsi="Times New Roman"/>
              </w:rPr>
            </w:pPr>
          </w:p>
        </w:tc>
        <w:tc>
          <w:tcPr>
            <w:tcW w:w="2693" w:type="dxa"/>
          </w:tcPr>
          <w:p w:rsidR="008B6952" w:rsidRPr="000D7E68" w:rsidRDefault="008B6952" w:rsidP="007C55F9">
            <w:pPr>
              <w:spacing w:after="0" w:line="240" w:lineRule="auto"/>
              <w:contextualSpacing/>
              <w:rPr>
                <w:rFonts w:ascii="Times New Roman" w:hAnsi="Times New Roman"/>
              </w:rPr>
            </w:pPr>
          </w:p>
        </w:tc>
      </w:tr>
      <w:tr w:rsidR="000D7E68" w:rsidRPr="00E8613E" w:rsidTr="002E33A1">
        <w:tc>
          <w:tcPr>
            <w:tcW w:w="3274" w:type="dxa"/>
            <w:vAlign w:val="center"/>
          </w:tcPr>
          <w:p w:rsidR="000D7E68" w:rsidRPr="007C55F9" w:rsidRDefault="008B6952" w:rsidP="007C55F9">
            <w:pPr>
              <w:spacing w:after="0" w:line="240" w:lineRule="auto"/>
              <w:contextualSpacing/>
              <w:rPr>
                <w:rFonts w:ascii="Times New Roman" w:hAnsi="Times New Roman"/>
                <w:sz w:val="24"/>
                <w:szCs w:val="24"/>
              </w:rPr>
            </w:pPr>
            <w:r>
              <w:rPr>
                <w:rFonts w:ascii="Times New Roman" w:hAnsi="Times New Roman"/>
                <w:sz w:val="24"/>
                <w:szCs w:val="24"/>
              </w:rPr>
              <w:t>Максимальний об’єм карти пам’яті</w:t>
            </w:r>
          </w:p>
        </w:tc>
        <w:tc>
          <w:tcPr>
            <w:tcW w:w="2363" w:type="dxa"/>
            <w:vAlign w:val="center"/>
          </w:tcPr>
          <w:p w:rsidR="000D7E68" w:rsidRPr="005D5ABE" w:rsidRDefault="005D5ABE" w:rsidP="007C55F9">
            <w:pPr>
              <w:spacing w:after="0" w:line="240" w:lineRule="auto"/>
              <w:contextualSpacing/>
              <w:rPr>
                <w:rFonts w:ascii="Times New Roman" w:hAnsi="Times New Roman"/>
                <w:sz w:val="24"/>
                <w:szCs w:val="24"/>
              </w:rPr>
            </w:pPr>
            <w:r>
              <w:rPr>
                <w:rFonts w:ascii="Times New Roman" w:hAnsi="Times New Roman"/>
                <w:sz w:val="24"/>
                <w:szCs w:val="24"/>
                <w:lang w:val="en-US"/>
              </w:rPr>
              <w:t>256 ГБ</w:t>
            </w:r>
          </w:p>
        </w:tc>
        <w:tc>
          <w:tcPr>
            <w:tcW w:w="2268" w:type="dxa"/>
          </w:tcPr>
          <w:p w:rsidR="000D7E68" w:rsidRPr="000D7E68" w:rsidRDefault="000D7E68" w:rsidP="007C55F9">
            <w:pPr>
              <w:spacing w:after="0" w:line="240" w:lineRule="auto"/>
              <w:contextualSpacing/>
              <w:rPr>
                <w:rFonts w:ascii="Times New Roman" w:hAnsi="Times New Roman"/>
              </w:rPr>
            </w:pPr>
          </w:p>
        </w:tc>
        <w:tc>
          <w:tcPr>
            <w:tcW w:w="2693" w:type="dxa"/>
          </w:tcPr>
          <w:p w:rsidR="000D7E68" w:rsidRPr="000D7E68" w:rsidRDefault="000D7E68" w:rsidP="007C55F9">
            <w:pPr>
              <w:spacing w:after="0" w:line="240" w:lineRule="auto"/>
              <w:contextualSpacing/>
              <w:rPr>
                <w:rFonts w:ascii="Times New Roman" w:hAnsi="Times New Roman"/>
              </w:rPr>
            </w:pPr>
          </w:p>
        </w:tc>
      </w:tr>
      <w:tr w:rsidR="000D7E68" w:rsidRPr="00E8613E" w:rsidTr="002E33A1">
        <w:tc>
          <w:tcPr>
            <w:tcW w:w="3274" w:type="dxa"/>
            <w:vAlign w:val="center"/>
          </w:tcPr>
          <w:p w:rsidR="000D7E68" w:rsidRPr="007C55F9" w:rsidRDefault="002E33A1" w:rsidP="007C55F9">
            <w:pPr>
              <w:spacing w:after="0" w:line="240" w:lineRule="auto"/>
              <w:contextualSpacing/>
              <w:rPr>
                <w:rFonts w:ascii="Times New Roman" w:hAnsi="Times New Roman"/>
                <w:sz w:val="24"/>
                <w:szCs w:val="24"/>
              </w:rPr>
            </w:pPr>
            <w:r>
              <w:rPr>
                <w:rFonts w:ascii="Times New Roman" w:hAnsi="Times New Roman"/>
                <w:sz w:val="24"/>
                <w:szCs w:val="24"/>
              </w:rPr>
              <w:t xml:space="preserve">Вмонтований </w:t>
            </w:r>
            <w:r w:rsidRPr="002E33A1">
              <w:rPr>
                <w:rFonts w:ascii="Times New Roman" w:hAnsi="Times New Roman"/>
                <w:sz w:val="24"/>
                <w:szCs w:val="24"/>
              </w:rPr>
              <w:t>3G-модуль</w:t>
            </w:r>
          </w:p>
        </w:tc>
        <w:tc>
          <w:tcPr>
            <w:tcW w:w="2363" w:type="dxa"/>
            <w:vAlign w:val="center"/>
          </w:tcPr>
          <w:p w:rsidR="000D7E68" w:rsidRPr="007C55F9" w:rsidRDefault="005D5ABE" w:rsidP="007C55F9">
            <w:pPr>
              <w:spacing w:after="0" w:line="240" w:lineRule="auto"/>
              <w:contextualSpacing/>
              <w:rPr>
                <w:rFonts w:ascii="Times New Roman" w:hAnsi="Times New Roman"/>
                <w:sz w:val="24"/>
                <w:szCs w:val="24"/>
              </w:rPr>
            </w:pPr>
            <w:r>
              <w:rPr>
                <w:rFonts w:ascii="Times New Roman" w:hAnsi="Times New Roman"/>
                <w:sz w:val="24"/>
                <w:szCs w:val="24"/>
              </w:rPr>
              <w:t>Ні</w:t>
            </w:r>
          </w:p>
        </w:tc>
        <w:tc>
          <w:tcPr>
            <w:tcW w:w="2268" w:type="dxa"/>
          </w:tcPr>
          <w:p w:rsidR="000D7E68" w:rsidRPr="000D7E68" w:rsidRDefault="000D7E68" w:rsidP="007C55F9">
            <w:pPr>
              <w:spacing w:after="0" w:line="240" w:lineRule="auto"/>
              <w:contextualSpacing/>
              <w:rPr>
                <w:rFonts w:ascii="Times New Roman" w:hAnsi="Times New Roman"/>
              </w:rPr>
            </w:pPr>
          </w:p>
        </w:tc>
        <w:tc>
          <w:tcPr>
            <w:tcW w:w="2693" w:type="dxa"/>
          </w:tcPr>
          <w:p w:rsidR="000D7E68" w:rsidRPr="000D7E68" w:rsidRDefault="000D7E68" w:rsidP="007C55F9">
            <w:pPr>
              <w:spacing w:after="0" w:line="240" w:lineRule="auto"/>
              <w:contextualSpacing/>
              <w:rPr>
                <w:rFonts w:ascii="Times New Roman" w:hAnsi="Times New Roman"/>
              </w:rPr>
            </w:pPr>
          </w:p>
        </w:tc>
      </w:tr>
      <w:tr w:rsidR="000D7E68" w:rsidRPr="00E8613E" w:rsidTr="002E33A1">
        <w:tc>
          <w:tcPr>
            <w:tcW w:w="3274" w:type="dxa"/>
            <w:vAlign w:val="center"/>
          </w:tcPr>
          <w:p w:rsidR="000D7E68" w:rsidRPr="007C55F9" w:rsidRDefault="002E33A1" w:rsidP="007C55F9">
            <w:pPr>
              <w:spacing w:after="0" w:line="240" w:lineRule="auto"/>
              <w:contextualSpacing/>
              <w:rPr>
                <w:rFonts w:ascii="Times New Roman" w:hAnsi="Times New Roman"/>
                <w:sz w:val="24"/>
                <w:szCs w:val="24"/>
              </w:rPr>
            </w:pPr>
            <w:r>
              <w:rPr>
                <w:rFonts w:ascii="Times New Roman" w:hAnsi="Times New Roman"/>
                <w:sz w:val="24"/>
                <w:szCs w:val="24"/>
              </w:rPr>
              <w:t>Можливість здійснення дзвінків</w:t>
            </w:r>
          </w:p>
        </w:tc>
        <w:tc>
          <w:tcPr>
            <w:tcW w:w="2363" w:type="dxa"/>
            <w:vAlign w:val="center"/>
          </w:tcPr>
          <w:p w:rsidR="000D7E68" w:rsidRPr="007C55F9" w:rsidRDefault="005D5ABE" w:rsidP="007C55F9">
            <w:pPr>
              <w:spacing w:after="0" w:line="240" w:lineRule="auto"/>
              <w:contextualSpacing/>
              <w:rPr>
                <w:rFonts w:ascii="Times New Roman" w:hAnsi="Times New Roman"/>
                <w:sz w:val="24"/>
                <w:szCs w:val="24"/>
              </w:rPr>
            </w:pPr>
            <w:r>
              <w:rPr>
                <w:rFonts w:ascii="Times New Roman" w:hAnsi="Times New Roman"/>
                <w:sz w:val="24"/>
                <w:szCs w:val="24"/>
              </w:rPr>
              <w:t>Ні</w:t>
            </w:r>
          </w:p>
        </w:tc>
        <w:tc>
          <w:tcPr>
            <w:tcW w:w="2268" w:type="dxa"/>
          </w:tcPr>
          <w:p w:rsidR="000D7E68" w:rsidRPr="000D7E68" w:rsidRDefault="000D7E68" w:rsidP="007C55F9">
            <w:pPr>
              <w:spacing w:after="0" w:line="240" w:lineRule="auto"/>
              <w:contextualSpacing/>
              <w:rPr>
                <w:rFonts w:ascii="Times New Roman" w:hAnsi="Times New Roman"/>
              </w:rPr>
            </w:pPr>
          </w:p>
        </w:tc>
        <w:tc>
          <w:tcPr>
            <w:tcW w:w="2693" w:type="dxa"/>
          </w:tcPr>
          <w:p w:rsidR="000D7E68" w:rsidRPr="000D7E68" w:rsidRDefault="000D7E68" w:rsidP="007C55F9">
            <w:pPr>
              <w:spacing w:after="0" w:line="240" w:lineRule="auto"/>
              <w:contextualSpacing/>
              <w:rPr>
                <w:rFonts w:ascii="Times New Roman" w:hAnsi="Times New Roman"/>
              </w:rPr>
            </w:pPr>
          </w:p>
        </w:tc>
      </w:tr>
      <w:tr w:rsidR="000D7E68" w:rsidRPr="00E8613E" w:rsidTr="002E33A1">
        <w:tc>
          <w:tcPr>
            <w:tcW w:w="3274" w:type="dxa"/>
            <w:vAlign w:val="center"/>
          </w:tcPr>
          <w:p w:rsidR="000D7E68" w:rsidRPr="007C55F9" w:rsidRDefault="002E33A1" w:rsidP="007C55F9">
            <w:pPr>
              <w:spacing w:after="0" w:line="240" w:lineRule="auto"/>
              <w:contextualSpacing/>
              <w:rPr>
                <w:rFonts w:ascii="Times New Roman" w:hAnsi="Times New Roman"/>
                <w:sz w:val="24"/>
                <w:szCs w:val="24"/>
              </w:rPr>
            </w:pPr>
            <w:r>
              <w:rPr>
                <w:rFonts w:ascii="Times New Roman" w:hAnsi="Times New Roman"/>
                <w:sz w:val="24"/>
                <w:szCs w:val="24"/>
              </w:rPr>
              <w:t>Роз’єми</w:t>
            </w:r>
          </w:p>
        </w:tc>
        <w:tc>
          <w:tcPr>
            <w:tcW w:w="2363" w:type="dxa"/>
            <w:vAlign w:val="center"/>
          </w:tcPr>
          <w:p w:rsidR="002E33A1" w:rsidRPr="002E33A1" w:rsidRDefault="002E33A1" w:rsidP="002E33A1">
            <w:pPr>
              <w:spacing w:after="0" w:line="240" w:lineRule="auto"/>
              <w:contextualSpacing/>
              <w:rPr>
                <w:rFonts w:ascii="Times New Roman" w:hAnsi="Times New Roman"/>
                <w:sz w:val="24"/>
                <w:szCs w:val="24"/>
              </w:rPr>
            </w:pPr>
            <w:r w:rsidRPr="002E33A1">
              <w:rPr>
                <w:rFonts w:ascii="Times New Roman" w:hAnsi="Times New Roman"/>
                <w:sz w:val="24"/>
                <w:szCs w:val="24"/>
              </w:rPr>
              <w:t>USB Type-C</w:t>
            </w:r>
          </w:p>
          <w:p w:rsidR="000D7E68" w:rsidRPr="007C55F9" w:rsidRDefault="002E33A1" w:rsidP="00D01C47">
            <w:pPr>
              <w:spacing w:after="0" w:line="240" w:lineRule="auto"/>
              <w:contextualSpacing/>
              <w:rPr>
                <w:rFonts w:ascii="Times New Roman" w:hAnsi="Times New Roman"/>
                <w:sz w:val="24"/>
                <w:szCs w:val="24"/>
              </w:rPr>
            </w:pPr>
            <w:proofErr w:type="spellStart"/>
            <w:r w:rsidRPr="002E33A1">
              <w:rPr>
                <w:rFonts w:ascii="Times New Roman" w:hAnsi="Times New Roman"/>
                <w:sz w:val="24"/>
                <w:szCs w:val="24"/>
              </w:rPr>
              <w:t>Р</w:t>
            </w:r>
            <w:r>
              <w:rPr>
                <w:rFonts w:ascii="Times New Roman" w:hAnsi="Times New Roman"/>
                <w:sz w:val="24"/>
                <w:szCs w:val="24"/>
              </w:rPr>
              <w:t>о</w:t>
            </w:r>
            <w:r w:rsidRPr="002E33A1">
              <w:rPr>
                <w:rFonts w:ascii="Times New Roman" w:hAnsi="Times New Roman"/>
                <w:sz w:val="24"/>
                <w:szCs w:val="24"/>
              </w:rPr>
              <w:t>з</w:t>
            </w:r>
            <w:r>
              <w:rPr>
                <w:rFonts w:ascii="Times New Roman" w:hAnsi="Times New Roman"/>
                <w:sz w:val="24"/>
                <w:szCs w:val="24"/>
              </w:rPr>
              <w:t>’є</w:t>
            </w:r>
            <w:r w:rsidRPr="002E33A1">
              <w:rPr>
                <w:rFonts w:ascii="Times New Roman" w:hAnsi="Times New Roman"/>
                <w:sz w:val="24"/>
                <w:szCs w:val="24"/>
              </w:rPr>
              <w:t>м</w:t>
            </w:r>
            <w:proofErr w:type="spellEnd"/>
            <w:r w:rsidRPr="002E33A1">
              <w:rPr>
                <w:rFonts w:ascii="Times New Roman" w:hAnsi="Times New Roman"/>
                <w:sz w:val="24"/>
                <w:szCs w:val="24"/>
              </w:rPr>
              <w:t xml:space="preserve"> 3.5 мм</w:t>
            </w:r>
          </w:p>
        </w:tc>
        <w:tc>
          <w:tcPr>
            <w:tcW w:w="2268" w:type="dxa"/>
          </w:tcPr>
          <w:p w:rsidR="000D7E68" w:rsidRPr="000D7E68" w:rsidRDefault="000D7E68" w:rsidP="007C55F9">
            <w:pPr>
              <w:spacing w:after="0" w:line="240" w:lineRule="auto"/>
              <w:contextualSpacing/>
              <w:rPr>
                <w:rFonts w:ascii="Times New Roman" w:hAnsi="Times New Roman"/>
              </w:rPr>
            </w:pPr>
          </w:p>
        </w:tc>
        <w:tc>
          <w:tcPr>
            <w:tcW w:w="2693" w:type="dxa"/>
          </w:tcPr>
          <w:p w:rsidR="000D7E68" w:rsidRPr="000D7E68" w:rsidRDefault="000D7E68" w:rsidP="007C55F9">
            <w:pPr>
              <w:spacing w:after="0" w:line="240" w:lineRule="auto"/>
              <w:contextualSpacing/>
              <w:rPr>
                <w:rFonts w:ascii="Times New Roman" w:hAnsi="Times New Roman"/>
              </w:rPr>
            </w:pPr>
          </w:p>
        </w:tc>
      </w:tr>
      <w:tr w:rsidR="000D7E68" w:rsidRPr="00E8613E" w:rsidTr="002E33A1">
        <w:tc>
          <w:tcPr>
            <w:tcW w:w="3274" w:type="dxa"/>
            <w:vAlign w:val="center"/>
          </w:tcPr>
          <w:p w:rsidR="000D7E68" w:rsidRPr="007C55F9" w:rsidRDefault="002E33A1" w:rsidP="007C55F9">
            <w:pPr>
              <w:spacing w:after="0" w:line="240" w:lineRule="auto"/>
              <w:contextualSpacing/>
              <w:rPr>
                <w:rFonts w:ascii="Times New Roman" w:hAnsi="Times New Roman"/>
                <w:sz w:val="24"/>
                <w:szCs w:val="24"/>
              </w:rPr>
            </w:pPr>
            <w:r w:rsidRPr="002E33A1">
              <w:rPr>
                <w:rFonts w:ascii="Times New Roman" w:hAnsi="Times New Roman"/>
                <w:sz w:val="24"/>
                <w:szCs w:val="24"/>
              </w:rPr>
              <w:t>Батарея</w:t>
            </w:r>
          </w:p>
        </w:tc>
        <w:tc>
          <w:tcPr>
            <w:tcW w:w="2363" w:type="dxa"/>
            <w:vAlign w:val="center"/>
          </w:tcPr>
          <w:p w:rsidR="000D7E68" w:rsidRPr="007C55F9" w:rsidRDefault="00D01C47" w:rsidP="00D01C47">
            <w:pPr>
              <w:spacing w:after="0" w:line="240" w:lineRule="auto"/>
              <w:contextualSpacing/>
              <w:rPr>
                <w:rFonts w:ascii="Times New Roman" w:hAnsi="Times New Roman"/>
                <w:sz w:val="24"/>
                <w:szCs w:val="24"/>
              </w:rPr>
            </w:pPr>
            <w:r>
              <w:rPr>
                <w:rFonts w:ascii="Times New Roman" w:hAnsi="Times New Roman"/>
                <w:sz w:val="24"/>
                <w:szCs w:val="24"/>
              </w:rPr>
              <w:t>7040</w:t>
            </w:r>
            <w:r w:rsidR="002E33A1" w:rsidRPr="002E33A1">
              <w:rPr>
                <w:rFonts w:ascii="Times New Roman" w:hAnsi="Times New Roman"/>
                <w:sz w:val="24"/>
                <w:szCs w:val="24"/>
              </w:rPr>
              <w:t xml:space="preserve"> </w:t>
            </w:r>
            <w:proofErr w:type="spellStart"/>
            <w:r w:rsidR="002E33A1" w:rsidRPr="002E33A1">
              <w:rPr>
                <w:rFonts w:ascii="Times New Roman" w:hAnsi="Times New Roman"/>
                <w:sz w:val="24"/>
                <w:szCs w:val="24"/>
              </w:rPr>
              <w:t>мАч</w:t>
            </w:r>
            <w:proofErr w:type="spellEnd"/>
          </w:p>
        </w:tc>
        <w:tc>
          <w:tcPr>
            <w:tcW w:w="2268" w:type="dxa"/>
          </w:tcPr>
          <w:p w:rsidR="000D7E68" w:rsidRPr="000D7E68" w:rsidRDefault="000D7E68" w:rsidP="007C55F9">
            <w:pPr>
              <w:spacing w:after="0" w:line="240" w:lineRule="auto"/>
              <w:contextualSpacing/>
              <w:rPr>
                <w:rFonts w:ascii="Times New Roman" w:hAnsi="Times New Roman"/>
              </w:rPr>
            </w:pPr>
          </w:p>
        </w:tc>
        <w:tc>
          <w:tcPr>
            <w:tcW w:w="2693" w:type="dxa"/>
          </w:tcPr>
          <w:p w:rsidR="000D7E68" w:rsidRPr="000D7E68" w:rsidRDefault="000D7E68" w:rsidP="007C55F9">
            <w:pPr>
              <w:spacing w:after="0" w:line="240" w:lineRule="auto"/>
              <w:contextualSpacing/>
              <w:rPr>
                <w:rFonts w:ascii="Times New Roman" w:hAnsi="Times New Roman"/>
              </w:rPr>
            </w:pPr>
          </w:p>
        </w:tc>
      </w:tr>
      <w:tr w:rsidR="000D7E68" w:rsidRPr="00E8613E" w:rsidTr="002E33A1">
        <w:tc>
          <w:tcPr>
            <w:tcW w:w="3274" w:type="dxa"/>
            <w:vAlign w:val="center"/>
          </w:tcPr>
          <w:p w:rsidR="000D7E68" w:rsidRPr="007C55F9" w:rsidRDefault="002E33A1" w:rsidP="007C55F9">
            <w:pPr>
              <w:spacing w:after="0" w:line="240" w:lineRule="auto"/>
              <w:contextualSpacing/>
              <w:rPr>
                <w:rFonts w:ascii="Times New Roman" w:hAnsi="Times New Roman"/>
                <w:sz w:val="24"/>
                <w:szCs w:val="24"/>
              </w:rPr>
            </w:pPr>
            <w:r w:rsidRPr="002E33A1">
              <w:rPr>
                <w:rFonts w:ascii="Times New Roman" w:hAnsi="Times New Roman"/>
                <w:sz w:val="24"/>
                <w:szCs w:val="24"/>
              </w:rPr>
              <w:t>Комплектац</w:t>
            </w:r>
            <w:r>
              <w:rPr>
                <w:rFonts w:ascii="Times New Roman" w:hAnsi="Times New Roman"/>
                <w:sz w:val="24"/>
                <w:szCs w:val="24"/>
              </w:rPr>
              <w:t>ія</w:t>
            </w:r>
          </w:p>
        </w:tc>
        <w:tc>
          <w:tcPr>
            <w:tcW w:w="2363" w:type="dxa"/>
            <w:vAlign w:val="center"/>
          </w:tcPr>
          <w:p w:rsidR="002E33A1" w:rsidRPr="002E33A1" w:rsidRDefault="002E33A1" w:rsidP="002E33A1">
            <w:pPr>
              <w:spacing w:after="0" w:line="240" w:lineRule="auto"/>
              <w:contextualSpacing/>
              <w:rPr>
                <w:rFonts w:ascii="Times New Roman" w:hAnsi="Times New Roman"/>
                <w:sz w:val="24"/>
                <w:szCs w:val="24"/>
              </w:rPr>
            </w:pPr>
            <w:r w:rsidRPr="002E33A1">
              <w:rPr>
                <w:rFonts w:ascii="Times New Roman" w:hAnsi="Times New Roman"/>
                <w:sz w:val="24"/>
                <w:szCs w:val="24"/>
              </w:rPr>
              <w:t>Планшет</w:t>
            </w:r>
          </w:p>
          <w:p w:rsidR="002E33A1" w:rsidRPr="002E33A1" w:rsidRDefault="002E33A1" w:rsidP="002E33A1">
            <w:pPr>
              <w:spacing w:after="0" w:line="240" w:lineRule="auto"/>
              <w:contextualSpacing/>
              <w:rPr>
                <w:rFonts w:ascii="Times New Roman" w:hAnsi="Times New Roman"/>
                <w:sz w:val="24"/>
                <w:szCs w:val="24"/>
              </w:rPr>
            </w:pPr>
            <w:r w:rsidRPr="002E33A1">
              <w:rPr>
                <w:rFonts w:ascii="Times New Roman" w:hAnsi="Times New Roman"/>
                <w:sz w:val="24"/>
                <w:szCs w:val="24"/>
              </w:rPr>
              <w:t>Зарядн</w:t>
            </w:r>
            <w:r>
              <w:rPr>
                <w:rFonts w:ascii="Times New Roman" w:hAnsi="Times New Roman"/>
                <w:sz w:val="24"/>
                <w:szCs w:val="24"/>
              </w:rPr>
              <w:t>ий</w:t>
            </w:r>
            <w:r w:rsidRPr="002E33A1">
              <w:rPr>
                <w:rFonts w:ascii="Times New Roman" w:hAnsi="Times New Roman"/>
                <w:sz w:val="24"/>
                <w:szCs w:val="24"/>
              </w:rPr>
              <w:t xml:space="preserve"> </w:t>
            </w:r>
            <w:r>
              <w:rPr>
                <w:rFonts w:ascii="Times New Roman" w:hAnsi="Times New Roman"/>
                <w:sz w:val="24"/>
                <w:szCs w:val="24"/>
              </w:rPr>
              <w:t>пристрій</w:t>
            </w:r>
          </w:p>
          <w:p w:rsidR="000D7E68" w:rsidRPr="007C55F9" w:rsidRDefault="002E33A1" w:rsidP="002E33A1">
            <w:pPr>
              <w:spacing w:after="0" w:line="240" w:lineRule="auto"/>
              <w:contextualSpacing/>
              <w:rPr>
                <w:rFonts w:ascii="Times New Roman" w:hAnsi="Times New Roman"/>
                <w:sz w:val="24"/>
                <w:szCs w:val="24"/>
              </w:rPr>
            </w:pPr>
            <w:r w:rsidRPr="002E33A1">
              <w:rPr>
                <w:rFonts w:ascii="Times New Roman" w:hAnsi="Times New Roman"/>
                <w:sz w:val="24"/>
                <w:szCs w:val="24"/>
              </w:rPr>
              <w:t>USB кабель</w:t>
            </w:r>
          </w:p>
        </w:tc>
        <w:tc>
          <w:tcPr>
            <w:tcW w:w="2268" w:type="dxa"/>
          </w:tcPr>
          <w:p w:rsidR="000D7E68" w:rsidRPr="000D7E68" w:rsidRDefault="000D7E68" w:rsidP="007C55F9">
            <w:pPr>
              <w:spacing w:after="0" w:line="240" w:lineRule="auto"/>
              <w:contextualSpacing/>
              <w:rPr>
                <w:rFonts w:ascii="Times New Roman" w:hAnsi="Times New Roman"/>
              </w:rPr>
            </w:pPr>
          </w:p>
        </w:tc>
        <w:tc>
          <w:tcPr>
            <w:tcW w:w="2693" w:type="dxa"/>
          </w:tcPr>
          <w:p w:rsidR="000D7E68" w:rsidRPr="000D7E68" w:rsidRDefault="000D7E68" w:rsidP="007C55F9">
            <w:pPr>
              <w:spacing w:after="0" w:line="240" w:lineRule="auto"/>
              <w:contextualSpacing/>
              <w:rPr>
                <w:rFonts w:ascii="Times New Roman" w:hAnsi="Times New Roman"/>
              </w:rPr>
            </w:pPr>
          </w:p>
        </w:tc>
      </w:tr>
      <w:tr w:rsidR="000D7E68" w:rsidRPr="00E8613E" w:rsidTr="002E33A1">
        <w:tc>
          <w:tcPr>
            <w:tcW w:w="3274" w:type="dxa"/>
            <w:vAlign w:val="center"/>
          </w:tcPr>
          <w:p w:rsidR="000D7E68" w:rsidRPr="007C55F9" w:rsidRDefault="002E33A1" w:rsidP="007C55F9">
            <w:pPr>
              <w:spacing w:after="0" w:line="240" w:lineRule="auto"/>
              <w:contextualSpacing/>
              <w:rPr>
                <w:rFonts w:ascii="Times New Roman" w:hAnsi="Times New Roman"/>
                <w:sz w:val="24"/>
                <w:szCs w:val="24"/>
              </w:rPr>
            </w:pPr>
            <w:r>
              <w:rPr>
                <w:rFonts w:ascii="Times New Roman" w:hAnsi="Times New Roman"/>
                <w:sz w:val="24"/>
                <w:szCs w:val="24"/>
              </w:rPr>
              <w:t>Гарантія</w:t>
            </w:r>
          </w:p>
        </w:tc>
        <w:tc>
          <w:tcPr>
            <w:tcW w:w="2363" w:type="dxa"/>
            <w:vAlign w:val="center"/>
          </w:tcPr>
          <w:p w:rsidR="000D7E68" w:rsidRPr="007C55F9" w:rsidRDefault="002E4059" w:rsidP="007C55F9">
            <w:pPr>
              <w:spacing w:after="0" w:line="240" w:lineRule="auto"/>
              <w:contextualSpacing/>
              <w:rPr>
                <w:rFonts w:ascii="Times New Roman" w:hAnsi="Times New Roman"/>
                <w:sz w:val="24"/>
                <w:szCs w:val="24"/>
              </w:rPr>
            </w:pPr>
            <w:r>
              <w:rPr>
                <w:rFonts w:ascii="Times New Roman" w:hAnsi="Times New Roman"/>
                <w:sz w:val="24"/>
                <w:szCs w:val="24"/>
              </w:rPr>
              <w:t xml:space="preserve">не менше ніж </w:t>
            </w:r>
            <w:r w:rsidR="002E33A1">
              <w:rPr>
                <w:rFonts w:ascii="Times New Roman" w:hAnsi="Times New Roman"/>
                <w:sz w:val="24"/>
                <w:szCs w:val="24"/>
              </w:rPr>
              <w:t>12 місяців</w:t>
            </w:r>
          </w:p>
        </w:tc>
        <w:tc>
          <w:tcPr>
            <w:tcW w:w="2268" w:type="dxa"/>
          </w:tcPr>
          <w:p w:rsidR="000D7E68" w:rsidRPr="000D7E68" w:rsidRDefault="000D7E68" w:rsidP="007C55F9">
            <w:pPr>
              <w:spacing w:after="0" w:line="240" w:lineRule="auto"/>
              <w:contextualSpacing/>
              <w:rPr>
                <w:rFonts w:ascii="Times New Roman" w:hAnsi="Times New Roman"/>
              </w:rPr>
            </w:pPr>
          </w:p>
        </w:tc>
        <w:tc>
          <w:tcPr>
            <w:tcW w:w="2693" w:type="dxa"/>
          </w:tcPr>
          <w:p w:rsidR="000D7E68" w:rsidRPr="000D7E68" w:rsidRDefault="000D7E68" w:rsidP="007C55F9">
            <w:pPr>
              <w:spacing w:after="0" w:line="240" w:lineRule="auto"/>
              <w:contextualSpacing/>
              <w:rPr>
                <w:rFonts w:ascii="Times New Roman" w:hAnsi="Times New Roman"/>
              </w:rPr>
            </w:pPr>
          </w:p>
        </w:tc>
      </w:tr>
    </w:tbl>
    <w:p w:rsidR="00745BC1" w:rsidRDefault="00745BC1" w:rsidP="00D03C31">
      <w:pPr>
        <w:pStyle w:val="a5"/>
        <w:snapToGrid w:val="0"/>
        <w:spacing w:before="0" w:beforeAutospacing="0" w:after="0" w:afterAutospacing="0"/>
        <w:contextualSpacing/>
        <w:outlineLvl w:val="0"/>
        <w:rPr>
          <w:b/>
        </w:rPr>
      </w:pPr>
    </w:p>
    <w:p w:rsidR="007C55F9" w:rsidRPr="009522D9" w:rsidRDefault="007C55F9" w:rsidP="006612F8">
      <w:pPr>
        <w:pStyle w:val="a5"/>
        <w:numPr>
          <w:ilvl w:val="0"/>
          <w:numId w:val="6"/>
        </w:numPr>
        <w:spacing w:before="0" w:beforeAutospacing="0" w:after="0" w:afterAutospacing="0"/>
        <w:ind w:left="0" w:firstLine="709"/>
        <w:contextualSpacing/>
        <w:jc w:val="both"/>
        <w:rPr>
          <w:color w:val="000000"/>
        </w:rPr>
      </w:pPr>
      <w:r>
        <w:t>Т</w:t>
      </w:r>
      <w:r w:rsidRPr="009B771A">
        <w:t xml:space="preserve">овар повинен бути новим та таким, що не був у використанні </w:t>
      </w:r>
      <w:r w:rsidRPr="00DD4C4A">
        <w:rPr>
          <w:i/>
          <w:iCs/>
        </w:rPr>
        <w:t>(надати Лист-гарантію в довільній формі</w:t>
      </w:r>
      <w:r w:rsidRPr="009B771A">
        <w:t xml:space="preserve"> про те, що все запропоноване Учасником обладнання є новим та раніше не використовувалося). Запропоновані моделі обладнання повинні бути сучасними.</w:t>
      </w:r>
      <w:r>
        <w:t xml:space="preserve"> </w:t>
      </w:r>
    </w:p>
    <w:p w:rsidR="007C55F9" w:rsidRPr="00604048" w:rsidRDefault="007C55F9" w:rsidP="006612F8">
      <w:pPr>
        <w:pStyle w:val="a5"/>
        <w:numPr>
          <w:ilvl w:val="0"/>
          <w:numId w:val="6"/>
        </w:numPr>
        <w:spacing w:before="0" w:beforeAutospacing="0" w:after="0" w:afterAutospacing="0"/>
        <w:ind w:left="0" w:firstLine="709"/>
        <w:contextualSpacing/>
        <w:jc w:val="both"/>
        <w:rPr>
          <w:color w:val="000000"/>
        </w:rPr>
      </w:pPr>
      <w:r w:rsidRPr="00604048">
        <w:rPr>
          <w:color w:val="000000"/>
        </w:rPr>
        <w:t xml:space="preserve">Учасник у складі пропозиції </w:t>
      </w:r>
      <w:r w:rsidRPr="00DD4C4A">
        <w:rPr>
          <w:i/>
          <w:iCs/>
          <w:color w:val="000000"/>
        </w:rPr>
        <w:t>подає таблицю відповідності технічних та</w:t>
      </w:r>
      <w:r w:rsidRPr="00E8613E">
        <w:rPr>
          <w:color w:val="000000"/>
        </w:rPr>
        <w:t xml:space="preserve"> якісних характеристик для всього запропонованого обладнання згідно з формою, що наведена в Додатку</w:t>
      </w:r>
      <w:r>
        <w:rPr>
          <w:color w:val="000000"/>
        </w:rPr>
        <w:t xml:space="preserve"> 2</w:t>
      </w:r>
      <w:r w:rsidRPr="00E8613E">
        <w:rPr>
          <w:color w:val="000000"/>
        </w:rPr>
        <w:t xml:space="preserve"> цієї документації. У графі «Відповідність технічним та якісним характеристикам запропонованого </w:t>
      </w:r>
      <w:r w:rsidRPr="00E8613E">
        <w:rPr>
          <w:color w:val="000000"/>
        </w:rPr>
        <w:lastRenderedPageBreak/>
        <w:t>предмету закупівлі вимогам Замовника» необхідно зробити відмітку «Так», у разі якщо технічні та якісні характеристики відповідають або перевищують зазначені вимоги, та відмітку «Ні», у разі якщо технічні та якісні характеристики нижче зазначених вимог. Таблиці відповідності технічних та якісних характеристик запропонованого обладнання повинні засвідчувати відповідність запропонованого обладнання всім вимогам Технічного завдання цієї тендерної документації;</w:t>
      </w:r>
    </w:p>
    <w:p w:rsidR="007C55F9" w:rsidRPr="00604048" w:rsidRDefault="007C55F9" w:rsidP="006612F8">
      <w:pPr>
        <w:pStyle w:val="a5"/>
        <w:numPr>
          <w:ilvl w:val="0"/>
          <w:numId w:val="6"/>
        </w:numPr>
        <w:spacing w:before="0" w:beforeAutospacing="0" w:after="0" w:afterAutospacing="0"/>
        <w:ind w:left="0" w:firstLine="709"/>
        <w:contextualSpacing/>
        <w:jc w:val="both"/>
        <w:rPr>
          <w:color w:val="000000"/>
        </w:rPr>
      </w:pPr>
      <w:r w:rsidRPr="00604048">
        <w:rPr>
          <w:color w:val="000000"/>
        </w:rPr>
        <w:t xml:space="preserve">Учасник у складі пропозиції </w:t>
      </w:r>
      <w:r w:rsidRPr="00DD4C4A">
        <w:rPr>
          <w:i/>
          <w:iCs/>
          <w:color w:val="000000"/>
        </w:rPr>
        <w:t>подає гарантійний лист за підписом</w:t>
      </w:r>
      <w:r w:rsidRPr="00604048">
        <w:rPr>
          <w:color w:val="000000"/>
        </w:rPr>
        <w:t xml:space="preserve">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w:t>
      </w:r>
      <w:r w:rsidRPr="00604048">
        <w:t>Технічній специфікації (Додаток № 2</w:t>
      </w:r>
      <w:r w:rsidRPr="00604048">
        <w:rPr>
          <w:color w:val="000000"/>
        </w:rPr>
        <w:t xml:space="preserve"> до тендерної документації) та іншим вимогам, визначеним Замовником у тендерній документації за предметом закупівлі.</w:t>
      </w:r>
    </w:p>
    <w:p w:rsidR="007C55F9" w:rsidRPr="006612F8" w:rsidRDefault="007C55F9" w:rsidP="006612F8">
      <w:pPr>
        <w:pStyle w:val="a5"/>
        <w:numPr>
          <w:ilvl w:val="0"/>
          <w:numId w:val="6"/>
        </w:numPr>
        <w:spacing w:before="0" w:beforeAutospacing="0" w:after="0" w:afterAutospacing="0"/>
        <w:ind w:left="0" w:firstLine="709"/>
        <w:contextualSpacing/>
        <w:jc w:val="both"/>
        <w:rPr>
          <w:color w:val="000000"/>
          <w:szCs w:val="24"/>
        </w:rPr>
      </w:pPr>
      <w:r w:rsidRPr="006612F8">
        <w:rPr>
          <w:color w:val="000000"/>
          <w:szCs w:val="24"/>
        </w:rPr>
        <w:t xml:space="preserve"> Всі основні компоненти товару повинні бути оригінальними, заміна компонентів на неоригінальні забороняється.</w:t>
      </w:r>
    </w:p>
    <w:p w:rsidR="006612F8" w:rsidRPr="006612F8" w:rsidRDefault="007C55F9" w:rsidP="006612F8">
      <w:pPr>
        <w:pStyle w:val="a5"/>
        <w:numPr>
          <w:ilvl w:val="0"/>
          <w:numId w:val="6"/>
        </w:numPr>
        <w:spacing w:before="0" w:beforeAutospacing="0" w:after="0" w:afterAutospacing="0"/>
        <w:ind w:left="0" w:firstLine="709"/>
        <w:contextualSpacing/>
        <w:jc w:val="both"/>
        <w:rPr>
          <w:color w:val="000000"/>
          <w:szCs w:val="24"/>
        </w:rPr>
      </w:pPr>
      <w:r w:rsidRPr="006612F8">
        <w:rPr>
          <w:color w:val="000000"/>
          <w:szCs w:val="24"/>
        </w:rPr>
        <w:t>Транспортні послуги та інші витрати (пакування, доставка тощо) повинні здійснюватися за рахунок Учасника.</w:t>
      </w:r>
    </w:p>
    <w:p w:rsidR="006612F8" w:rsidRPr="006612F8" w:rsidRDefault="006612F8" w:rsidP="006612F8">
      <w:pPr>
        <w:pStyle w:val="a5"/>
        <w:numPr>
          <w:ilvl w:val="0"/>
          <w:numId w:val="6"/>
        </w:numPr>
        <w:spacing w:before="0" w:beforeAutospacing="0" w:after="0" w:afterAutospacing="0"/>
        <w:ind w:left="0" w:firstLine="709"/>
        <w:contextualSpacing/>
        <w:jc w:val="both"/>
        <w:rPr>
          <w:color w:val="000000"/>
          <w:szCs w:val="24"/>
        </w:rPr>
      </w:pPr>
      <w:r w:rsidRPr="006612F8">
        <w:rPr>
          <w:color w:val="000000"/>
          <w:szCs w:val="24"/>
        </w:rPr>
        <w:t>Технічні та якісні характеристики предмета закупівлі повинні відповідати вимогам та стандартам відповідних діючих нормативних документів, що підтверджується наданням копій відповідних сертифікатів відповідності або декларацій відповідності, чинних на момент подання, а саме:</w:t>
      </w:r>
    </w:p>
    <w:p w:rsidR="006612F8" w:rsidRPr="006612F8" w:rsidRDefault="006612F8" w:rsidP="006612F8">
      <w:pPr>
        <w:spacing w:line="240" w:lineRule="auto"/>
        <w:ind w:right="113" w:firstLine="851"/>
        <w:contextualSpacing/>
        <w:jc w:val="both"/>
        <w:rPr>
          <w:rFonts w:ascii="Times New Roman" w:hAnsi="Times New Roman"/>
          <w:color w:val="000000"/>
          <w:sz w:val="24"/>
          <w:szCs w:val="24"/>
        </w:rPr>
      </w:pPr>
      <w:r w:rsidRPr="006612F8">
        <w:rPr>
          <w:rFonts w:ascii="Times New Roman" w:hAnsi="Times New Roman"/>
          <w:color w:val="000000"/>
          <w:sz w:val="24"/>
          <w:szCs w:val="24"/>
        </w:rPr>
        <w:t>- Копію декларації про відповідність «Технічному регламенту радіообладнання» затвердженого Постановою Кабінету Міністрів України від 24.05.2017 № 355.</w:t>
      </w:r>
    </w:p>
    <w:p w:rsidR="006612F8" w:rsidRPr="006612F8" w:rsidRDefault="006612F8" w:rsidP="006612F8">
      <w:pPr>
        <w:spacing w:line="240" w:lineRule="auto"/>
        <w:ind w:right="113" w:firstLine="851"/>
        <w:contextualSpacing/>
        <w:jc w:val="both"/>
        <w:rPr>
          <w:rFonts w:ascii="Times New Roman" w:hAnsi="Times New Roman"/>
          <w:color w:val="000000"/>
          <w:sz w:val="24"/>
          <w:szCs w:val="24"/>
        </w:rPr>
      </w:pPr>
      <w:r w:rsidRPr="006612F8">
        <w:rPr>
          <w:rFonts w:ascii="Times New Roman" w:hAnsi="Times New Roman"/>
          <w:color w:val="000000"/>
          <w:sz w:val="24"/>
          <w:szCs w:val="24"/>
        </w:rPr>
        <w:t>-  Копію декларації про відповідність Технічному регламенту обмеження використання деяких небезпечних речовин в електричному та електронному обладнанні, затвердженому Постановою Кабінету Міністрів України від 10 березня 2017 № 139.</w:t>
      </w:r>
    </w:p>
    <w:p w:rsidR="006612F8" w:rsidRPr="006612F8" w:rsidRDefault="006612F8" w:rsidP="00003F96">
      <w:pPr>
        <w:spacing w:after="0" w:line="240" w:lineRule="auto"/>
        <w:ind w:right="113" w:firstLine="851"/>
        <w:contextualSpacing/>
        <w:jc w:val="both"/>
        <w:rPr>
          <w:rFonts w:ascii="Times New Roman" w:hAnsi="Times New Roman"/>
          <w:sz w:val="24"/>
          <w:szCs w:val="24"/>
        </w:rPr>
      </w:pPr>
      <w:r w:rsidRPr="006612F8">
        <w:rPr>
          <w:rFonts w:ascii="Times New Roman" w:hAnsi="Times New Roman"/>
          <w:color w:val="000000"/>
          <w:sz w:val="24"/>
          <w:szCs w:val="24"/>
        </w:rPr>
        <w:t>-    Копію позитивного висновку державної санітарно-епідеміологічної експертизи щодо відповідності Товару вимогам діючого санітарного законодавства України, чинного на момент подачі тендерної пропозиції або копія висновку державної санітарно-епідеміологічної експертизи щодо ввезення, реалізації та використання сировини, продукції (вироби, обладнання, технологічні лінії тощо) іноземного виробництва, чинного на момент подачі тендерної пропозиції виданих Державною санітарно-епідеміологічною службою</w:t>
      </w:r>
    </w:p>
    <w:p w:rsidR="00003F96" w:rsidRPr="00003F96" w:rsidRDefault="00003F96" w:rsidP="00003F96">
      <w:pPr>
        <w:numPr>
          <w:ilvl w:val="0"/>
          <w:numId w:val="6"/>
        </w:numPr>
        <w:spacing w:after="0" w:line="240" w:lineRule="auto"/>
        <w:ind w:left="0" w:firstLine="851"/>
        <w:jc w:val="both"/>
        <w:rPr>
          <w:rFonts w:ascii="Times New Roman" w:hAnsi="Times New Roman"/>
          <w:color w:val="000000"/>
          <w:sz w:val="24"/>
          <w:szCs w:val="24"/>
        </w:rPr>
      </w:pPr>
      <w:r w:rsidRPr="00003F96">
        <w:rPr>
          <w:rFonts w:ascii="Times New Roman" w:hAnsi="Times New Roman"/>
          <w:color w:val="000000"/>
          <w:sz w:val="24"/>
          <w:szCs w:val="24"/>
        </w:rPr>
        <w:t xml:space="preserve">Запропонований Учасником Товар обов’язково забезпечується гарантійним ремонтом. Учасник зобов’язаний виконувати гарантійне обслуговування, заміну неякісного (несправного) товару, ремонт та технічне обслуговування протягом гарантійного терміну. Гарантійне обслуговування техніки здійснюється не пізніше наступного дня після подання заявки Замовником про що учасник в складі тендерної документації надає окремий </w:t>
      </w:r>
      <w:r w:rsidRPr="005773B9">
        <w:rPr>
          <w:rFonts w:ascii="Times New Roman" w:hAnsi="Times New Roman"/>
          <w:i/>
          <w:iCs/>
          <w:color w:val="000000"/>
          <w:sz w:val="24"/>
          <w:szCs w:val="24"/>
        </w:rPr>
        <w:t>лист – гарантію</w:t>
      </w:r>
      <w:r w:rsidRPr="00003F96">
        <w:rPr>
          <w:rFonts w:ascii="Times New Roman" w:hAnsi="Times New Roman"/>
          <w:color w:val="000000"/>
          <w:sz w:val="24"/>
          <w:szCs w:val="24"/>
        </w:rPr>
        <w:t xml:space="preserve"> з підтвердженням здійснити таке обслуговування у зазначений термін. </w:t>
      </w:r>
    </w:p>
    <w:p w:rsidR="006612F8" w:rsidRPr="006612F8" w:rsidRDefault="006612F8" w:rsidP="00003F96">
      <w:pPr>
        <w:pStyle w:val="a5"/>
        <w:numPr>
          <w:ilvl w:val="0"/>
          <w:numId w:val="6"/>
        </w:numPr>
        <w:spacing w:before="0" w:beforeAutospacing="0" w:after="0" w:afterAutospacing="0"/>
        <w:ind w:left="0" w:firstLine="709"/>
        <w:contextualSpacing/>
        <w:jc w:val="both"/>
        <w:rPr>
          <w:szCs w:val="24"/>
        </w:rPr>
      </w:pPr>
      <w:r w:rsidRPr="006612F8">
        <w:rPr>
          <w:szCs w:val="24"/>
        </w:rPr>
        <w:t xml:space="preserve">Учасник у документі, що містить технічний опис предмета закупівлі та додається до тендерної пропозиції (інформація про відповідність тендерної пропозиції технічним, якісним, кількісним та іншим характеристикам), повинен чітко вказати назву, торгову марку, артикул та специфікації продуктів, які будуть запропоновані замовнику, для задоволення технічних вимог тендерної документації. </w:t>
      </w:r>
    </w:p>
    <w:p w:rsidR="006612F8" w:rsidRPr="006612F8" w:rsidRDefault="006612F8" w:rsidP="003D4DB8">
      <w:pPr>
        <w:spacing w:after="0" w:line="240" w:lineRule="auto"/>
        <w:ind w:firstLine="567"/>
        <w:jc w:val="both"/>
        <w:rPr>
          <w:rFonts w:ascii="Times New Roman" w:hAnsi="Times New Roman"/>
          <w:sz w:val="24"/>
          <w:szCs w:val="24"/>
          <w:lang w:eastAsia="ru-RU"/>
        </w:rPr>
      </w:pPr>
      <w:r w:rsidRPr="006612F8">
        <w:rPr>
          <w:rFonts w:ascii="Times New Roman" w:hAnsi="Times New Roman"/>
          <w:sz w:val="24"/>
          <w:szCs w:val="24"/>
        </w:rPr>
        <w:t>До всіх посилань на конкретну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rsidR="000D7E68" w:rsidRPr="00562E23" w:rsidRDefault="006612F8" w:rsidP="00562E23">
      <w:pPr>
        <w:spacing w:after="0" w:line="240" w:lineRule="auto"/>
        <w:ind w:firstLine="567"/>
        <w:jc w:val="both"/>
        <w:rPr>
          <w:rFonts w:ascii="Times New Roman" w:hAnsi="Times New Roman"/>
          <w:sz w:val="24"/>
          <w:szCs w:val="24"/>
        </w:rPr>
      </w:pPr>
      <w:r w:rsidRPr="006612F8">
        <w:rPr>
          <w:rFonts w:ascii="Times New Roman" w:hAnsi="Times New Roman"/>
          <w:sz w:val="24"/>
          <w:szCs w:val="24"/>
        </w:rPr>
        <w:t>Еквівалентом вважатиметься товар, який за характеристиками та своїм призначенням відповідає вимогам, встановленим Замовником</w:t>
      </w:r>
      <w:r w:rsidR="00562E23">
        <w:rPr>
          <w:rFonts w:ascii="Times New Roman" w:hAnsi="Times New Roman"/>
          <w:sz w:val="24"/>
          <w:szCs w:val="24"/>
        </w:rPr>
        <w:t>.</w:t>
      </w:r>
    </w:p>
    <w:p w:rsidR="00745BC1" w:rsidRDefault="00745BC1" w:rsidP="00D03C31">
      <w:pPr>
        <w:pStyle w:val="a5"/>
        <w:snapToGrid w:val="0"/>
        <w:spacing w:before="0" w:beforeAutospacing="0" w:after="0" w:afterAutospacing="0"/>
        <w:contextualSpacing/>
        <w:outlineLvl w:val="0"/>
        <w:rPr>
          <w:b/>
          <w:color w:val="FF0000"/>
        </w:rPr>
      </w:pPr>
    </w:p>
    <w:p w:rsidR="007E5C72" w:rsidRDefault="007E5C72" w:rsidP="00D03C31">
      <w:pPr>
        <w:pStyle w:val="a5"/>
        <w:snapToGrid w:val="0"/>
        <w:spacing w:before="0" w:beforeAutospacing="0" w:after="0" w:afterAutospacing="0"/>
        <w:contextualSpacing/>
        <w:outlineLvl w:val="0"/>
        <w:rPr>
          <w:b/>
          <w:color w:val="FF0000"/>
        </w:rPr>
      </w:pPr>
    </w:p>
    <w:p w:rsidR="007E5C72" w:rsidRPr="001B4265" w:rsidRDefault="007E5C72" w:rsidP="007E5C72">
      <w:pPr>
        <w:jc w:val="center"/>
        <w:rPr>
          <w:rFonts w:ascii="Times New Roman" w:hAnsi="Times New Roman"/>
          <w:b/>
          <w:bCs/>
        </w:rPr>
      </w:pPr>
      <w:r w:rsidRPr="001B4265">
        <w:rPr>
          <w:rFonts w:ascii="Times New Roman" w:hAnsi="Times New Roman"/>
          <w:b/>
          <w:bCs/>
        </w:rPr>
        <w:t>Уповноважена особа  Учасника           _____________________                Ініціали, прізвище</w:t>
      </w:r>
    </w:p>
    <w:p w:rsidR="007E5C72" w:rsidRPr="001B4265" w:rsidRDefault="007E5C72" w:rsidP="007E5C72">
      <w:pPr>
        <w:spacing w:after="0" w:line="240" w:lineRule="auto"/>
        <w:rPr>
          <w:rFonts w:ascii="Times New Roman" w:hAnsi="Times New Roman"/>
          <w:bCs/>
        </w:rPr>
      </w:pPr>
      <w:r w:rsidRPr="001B4265">
        <w:rPr>
          <w:rFonts w:ascii="Times New Roman" w:hAnsi="Times New Roman"/>
          <w:bCs/>
        </w:rPr>
        <w:t xml:space="preserve">                                                                                    </w:t>
      </w:r>
      <w:r>
        <w:rPr>
          <w:rFonts w:ascii="Times New Roman" w:hAnsi="Times New Roman"/>
          <w:bCs/>
        </w:rPr>
        <w:t xml:space="preserve">              </w:t>
      </w:r>
      <w:r w:rsidRPr="001B4265">
        <w:rPr>
          <w:rFonts w:ascii="Times New Roman" w:hAnsi="Times New Roman"/>
          <w:bCs/>
        </w:rPr>
        <w:t xml:space="preserve"> підпис</w:t>
      </w:r>
    </w:p>
    <w:p w:rsidR="007E5C72" w:rsidRDefault="007E5C72" w:rsidP="007E5C72">
      <w:pPr>
        <w:spacing w:after="0" w:line="240" w:lineRule="auto"/>
        <w:ind w:firstLine="4253"/>
        <w:rPr>
          <w:rFonts w:ascii="Times New Roman" w:hAnsi="Times New Roman"/>
        </w:rPr>
      </w:pPr>
      <w:r>
        <w:rPr>
          <w:rFonts w:ascii="Times New Roman" w:hAnsi="Times New Roman"/>
        </w:rPr>
        <w:t xml:space="preserve">                        </w:t>
      </w:r>
      <w:proofErr w:type="spellStart"/>
      <w:r w:rsidRPr="001B4265">
        <w:rPr>
          <w:rFonts w:ascii="Times New Roman" w:hAnsi="Times New Roman"/>
        </w:rPr>
        <w:t>м.п</w:t>
      </w:r>
      <w:proofErr w:type="spellEnd"/>
      <w:r w:rsidRPr="001B4265">
        <w:rPr>
          <w:rFonts w:ascii="Times New Roman" w:hAnsi="Times New Roman"/>
        </w:rPr>
        <w:t>.</w:t>
      </w:r>
    </w:p>
    <w:p w:rsidR="007E5C72" w:rsidRDefault="007E5C72" w:rsidP="00D03C31">
      <w:pPr>
        <w:pStyle w:val="a5"/>
        <w:snapToGrid w:val="0"/>
        <w:spacing w:before="0" w:beforeAutospacing="0" w:after="0" w:afterAutospacing="0"/>
        <w:contextualSpacing/>
        <w:outlineLvl w:val="0"/>
        <w:rPr>
          <w:b/>
          <w:color w:val="FF0000"/>
        </w:rPr>
      </w:pPr>
    </w:p>
    <w:sectPr w:rsidR="007E5C72" w:rsidSect="00745BC1">
      <w:pgSz w:w="11906" w:h="16838"/>
      <w:pgMar w:top="850" w:right="850"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D22"/>
    <w:multiLevelType w:val="multilevel"/>
    <w:tmpl w:val="A622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D31B8"/>
    <w:multiLevelType w:val="multilevel"/>
    <w:tmpl w:val="D5280900"/>
    <w:lvl w:ilvl="0">
      <w:start w:val="1"/>
      <w:numFmt w:val="decimal"/>
      <w:lvlText w:val="%1."/>
      <w:lvlJc w:val="left"/>
      <w:pPr>
        <w:ind w:left="720" w:hanging="360"/>
      </w:pPr>
      <w:rPr>
        <w:rFonts w:cs="Times New Roman" w:hint="default"/>
      </w:rPr>
    </w:lvl>
    <w:lvl w:ilvl="1">
      <w:start w:val="1"/>
      <w:numFmt w:val="decimal"/>
      <w:isLgl/>
      <w:lvlText w:val="%1.%2."/>
      <w:lvlJc w:val="left"/>
      <w:pPr>
        <w:ind w:left="1407" w:hanging="360"/>
      </w:pPr>
      <w:rPr>
        <w:rFonts w:cs="Times New Roman" w:hint="default"/>
      </w:rPr>
    </w:lvl>
    <w:lvl w:ilvl="2">
      <w:start w:val="1"/>
      <w:numFmt w:val="decimal"/>
      <w:isLgl/>
      <w:lvlText w:val="%1.%2.%3."/>
      <w:lvlJc w:val="left"/>
      <w:pPr>
        <w:ind w:left="2454" w:hanging="720"/>
      </w:pPr>
      <w:rPr>
        <w:rFonts w:cs="Times New Roman" w:hint="default"/>
      </w:rPr>
    </w:lvl>
    <w:lvl w:ilvl="3">
      <w:start w:val="1"/>
      <w:numFmt w:val="decimal"/>
      <w:isLgl/>
      <w:lvlText w:val="%1.%2.%3.%4."/>
      <w:lvlJc w:val="left"/>
      <w:pPr>
        <w:ind w:left="3141" w:hanging="720"/>
      </w:pPr>
      <w:rPr>
        <w:rFonts w:cs="Times New Roman" w:hint="default"/>
      </w:rPr>
    </w:lvl>
    <w:lvl w:ilvl="4">
      <w:start w:val="1"/>
      <w:numFmt w:val="decimal"/>
      <w:isLgl/>
      <w:lvlText w:val="%1.%2.%3.%4.%5."/>
      <w:lvlJc w:val="left"/>
      <w:pPr>
        <w:ind w:left="4188" w:hanging="1080"/>
      </w:pPr>
      <w:rPr>
        <w:rFonts w:cs="Times New Roman" w:hint="default"/>
      </w:rPr>
    </w:lvl>
    <w:lvl w:ilvl="5">
      <w:start w:val="1"/>
      <w:numFmt w:val="decimal"/>
      <w:isLgl/>
      <w:lvlText w:val="%1.%2.%3.%4.%5.%6."/>
      <w:lvlJc w:val="left"/>
      <w:pPr>
        <w:ind w:left="4875" w:hanging="1080"/>
      </w:pPr>
      <w:rPr>
        <w:rFonts w:cs="Times New Roman" w:hint="default"/>
      </w:rPr>
    </w:lvl>
    <w:lvl w:ilvl="6">
      <w:start w:val="1"/>
      <w:numFmt w:val="decimal"/>
      <w:isLgl/>
      <w:lvlText w:val="%1.%2.%3.%4.%5.%6.%7."/>
      <w:lvlJc w:val="left"/>
      <w:pPr>
        <w:ind w:left="5922" w:hanging="1440"/>
      </w:pPr>
      <w:rPr>
        <w:rFonts w:cs="Times New Roman" w:hint="default"/>
      </w:rPr>
    </w:lvl>
    <w:lvl w:ilvl="7">
      <w:start w:val="1"/>
      <w:numFmt w:val="decimal"/>
      <w:isLgl/>
      <w:lvlText w:val="%1.%2.%3.%4.%5.%6.%7.%8."/>
      <w:lvlJc w:val="left"/>
      <w:pPr>
        <w:ind w:left="6609" w:hanging="1440"/>
      </w:pPr>
      <w:rPr>
        <w:rFonts w:cs="Times New Roman" w:hint="default"/>
      </w:rPr>
    </w:lvl>
    <w:lvl w:ilvl="8">
      <w:start w:val="1"/>
      <w:numFmt w:val="decimal"/>
      <w:isLgl/>
      <w:lvlText w:val="%1.%2.%3.%4.%5.%6.%7.%8.%9."/>
      <w:lvlJc w:val="left"/>
      <w:pPr>
        <w:ind w:left="7656" w:hanging="1800"/>
      </w:pPr>
      <w:rPr>
        <w:rFonts w:cs="Times New Roman" w:hint="default"/>
      </w:rPr>
    </w:lvl>
  </w:abstractNum>
  <w:abstractNum w:abstractNumId="2">
    <w:nsid w:val="38734016"/>
    <w:multiLevelType w:val="hybridMultilevel"/>
    <w:tmpl w:val="3092B9AC"/>
    <w:lvl w:ilvl="0" w:tplc="37D8B7B6">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B351943"/>
    <w:multiLevelType w:val="hybridMultilevel"/>
    <w:tmpl w:val="3E768DA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534F45FA"/>
    <w:multiLevelType w:val="hybridMultilevel"/>
    <w:tmpl w:val="3092B9AC"/>
    <w:lvl w:ilvl="0" w:tplc="37D8B7B6">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C597961"/>
    <w:multiLevelType w:val="multilevel"/>
    <w:tmpl w:val="C662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40744"/>
    <w:multiLevelType w:val="hybridMultilevel"/>
    <w:tmpl w:val="96EA2518"/>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6C61257D"/>
    <w:multiLevelType w:val="multilevel"/>
    <w:tmpl w:val="C91C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434045"/>
    <w:multiLevelType w:val="multilevel"/>
    <w:tmpl w:val="D5280900"/>
    <w:lvl w:ilvl="0">
      <w:start w:val="1"/>
      <w:numFmt w:val="decimal"/>
      <w:lvlText w:val="%1."/>
      <w:lvlJc w:val="left"/>
      <w:pPr>
        <w:ind w:left="720" w:hanging="360"/>
      </w:pPr>
      <w:rPr>
        <w:rFonts w:cs="Times New Roman" w:hint="default"/>
      </w:rPr>
    </w:lvl>
    <w:lvl w:ilvl="1">
      <w:start w:val="1"/>
      <w:numFmt w:val="decimal"/>
      <w:isLgl/>
      <w:lvlText w:val="%1.%2."/>
      <w:lvlJc w:val="left"/>
      <w:pPr>
        <w:ind w:left="1407" w:hanging="360"/>
      </w:pPr>
      <w:rPr>
        <w:rFonts w:cs="Times New Roman" w:hint="default"/>
      </w:rPr>
    </w:lvl>
    <w:lvl w:ilvl="2">
      <w:start w:val="1"/>
      <w:numFmt w:val="decimal"/>
      <w:isLgl/>
      <w:lvlText w:val="%1.%2.%3."/>
      <w:lvlJc w:val="left"/>
      <w:pPr>
        <w:ind w:left="2454" w:hanging="720"/>
      </w:pPr>
      <w:rPr>
        <w:rFonts w:cs="Times New Roman" w:hint="default"/>
      </w:rPr>
    </w:lvl>
    <w:lvl w:ilvl="3">
      <w:start w:val="1"/>
      <w:numFmt w:val="decimal"/>
      <w:isLgl/>
      <w:lvlText w:val="%1.%2.%3.%4."/>
      <w:lvlJc w:val="left"/>
      <w:pPr>
        <w:ind w:left="3141" w:hanging="720"/>
      </w:pPr>
      <w:rPr>
        <w:rFonts w:cs="Times New Roman" w:hint="default"/>
      </w:rPr>
    </w:lvl>
    <w:lvl w:ilvl="4">
      <w:start w:val="1"/>
      <w:numFmt w:val="decimal"/>
      <w:isLgl/>
      <w:lvlText w:val="%1.%2.%3.%4.%5."/>
      <w:lvlJc w:val="left"/>
      <w:pPr>
        <w:ind w:left="4188" w:hanging="1080"/>
      </w:pPr>
      <w:rPr>
        <w:rFonts w:cs="Times New Roman" w:hint="default"/>
      </w:rPr>
    </w:lvl>
    <w:lvl w:ilvl="5">
      <w:start w:val="1"/>
      <w:numFmt w:val="decimal"/>
      <w:isLgl/>
      <w:lvlText w:val="%1.%2.%3.%4.%5.%6."/>
      <w:lvlJc w:val="left"/>
      <w:pPr>
        <w:ind w:left="4875" w:hanging="1080"/>
      </w:pPr>
      <w:rPr>
        <w:rFonts w:cs="Times New Roman" w:hint="default"/>
      </w:rPr>
    </w:lvl>
    <w:lvl w:ilvl="6">
      <w:start w:val="1"/>
      <w:numFmt w:val="decimal"/>
      <w:isLgl/>
      <w:lvlText w:val="%1.%2.%3.%4.%5.%6.%7."/>
      <w:lvlJc w:val="left"/>
      <w:pPr>
        <w:ind w:left="5922" w:hanging="1440"/>
      </w:pPr>
      <w:rPr>
        <w:rFonts w:cs="Times New Roman" w:hint="default"/>
      </w:rPr>
    </w:lvl>
    <w:lvl w:ilvl="7">
      <w:start w:val="1"/>
      <w:numFmt w:val="decimal"/>
      <w:isLgl/>
      <w:lvlText w:val="%1.%2.%3.%4.%5.%6.%7.%8."/>
      <w:lvlJc w:val="left"/>
      <w:pPr>
        <w:ind w:left="6609" w:hanging="1440"/>
      </w:pPr>
      <w:rPr>
        <w:rFonts w:cs="Times New Roman" w:hint="default"/>
      </w:rPr>
    </w:lvl>
    <w:lvl w:ilvl="8">
      <w:start w:val="1"/>
      <w:numFmt w:val="decimal"/>
      <w:isLgl/>
      <w:lvlText w:val="%1.%2.%3.%4.%5.%6.%7.%8.%9."/>
      <w:lvlJc w:val="left"/>
      <w:pPr>
        <w:ind w:left="7656" w:hanging="1800"/>
      </w:pPr>
      <w:rPr>
        <w:rFonts w:cs="Times New Roman" w:hint="default"/>
      </w:rPr>
    </w:lvl>
  </w:abstractNum>
  <w:num w:numId="1">
    <w:abstractNumId w:val="6"/>
  </w:num>
  <w:num w:numId="2">
    <w:abstractNumId w:val="8"/>
  </w:num>
  <w:num w:numId="3">
    <w:abstractNumId w:val="3"/>
  </w:num>
  <w:num w:numId="4">
    <w:abstractNumId w:val="2"/>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2886"/>
    <w:rsid w:val="00003F96"/>
    <w:rsid w:val="00023AE2"/>
    <w:rsid w:val="0005066C"/>
    <w:rsid w:val="00067F92"/>
    <w:rsid w:val="00081489"/>
    <w:rsid w:val="000B7255"/>
    <w:rsid w:val="000C4CB2"/>
    <w:rsid w:val="000D7E68"/>
    <w:rsid w:val="00103957"/>
    <w:rsid w:val="00107FF7"/>
    <w:rsid w:val="001132D8"/>
    <w:rsid w:val="00114CA4"/>
    <w:rsid w:val="00122F2F"/>
    <w:rsid w:val="001313F5"/>
    <w:rsid w:val="0013598D"/>
    <w:rsid w:val="0017745B"/>
    <w:rsid w:val="001834B8"/>
    <w:rsid w:val="00193B84"/>
    <w:rsid w:val="001A38E0"/>
    <w:rsid w:val="001B5A57"/>
    <w:rsid w:val="001B5E01"/>
    <w:rsid w:val="001D5A80"/>
    <w:rsid w:val="00201DEA"/>
    <w:rsid w:val="00261949"/>
    <w:rsid w:val="002626D4"/>
    <w:rsid w:val="00272AA5"/>
    <w:rsid w:val="002C032A"/>
    <w:rsid w:val="002D09B0"/>
    <w:rsid w:val="002E33A1"/>
    <w:rsid w:val="002E4059"/>
    <w:rsid w:val="002E522E"/>
    <w:rsid w:val="00300E8F"/>
    <w:rsid w:val="003069C9"/>
    <w:rsid w:val="00307955"/>
    <w:rsid w:val="003232D5"/>
    <w:rsid w:val="0035188E"/>
    <w:rsid w:val="003545CB"/>
    <w:rsid w:val="0035754C"/>
    <w:rsid w:val="003B0826"/>
    <w:rsid w:val="003B4329"/>
    <w:rsid w:val="003C24FA"/>
    <w:rsid w:val="003C372D"/>
    <w:rsid w:val="003D4DB8"/>
    <w:rsid w:val="003E1749"/>
    <w:rsid w:val="003E6059"/>
    <w:rsid w:val="003F7D36"/>
    <w:rsid w:val="004019DA"/>
    <w:rsid w:val="00416DE1"/>
    <w:rsid w:val="00443C81"/>
    <w:rsid w:val="0044595D"/>
    <w:rsid w:val="00453710"/>
    <w:rsid w:val="00457021"/>
    <w:rsid w:val="004A44DF"/>
    <w:rsid w:val="004B1F4D"/>
    <w:rsid w:val="004B5B69"/>
    <w:rsid w:val="004C1C9D"/>
    <w:rsid w:val="004D0BA9"/>
    <w:rsid w:val="004D4389"/>
    <w:rsid w:val="00506ABC"/>
    <w:rsid w:val="0052466A"/>
    <w:rsid w:val="00541574"/>
    <w:rsid w:val="005420A0"/>
    <w:rsid w:val="0055008D"/>
    <w:rsid w:val="00552C64"/>
    <w:rsid w:val="00562E23"/>
    <w:rsid w:val="00566553"/>
    <w:rsid w:val="005773B9"/>
    <w:rsid w:val="005A0C0B"/>
    <w:rsid w:val="005B54C1"/>
    <w:rsid w:val="005C05FB"/>
    <w:rsid w:val="005C0E64"/>
    <w:rsid w:val="005C2ACD"/>
    <w:rsid w:val="005C46C2"/>
    <w:rsid w:val="005D5ABE"/>
    <w:rsid w:val="005D6C7D"/>
    <w:rsid w:val="005D797A"/>
    <w:rsid w:val="005E1FEC"/>
    <w:rsid w:val="005E74C6"/>
    <w:rsid w:val="0060286A"/>
    <w:rsid w:val="0060526C"/>
    <w:rsid w:val="00605CCF"/>
    <w:rsid w:val="00641047"/>
    <w:rsid w:val="00656E50"/>
    <w:rsid w:val="00657EED"/>
    <w:rsid w:val="00660C63"/>
    <w:rsid w:val="006612F8"/>
    <w:rsid w:val="006710B8"/>
    <w:rsid w:val="00684490"/>
    <w:rsid w:val="00684C7F"/>
    <w:rsid w:val="00687103"/>
    <w:rsid w:val="006933F0"/>
    <w:rsid w:val="0069618F"/>
    <w:rsid w:val="006A0474"/>
    <w:rsid w:val="006A671A"/>
    <w:rsid w:val="006A6763"/>
    <w:rsid w:val="006C4D11"/>
    <w:rsid w:val="006E498E"/>
    <w:rsid w:val="006F696B"/>
    <w:rsid w:val="00702071"/>
    <w:rsid w:val="007116DE"/>
    <w:rsid w:val="00733588"/>
    <w:rsid w:val="00745BC1"/>
    <w:rsid w:val="00767D57"/>
    <w:rsid w:val="007776F6"/>
    <w:rsid w:val="007A29CE"/>
    <w:rsid w:val="007C55F9"/>
    <w:rsid w:val="007E5C72"/>
    <w:rsid w:val="007F5CA8"/>
    <w:rsid w:val="00813273"/>
    <w:rsid w:val="00817C1D"/>
    <w:rsid w:val="0082238C"/>
    <w:rsid w:val="008320D1"/>
    <w:rsid w:val="008617D5"/>
    <w:rsid w:val="00882C88"/>
    <w:rsid w:val="0088455C"/>
    <w:rsid w:val="00892711"/>
    <w:rsid w:val="008B2351"/>
    <w:rsid w:val="008B6952"/>
    <w:rsid w:val="008E1B4C"/>
    <w:rsid w:val="00952886"/>
    <w:rsid w:val="00963EAB"/>
    <w:rsid w:val="00990B38"/>
    <w:rsid w:val="00997AF7"/>
    <w:rsid w:val="009B1D6D"/>
    <w:rsid w:val="009E1DDB"/>
    <w:rsid w:val="009E6199"/>
    <w:rsid w:val="009F2282"/>
    <w:rsid w:val="009F56DC"/>
    <w:rsid w:val="00A06532"/>
    <w:rsid w:val="00A14F76"/>
    <w:rsid w:val="00A525C1"/>
    <w:rsid w:val="00A531A3"/>
    <w:rsid w:val="00A671F9"/>
    <w:rsid w:val="00A7085F"/>
    <w:rsid w:val="00A72886"/>
    <w:rsid w:val="00A73FA4"/>
    <w:rsid w:val="00AA25B0"/>
    <w:rsid w:val="00AD1D8A"/>
    <w:rsid w:val="00AF7FE2"/>
    <w:rsid w:val="00B07BAE"/>
    <w:rsid w:val="00B10858"/>
    <w:rsid w:val="00B13860"/>
    <w:rsid w:val="00B31CCC"/>
    <w:rsid w:val="00B63699"/>
    <w:rsid w:val="00BA0088"/>
    <w:rsid w:val="00BA03A5"/>
    <w:rsid w:val="00BB03DB"/>
    <w:rsid w:val="00BB7288"/>
    <w:rsid w:val="00BD6996"/>
    <w:rsid w:val="00C325AB"/>
    <w:rsid w:val="00C334AB"/>
    <w:rsid w:val="00C444F7"/>
    <w:rsid w:val="00C57665"/>
    <w:rsid w:val="00C80C30"/>
    <w:rsid w:val="00C8641C"/>
    <w:rsid w:val="00C86447"/>
    <w:rsid w:val="00CB575C"/>
    <w:rsid w:val="00CE427A"/>
    <w:rsid w:val="00CF3552"/>
    <w:rsid w:val="00D01C47"/>
    <w:rsid w:val="00D03C31"/>
    <w:rsid w:val="00D100D9"/>
    <w:rsid w:val="00D41377"/>
    <w:rsid w:val="00D6092D"/>
    <w:rsid w:val="00D60B9E"/>
    <w:rsid w:val="00D64E7C"/>
    <w:rsid w:val="00D70844"/>
    <w:rsid w:val="00D77064"/>
    <w:rsid w:val="00D9365A"/>
    <w:rsid w:val="00D959D3"/>
    <w:rsid w:val="00D96267"/>
    <w:rsid w:val="00D97AFF"/>
    <w:rsid w:val="00DA1D40"/>
    <w:rsid w:val="00DD6B90"/>
    <w:rsid w:val="00E357F7"/>
    <w:rsid w:val="00E64B8B"/>
    <w:rsid w:val="00E83594"/>
    <w:rsid w:val="00E91834"/>
    <w:rsid w:val="00E936AF"/>
    <w:rsid w:val="00ED6F78"/>
    <w:rsid w:val="00EF4056"/>
    <w:rsid w:val="00F01FE3"/>
    <w:rsid w:val="00F11088"/>
    <w:rsid w:val="00F1234D"/>
    <w:rsid w:val="00F22292"/>
    <w:rsid w:val="00F536CF"/>
    <w:rsid w:val="00F56681"/>
    <w:rsid w:val="00F677BC"/>
    <w:rsid w:val="00F67DFE"/>
    <w:rsid w:val="00F84EBB"/>
    <w:rsid w:val="00FA6C8B"/>
    <w:rsid w:val="00FA6D1A"/>
    <w:rsid w:val="00FB03C6"/>
    <w:rsid w:val="00FD5C9D"/>
    <w:rsid w:val="00FE768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Normal Table" w:locked="1" w:uiPriority="0"/>
    <w:lsdException w:name="Table Web 3" w:locked="1" w:uiPriority="0"/>
    <w:lsdException w:name="Table Grid" w:locked="1" w:semiHidden="0" w:uiPriority="3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C7F"/>
    <w:pPr>
      <w:spacing w:after="160" w:line="259" w:lineRule="auto"/>
    </w:pPr>
    <w:rPr>
      <w:sz w:val="22"/>
      <w:szCs w:val="22"/>
      <w:lang w:eastAsia="en-US"/>
    </w:rPr>
  </w:style>
  <w:style w:type="paragraph" w:styleId="1">
    <w:name w:val="heading 1"/>
    <w:basedOn w:val="a"/>
    <w:next w:val="a"/>
    <w:link w:val="10"/>
    <w:qFormat/>
    <w:locked/>
    <w:rsid w:val="00FE768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locked/>
    <w:rsid w:val="001A38E0"/>
    <w:pPr>
      <w:keepNext/>
      <w:keepLines/>
      <w:spacing w:before="200" w:after="0" w:line="257" w:lineRule="auto"/>
      <w:outlineLvl w:val="1"/>
    </w:pPr>
    <w:rPr>
      <w:rFonts w:ascii="Cambria" w:eastAsia="Times New Roman" w:hAnsi="Cambria"/>
      <w:b/>
      <w:bCs/>
      <w:color w:val="4F81BD"/>
      <w:sz w:val="26"/>
      <w:szCs w:val="26"/>
    </w:rPr>
  </w:style>
  <w:style w:type="paragraph" w:styleId="4">
    <w:name w:val="heading 4"/>
    <w:basedOn w:val="a"/>
    <w:next w:val="a"/>
    <w:link w:val="40"/>
    <w:uiPriority w:val="9"/>
    <w:unhideWhenUsed/>
    <w:qFormat/>
    <w:locked/>
    <w:rsid w:val="001A38E0"/>
    <w:pPr>
      <w:keepNext/>
      <w:keepLines/>
      <w:spacing w:before="200" w:after="0"/>
      <w:outlineLvl w:val="3"/>
    </w:pPr>
    <w:rPr>
      <w:rFonts w:ascii="Cambria" w:eastAsia="Times New Roman" w:hAnsi="Cambria"/>
      <w:b/>
      <w:bCs/>
      <w:i/>
      <w:iCs/>
      <w:color w:val="4F81BD"/>
    </w:rPr>
  </w:style>
  <w:style w:type="paragraph" w:styleId="5">
    <w:name w:val="heading 5"/>
    <w:basedOn w:val="a"/>
    <w:link w:val="50"/>
    <w:uiPriority w:val="9"/>
    <w:qFormat/>
    <w:locked/>
    <w:rsid w:val="001A38E0"/>
    <w:pPr>
      <w:spacing w:before="100" w:beforeAutospacing="1" w:after="100" w:afterAutospacing="1" w:line="240" w:lineRule="auto"/>
      <w:outlineLvl w:val="4"/>
    </w:pPr>
    <w:rPr>
      <w:rFonts w:ascii="Times New Roman" w:eastAsia="Times New Roman" w:hAnsi="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5D797A"/>
    <w:pPr>
      <w:shd w:val="clear" w:color="auto" w:fill="000080"/>
    </w:pPr>
    <w:rPr>
      <w:rFonts w:ascii="Times New Roman" w:hAnsi="Times New Roman"/>
      <w:sz w:val="2"/>
      <w:szCs w:val="20"/>
    </w:rPr>
  </w:style>
  <w:style w:type="character" w:customStyle="1" w:styleId="a4">
    <w:name w:val="Схема документа Знак"/>
    <w:link w:val="a3"/>
    <w:uiPriority w:val="99"/>
    <w:semiHidden/>
    <w:locked/>
    <w:rsid w:val="00892711"/>
    <w:rPr>
      <w:rFonts w:ascii="Times New Roman" w:hAnsi="Times New Roman"/>
      <w:sz w:val="2"/>
      <w:lang w:eastAsia="en-US"/>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5D797A"/>
    <w:pPr>
      <w:spacing w:before="100" w:beforeAutospacing="1" w:after="100" w:afterAutospacing="1" w:line="240" w:lineRule="auto"/>
    </w:pPr>
    <w:rPr>
      <w:rFonts w:ascii="Times New Roman" w:hAnsi="Times New Roman"/>
      <w:sz w:val="24"/>
      <w:szCs w:val="20"/>
      <w:lang w:eastAsia="uk-UA"/>
    </w:rPr>
  </w:style>
  <w:style w:type="table" w:styleId="a7">
    <w:name w:val="Table Grid"/>
    <w:basedOn w:val="a1"/>
    <w:uiPriority w:val="39"/>
    <w:locked/>
    <w:rsid w:val="00D77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AA25B0"/>
    <w:rPr>
      <w:rFonts w:cs="Times New Roman"/>
      <w:color w:val="0000FF"/>
      <w:u w:val="single"/>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D96267"/>
    <w:rPr>
      <w:rFonts w:ascii="Times New Roman" w:hAnsi="Times New Roman"/>
      <w:sz w:val="24"/>
    </w:rPr>
  </w:style>
  <w:style w:type="character" w:customStyle="1" w:styleId="20">
    <w:name w:val="Заголовок 2 Знак"/>
    <w:link w:val="2"/>
    <w:uiPriority w:val="9"/>
    <w:rsid w:val="001A38E0"/>
    <w:rPr>
      <w:rFonts w:ascii="Cambria" w:eastAsia="Times New Roman" w:hAnsi="Cambria"/>
      <w:b/>
      <w:bCs/>
      <w:color w:val="4F81BD"/>
      <w:sz w:val="26"/>
      <w:szCs w:val="26"/>
      <w:lang w:eastAsia="en-US"/>
    </w:rPr>
  </w:style>
  <w:style w:type="character" w:customStyle="1" w:styleId="40">
    <w:name w:val="Заголовок 4 Знак"/>
    <w:link w:val="4"/>
    <w:uiPriority w:val="9"/>
    <w:rsid w:val="001A38E0"/>
    <w:rPr>
      <w:rFonts w:ascii="Cambria" w:eastAsia="Times New Roman" w:hAnsi="Cambria"/>
      <w:b/>
      <w:bCs/>
      <w:i/>
      <w:iCs/>
      <w:color w:val="4F81BD"/>
      <w:sz w:val="22"/>
      <w:szCs w:val="22"/>
      <w:lang w:eastAsia="en-US"/>
    </w:rPr>
  </w:style>
  <w:style w:type="character" w:customStyle="1" w:styleId="50">
    <w:name w:val="Заголовок 5 Знак"/>
    <w:link w:val="5"/>
    <w:uiPriority w:val="9"/>
    <w:rsid w:val="001A38E0"/>
    <w:rPr>
      <w:rFonts w:ascii="Times New Roman" w:eastAsia="Times New Roman" w:hAnsi="Times New Roman"/>
      <w:b/>
      <w:bCs/>
      <w:lang w:val="ru-RU" w:eastAsia="ru-RU"/>
    </w:rPr>
  </w:style>
  <w:style w:type="character" w:customStyle="1" w:styleId="prod-list-name">
    <w:name w:val="prod-list-name"/>
    <w:basedOn w:val="a0"/>
    <w:rsid w:val="001A38E0"/>
  </w:style>
  <w:style w:type="character" w:customStyle="1" w:styleId="ng-binding">
    <w:name w:val="ng-binding"/>
    <w:basedOn w:val="a0"/>
    <w:rsid w:val="001A38E0"/>
  </w:style>
  <w:style w:type="table" w:customStyle="1" w:styleId="11">
    <w:name w:val="Сітка таблиці1"/>
    <w:basedOn w:val="a1"/>
    <w:next w:val="a7"/>
    <w:uiPriority w:val="39"/>
    <w:rsid w:val="001A38E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line number"/>
    <w:basedOn w:val="a0"/>
    <w:uiPriority w:val="99"/>
    <w:semiHidden/>
    <w:unhideWhenUsed/>
    <w:rsid w:val="001A38E0"/>
  </w:style>
  <w:style w:type="character" w:styleId="aa">
    <w:name w:val="annotation reference"/>
    <w:uiPriority w:val="99"/>
    <w:semiHidden/>
    <w:unhideWhenUsed/>
    <w:rsid w:val="001A38E0"/>
    <w:rPr>
      <w:sz w:val="16"/>
      <w:szCs w:val="16"/>
    </w:rPr>
  </w:style>
  <w:style w:type="paragraph" w:styleId="ab">
    <w:name w:val="annotation text"/>
    <w:basedOn w:val="a"/>
    <w:link w:val="ac"/>
    <w:uiPriority w:val="99"/>
    <w:semiHidden/>
    <w:unhideWhenUsed/>
    <w:rsid w:val="001A38E0"/>
    <w:pPr>
      <w:spacing w:line="240" w:lineRule="auto"/>
    </w:pPr>
    <w:rPr>
      <w:sz w:val="20"/>
      <w:szCs w:val="20"/>
    </w:rPr>
  </w:style>
  <w:style w:type="character" w:customStyle="1" w:styleId="ac">
    <w:name w:val="Текст примечания Знак"/>
    <w:link w:val="ab"/>
    <w:uiPriority w:val="99"/>
    <w:semiHidden/>
    <w:rsid w:val="001A38E0"/>
    <w:rPr>
      <w:lang w:eastAsia="en-US"/>
    </w:rPr>
  </w:style>
  <w:style w:type="paragraph" w:styleId="ad">
    <w:name w:val="annotation subject"/>
    <w:basedOn w:val="ab"/>
    <w:next w:val="ab"/>
    <w:link w:val="ae"/>
    <w:uiPriority w:val="99"/>
    <w:semiHidden/>
    <w:unhideWhenUsed/>
    <w:rsid w:val="001A38E0"/>
    <w:rPr>
      <w:b/>
      <w:bCs/>
    </w:rPr>
  </w:style>
  <w:style w:type="character" w:customStyle="1" w:styleId="ae">
    <w:name w:val="Тема примечания Знак"/>
    <w:link w:val="ad"/>
    <w:uiPriority w:val="99"/>
    <w:semiHidden/>
    <w:rsid w:val="001A38E0"/>
    <w:rPr>
      <w:b/>
      <w:bCs/>
      <w:lang w:eastAsia="en-US"/>
    </w:rPr>
  </w:style>
  <w:style w:type="paragraph" w:styleId="af">
    <w:name w:val="Balloon Text"/>
    <w:basedOn w:val="a"/>
    <w:link w:val="af0"/>
    <w:uiPriority w:val="99"/>
    <w:semiHidden/>
    <w:unhideWhenUsed/>
    <w:rsid w:val="001A38E0"/>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1A38E0"/>
    <w:rPr>
      <w:rFonts w:ascii="Segoe UI" w:hAnsi="Segoe UI" w:cs="Segoe UI"/>
      <w:sz w:val="18"/>
      <w:szCs w:val="18"/>
      <w:lang w:eastAsia="en-US"/>
    </w:rPr>
  </w:style>
  <w:style w:type="paragraph" w:styleId="af1">
    <w:name w:val="List Paragraph"/>
    <w:aliases w:val="Chapter10,Список уровня 2,название табл/рис"/>
    <w:basedOn w:val="a"/>
    <w:link w:val="af2"/>
    <w:uiPriority w:val="34"/>
    <w:qFormat/>
    <w:rsid w:val="001A38E0"/>
    <w:pPr>
      <w:spacing w:line="257" w:lineRule="auto"/>
      <w:ind w:left="720"/>
      <w:contextualSpacing/>
    </w:pPr>
  </w:style>
  <w:style w:type="paragraph" w:styleId="af3">
    <w:name w:val="header"/>
    <w:basedOn w:val="a"/>
    <w:link w:val="af4"/>
    <w:uiPriority w:val="99"/>
    <w:unhideWhenUsed/>
    <w:rsid w:val="00745BC1"/>
    <w:pPr>
      <w:tabs>
        <w:tab w:val="center" w:pos="4819"/>
        <w:tab w:val="right" w:pos="9639"/>
      </w:tabs>
      <w:spacing w:after="0" w:line="240" w:lineRule="auto"/>
    </w:pPr>
  </w:style>
  <w:style w:type="character" w:customStyle="1" w:styleId="af4">
    <w:name w:val="Верхний колонтитул Знак"/>
    <w:link w:val="af3"/>
    <w:uiPriority w:val="99"/>
    <w:rsid w:val="00745BC1"/>
    <w:rPr>
      <w:sz w:val="22"/>
      <w:szCs w:val="22"/>
      <w:lang w:eastAsia="en-US"/>
    </w:rPr>
  </w:style>
  <w:style w:type="paragraph" w:styleId="af5">
    <w:name w:val="footer"/>
    <w:basedOn w:val="a"/>
    <w:link w:val="af6"/>
    <w:uiPriority w:val="99"/>
    <w:unhideWhenUsed/>
    <w:rsid w:val="00745BC1"/>
    <w:pPr>
      <w:tabs>
        <w:tab w:val="center" w:pos="4819"/>
        <w:tab w:val="right" w:pos="9639"/>
      </w:tabs>
      <w:spacing w:after="0" w:line="240" w:lineRule="auto"/>
    </w:pPr>
  </w:style>
  <w:style w:type="character" w:customStyle="1" w:styleId="af6">
    <w:name w:val="Нижний колонтитул Знак"/>
    <w:link w:val="af5"/>
    <w:uiPriority w:val="99"/>
    <w:rsid w:val="00745BC1"/>
    <w:rPr>
      <w:sz w:val="22"/>
      <w:szCs w:val="22"/>
      <w:lang w:eastAsia="en-US"/>
    </w:rPr>
  </w:style>
  <w:style w:type="character" w:customStyle="1" w:styleId="af2">
    <w:name w:val="Абзац списка Знак"/>
    <w:aliases w:val="Chapter10 Знак,Список уровня 2 Знак,название табл/рис Знак"/>
    <w:link w:val="af1"/>
    <w:uiPriority w:val="34"/>
    <w:locked/>
    <w:rsid w:val="006612F8"/>
    <w:rPr>
      <w:sz w:val="22"/>
      <w:szCs w:val="22"/>
      <w:lang w:eastAsia="en-US"/>
    </w:rPr>
  </w:style>
  <w:style w:type="character" w:customStyle="1" w:styleId="10">
    <w:name w:val="Заголовок 1 Знак"/>
    <w:link w:val="1"/>
    <w:rsid w:val="00FE7689"/>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3173783">
      <w:bodyDiv w:val="1"/>
      <w:marLeft w:val="0"/>
      <w:marRight w:val="0"/>
      <w:marTop w:val="0"/>
      <w:marBottom w:val="0"/>
      <w:divBdr>
        <w:top w:val="none" w:sz="0" w:space="0" w:color="auto"/>
        <w:left w:val="none" w:sz="0" w:space="0" w:color="auto"/>
        <w:bottom w:val="none" w:sz="0" w:space="0" w:color="auto"/>
        <w:right w:val="none" w:sz="0" w:space="0" w:color="auto"/>
      </w:divBdr>
    </w:div>
    <w:div w:id="72242875">
      <w:bodyDiv w:val="1"/>
      <w:marLeft w:val="0"/>
      <w:marRight w:val="0"/>
      <w:marTop w:val="0"/>
      <w:marBottom w:val="0"/>
      <w:divBdr>
        <w:top w:val="none" w:sz="0" w:space="0" w:color="auto"/>
        <w:left w:val="none" w:sz="0" w:space="0" w:color="auto"/>
        <w:bottom w:val="none" w:sz="0" w:space="0" w:color="auto"/>
        <w:right w:val="none" w:sz="0" w:space="0" w:color="auto"/>
      </w:divBdr>
    </w:div>
    <w:div w:id="474689665">
      <w:bodyDiv w:val="1"/>
      <w:marLeft w:val="0"/>
      <w:marRight w:val="0"/>
      <w:marTop w:val="0"/>
      <w:marBottom w:val="0"/>
      <w:divBdr>
        <w:top w:val="none" w:sz="0" w:space="0" w:color="auto"/>
        <w:left w:val="none" w:sz="0" w:space="0" w:color="auto"/>
        <w:bottom w:val="none" w:sz="0" w:space="0" w:color="auto"/>
        <w:right w:val="none" w:sz="0" w:space="0" w:color="auto"/>
      </w:divBdr>
    </w:div>
    <w:div w:id="844511878">
      <w:bodyDiv w:val="1"/>
      <w:marLeft w:val="0"/>
      <w:marRight w:val="0"/>
      <w:marTop w:val="0"/>
      <w:marBottom w:val="0"/>
      <w:divBdr>
        <w:top w:val="none" w:sz="0" w:space="0" w:color="auto"/>
        <w:left w:val="none" w:sz="0" w:space="0" w:color="auto"/>
        <w:bottom w:val="none" w:sz="0" w:space="0" w:color="auto"/>
        <w:right w:val="none" w:sz="0" w:space="0" w:color="auto"/>
      </w:divBdr>
    </w:div>
    <w:div w:id="851266875">
      <w:marLeft w:val="0"/>
      <w:marRight w:val="0"/>
      <w:marTop w:val="0"/>
      <w:marBottom w:val="0"/>
      <w:divBdr>
        <w:top w:val="none" w:sz="0" w:space="0" w:color="auto"/>
        <w:left w:val="none" w:sz="0" w:space="0" w:color="auto"/>
        <w:bottom w:val="none" w:sz="0" w:space="0" w:color="auto"/>
        <w:right w:val="none" w:sz="0" w:space="0" w:color="auto"/>
      </w:divBdr>
    </w:div>
    <w:div w:id="851266876">
      <w:marLeft w:val="0"/>
      <w:marRight w:val="0"/>
      <w:marTop w:val="0"/>
      <w:marBottom w:val="0"/>
      <w:divBdr>
        <w:top w:val="none" w:sz="0" w:space="0" w:color="auto"/>
        <w:left w:val="none" w:sz="0" w:space="0" w:color="auto"/>
        <w:bottom w:val="none" w:sz="0" w:space="0" w:color="auto"/>
        <w:right w:val="none" w:sz="0" w:space="0" w:color="auto"/>
      </w:divBdr>
    </w:div>
    <w:div w:id="851266877">
      <w:marLeft w:val="0"/>
      <w:marRight w:val="0"/>
      <w:marTop w:val="0"/>
      <w:marBottom w:val="0"/>
      <w:divBdr>
        <w:top w:val="none" w:sz="0" w:space="0" w:color="auto"/>
        <w:left w:val="none" w:sz="0" w:space="0" w:color="auto"/>
        <w:bottom w:val="none" w:sz="0" w:space="0" w:color="auto"/>
        <w:right w:val="none" w:sz="0" w:space="0" w:color="auto"/>
      </w:divBdr>
    </w:div>
    <w:div w:id="155650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3459</Words>
  <Characters>1972</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Svitlana</cp:lastModifiedBy>
  <cp:revision>2</cp:revision>
  <cp:lastPrinted>2021-10-23T07:17:00Z</cp:lastPrinted>
  <dcterms:created xsi:type="dcterms:W3CDTF">2022-08-08T11:10:00Z</dcterms:created>
  <dcterms:modified xsi:type="dcterms:W3CDTF">2022-08-08T11:10:00Z</dcterms:modified>
</cp:coreProperties>
</file>