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F471B" w14:textId="0BAA5BCC" w:rsidR="002B7E03" w:rsidRDefault="00BB08BD" w:rsidP="001D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027D571" w14:textId="65D4E81B" w:rsidR="002B7E03" w:rsidRDefault="008745B6" w:rsidP="008745B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</w:t>
      </w:r>
      <w:r w:rsidR="00B626E2" w:rsidRPr="008745B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ПРОЄКТ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08C2FA" w14:textId="77777777" w:rsidR="008745B6" w:rsidRDefault="008745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402A1" w14:textId="0EF138C0" w:rsidR="002B7E03" w:rsidRPr="008745B6" w:rsidRDefault="008745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Д О Г О В І Р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_____</w:t>
      </w:r>
    </w:p>
    <w:p w14:paraId="176457A2" w14:textId="58214216" w:rsidR="008745B6" w:rsidRPr="008745B6" w:rsidRDefault="008745B6" w:rsidP="008745B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поставки товару</w:t>
      </w:r>
    </w:p>
    <w:p w14:paraId="6D55A544" w14:textId="77777777" w:rsidR="002B7E03" w:rsidRPr="008745B6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B20630" w14:textId="2BB73CBB" w:rsidR="002B7E03" w:rsidRPr="008745B6" w:rsidRDefault="008745B6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м. </w:t>
      </w:r>
      <w:r w:rsidR="00511971" w:rsidRPr="008745B6">
        <w:rPr>
          <w:rFonts w:ascii="Times New Roman" w:eastAsia="Times New Roman" w:hAnsi="Times New Roman" w:cs="Times New Roman"/>
          <w:b/>
          <w:sz w:val="28"/>
          <w:szCs w:val="28"/>
        </w:rPr>
        <w:t>Гайсин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50F7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511971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11971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A50F7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>«___» ___________ 20</w:t>
      </w:r>
      <w:r w:rsidR="00032931" w:rsidRPr="008745B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</w:p>
    <w:p w14:paraId="0DA402E2" w14:textId="77777777" w:rsidR="002B7E03" w:rsidRPr="008745B6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F485A" w14:textId="4ACC527B" w:rsidR="002B7E03" w:rsidRDefault="008745B6" w:rsidP="008745B6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511971" w:rsidRPr="008745B6">
        <w:rPr>
          <w:rFonts w:ascii="Times New Roman" w:eastAsia="Times New Roman" w:hAnsi="Times New Roman" w:cs="Times New Roman"/>
          <w:b/>
          <w:sz w:val="28"/>
          <w:szCs w:val="28"/>
        </w:rPr>
        <w:t>КОМУНАЛЬНЕ НЕКОМЕРЦІЙНЕ ПІДПРИЄМСТВО «ГАЙСИНСЬКА ЦЕНТРАЛЬНА РАЙОННА ЛІКАРНЯ ГАЙСИНСЬКОЇ МІСЬКОЇ РАДИ»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 xml:space="preserve">особі 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1971" w:rsidRPr="008745B6">
        <w:rPr>
          <w:rFonts w:ascii="Times New Roman" w:eastAsia="Times New Roman" w:hAnsi="Times New Roman" w:cs="Times New Roman"/>
          <w:sz w:val="28"/>
          <w:szCs w:val="28"/>
        </w:rPr>
        <w:t>иректора Кохана Ігоря Васильовича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 xml:space="preserve">, що діє на підставі </w:t>
      </w:r>
      <w:r w:rsidR="00511971" w:rsidRPr="008745B6">
        <w:rPr>
          <w:rFonts w:ascii="Times New Roman" w:eastAsia="Times New Roman" w:hAnsi="Times New Roman" w:cs="Times New Roman"/>
          <w:sz w:val="28"/>
          <w:szCs w:val="28"/>
        </w:rPr>
        <w:t xml:space="preserve">Статуту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 xml:space="preserve">(далі - 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>Покупець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 xml:space="preserve">), з однієї сторони, і 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в особі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що діє на підставі _______________________</w:t>
      </w:r>
      <w:r w:rsidR="003A50F7"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 xml:space="preserve">(далі - 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>Постачальник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), з іншої сторони,</w:t>
      </w:r>
      <w:r w:rsidR="003A50F7"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разом - Сторони,</w:t>
      </w:r>
      <w:r w:rsidR="003A50F7"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уклали цей договір про таке (далі - Договір):</w:t>
      </w:r>
    </w:p>
    <w:p w14:paraId="3FE166FE" w14:textId="77777777" w:rsidR="008745B6" w:rsidRPr="008745B6" w:rsidRDefault="008745B6" w:rsidP="008745B6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B5EC8" w14:textId="33D94B9F" w:rsidR="002B7E03" w:rsidRPr="008745B6" w:rsidRDefault="00B626E2" w:rsidP="008745B6">
      <w:pPr>
        <w:spacing w:after="0" w:line="240" w:lineRule="auto"/>
        <w:ind w:left="85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І. Предмет договору</w:t>
      </w:r>
    </w:p>
    <w:p w14:paraId="7EAFDCC5" w14:textId="6CFBC17F" w:rsidR="002B7E03" w:rsidRPr="008745B6" w:rsidRDefault="00B626E2" w:rsidP="008745B6">
      <w:pPr>
        <w:widowControl w:val="0"/>
        <w:tabs>
          <w:tab w:val="left" w:pos="144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1.1. За договором поставки одна сторона - Постачальник зобов'язується передати (поставити) у встановлені строки другій стороні - Покупцеві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овар, а покупець зобов'язується прийняти вказаний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овар та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оплатити вартість останнього за ціною, яка зазначена у Специфікації, що є невід’ємною частиною договору про закупівлю (Додаток № 1)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3BB561A9" w14:textId="3A3577EA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AFAFA"/>
        </w:rPr>
      </w:pP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1.2. Найменування </w:t>
      </w:r>
      <w:proofErr w:type="spellStart"/>
      <w:r w:rsidR="00E6508E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овару</w:t>
      </w:r>
      <w:r w:rsidRPr="008745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_______________________________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згідно</w:t>
      </w:r>
      <w:proofErr w:type="spellEnd"/>
      <w:r w:rsidR="003A50F7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Специфікації</w:t>
      </w:r>
      <w:r w:rsidRPr="008745B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AFAFA"/>
        </w:rPr>
        <w:t>.</w:t>
      </w:r>
    </w:p>
    <w:p w14:paraId="3870600B" w14:textId="7EBE3A48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1.3. Право власності на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овару Покупцем відповідно до належним чином завірених документів.</w:t>
      </w:r>
    </w:p>
    <w:p w14:paraId="4A21630F" w14:textId="77777777"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E200D9" w14:textId="571AC503" w:rsidR="002B7E03" w:rsidRPr="008745B6" w:rsidRDefault="00B626E2" w:rsidP="008745B6">
      <w:pPr>
        <w:spacing w:after="0" w:line="240" w:lineRule="auto"/>
        <w:ind w:left="851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II. Якість товару</w:t>
      </w:r>
    </w:p>
    <w:p w14:paraId="62479332" w14:textId="77777777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6EE6C37F" w14:textId="12C45A1D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07D35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Товар</w:t>
      </w:r>
      <w:r w:rsidR="00B07D35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при транспортуванні повин</w:t>
      </w:r>
      <w:r w:rsidR="00B07D35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ен </w:t>
      </w:r>
      <w:r w:rsidR="00B07D35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бути укладен</w:t>
      </w:r>
      <w:r w:rsidR="00B07D35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ий</w:t>
      </w:r>
      <w:r w:rsidR="00B07D35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тару, яка гарантує її захист від потрапляння вологи та механічних пошкоджень. При поставці товару повинна дотримуватись цілісність упаковки з необхідними реквізитами виробника.</w:t>
      </w:r>
    </w:p>
    <w:p w14:paraId="05A34A88" w14:textId="26FD01B4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7D35" w:rsidRPr="008745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. Якщо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</w:t>
      </w:r>
      <w:r w:rsidRPr="008745B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A50F7" w:rsidRPr="008745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робочих днів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6EF36F" w14:textId="3372D7FB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Всі витрати, пов’язані із заміною дефектного Товару, чи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овару неналежної якості, несе Постачальник.</w:t>
      </w:r>
    </w:p>
    <w:p w14:paraId="69303759" w14:textId="61830529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7D35" w:rsidRPr="008745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 w:rsidRPr="008745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ти такий Товар упродовж </w:t>
      </w:r>
      <w:r w:rsidRPr="008745B6">
        <w:rPr>
          <w:rFonts w:ascii="Times New Roman" w:eastAsia="Times New Roman" w:hAnsi="Times New Roman" w:cs="Times New Roman"/>
          <w:b/>
          <w:bCs/>
          <w:sz w:val="28"/>
          <w:szCs w:val="28"/>
        </w:rPr>
        <w:t>3 робочих днів.</w:t>
      </w:r>
    </w:p>
    <w:p w14:paraId="0271A679" w14:textId="4D947472" w:rsidR="00B07D35" w:rsidRPr="008745B6" w:rsidRDefault="00B07D35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8745B6">
        <w:rPr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Враховуючи архітектурні особливості будівель та розташування кондиціонерів в них, Учасник, у присутності представника Замовника, з дати оголошення процедури закупівлі до закінчення кінцевого строку подання тендерних пропозицій, може ознайомитись з розташуванням кондиціонерів та здійснити заміри за адресою Замовника.</w:t>
      </w:r>
    </w:p>
    <w:p w14:paraId="740588E8" w14:textId="3AD95377" w:rsidR="00B07D35" w:rsidRPr="008745B6" w:rsidRDefault="00B07D35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6.</w:t>
      </w:r>
      <w:r w:rsidRPr="008745B6">
        <w:rPr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Учасник гарантує якісний монтаж Товару спеціалістами належної кваліфікації, при цьому гарантійний строк на Товар становить не менше </w:t>
      </w:r>
      <w:r w:rsidRPr="00874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36 місяців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 моменту монтажу Товару (надати гарантійний лист).</w:t>
      </w:r>
    </w:p>
    <w:p w14:paraId="4DABD3E5" w14:textId="77777777" w:rsidR="00603A41" w:rsidRPr="008745B6" w:rsidRDefault="00603A41" w:rsidP="008745B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9A183C" w14:textId="1F039B7D" w:rsidR="002B7E03" w:rsidRPr="008745B6" w:rsidRDefault="008745B6" w:rsidP="008745B6">
      <w:pPr>
        <w:spacing w:after="0" w:line="240" w:lineRule="auto"/>
        <w:ind w:left="851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>ІІІ. Ціна договору</w:t>
      </w:r>
    </w:p>
    <w:p w14:paraId="02A0769D" w14:textId="77777777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3.1 Ціна договору становить __________________________у </w:t>
      </w:r>
      <w:proofErr w:type="spellStart"/>
      <w:r w:rsidRPr="008745B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. ПДВ. </w:t>
      </w:r>
    </w:p>
    <w:p w14:paraId="60F31D14" w14:textId="2735CE14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Ціни на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овар встановлюються в національній валюті України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D26602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Ціна договору включає в собі вартість товару та надання послуг із монтажу товару.</w:t>
      </w:r>
    </w:p>
    <w:p w14:paraId="0D4FD511" w14:textId="00DA2A31" w:rsidR="002B7E03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0E5AA2" w:rsidRPr="008745B6">
        <w:rPr>
          <w:rFonts w:ascii="Times New Roman" w:eastAsia="Times New Roman" w:hAnsi="Times New Roman" w:cs="Times New Roman"/>
          <w:sz w:val="28"/>
          <w:szCs w:val="28"/>
        </w:rPr>
        <w:t xml:space="preserve">Ціна за одиницю продукції вказується у Специфікації </w:t>
      </w:r>
      <w:r w:rsidR="000E5AA2" w:rsidRPr="008745B6">
        <w:rPr>
          <w:rFonts w:ascii="Times New Roman" w:eastAsia="Times New Roman" w:hAnsi="Times New Roman" w:cs="Times New Roman"/>
          <w:b/>
          <w:bCs/>
          <w:sz w:val="28"/>
          <w:szCs w:val="28"/>
        </w:rPr>
        <w:t>(Додаток № 1),</w:t>
      </w:r>
      <w:r w:rsidR="000E5AA2" w:rsidRPr="008745B6">
        <w:rPr>
          <w:rFonts w:ascii="Times New Roman" w:eastAsia="Times New Roman" w:hAnsi="Times New Roman" w:cs="Times New Roman"/>
          <w:sz w:val="28"/>
          <w:szCs w:val="28"/>
        </w:rPr>
        <w:t xml:space="preserve"> що є невід’ємною частиною цього Договору.</w:t>
      </w:r>
    </w:p>
    <w:p w14:paraId="47A1C59A" w14:textId="77777777" w:rsidR="008745B6" w:rsidRPr="008745B6" w:rsidRDefault="008745B6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DA2D3" w14:textId="77777777" w:rsidR="002B7E03" w:rsidRPr="008745B6" w:rsidRDefault="00B626E2" w:rsidP="008745B6">
      <w:pPr>
        <w:spacing w:after="0" w:line="240" w:lineRule="auto"/>
        <w:ind w:left="85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ІV. Порядок здійснення оплати</w:t>
      </w:r>
    </w:p>
    <w:p w14:paraId="024C5498" w14:textId="41789011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4.1. </w:t>
      </w:r>
      <w:r w:rsidR="00217038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Оплата здійснюється у розмірі повної вартості поставленої партії товару, що вказана в видатковій накладній, шляхом безготівкового переказу на поточний рахунок Постачальника протягом </w:t>
      </w:r>
      <w:r w:rsidR="00217038" w:rsidRPr="00874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10 календарних днів</w:t>
      </w:r>
      <w:r w:rsidR="00217038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 дня отримання товару.</w:t>
      </w:r>
    </w:p>
    <w:p w14:paraId="4555F9D3" w14:textId="77777777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0E5DECBF" w14:textId="4717E69F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4.3. Покупець бере на себе зобов’язання щодо виконання умов Договору тільки в разі затвердження</w:t>
      </w:r>
      <w:r w:rsidR="003A50F7"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445024BE" w14:textId="7C666429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4.4. Оплата проводиться після пред’явлення Постачальником рахунку на оплату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овару, видаткової накладної на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овар та акту приймання-передачі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овар</w:t>
      </w:r>
      <w:r w:rsidR="00217038" w:rsidRPr="008745B6">
        <w:rPr>
          <w:rFonts w:ascii="Times New Roman" w:eastAsia="Times New Roman" w:hAnsi="Times New Roman" w:cs="Times New Roman"/>
          <w:sz w:val="28"/>
          <w:szCs w:val="28"/>
        </w:rPr>
        <w:t>у.</w:t>
      </w:r>
    </w:p>
    <w:p w14:paraId="168CA921" w14:textId="77777777" w:rsidR="002B7E0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103DF" w14:textId="1FED4F86" w:rsidR="002B7E03" w:rsidRPr="008745B6" w:rsidRDefault="00D26602" w:rsidP="008745B6">
      <w:pPr>
        <w:spacing w:after="0" w:line="240" w:lineRule="auto"/>
        <w:ind w:left="85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6E2" w:rsidRPr="008745B6">
        <w:rPr>
          <w:rFonts w:ascii="Times New Roman" w:eastAsia="Times New Roman" w:hAnsi="Times New Roman" w:cs="Times New Roman"/>
          <w:b/>
          <w:sz w:val="28"/>
          <w:szCs w:val="28"/>
        </w:rPr>
        <w:t>V. Поставка товару</w:t>
      </w:r>
    </w:p>
    <w:p w14:paraId="22179E5A" w14:textId="281A0939" w:rsidR="00217038" w:rsidRPr="008745B6" w:rsidRDefault="00217038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5.1. 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Місце поставки товарів, виконання робіт, надання послуг: за адресою</w:t>
      </w:r>
      <w:r w:rsidRPr="00874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 м. Гайсин,</w:t>
      </w:r>
      <w:r w:rsidRPr="00874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Вінницька область, вул.</w:t>
      </w:r>
      <w:r w:rsidRPr="00874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В'ячеслава </w:t>
      </w:r>
      <w:proofErr w:type="spellStart"/>
      <w:r w:rsidRPr="00874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Чорновола</w:t>
      </w:r>
      <w:proofErr w:type="spellEnd"/>
      <w:r w:rsidRPr="00874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1.</w:t>
      </w:r>
    </w:p>
    <w:p w14:paraId="39648E6D" w14:textId="77777777" w:rsidR="00217038" w:rsidRPr="008745B6" w:rsidRDefault="00217038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5.2. 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Строк поставки товарів – протягом </w:t>
      </w:r>
      <w:r w:rsidRPr="00874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10 днів 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після отримання заявки. Ціна доставки входить у ціну товару. Ціна товару зазначається з урахуванням всіх витрат і податків, що повинні бути сплачені згідно з вимогами законодавства України. </w:t>
      </w:r>
    </w:p>
    <w:p w14:paraId="437F9F79" w14:textId="77777777" w:rsidR="00217038" w:rsidRPr="008745B6" w:rsidRDefault="00217038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5.3. 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>Товар повинен постачатися транспортом за рахунок постачальника.</w:t>
      </w:r>
    </w:p>
    <w:p w14:paraId="2B262121" w14:textId="259C505F" w:rsidR="00217038" w:rsidRPr="008745B6" w:rsidRDefault="00217038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5.4. </w:t>
      </w:r>
      <w:r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Строк поставки товару та проведення монтажу – </w:t>
      </w:r>
      <w:r w:rsidRPr="00874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 31.05.2024 року (включно).</w:t>
      </w:r>
    </w:p>
    <w:p w14:paraId="248BDBA8" w14:textId="77777777" w:rsidR="00217038" w:rsidRPr="008745B6" w:rsidRDefault="00217038" w:rsidP="008745B6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14:paraId="645EB046" w14:textId="1B0EDEF3" w:rsidR="002B7E03" w:rsidRPr="008745B6" w:rsidRDefault="00B626E2" w:rsidP="008745B6">
      <w:pPr>
        <w:spacing w:after="0" w:line="240" w:lineRule="auto"/>
        <w:ind w:left="85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VІ. Права та обов'язки сторін</w:t>
      </w:r>
    </w:p>
    <w:p w14:paraId="1F9D5103" w14:textId="77777777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Покупець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зобов'язаний:</w:t>
      </w:r>
    </w:p>
    <w:p w14:paraId="7139A2EC" w14:textId="77777777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6.1.1. Своєчасно та в повному обсязі сплачувати за поставлений Товар.</w:t>
      </w:r>
    </w:p>
    <w:p w14:paraId="4B2C38D6" w14:textId="77777777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14:paraId="7A8D4261" w14:textId="77777777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Покупець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має право:</w:t>
      </w:r>
    </w:p>
    <w:p w14:paraId="3313B7E9" w14:textId="4CCEF98C" w:rsidR="001D7278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6.2.1. Достроково в односторонньому порядку розірвати цей Договір у разі невиконання</w:t>
      </w:r>
      <w:r w:rsidR="00FB242A" w:rsidRPr="008745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B242A" w:rsidRPr="008745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и неналежного виконання зобов'язань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Постачальником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або через грубе порушення умов договору, повідомивши про це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Постачальника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278" w:rsidRPr="008745B6">
        <w:rPr>
          <w:rFonts w:ascii="Times New Roman" w:eastAsia="Times New Roman" w:hAnsi="Times New Roman" w:cs="Times New Roman"/>
          <w:sz w:val="28"/>
          <w:szCs w:val="28"/>
        </w:rPr>
        <w:t xml:space="preserve">у строк 10 календарних днів до </w:t>
      </w:r>
      <w:r w:rsidR="00E3308F" w:rsidRPr="008745B6">
        <w:rPr>
          <w:rFonts w:ascii="Times New Roman" w:eastAsia="Times New Roman" w:hAnsi="Times New Roman" w:cs="Times New Roman"/>
          <w:sz w:val="28"/>
          <w:szCs w:val="28"/>
        </w:rPr>
        <w:t>розірвання</w:t>
      </w:r>
      <w:r w:rsidR="001D7278" w:rsidRPr="008745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67FFC3" w14:textId="22B9202A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Грубим порушенням умов договору вважається:</w:t>
      </w:r>
    </w:p>
    <w:p w14:paraId="12CBB203" w14:textId="13E04277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50F7"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порушення терміну поставки </w:t>
      </w:r>
      <w:r w:rsidR="00E6508E" w:rsidRPr="008745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овару, що передбачено п.5.</w:t>
      </w:r>
      <w:r w:rsidR="00D26602" w:rsidRPr="008745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. даного Договору, або у разі </w:t>
      </w:r>
      <w:r w:rsidR="00F76301" w:rsidRPr="008745B6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Покупця - у строк, зазначений в замовленні.</w:t>
      </w:r>
    </w:p>
    <w:p w14:paraId="2B78CC39" w14:textId="698D50C8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lastRenderedPageBreak/>
        <w:t>- не замін</w:t>
      </w:r>
      <w:r w:rsidR="00F76301" w:rsidRPr="008745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або невчасн</w:t>
      </w:r>
      <w:r w:rsidR="00F76301" w:rsidRPr="008745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замін</w:t>
      </w:r>
      <w:r w:rsidR="00F76301" w:rsidRPr="008745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, відповідно до п. 2.</w:t>
      </w:r>
      <w:r w:rsidR="00D26602" w:rsidRPr="008745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даного договору, дефектного Товару у разі:</w:t>
      </w:r>
    </w:p>
    <w:p w14:paraId="1EE65E11" w14:textId="77E17909" w:rsidR="002B7E03" w:rsidRPr="008745B6" w:rsidRDefault="00F84BC2" w:rsidP="00874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26E2"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порушення умов поставки та збереження товарного вигляду </w:t>
      </w:r>
      <w:r w:rsidR="00E6508E"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26E2"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овару. </w:t>
      </w:r>
    </w:p>
    <w:p w14:paraId="06B36AAD" w14:textId="629445B6" w:rsidR="002B7E03" w:rsidRPr="008745B6" w:rsidRDefault="00F84BC2" w:rsidP="00874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26E2"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здійснення поставки </w:t>
      </w:r>
      <w:r w:rsidR="00E6508E"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26E2"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>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18B6AD73" w14:textId="77777777" w:rsidR="002B7E03" w:rsidRPr="008745B6" w:rsidRDefault="00B626E2" w:rsidP="008745B6">
      <w:pPr>
        <w:widowControl w:val="0"/>
        <w:tabs>
          <w:tab w:val="left" w:pos="142"/>
          <w:tab w:val="left" w:pos="103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6.2.2. Контролювати поставку Товару у строки, встановлені цим Договором;</w:t>
      </w:r>
    </w:p>
    <w:p w14:paraId="3328DAC4" w14:textId="77777777" w:rsidR="002B7E03" w:rsidRPr="008745B6" w:rsidRDefault="00B626E2" w:rsidP="008745B6">
      <w:pPr>
        <w:widowControl w:val="0"/>
        <w:tabs>
          <w:tab w:val="left" w:pos="142"/>
          <w:tab w:val="left" w:pos="103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415D4E58" w14:textId="2EECDE83" w:rsidR="002B7E03" w:rsidRPr="008745B6" w:rsidRDefault="00B626E2" w:rsidP="008745B6">
      <w:pPr>
        <w:widowControl w:val="0"/>
        <w:tabs>
          <w:tab w:val="left" w:pos="142"/>
          <w:tab w:val="left" w:pos="103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6.2.4. Повернути товаросупровідні документи (накладні, рахунок-фактуру</w:t>
      </w:r>
      <w:r w:rsidR="0065500F" w:rsidRPr="008745B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ощо)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Постачальника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33936833" w14:textId="77777777" w:rsidR="002B7E03" w:rsidRPr="008745B6" w:rsidRDefault="00B626E2" w:rsidP="008745B6">
      <w:pPr>
        <w:tabs>
          <w:tab w:val="left" w:pos="75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Постачальник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зобов'язаний:</w:t>
      </w:r>
    </w:p>
    <w:p w14:paraId="39114B63" w14:textId="61A18497" w:rsidR="002B7E03" w:rsidRPr="008745B6" w:rsidRDefault="00170688" w:rsidP="008745B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 xml:space="preserve">6.3.1. </w:t>
      </w:r>
      <w:r w:rsidR="00B626E2" w:rsidRPr="008745B6">
        <w:rPr>
          <w:rFonts w:ascii="Times New Roman" w:hAnsi="Times New Roman" w:cs="Times New Roman"/>
          <w:sz w:val="28"/>
          <w:szCs w:val="28"/>
        </w:rPr>
        <w:t>Забезпечити поставку Товару у строки, встановлені цим Договором;</w:t>
      </w:r>
    </w:p>
    <w:p w14:paraId="6785ED27" w14:textId="6F5C25D9" w:rsidR="002B7E03" w:rsidRPr="008745B6" w:rsidRDefault="00170688" w:rsidP="008745B6">
      <w:pPr>
        <w:spacing w:after="0" w:line="240" w:lineRule="auto"/>
        <w:ind w:left="85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6.3.2.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Забезпечити поставку Товару, якість, кількість, пакування яких відповідає умовам,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установленим розділом II цього Договору</w:t>
      </w:r>
      <w:r w:rsidR="00F838CE" w:rsidRPr="00874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F00906" w14:textId="4E27C735" w:rsidR="00221DCC" w:rsidRPr="008745B6" w:rsidRDefault="00170688" w:rsidP="008745B6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D26602" w:rsidRPr="008745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Оформляти необхідні товаросупровідні документи відповідно вимог</w:t>
      </w:r>
      <w:r w:rsidR="00221DCC" w:rsidRPr="008745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96F12A" w14:textId="51555839" w:rsidR="002B7E03" w:rsidRPr="008745B6" w:rsidRDefault="00170688" w:rsidP="008745B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>6.3.</w:t>
      </w:r>
      <w:r w:rsidR="00D26602" w:rsidRPr="008745B6">
        <w:rPr>
          <w:rFonts w:ascii="Times New Roman" w:hAnsi="Times New Roman" w:cs="Times New Roman"/>
          <w:sz w:val="28"/>
          <w:szCs w:val="28"/>
        </w:rPr>
        <w:t>4</w:t>
      </w:r>
      <w:r w:rsidRPr="008745B6">
        <w:rPr>
          <w:rFonts w:ascii="Times New Roman" w:hAnsi="Times New Roman" w:cs="Times New Roman"/>
          <w:sz w:val="28"/>
          <w:szCs w:val="28"/>
        </w:rPr>
        <w:t xml:space="preserve">. </w:t>
      </w:r>
      <w:r w:rsidR="00B626E2" w:rsidRPr="008745B6">
        <w:rPr>
          <w:rFonts w:ascii="Times New Roman" w:hAnsi="Times New Roman" w:cs="Times New Roman"/>
          <w:sz w:val="28"/>
          <w:szCs w:val="28"/>
        </w:rPr>
        <w:t xml:space="preserve">При поставці Товару надати </w:t>
      </w:r>
      <w:r w:rsidR="00B626E2" w:rsidRPr="008745B6">
        <w:rPr>
          <w:rFonts w:ascii="Times New Roman" w:hAnsi="Times New Roman" w:cs="Times New Roman"/>
          <w:b/>
          <w:sz w:val="28"/>
          <w:szCs w:val="28"/>
        </w:rPr>
        <w:t>Покупцю</w:t>
      </w:r>
      <w:r w:rsidR="00B626E2" w:rsidRPr="008745B6">
        <w:rPr>
          <w:rFonts w:ascii="Times New Roman" w:hAnsi="Times New Roman" w:cs="Times New Roman"/>
          <w:sz w:val="28"/>
          <w:szCs w:val="28"/>
        </w:rPr>
        <w:t xml:space="preserve"> інструкції та/або інформативні документи по застосуванню </w:t>
      </w:r>
      <w:r w:rsidR="00E6508E" w:rsidRPr="008745B6">
        <w:rPr>
          <w:rFonts w:ascii="Times New Roman" w:hAnsi="Times New Roman" w:cs="Times New Roman"/>
          <w:sz w:val="28"/>
          <w:szCs w:val="28"/>
        </w:rPr>
        <w:t>Т</w:t>
      </w:r>
      <w:r w:rsidR="00B626E2" w:rsidRPr="008745B6">
        <w:rPr>
          <w:rFonts w:ascii="Times New Roman" w:hAnsi="Times New Roman" w:cs="Times New Roman"/>
          <w:sz w:val="28"/>
          <w:szCs w:val="28"/>
        </w:rPr>
        <w:t xml:space="preserve">овару, документи, які підтверджують якість поставленого </w:t>
      </w:r>
      <w:r w:rsidR="00E6508E" w:rsidRPr="008745B6">
        <w:rPr>
          <w:rFonts w:ascii="Times New Roman" w:hAnsi="Times New Roman" w:cs="Times New Roman"/>
          <w:sz w:val="28"/>
          <w:szCs w:val="28"/>
        </w:rPr>
        <w:t>Т</w:t>
      </w:r>
      <w:r w:rsidR="00B626E2" w:rsidRPr="008745B6">
        <w:rPr>
          <w:rFonts w:ascii="Times New Roman" w:hAnsi="Times New Roman" w:cs="Times New Roman"/>
          <w:sz w:val="28"/>
          <w:szCs w:val="28"/>
        </w:rPr>
        <w:t>овару</w:t>
      </w:r>
      <w:r w:rsidR="00900BC4" w:rsidRPr="008745B6">
        <w:rPr>
          <w:rFonts w:ascii="Times New Roman" w:hAnsi="Times New Roman" w:cs="Times New Roman"/>
          <w:sz w:val="28"/>
          <w:szCs w:val="28"/>
        </w:rPr>
        <w:t xml:space="preserve">, </w:t>
      </w:r>
      <w:r w:rsidR="00B626E2" w:rsidRPr="008745B6">
        <w:rPr>
          <w:rFonts w:ascii="Times New Roman" w:hAnsi="Times New Roman" w:cs="Times New Roman"/>
          <w:sz w:val="28"/>
          <w:szCs w:val="28"/>
        </w:rPr>
        <w:t xml:space="preserve">на українській мові. </w:t>
      </w:r>
    </w:p>
    <w:p w14:paraId="06AEA4C3" w14:textId="6E2FDFAE" w:rsidR="002B7E03" w:rsidRPr="008745B6" w:rsidRDefault="00170688" w:rsidP="008745B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>6.4.</w:t>
      </w:r>
      <w:r w:rsidR="003A50F7" w:rsidRPr="008745B6">
        <w:rPr>
          <w:rFonts w:ascii="Times New Roman" w:hAnsi="Times New Roman" w:cs="Times New Roman"/>
          <w:sz w:val="28"/>
          <w:szCs w:val="28"/>
        </w:rPr>
        <w:t xml:space="preserve"> </w:t>
      </w:r>
      <w:r w:rsidR="00B626E2" w:rsidRPr="008745B6">
        <w:rPr>
          <w:rFonts w:ascii="Times New Roman" w:hAnsi="Times New Roman" w:cs="Times New Roman"/>
          <w:sz w:val="28"/>
          <w:szCs w:val="28"/>
        </w:rPr>
        <w:t>Постачальник має право:</w:t>
      </w:r>
    </w:p>
    <w:p w14:paraId="74F391C5" w14:textId="77777777" w:rsidR="002B7E03" w:rsidRPr="008745B6" w:rsidRDefault="00B626E2" w:rsidP="008745B6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6.4.1.Своєчасно та в повному обсязі отримувати плату за поставлений Товар;</w:t>
      </w:r>
    </w:p>
    <w:p w14:paraId="3F2C36F7" w14:textId="77777777" w:rsidR="002B7E03" w:rsidRPr="008745B6" w:rsidRDefault="00B626E2" w:rsidP="008745B6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6.4.2.На дострокову поставку Товару за письмовим погодженням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Покупця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457A13" w14:textId="77777777"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8E44C" w14:textId="77777777" w:rsidR="002B7E03" w:rsidRPr="008745B6" w:rsidRDefault="00B626E2" w:rsidP="008745B6">
      <w:pPr>
        <w:spacing w:after="0" w:line="240" w:lineRule="auto"/>
        <w:ind w:left="85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VІІ. Відповідальність сторін</w:t>
      </w:r>
    </w:p>
    <w:p w14:paraId="550B16B1" w14:textId="77777777" w:rsidR="002B7E03" w:rsidRPr="008745B6" w:rsidRDefault="00B626E2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25727166" w14:textId="77777777" w:rsidR="002B7E03" w:rsidRPr="008745B6" w:rsidRDefault="00B626E2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14:paraId="32751B84" w14:textId="293D9B32" w:rsidR="002B7E03" w:rsidRPr="008745B6" w:rsidRDefault="00B626E2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7.2.За порушення умов зобов’язання щодо якості та/або комплектності Товару, з Постачальника стягується штраф у розмірі 0,1 % вартості неякісного (некомплектного) Товару. Сплата штрафних санкцій, штрафу не звільняє Постачальника від обов’язку поставити Товар</w:t>
      </w:r>
      <w:r w:rsidR="008745B6" w:rsidRPr="00874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D590A" w14:textId="77777777" w:rsidR="002B7E03" w:rsidRPr="008745B6" w:rsidRDefault="00B626E2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14:paraId="023DB66B" w14:textId="77777777" w:rsidR="002B7E03" w:rsidRPr="008745B6" w:rsidRDefault="00B626E2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7.4. Закінчення строку дії Договору не звільняє Сторони від відповідальності за цим Договором.</w:t>
      </w:r>
    </w:p>
    <w:p w14:paraId="148BDBEC" w14:textId="77777777" w:rsidR="00993D81" w:rsidRPr="008745B6" w:rsidRDefault="00993D8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7.5.</w:t>
      </w:r>
      <w:r w:rsidRPr="008745B6">
        <w:rPr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пошту, що вказана в реквізитах цього Договору, про розірвання Договору, а сума попередньої оплати за недопоставлену продукцію, перерахована Покупцем Постачальнику, підлягає поверненню на рахунок Покупця протягом 10 (десяти) календарних днів від дати направлення Покупцем письмового повідомлення Постачальнику про розірвання Договору.</w:t>
      </w:r>
    </w:p>
    <w:p w14:paraId="5480B74A" w14:textId="77777777" w:rsidR="002B7E0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47875" w14:textId="77777777" w:rsidR="002B7E03" w:rsidRPr="008745B6" w:rsidRDefault="00B626E2" w:rsidP="008745B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VІІІ. Форс-мажорні обставини </w:t>
      </w:r>
    </w:p>
    <w:p w14:paraId="6B8E13E4" w14:textId="6BCB809D" w:rsidR="002B7E03" w:rsidRPr="008745B6" w:rsidRDefault="00B626E2" w:rsidP="008745B6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</w:t>
      </w:r>
      <w:r w:rsidR="003A50F7"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>збройні</w:t>
      </w:r>
      <w:r w:rsidR="003A50F7"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конфлікти,</w:t>
      </w:r>
      <w:r w:rsidR="003A50F7"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блокади, загальна військова мобілізація, акти тероризму, диверсії, масові заворушення, страйки, аварії, протиправні дії третіх осіб, пожежі, захоплення</w:t>
      </w:r>
      <w:r w:rsidR="003A50F7"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 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тощо). </w:t>
      </w:r>
    </w:p>
    <w:p w14:paraId="449E078A" w14:textId="77777777" w:rsidR="002B7E03" w:rsidRPr="008745B6" w:rsidRDefault="00B626E2" w:rsidP="008745B6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7D9420C1" w14:textId="77777777" w:rsidR="002B7E03" w:rsidRPr="008745B6" w:rsidRDefault="00B626E2" w:rsidP="008745B6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36B99455" w14:textId="77777777" w:rsidR="002B7E03" w:rsidRPr="008745B6" w:rsidRDefault="00B626E2" w:rsidP="008745B6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87C636A" w14:textId="77777777" w:rsidR="002B7E03" w:rsidRPr="008745B6" w:rsidRDefault="002B7E03" w:rsidP="008745B6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FE8784" w14:textId="77777777" w:rsidR="002B7E03" w:rsidRPr="008745B6" w:rsidRDefault="00B626E2" w:rsidP="008745B6">
      <w:pPr>
        <w:spacing w:after="0" w:line="240" w:lineRule="auto"/>
        <w:ind w:left="85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ІX. Вирішення спорів</w:t>
      </w:r>
    </w:p>
    <w:p w14:paraId="0DA19AAA" w14:textId="40F20042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845E15" w:rsidRPr="008745B6">
        <w:rPr>
          <w:rFonts w:ascii="Times New Roman" w:eastAsia="Times New Roman" w:hAnsi="Times New Roman" w:cs="Times New Roman"/>
          <w:sz w:val="28"/>
          <w:szCs w:val="28"/>
        </w:rPr>
        <w:t>Покупець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</w:t>
      </w:r>
      <w:r w:rsidR="003A50F7" w:rsidRPr="0087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з виконанням Договору.</w:t>
      </w:r>
    </w:p>
    <w:p w14:paraId="5D5A3A80" w14:textId="32494B4E" w:rsidR="00603A41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9.2. У випадку виникнення спорів між Постачальником і </w:t>
      </w:r>
      <w:r w:rsidR="00845E15" w:rsidRPr="008745B6">
        <w:rPr>
          <w:rFonts w:ascii="Times New Roman" w:eastAsia="Times New Roman" w:hAnsi="Times New Roman" w:cs="Times New Roman"/>
          <w:sz w:val="28"/>
          <w:szCs w:val="28"/>
        </w:rPr>
        <w:t>Покупцем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 w:rsidRPr="008745B6">
        <w:rPr>
          <w:rFonts w:ascii="Times New Roman" w:eastAsia="Times New Roman" w:hAnsi="Times New Roman" w:cs="Times New Roman"/>
          <w:sz w:val="28"/>
          <w:szCs w:val="28"/>
        </w:rPr>
        <w:t>ськ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ому суді, згідно з чинним законодавством України.</w:t>
      </w:r>
    </w:p>
    <w:p w14:paraId="3B5BB8B1" w14:textId="77777777" w:rsidR="008745B6" w:rsidRPr="008745B6" w:rsidRDefault="008745B6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1627F" w14:textId="48C93B23" w:rsidR="002B7E03" w:rsidRPr="008745B6" w:rsidRDefault="00B626E2" w:rsidP="008745B6">
      <w:pPr>
        <w:spacing w:after="0" w:line="240" w:lineRule="auto"/>
        <w:ind w:left="85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X. Строк дії договору</w:t>
      </w:r>
    </w:p>
    <w:p w14:paraId="10AC7622" w14:textId="086AABAD" w:rsidR="002B7E03" w:rsidRPr="008745B6" w:rsidRDefault="00B626E2" w:rsidP="008745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10.1. Договір про закупівлю набирає чинності з моменту підписання та діє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Pr="008745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31 грудня 202</w:t>
      </w:r>
      <w:r w:rsidR="00B469A1" w:rsidRPr="008745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 w:rsidRPr="008745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року </w:t>
      </w: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або до повного виконання сторонами їх договірних зобов’язань.</w:t>
      </w:r>
    </w:p>
    <w:p w14:paraId="433CC194" w14:textId="60F4FFFE" w:rsidR="002B7E03" w:rsidRPr="008745B6" w:rsidRDefault="00B626E2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45E15" w:rsidRPr="008745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. Дія договору про закупівлю може бути припинена за згодою сторін.</w:t>
      </w:r>
    </w:p>
    <w:p w14:paraId="0CDB32B2" w14:textId="77777777"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487AB" w14:textId="77777777" w:rsidR="002B7E03" w:rsidRPr="008745B6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XІ. Інші умови</w:t>
      </w:r>
    </w:p>
    <w:p w14:paraId="74275235" w14:textId="77777777" w:rsidR="00B469A1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>11.1.</w:t>
      </w:r>
      <w:r w:rsidRPr="008745B6">
        <w:rPr>
          <w:rFonts w:ascii="Times New Roman" w:hAnsi="Times New Roman" w:cs="Times New Roman"/>
          <w:sz w:val="28"/>
          <w:szCs w:val="28"/>
        </w:rPr>
        <w:tab/>
        <w:t xml:space="preserve">Істотні умови Договору, укладеного відповідно до пунктів 10 і 13 (крім підпункту 13 пункту 13) Особливостей здійснення публічних </w:t>
      </w:r>
      <w:proofErr w:type="spellStart"/>
      <w:r w:rsidRPr="008745B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745B6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</w:t>
      </w:r>
      <w:proofErr w:type="spellStart"/>
      <w:r w:rsidRPr="008745B6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8745B6">
        <w:rPr>
          <w:rFonts w:ascii="Times New Roman" w:hAnsi="Times New Roman" w:cs="Times New Roman"/>
          <w:sz w:val="28"/>
          <w:szCs w:val="28"/>
        </w:rPr>
        <w:t>. постановою Кабінету Міністрів України від 12 жовтня 2022 р. № 1178, надалі по тексту – Особливості), не можуть змінюватися після його підписання до виконання зобов’язань сторонами в повному обсязі, крім випадків:</w:t>
      </w:r>
    </w:p>
    <w:p w14:paraId="2389B23E" w14:textId="77777777" w:rsidR="00B469A1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>1) зменшення обсягів закупівлі, зокрема з урахуванням фактичного обсягу видатків Покупця;</w:t>
      </w:r>
    </w:p>
    <w:p w14:paraId="7487B914" w14:textId="77777777" w:rsidR="00B469A1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 xml:space="preserve">2)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8745B6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8745B6">
        <w:rPr>
          <w:rFonts w:ascii="Times New Roman" w:hAnsi="Times New Roman" w:cs="Times New Roman"/>
          <w:sz w:val="28"/>
          <w:szCs w:val="28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</w:t>
      </w:r>
      <w:r w:rsidRPr="008745B6">
        <w:rPr>
          <w:rFonts w:ascii="Times New Roman" w:hAnsi="Times New Roman" w:cs="Times New Roman"/>
          <w:sz w:val="28"/>
          <w:szCs w:val="28"/>
        </w:rPr>
        <w:lastRenderedPageBreak/>
        <w:t>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15D43C30" w14:textId="77777777" w:rsidR="00B469A1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14:paraId="0A15C419" w14:textId="77777777" w:rsidR="00B469A1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>4) продовження строку дії Договору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14:paraId="0010B194" w14:textId="77777777" w:rsidR="00B469A1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>5) погодження зміни ціни в Договорі в бік зменшення (без зміни кількості (обсягу) та якості товарів, робіт і послуг);</w:t>
      </w:r>
    </w:p>
    <w:p w14:paraId="1B791A9D" w14:textId="77777777" w:rsidR="00B469A1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 xml:space="preserve">6) зміни ціни в Договорі у зв’язку з зміною ставок податків і зборів та/або зміною умов щодо надання пільг з оподаткування - </w:t>
      </w:r>
      <w:proofErr w:type="spellStart"/>
      <w:r w:rsidRPr="008745B6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8745B6">
        <w:rPr>
          <w:rFonts w:ascii="Times New Roman" w:hAnsi="Times New Roman" w:cs="Times New Roman"/>
          <w:sz w:val="28"/>
          <w:szCs w:val="28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8745B6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8745B6">
        <w:rPr>
          <w:rFonts w:ascii="Times New Roman" w:hAnsi="Times New Roman" w:cs="Times New Roman"/>
          <w:sz w:val="28"/>
          <w:szCs w:val="28"/>
        </w:rPr>
        <w:t xml:space="preserve"> до зміни податкового навантаження внаслідок зміни системи оподаткування;</w:t>
      </w:r>
    </w:p>
    <w:p w14:paraId="0FFEB415" w14:textId="77777777" w:rsidR="00B469A1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745B6">
        <w:rPr>
          <w:rFonts w:ascii="Times New Roman" w:hAnsi="Times New Roman" w:cs="Times New Roman"/>
          <w:sz w:val="28"/>
          <w:szCs w:val="28"/>
        </w:rPr>
        <w:t>Platts</w:t>
      </w:r>
      <w:proofErr w:type="spellEnd"/>
      <w:r w:rsidRPr="008745B6">
        <w:rPr>
          <w:rFonts w:ascii="Times New Roman" w:hAnsi="Times New Roman" w:cs="Times New Roman"/>
          <w:sz w:val="28"/>
          <w:szCs w:val="28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порядку зміни ціни;</w:t>
      </w:r>
    </w:p>
    <w:p w14:paraId="394F4FD6" w14:textId="77777777" w:rsidR="00B469A1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>8) зміни умов у зв’язку із застосуванням положень частини шостої статті 41 Закону України «Про публічні закупівлі».</w:t>
      </w:r>
    </w:p>
    <w:p w14:paraId="0A457D05" w14:textId="32B6A626" w:rsidR="002B7E03" w:rsidRPr="008745B6" w:rsidRDefault="00B469A1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hAnsi="Times New Roman" w:cs="Times New Roman"/>
          <w:sz w:val="28"/>
          <w:szCs w:val="28"/>
        </w:rPr>
        <w:t xml:space="preserve">9)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 № 382 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</w:t>
      </w:r>
      <w:proofErr w:type="spellStart"/>
      <w:r w:rsidRPr="008745B6">
        <w:rPr>
          <w:rFonts w:ascii="Times New Roman" w:hAnsi="Times New Roman" w:cs="Times New Roman"/>
          <w:sz w:val="28"/>
          <w:szCs w:val="28"/>
        </w:rPr>
        <w:t>порядку.</w:t>
      </w:r>
      <w:r w:rsidR="00BF74DA" w:rsidRPr="008745B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BF74DA" w:rsidRPr="008745B6">
        <w:rPr>
          <w:rFonts w:ascii="Times New Roman" w:eastAsia="Times New Roman" w:hAnsi="Times New Roman" w:cs="Times New Roman"/>
          <w:sz w:val="28"/>
          <w:szCs w:val="28"/>
        </w:rPr>
        <w:t xml:space="preserve"> разі внесення змін до істотних умов договору про закупівлю у випадках, передбачених цим пунктом, Покупець обов’язково оприлюднює повідомлення про внесення змін до даного Договору відповідно до вимог Закону України «Про публічні закупівлі», з урахуванням цих Особливостей</w:t>
      </w:r>
      <w:r w:rsidR="00B626E2" w:rsidRPr="00874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D9F0C0" w14:textId="77777777" w:rsidR="002B7E03" w:rsidRPr="008745B6" w:rsidRDefault="00B626E2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8271E9" w:rsidRPr="008745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45B6">
        <w:rPr>
          <w:rFonts w:ascii="Times New Roman" w:eastAsia="Times New Roman" w:hAnsi="Times New Roman" w:cs="Times New Roman"/>
          <w:sz w:val="28"/>
          <w:szCs w:val="28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14:paraId="11F5B79D" w14:textId="77777777" w:rsidR="008271E9" w:rsidRPr="008745B6" w:rsidRDefault="008271E9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11.3. Додаткові угоди та додатки до цього Договору є його невід’ємною частиною і мають </w:t>
      </w:r>
    </w:p>
    <w:p w14:paraId="1A91CEEA" w14:textId="77777777" w:rsidR="008271E9" w:rsidRPr="008745B6" w:rsidRDefault="008271E9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юридичну силу у разі, якщо вони викладені у письмовій формі, підписані уповноваженими </w:t>
      </w:r>
    </w:p>
    <w:p w14:paraId="66BBA86B" w14:textId="77777777" w:rsidR="006551E6" w:rsidRPr="008745B6" w:rsidRDefault="008271E9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представниками та скріплені печатками (за наявності) Сторін.</w:t>
      </w:r>
    </w:p>
    <w:p w14:paraId="483900AA" w14:textId="77777777" w:rsidR="006551E6" w:rsidRPr="008745B6" w:rsidRDefault="006551E6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 xml:space="preserve">11.4. Цей Договір складений при повному розумінні Сторонами його умов та термінології </w:t>
      </w:r>
    </w:p>
    <w:p w14:paraId="4DDB53E5" w14:textId="09DF9748" w:rsidR="006551E6" w:rsidRPr="008745B6" w:rsidRDefault="006551E6" w:rsidP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українською мовою у двох автентичних примірниках, які мають однакову юридичну силу, - по одному для кожної із Сторін</w:t>
      </w:r>
      <w:r w:rsidR="00170688" w:rsidRPr="00874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2E65BC" w14:textId="77777777" w:rsidR="002B7E03" w:rsidRPr="008745B6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142649083"/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>XIІ. Додатки до договору</w:t>
      </w:r>
    </w:p>
    <w:p w14:paraId="4F7EDE81" w14:textId="77059717" w:rsidR="00000F5A" w:rsidRPr="008745B6" w:rsidRDefault="00B626E2" w:rsidP="00710F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sz w:val="28"/>
          <w:szCs w:val="28"/>
        </w:rPr>
        <w:t>12.1. Специфікація</w:t>
      </w:r>
    </w:p>
    <w:bookmarkEnd w:id="2"/>
    <w:p w14:paraId="212C5B08" w14:textId="77777777" w:rsidR="00030E06" w:rsidRPr="008745B6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AD0B09" w14:textId="77777777"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B6">
        <w:rPr>
          <w:rFonts w:ascii="Times New Roman" w:eastAsia="Times New Roman" w:hAnsi="Times New Roman" w:cs="Times New Roman"/>
          <w:b/>
          <w:sz w:val="28"/>
          <w:szCs w:val="28"/>
        </w:rPr>
        <w:t xml:space="preserve">XII. Місцезнаходження, банківські реквізити та підписи Сторін </w:t>
      </w:r>
    </w:p>
    <w:p w14:paraId="5A533FB8" w14:textId="77777777" w:rsidR="008745B6" w:rsidRPr="008745B6" w:rsidRDefault="0087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511971" w:rsidRPr="008745B6" w14:paraId="42DAF81D" w14:textId="77777777" w:rsidTr="00511971">
        <w:tc>
          <w:tcPr>
            <w:tcW w:w="4843" w:type="dxa"/>
          </w:tcPr>
          <w:p w14:paraId="47D4471B" w14:textId="77777777" w:rsidR="00511971" w:rsidRDefault="00511971" w:rsidP="00511971">
            <w:pPr>
              <w:keepNext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bookmark=id.3znysh7" w:colFirst="0" w:colLast="0"/>
            <w:bookmarkEnd w:id="3"/>
            <w:r w:rsidRPr="008745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ПОКУПЕЦЬ</w:t>
            </w:r>
          </w:p>
          <w:p w14:paraId="5B41F84C" w14:textId="77777777" w:rsidR="008745B6" w:rsidRPr="008745B6" w:rsidRDefault="008745B6" w:rsidP="00511971">
            <w:pPr>
              <w:keepNext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B8A58F" w14:textId="77777777" w:rsidR="00511971" w:rsidRPr="008745B6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КНП Гайсинська ЦРЛ ГМР</w:t>
            </w:r>
          </w:p>
          <w:p w14:paraId="07B4351F" w14:textId="77777777" w:rsidR="00511971" w:rsidRPr="008745B6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sz w:val="28"/>
                <w:szCs w:val="28"/>
              </w:rPr>
              <w:t>23700, м. Гайсин., Вінницька обл., вул. В’ячеслава Чорновола,1.</w:t>
            </w:r>
          </w:p>
          <w:p w14:paraId="27669565" w14:textId="77777777" w:rsidR="00511971" w:rsidRPr="00C037CC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874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р/р 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UA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9432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>0478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>0000 0260 0692 4855 843</w:t>
            </w:r>
          </w:p>
          <w:p w14:paraId="257E00D6" w14:textId="77777777" w:rsidR="00511971" w:rsidRPr="00C037CC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 АБ «УКРГАЗБАНК»</w:t>
            </w:r>
          </w:p>
          <w:p w14:paraId="6DF2CD9B" w14:textId="77777777" w:rsidR="00511971" w:rsidRPr="008745B6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МФО 320478</w:t>
            </w:r>
          </w:p>
          <w:p w14:paraId="16C6B889" w14:textId="58507587" w:rsidR="00511971" w:rsidRPr="008745B6" w:rsidRDefault="00C037CC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11971" w:rsidRPr="008745B6">
              <w:rPr>
                <w:rFonts w:ascii="Times New Roman" w:eastAsia="Times New Roman" w:hAnsi="Times New Roman" w:cs="Times New Roman"/>
                <w:sz w:val="28"/>
                <w:szCs w:val="28"/>
              </w:rPr>
              <w:t>од ЄДРПОУ 36205651</w:t>
            </w:r>
          </w:p>
          <w:p w14:paraId="60A211BF" w14:textId="77777777" w:rsidR="00511971" w:rsidRPr="008745B6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45B6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8745B6">
              <w:rPr>
                <w:rFonts w:ascii="Times New Roman" w:eastAsia="Times New Roman" w:hAnsi="Times New Roman" w:cs="Times New Roman"/>
                <w:sz w:val="28"/>
                <w:szCs w:val="28"/>
              </w:rPr>
              <w:t>. (04334) 2-50-16.</w:t>
            </w:r>
          </w:p>
          <w:p w14:paraId="448FAC25" w14:textId="77777777" w:rsidR="00511971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2AFF7D" w14:textId="77777777" w:rsidR="00C037CC" w:rsidRDefault="00C037CC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FD5234" w14:textId="77777777" w:rsidR="00C037CC" w:rsidRDefault="00C037CC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AD2FF3" w14:textId="77777777" w:rsidR="00C037CC" w:rsidRPr="008745B6" w:rsidRDefault="00C037CC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9E00A5" w14:textId="56CBE686" w:rsidR="00511971" w:rsidRPr="008745B6" w:rsidRDefault="00511971" w:rsidP="008745B6">
            <w:pPr>
              <w:keepNext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Директор </w:t>
            </w:r>
          </w:p>
        </w:tc>
        <w:tc>
          <w:tcPr>
            <w:tcW w:w="4843" w:type="dxa"/>
          </w:tcPr>
          <w:p w14:paraId="328D3CE6" w14:textId="43E01BF9" w:rsidR="00511971" w:rsidRPr="00C037CC" w:rsidRDefault="00511971" w:rsidP="00511971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ПОСТАЧАЛЬНИК</w:t>
            </w:r>
          </w:p>
          <w:p w14:paraId="6F661B38" w14:textId="77777777" w:rsidR="00511971" w:rsidRPr="008745B6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2F211D" w14:textId="46E40890" w:rsidR="00511971" w:rsidRPr="008745B6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1A16336C" w14:textId="2E88885C" w:rsidR="00511971" w:rsidRPr="008745B6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60BF8090" w14:textId="52F0486C" w:rsidR="00511971" w:rsidRPr="008745B6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2DB3F559" w14:textId="73E18A6E" w:rsidR="00511971" w:rsidRPr="008745B6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6BD8136C" w14:textId="586A75BE" w:rsidR="00511971" w:rsidRPr="008745B6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14:paraId="5B6E09FF" w14:textId="77777777" w:rsidR="00511971" w:rsidRPr="008745B6" w:rsidRDefault="00511971" w:rsidP="0051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971" w:rsidRPr="008745B6" w14:paraId="2EE4B786" w14:textId="77777777" w:rsidTr="00511971">
        <w:trPr>
          <w:trHeight w:val="80"/>
        </w:trPr>
        <w:tc>
          <w:tcPr>
            <w:tcW w:w="4843" w:type="dxa"/>
          </w:tcPr>
          <w:p w14:paraId="67578FC6" w14:textId="010D92B7" w:rsidR="00511971" w:rsidRPr="008745B6" w:rsidRDefault="00511971" w:rsidP="0051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_________________/Ігор КОХАН</w:t>
            </w:r>
          </w:p>
          <w:p w14:paraId="2492EED5" w14:textId="25338AC1" w:rsidR="00511971" w:rsidRPr="008745B6" w:rsidRDefault="00511971" w:rsidP="005119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4843" w:type="dxa"/>
          </w:tcPr>
          <w:p w14:paraId="656D4E1E" w14:textId="4E745021" w:rsidR="00511971" w:rsidRPr="008745B6" w:rsidRDefault="00511971" w:rsidP="005119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14:paraId="2D5AD015" w14:textId="77777777" w:rsidR="00511971" w:rsidRPr="008745B6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М.П.</w:t>
            </w:r>
          </w:p>
        </w:tc>
      </w:tr>
    </w:tbl>
    <w:p w14:paraId="17616134" w14:textId="77777777" w:rsidR="002B7E03" w:rsidRPr="008745B6" w:rsidRDefault="002B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DAD359" w14:textId="77777777" w:rsidR="002B7E03" w:rsidRPr="008745B6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AAD70" w14:textId="77777777" w:rsidR="002B7E03" w:rsidRPr="008745B6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C6CB1" w14:textId="77777777" w:rsidR="002B7E03" w:rsidRPr="008745B6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B29552" w14:textId="4AB5CC29" w:rsidR="002B7E03" w:rsidRPr="008745B6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61590" w14:textId="565618E4" w:rsidR="001B5141" w:rsidRPr="008745B6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05CC07" w14:textId="39710348" w:rsidR="001B5141" w:rsidRPr="008745B6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7B9B9" w14:textId="3ABCBC82" w:rsidR="001B5141" w:rsidRPr="008745B6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9899F2" w14:textId="7A56C721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244AE" w14:textId="33B1C59E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7025C" w14:textId="30225399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DD5B2" w14:textId="522BE195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9FBC0" w14:textId="7ABBE0CB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BC941" w14:textId="1D547FAF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31179" w14:textId="69B231EF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29C00" w14:textId="5497A7B5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9A065" w14:textId="615B3422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BD658" w14:textId="2C8AA737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DBA21" w14:textId="011A69F8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00ABC" w14:textId="1888BE9E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57D34" w14:textId="5AA10A82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CF62A" w14:textId="451C9A66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C1FAE" w14:textId="6A38543D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49615" w14:textId="60FE6903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F7993" w14:textId="3BB7BBF1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1E797" w14:textId="4E0E59EE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CE3A5" w14:textId="78D5DECB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1183E" w14:textId="77777777" w:rsidR="001B5141" w:rsidRDefault="001B51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74E85" w14:textId="77777777"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C152B" w14:textId="77777777"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4C5B9" w14:textId="77777777"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21F66" w14:textId="77777777"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B7A0D" w14:textId="77777777"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61113" w14:textId="77777777"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9E343" w14:textId="77777777" w:rsidR="002B7E03" w:rsidRPr="00C037CC" w:rsidRDefault="002B7E03" w:rsidP="00C037CC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9EF2D2" w14:textId="42F3D206" w:rsidR="00E66A45" w:rsidRPr="00C037CC" w:rsidRDefault="00C037CC" w:rsidP="00C03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Hlk141694620"/>
      <w:r w:rsidRPr="00C03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Додаток № 1 </w:t>
      </w:r>
    </w:p>
    <w:p w14:paraId="3D5658D9" w14:textId="60D00A05" w:rsidR="00C037CC" w:rsidRPr="00C037CC" w:rsidRDefault="00C037CC" w:rsidP="00C03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37CC">
        <w:rPr>
          <w:rFonts w:ascii="Times New Roman" w:eastAsia="Times New Roman" w:hAnsi="Times New Roman" w:cs="Times New Roman"/>
          <w:sz w:val="28"/>
          <w:szCs w:val="28"/>
        </w:rPr>
        <w:t>до Договору №____</w:t>
      </w:r>
    </w:p>
    <w:p w14:paraId="64FDBD74" w14:textId="0F4496F6" w:rsidR="00C037CC" w:rsidRPr="00C037CC" w:rsidRDefault="00C037CC" w:rsidP="00C03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37CC">
        <w:rPr>
          <w:rFonts w:ascii="Times New Roman" w:eastAsia="Times New Roman" w:hAnsi="Times New Roman" w:cs="Times New Roman"/>
          <w:sz w:val="28"/>
          <w:szCs w:val="28"/>
        </w:rPr>
        <w:t>від «___»_______2024 року</w:t>
      </w:r>
    </w:p>
    <w:p w14:paraId="4011DE97" w14:textId="77777777" w:rsidR="00E66A45" w:rsidRPr="00C037CC" w:rsidRDefault="00E66A4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14:paraId="50EE3660" w14:textId="281D43C0" w:rsidR="002E69C5" w:rsidRPr="00C037CC" w:rsidRDefault="002E69C5" w:rsidP="00C037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CC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Специфікація </w:t>
      </w:r>
    </w:p>
    <w:p w14:paraId="39E017F9" w14:textId="77777777" w:rsidR="00C037CC" w:rsidRDefault="00C037CC" w:rsidP="00C037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478" w:type="pct"/>
        <w:jc w:val="center"/>
        <w:tblLook w:val="04A0" w:firstRow="1" w:lastRow="0" w:firstColumn="1" w:lastColumn="0" w:noHBand="0" w:noVBand="1"/>
      </w:tblPr>
      <w:tblGrid>
        <w:gridCol w:w="438"/>
        <w:gridCol w:w="2549"/>
        <w:gridCol w:w="1698"/>
        <w:gridCol w:w="1557"/>
        <w:gridCol w:w="1698"/>
        <w:gridCol w:w="1698"/>
      </w:tblGrid>
      <w:tr w:rsidR="00C037CC" w14:paraId="140EEE35" w14:textId="13ABE4C6" w:rsidTr="00C037CC">
        <w:trPr>
          <w:trHeight w:val="113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11F" w14:textId="77777777" w:rsidR="00C037CC" w:rsidRDefault="00C037CC" w:rsidP="00DD0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5F38" w14:textId="02BE5F0A" w:rsidR="00C037CC" w:rsidRPr="00710F2D" w:rsidRDefault="00C037CC" w:rsidP="00710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</w:pPr>
            <w:r w:rsidRPr="00375005">
              <w:rPr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 xml:space="preserve">Найменування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2156" w14:textId="3C96BC71" w:rsidR="00C037CC" w:rsidRDefault="00C037CC" w:rsidP="00DD0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Кількість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B356" w14:textId="77777777" w:rsidR="00C037CC" w:rsidRDefault="00C037CC" w:rsidP="00DD0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Ціна за одиницю, без ПДВ, грн.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D4F0" w14:textId="77777777" w:rsidR="00C037CC" w:rsidRDefault="00C037CC" w:rsidP="00DD0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Загальна вартість, без ПДВ, грн.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42CA9" w14:textId="6437B218" w:rsidR="00C037CC" w:rsidRDefault="00C037CC" w:rsidP="00DD0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Загальна вартість, з ПДВ, грн.</w:t>
            </w:r>
          </w:p>
        </w:tc>
      </w:tr>
      <w:tr w:rsidR="00C037CC" w14:paraId="1A4F8A9B" w14:textId="37E23A18" w:rsidTr="00C037CC">
        <w:trPr>
          <w:trHeight w:val="113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3C4" w14:textId="3F46FA35" w:rsidR="00C037CC" w:rsidRDefault="00C037CC" w:rsidP="005D5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320DF" w14:textId="21C17149" w:rsidR="00C037CC" w:rsidRPr="003E4D4E" w:rsidRDefault="00C037CC" w:rsidP="005D57C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85F6" w14:textId="45D774EA" w:rsidR="00C037CC" w:rsidRPr="003E4D4E" w:rsidRDefault="00C037CC" w:rsidP="005D57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F5A0" w14:textId="77777777" w:rsidR="00C037CC" w:rsidRDefault="00C037CC" w:rsidP="005D5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CB00" w14:textId="77777777" w:rsidR="00C037CC" w:rsidRDefault="00C037CC" w:rsidP="005D5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B775E" w14:textId="77777777" w:rsidR="00C037CC" w:rsidRDefault="00C037CC" w:rsidP="005D5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78851A59" w14:textId="77777777" w:rsidR="002E69C5" w:rsidRDefault="002E69C5" w:rsidP="002E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0B175" w14:textId="7DEF8552" w:rsidR="002E69C5" w:rsidRPr="00C037CC" w:rsidRDefault="00C037CC" w:rsidP="002E69C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037C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E69C5" w:rsidRPr="00C037CC">
        <w:rPr>
          <w:rFonts w:ascii="Times New Roman" w:eastAsia="Times New Roman" w:hAnsi="Times New Roman" w:cs="Times New Roman"/>
          <w:sz w:val="28"/>
          <w:szCs w:val="28"/>
        </w:rPr>
        <w:t xml:space="preserve">Загальна вартість ______________________   з ПДВ (вказати суму) </w:t>
      </w:r>
    </w:p>
    <w:p w14:paraId="58CD19B7" w14:textId="77777777" w:rsidR="002E69C5" w:rsidRPr="00C037CC" w:rsidRDefault="002E69C5" w:rsidP="002E69C5">
      <w:pPr>
        <w:spacing w:after="0" w:line="240" w:lineRule="auto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80"/>
        <w:tblW w:w="9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511971" w:rsidRPr="00C037CC" w14:paraId="4D8C8884" w14:textId="77777777" w:rsidTr="00511971">
        <w:tc>
          <w:tcPr>
            <w:tcW w:w="4843" w:type="dxa"/>
          </w:tcPr>
          <w:p w14:paraId="3E209006" w14:textId="10B1E420" w:rsidR="00511971" w:rsidRPr="00C037CC" w:rsidRDefault="00511971" w:rsidP="00511971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ПОСТАЧАЛЬНИК</w:t>
            </w:r>
          </w:p>
          <w:p w14:paraId="024200F6" w14:textId="776797D4" w:rsidR="00511971" w:rsidRPr="00C037CC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392B9B7C" w14:textId="6506737E" w:rsidR="00511971" w:rsidRPr="00C037CC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58F8ADC7" w14:textId="7A21A298" w:rsidR="00511971" w:rsidRPr="00C037CC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572F91F2" w14:textId="2C98B9EE" w:rsidR="00511971" w:rsidRPr="00C037CC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14:paraId="06D4E9E0" w14:textId="77777777" w:rsidR="00511971" w:rsidRPr="00C037CC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</w:tcPr>
          <w:p w14:paraId="73508BD4" w14:textId="05761AEA" w:rsidR="00511971" w:rsidRPr="00C037CC" w:rsidRDefault="00511971" w:rsidP="00511971">
            <w:pPr>
              <w:keepNext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="00C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ПОКУПЕЦЬ</w:t>
            </w:r>
          </w:p>
          <w:p w14:paraId="23B2BF62" w14:textId="77777777" w:rsidR="00C037CC" w:rsidRPr="00C037CC" w:rsidRDefault="00C037CC" w:rsidP="00511971">
            <w:pPr>
              <w:keepNext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13E39" w14:textId="77777777" w:rsidR="00511971" w:rsidRPr="00C037CC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КНП Гайсинська ЦРЛ ГМР</w:t>
            </w:r>
          </w:p>
          <w:p w14:paraId="6DAB9926" w14:textId="77777777" w:rsidR="00C037CC" w:rsidRPr="00C037CC" w:rsidRDefault="00C037CC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8CF470" w14:textId="77777777" w:rsidR="00511971" w:rsidRPr="00C037CC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</w:rPr>
              <w:t>23700, м. Гайсин., Вінницька обл., вул. В’ячеслава Чорновола,1.</w:t>
            </w:r>
          </w:p>
          <w:p w14:paraId="3E8A3D89" w14:textId="77777777" w:rsidR="00511971" w:rsidRPr="00C037CC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р/р 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UA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9432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>0478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  <w:t>0000 0260 0692 4855 843</w:t>
            </w:r>
          </w:p>
          <w:p w14:paraId="58678A3C" w14:textId="77777777" w:rsidR="00511971" w:rsidRPr="00C037CC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 АБ «УКРГАЗБАНК»</w:t>
            </w:r>
          </w:p>
          <w:p w14:paraId="172EF4FE" w14:textId="77777777" w:rsidR="00511971" w:rsidRPr="00C037CC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МФО 320478</w:t>
            </w:r>
          </w:p>
          <w:p w14:paraId="7F797BE7" w14:textId="69FDB23C" w:rsidR="00511971" w:rsidRPr="00C037CC" w:rsidRDefault="00C037CC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11971" w:rsidRPr="00C037CC">
              <w:rPr>
                <w:rFonts w:ascii="Times New Roman" w:eastAsia="Times New Roman" w:hAnsi="Times New Roman" w:cs="Times New Roman"/>
                <w:sz w:val="28"/>
                <w:szCs w:val="28"/>
              </w:rPr>
              <w:t>од ЄДРПОУ 36205651</w:t>
            </w:r>
          </w:p>
          <w:p w14:paraId="72933FA1" w14:textId="77777777" w:rsidR="00511971" w:rsidRPr="00C037CC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C037CC">
              <w:rPr>
                <w:rFonts w:ascii="Times New Roman" w:eastAsia="Times New Roman" w:hAnsi="Times New Roman" w:cs="Times New Roman"/>
                <w:sz w:val="28"/>
                <w:szCs w:val="28"/>
              </w:rPr>
              <w:t>. (04334) 2-50-16.</w:t>
            </w:r>
          </w:p>
          <w:p w14:paraId="15FD074A" w14:textId="77777777" w:rsidR="00511971" w:rsidRPr="00C037CC" w:rsidRDefault="00511971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E8FBCF" w14:textId="77777777" w:rsidR="00C037CC" w:rsidRPr="00C037CC" w:rsidRDefault="00C037CC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0C3385" w14:textId="77777777" w:rsidR="00C037CC" w:rsidRPr="00C037CC" w:rsidRDefault="00C037CC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720B0" w14:textId="77777777" w:rsidR="00C037CC" w:rsidRPr="00C037CC" w:rsidRDefault="00C037CC" w:rsidP="00511971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534996" w14:textId="13F8F538" w:rsidR="00511971" w:rsidRPr="00C037CC" w:rsidRDefault="00C037CC" w:rsidP="00C037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511971" w:rsidRPr="00C0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Директор </w:t>
            </w:r>
          </w:p>
        </w:tc>
      </w:tr>
      <w:tr w:rsidR="00511971" w:rsidRPr="00C037CC" w14:paraId="4C283C79" w14:textId="77777777" w:rsidTr="00511971">
        <w:trPr>
          <w:trHeight w:val="80"/>
        </w:trPr>
        <w:tc>
          <w:tcPr>
            <w:tcW w:w="4843" w:type="dxa"/>
          </w:tcPr>
          <w:p w14:paraId="235E1D80" w14:textId="54AC07D8" w:rsidR="00511971" w:rsidRPr="00C037CC" w:rsidRDefault="00511971" w:rsidP="005119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14:paraId="6C9E8067" w14:textId="77777777" w:rsidR="00511971" w:rsidRPr="00C037CC" w:rsidRDefault="00511971" w:rsidP="005119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4843" w:type="dxa"/>
          </w:tcPr>
          <w:p w14:paraId="487BDA78" w14:textId="2D9FF521" w:rsidR="00511971" w:rsidRPr="00C037CC" w:rsidRDefault="00511971" w:rsidP="0051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_________________/Ігор КОХАН</w:t>
            </w:r>
          </w:p>
          <w:p w14:paraId="1A460857" w14:textId="527909AE" w:rsidR="00511971" w:rsidRPr="00C037CC" w:rsidRDefault="00511971" w:rsidP="005119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М.П.</w:t>
            </w:r>
          </w:p>
        </w:tc>
      </w:tr>
    </w:tbl>
    <w:p w14:paraId="266B4B1E" w14:textId="77777777" w:rsidR="002B7E03" w:rsidRPr="00C037CC" w:rsidRDefault="002B7E03">
      <w:pPr>
        <w:spacing w:after="0" w:line="240" w:lineRule="auto"/>
        <w:rPr>
          <w:sz w:val="28"/>
          <w:szCs w:val="28"/>
        </w:rPr>
      </w:pPr>
    </w:p>
    <w:p w14:paraId="0940B74B" w14:textId="77777777" w:rsidR="00D632E1" w:rsidRDefault="00D632E1" w:rsidP="002D244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42905108"/>
    </w:p>
    <w:p w14:paraId="140F44C1" w14:textId="77777777" w:rsidR="00D632E1" w:rsidRDefault="00D632E1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5E034F" w14:textId="77777777" w:rsidR="00D632E1" w:rsidRDefault="00D632E1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CA9732" w14:textId="77777777" w:rsidR="00DE2A38" w:rsidRDefault="00DE2A38" w:rsidP="00B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E3C29" w14:textId="77777777" w:rsidR="002B7C45" w:rsidRPr="00000F5A" w:rsidRDefault="002B7C45" w:rsidP="0071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0A3BF329" w14:textId="77777777" w:rsidR="00030E06" w:rsidRDefault="00030E06" w:rsidP="00030E06">
      <w:pPr>
        <w:spacing w:after="0" w:line="240" w:lineRule="auto"/>
      </w:pPr>
    </w:p>
    <w:p w14:paraId="38EC3480" w14:textId="77777777" w:rsidR="00030E06" w:rsidRDefault="00030E06" w:rsidP="00030E06">
      <w:pPr>
        <w:spacing w:after="0" w:line="240" w:lineRule="auto"/>
      </w:pPr>
    </w:p>
    <w:p w14:paraId="58A6ECB6" w14:textId="77777777" w:rsidR="00030E06" w:rsidRDefault="00030E06" w:rsidP="00030E06">
      <w:pPr>
        <w:spacing w:after="0" w:line="240" w:lineRule="auto"/>
      </w:pPr>
    </w:p>
    <w:p w14:paraId="16D3F6A2" w14:textId="77777777" w:rsidR="00030E06" w:rsidRDefault="00030E06" w:rsidP="00030E06">
      <w:pPr>
        <w:spacing w:after="0" w:line="240" w:lineRule="auto"/>
      </w:pPr>
    </w:p>
    <w:p w14:paraId="5CA969A2" w14:textId="77777777" w:rsidR="00030E06" w:rsidRDefault="00030E06" w:rsidP="00030E06">
      <w:pPr>
        <w:spacing w:after="0" w:line="240" w:lineRule="auto"/>
      </w:pPr>
    </w:p>
    <w:p w14:paraId="6A466250" w14:textId="77777777" w:rsidR="00030E06" w:rsidRDefault="00030E06" w:rsidP="00030E06">
      <w:pPr>
        <w:spacing w:after="0" w:line="240" w:lineRule="auto"/>
      </w:pPr>
    </w:p>
    <w:p w14:paraId="29367792" w14:textId="77777777" w:rsidR="00030E06" w:rsidRPr="002B7C45" w:rsidRDefault="00030E06" w:rsidP="002B7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0E06" w:rsidRPr="002B7C45" w:rsidSect="0022498C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DFBFF" w14:textId="77777777" w:rsidR="0022498C" w:rsidRDefault="0022498C" w:rsidP="00C02EE6">
      <w:pPr>
        <w:spacing w:after="0" w:line="240" w:lineRule="auto"/>
      </w:pPr>
      <w:r>
        <w:separator/>
      </w:r>
    </w:p>
  </w:endnote>
  <w:endnote w:type="continuationSeparator" w:id="0">
    <w:p w14:paraId="118D81A7" w14:textId="77777777" w:rsidR="0022498C" w:rsidRDefault="0022498C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EAEAD" w14:textId="77777777" w:rsidR="0022498C" w:rsidRDefault="0022498C" w:rsidP="00C02EE6">
      <w:pPr>
        <w:spacing w:after="0" w:line="240" w:lineRule="auto"/>
      </w:pPr>
      <w:r>
        <w:separator/>
      </w:r>
    </w:p>
  </w:footnote>
  <w:footnote w:type="continuationSeparator" w:id="0">
    <w:p w14:paraId="5CA2DB9D" w14:textId="77777777" w:rsidR="0022498C" w:rsidRDefault="0022498C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5B461C"/>
    <w:multiLevelType w:val="hybridMultilevel"/>
    <w:tmpl w:val="8CD0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452356936">
    <w:abstractNumId w:val="1"/>
  </w:num>
  <w:num w:numId="2" w16cid:durableId="2076006334">
    <w:abstractNumId w:val="6"/>
  </w:num>
  <w:num w:numId="3" w16cid:durableId="1391689163">
    <w:abstractNumId w:val="5"/>
  </w:num>
  <w:num w:numId="4" w16cid:durableId="345521258">
    <w:abstractNumId w:val="4"/>
  </w:num>
  <w:num w:numId="5" w16cid:durableId="1849833754">
    <w:abstractNumId w:val="3"/>
  </w:num>
  <w:num w:numId="6" w16cid:durableId="1696230299">
    <w:abstractNumId w:val="0"/>
  </w:num>
  <w:num w:numId="7" w16cid:durableId="968247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03"/>
    <w:rsid w:val="00000682"/>
    <w:rsid w:val="00000F5A"/>
    <w:rsid w:val="00027C64"/>
    <w:rsid w:val="00030E06"/>
    <w:rsid w:val="00032931"/>
    <w:rsid w:val="00064AA9"/>
    <w:rsid w:val="00094FB8"/>
    <w:rsid w:val="000A021A"/>
    <w:rsid w:val="000C77A2"/>
    <w:rsid w:val="000E39B8"/>
    <w:rsid w:val="000E5AA2"/>
    <w:rsid w:val="000F45C2"/>
    <w:rsid w:val="000F57C6"/>
    <w:rsid w:val="001132EE"/>
    <w:rsid w:val="001520C3"/>
    <w:rsid w:val="00165F64"/>
    <w:rsid w:val="00170688"/>
    <w:rsid w:val="00172ED8"/>
    <w:rsid w:val="00174A55"/>
    <w:rsid w:val="00175D93"/>
    <w:rsid w:val="001808E2"/>
    <w:rsid w:val="001955CD"/>
    <w:rsid w:val="001B5141"/>
    <w:rsid w:val="001D0D74"/>
    <w:rsid w:val="001D5AE8"/>
    <w:rsid w:val="001D7278"/>
    <w:rsid w:val="001E4066"/>
    <w:rsid w:val="002068FF"/>
    <w:rsid w:val="00217038"/>
    <w:rsid w:val="00221DCC"/>
    <w:rsid w:val="0022498C"/>
    <w:rsid w:val="00224C51"/>
    <w:rsid w:val="002610EB"/>
    <w:rsid w:val="002627EB"/>
    <w:rsid w:val="00267FC2"/>
    <w:rsid w:val="00275539"/>
    <w:rsid w:val="002A2D12"/>
    <w:rsid w:val="002A458F"/>
    <w:rsid w:val="002B7C45"/>
    <w:rsid w:val="002B7E03"/>
    <w:rsid w:val="002C6982"/>
    <w:rsid w:val="002D2442"/>
    <w:rsid w:val="002D355D"/>
    <w:rsid w:val="002D5E71"/>
    <w:rsid w:val="002D683D"/>
    <w:rsid w:val="002E69C5"/>
    <w:rsid w:val="00321A7C"/>
    <w:rsid w:val="00333DB6"/>
    <w:rsid w:val="00357624"/>
    <w:rsid w:val="00367C30"/>
    <w:rsid w:val="00374AC7"/>
    <w:rsid w:val="00377ABE"/>
    <w:rsid w:val="003A50F7"/>
    <w:rsid w:val="003B7D81"/>
    <w:rsid w:val="003D4198"/>
    <w:rsid w:val="003E4D4E"/>
    <w:rsid w:val="003F3728"/>
    <w:rsid w:val="00424E3E"/>
    <w:rsid w:val="0044405E"/>
    <w:rsid w:val="00445530"/>
    <w:rsid w:val="00466141"/>
    <w:rsid w:val="004D53D2"/>
    <w:rsid w:val="00510155"/>
    <w:rsid w:val="00511971"/>
    <w:rsid w:val="00511BC5"/>
    <w:rsid w:val="00516A31"/>
    <w:rsid w:val="00531FC2"/>
    <w:rsid w:val="00542AFD"/>
    <w:rsid w:val="00591806"/>
    <w:rsid w:val="005927A7"/>
    <w:rsid w:val="00595817"/>
    <w:rsid w:val="005B383E"/>
    <w:rsid w:val="005B5F83"/>
    <w:rsid w:val="005D5715"/>
    <w:rsid w:val="005D57C1"/>
    <w:rsid w:val="005E5944"/>
    <w:rsid w:val="00603A41"/>
    <w:rsid w:val="0060522F"/>
    <w:rsid w:val="00606BEA"/>
    <w:rsid w:val="00610CE9"/>
    <w:rsid w:val="00612F0B"/>
    <w:rsid w:val="00616320"/>
    <w:rsid w:val="00630187"/>
    <w:rsid w:val="0065500F"/>
    <w:rsid w:val="006551E6"/>
    <w:rsid w:val="00680119"/>
    <w:rsid w:val="006918C7"/>
    <w:rsid w:val="006D30BB"/>
    <w:rsid w:val="00704BFD"/>
    <w:rsid w:val="00706C44"/>
    <w:rsid w:val="00710F2D"/>
    <w:rsid w:val="00720D99"/>
    <w:rsid w:val="00726379"/>
    <w:rsid w:val="00772D2E"/>
    <w:rsid w:val="007B38C0"/>
    <w:rsid w:val="007C1DE2"/>
    <w:rsid w:val="007E1829"/>
    <w:rsid w:val="007F471C"/>
    <w:rsid w:val="00816BFF"/>
    <w:rsid w:val="008271E9"/>
    <w:rsid w:val="00845E15"/>
    <w:rsid w:val="008745B6"/>
    <w:rsid w:val="00895A4B"/>
    <w:rsid w:val="008C10C3"/>
    <w:rsid w:val="008F4249"/>
    <w:rsid w:val="008F426A"/>
    <w:rsid w:val="00900BC4"/>
    <w:rsid w:val="00935FAF"/>
    <w:rsid w:val="0094214C"/>
    <w:rsid w:val="00955866"/>
    <w:rsid w:val="00993D81"/>
    <w:rsid w:val="009947C0"/>
    <w:rsid w:val="009B196A"/>
    <w:rsid w:val="009B5985"/>
    <w:rsid w:val="009C7526"/>
    <w:rsid w:val="009F7413"/>
    <w:rsid w:val="00A023A3"/>
    <w:rsid w:val="00A159B7"/>
    <w:rsid w:val="00A17E7D"/>
    <w:rsid w:val="00A30AD0"/>
    <w:rsid w:val="00AA7C9C"/>
    <w:rsid w:val="00AB7BB4"/>
    <w:rsid w:val="00AD08F4"/>
    <w:rsid w:val="00AD2B4E"/>
    <w:rsid w:val="00AD3CA3"/>
    <w:rsid w:val="00B05DF2"/>
    <w:rsid w:val="00B07D35"/>
    <w:rsid w:val="00B44C10"/>
    <w:rsid w:val="00B469A1"/>
    <w:rsid w:val="00B50F7A"/>
    <w:rsid w:val="00B626E2"/>
    <w:rsid w:val="00B90051"/>
    <w:rsid w:val="00B97474"/>
    <w:rsid w:val="00BB08BD"/>
    <w:rsid w:val="00BB0D13"/>
    <w:rsid w:val="00BB2F85"/>
    <w:rsid w:val="00BD024A"/>
    <w:rsid w:val="00BD5848"/>
    <w:rsid w:val="00BE4FE9"/>
    <w:rsid w:val="00BE58DE"/>
    <w:rsid w:val="00BF74DA"/>
    <w:rsid w:val="00C0063D"/>
    <w:rsid w:val="00C02EE6"/>
    <w:rsid w:val="00C037CC"/>
    <w:rsid w:val="00C04F8D"/>
    <w:rsid w:val="00C138B4"/>
    <w:rsid w:val="00C146F8"/>
    <w:rsid w:val="00C3449F"/>
    <w:rsid w:val="00C43A74"/>
    <w:rsid w:val="00C653B2"/>
    <w:rsid w:val="00C9776B"/>
    <w:rsid w:val="00CA7E2E"/>
    <w:rsid w:val="00CB227E"/>
    <w:rsid w:val="00CB4CE6"/>
    <w:rsid w:val="00CC513F"/>
    <w:rsid w:val="00CE265D"/>
    <w:rsid w:val="00D20477"/>
    <w:rsid w:val="00D26602"/>
    <w:rsid w:val="00D313A7"/>
    <w:rsid w:val="00D41188"/>
    <w:rsid w:val="00D413FF"/>
    <w:rsid w:val="00D632E1"/>
    <w:rsid w:val="00D82E55"/>
    <w:rsid w:val="00DA22A4"/>
    <w:rsid w:val="00DB4BC5"/>
    <w:rsid w:val="00DC648A"/>
    <w:rsid w:val="00DD278A"/>
    <w:rsid w:val="00DE2A38"/>
    <w:rsid w:val="00DF5005"/>
    <w:rsid w:val="00E06B9A"/>
    <w:rsid w:val="00E3308F"/>
    <w:rsid w:val="00E42799"/>
    <w:rsid w:val="00E4321C"/>
    <w:rsid w:val="00E62135"/>
    <w:rsid w:val="00E6508E"/>
    <w:rsid w:val="00E66A45"/>
    <w:rsid w:val="00E76A0B"/>
    <w:rsid w:val="00E77C31"/>
    <w:rsid w:val="00E95477"/>
    <w:rsid w:val="00EB19A9"/>
    <w:rsid w:val="00EF5A9A"/>
    <w:rsid w:val="00F02F2D"/>
    <w:rsid w:val="00F13DC3"/>
    <w:rsid w:val="00F242C0"/>
    <w:rsid w:val="00F76301"/>
    <w:rsid w:val="00F838CE"/>
    <w:rsid w:val="00F84BC2"/>
    <w:rsid w:val="00FA2CC5"/>
    <w:rsid w:val="00FB242A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1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character" w:styleId="af4">
    <w:name w:val="annotation reference"/>
    <w:basedOn w:val="a0"/>
    <w:uiPriority w:val="99"/>
    <w:semiHidden/>
    <w:unhideWhenUsed/>
    <w:rsid w:val="00DC648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C648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C648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648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C648A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195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10161</Words>
  <Characters>5793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2024-03-18T08:20:00Z</dcterms:created>
  <dcterms:modified xsi:type="dcterms:W3CDTF">2024-03-18T08:20:00Z</dcterms:modified>
</cp:coreProperties>
</file>