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17" w:rsidRPr="00FD6CBE" w:rsidRDefault="00DC0F00" w:rsidP="005B22C4">
      <w:pPr>
        <w:rPr>
          <w:rFonts w:cs="Courier New"/>
          <w:b/>
          <w:bCs/>
          <w:color w:val="000000" w:themeColor="text1"/>
          <w:sz w:val="36"/>
          <w:szCs w:val="36"/>
        </w:rPr>
      </w:pPr>
      <w:r w:rsidRPr="00FD6CBE">
        <w:rPr>
          <w:rFonts w:cs="Courier New"/>
          <w:b/>
          <w:bCs/>
          <w:color w:val="000000" w:themeColor="text1"/>
          <w:sz w:val="36"/>
          <w:szCs w:val="36"/>
        </w:rPr>
        <w:t xml:space="preserve"> </w:t>
      </w:r>
      <w:r w:rsidR="00526185" w:rsidRPr="00FD6CBE">
        <w:rPr>
          <w:rFonts w:cs="Courier New"/>
          <w:b/>
          <w:bCs/>
          <w:color w:val="000000" w:themeColor="text1"/>
          <w:sz w:val="36"/>
          <w:szCs w:val="36"/>
        </w:rPr>
        <w:t xml:space="preserve"> </w:t>
      </w:r>
    </w:p>
    <w:p w:rsidR="005B22C4" w:rsidRPr="00FD6CBE" w:rsidRDefault="005B22C4" w:rsidP="005B22C4">
      <w:pPr>
        <w:widowControl w:val="0"/>
        <w:autoSpaceDE w:val="0"/>
        <w:autoSpaceDN w:val="0"/>
        <w:adjustRightInd w:val="0"/>
        <w:jc w:val="center"/>
        <w:rPr>
          <w:b/>
          <w:bCs/>
          <w:color w:val="000000" w:themeColor="text1"/>
          <w:sz w:val="28"/>
          <w:szCs w:val="32"/>
          <w:u w:val="single"/>
        </w:rPr>
      </w:pPr>
      <w:r w:rsidRPr="00FD6CBE">
        <w:rPr>
          <w:b/>
          <w:bCs/>
          <w:color w:val="000000" w:themeColor="text1"/>
          <w:sz w:val="28"/>
          <w:szCs w:val="32"/>
          <w:u w:val="single"/>
        </w:rPr>
        <w:t xml:space="preserve">ДЕРЖАВНЕ АГЕНТСТВО </w:t>
      </w:r>
      <w:r w:rsidR="00FE4C17" w:rsidRPr="00FD6CBE">
        <w:rPr>
          <w:b/>
          <w:bCs/>
          <w:color w:val="000000" w:themeColor="text1"/>
          <w:sz w:val="28"/>
          <w:szCs w:val="32"/>
          <w:u w:val="single"/>
          <w:lang w:val="uk-UA"/>
        </w:rPr>
        <w:t xml:space="preserve">МЕЛІОРАЦІЇ ТА </w:t>
      </w:r>
      <w:r w:rsidRPr="00FD6CBE">
        <w:rPr>
          <w:b/>
          <w:bCs/>
          <w:color w:val="000000" w:themeColor="text1"/>
          <w:sz w:val="28"/>
          <w:szCs w:val="32"/>
          <w:u w:val="single"/>
        </w:rPr>
        <w:t>РИБНОГО ГОСПОДАРСТВА УКРАЇНИ</w:t>
      </w:r>
    </w:p>
    <w:p w:rsidR="005B22C4" w:rsidRPr="00FD6CBE" w:rsidRDefault="005B22C4" w:rsidP="005B22C4">
      <w:pPr>
        <w:widowControl w:val="0"/>
        <w:autoSpaceDE w:val="0"/>
        <w:autoSpaceDN w:val="0"/>
        <w:adjustRightInd w:val="0"/>
        <w:jc w:val="center"/>
        <w:rPr>
          <w:b/>
          <w:bCs/>
          <w:color w:val="000000" w:themeColor="text1"/>
          <w:sz w:val="28"/>
          <w:szCs w:val="32"/>
        </w:rPr>
      </w:pPr>
    </w:p>
    <w:p w:rsidR="005B22C4" w:rsidRPr="00FD6CBE" w:rsidRDefault="005B22C4" w:rsidP="005B22C4">
      <w:pPr>
        <w:widowControl w:val="0"/>
        <w:autoSpaceDE w:val="0"/>
        <w:autoSpaceDN w:val="0"/>
        <w:adjustRightInd w:val="0"/>
        <w:jc w:val="center"/>
        <w:rPr>
          <w:b/>
          <w:bCs/>
          <w:color w:val="000000" w:themeColor="text1"/>
          <w:sz w:val="28"/>
          <w:szCs w:val="32"/>
        </w:rPr>
      </w:pPr>
    </w:p>
    <w:p w:rsidR="005B22C4" w:rsidRPr="00FD6CBE" w:rsidRDefault="005B22C4" w:rsidP="005B22C4">
      <w:pPr>
        <w:widowControl w:val="0"/>
        <w:autoSpaceDE w:val="0"/>
        <w:autoSpaceDN w:val="0"/>
        <w:adjustRightInd w:val="0"/>
        <w:jc w:val="center"/>
        <w:rPr>
          <w:b/>
          <w:bCs/>
          <w:color w:val="000000" w:themeColor="text1"/>
          <w:sz w:val="32"/>
          <w:szCs w:val="32"/>
        </w:rPr>
      </w:pPr>
    </w:p>
    <w:p w:rsidR="00DF4D00" w:rsidRPr="00FD6CBE" w:rsidRDefault="00DF4D00" w:rsidP="00DF4D00">
      <w:pPr>
        <w:widowControl w:val="0"/>
        <w:autoSpaceDE w:val="0"/>
        <w:autoSpaceDN w:val="0"/>
        <w:adjustRightInd w:val="0"/>
        <w:ind w:firstLine="4820"/>
        <w:rPr>
          <w:bCs/>
          <w:color w:val="000000" w:themeColor="text1"/>
          <w:sz w:val="28"/>
          <w:szCs w:val="28"/>
        </w:rPr>
      </w:pPr>
      <w:r w:rsidRPr="00FD6CBE">
        <w:rPr>
          <w:bCs/>
          <w:color w:val="000000" w:themeColor="text1"/>
          <w:sz w:val="28"/>
          <w:szCs w:val="28"/>
        </w:rPr>
        <w:t>ЗАТВЕРДЖЕНО</w:t>
      </w:r>
    </w:p>
    <w:p w:rsidR="00DF4D00" w:rsidRPr="00FD6CBE" w:rsidRDefault="00DF4D00" w:rsidP="00DF4D00">
      <w:pPr>
        <w:widowControl w:val="0"/>
        <w:autoSpaceDE w:val="0"/>
        <w:autoSpaceDN w:val="0"/>
        <w:adjustRightInd w:val="0"/>
        <w:ind w:firstLine="4820"/>
        <w:rPr>
          <w:bCs/>
          <w:color w:val="000000" w:themeColor="text1"/>
          <w:sz w:val="28"/>
          <w:szCs w:val="28"/>
        </w:rPr>
      </w:pPr>
      <w:proofErr w:type="gramStart"/>
      <w:r w:rsidRPr="00FD6CBE">
        <w:rPr>
          <w:bCs/>
          <w:color w:val="000000" w:themeColor="text1"/>
          <w:sz w:val="28"/>
          <w:szCs w:val="28"/>
        </w:rPr>
        <w:t>Р</w:t>
      </w:r>
      <w:proofErr w:type="gramEnd"/>
      <w:r w:rsidRPr="00FD6CBE">
        <w:rPr>
          <w:bCs/>
          <w:color w:val="000000" w:themeColor="text1"/>
          <w:sz w:val="28"/>
          <w:szCs w:val="28"/>
        </w:rPr>
        <w:t xml:space="preserve">ішенням </w:t>
      </w:r>
      <w:r w:rsidR="00683BE4" w:rsidRPr="00FD6CBE">
        <w:rPr>
          <w:bCs/>
          <w:color w:val="000000" w:themeColor="text1"/>
          <w:sz w:val="28"/>
          <w:szCs w:val="28"/>
          <w:lang w:val="uk-UA"/>
        </w:rPr>
        <w:t>уповноваженої особи</w:t>
      </w:r>
      <w:r w:rsidRPr="00FD6CBE">
        <w:rPr>
          <w:bCs/>
          <w:color w:val="000000" w:themeColor="text1"/>
          <w:sz w:val="28"/>
          <w:szCs w:val="28"/>
        </w:rPr>
        <w:t xml:space="preserve"> </w:t>
      </w:r>
    </w:p>
    <w:p w:rsidR="00DF4D00" w:rsidRPr="00FD6CBE" w:rsidRDefault="00DF4D00" w:rsidP="00DF4D00">
      <w:pPr>
        <w:widowControl w:val="0"/>
        <w:autoSpaceDE w:val="0"/>
        <w:autoSpaceDN w:val="0"/>
        <w:adjustRightInd w:val="0"/>
        <w:ind w:firstLine="4820"/>
        <w:rPr>
          <w:bCs/>
          <w:color w:val="000000" w:themeColor="text1"/>
          <w:sz w:val="28"/>
          <w:szCs w:val="28"/>
          <w:lang w:val="uk-UA"/>
        </w:rPr>
      </w:pPr>
      <w:r w:rsidRPr="00FD6CBE">
        <w:rPr>
          <w:bCs/>
          <w:color w:val="000000" w:themeColor="text1"/>
          <w:sz w:val="28"/>
          <w:szCs w:val="28"/>
        </w:rPr>
        <w:t xml:space="preserve">Державного агентства </w:t>
      </w:r>
      <w:r w:rsidRPr="00FD6CBE">
        <w:rPr>
          <w:bCs/>
          <w:color w:val="000000" w:themeColor="text1"/>
          <w:sz w:val="28"/>
          <w:szCs w:val="28"/>
          <w:lang w:val="uk-UA"/>
        </w:rPr>
        <w:t>меліорації та</w:t>
      </w:r>
    </w:p>
    <w:p w:rsidR="00DF4D00" w:rsidRPr="00FD6CBE" w:rsidRDefault="00DF4D00" w:rsidP="00DF4D00">
      <w:pPr>
        <w:widowControl w:val="0"/>
        <w:autoSpaceDE w:val="0"/>
        <w:autoSpaceDN w:val="0"/>
        <w:adjustRightInd w:val="0"/>
        <w:ind w:firstLine="4820"/>
        <w:rPr>
          <w:bCs/>
          <w:color w:val="000000" w:themeColor="text1"/>
          <w:sz w:val="28"/>
          <w:szCs w:val="28"/>
        </w:rPr>
      </w:pPr>
      <w:r w:rsidRPr="00FD6CBE">
        <w:rPr>
          <w:bCs/>
          <w:color w:val="000000" w:themeColor="text1"/>
          <w:sz w:val="28"/>
          <w:szCs w:val="28"/>
        </w:rPr>
        <w:t>рибного господарства України</w:t>
      </w:r>
    </w:p>
    <w:p w:rsidR="00DF4D00" w:rsidRPr="00702831" w:rsidRDefault="00DF4D00" w:rsidP="00DF4D00">
      <w:pPr>
        <w:widowControl w:val="0"/>
        <w:autoSpaceDE w:val="0"/>
        <w:autoSpaceDN w:val="0"/>
        <w:adjustRightInd w:val="0"/>
        <w:ind w:firstLine="4820"/>
        <w:rPr>
          <w:bCs/>
          <w:color w:val="000000" w:themeColor="text1"/>
          <w:sz w:val="28"/>
          <w:szCs w:val="28"/>
        </w:rPr>
      </w:pPr>
      <w:r w:rsidRPr="00702831">
        <w:rPr>
          <w:bCs/>
          <w:color w:val="000000" w:themeColor="text1"/>
          <w:sz w:val="28"/>
          <w:szCs w:val="28"/>
        </w:rPr>
        <w:t xml:space="preserve">згідно з </w:t>
      </w:r>
      <w:r w:rsidRPr="00702831">
        <w:rPr>
          <w:bCs/>
          <w:color w:val="000000" w:themeColor="text1"/>
          <w:sz w:val="28"/>
          <w:szCs w:val="28"/>
          <w:lang w:val="uk-UA"/>
        </w:rPr>
        <w:t>протоколом №</w:t>
      </w:r>
      <w:r w:rsidR="00527D79">
        <w:rPr>
          <w:bCs/>
          <w:color w:val="000000" w:themeColor="text1"/>
          <w:sz w:val="28"/>
          <w:szCs w:val="28"/>
          <w:lang w:val="uk-UA"/>
        </w:rPr>
        <w:t>59</w:t>
      </w:r>
      <w:r w:rsidRPr="00702831">
        <w:rPr>
          <w:bCs/>
          <w:color w:val="000000" w:themeColor="text1"/>
          <w:sz w:val="28"/>
          <w:szCs w:val="28"/>
          <w:lang w:val="uk-UA"/>
        </w:rPr>
        <w:t xml:space="preserve"> </w:t>
      </w:r>
    </w:p>
    <w:p w:rsidR="00DF4D00" w:rsidRPr="00702831" w:rsidRDefault="00DF4D00" w:rsidP="00DF4D00">
      <w:pPr>
        <w:widowControl w:val="0"/>
        <w:autoSpaceDE w:val="0"/>
        <w:autoSpaceDN w:val="0"/>
        <w:adjustRightInd w:val="0"/>
        <w:ind w:firstLine="4820"/>
        <w:rPr>
          <w:bCs/>
          <w:color w:val="000000" w:themeColor="text1"/>
          <w:sz w:val="28"/>
          <w:szCs w:val="28"/>
        </w:rPr>
      </w:pPr>
      <w:r w:rsidRPr="00702831">
        <w:rPr>
          <w:bCs/>
          <w:color w:val="000000" w:themeColor="text1"/>
          <w:sz w:val="28"/>
          <w:szCs w:val="28"/>
        </w:rPr>
        <w:t>від “</w:t>
      </w:r>
      <w:r w:rsidR="004E3DB9">
        <w:rPr>
          <w:bCs/>
          <w:color w:val="000000" w:themeColor="text1"/>
          <w:sz w:val="28"/>
          <w:szCs w:val="28"/>
          <w:lang w:val="uk-UA"/>
        </w:rPr>
        <w:t>0</w:t>
      </w:r>
      <w:r w:rsidR="00527D79">
        <w:rPr>
          <w:bCs/>
          <w:color w:val="000000" w:themeColor="text1"/>
          <w:sz w:val="28"/>
          <w:szCs w:val="28"/>
          <w:lang w:val="uk-UA"/>
        </w:rPr>
        <w:t>6</w:t>
      </w:r>
      <w:r w:rsidRPr="00702831">
        <w:rPr>
          <w:bCs/>
          <w:color w:val="000000" w:themeColor="text1"/>
          <w:sz w:val="28"/>
          <w:szCs w:val="28"/>
        </w:rPr>
        <w:t xml:space="preserve">” </w:t>
      </w:r>
      <w:r w:rsidR="00E72184" w:rsidRPr="00702831">
        <w:rPr>
          <w:bCs/>
          <w:color w:val="000000" w:themeColor="text1"/>
          <w:sz w:val="28"/>
          <w:szCs w:val="28"/>
          <w:lang w:val="uk-UA"/>
        </w:rPr>
        <w:t xml:space="preserve"> </w:t>
      </w:r>
      <w:r w:rsidR="004E3DB9">
        <w:rPr>
          <w:bCs/>
          <w:color w:val="000000" w:themeColor="text1"/>
          <w:sz w:val="28"/>
          <w:szCs w:val="28"/>
          <w:lang w:val="uk-UA"/>
        </w:rPr>
        <w:t>грудн</w:t>
      </w:r>
      <w:r w:rsidR="00356F15" w:rsidRPr="00702831">
        <w:rPr>
          <w:bCs/>
          <w:color w:val="000000" w:themeColor="text1"/>
          <w:sz w:val="28"/>
          <w:szCs w:val="28"/>
          <w:lang w:val="uk-UA"/>
        </w:rPr>
        <w:t>я</w:t>
      </w:r>
      <w:r w:rsidR="00E72184" w:rsidRPr="00702831">
        <w:rPr>
          <w:bCs/>
          <w:color w:val="000000" w:themeColor="text1"/>
          <w:sz w:val="28"/>
          <w:szCs w:val="28"/>
          <w:lang w:val="uk-UA"/>
        </w:rPr>
        <w:t xml:space="preserve">    </w:t>
      </w:r>
      <w:r w:rsidRPr="00702831">
        <w:rPr>
          <w:bCs/>
          <w:color w:val="000000" w:themeColor="text1"/>
          <w:sz w:val="28"/>
          <w:szCs w:val="28"/>
        </w:rPr>
        <w:t>202</w:t>
      </w:r>
      <w:r w:rsidR="00683BE4" w:rsidRPr="00702831">
        <w:rPr>
          <w:bCs/>
          <w:color w:val="000000" w:themeColor="text1"/>
          <w:sz w:val="28"/>
          <w:szCs w:val="28"/>
          <w:lang w:val="uk-UA"/>
        </w:rPr>
        <w:t>2</w:t>
      </w:r>
      <w:r w:rsidRPr="00702831">
        <w:rPr>
          <w:bCs/>
          <w:color w:val="000000" w:themeColor="text1"/>
          <w:sz w:val="28"/>
          <w:szCs w:val="28"/>
        </w:rPr>
        <w:t xml:space="preserve"> року</w:t>
      </w:r>
    </w:p>
    <w:p w:rsidR="00DF4D00" w:rsidRPr="00FD6CBE" w:rsidRDefault="00DF4D00" w:rsidP="00DF4D00">
      <w:pPr>
        <w:ind w:left="4820" w:hanging="4820"/>
        <w:rPr>
          <w:b/>
          <w:bCs/>
          <w:color w:val="000000" w:themeColor="text1"/>
          <w:sz w:val="28"/>
          <w:szCs w:val="28"/>
          <w:lang w:val="uk-UA"/>
        </w:rPr>
      </w:pPr>
      <w:r w:rsidRPr="00702831">
        <w:rPr>
          <w:color w:val="000000" w:themeColor="text1"/>
          <w:sz w:val="28"/>
          <w:szCs w:val="28"/>
          <w:lang w:val="uk-UA"/>
        </w:rPr>
        <w:t xml:space="preserve">                                                                     </w:t>
      </w:r>
      <w:r w:rsidR="00683BE4" w:rsidRPr="00702831">
        <w:rPr>
          <w:color w:val="000000" w:themeColor="text1"/>
          <w:sz w:val="28"/>
          <w:szCs w:val="28"/>
          <w:lang w:val="uk-UA"/>
        </w:rPr>
        <w:t>У</w:t>
      </w:r>
      <w:r w:rsidR="00683BE4" w:rsidRPr="00702831">
        <w:rPr>
          <w:bCs/>
          <w:color w:val="000000" w:themeColor="text1"/>
          <w:sz w:val="28"/>
          <w:szCs w:val="28"/>
          <w:lang w:val="uk-UA"/>
        </w:rPr>
        <w:t>повноважена особа</w:t>
      </w:r>
      <w:r w:rsidR="00683BE4" w:rsidRPr="00FD6CBE">
        <w:rPr>
          <w:bCs/>
          <w:color w:val="000000" w:themeColor="text1"/>
          <w:sz w:val="28"/>
          <w:szCs w:val="28"/>
        </w:rPr>
        <w:t xml:space="preserve"> </w:t>
      </w:r>
    </w:p>
    <w:p w:rsidR="00DF4D00" w:rsidRPr="00FD6CBE" w:rsidRDefault="00DF4D00" w:rsidP="00DF4D00">
      <w:pPr>
        <w:widowControl w:val="0"/>
        <w:autoSpaceDE w:val="0"/>
        <w:autoSpaceDN w:val="0"/>
        <w:adjustRightInd w:val="0"/>
        <w:ind w:firstLine="4820"/>
        <w:jc w:val="both"/>
        <w:rPr>
          <w:b/>
          <w:bCs/>
          <w:color w:val="000000" w:themeColor="text1"/>
          <w:sz w:val="28"/>
          <w:szCs w:val="28"/>
        </w:rPr>
      </w:pPr>
      <w:r w:rsidRPr="00FD6CBE">
        <w:rPr>
          <w:b/>
          <w:bCs/>
          <w:color w:val="000000" w:themeColor="text1"/>
          <w:sz w:val="28"/>
          <w:szCs w:val="28"/>
        </w:rPr>
        <w:t>_________</w:t>
      </w:r>
      <w:r w:rsidR="00683BE4" w:rsidRPr="00FD6CBE">
        <w:rPr>
          <w:b/>
          <w:bCs/>
          <w:color w:val="000000" w:themeColor="text1"/>
          <w:sz w:val="28"/>
          <w:szCs w:val="28"/>
          <w:lang w:val="uk-UA"/>
        </w:rPr>
        <w:t>Андрій</w:t>
      </w:r>
      <w:r w:rsidRPr="00FD6CBE">
        <w:rPr>
          <w:b/>
          <w:bCs/>
          <w:color w:val="000000" w:themeColor="text1"/>
          <w:sz w:val="28"/>
          <w:szCs w:val="28"/>
          <w:lang w:val="uk-UA"/>
        </w:rPr>
        <w:t xml:space="preserve"> </w:t>
      </w:r>
      <w:r w:rsidR="00683BE4" w:rsidRPr="00FD6CBE">
        <w:rPr>
          <w:b/>
          <w:bCs/>
          <w:color w:val="000000" w:themeColor="text1"/>
          <w:sz w:val="28"/>
          <w:szCs w:val="28"/>
          <w:lang w:val="uk-UA"/>
        </w:rPr>
        <w:t>ЧАСОВСЬКИХ</w:t>
      </w:r>
    </w:p>
    <w:p w:rsidR="005B22C4" w:rsidRPr="00FD6CBE" w:rsidRDefault="005B22C4" w:rsidP="005B22C4">
      <w:pPr>
        <w:widowControl w:val="0"/>
        <w:autoSpaceDE w:val="0"/>
        <w:autoSpaceDN w:val="0"/>
        <w:adjustRightInd w:val="0"/>
        <w:jc w:val="both"/>
        <w:rPr>
          <w:b/>
          <w:bCs/>
          <w:color w:val="000000" w:themeColor="text1"/>
          <w:sz w:val="32"/>
          <w:szCs w:val="32"/>
        </w:rPr>
      </w:pPr>
    </w:p>
    <w:p w:rsidR="005B22C4" w:rsidRPr="00FD6CBE" w:rsidRDefault="005B22C4" w:rsidP="005B22C4">
      <w:pPr>
        <w:widowControl w:val="0"/>
        <w:autoSpaceDE w:val="0"/>
        <w:autoSpaceDN w:val="0"/>
        <w:adjustRightInd w:val="0"/>
        <w:jc w:val="both"/>
        <w:rPr>
          <w:b/>
          <w:bCs/>
          <w:color w:val="000000" w:themeColor="text1"/>
          <w:sz w:val="32"/>
          <w:szCs w:val="32"/>
          <w:highlight w:val="yellow"/>
        </w:rPr>
      </w:pPr>
    </w:p>
    <w:p w:rsidR="005B22C4" w:rsidRPr="00FD6CBE" w:rsidRDefault="005B22C4" w:rsidP="005B22C4">
      <w:pPr>
        <w:widowControl w:val="0"/>
        <w:autoSpaceDE w:val="0"/>
        <w:autoSpaceDN w:val="0"/>
        <w:adjustRightInd w:val="0"/>
        <w:jc w:val="both"/>
        <w:rPr>
          <w:b/>
          <w:bCs/>
          <w:color w:val="000000" w:themeColor="text1"/>
          <w:sz w:val="32"/>
          <w:szCs w:val="32"/>
          <w:highlight w:val="yellow"/>
        </w:rPr>
      </w:pPr>
    </w:p>
    <w:p w:rsidR="005B22C4" w:rsidRPr="00FD6CBE" w:rsidRDefault="005B22C4" w:rsidP="005B22C4">
      <w:pPr>
        <w:widowControl w:val="0"/>
        <w:autoSpaceDE w:val="0"/>
        <w:autoSpaceDN w:val="0"/>
        <w:adjustRightInd w:val="0"/>
        <w:jc w:val="both"/>
        <w:rPr>
          <w:b/>
          <w:bCs/>
          <w:color w:val="000000" w:themeColor="text1"/>
          <w:sz w:val="32"/>
          <w:szCs w:val="32"/>
          <w:highlight w:val="yellow"/>
        </w:rPr>
      </w:pPr>
    </w:p>
    <w:p w:rsidR="005B22C4" w:rsidRPr="00FD6CBE" w:rsidRDefault="005B22C4" w:rsidP="005B22C4">
      <w:pPr>
        <w:widowControl w:val="0"/>
        <w:autoSpaceDE w:val="0"/>
        <w:autoSpaceDN w:val="0"/>
        <w:adjustRightInd w:val="0"/>
        <w:jc w:val="both"/>
        <w:rPr>
          <w:b/>
          <w:bCs/>
          <w:color w:val="000000" w:themeColor="text1"/>
          <w:sz w:val="32"/>
          <w:szCs w:val="32"/>
          <w:highlight w:val="yellow"/>
        </w:rPr>
      </w:pPr>
    </w:p>
    <w:p w:rsidR="005B22C4" w:rsidRPr="00FD6CBE" w:rsidRDefault="005B22C4" w:rsidP="005B22C4">
      <w:pPr>
        <w:widowControl w:val="0"/>
        <w:autoSpaceDE w:val="0"/>
        <w:autoSpaceDN w:val="0"/>
        <w:adjustRightInd w:val="0"/>
        <w:jc w:val="center"/>
        <w:rPr>
          <w:b/>
          <w:bCs/>
          <w:color w:val="000000" w:themeColor="text1"/>
          <w:sz w:val="36"/>
          <w:szCs w:val="32"/>
        </w:rPr>
      </w:pPr>
      <w:r w:rsidRPr="00FD6CBE">
        <w:rPr>
          <w:b/>
          <w:bCs/>
          <w:color w:val="000000" w:themeColor="text1"/>
          <w:sz w:val="36"/>
          <w:szCs w:val="32"/>
        </w:rPr>
        <w:t xml:space="preserve">ТЕНДЕРНА   ДОКУМЕНТАЦІЯ </w:t>
      </w:r>
    </w:p>
    <w:p w:rsidR="00AA7B43" w:rsidRPr="00FD6CBE" w:rsidRDefault="005B22C4" w:rsidP="00AA7B43">
      <w:pPr>
        <w:jc w:val="center"/>
        <w:rPr>
          <w:b/>
          <w:bCs/>
          <w:iCs/>
          <w:color w:val="000000" w:themeColor="text1"/>
          <w:sz w:val="36"/>
          <w:szCs w:val="36"/>
          <w:lang w:val="uk-UA"/>
        </w:rPr>
      </w:pPr>
      <w:r w:rsidRPr="00FD6CBE">
        <w:rPr>
          <w:b/>
          <w:color w:val="000000" w:themeColor="text1"/>
          <w:sz w:val="36"/>
          <w:szCs w:val="36"/>
          <w:lang w:val="uk-UA"/>
        </w:rPr>
        <w:t>на</w:t>
      </w:r>
      <w:r w:rsidRPr="00FD6CBE">
        <w:rPr>
          <w:b/>
          <w:bCs/>
          <w:iCs/>
          <w:color w:val="000000" w:themeColor="text1"/>
          <w:sz w:val="36"/>
          <w:szCs w:val="36"/>
        </w:rPr>
        <w:t xml:space="preserve"> закупівл</w:t>
      </w:r>
      <w:r w:rsidRPr="00FD6CBE">
        <w:rPr>
          <w:b/>
          <w:bCs/>
          <w:iCs/>
          <w:color w:val="000000" w:themeColor="text1"/>
          <w:sz w:val="36"/>
          <w:szCs w:val="36"/>
          <w:lang w:val="uk-UA"/>
        </w:rPr>
        <w:t>ю</w:t>
      </w:r>
      <w:r w:rsidR="0022594D" w:rsidRPr="00FD6CBE">
        <w:rPr>
          <w:b/>
          <w:bCs/>
          <w:iCs/>
          <w:color w:val="000000" w:themeColor="text1"/>
          <w:sz w:val="36"/>
          <w:szCs w:val="36"/>
          <w:lang w:val="uk-UA"/>
        </w:rPr>
        <w:t>:</w:t>
      </w:r>
      <w:r w:rsidR="000160CE" w:rsidRPr="00FD6CBE">
        <w:rPr>
          <w:b/>
          <w:bCs/>
          <w:iCs/>
          <w:color w:val="000000" w:themeColor="text1"/>
          <w:sz w:val="36"/>
          <w:szCs w:val="36"/>
        </w:rPr>
        <w:t xml:space="preserve"> </w:t>
      </w:r>
    </w:p>
    <w:p w:rsidR="00A41A96" w:rsidRPr="00A41A96" w:rsidRDefault="00A41A96" w:rsidP="00A41A96">
      <w:pPr>
        <w:ind w:firstLine="709"/>
        <w:jc w:val="center"/>
        <w:rPr>
          <w:b/>
          <w:sz w:val="28"/>
          <w:szCs w:val="28"/>
          <w:lang w:val="uk-UA"/>
        </w:rPr>
      </w:pPr>
      <w:r w:rsidRPr="00A41A96">
        <w:rPr>
          <w:b/>
          <w:sz w:val="28"/>
          <w:szCs w:val="28"/>
        </w:rPr>
        <w:t>Бензин А-95 (в талонах), дизельне паливо (в талонах).</w:t>
      </w:r>
    </w:p>
    <w:p w:rsidR="00A41A96" w:rsidRPr="00A41A96" w:rsidRDefault="00A41A96" w:rsidP="00A41A96">
      <w:pPr>
        <w:ind w:firstLine="709"/>
        <w:jc w:val="center"/>
        <w:rPr>
          <w:sz w:val="28"/>
          <w:szCs w:val="28"/>
        </w:rPr>
      </w:pPr>
      <w:r w:rsidRPr="00A41A96">
        <w:rPr>
          <w:sz w:val="28"/>
          <w:szCs w:val="28"/>
        </w:rPr>
        <w:t>Класифікація за ДК 021:2015(CPV): 09130000-9 - Нафта і дистиляти.</w:t>
      </w:r>
    </w:p>
    <w:p w:rsidR="00AA7B43" w:rsidRPr="00FD6CBE" w:rsidRDefault="00AA7B43" w:rsidP="00AA7B43">
      <w:pPr>
        <w:jc w:val="center"/>
        <w:rPr>
          <w:b/>
          <w:bCs/>
          <w:color w:val="000000" w:themeColor="text1"/>
          <w:sz w:val="36"/>
          <w:szCs w:val="36"/>
          <w:highlight w:val="yellow"/>
          <w:lang w:val="uk-UA"/>
        </w:rPr>
      </w:pPr>
    </w:p>
    <w:p w:rsidR="00AA0DFF" w:rsidRPr="00FD6CBE" w:rsidRDefault="005B22C4" w:rsidP="004A3766">
      <w:pPr>
        <w:widowControl w:val="0"/>
        <w:autoSpaceDE w:val="0"/>
        <w:autoSpaceDN w:val="0"/>
        <w:adjustRightInd w:val="0"/>
        <w:jc w:val="center"/>
        <w:rPr>
          <w:b/>
          <w:bCs/>
          <w:color w:val="000000" w:themeColor="text1"/>
          <w:sz w:val="28"/>
          <w:szCs w:val="28"/>
          <w:lang w:val="uk-UA"/>
        </w:rPr>
      </w:pPr>
      <w:r w:rsidRPr="00FD6CBE">
        <w:rPr>
          <w:b/>
          <w:bCs/>
          <w:color w:val="000000" w:themeColor="text1"/>
          <w:sz w:val="28"/>
          <w:szCs w:val="28"/>
          <w:lang w:val="uk-UA"/>
        </w:rPr>
        <w:t>Процедура закупівлі – відкриті торги</w:t>
      </w:r>
    </w:p>
    <w:p w:rsidR="00AA0DFF" w:rsidRPr="00FD6CBE" w:rsidRDefault="00AA0DFF" w:rsidP="004A3766">
      <w:pPr>
        <w:widowControl w:val="0"/>
        <w:autoSpaceDE w:val="0"/>
        <w:autoSpaceDN w:val="0"/>
        <w:adjustRightInd w:val="0"/>
        <w:jc w:val="center"/>
        <w:rPr>
          <w:b/>
          <w:color w:val="000000" w:themeColor="text1"/>
          <w:sz w:val="28"/>
          <w:szCs w:val="28"/>
          <w:lang w:val="uk-UA"/>
        </w:rPr>
      </w:pPr>
      <w:r w:rsidRPr="00FD6CBE">
        <w:rPr>
          <w:b/>
          <w:color w:val="000000" w:themeColor="text1"/>
          <w:sz w:val="28"/>
          <w:szCs w:val="28"/>
          <w:lang w:val="uk-UA" w:eastAsia="en-US"/>
        </w:rPr>
        <w:t xml:space="preserve">з особливостями, </w:t>
      </w:r>
      <w:r w:rsidR="004A3766" w:rsidRPr="00FD6CBE">
        <w:rPr>
          <w:b/>
          <w:color w:val="000000" w:themeColor="text1"/>
          <w:sz w:val="28"/>
          <w:szCs w:val="28"/>
          <w:lang w:val="uk-UA" w:eastAsia="en-US"/>
        </w:rPr>
        <w:t xml:space="preserve">відповідно до вимог </w:t>
      </w:r>
      <w:r w:rsidRPr="00FD6CBE">
        <w:rPr>
          <w:b/>
          <w:color w:val="000000" w:themeColor="text1"/>
          <w:sz w:val="28"/>
          <w:szCs w:val="28"/>
          <w:lang w:val="uk-UA" w:eastAsia="en-US"/>
        </w:rPr>
        <w:t>постанов</w:t>
      </w:r>
      <w:r w:rsidR="004A3766" w:rsidRPr="00FD6CBE">
        <w:rPr>
          <w:b/>
          <w:color w:val="000000" w:themeColor="text1"/>
          <w:sz w:val="28"/>
          <w:szCs w:val="28"/>
          <w:lang w:val="uk-UA" w:eastAsia="en-US"/>
        </w:rPr>
        <w:t>и</w:t>
      </w:r>
      <w:r w:rsidRPr="00FD6CBE">
        <w:rPr>
          <w:b/>
          <w:color w:val="000000" w:themeColor="text1"/>
          <w:sz w:val="28"/>
          <w:szCs w:val="28"/>
          <w:lang w:val="uk-UA" w:eastAsia="en-US"/>
        </w:rPr>
        <w:t xml:space="preserve"> Кабінету Міністрів України</w:t>
      </w:r>
      <w:r w:rsidRPr="00FD6CBE">
        <w:rPr>
          <w:b/>
          <w:color w:val="000000" w:themeColor="text1"/>
          <w:sz w:val="28"/>
          <w:szCs w:val="28"/>
          <w:lang w:val="uk-UA" w:eastAsia="en-US"/>
        </w:rPr>
        <w:br/>
        <w:t>від 12 жовтня 2022 р. № 1178</w:t>
      </w:r>
    </w:p>
    <w:p w:rsidR="00AA7B43" w:rsidRPr="00FD6CBE" w:rsidRDefault="00AA7B43" w:rsidP="00AA7B43">
      <w:pPr>
        <w:jc w:val="center"/>
        <w:rPr>
          <w:b/>
          <w:color w:val="000000" w:themeColor="text1"/>
          <w:sz w:val="36"/>
          <w:szCs w:val="36"/>
          <w:highlight w:val="yellow"/>
          <w:lang w:val="uk-UA"/>
        </w:rPr>
      </w:pPr>
    </w:p>
    <w:p w:rsidR="00AA7B43" w:rsidRPr="00FD6CBE" w:rsidRDefault="00AA7B43" w:rsidP="00AA7B43">
      <w:pPr>
        <w:jc w:val="center"/>
        <w:rPr>
          <w:b/>
          <w:color w:val="000000" w:themeColor="text1"/>
          <w:sz w:val="36"/>
          <w:szCs w:val="36"/>
          <w:highlight w:val="yellow"/>
          <w:lang w:val="uk-UA"/>
        </w:rPr>
      </w:pPr>
    </w:p>
    <w:p w:rsidR="006D22E5" w:rsidRPr="00FD6CBE" w:rsidRDefault="006D22E5" w:rsidP="00AA7B43">
      <w:pPr>
        <w:jc w:val="center"/>
        <w:rPr>
          <w:b/>
          <w:color w:val="000000" w:themeColor="text1"/>
          <w:sz w:val="36"/>
          <w:szCs w:val="36"/>
          <w:highlight w:val="yellow"/>
          <w:lang w:val="uk-UA"/>
        </w:rPr>
      </w:pPr>
    </w:p>
    <w:p w:rsidR="00367516" w:rsidRPr="00FD6CBE" w:rsidRDefault="00367516" w:rsidP="005B22C4">
      <w:pPr>
        <w:widowControl w:val="0"/>
        <w:autoSpaceDE w:val="0"/>
        <w:autoSpaceDN w:val="0"/>
        <w:adjustRightInd w:val="0"/>
        <w:jc w:val="center"/>
        <w:rPr>
          <w:b/>
          <w:bCs/>
          <w:color w:val="000000" w:themeColor="text1"/>
          <w:sz w:val="28"/>
          <w:szCs w:val="28"/>
          <w:highlight w:val="yellow"/>
          <w:lang w:val="uk-UA"/>
        </w:rPr>
      </w:pPr>
    </w:p>
    <w:p w:rsidR="00367516" w:rsidRPr="00FD6CBE" w:rsidRDefault="00367516" w:rsidP="005B22C4">
      <w:pPr>
        <w:widowControl w:val="0"/>
        <w:autoSpaceDE w:val="0"/>
        <w:autoSpaceDN w:val="0"/>
        <w:adjustRightInd w:val="0"/>
        <w:jc w:val="center"/>
        <w:rPr>
          <w:b/>
          <w:bCs/>
          <w:color w:val="000000" w:themeColor="text1"/>
          <w:sz w:val="28"/>
          <w:szCs w:val="28"/>
          <w:highlight w:val="yellow"/>
          <w:lang w:val="uk-UA"/>
        </w:rPr>
      </w:pPr>
    </w:p>
    <w:p w:rsidR="00DF4D00" w:rsidRPr="00FD6CBE" w:rsidRDefault="00DF4D00" w:rsidP="005B22C4">
      <w:pPr>
        <w:widowControl w:val="0"/>
        <w:autoSpaceDE w:val="0"/>
        <w:autoSpaceDN w:val="0"/>
        <w:adjustRightInd w:val="0"/>
        <w:jc w:val="center"/>
        <w:rPr>
          <w:b/>
          <w:bCs/>
          <w:color w:val="000000" w:themeColor="text1"/>
          <w:sz w:val="28"/>
          <w:szCs w:val="28"/>
          <w:highlight w:val="yellow"/>
          <w:lang w:val="uk-UA"/>
        </w:rPr>
      </w:pPr>
    </w:p>
    <w:p w:rsidR="00DF4D00" w:rsidRPr="00FD6CBE" w:rsidRDefault="00DF4D00" w:rsidP="005B22C4">
      <w:pPr>
        <w:widowControl w:val="0"/>
        <w:autoSpaceDE w:val="0"/>
        <w:autoSpaceDN w:val="0"/>
        <w:adjustRightInd w:val="0"/>
        <w:jc w:val="center"/>
        <w:rPr>
          <w:b/>
          <w:bCs/>
          <w:color w:val="000000" w:themeColor="text1"/>
          <w:sz w:val="28"/>
          <w:szCs w:val="28"/>
          <w:highlight w:val="yellow"/>
          <w:lang w:val="uk-UA"/>
        </w:rPr>
      </w:pPr>
    </w:p>
    <w:p w:rsidR="00367516" w:rsidRPr="00FD6CBE" w:rsidRDefault="00367516" w:rsidP="005B22C4">
      <w:pPr>
        <w:widowControl w:val="0"/>
        <w:autoSpaceDE w:val="0"/>
        <w:autoSpaceDN w:val="0"/>
        <w:adjustRightInd w:val="0"/>
        <w:jc w:val="center"/>
        <w:rPr>
          <w:b/>
          <w:bCs/>
          <w:color w:val="000000" w:themeColor="text1"/>
          <w:sz w:val="28"/>
          <w:szCs w:val="28"/>
          <w:highlight w:val="yellow"/>
          <w:lang w:val="uk-UA"/>
        </w:rPr>
      </w:pPr>
    </w:p>
    <w:p w:rsidR="00971EF2" w:rsidRPr="00FD6CBE" w:rsidRDefault="00971EF2" w:rsidP="005B22C4">
      <w:pPr>
        <w:widowControl w:val="0"/>
        <w:autoSpaceDE w:val="0"/>
        <w:autoSpaceDN w:val="0"/>
        <w:adjustRightInd w:val="0"/>
        <w:jc w:val="center"/>
        <w:rPr>
          <w:b/>
          <w:bCs/>
          <w:color w:val="000000" w:themeColor="text1"/>
          <w:sz w:val="28"/>
          <w:szCs w:val="28"/>
          <w:highlight w:val="yellow"/>
          <w:lang w:val="uk-UA"/>
        </w:rPr>
      </w:pPr>
    </w:p>
    <w:p w:rsidR="00971EF2" w:rsidRPr="00FD6CBE" w:rsidRDefault="00971EF2" w:rsidP="005B22C4">
      <w:pPr>
        <w:widowControl w:val="0"/>
        <w:autoSpaceDE w:val="0"/>
        <w:autoSpaceDN w:val="0"/>
        <w:adjustRightInd w:val="0"/>
        <w:jc w:val="center"/>
        <w:rPr>
          <w:b/>
          <w:bCs/>
          <w:color w:val="000000" w:themeColor="text1"/>
          <w:sz w:val="28"/>
          <w:szCs w:val="28"/>
          <w:highlight w:val="yellow"/>
          <w:lang w:val="uk-UA"/>
        </w:rPr>
      </w:pPr>
    </w:p>
    <w:p w:rsidR="00367516" w:rsidRPr="00FD6CBE" w:rsidRDefault="00367516" w:rsidP="005B22C4">
      <w:pPr>
        <w:widowControl w:val="0"/>
        <w:autoSpaceDE w:val="0"/>
        <w:autoSpaceDN w:val="0"/>
        <w:adjustRightInd w:val="0"/>
        <w:jc w:val="center"/>
        <w:rPr>
          <w:b/>
          <w:bCs/>
          <w:color w:val="000000" w:themeColor="text1"/>
          <w:sz w:val="28"/>
          <w:szCs w:val="28"/>
          <w:highlight w:val="yellow"/>
          <w:lang w:val="uk-UA"/>
        </w:rPr>
      </w:pPr>
    </w:p>
    <w:p w:rsidR="0072338D" w:rsidRPr="00FD6CBE" w:rsidRDefault="0072338D" w:rsidP="005B22C4">
      <w:pPr>
        <w:widowControl w:val="0"/>
        <w:autoSpaceDE w:val="0"/>
        <w:autoSpaceDN w:val="0"/>
        <w:adjustRightInd w:val="0"/>
        <w:jc w:val="center"/>
        <w:rPr>
          <w:b/>
          <w:bCs/>
          <w:color w:val="000000" w:themeColor="text1"/>
          <w:sz w:val="28"/>
          <w:szCs w:val="28"/>
          <w:highlight w:val="yellow"/>
          <w:lang w:val="uk-UA"/>
        </w:rPr>
      </w:pPr>
    </w:p>
    <w:p w:rsidR="0072338D" w:rsidRPr="00FD6CBE" w:rsidRDefault="0072338D" w:rsidP="005B22C4">
      <w:pPr>
        <w:widowControl w:val="0"/>
        <w:autoSpaceDE w:val="0"/>
        <w:autoSpaceDN w:val="0"/>
        <w:adjustRightInd w:val="0"/>
        <w:jc w:val="center"/>
        <w:rPr>
          <w:b/>
          <w:bCs/>
          <w:color w:val="000000" w:themeColor="text1"/>
          <w:sz w:val="28"/>
          <w:szCs w:val="28"/>
          <w:highlight w:val="yellow"/>
          <w:lang w:val="uk-UA"/>
        </w:rPr>
      </w:pPr>
    </w:p>
    <w:p w:rsidR="0072338D" w:rsidRPr="00FD6CBE" w:rsidRDefault="0072338D" w:rsidP="005B22C4">
      <w:pPr>
        <w:widowControl w:val="0"/>
        <w:autoSpaceDE w:val="0"/>
        <w:autoSpaceDN w:val="0"/>
        <w:adjustRightInd w:val="0"/>
        <w:jc w:val="center"/>
        <w:rPr>
          <w:b/>
          <w:bCs/>
          <w:color w:val="000000" w:themeColor="text1"/>
          <w:sz w:val="28"/>
          <w:szCs w:val="28"/>
          <w:highlight w:val="yellow"/>
          <w:lang w:val="uk-UA"/>
        </w:rPr>
      </w:pPr>
    </w:p>
    <w:p w:rsidR="0072338D" w:rsidRPr="00FD6CBE" w:rsidRDefault="0072338D" w:rsidP="005B22C4">
      <w:pPr>
        <w:widowControl w:val="0"/>
        <w:autoSpaceDE w:val="0"/>
        <w:autoSpaceDN w:val="0"/>
        <w:adjustRightInd w:val="0"/>
        <w:jc w:val="center"/>
        <w:rPr>
          <w:b/>
          <w:bCs/>
          <w:color w:val="000000" w:themeColor="text1"/>
          <w:sz w:val="28"/>
          <w:szCs w:val="28"/>
          <w:highlight w:val="yellow"/>
          <w:lang w:val="uk-UA"/>
        </w:rPr>
      </w:pPr>
    </w:p>
    <w:p w:rsidR="0072338D" w:rsidRPr="00FD6CBE" w:rsidRDefault="0072338D" w:rsidP="005B22C4">
      <w:pPr>
        <w:widowControl w:val="0"/>
        <w:autoSpaceDE w:val="0"/>
        <w:autoSpaceDN w:val="0"/>
        <w:adjustRightInd w:val="0"/>
        <w:jc w:val="center"/>
        <w:rPr>
          <w:b/>
          <w:bCs/>
          <w:color w:val="000000" w:themeColor="text1"/>
          <w:sz w:val="28"/>
          <w:szCs w:val="28"/>
          <w:highlight w:val="yellow"/>
          <w:lang w:val="uk-UA"/>
        </w:rPr>
      </w:pPr>
    </w:p>
    <w:p w:rsidR="00535BAF" w:rsidRPr="00FD6CBE" w:rsidRDefault="005B22C4" w:rsidP="005B22C4">
      <w:pPr>
        <w:widowControl w:val="0"/>
        <w:autoSpaceDE w:val="0"/>
        <w:autoSpaceDN w:val="0"/>
        <w:adjustRightInd w:val="0"/>
        <w:jc w:val="center"/>
        <w:rPr>
          <w:b/>
          <w:bCs/>
          <w:color w:val="000000" w:themeColor="text1"/>
          <w:sz w:val="28"/>
          <w:szCs w:val="28"/>
          <w:lang w:val="uk-UA"/>
        </w:rPr>
      </w:pPr>
      <w:r w:rsidRPr="00FD6CBE">
        <w:rPr>
          <w:b/>
          <w:bCs/>
          <w:color w:val="000000" w:themeColor="text1"/>
          <w:sz w:val="28"/>
          <w:szCs w:val="28"/>
        </w:rPr>
        <w:t xml:space="preserve">Київ – </w:t>
      </w:r>
      <w:r w:rsidR="00970459" w:rsidRPr="00FD6CBE">
        <w:rPr>
          <w:b/>
          <w:bCs/>
          <w:color w:val="000000" w:themeColor="text1"/>
          <w:sz w:val="28"/>
          <w:szCs w:val="28"/>
        </w:rPr>
        <w:t>202</w:t>
      </w:r>
      <w:r w:rsidR="0072338D" w:rsidRPr="00FD6CBE">
        <w:rPr>
          <w:b/>
          <w:bCs/>
          <w:color w:val="000000" w:themeColor="text1"/>
          <w:sz w:val="28"/>
          <w:szCs w:val="28"/>
          <w:lang w:val="uk-UA"/>
        </w:rPr>
        <w:t>2</w:t>
      </w:r>
      <w:r w:rsidRPr="00FD6CBE">
        <w:rPr>
          <w:b/>
          <w:bCs/>
          <w:color w:val="000000" w:themeColor="text1"/>
          <w:sz w:val="28"/>
          <w:szCs w:val="28"/>
        </w:rPr>
        <w:t xml:space="preserve"> </w:t>
      </w:r>
      <w:proofErr w:type="gramStart"/>
      <w:r w:rsidRPr="00FD6CBE">
        <w:rPr>
          <w:b/>
          <w:bCs/>
          <w:color w:val="000000" w:themeColor="text1"/>
          <w:sz w:val="28"/>
          <w:szCs w:val="28"/>
        </w:rPr>
        <w:t>р</w:t>
      </w:r>
      <w:proofErr w:type="gramEnd"/>
      <w:r w:rsidRPr="00FD6CBE">
        <w:rPr>
          <w:b/>
          <w:bCs/>
          <w:color w:val="000000" w:themeColor="text1"/>
          <w:sz w:val="28"/>
          <w:szCs w:val="28"/>
        </w:rPr>
        <w:t>і</w:t>
      </w:r>
      <w:r w:rsidRPr="00FD6CBE">
        <w:rPr>
          <w:b/>
          <w:bCs/>
          <w:color w:val="000000" w:themeColor="text1"/>
          <w:sz w:val="28"/>
          <w:szCs w:val="28"/>
          <w:lang w:val="uk-UA"/>
        </w:rPr>
        <w:t>к</w:t>
      </w:r>
    </w:p>
    <w:p w:rsidR="00535BAF" w:rsidRPr="00FD6CBE" w:rsidRDefault="00535BAF" w:rsidP="008321FC">
      <w:pPr>
        <w:jc w:val="center"/>
        <w:rPr>
          <w:b/>
          <w:bCs/>
          <w:color w:val="000000" w:themeColor="text1"/>
          <w:highlight w:val="yellow"/>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6129"/>
      </w:tblGrid>
      <w:tr w:rsidR="001E3A26" w:rsidRPr="00FD6CBE">
        <w:tc>
          <w:tcPr>
            <w:tcW w:w="10065" w:type="dxa"/>
            <w:gridSpan w:val="3"/>
            <w:shd w:val="clear" w:color="auto" w:fill="auto"/>
          </w:tcPr>
          <w:p w:rsidR="001E3A26" w:rsidRPr="00FD6CBE" w:rsidRDefault="00EA3BF0" w:rsidP="00F42CB8">
            <w:pPr>
              <w:widowControl w:val="0"/>
              <w:autoSpaceDE w:val="0"/>
              <w:autoSpaceDN w:val="0"/>
              <w:adjustRightInd w:val="0"/>
              <w:jc w:val="center"/>
              <w:rPr>
                <w:b/>
                <w:bCs/>
                <w:color w:val="000000" w:themeColor="text1"/>
                <w:highlight w:val="yellow"/>
                <w:lang w:val="uk-UA"/>
              </w:rPr>
            </w:pPr>
            <w:r w:rsidRPr="00FD6CBE">
              <w:rPr>
                <w:b/>
                <w:color w:val="000000" w:themeColor="text1"/>
                <w:lang w:val="uk-UA"/>
              </w:rPr>
              <w:lastRenderedPageBreak/>
              <w:t xml:space="preserve">Розділ І. </w:t>
            </w:r>
            <w:r w:rsidR="001E3A26" w:rsidRPr="00FD6CBE">
              <w:rPr>
                <w:b/>
                <w:color w:val="000000" w:themeColor="text1"/>
                <w:lang w:val="uk-UA"/>
              </w:rPr>
              <w:t>Загальні положення</w:t>
            </w:r>
          </w:p>
        </w:tc>
      </w:tr>
      <w:tr w:rsidR="001E3A26" w:rsidRPr="00FD6CBE">
        <w:tc>
          <w:tcPr>
            <w:tcW w:w="675" w:type="dxa"/>
            <w:shd w:val="clear" w:color="auto" w:fill="auto"/>
          </w:tcPr>
          <w:p w:rsidR="001E3A26" w:rsidRPr="00FD6CBE" w:rsidRDefault="001E3A26" w:rsidP="00F42CB8">
            <w:pPr>
              <w:widowControl w:val="0"/>
              <w:autoSpaceDE w:val="0"/>
              <w:autoSpaceDN w:val="0"/>
              <w:adjustRightInd w:val="0"/>
              <w:jc w:val="both"/>
              <w:rPr>
                <w:color w:val="000000" w:themeColor="text1"/>
                <w:lang w:val="uk-UA"/>
              </w:rPr>
            </w:pPr>
            <w:r w:rsidRPr="00FD6CBE">
              <w:rPr>
                <w:color w:val="000000" w:themeColor="text1"/>
                <w:lang w:val="uk-UA"/>
              </w:rPr>
              <w:t>1</w:t>
            </w:r>
          </w:p>
        </w:tc>
        <w:tc>
          <w:tcPr>
            <w:tcW w:w="3261" w:type="dxa"/>
            <w:shd w:val="clear" w:color="auto" w:fill="auto"/>
          </w:tcPr>
          <w:p w:rsidR="001E3A26" w:rsidRPr="00FD6CBE" w:rsidRDefault="001E3A26" w:rsidP="001C333B">
            <w:pPr>
              <w:pStyle w:val="rvps2"/>
              <w:jc w:val="both"/>
              <w:rPr>
                <w:color w:val="000000" w:themeColor="text1"/>
              </w:rPr>
            </w:pPr>
            <w:r w:rsidRPr="00FD6CBE">
              <w:rPr>
                <w:color w:val="000000" w:themeColor="text1"/>
              </w:rPr>
              <w:t>Терміни, які вживаються в тендерній документації</w:t>
            </w:r>
          </w:p>
        </w:tc>
        <w:tc>
          <w:tcPr>
            <w:tcW w:w="6129" w:type="dxa"/>
            <w:shd w:val="clear" w:color="auto" w:fill="auto"/>
          </w:tcPr>
          <w:p w:rsidR="001E3A26" w:rsidRPr="00FD6CBE" w:rsidRDefault="00607199" w:rsidP="0038283A">
            <w:pPr>
              <w:widowControl w:val="0"/>
              <w:autoSpaceDE w:val="0"/>
              <w:autoSpaceDN w:val="0"/>
              <w:adjustRightInd w:val="0"/>
              <w:jc w:val="both"/>
              <w:rPr>
                <w:bCs/>
                <w:color w:val="000000" w:themeColor="text1"/>
                <w:lang w:val="uk-UA"/>
              </w:rPr>
            </w:pPr>
            <w:r w:rsidRPr="00FD6CBE">
              <w:rPr>
                <w:color w:val="000000" w:themeColor="text1"/>
                <w:lang w:val="uk-UA"/>
              </w:rPr>
              <w:t xml:space="preserve">1.1.Тендерну документацію розроблено на виконання вимог Закону України «Про публічні закупівлі» </w:t>
            </w:r>
            <w:r w:rsidR="00AA3DAE" w:rsidRPr="00FD6CBE">
              <w:rPr>
                <w:color w:val="000000" w:themeColor="text1"/>
                <w:lang w:val="uk-UA"/>
              </w:rPr>
              <w:t xml:space="preserve">            </w:t>
            </w:r>
            <w:r w:rsidRPr="00FD6CBE">
              <w:rPr>
                <w:color w:val="000000" w:themeColor="text1"/>
                <w:lang w:val="uk-UA"/>
              </w:rPr>
              <w:t>(зі змінами) (далі - Закон)</w:t>
            </w:r>
            <w:r w:rsidR="0013205F" w:rsidRPr="00FD6CBE">
              <w:rPr>
                <w:color w:val="000000" w:themeColor="text1"/>
                <w:lang w:val="uk-UA" w:eastAsia="en-US"/>
              </w:rPr>
              <w:t xml:space="preserve"> </w:t>
            </w:r>
            <w:r w:rsidR="00B06537" w:rsidRPr="00FD6CBE">
              <w:rPr>
                <w:color w:val="000000" w:themeColor="text1"/>
              </w:rPr>
              <w:t>та з урахуванням вимог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B06537" w:rsidRPr="00FD6CBE">
              <w:rPr>
                <w:color w:val="000000" w:themeColor="text1"/>
              </w:rPr>
              <w:t>вл</w:t>
            </w:r>
            <w:proofErr w:type="gramEnd"/>
            <w:r w:rsidR="00B06537" w:rsidRPr="00FD6CBE">
              <w:rPr>
                <w:color w:val="000000" w:themeColor="text1"/>
              </w:rPr>
              <w:t xml:space="preserve">і”, на період дії правового режиму воєнного стану в Україні та протягом 90 днів з дня його припинення або скасування» (далі - Особливості). </w:t>
            </w:r>
            <w:r w:rsidRPr="00FD6CBE">
              <w:rPr>
                <w:color w:val="000000" w:themeColor="text1"/>
                <w:lang w:val="uk-UA"/>
              </w:rPr>
              <w:t>Терміни вживаються в значенні, наведеному в Законі</w:t>
            </w:r>
          </w:p>
        </w:tc>
      </w:tr>
      <w:tr w:rsidR="001E3A26" w:rsidRPr="00FD6CBE">
        <w:tc>
          <w:tcPr>
            <w:tcW w:w="675" w:type="dxa"/>
            <w:shd w:val="clear" w:color="auto" w:fill="auto"/>
          </w:tcPr>
          <w:p w:rsidR="001E3A26" w:rsidRPr="00FD6CBE" w:rsidRDefault="001E3A26" w:rsidP="00F42CB8">
            <w:pPr>
              <w:widowControl w:val="0"/>
              <w:autoSpaceDE w:val="0"/>
              <w:autoSpaceDN w:val="0"/>
              <w:adjustRightInd w:val="0"/>
              <w:jc w:val="both"/>
              <w:rPr>
                <w:color w:val="000000" w:themeColor="text1"/>
                <w:lang w:val="uk-UA"/>
              </w:rPr>
            </w:pPr>
            <w:r w:rsidRPr="00FD6CBE">
              <w:rPr>
                <w:color w:val="000000" w:themeColor="text1"/>
                <w:lang w:val="uk-UA"/>
              </w:rPr>
              <w:t>2</w:t>
            </w:r>
          </w:p>
        </w:tc>
        <w:tc>
          <w:tcPr>
            <w:tcW w:w="3261" w:type="dxa"/>
            <w:shd w:val="clear" w:color="auto" w:fill="auto"/>
          </w:tcPr>
          <w:p w:rsidR="001E3A26" w:rsidRPr="00FD6CBE" w:rsidRDefault="001E3A26" w:rsidP="001C333B">
            <w:pPr>
              <w:pStyle w:val="rvps2"/>
              <w:jc w:val="both"/>
              <w:rPr>
                <w:color w:val="000000" w:themeColor="text1"/>
              </w:rPr>
            </w:pPr>
            <w:r w:rsidRPr="00FD6CBE">
              <w:rPr>
                <w:color w:val="000000" w:themeColor="text1"/>
              </w:rPr>
              <w:t>Інформація про замовника торгі</w:t>
            </w:r>
            <w:proofErr w:type="gramStart"/>
            <w:r w:rsidRPr="00FD6CBE">
              <w:rPr>
                <w:color w:val="000000" w:themeColor="text1"/>
              </w:rPr>
              <w:t>в</w:t>
            </w:r>
            <w:proofErr w:type="gramEnd"/>
          </w:p>
        </w:tc>
        <w:tc>
          <w:tcPr>
            <w:tcW w:w="6129" w:type="dxa"/>
            <w:shd w:val="clear" w:color="auto" w:fill="auto"/>
          </w:tcPr>
          <w:p w:rsidR="001E3A26" w:rsidRPr="00FD6CBE" w:rsidRDefault="001E3A26" w:rsidP="00F52BB9">
            <w:pPr>
              <w:widowControl w:val="0"/>
              <w:autoSpaceDE w:val="0"/>
              <w:autoSpaceDN w:val="0"/>
              <w:adjustRightInd w:val="0"/>
              <w:jc w:val="both"/>
              <w:rPr>
                <w:bCs/>
                <w:color w:val="000000" w:themeColor="text1"/>
                <w:lang w:val="uk-UA"/>
              </w:rPr>
            </w:pPr>
          </w:p>
        </w:tc>
      </w:tr>
      <w:tr w:rsidR="001E3A26" w:rsidRPr="00FD6CBE">
        <w:tc>
          <w:tcPr>
            <w:tcW w:w="675" w:type="dxa"/>
            <w:shd w:val="clear" w:color="auto" w:fill="auto"/>
          </w:tcPr>
          <w:p w:rsidR="001E3A26" w:rsidRPr="00FD6CBE" w:rsidRDefault="00607199" w:rsidP="00427E30">
            <w:pPr>
              <w:widowControl w:val="0"/>
              <w:autoSpaceDE w:val="0"/>
              <w:autoSpaceDN w:val="0"/>
              <w:adjustRightInd w:val="0"/>
              <w:jc w:val="both"/>
              <w:rPr>
                <w:color w:val="000000" w:themeColor="text1"/>
                <w:lang w:val="uk-UA"/>
              </w:rPr>
            </w:pPr>
            <w:r w:rsidRPr="00FD6CBE">
              <w:rPr>
                <w:color w:val="000000" w:themeColor="text1"/>
                <w:lang w:val="uk-UA"/>
              </w:rPr>
              <w:t>2.1</w:t>
            </w:r>
          </w:p>
        </w:tc>
        <w:tc>
          <w:tcPr>
            <w:tcW w:w="3261" w:type="dxa"/>
            <w:shd w:val="clear" w:color="auto" w:fill="auto"/>
          </w:tcPr>
          <w:p w:rsidR="001E3A26" w:rsidRPr="00FD6CBE" w:rsidRDefault="005E7B93" w:rsidP="001C333B">
            <w:pPr>
              <w:pStyle w:val="rvps2"/>
              <w:jc w:val="both"/>
              <w:rPr>
                <w:color w:val="000000" w:themeColor="text1"/>
              </w:rPr>
            </w:pPr>
            <w:r w:rsidRPr="00FD6CBE">
              <w:rPr>
                <w:color w:val="000000" w:themeColor="text1"/>
                <w:lang w:val="uk-UA"/>
              </w:rPr>
              <w:t>п</w:t>
            </w:r>
            <w:r w:rsidR="001E3A26" w:rsidRPr="00FD6CBE">
              <w:rPr>
                <w:color w:val="000000" w:themeColor="text1"/>
              </w:rPr>
              <w:t>овне найменування</w:t>
            </w:r>
          </w:p>
        </w:tc>
        <w:tc>
          <w:tcPr>
            <w:tcW w:w="6129" w:type="dxa"/>
            <w:shd w:val="clear" w:color="auto" w:fill="auto"/>
          </w:tcPr>
          <w:p w:rsidR="001E3A26" w:rsidRPr="00FD6CBE" w:rsidRDefault="005B22C4" w:rsidP="004C588F">
            <w:pPr>
              <w:widowControl w:val="0"/>
              <w:autoSpaceDE w:val="0"/>
              <w:autoSpaceDN w:val="0"/>
              <w:adjustRightInd w:val="0"/>
              <w:rPr>
                <w:bCs/>
                <w:color w:val="000000" w:themeColor="text1"/>
                <w:lang w:val="uk-UA"/>
              </w:rPr>
            </w:pPr>
            <w:r w:rsidRPr="00FD6CBE">
              <w:rPr>
                <w:color w:val="000000" w:themeColor="text1"/>
                <w:lang w:eastAsia="zh-CN"/>
              </w:rPr>
              <w:t xml:space="preserve">Державне </w:t>
            </w:r>
            <w:r w:rsidR="004C588F" w:rsidRPr="00FD6CBE">
              <w:rPr>
                <w:color w:val="000000" w:themeColor="text1"/>
                <w:lang w:eastAsia="zh-CN"/>
              </w:rPr>
              <w:t>агентство меліорації</w:t>
            </w:r>
            <w:r w:rsidR="004C588F" w:rsidRPr="00FD6CBE">
              <w:rPr>
                <w:color w:val="000000" w:themeColor="text1"/>
                <w:lang w:val="uk-UA" w:eastAsia="zh-CN"/>
              </w:rPr>
              <w:t xml:space="preserve"> та </w:t>
            </w:r>
            <w:r w:rsidRPr="00FD6CBE">
              <w:rPr>
                <w:color w:val="000000" w:themeColor="text1"/>
                <w:lang w:eastAsia="zh-CN"/>
              </w:rPr>
              <w:t>рибного господарства України</w:t>
            </w:r>
          </w:p>
        </w:tc>
      </w:tr>
      <w:tr w:rsidR="001E3A26" w:rsidRPr="00FD6CBE">
        <w:tc>
          <w:tcPr>
            <w:tcW w:w="675" w:type="dxa"/>
            <w:shd w:val="clear" w:color="auto" w:fill="auto"/>
          </w:tcPr>
          <w:p w:rsidR="001E3A26" w:rsidRPr="00FD6CBE" w:rsidRDefault="001E3A26" w:rsidP="00427E30">
            <w:pPr>
              <w:widowControl w:val="0"/>
              <w:autoSpaceDE w:val="0"/>
              <w:autoSpaceDN w:val="0"/>
              <w:adjustRightInd w:val="0"/>
              <w:jc w:val="both"/>
              <w:rPr>
                <w:color w:val="000000" w:themeColor="text1"/>
                <w:lang w:val="uk-UA"/>
              </w:rPr>
            </w:pPr>
            <w:r w:rsidRPr="00FD6CBE">
              <w:rPr>
                <w:color w:val="000000" w:themeColor="text1"/>
                <w:lang w:val="uk-UA"/>
              </w:rPr>
              <w:t>2.2</w:t>
            </w:r>
          </w:p>
        </w:tc>
        <w:tc>
          <w:tcPr>
            <w:tcW w:w="3261" w:type="dxa"/>
            <w:shd w:val="clear" w:color="auto" w:fill="auto"/>
          </w:tcPr>
          <w:p w:rsidR="001E3A26" w:rsidRPr="00FD6CBE" w:rsidRDefault="005E7B93" w:rsidP="001C333B">
            <w:pPr>
              <w:pStyle w:val="rvps2"/>
              <w:jc w:val="both"/>
              <w:rPr>
                <w:color w:val="000000" w:themeColor="text1"/>
              </w:rPr>
            </w:pPr>
            <w:r w:rsidRPr="00FD6CBE">
              <w:rPr>
                <w:color w:val="000000" w:themeColor="text1"/>
                <w:lang w:val="uk-UA"/>
              </w:rPr>
              <w:t>м</w:t>
            </w:r>
            <w:r w:rsidR="001E3A26" w:rsidRPr="00FD6CBE">
              <w:rPr>
                <w:color w:val="000000" w:themeColor="text1"/>
              </w:rPr>
              <w:t>ісцезнаходження</w:t>
            </w:r>
          </w:p>
        </w:tc>
        <w:tc>
          <w:tcPr>
            <w:tcW w:w="6129" w:type="dxa"/>
            <w:shd w:val="clear" w:color="auto" w:fill="auto"/>
          </w:tcPr>
          <w:p w:rsidR="001E3A26" w:rsidRPr="00FD6CBE" w:rsidRDefault="005B22C4" w:rsidP="000C4C47">
            <w:pPr>
              <w:pStyle w:val="rvps2"/>
              <w:spacing w:before="0" w:beforeAutospacing="0" w:after="0" w:afterAutospacing="0"/>
              <w:rPr>
                <w:bCs/>
                <w:color w:val="000000" w:themeColor="text1"/>
              </w:rPr>
            </w:pPr>
            <w:r w:rsidRPr="00FD6CBE">
              <w:rPr>
                <w:color w:val="000000" w:themeColor="text1"/>
                <w:lang w:eastAsia="zh-CN"/>
              </w:rPr>
              <w:t xml:space="preserve">вул. Січових </w:t>
            </w:r>
            <w:proofErr w:type="gramStart"/>
            <w:r w:rsidRPr="00FD6CBE">
              <w:rPr>
                <w:color w:val="000000" w:themeColor="text1"/>
                <w:lang w:val="en-US" w:eastAsia="zh-CN"/>
              </w:rPr>
              <w:t>C</w:t>
            </w:r>
            <w:proofErr w:type="gramEnd"/>
            <w:r w:rsidRPr="00FD6CBE">
              <w:rPr>
                <w:color w:val="000000" w:themeColor="text1"/>
                <w:lang w:eastAsia="zh-CN"/>
              </w:rPr>
              <w:t>трільців, 45-а, м. Київ, 04053</w:t>
            </w:r>
          </w:p>
        </w:tc>
      </w:tr>
      <w:tr w:rsidR="001E3A26" w:rsidRPr="00FD6CBE">
        <w:tc>
          <w:tcPr>
            <w:tcW w:w="675" w:type="dxa"/>
            <w:shd w:val="clear" w:color="auto" w:fill="auto"/>
          </w:tcPr>
          <w:p w:rsidR="001E3A26" w:rsidRPr="00FD6CBE" w:rsidRDefault="001E3A26" w:rsidP="00427E30">
            <w:pPr>
              <w:widowControl w:val="0"/>
              <w:autoSpaceDE w:val="0"/>
              <w:autoSpaceDN w:val="0"/>
              <w:adjustRightInd w:val="0"/>
              <w:jc w:val="both"/>
              <w:rPr>
                <w:color w:val="000000" w:themeColor="text1"/>
                <w:lang w:val="uk-UA"/>
              </w:rPr>
            </w:pPr>
            <w:r w:rsidRPr="00FD6CBE">
              <w:rPr>
                <w:color w:val="000000" w:themeColor="text1"/>
                <w:lang w:val="uk-UA"/>
              </w:rPr>
              <w:t>2.3</w:t>
            </w:r>
          </w:p>
        </w:tc>
        <w:tc>
          <w:tcPr>
            <w:tcW w:w="3261" w:type="dxa"/>
            <w:shd w:val="clear" w:color="auto" w:fill="auto"/>
          </w:tcPr>
          <w:p w:rsidR="001E3A26" w:rsidRPr="00FD6CBE" w:rsidRDefault="005E7B93" w:rsidP="001C333B">
            <w:pPr>
              <w:pStyle w:val="rvps2"/>
              <w:jc w:val="both"/>
              <w:rPr>
                <w:color w:val="000000" w:themeColor="text1"/>
              </w:rPr>
            </w:pPr>
            <w:r w:rsidRPr="00FD6CBE">
              <w:rPr>
                <w:color w:val="000000" w:themeColor="text1"/>
                <w:lang w:val="uk-UA"/>
              </w:rPr>
              <w:t>п</w:t>
            </w:r>
            <w:r w:rsidR="001E3A26" w:rsidRPr="00FD6CBE">
              <w:rPr>
                <w:color w:val="000000" w:themeColor="text1"/>
              </w:rPr>
              <w:t>осадова особа замовника, уповноважена здійснювати зв'язок з учасниками</w:t>
            </w:r>
          </w:p>
        </w:tc>
        <w:tc>
          <w:tcPr>
            <w:tcW w:w="6129" w:type="dxa"/>
            <w:shd w:val="clear" w:color="auto" w:fill="auto"/>
          </w:tcPr>
          <w:p w:rsidR="00A80AAE" w:rsidRPr="00FD6CBE" w:rsidRDefault="00A80AAE" w:rsidP="00A80AAE">
            <w:pPr>
              <w:rPr>
                <w:color w:val="000000" w:themeColor="text1"/>
              </w:rPr>
            </w:pPr>
            <w:r w:rsidRPr="00FD6CBE">
              <w:rPr>
                <w:color w:val="000000" w:themeColor="text1"/>
                <w:lang w:val="uk-UA"/>
              </w:rPr>
              <w:t>Уповноважена особа</w:t>
            </w:r>
            <w:r w:rsidRPr="00FD6CBE">
              <w:rPr>
                <w:color w:val="000000" w:themeColor="text1"/>
              </w:rPr>
              <w:t>,</w:t>
            </w:r>
          </w:p>
          <w:p w:rsidR="005B22C4" w:rsidRPr="00FD6CBE" w:rsidRDefault="00A80AAE" w:rsidP="00A80AAE">
            <w:pPr>
              <w:suppressAutoHyphens/>
              <w:jc w:val="both"/>
              <w:rPr>
                <w:color w:val="000000" w:themeColor="text1"/>
                <w:lang w:eastAsia="zh-CN"/>
              </w:rPr>
            </w:pPr>
            <w:r w:rsidRPr="00FD6CBE">
              <w:rPr>
                <w:color w:val="000000" w:themeColor="text1"/>
                <w:lang w:val="uk-UA" w:eastAsia="zh-CN"/>
              </w:rPr>
              <w:t>Головний спеціаліст</w:t>
            </w:r>
            <w:r w:rsidRPr="00FD6CBE">
              <w:rPr>
                <w:color w:val="000000" w:themeColor="text1"/>
                <w:lang w:eastAsia="zh-CN"/>
              </w:rPr>
              <w:t xml:space="preserve"> </w:t>
            </w:r>
            <w:r w:rsidRPr="00FD6CBE">
              <w:rPr>
                <w:color w:val="000000" w:themeColor="text1"/>
                <w:lang w:val="uk-UA" w:eastAsia="zh-CN"/>
              </w:rPr>
              <w:t>с</w:t>
            </w:r>
            <w:r w:rsidRPr="00FD6CBE">
              <w:rPr>
                <w:color w:val="000000" w:themeColor="text1"/>
                <w:lang w:eastAsia="zh-CN"/>
              </w:rPr>
              <w:t xml:space="preserve">ектору державних закупівель </w:t>
            </w:r>
          </w:p>
          <w:p w:rsidR="005B22C4" w:rsidRPr="00FD6CBE" w:rsidRDefault="00552396" w:rsidP="005B22C4">
            <w:pPr>
              <w:suppressAutoHyphens/>
              <w:jc w:val="both"/>
              <w:rPr>
                <w:color w:val="000000" w:themeColor="text1"/>
                <w:lang w:eastAsia="zh-CN"/>
              </w:rPr>
            </w:pPr>
            <w:r w:rsidRPr="00FD6CBE">
              <w:rPr>
                <w:color w:val="000000" w:themeColor="text1"/>
                <w:lang w:val="uk-UA" w:eastAsia="zh-CN"/>
              </w:rPr>
              <w:t>Часовських Андрій Васильович</w:t>
            </w:r>
          </w:p>
          <w:p w:rsidR="005B22C4" w:rsidRPr="00FD6CBE" w:rsidRDefault="005B22C4" w:rsidP="005B22C4">
            <w:pPr>
              <w:suppressAutoHyphens/>
              <w:jc w:val="both"/>
              <w:rPr>
                <w:color w:val="000000" w:themeColor="text1"/>
                <w:lang w:eastAsia="zh-CN"/>
              </w:rPr>
            </w:pPr>
            <w:r w:rsidRPr="00FD6CBE">
              <w:rPr>
                <w:color w:val="000000" w:themeColor="text1"/>
                <w:lang w:eastAsia="zh-CN"/>
              </w:rPr>
              <w:t>тел. (044) 486-63-</w:t>
            </w:r>
            <w:r w:rsidR="00CE2752" w:rsidRPr="00FD6CBE">
              <w:rPr>
                <w:color w:val="000000" w:themeColor="text1"/>
                <w:lang w:val="uk-UA" w:eastAsia="zh-CN"/>
              </w:rPr>
              <w:t>29</w:t>
            </w:r>
            <w:r w:rsidRPr="00FD6CBE">
              <w:rPr>
                <w:color w:val="000000" w:themeColor="text1"/>
                <w:lang w:eastAsia="zh-CN"/>
              </w:rPr>
              <w:t xml:space="preserve">, </w:t>
            </w:r>
          </w:p>
          <w:p w:rsidR="005B22C4" w:rsidRPr="00FD6CBE" w:rsidRDefault="005B22C4" w:rsidP="005B22C4">
            <w:pPr>
              <w:suppressAutoHyphens/>
              <w:jc w:val="both"/>
              <w:rPr>
                <w:color w:val="000000" w:themeColor="text1"/>
                <w:lang w:eastAsia="zh-CN"/>
              </w:rPr>
            </w:pPr>
            <w:r w:rsidRPr="00FD6CBE">
              <w:rPr>
                <w:color w:val="000000" w:themeColor="text1"/>
                <w:lang w:eastAsia="zh-CN"/>
              </w:rPr>
              <w:t>факс (044) 486-63-</w:t>
            </w:r>
            <w:r w:rsidR="00CE2752" w:rsidRPr="00FD6CBE">
              <w:rPr>
                <w:color w:val="000000" w:themeColor="text1"/>
                <w:lang w:val="uk-UA" w:eastAsia="zh-CN"/>
              </w:rPr>
              <w:t>29</w:t>
            </w:r>
            <w:r w:rsidRPr="00FD6CBE">
              <w:rPr>
                <w:color w:val="000000" w:themeColor="text1"/>
                <w:lang w:eastAsia="zh-CN"/>
              </w:rPr>
              <w:t xml:space="preserve"> </w:t>
            </w:r>
          </w:p>
          <w:p w:rsidR="001E3A26" w:rsidRPr="00FD6CBE" w:rsidRDefault="005B22C4" w:rsidP="005B22C4">
            <w:pPr>
              <w:widowControl w:val="0"/>
              <w:autoSpaceDE w:val="0"/>
              <w:autoSpaceDN w:val="0"/>
              <w:adjustRightInd w:val="0"/>
              <w:rPr>
                <w:bCs/>
                <w:color w:val="000000" w:themeColor="text1"/>
              </w:rPr>
            </w:pPr>
            <w:r w:rsidRPr="00FD6CBE">
              <w:rPr>
                <w:color w:val="000000" w:themeColor="text1"/>
                <w:lang w:eastAsia="zh-CN"/>
              </w:rPr>
              <w:t xml:space="preserve">вул. Січових </w:t>
            </w:r>
            <w:proofErr w:type="gramStart"/>
            <w:r w:rsidRPr="00FD6CBE">
              <w:rPr>
                <w:color w:val="000000" w:themeColor="text1"/>
                <w:lang w:eastAsia="zh-CN"/>
              </w:rPr>
              <w:t>Стр</w:t>
            </w:r>
            <w:proofErr w:type="gramEnd"/>
            <w:r w:rsidRPr="00FD6CBE">
              <w:rPr>
                <w:color w:val="000000" w:themeColor="text1"/>
                <w:lang w:eastAsia="zh-CN"/>
              </w:rPr>
              <w:t xml:space="preserve">ільців, 45-а, м. Київ, 04053, електронна пошта: </w:t>
            </w:r>
            <w:r w:rsidRPr="00FD6CBE">
              <w:rPr>
                <w:b/>
                <w:i/>
                <w:color w:val="000000" w:themeColor="text1"/>
                <w:lang w:val="en-US" w:eastAsia="zh-CN"/>
              </w:rPr>
              <w:t>tender</w:t>
            </w:r>
            <w:r w:rsidRPr="00FD6CBE">
              <w:rPr>
                <w:b/>
                <w:i/>
                <w:color w:val="000000" w:themeColor="text1"/>
                <w:lang w:eastAsia="zh-CN"/>
              </w:rPr>
              <w:t>@darg.gov.ua</w:t>
            </w:r>
          </w:p>
        </w:tc>
      </w:tr>
      <w:tr w:rsidR="001E3A26" w:rsidRPr="00FD6CBE">
        <w:tc>
          <w:tcPr>
            <w:tcW w:w="675" w:type="dxa"/>
            <w:shd w:val="clear" w:color="auto" w:fill="auto"/>
          </w:tcPr>
          <w:p w:rsidR="001E3A26" w:rsidRPr="00FD6CBE" w:rsidRDefault="001E3A26" w:rsidP="00F52BB9">
            <w:pPr>
              <w:widowControl w:val="0"/>
              <w:autoSpaceDE w:val="0"/>
              <w:autoSpaceDN w:val="0"/>
              <w:adjustRightInd w:val="0"/>
              <w:jc w:val="center"/>
              <w:rPr>
                <w:bCs/>
                <w:color w:val="000000" w:themeColor="text1"/>
                <w:lang w:val="uk-UA"/>
              </w:rPr>
            </w:pPr>
            <w:r w:rsidRPr="00FD6CBE">
              <w:rPr>
                <w:bCs/>
                <w:color w:val="000000" w:themeColor="text1"/>
                <w:lang w:val="uk-UA"/>
              </w:rPr>
              <w:t>3</w:t>
            </w:r>
          </w:p>
        </w:tc>
        <w:tc>
          <w:tcPr>
            <w:tcW w:w="3261" w:type="dxa"/>
            <w:shd w:val="clear" w:color="auto" w:fill="auto"/>
          </w:tcPr>
          <w:p w:rsidR="001E3A26" w:rsidRPr="00FD6CBE" w:rsidRDefault="001E3A26" w:rsidP="001C333B">
            <w:pPr>
              <w:pStyle w:val="rvps2"/>
              <w:jc w:val="both"/>
              <w:rPr>
                <w:color w:val="000000" w:themeColor="text1"/>
              </w:rPr>
            </w:pPr>
            <w:r w:rsidRPr="00FD6CBE">
              <w:rPr>
                <w:color w:val="000000" w:themeColor="text1"/>
              </w:rPr>
              <w:t>Процедура закупі</w:t>
            </w:r>
            <w:proofErr w:type="gramStart"/>
            <w:r w:rsidRPr="00FD6CBE">
              <w:rPr>
                <w:color w:val="000000" w:themeColor="text1"/>
              </w:rPr>
              <w:t>вл</w:t>
            </w:r>
            <w:proofErr w:type="gramEnd"/>
            <w:r w:rsidRPr="00FD6CBE">
              <w:rPr>
                <w:color w:val="000000" w:themeColor="text1"/>
              </w:rPr>
              <w:t>і</w:t>
            </w:r>
          </w:p>
        </w:tc>
        <w:tc>
          <w:tcPr>
            <w:tcW w:w="6129" w:type="dxa"/>
            <w:shd w:val="clear" w:color="auto" w:fill="auto"/>
          </w:tcPr>
          <w:p w:rsidR="001E3A26" w:rsidRPr="00FD6CBE" w:rsidRDefault="001E3A26" w:rsidP="0038283A">
            <w:pPr>
              <w:widowControl w:val="0"/>
              <w:autoSpaceDE w:val="0"/>
              <w:autoSpaceDN w:val="0"/>
              <w:adjustRightInd w:val="0"/>
              <w:jc w:val="both"/>
              <w:rPr>
                <w:bCs/>
                <w:color w:val="000000" w:themeColor="text1"/>
                <w:lang w:val="en-US"/>
              </w:rPr>
            </w:pPr>
            <w:r w:rsidRPr="00FD6CBE">
              <w:rPr>
                <w:color w:val="000000" w:themeColor="text1"/>
                <w:shd w:val="clear" w:color="auto" w:fill="FFFFFA"/>
              </w:rPr>
              <w:t>відкриті торги</w:t>
            </w:r>
            <w:r w:rsidR="00635AE5" w:rsidRPr="00FD6CBE">
              <w:rPr>
                <w:color w:val="000000" w:themeColor="text1"/>
                <w:lang w:val="uk-UA" w:eastAsia="en-US"/>
              </w:rPr>
              <w:t xml:space="preserve"> з особливостями</w:t>
            </w:r>
          </w:p>
        </w:tc>
      </w:tr>
      <w:tr w:rsidR="001E3A26" w:rsidRPr="00FD6CBE">
        <w:tc>
          <w:tcPr>
            <w:tcW w:w="675" w:type="dxa"/>
            <w:shd w:val="clear" w:color="auto" w:fill="auto"/>
          </w:tcPr>
          <w:p w:rsidR="001E3A26" w:rsidRPr="00FD6CBE" w:rsidRDefault="001E3A26" w:rsidP="00F52BB9">
            <w:pPr>
              <w:widowControl w:val="0"/>
              <w:autoSpaceDE w:val="0"/>
              <w:autoSpaceDN w:val="0"/>
              <w:adjustRightInd w:val="0"/>
              <w:jc w:val="center"/>
              <w:rPr>
                <w:bCs/>
                <w:color w:val="000000" w:themeColor="text1"/>
                <w:lang w:val="uk-UA"/>
              </w:rPr>
            </w:pPr>
            <w:r w:rsidRPr="00FD6CBE">
              <w:rPr>
                <w:bCs/>
                <w:color w:val="000000" w:themeColor="text1"/>
                <w:lang w:val="uk-UA"/>
              </w:rPr>
              <w:t>4</w:t>
            </w:r>
          </w:p>
        </w:tc>
        <w:tc>
          <w:tcPr>
            <w:tcW w:w="3261" w:type="dxa"/>
            <w:shd w:val="clear" w:color="auto" w:fill="auto"/>
          </w:tcPr>
          <w:p w:rsidR="001E3A26" w:rsidRPr="00FD6CBE" w:rsidRDefault="001E3A26" w:rsidP="00F52BB9">
            <w:pPr>
              <w:widowControl w:val="0"/>
              <w:autoSpaceDE w:val="0"/>
              <w:autoSpaceDN w:val="0"/>
              <w:adjustRightInd w:val="0"/>
              <w:jc w:val="both"/>
              <w:rPr>
                <w:color w:val="000000" w:themeColor="text1"/>
                <w:lang w:val="uk-UA"/>
              </w:rPr>
            </w:pPr>
            <w:r w:rsidRPr="00FD6CBE">
              <w:rPr>
                <w:color w:val="000000" w:themeColor="text1"/>
                <w:lang w:val="uk-UA"/>
              </w:rPr>
              <w:t>Інформація про предмет закупівлі</w:t>
            </w:r>
          </w:p>
        </w:tc>
        <w:tc>
          <w:tcPr>
            <w:tcW w:w="6129" w:type="dxa"/>
            <w:shd w:val="clear" w:color="auto" w:fill="auto"/>
          </w:tcPr>
          <w:p w:rsidR="001E3A26" w:rsidRPr="00FD6CBE" w:rsidRDefault="001E3A26" w:rsidP="0045309F">
            <w:pPr>
              <w:widowControl w:val="0"/>
              <w:autoSpaceDE w:val="0"/>
              <w:autoSpaceDN w:val="0"/>
              <w:adjustRightInd w:val="0"/>
              <w:rPr>
                <w:bCs/>
                <w:color w:val="000000" w:themeColor="text1"/>
                <w:highlight w:val="yellow"/>
                <w:lang w:val="uk-UA"/>
              </w:rPr>
            </w:pPr>
          </w:p>
        </w:tc>
      </w:tr>
      <w:tr w:rsidR="001E3A26" w:rsidRPr="00FD6CBE">
        <w:tc>
          <w:tcPr>
            <w:tcW w:w="675" w:type="dxa"/>
            <w:shd w:val="clear" w:color="auto" w:fill="auto"/>
          </w:tcPr>
          <w:p w:rsidR="001E3A26" w:rsidRPr="00FD6CBE" w:rsidRDefault="001E3A26" w:rsidP="006358F9">
            <w:pPr>
              <w:widowControl w:val="0"/>
              <w:autoSpaceDE w:val="0"/>
              <w:autoSpaceDN w:val="0"/>
              <w:adjustRightInd w:val="0"/>
              <w:rPr>
                <w:bCs/>
                <w:color w:val="000000" w:themeColor="text1"/>
                <w:lang w:val="uk-UA"/>
              </w:rPr>
            </w:pPr>
            <w:r w:rsidRPr="00FD6CBE">
              <w:rPr>
                <w:bCs/>
                <w:color w:val="000000" w:themeColor="text1"/>
                <w:lang w:val="uk-UA"/>
              </w:rPr>
              <w:t>4.1</w:t>
            </w:r>
          </w:p>
        </w:tc>
        <w:tc>
          <w:tcPr>
            <w:tcW w:w="3261" w:type="dxa"/>
            <w:shd w:val="clear" w:color="auto" w:fill="auto"/>
          </w:tcPr>
          <w:p w:rsidR="001E3A26" w:rsidRPr="00FD6CBE" w:rsidRDefault="006358F9" w:rsidP="006358F9">
            <w:pPr>
              <w:pStyle w:val="rvps2"/>
              <w:rPr>
                <w:color w:val="000000" w:themeColor="text1"/>
              </w:rPr>
            </w:pPr>
            <w:r w:rsidRPr="00FD6CBE">
              <w:rPr>
                <w:color w:val="000000" w:themeColor="text1"/>
                <w:lang w:val="uk-UA"/>
              </w:rPr>
              <w:t>Н</w:t>
            </w:r>
            <w:r w:rsidR="001E3A26" w:rsidRPr="00FD6CBE">
              <w:rPr>
                <w:color w:val="000000" w:themeColor="text1"/>
              </w:rPr>
              <w:t>азва предмета закупівлі</w:t>
            </w:r>
          </w:p>
        </w:tc>
        <w:tc>
          <w:tcPr>
            <w:tcW w:w="6129" w:type="dxa"/>
            <w:shd w:val="clear" w:color="auto" w:fill="auto"/>
          </w:tcPr>
          <w:p w:rsidR="001E3A26" w:rsidRPr="00441910" w:rsidRDefault="006358F9" w:rsidP="00441910">
            <w:pPr>
              <w:jc w:val="both"/>
              <w:rPr>
                <w:color w:val="000000" w:themeColor="text1"/>
              </w:rPr>
            </w:pPr>
            <w:r w:rsidRPr="00FD6CBE">
              <w:rPr>
                <w:color w:val="000000" w:themeColor="text1"/>
              </w:rPr>
              <w:t xml:space="preserve"> </w:t>
            </w:r>
            <w:r w:rsidR="00441910" w:rsidRPr="00627475">
              <w:t xml:space="preserve">«Бензин А-95 (в талонах), дизельне паливо (в талонах). Класифікація за ДК 021:2015(CPV): 09130000-9 - Нафта і дистиляти. </w:t>
            </w:r>
          </w:p>
        </w:tc>
      </w:tr>
      <w:tr w:rsidR="001E3A26" w:rsidRPr="00FD6CBE">
        <w:tc>
          <w:tcPr>
            <w:tcW w:w="675" w:type="dxa"/>
            <w:shd w:val="clear" w:color="auto" w:fill="auto"/>
          </w:tcPr>
          <w:p w:rsidR="001E3A26" w:rsidRPr="00FD6CBE" w:rsidRDefault="001E3A26" w:rsidP="00F52BB9">
            <w:pPr>
              <w:widowControl w:val="0"/>
              <w:autoSpaceDE w:val="0"/>
              <w:autoSpaceDN w:val="0"/>
              <w:adjustRightInd w:val="0"/>
              <w:jc w:val="center"/>
              <w:rPr>
                <w:bCs/>
                <w:color w:val="000000" w:themeColor="text1"/>
                <w:lang w:val="uk-UA"/>
              </w:rPr>
            </w:pPr>
            <w:r w:rsidRPr="00FD6CBE">
              <w:rPr>
                <w:bCs/>
                <w:color w:val="000000" w:themeColor="text1"/>
                <w:lang w:val="uk-UA"/>
              </w:rPr>
              <w:t>4.2</w:t>
            </w:r>
          </w:p>
        </w:tc>
        <w:tc>
          <w:tcPr>
            <w:tcW w:w="3261" w:type="dxa"/>
            <w:shd w:val="clear" w:color="auto" w:fill="auto"/>
          </w:tcPr>
          <w:p w:rsidR="001E3A26" w:rsidRPr="00FD6CBE" w:rsidRDefault="009577E3" w:rsidP="00427E30">
            <w:pPr>
              <w:widowControl w:val="0"/>
              <w:autoSpaceDE w:val="0"/>
              <w:autoSpaceDN w:val="0"/>
              <w:adjustRightInd w:val="0"/>
              <w:jc w:val="both"/>
              <w:rPr>
                <w:bCs/>
                <w:color w:val="000000" w:themeColor="text1"/>
                <w:lang w:val="uk-UA"/>
              </w:rPr>
            </w:pPr>
            <w:r w:rsidRPr="00FD6CBE">
              <w:rPr>
                <w:bCs/>
                <w:color w:val="000000" w:themeColor="text1"/>
                <w:lang w:val="uk-UA"/>
              </w:rPr>
              <w:t>О</w:t>
            </w:r>
            <w:r w:rsidR="001E3A26" w:rsidRPr="00FD6CBE">
              <w:rPr>
                <w:bCs/>
                <w:color w:val="000000" w:themeColor="text1"/>
                <w:lang w:val="uk-UA"/>
              </w:rPr>
              <w:t>пис окремої частини (частин) предмета закупівлі (лота), щодо якої можуть бути подані тендерні пропозиції</w:t>
            </w:r>
          </w:p>
        </w:tc>
        <w:tc>
          <w:tcPr>
            <w:tcW w:w="6129" w:type="dxa"/>
            <w:shd w:val="clear" w:color="auto" w:fill="auto"/>
          </w:tcPr>
          <w:p w:rsidR="007E6B81" w:rsidRPr="00FD6CBE" w:rsidRDefault="009C3CDA" w:rsidP="009C3CDA">
            <w:pPr>
              <w:jc w:val="both"/>
              <w:rPr>
                <w:color w:val="000000" w:themeColor="text1"/>
                <w:lang w:val="uk-UA"/>
              </w:rPr>
            </w:pPr>
            <w:r w:rsidRPr="00FD6CBE">
              <w:rPr>
                <w:color w:val="000000" w:themeColor="text1"/>
                <w:lang w:val="uk-UA"/>
              </w:rPr>
              <w:t>П</w:t>
            </w:r>
            <w:r w:rsidR="00F72005" w:rsidRPr="00FD6CBE">
              <w:rPr>
                <w:color w:val="000000" w:themeColor="text1"/>
              </w:rPr>
              <w:t>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w:t>
            </w:r>
            <w:proofErr w:type="gramStart"/>
            <w:r w:rsidR="00F72005" w:rsidRPr="00FD6CBE">
              <w:rPr>
                <w:color w:val="000000" w:themeColor="text1"/>
              </w:rPr>
              <w:t>вл</w:t>
            </w:r>
            <w:proofErr w:type="gramEnd"/>
            <w:r w:rsidR="00F72005" w:rsidRPr="00FD6CBE">
              <w:rPr>
                <w:color w:val="000000" w:themeColor="text1"/>
              </w:rPr>
              <w:t>і в цілому</w:t>
            </w:r>
          </w:p>
        </w:tc>
      </w:tr>
      <w:tr w:rsidR="001E3A26" w:rsidRPr="00FD6CBE">
        <w:tc>
          <w:tcPr>
            <w:tcW w:w="675" w:type="dxa"/>
            <w:shd w:val="clear" w:color="auto" w:fill="auto"/>
          </w:tcPr>
          <w:p w:rsidR="001E3A26" w:rsidRPr="00FD6CBE" w:rsidRDefault="001E3A26" w:rsidP="00F52BB9">
            <w:pPr>
              <w:widowControl w:val="0"/>
              <w:autoSpaceDE w:val="0"/>
              <w:autoSpaceDN w:val="0"/>
              <w:adjustRightInd w:val="0"/>
              <w:jc w:val="center"/>
              <w:rPr>
                <w:bCs/>
                <w:color w:val="000000" w:themeColor="text1"/>
                <w:lang w:val="uk-UA"/>
              </w:rPr>
            </w:pPr>
            <w:r w:rsidRPr="00FD6CBE">
              <w:rPr>
                <w:bCs/>
                <w:color w:val="000000" w:themeColor="text1"/>
                <w:lang w:val="uk-UA"/>
              </w:rPr>
              <w:t>4.3</w:t>
            </w:r>
          </w:p>
        </w:tc>
        <w:tc>
          <w:tcPr>
            <w:tcW w:w="3261" w:type="dxa"/>
            <w:shd w:val="clear" w:color="auto" w:fill="auto"/>
          </w:tcPr>
          <w:p w:rsidR="001E3A26" w:rsidRPr="00FD6CBE" w:rsidRDefault="00CF5376" w:rsidP="00427E30">
            <w:pPr>
              <w:snapToGrid w:val="0"/>
              <w:jc w:val="both"/>
              <w:rPr>
                <w:color w:val="000000" w:themeColor="text1"/>
                <w:lang w:val="uk-UA"/>
              </w:rPr>
            </w:pPr>
            <w:r w:rsidRPr="00FD6CBE">
              <w:rPr>
                <w:color w:val="000000" w:themeColor="text1"/>
                <w:lang w:val="uk-UA"/>
              </w:rPr>
              <w:t>М</w:t>
            </w:r>
            <w:r w:rsidR="001E3A26" w:rsidRPr="00FD6CBE">
              <w:rPr>
                <w:color w:val="000000" w:themeColor="text1"/>
                <w:lang w:val="uk-UA"/>
              </w:rPr>
              <w:t>ісце, кількість, обсяг поставки товарів (надання послуг, виконання робіт)</w:t>
            </w:r>
          </w:p>
        </w:tc>
        <w:tc>
          <w:tcPr>
            <w:tcW w:w="6129" w:type="dxa"/>
            <w:shd w:val="clear" w:color="auto" w:fill="auto"/>
          </w:tcPr>
          <w:p w:rsidR="00B764B9" w:rsidRPr="00FD6CBE" w:rsidRDefault="002D51C7" w:rsidP="00B764B9">
            <w:pPr>
              <w:pStyle w:val="rvps2"/>
              <w:spacing w:before="0" w:beforeAutospacing="0" w:after="0" w:afterAutospacing="0"/>
              <w:rPr>
                <w:color w:val="000000" w:themeColor="text1"/>
                <w:lang w:val="uk-UA"/>
              </w:rPr>
            </w:pPr>
            <w:r w:rsidRPr="00FD6CBE">
              <w:rPr>
                <w:color w:val="000000" w:themeColor="text1"/>
                <w:lang w:val="uk-UA"/>
              </w:rPr>
              <w:t>М</w:t>
            </w:r>
            <w:r w:rsidR="005F39FA" w:rsidRPr="00FD6CBE">
              <w:rPr>
                <w:color w:val="000000" w:themeColor="text1"/>
                <w:lang w:val="uk-UA"/>
              </w:rPr>
              <w:t>ісце</w:t>
            </w:r>
            <w:r w:rsidR="00CF5376" w:rsidRPr="00FD6CBE">
              <w:rPr>
                <w:color w:val="000000" w:themeColor="text1"/>
                <w:lang w:val="uk-UA"/>
              </w:rPr>
              <w:t xml:space="preserve"> поставки товарів</w:t>
            </w:r>
            <w:r w:rsidR="00DC253F" w:rsidRPr="00FD6CBE">
              <w:rPr>
                <w:color w:val="000000" w:themeColor="text1"/>
                <w:lang w:val="uk-UA"/>
              </w:rPr>
              <w:t>:</w:t>
            </w:r>
            <w:r w:rsidR="00D3219A" w:rsidRPr="00FD6CBE">
              <w:rPr>
                <w:color w:val="000000" w:themeColor="text1"/>
                <w:lang w:val="uk-UA"/>
              </w:rPr>
              <w:t xml:space="preserve"> будівл</w:t>
            </w:r>
            <w:r w:rsidR="00B764B9" w:rsidRPr="00FD6CBE">
              <w:rPr>
                <w:color w:val="000000" w:themeColor="text1"/>
                <w:lang w:val="uk-UA"/>
              </w:rPr>
              <w:t>я</w:t>
            </w:r>
            <w:r w:rsidR="00D3219A" w:rsidRPr="00FD6CBE">
              <w:rPr>
                <w:color w:val="000000" w:themeColor="text1"/>
                <w:lang w:val="uk-UA"/>
              </w:rPr>
              <w:t xml:space="preserve"> Держрибагентства у м. Києві (вул. Січових Стрільців, 45-а</w:t>
            </w:r>
            <w:r w:rsidR="00B764B9" w:rsidRPr="00FD6CBE">
              <w:rPr>
                <w:color w:val="000000" w:themeColor="text1"/>
                <w:lang w:val="uk-UA"/>
              </w:rPr>
              <w:t xml:space="preserve">) </w:t>
            </w:r>
          </w:p>
          <w:p w:rsidR="001E3A26" w:rsidRPr="00FD6CBE" w:rsidRDefault="00AB11C1" w:rsidP="0038283A">
            <w:pPr>
              <w:pStyle w:val="rvps2"/>
              <w:spacing w:before="0" w:beforeAutospacing="0" w:after="0" w:afterAutospacing="0"/>
              <w:rPr>
                <w:bCs/>
                <w:color w:val="000000" w:themeColor="text1"/>
                <w:lang w:val="uk-UA"/>
              </w:rPr>
            </w:pPr>
            <w:r w:rsidRPr="00FD6CBE">
              <w:rPr>
                <w:color w:val="000000" w:themeColor="text1"/>
                <w:lang w:val="uk-UA" w:eastAsia="uk-UA"/>
              </w:rPr>
              <w:t xml:space="preserve">Більш детальна інформація </w:t>
            </w:r>
            <w:r w:rsidRPr="00B66389">
              <w:rPr>
                <w:color w:val="000000" w:themeColor="text1"/>
                <w:lang w:val="uk-UA" w:eastAsia="uk-UA"/>
              </w:rPr>
              <w:t>відображена у</w:t>
            </w:r>
            <w:r w:rsidRPr="00B66389">
              <w:rPr>
                <w:color w:val="000000" w:themeColor="text1"/>
                <w:lang w:val="uk-UA"/>
              </w:rPr>
              <w:t xml:space="preserve"> </w:t>
            </w:r>
            <w:r w:rsidR="001C6659" w:rsidRPr="00B66389">
              <w:rPr>
                <w:bCs/>
                <w:color w:val="000000" w:themeColor="text1"/>
                <w:lang w:val="uk-UA"/>
              </w:rPr>
              <w:t xml:space="preserve"> </w:t>
            </w:r>
            <w:r w:rsidR="00A95794" w:rsidRPr="00B66389">
              <w:rPr>
                <w:b/>
                <w:bCs/>
                <w:color w:val="000000" w:themeColor="text1"/>
                <w:lang w:val="uk-UA"/>
              </w:rPr>
              <w:t>Д</w:t>
            </w:r>
            <w:r w:rsidR="005F39FA" w:rsidRPr="00B66389">
              <w:rPr>
                <w:b/>
                <w:bCs/>
                <w:color w:val="000000" w:themeColor="text1"/>
                <w:lang w:val="uk-UA"/>
              </w:rPr>
              <w:t xml:space="preserve">одатку </w:t>
            </w:r>
            <w:r w:rsidR="00A95794" w:rsidRPr="00B66389">
              <w:rPr>
                <w:b/>
                <w:bCs/>
                <w:color w:val="000000" w:themeColor="text1"/>
                <w:lang w:val="uk-UA"/>
              </w:rPr>
              <w:t>№</w:t>
            </w:r>
            <w:r w:rsidR="00766959" w:rsidRPr="00B66389">
              <w:rPr>
                <w:b/>
                <w:bCs/>
                <w:color w:val="000000" w:themeColor="text1"/>
                <w:lang w:val="uk-UA"/>
              </w:rPr>
              <w:t>3</w:t>
            </w:r>
            <w:r w:rsidR="005F39FA" w:rsidRPr="00FD6CBE">
              <w:rPr>
                <w:bCs/>
                <w:color w:val="000000" w:themeColor="text1"/>
                <w:lang w:val="uk-UA"/>
              </w:rPr>
              <w:t xml:space="preserve"> до </w:t>
            </w:r>
            <w:r w:rsidR="005F6A50" w:rsidRPr="00FD6CBE">
              <w:rPr>
                <w:bCs/>
                <w:color w:val="000000" w:themeColor="text1"/>
                <w:lang w:val="uk-UA"/>
              </w:rPr>
              <w:t xml:space="preserve">тендерної </w:t>
            </w:r>
            <w:r w:rsidR="005F39FA" w:rsidRPr="00FD6CBE">
              <w:rPr>
                <w:bCs/>
                <w:color w:val="000000" w:themeColor="text1"/>
                <w:lang w:val="uk-UA"/>
              </w:rPr>
              <w:t>документації</w:t>
            </w:r>
            <w:r w:rsidR="00FC48B8" w:rsidRPr="00FD6CBE">
              <w:rPr>
                <w:bCs/>
                <w:color w:val="000000" w:themeColor="text1"/>
                <w:lang w:val="uk-UA"/>
              </w:rPr>
              <w:t>.</w:t>
            </w:r>
            <w:r w:rsidR="005F39FA" w:rsidRPr="00FD6CBE">
              <w:rPr>
                <w:bCs/>
                <w:color w:val="000000" w:themeColor="text1"/>
                <w:lang w:val="uk-UA"/>
              </w:rPr>
              <w:t xml:space="preserve"> </w:t>
            </w:r>
          </w:p>
        </w:tc>
      </w:tr>
      <w:tr w:rsidR="001E3A26" w:rsidRPr="00FD6CBE">
        <w:tc>
          <w:tcPr>
            <w:tcW w:w="675" w:type="dxa"/>
            <w:shd w:val="clear" w:color="auto" w:fill="auto"/>
          </w:tcPr>
          <w:p w:rsidR="001E3A26" w:rsidRPr="00FD6CBE" w:rsidRDefault="00C779C9" w:rsidP="00F52BB9">
            <w:pPr>
              <w:widowControl w:val="0"/>
              <w:autoSpaceDE w:val="0"/>
              <w:autoSpaceDN w:val="0"/>
              <w:adjustRightInd w:val="0"/>
              <w:jc w:val="center"/>
              <w:rPr>
                <w:bCs/>
                <w:color w:val="000000" w:themeColor="text1"/>
                <w:lang w:val="uk-UA"/>
              </w:rPr>
            </w:pPr>
            <w:r w:rsidRPr="00FD6CBE">
              <w:rPr>
                <w:bCs/>
                <w:color w:val="000000" w:themeColor="text1"/>
                <w:lang w:val="uk-UA"/>
              </w:rPr>
              <w:t>4.4</w:t>
            </w:r>
          </w:p>
        </w:tc>
        <w:tc>
          <w:tcPr>
            <w:tcW w:w="3261" w:type="dxa"/>
            <w:shd w:val="clear" w:color="auto" w:fill="auto"/>
          </w:tcPr>
          <w:p w:rsidR="001E3A26" w:rsidRPr="00FD6CBE" w:rsidRDefault="00C779C9" w:rsidP="00427E30">
            <w:pPr>
              <w:widowControl w:val="0"/>
              <w:autoSpaceDE w:val="0"/>
              <w:autoSpaceDN w:val="0"/>
              <w:adjustRightInd w:val="0"/>
              <w:jc w:val="both"/>
              <w:rPr>
                <w:color w:val="000000" w:themeColor="text1"/>
                <w:lang w:val="uk-UA"/>
              </w:rPr>
            </w:pPr>
            <w:r w:rsidRPr="00FD6CBE">
              <w:rPr>
                <w:color w:val="000000" w:themeColor="text1"/>
                <w:lang w:val="uk-UA"/>
              </w:rPr>
              <w:t>строк поставки товарів (надання послуг, виконання робіт)</w:t>
            </w:r>
          </w:p>
        </w:tc>
        <w:tc>
          <w:tcPr>
            <w:tcW w:w="6129" w:type="dxa"/>
            <w:shd w:val="clear" w:color="auto" w:fill="auto"/>
          </w:tcPr>
          <w:p w:rsidR="001E3A26" w:rsidRPr="00FD6CBE" w:rsidRDefault="00B41BB5" w:rsidP="00D36B26">
            <w:pPr>
              <w:widowControl w:val="0"/>
              <w:autoSpaceDE w:val="0"/>
              <w:autoSpaceDN w:val="0"/>
              <w:adjustRightInd w:val="0"/>
              <w:rPr>
                <w:bCs/>
                <w:color w:val="000000" w:themeColor="text1"/>
                <w:lang w:val="uk-UA"/>
              </w:rPr>
            </w:pPr>
            <w:r w:rsidRPr="00FD6CBE">
              <w:rPr>
                <w:color w:val="000000" w:themeColor="text1"/>
                <w:lang w:val="uk-UA"/>
              </w:rPr>
              <w:t>з дати укладення договору про закупівлю до 31.12.</w:t>
            </w:r>
            <w:r w:rsidR="00970459" w:rsidRPr="00FD6CBE">
              <w:rPr>
                <w:color w:val="000000" w:themeColor="text1"/>
                <w:lang w:val="uk-UA"/>
              </w:rPr>
              <w:t>202</w:t>
            </w:r>
            <w:r w:rsidR="00D36B26" w:rsidRPr="00FD6CBE">
              <w:rPr>
                <w:color w:val="000000" w:themeColor="text1"/>
                <w:lang w:val="uk-UA"/>
              </w:rPr>
              <w:t>2</w:t>
            </w:r>
            <w:r w:rsidRPr="00FD6CBE">
              <w:rPr>
                <w:color w:val="000000" w:themeColor="text1"/>
                <w:lang w:val="uk-UA"/>
              </w:rPr>
              <w:t xml:space="preserve"> року </w:t>
            </w:r>
          </w:p>
        </w:tc>
      </w:tr>
      <w:tr w:rsidR="0048529E" w:rsidRPr="006746A4">
        <w:tc>
          <w:tcPr>
            <w:tcW w:w="675" w:type="dxa"/>
            <w:shd w:val="clear" w:color="auto" w:fill="auto"/>
          </w:tcPr>
          <w:p w:rsidR="0048529E" w:rsidRPr="001466AD" w:rsidRDefault="0048529E" w:rsidP="00F52BB9">
            <w:pPr>
              <w:widowControl w:val="0"/>
              <w:autoSpaceDE w:val="0"/>
              <w:autoSpaceDN w:val="0"/>
              <w:adjustRightInd w:val="0"/>
              <w:jc w:val="center"/>
              <w:rPr>
                <w:bCs/>
                <w:color w:val="000000" w:themeColor="text1"/>
                <w:lang w:val="uk-UA"/>
              </w:rPr>
            </w:pPr>
            <w:r w:rsidRPr="001466AD">
              <w:rPr>
                <w:bCs/>
                <w:color w:val="000000" w:themeColor="text1"/>
                <w:lang w:val="uk-UA"/>
              </w:rPr>
              <w:t>4.5</w:t>
            </w:r>
          </w:p>
        </w:tc>
        <w:tc>
          <w:tcPr>
            <w:tcW w:w="3261" w:type="dxa"/>
            <w:shd w:val="clear" w:color="auto" w:fill="auto"/>
          </w:tcPr>
          <w:p w:rsidR="0048529E" w:rsidRPr="001466AD" w:rsidRDefault="0048529E" w:rsidP="00427E30">
            <w:pPr>
              <w:widowControl w:val="0"/>
              <w:autoSpaceDE w:val="0"/>
              <w:autoSpaceDN w:val="0"/>
              <w:adjustRightInd w:val="0"/>
              <w:jc w:val="both"/>
              <w:rPr>
                <w:color w:val="000000" w:themeColor="text1"/>
                <w:lang w:val="uk-UA"/>
              </w:rPr>
            </w:pPr>
            <w:r w:rsidRPr="001466AD">
              <w:rPr>
                <w:color w:val="000000" w:themeColor="text1"/>
              </w:rPr>
              <w:t>Очікувана вартість предмета закупі</w:t>
            </w:r>
            <w:proofErr w:type="gramStart"/>
            <w:r w:rsidRPr="001466AD">
              <w:rPr>
                <w:color w:val="000000" w:themeColor="text1"/>
              </w:rPr>
              <w:t>вл</w:t>
            </w:r>
            <w:proofErr w:type="gramEnd"/>
            <w:r w:rsidRPr="001466AD">
              <w:rPr>
                <w:color w:val="000000" w:themeColor="text1"/>
              </w:rPr>
              <w:t>і</w:t>
            </w:r>
          </w:p>
        </w:tc>
        <w:tc>
          <w:tcPr>
            <w:tcW w:w="6129" w:type="dxa"/>
            <w:shd w:val="clear" w:color="auto" w:fill="auto"/>
          </w:tcPr>
          <w:p w:rsidR="001466AD" w:rsidRPr="009F7DD6" w:rsidRDefault="00137812" w:rsidP="001466AD">
            <w:pPr>
              <w:jc w:val="both"/>
              <w:rPr>
                <w:lang w:val="uk-UA"/>
              </w:rPr>
            </w:pPr>
            <w:r w:rsidRPr="009F7DD6">
              <w:rPr>
                <w:lang w:val="uk-UA"/>
              </w:rPr>
              <w:t>- Б</w:t>
            </w:r>
            <w:r w:rsidR="001466AD" w:rsidRPr="009F7DD6">
              <w:rPr>
                <w:lang w:val="uk-UA"/>
              </w:rPr>
              <w:t xml:space="preserve">ензин А-95 (в талонах), </w:t>
            </w:r>
            <w:r w:rsidR="006746A4" w:rsidRPr="009F7DD6">
              <w:rPr>
                <w:b/>
                <w:lang w:val="uk-UA"/>
              </w:rPr>
              <w:t>224</w:t>
            </w:r>
            <w:r w:rsidR="001466AD" w:rsidRPr="009F7DD6">
              <w:rPr>
                <w:b/>
                <w:lang w:val="uk-UA"/>
              </w:rPr>
              <w:t>0 л</w:t>
            </w:r>
            <w:r w:rsidR="001466AD" w:rsidRPr="009F7DD6">
              <w:rPr>
                <w:lang w:val="uk-UA"/>
              </w:rPr>
              <w:t xml:space="preserve">., очікувана вартість </w:t>
            </w:r>
            <w:r w:rsidR="006746A4" w:rsidRPr="009F7DD6">
              <w:rPr>
                <w:b/>
                <w:lang w:val="uk-UA"/>
              </w:rPr>
              <w:t>114285</w:t>
            </w:r>
            <w:r w:rsidR="001466AD" w:rsidRPr="009F7DD6">
              <w:rPr>
                <w:b/>
                <w:lang w:val="uk-UA"/>
              </w:rPr>
              <w:t xml:space="preserve"> грн</w:t>
            </w:r>
            <w:r w:rsidR="001466AD" w:rsidRPr="009F7DD6">
              <w:rPr>
                <w:lang w:val="uk-UA"/>
              </w:rPr>
              <w:t>;</w:t>
            </w:r>
          </w:p>
          <w:p w:rsidR="001466AD" w:rsidRPr="009F7DD6" w:rsidRDefault="001466AD" w:rsidP="001466AD">
            <w:pPr>
              <w:jc w:val="both"/>
              <w:rPr>
                <w:lang w:val="uk-UA"/>
              </w:rPr>
            </w:pPr>
            <w:r w:rsidRPr="009F7DD6">
              <w:rPr>
                <w:lang w:val="uk-UA"/>
              </w:rPr>
              <w:t xml:space="preserve">- </w:t>
            </w:r>
            <w:r w:rsidR="00137812" w:rsidRPr="009F7DD6">
              <w:rPr>
                <w:lang w:val="uk-UA"/>
              </w:rPr>
              <w:t>Д</w:t>
            </w:r>
            <w:r w:rsidRPr="009F7DD6">
              <w:rPr>
                <w:lang w:val="uk-UA"/>
              </w:rPr>
              <w:t xml:space="preserve">изельне паливо (в талонах), </w:t>
            </w:r>
            <w:r w:rsidR="00995596" w:rsidRPr="006F6F8D">
              <w:rPr>
                <w:b/>
                <w:lang w:val="uk-UA"/>
              </w:rPr>
              <w:t>834</w:t>
            </w:r>
            <w:r w:rsidRPr="006F6F8D">
              <w:rPr>
                <w:b/>
                <w:lang w:val="uk-UA"/>
              </w:rPr>
              <w:t>0 л</w:t>
            </w:r>
            <w:r w:rsidRPr="009F7DD6">
              <w:rPr>
                <w:lang w:val="uk-UA"/>
              </w:rPr>
              <w:t xml:space="preserve">., очікувана вартість </w:t>
            </w:r>
            <w:r w:rsidR="00995596" w:rsidRPr="009F7DD6">
              <w:rPr>
                <w:b/>
                <w:lang w:val="uk-UA"/>
              </w:rPr>
              <w:t>458200</w:t>
            </w:r>
            <w:r w:rsidRPr="009F7DD6">
              <w:rPr>
                <w:b/>
                <w:lang w:val="uk-UA"/>
              </w:rPr>
              <w:t xml:space="preserve"> грн</w:t>
            </w:r>
            <w:r w:rsidRPr="009F7DD6">
              <w:rPr>
                <w:lang w:val="uk-UA"/>
              </w:rPr>
              <w:t>;</w:t>
            </w:r>
          </w:p>
          <w:p w:rsidR="0048529E" w:rsidRPr="001466AD" w:rsidRDefault="001466AD" w:rsidP="005E4460">
            <w:pPr>
              <w:jc w:val="both"/>
              <w:rPr>
                <w:color w:val="000000" w:themeColor="text1"/>
                <w:lang w:val="uk-UA"/>
              </w:rPr>
            </w:pPr>
            <w:r w:rsidRPr="009E38B1">
              <w:rPr>
                <w:color w:val="000000" w:themeColor="text1"/>
                <w:lang w:val="uk-UA"/>
              </w:rPr>
              <w:t>Загальна очікувана вартість предмета закупівлі</w:t>
            </w:r>
            <w:r w:rsidR="00A53F38" w:rsidRPr="009E38B1">
              <w:rPr>
                <w:color w:val="000000" w:themeColor="text1"/>
                <w:lang w:val="uk-UA"/>
              </w:rPr>
              <w:t xml:space="preserve">     </w:t>
            </w:r>
            <w:r w:rsidRPr="009E38B1">
              <w:rPr>
                <w:color w:val="000000" w:themeColor="text1"/>
                <w:lang w:val="uk-UA"/>
              </w:rPr>
              <w:t xml:space="preserve"> </w:t>
            </w:r>
            <w:r w:rsidR="005E4460" w:rsidRPr="009E38B1">
              <w:rPr>
                <w:b/>
                <w:color w:val="000000" w:themeColor="text1"/>
                <w:lang w:val="uk-UA"/>
              </w:rPr>
              <w:t>572485</w:t>
            </w:r>
            <w:r w:rsidRPr="009E38B1">
              <w:rPr>
                <w:b/>
                <w:color w:val="000000" w:themeColor="text1"/>
                <w:lang w:val="uk-UA"/>
              </w:rPr>
              <w:t xml:space="preserve"> грн. з ПДВ.</w:t>
            </w:r>
          </w:p>
        </w:tc>
      </w:tr>
      <w:tr w:rsidR="0048529E" w:rsidRPr="006746A4">
        <w:tc>
          <w:tcPr>
            <w:tcW w:w="675" w:type="dxa"/>
            <w:shd w:val="clear" w:color="auto" w:fill="auto"/>
          </w:tcPr>
          <w:p w:rsidR="0048529E" w:rsidRPr="00FD6CBE" w:rsidRDefault="002D25E8" w:rsidP="00F52BB9">
            <w:pPr>
              <w:widowControl w:val="0"/>
              <w:autoSpaceDE w:val="0"/>
              <w:autoSpaceDN w:val="0"/>
              <w:adjustRightInd w:val="0"/>
              <w:jc w:val="center"/>
              <w:rPr>
                <w:bCs/>
                <w:color w:val="000000" w:themeColor="text1"/>
                <w:lang w:val="uk-UA"/>
              </w:rPr>
            </w:pPr>
            <w:r w:rsidRPr="00FD6CBE">
              <w:rPr>
                <w:bCs/>
                <w:color w:val="000000" w:themeColor="text1"/>
                <w:lang w:val="uk-UA"/>
              </w:rPr>
              <w:t>4.6</w:t>
            </w:r>
          </w:p>
        </w:tc>
        <w:tc>
          <w:tcPr>
            <w:tcW w:w="3261" w:type="dxa"/>
            <w:shd w:val="clear" w:color="auto" w:fill="auto"/>
          </w:tcPr>
          <w:p w:rsidR="0048529E" w:rsidRPr="00FD6CBE" w:rsidRDefault="002D25E8" w:rsidP="00427E30">
            <w:pPr>
              <w:widowControl w:val="0"/>
              <w:autoSpaceDE w:val="0"/>
              <w:autoSpaceDN w:val="0"/>
              <w:adjustRightInd w:val="0"/>
              <w:jc w:val="both"/>
              <w:rPr>
                <w:color w:val="000000" w:themeColor="text1"/>
                <w:lang w:val="uk-UA"/>
              </w:rPr>
            </w:pPr>
            <w:r w:rsidRPr="00FD6CBE">
              <w:rPr>
                <w:color w:val="000000" w:themeColor="text1"/>
                <w:lang w:val="uk-UA"/>
              </w:rPr>
              <w:t>Розмір мінімального кроку пониження ціни</w:t>
            </w:r>
          </w:p>
        </w:tc>
        <w:tc>
          <w:tcPr>
            <w:tcW w:w="6129" w:type="dxa"/>
            <w:shd w:val="clear" w:color="auto" w:fill="auto"/>
          </w:tcPr>
          <w:p w:rsidR="0048529E" w:rsidRPr="001A08AB" w:rsidRDefault="007A03B1" w:rsidP="005F486F">
            <w:pPr>
              <w:widowControl w:val="0"/>
              <w:autoSpaceDE w:val="0"/>
              <w:autoSpaceDN w:val="0"/>
              <w:adjustRightInd w:val="0"/>
              <w:rPr>
                <w:b/>
                <w:color w:val="000000" w:themeColor="text1"/>
                <w:lang w:val="uk-UA"/>
              </w:rPr>
            </w:pPr>
            <w:r w:rsidRPr="001A08AB">
              <w:rPr>
                <w:b/>
                <w:color w:val="000000" w:themeColor="text1"/>
                <w:lang w:val="uk-UA"/>
              </w:rPr>
              <w:t>0,5%</w:t>
            </w:r>
          </w:p>
        </w:tc>
      </w:tr>
      <w:tr w:rsidR="002D25E8" w:rsidRPr="006746A4">
        <w:tc>
          <w:tcPr>
            <w:tcW w:w="675" w:type="dxa"/>
            <w:shd w:val="clear" w:color="auto" w:fill="auto"/>
          </w:tcPr>
          <w:p w:rsidR="002D25E8" w:rsidRPr="00FD6CBE" w:rsidRDefault="002D25E8" w:rsidP="00F52BB9">
            <w:pPr>
              <w:widowControl w:val="0"/>
              <w:autoSpaceDE w:val="0"/>
              <w:autoSpaceDN w:val="0"/>
              <w:adjustRightInd w:val="0"/>
              <w:jc w:val="center"/>
              <w:rPr>
                <w:bCs/>
                <w:color w:val="000000" w:themeColor="text1"/>
                <w:lang w:val="uk-UA"/>
              </w:rPr>
            </w:pPr>
            <w:r w:rsidRPr="00FD6CBE">
              <w:rPr>
                <w:bCs/>
                <w:color w:val="000000" w:themeColor="text1"/>
                <w:lang w:val="uk-UA"/>
              </w:rPr>
              <w:t>4.7</w:t>
            </w:r>
          </w:p>
        </w:tc>
        <w:tc>
          <w:tcPr>
            <w:tcW w:w="3261" w:type="dxa"/>
            <w:shd w:val="clear" w:color="auto" w:fill="auto"/>
          </w:tcPr>
          <w:p w:rsidR="002D25E8" w:rsidRPr="00FD6CBE" w:rsidRDefault="002D25E8" w:rsidP="00427E30">
            <w:pPr>
              <w:widowControl w:val="0"/>
              <w:autoSpaceDE w:val="0"/>
              <w:autoSpaceDN w:val="0"/>
              <w:adjustRightInd w:val="0"/>
              <w:jc w:val="both"/>
              <w:rPr>
                <w:color w:val="000000" w:themeColor="text1"/>
                <w:lang w:val="uk-UA"/>
              </w:rPr>
            </w:pPr>
            <w:r w:rsidRPr="00FD6CBE">
              <w:rPr>
                <w:color w:val="000000" w:themeColor="text1"/>
                <w:lang w:val="uk-UA"/>
              </w:rPr>
              <w:t>Джерело фінансування</w:t>
            </w:r>
          </w:p>
        </w:tc>
        <w:tc>
          <w:tcPr>
            <w:tcW w:w="6129" w:type="dxa"/>
            <w:shd w:val="clear" w:color="auto" w:fill="auto"/>
          </w:tcPr>
          <w:p w:rsidR="002D25E8" w:rsidRPr="00FD6CBE" w:rsidRDefault="002D25E8" w:rsidP="00DB3C9D">
            <w:pPr>
              <w:widowControl w:val="0"/>
              <w:autoSpaceDE w:val="0"/>
              <w:autoSpaceDN w:val="0"/>
              <w:adjustRightInd w:val="0"/>
              <w:rPr>
                <w:color w:val="000000" w:themeColor="text1"/>
                <w:lang w:val="uk-UA"/>
              </w:rPr>
            </w:pPr>
            <w:r w:rsidRPr="00FD6CBE">
              <w:rPr>
                <w:color w:val="000000" w:themeColor="text1"/>
                <w:lang w:val="uk-UA"/>
              </w:rPr>
              <w:t>Державний бюджет України</w:t>
            </w:r>
          </w:p>
        </w:tc>
      </w:tr>
      <w:tr w:rsidR="001E3A26" w:rsidRPr="00FD6CBE">
        <w:tc>
          <w:tcPr>
            <w:tcW w:w="675" w:type="dxa"/>
            <w:shd w:val="clear" w:color="auto" w:fill="auto"/>
          </w:tcPr>
          <w:p w:rsidR="001E3A26" w:rsidRPr="00FD6CBE" w:rsidRDefault="00C779C9" w:rsidP="00F52BB9">
            <w:pPr>
              <w:widowControl w:val="0"/>
              <w:autoSpaceDE w:val="0"/>
              <w:autoSpaceDN w:val="0"/>
              <w:adjustRightInd w:val="0"/>
              <w:jc w:val="center"/>
              <w:rPr>
                <w:bCs/>
                <w:color w:val="000000" w:themeColor="text1"/>
                <w:lang w:val="uk-UA"/>
              </w:rPr>
            </w:pPr>
            <w:r w:rsidRPr="00FD6CBE">
              <w:rPr>
                <w:bCs/>
                <w:color w:val="000000" w:themeColor="text1"/>
                <w:lang w:val="uk-UA"/>
              </w:rPr>
              <w:t>5</w:t>
            </w:r>
          </w:p>
        </w:tc>
        <w:tc>
          <w:tcPr>
            <w:tcW w:w="3261" w:type="dxa"/>
            <w:shd w:val="clear" w:color="auto" w:fill="auto"/>
          </w:tcPr>
          <w:p w:rsidR="001E3A26" w:rsidRPr="00FD6CBE" w:rsidRDefault="00C779C9" w:rsidP="0076526E">
            <w:pPr>
              <w:snapToGrid w:val="0"/>
              <w:jc w:val="both"/>
              <w:rPr>
                <w:color w:val="000000" w:themeColor="text1"/>
                <w:lang w:val="uk-UA"/>
              </w:rPr>
            </w:pPr>
            <w:r w:rsidRPr="00FD6CBE">
              <w:rPr>
                <w:color w:val="000000" w:themeColor="text1"/>
                <w:lang w:val="uk-UA"/>
              </w:rPr>
              <w:t>Недискримінація учасників</w:t>
            </w:r>
          </w:p>
        </w:tc>
        <w:tc>
          <w:tcPr>
            <w:tcW w:w="6129" w:type="dxa"/>
            <w:shd w:val="clear" w:color="auto" w:fill="auto"/>
          </w:tcPr>
          <w:p w:rsidR="008E4C9F" w:rsidRPr="00FD6CBE" w:rsidRDefault="00A20D77" w:rsidP="008E4C9F">
            <w:pPr>
              <w:pStyle w:val="2b"/>
              <w:widowControl w:val="0"/>
              <w:pBdr>
                <w:top w:val="nil"/>
                <w:left w:val="nil"/>
                <w:bottom w:val="nil"/>
                <w:right w:val="nil"/>
                <w:between w:val="nil"/>
              </w:pBdr>
              <w:ind w:hanging="23"/>
              <w:jc w:val="both"/>
              <w:rPr>
                <w:rFonts w:ascii="Times New Roman" w:eastAsia="Times New Roman" w:hAnsi="Times New Roman" w:cs="Times New Roman"/>
                <w:color w:val="000000" w:themeColor="text1"/>
                <w:sz w:val="24"/>
                <w:szCs w:val="24"/>
              </w:rPr>
            </w:pPr>
            <w:r w:rsidRPr="00FD6CBE">
              <w:rPr>
                <w:rFonts w:ascii="Times New Roman" w:hAnsi="Times New Roman" w:cs="Times New Roman"/>
                <w:color w:val="000000" w:themeColor="text1"/>
                <w:sz w:val="24"/>
                <w:szCs w:val="24"/>
              </w:rPr>
              <w:t xml:space="preserve">5.1. </w:t>
            </w:r>
            <w:r w:rsidR="008E4C9F" w:rsidRPr="00FD6CB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4A6264" w:rsidRPr="00FD6CBE">
              <w:rPr>
                <w:rFonts w:ascii="Times New Roman" w:eastAsia="Times New Roman" w:hAnsi="Times New Roman" w:cs="Times New Roman"/>
                <w:color w:val="000000" w:themeColor="text1"/>
                <w:sz w:val="24"/>
                <w:szCs w:val="24"/>
              </w:rPr>
              <w:t>. Не допускається до участі в процедурі закупів</w:t>
            </w:r>
            <w:r w:rsidR="00DE5C7B" w:rsidRPr="00FD6CBE">
              <w:rPr>
                <w:rFonts w:ascii="Times New Roman" w:eastAsia="Times New Roman" w:hAnsi="Times New Roman" w:cs="Times New Roman"/>
                <w:color w:val="000000" w:themeColor="text1"/>
                <w:sz w:val="24"/>
                <w:szCs w:val="24"/>
              </w:rPr>
              <w:t>лі</w:t>
            </w:r>
            <w:r w:rsidR="004A6264" w:rsidRPr="00FD6CBE">
              <w:rPr>
                <w:rFonts w:ascii="Times New Roman" w:eastAsia="Times New Roman" w:hAnsi="Times New Roman" w:cs="Times New Roman"/>
                <w:color w:val="000000" w:themeColor="text1"/>
                <w:sz w:val="24"/>
                <w:szCs w:val="24"/>
              </w:rPr>
              <w:t xml:space="preserve"> учасник, що є</w:t>
            </w:r>
            <w:r w:rsidR="004A6264" w:rsidRPr="00FD6CBE">
              <w:rPr>
                <w:rFonts w:ascii="Times New Roman" w:hAnsi="Times New Roman"/>
                <w:color w:val="000000" w:themeColor="text1"/>
                <w:sz w:val="24"/>
                <w:szCs w:val="24"/>
                <w:shd w:val="solid" w:color="FFFFFF" w:fill="FFFFFF"/>
                <w:lang w:eastAsia="en-US"/>
              </w:rPr>
              <w:t xml:space="preserve"> юридичною особою </w:t>
            </w:r>
            <w:r w:rsidR="004A6264" w:rsidRPr="00FD6CBE">
              <w:rPr>
                <w:rFonts w:ascii="Times New Roman" w:hAnsi="Times New Roman"/>
                <w:color w:val="000000" w:themeColor="text1"/>
                <w:sz w:val="24"/>
                <w:szCs w:val="24"/>
                <w:lang w:eastAsia="en-US"/>
              </w:rPr>
              <w:t>–</w:t>
            </w:r>
            <w:r w:rsidR="004A6264" w:rsidRPr="00FD6CBE">
              <w:rPr>
                <w:rFonts w:ascii="Times New Roman" w:hAnsi="Times New Roman"/>
                <w:color w:val="000000" w:themeColor="text1"/>
                <w:sz w:val="24"/>
                <w:szCs w:val="24"/>
                <w:shd w:val="solid" w:color="FFFFFF" w:fill="FFFFFF"/>
                <w:lang w:eastAsia="en-US"/>
              </w:rPr>
              <w:t xml:space="preserve"> резидентом Російської Федерації/Республіки Білорусь державної форми </w:t>
            </w:r>
            <w:r w:rsidR="004A6264" w:rsidRPr="00FD6CBE">
              <w:rPr>
                <w:rFonts w:ascii="Times New Roman" w:hAnsi="Times New Roman"/>
                <w:color w:val="000000" w:themeColor="text1"/>
                <w:sz w:val="24"/>
                <w:szCs w:val="24"/>
                <w:shd w:val="solid" w:color="FFFFFF" w:fill="FFFFFF"/>
                <w:lang w:eastAsia="en-US"/>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4A6264" w:rsidRPr="00FD6CBE">
              <w:rPr>
                <w:rFonts w:ascii="Times New Roman" w:hAnsi="Times New Roman"/>
                <w:color w:val="000000" w:themeColor="text1"/>
                <w:sz w:val="24"/>
                <w:szCs w:val="24"/>
                <w:lang w:eastAsia="en-US"/>
              </w:rPr>
              <w:t>–</w:t>
            </w:r>
            <w:r w:rsidR="004A6264" w:rsidRPr="00FD6CBE">
              <w:rPr>
                <w:rFonts w:ascii="Times New Roman" w:hAnsi="Times New Roman"/>
                <w:color w:val="000000" w:themeColor="text1"/>
                <w:sz w:val="24"/>
                <w:szCs w:val="24"/>
                <w:shd w:val="solid" w:color="FFFFFF" w:fill="FFFFFF"/>
                <w:lang w:eastAsia="en-US"/>
              </w:rPr>
              <w:t xml:space="preserve"> підприємцем) </w:t>
            </w:r>
            <w:r w:rsidR="004A6264" w:rsidRPr="00FD6CBE">
              <w:rPr>
                <w:rFonts w:ascii="Times New Roman" w:hAnsi="Times New Roman"/>
                <w:color w:val="000000" w:themeColor="text1"/>
                <w:sz w:val="24"/>
                <w:szCs w:val="24"/>
                <w:lang w:eastAsia="en-US"/>
              </w:rPr>
              <w:t>–</w:t>
            </w:r>
            <w:r w:rsidR="004A6264" w:rsidRPr="00FD6CBE">
              <w:rPr>
                <w:rFonts w:ascii="Times New Roman" w:hAnsi="Times New Roman"/>
                <w:color w:val="000000" w:themeColor="text1"/>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008E4C9F" w:rsidRPr="00FD6CBE">
              <w:rPr>
                <w:rFonts w:ascii="Times New Roman" w:eastAsia="Times New Roman" w:hAnsi="Times New Roman" w:cs="Times New Roman"/>
                <w:color w:val="000000" w:themeColor="text1"/>
                <w:sz w:val="24"/>
                <w:szCs w:val="24"/>
              </w:rPr>
              <w:t>.</w:t>
            </w:r>
          </w:p>
          <w:p w:rsidR="004A6264" w:rsidRPr="00FD6CBE" w:rsidRDefault="008E4C9F" w:rsidP="004A6264">
            <w:pPr>
              <w:snapToGrid w:val="0"/>
              <w:rPr>
                <w:color w:val="000000" w:themeColor="text1"/>
                <w:lang w:val="uk-UA"/>
              </w:rPr>
            </w:pPr>
            <w:r w:rsidRPr="00FD6CBE">
              <w:rPr>
                <w:color w:val="000000" w:themeColor="text1"/>
                <w:lang w:val="uk-UA"/>
              </w:rPr>
              <w:t>Замовник забезпечує вільний доступ усіх учасників до інформації про закупівлю, передбаченої цим Законом.</w:t>
            </w:r>
          </w:p>
        </w:tc>
      </w:tr>
      <w:tr w:rsidR="001E3A26" w:rsidRPr="00FD6CBE">
        <w:tc>
          <w:tcPr>
            <w:tcW w:w="675" w:type="dxa"/>
            <w:shd w:val="clear" w:color="auto" w:fill="auto"/>
          </w:tcPr>
          <w:p w:rsidR="001E3A26" w:rsidRPr="00FD6CBE" w:rsidRDefault="00C779C9" w:rsidP="00F52BB9">
            <w:pPr>
              <w:widowControl w:val="0"/>
              <w:autoSpaceDE w:val="0"/>
              <w:autoSpaceDN w:val="0"/>
              <w:adjustRightInd w:val="0"/>
              <w:jc w:val="center"/>
              <w:rPr>
                <w:bCs/>
                <w:color w:val="000000" w:themeColor="text1"/>
                <w:lang w:val="uk-UA"/>
              </w:rPr>
            </w:pPr>
            <w:r w:rsidRPr="00FD6CBE">
              <w:rPr>
                <w:bCs/>
                <w:color w:val="000000" w:themeColor="text1"/>
                <w:lang w:val="uk-UA"/>
              </w:rPr>
              <w:lastRenderedPageBreak/>
              <w:t>6</w:t>
            </w:r>
          </w:p>
        </w:tc>
        <w:tc>
          <w:tcPr>
            <w:tcW w:w="3261" w:type="dxa"/>
            <w:shd w:val="clear" w:color="auto" w:fill="auto"/>
          </w:tcPr>
          <w:p w:rsidR="001E3A26" w:rsidRPr="00FD6CBE" w:rsidRDefault="00C779C9" w:rsidP="0076526E">
            <w:pPr>
              <w:snapToGrid w:val="0"/>
              <w:jc w:val="both"/>
              <w:rPr>
                <w:bCs/>
                <w:color w:val="000000" w:themeColor="text1"/>
                <w:lang w:val="uk-UA"/>
              </w:rPr>
            </w:pPr>
            <w:r w:rsidRPr="00FD6CBE">
              <w:rPr>
                <w:color w:val="000000" w:themeColor="text1"/>
                <w:lang w:val="uk-UA"/>
              </w:rPr>
              <w:t>Інформація про валюту, у якій повинно бути розраховано та зазначено ціну тендерної пропозиції</w:t>
            </w:r>
          </w:p>
        </w:tc>
        <w:tc>
          <w:tcPr>
            <w:tcW w:w="6129" w:type="dxa"/>
            <w:shd w:val="clear" w:color="auto" w:fill="auto"/>
          </w:tcPr>
          <w:p w:rsidR="001E3A26" w:rsidRPr="00FD6CBE" w:rsidRDefault="00A20D77" w:rsidP="00170E93">
            <w:pPr>
              <w:widowControl w:val="0"/>
              <w:autoSpaceDE w:val="0"/>
              <w:autoSpaceDN w:val="0"/>
              <w:adjustRightInd w:val="0"/>
              <w:jc w:val="both"/>
              <w:rPr>
                <w:bCs/>
                <w:color w:val="000000" w:themeColor="text1"/>
                <w:lang w:val="uk-UA"/>
              </w:rPr>
            </w:pPr>
            <w:r w:rsidRPr="00FD6CBE">
              <w:rPr>
                <w:color w:val="000000" w:themeColor="text1"/>
                <w:shd w:val="clear" w:color="auto" w:fill="FFFFFA"/>
                <w:lang w:val="uk-UA"/>
              </w:rPr>
              <w:t>6</w:t>
            </w:r>
            <w:r w:rsidRPr="00FD6CBE">
              <w:rPr>
                <w:color w:val="000000" w:themeColor="text1"/>
                <w:lang w:val="uk-UA"/>
              </w:rPr>
              <w:t xml:space="preserve">.1. </w:t>
            </w:r>
            <w:r w:rsidR="00833882" w:rsidRPr="00FD6CBE">
              <w:rPr>
                <w:color w:val="000000" w:themeColor="text1"/>
                <w:lang w:val="uk-UA"/>
              </w:rPr>
              <w:t>В</w:t>
            </w:r>
            <w:r w:rsidR="00C779C9" w:rsidRPr="00FD6CBE">
              <w:rPr>
                <w:color w:val="000000" w:themeColor="text1"/>
                <w:lang w:val="uk-UA"/>
              </w:rPr>
              <w:t xml:space="preserve">алютою тендерної пропозиції є </w:t>
            </w:r>
            <w:r w:rsidR="00170E93" w:rsidRPr="00FD6CBE">
              <w:rPr>
                <w:color w:val="000000" w:themeColor="text1"/>
              </w:rPr>
              <w:t>національна валюта України – гривня</w:t>
            </w:r>
            <w:r w:rsidR="00170E93" w:rsidRPr="00FD6CBE">
              <w:rPr>
                <w:color w:val="000000" w:themeColor="text1"/>
                <w:lang w:val="uk-UA"/>
              </w:rPr>
              <w:t xml:space="preserve">. </w:t>
            </w:r>
          </w:p>
        </w:tc>
      </w:tr>
      <w:tr w:rsidR="001E3A26" w:rsidRPr="00FD6CBE">
        <w:tc>
          <w:tcPr>
            <w:tcW w:w="675" w:type="dxa"/>
            <w:shd w:val="clear" w:color="auto" w:fill="auto"/>
          </w:tcPr>
          <w:p w:rsidR="001E3A26" w:rsidRPr="00FD6CBE" w:rsidRDefault="00C779C9" w:rsidP="00F52BB9">
            <w:pPr>
              <w:widowControl w:val="0"/>
              <w:autoSpaceDE w:val="0"/>
              <w:autoSpaceDN w:val="0"/>
              <w:adjustRightInd w:val="0"/>
              <w:jc w:val="center"/>
              <w:rPr>
                <w:bCs/>
                <w:color w:val="000000" w:themeColor="text1"/>
                <w:lang w:val="uk-UA"/>
              </w:rPr>
            </w:pPr>
            <w:r w:rsidRPr="00FD6CBE">
              <w:rPr>
                <w:bCs/>
                <w:color w:val="000000" w:themeColor="text1"/>
                <w:lang w:val="uk-UA"/>
              </w:rPr>
              <w:t>7</w:t>
            </w:r>
          </w:p>
        </w:tc>
        <w:tc>
          <w:tcPr>
            <w:tcW w:w="3261" w:type="dxa"/>
            <w:shd w:val="clear" w:color="auto" w:fill="auto"/>
          </w:tcPr>
          <w:p w:rsidR="001E3A26" w:rsidRPr="00FD6CBE" w:rsidRDefault="00C779C9" w:rsidP="001C333B">
            <w:pPr>
              <w:widowControl w:val="0"/>
              <w:autoSpaceDE w:val="0"/>
              <w:autoSpaceDN w:val="0"/>
              <w:adjustRightInd w:val="0"/>
              <w:jc w:val="both"/>
              <w:rPr>
                <w:color w:val="000000" w:themeColor="text1"/>
                <w:lang w:val="uk-UA"/>
              </w:rPr>
            </w:pPr>
            <w:r w:rsidRPr="00FD6CBE">
              <w:rPr>
                <w:color w:val="000000" w:themeColor="text1"/>
                <w:lang w:val="uk-UA"/>
              </w:rPr>
              <w:t>Інформація про мову (мови),</w:t>
            </w:r>
            <w:r w:rsidR="00AF64D2" w:rsidRPr="00FD6CBE">
              <w:rPr>
                <w:color w:val="000000" w:themeColor="text1"/>
                <w:lang w:val="uk-UA"/>
              </w:rPr>
              <w:t xml:space="preserve"> </w:t>
            </w:r>
            <w:r w:rsidRPr="00FD6CBE">
              <w:rPr>
                <w:color w:val="000000" w:themeColor="text1"/>
                <w:lang w:val="uk-UA"/>
              </w:rPr>
              <w:t>якою (якими) повинно бути  складено тендерні пропозиції</w:t>
            </w:r>
          </w:p>
        </w:tc>
        <w:tc>
          <w:tcPr>
            <w:tcW w:w="6129" w:type="dxa"/>
            <w:shd w:val="clear" w:color="auto" w:fill="auto"/>
          </w:tcPr>
          <w:p w:rsidR="00CB5EAE" w:rsidRPr="00FD6CBE" w:rsidRDefault="00A20D77" w:rsidP="00CB5EAE">
            <w:pPr>
              <w:pStyle w:val="2b"/>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FD6CBE">
              <w:rPr>
                <w:rFonts w:ascii="Times New Roman" w:hAnsi="Times New Roman" w:cs="Times New Roman"/>
                <w:color w:val="000000" w:themeColor="text1"/>
                <w:sz w:val="24"/>
                <w:szCs w:val="24"/>
              </w:rPr>
              <w:t xml:space="preserve">7.1. </w:t>
            </w:r>
            <w:r w:rsidR="00CB5EAE" w:rsidRPr="00FD6CBE">
              <w:rPr>
                <w:rFonts w:ascii="Times New Roman" w:eastAsia="Times New Roman" w:hAnsi="Times New Roman" w:cs="Times New Roman"/>
                <w:color w:val="000000" w:themeColor="text1"/>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E3A26" w:rsidRPr="00FD6CBE" w:rsidRDefault="00CB5EAE" w:rsidP="000F3062">
            <w:pPr>
              <w:widowControl w:val="0"/>
              <w:autoSpaceDE w:val="0"/>
              <w:autoSpaceDN w:val="0"/>
              <w:adjustRightInd w:val="0"/>
              <w:rPr>
                <w:bCs/>
                <w:color w:val="000000" w:themeColor="text1"/>
                <w:lang w:val="uk-UA"/>
              </w:rPr>
            </w:pPr>
            <w:r w:rsidRPr="00FD6CBE">
              <w:rPr>
                <w:color w:val="000000" w:themeColor="text1"/>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sidRPr="00FD6CBE">
              <w:rPr>
                <w:color w:val="000000" w:themeColor="text1"/>
              </w:rPr>
              <w:t>п</w:t>
            </w:r>
            <w:proofErr w:type="gramEnd"/>
            <w:r w:rsidRPr="00FD6CBE">
              <w:rPr>
                <w:color w:val="000000" w:themeColor="text1"/>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40F71" w:rsidRPr="00FD6CBE">
        <w:tc>
          <w:tcPr>
            <w:tcW w:w="10065" w:type="dxa"/>
            <w:gridSpan w:val="3"/>
            <w:shd w:val="clear" w:color="auto" w:fill="auto"/>
          </w:tcPr>
          <w:p w:rsidR="00F40F71" w:rsidRPr="00FD6CBE" w:rsidRDefault="00DF4ED7" w:rsidP="00F52BB9">
            <w:pPr>
              <w:widowControl w:val="0"/>
              <w:autoSpaceDE w:val="0"/>
              <w:autoSpaceDN w:val="0"/>
              <w:adjustRightInd w:val="0"/>
              <w:jc w:val="center"/>
              <w:rPr>
                <w:bCs/>
                <w:color w:val="000000" w:themeColor="text1"/>
                <w:highlight w:val="yellow"/>
                <w:lang w:val="uk-UA"/>
              </w:rPr>
            </w:pPr>
            <w:r w:rsidRPr="00FD6CBE">
              <w:rPr>
                <w:b/>
                <w:color w:val="000000" w:themeColor="text1"/>
                <w:lang w:val="uk-UA"/>
              </w:rPr>
              <w:t xml:space="preserve">Розділ ІІ. </w:t>
            </w:r>
            <w:r w:rsidR="00F40F71" w:rsidRPr="00FD6CBE">
              <w:rPr>
                <w:b/>
                <w:color w:val="000000" w:themeColor="text1"/>
                <w:lang w:val="uk-UA"/>
              </w:rPr>
              <w:t>Порядок унесення змін та надання роз’яснень до тендерної документації</w:t>
            </w:r>
          </w:p>
        </w:tc>
      </w:tr>
      <w:tr w:rsidR="001E3A26" w:rsidRPr="00FD6CBE">
        <w:tc>
          <w:tcPr>
            <w:tcW w:w="675" w:type="dxa"/>
            <w:shd w:val="clear" w:color="auto" w:fill="auto"/>
          </w:tcPr>
          <w:p w:rsidR="001E3A26" w:rsidRPr="00FD6CBE" w:rsidRDefault="00F40F71" w:rsidP="00F52BB9">
            <w:pPr>
              <w:widowControl w:val="0"/>
              <w:autoSpaceDE w:val="0"/>
              <w:autoSpaceDN w:val="0"/>
              <w:adjustRightInd w:val="0"/>
              <w:jc w:val="center"/>
              <w:rPr>
                <w:bCs/>
                <w:color w:val="000000" w:themeColor="text1"/>
                <w:lang w:val="uk-UA"/>
              </w:rPr>
            </w:pPr>
            <w:r w:rsidRPr="00FD6CBE">
              <w:rPr>
                <w:bCs/>
                <w:color w:val="000000" w:themeColor="text1"/>
                <w:lang w:val="uk-UA"/>
              </w:rPr>
              <w:t>1</w:t>
            </w:r>
          </w:p>
        </w:tc>
        <w:tc>
          <w:tcPr>
            <w:tcW w:w="3261" w:type="dxa"/>
            <w:shd w:val="clear" w:color="auto" w:fill="auto"/>
          </w:tcPr>
          <w:p w:rsidR="001E3A26" w:rsidRPr="00FD6CBE" w:rsidRDefault="00F40F71" w:rsidP="000E17D7">
            <w:pPr>
              <w:rPr>
                <w:color w:val="000000" w:themeColor="text1"/>
                <w:lang w:val="uk-UA"/>
              </w:rPr>
            </w:pPr>
            <w:r w:rsidRPr="00FD6CBE">
              <w:rPr>
                <w:color w:val="000000" w:themeColor="text1"/>
                <w:lang w:val="uk-UA"/>
              </w:rPr>
              <w:t>Процедура надання роз’яснень</w:t>
            </w:r>
            <w:r w:rsidR="000E17D7" w:rsidRPr="00FD6CBE">
              <w:rPr>
                <w:color w:val="000000" w:themeColor="text1"/>
                <w:lang w:val="uk-UA"/>
              </w:rPr>
              <w:t xml:space="preserve"> </w:t>
            </w:r>
            <w:r w:rsidRPr="00FD6CBE">
              <w:rPr>
                <w:color w:val="000000" w:themeColor="text1"/>
                <w:lang w:val="uk-UA"/>
              </w:rPr>
              <w:t>щодо тендерної документації</w:t>
            </w:r>
          </w:p>
        </w:tc>
        <w:tc>
          <w:tcPr>
            <w:tcW w:w="6129" w:type="dxa"/>
            <w:shd w:val="clear" w:color="auto" w:fill="auto"/>
          </w:tcPr>
          <w:p w:rsidR="004E1589" w:rsidRPr="00FD6CBE" w:rsidRDefault="000E17D7" w:rsidP="004E1589">
            <w:pPr>
              <w:ind w:firstLine="567"/>
              <w:jc w:val="both"/>
              <w:rPr>
                <w:strike/>
                <w:color w:val="000000" w:themeColor="text1"/>
                <w:shd w:val="solid" w:color="FFFFFF" w:fill="FFFFFF"/>
              </w:rPr>
            </w:pPr>
            <w:r w:rsidRPr="00FD6CBE">
              <w:rPr>
                <w:color w:val="000000" w:themeColor="text1"/>
                <w:shd w:val="solid" w:color="FFFFFF" w:fill="FFFFFF"/>
                <w:lang w:val="uk-UA" w:eastAsia="en-US"/>
              </w:rPr>
              <w:t xml:space="preserve">1.1 </w:t>
            </w:r>
            <w:r w:rsidR="004E1589" w:rsidRPr="00FD6CBE">
              <w:rPr>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E1589" w:rsidRPr="00FD6CBE">
              <w:rPr>
                <w:color w:val="000000" w:themeColor="text1"/>
                <w:shd w:val="solid" w:color="FFFFFF" w:fill="FFFFFF"/>
                <w:lang w:eastAsia="en-US"/>
              </w:rPr>
              <w:t xml:space="preserve">Усі звернення </w:t>
            </w:r>
            <w:proofErr w:type="gramStart"/>
            <w:r w:rsidR="004E1589" w:rsidRPr="00FD6CBE">
              <w:rPr>
                <w:color w:val="000000" w:themeColor="text1"/>
                <w:shd w:val="solid" w:color="FFFFFF" w:fill="FFFFFF"/>
                <w:lang w:eastAsia="en-US"/>
              </w:rPr>
              <w:t>за</w:t>
            </w:r>
            <w:proofErr w:type="gramEnd"/>
            <w:r w:rsidR="004E1589" w:rsidRPr="00FD6CBE">
              <w:rPr>
                <w:color w:val="000000" w:themeColor="text1"/>
                <w:shd w:val="solid" w:color="FFFFFF" w:fill="FFFFFF"/>
                <w:lang w:eastAsia="en-US"/>
              </w:rPr>
              <w:t xml:space="preserve"> </w:t>
            </w:r>
            <w:proofErr w:type="gramStart"/>
            <w:r w:rsidR="004E1589" w:rsidRPr="00FD6CBE">
              <w:rPr>
                <w:color w:val="000000" w:themeColor="text1"/>
                <w:shd w:val="solid" w:color="FFFFFF" w:fill="FFFFFF"/>
                <w:lang w:eastAsia="en-US"/>
              </w:rPr>
              <w:t>роз</w:t>
            </w:r>
            <w:proofErr w:type="gramEnd"/>
            <w:r w:rsidR="004E1589" w:rsidRPr="00FD6CBE">
              <w:rPr>
                <w:color w:val="000000" w:themeColor="text1"/>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004E1589" w:rsidRPr="00FD6CBE">
              <w:rPr>
                <w:color w:val="000000" w:themeColor="text1"/>
                <w:shd w:val="solid" w:color="FFFFFF" w:fill="FFFFFF"/>
                <w:lang w:eastAsia="en-US"/>
              </w:rPr>
              <w:t>його в</w:t>
            </w:r>
            <w:proofErr w:type="gramEnd"/>
            <w:r w:rsidR="004E1589" w:rsidRPr="00FD6CBE">
              <w:rPr>
                <w:color w:val="000000" w:themeColor="text1"/>
                <w:shd w:val="solid" w:color="FFFFFF" w:fill="FFFFFF"/>
                <w:lang w:eastAsia="en-US"/>
              </w:rPr>
              <w:t xml:space="preserve"> електронній системі закупівель.</w:t>
            </w:r>
          </w:p>
          <w:p w:rsidR="004E1589" w:rsidRPr="00FD6CBE" w:rsidRDefault="000E17D7" w:rsidP="004E1589">
            <w:pPr>
              <w:ind w:firstLine="567"/>
              <w:jc w:val="both"/>
              <w:rPr>
                <w:color w:val="000000" w:themeColor="text1"/>
                <w:shd w:val="solid" w:color="FFFFFF" w:fill="FFFFFF"/>
              </w:rPr>
            </w:pPr>
            <w:r w:rsidRPr="00FD6CBE">
              <w:rPr>
                <w:color w:val="000000" w:themeColor="text1"/>
                <w:shd w:val="solid" w:color="FFFFFF" w:fill="FFFFFF"/>
                <w:lang w:val="uk-UA" w:eastAsia="en-US"/>
              </w:rPr>
              <w:t>1.</w:t>
            </w:r>
            <w:r w:rsidR="00A60AB4" w:rsidRPr="00FD6CBE">
              <w:rPr>
                <w:color w:val="000000" w:themeColor="text1"/>
                <w:shd w:val="solid" w:color="FFFFFF" w:fill="FFFFFF"/>
                <w:lang w:val="uk-UA" w:eastAsia="en-US"/>
              </w:rPr>
              <w:t>2</w:t>
            </w:r>
            <w:r w:rsidRPr="00FD6CBE">
              <w:rPr>
                <w:color w:val="000000" w:themeColor="text1"/>
                <w:shd w:val="solid" w:color="FFFFFF" w:fill="FFFFFF"/>
                <w:lang w:val="uk-UA" w:eastAsia="en-US"/>
              </w:rPr>
              <w:t xml:space="preserve">. </w:t>
            </w:r>
            <w:r w:rsidR="004E1589" w:rsidRPr="00FD6CBE">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004E1589" w:rsidRPr="00FD6CBE">
              <w:rPr>
                <w:color w:val="000000" w:themeColor="text1"/>
                <w:shd w:val="solid" w:color="FFFFFF" w:fill="FFFFFF"/>
                <w:lang w:eastAsia="en-US"/>
              </w:rPr>
              <w:t>в</w:t>
            </w:r>
            <w:proofErr w:type="gramEnd"/>
            <w:r w:rsidR="004E1589" w:rsidRPr="00FD6CBE">
              <w:rPr>
                <w:color w:val="000000" w:themeColor="text1"/>
                <w:shd w:val="solid" w:color="FFFFFF" w:fill="FFFFFF"/>
                <w:lang w:eastAsia="en-US"/>
              </w:rPr>
              <w:t>.</w:t>
            </w:r>
          </w:p>
          <w:p w:rsidR="001E3A26" w:rsidRPr="00FD6CBE" w:rsidRDefault="000E17D7" w:rsidP="00A60AB4">
            <w:pPr>
              <w:ind w:firstLine="567"/>
              <w:jc w:val="both"/>
              <w:rPr>
                <w:color w:val="000000" w:themeColor="text1"/>
                <w:highlight w:val="yellow"/>
                <w:lang w:val="uk-UA"/>
              </w:rPr>
            </w:pPr>
            <w:r w:rsidRPr="00FD6CBE">
              <w:rPr>
                <w:color w:val="000000" w:themeColor="text1"/>
                <w:shd w:val="solid" w:color="FFFFFF" w:fill="FFFFFF"/>
                <w:lang w:val="uk-UA" w:eastAsia="en-US"/>
              </w:rPr>
              <w:t>1.</w:t>
            </w:r>
            <w:r w:rsidR="00A60AB4" w:rsidRPr="00FD6CBE">
              <w:rPr>
                <w:color w:val="000000" w:themeColor="text1"/>
                <w:shd w:val="solid" w:color="FFFFFF" w:fill="FFFFFF"/>
                <w:lang w:val="uk-UA" w:eastAsia="en-US"/>
              </w:rPr>
              <w:t>3</w:t>
            </w:r>
            <w:r w:rsidRPr="00FD6CBE">
              <w:rPr>
                <w:color w:val="000000" w:themeColor="text1"/>
                <w:shd w:val="solid" w:color="FFFFFF" w:fill="FFFFFF"/>
                <w:lang w:val="uk-UA" w:eastAsia="en-US"/>
              </w:rPr>
              <w:t xml:space="preserve">. </w:t>
            </w:r>
            <w:r w:rsidR="004E1589" w:rsidRPr="00FD6CBE">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3A26" w:rsidRPr="004E3DB9">
        <w:tc>
          <w:tcPr>
            <w:tcW w:w="675" w:type="dxa"/>
            <w:shd w:val="clear" w:color="auto" w:fill="auto"/>
          </w:tcPr>
          <w:p w:rsidR="001E3A26" w:rsidRPr="00FD6CBE" w:rsidRDefault="00F40F71" w:rsidP="00F52BB9">
            <w:pPr>
              <w:widowControl w:val="0"/>
              <w:autoSpaceDE w:val="0"/>
              <w:autoSpaceDN w:val="0"/>
              <w:adjustRightInd w:val="0"/>
              <w:jc w:val="center"/>
              <w:rPr>
                <w:bCs/>
                <w:color w:val="000000" w:themeColor="text1"/>
                <w:lang w:val="uk-UA"/>
              </w:rPr>
            </w:pPr>
            <w:r w:rsidRPr="00FD6CBE">
              <w:rPr>
                <w:bCs/>
                <w:color w:val="000000" w:themeColor="text1"/>
                <w:lang w:val="uk-UA"/>
              </w:rPr>
              <w:t>2</w:t>
            </w:r>
          </w:p>
        </w:tc>
        <w:tc>
          <w:tcPr>
            <w:tcW w:w="3261" w:type="dxa"/>
            <w:shd w:val="clear" w:color="auto" w:fill="auto"/>
          </w:tcPr>
          <w:p w:rsidR="001E3A26" w:rsidRPr="00FD6CBE" w:rsidRDefault="00F40F71" w:rsidP="0076526E">
            <w:pPr>
              <w:rPr>
                <w:color w:val="000000" w:themeColor="text1"/>
                <w:lang w:val="uk-UA"/>
              </w:rPr>
            </w:pPr>
            <w:r w:rsidRPr="00FD6CBE">
              <w:rPr>
                <w:color w:val="000000" w:themeColor="text1"/>
                <w:lang w:val="uk-UA"/>
              </w:rPr>
              <w:t>Унесення змін до тендерної документації</w:t>
            </w:r>
          </w:p>
        </w:tc>
        <w:tc>
          <w:tcPr>
            <w:tcW w:w="6129" w:type="dxa"/>
            <w:shd w:val="clear" w:color="auto" w:fill="auto"/>
          </w:tcPr>
          <w:p w:rsidR="00A60AB4" w:rsidRPr="00FD6CBE" w:rsidRDefault="000407A2" w:rsidP="00A60AB4">
            <w:pPr>
              <w:ind w:firstLine="567"/>
              <w:jc w:val="both"/>
              <w:rPr>
                <w:color w:val="000000" w:themeColor="text1"/>
                <w:shd w:val="solid" w:color="FFFFFF" w:fill="FFFFFF"/>
              </w:rPr>
            </w:pPr>
            <w:r w:rsidRPr="00FD6CBE">
              <w:rPr>
                <w:color w:val="000000" w:themeColor="text1"/>
                <w:shd w:val="solid" w:color="FFFFFF" w:fill="FFFFFF"/>
                <w:lang w:val="uk-UA" w:eastAsia="en-US"/>
              </w:rPr>
              <w:t>2.1</w:t>
            </w:r>
            <w:r w:rsidR="00A60AB4" w:rsidRPr="00FD6CBE">
              <w:rPr>
                <w:color w:val="000000" w:themeColor="text1"/>
                <w:shd w:val="solid" w:color="FFFFFF" w:fill="FFFFFF"/>
                <w:lang w:val="uk-UA" w:eastAsia="en-US"/>
              </w:rPr>
              <w:t xml:space="preserve">. </w:t>
            </w:r>
            <w:r w:rsidR="00A60AB4" w:rsidRPr="00FD6CBE">
              <w:rPr>
                <w:color w:val="000000" w:themeColor="text1"/>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A60AB4" w:rsidRPr="00FD6CBE">
              <w:rPr>
                <w:color w:val="000000" w:themeColor="text1"/>
                <w:shd w:val="solid" w:color="FFFFFF" w:fill="FFFFFF"/>
                <w:lang w:eastAsia="en-US"/>
              </w:rPr>
              <w:t>п</w:t>
            </w:r>
            <w:proofErr w:type="gramEnd"/>
            <w:r w:rsidR="00A60AB4" w:rsidRPr="00FD6CBE">
              <w:rPr>
                <w:color w:val="000000" w:themeColor="text1"/>
                <w:shd w:val="solid" w:color="FFFFFF" w:fill="FFFFFF"/>
                <w:lang w:eastAsia="en-US"/>
              </w:rPr>
              <w:t xml:space="preserve">ідставі </w:t>
            </w:r>
            <w:r w:rsidR="00A60AB4" w:rsidRPr="00FD6CBE">
              <w:rPr>
                <w:color w:val="000000" w:themeColor="text1"/>
                <w:shd w:val="solid" w:color="FFFFFF" w:fill="FFFFFF"/>
                <w:lang w:eastAsia="en-US"/>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00A60AB4" w:rsidRPr="00FD6CBE">
              <w:rPr>
                <w:color w:val="000000" w:themeColor="text1"/>
                <w:shd w:val="solid" w:color="FFFFFF" w:fill="FFFFFF"/>
                <w:lang w:eastAsia="en-US"/>
              </w:rPr>
              <w:t>н</w:t>
            </w:r>
            <w:proofErr w:type="gramEnd"/>
            <w:r w:rsidR="00A60AB4" w:rsidRPr="00FD6CBE">
              <w:rPr>
                <w:color w:val="000000" w:themeColor="text1"/>
                <w:shd w:val="solid" w:color="FFFFFF" w:fill="FFFFFF"/>
                <w:lang w:eastAsia="en-US"/>
              </w:rPr>
              <w:t xml:space="preserve"> до тендерної документації до закінчення кінцевого строку подання тендерних пропозицій залишалося не менше чотирьох днів.</w:t>
            </w:r>
          </w:p>
          <w:p w:rsidR="001E3A26" w:rsidRPr="00FD6CBE" w:rsidRDefault="000407A2" w:rsidP="006B1B9A">
            <w:pPr>
              <w:ind w:firstLine="567"/>
              <w:jc w:val="both"/>
              <w:rPr>
                <w:color w:val="000000" w:themeColor="text1"/>
                <w:shd w:val="solid" w:color="FFFFFF" w:fill="FFFFFF"/>
                <w:lang w:eastAsia="en-US"/>
              </w:rPr>
            </w:pPr>
            <w:r w:rsidRPr="00FD6CBE">
              <w:rPr>
                <w:color w:val="000000" w:themeColor="text1"/>
                <w:shd w:val="solid" w:color="FFFFFF" w:fill="FFFFFF"/>
                <w:lang w:val="uk-UA" w:eastAsia="en-US"/>
              </w:rPr>
              <w:t>2.2</w:t>
            </w:r>
            <w:r w:rsidR="00A60AB4" w:rsidRPr="00FD6CBE">
              <w:rPr>
                <w:color w:val="000000" w:themeColor="text1"/>
                <w:shd w:val="solid" w:color="FFFFFF" w:fill="FFFFFF"/>
                <w:lang w:val="uk-UA" w:eastAsia="en-US"/>
              </w:rPr>
              <w:t xml:space="preserve">. </w:t>
            </w:r>
            <w:r w:rsidR="00A60AB4" w:rsidRPr="00FD6CBE">
              <w:rPr>
                <w:color w:val="000000" w:themeColor="text1"/>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00A60AB4" w:rsidRPr="00FD6CBE">
              <w:rPr>
                <w:color w:val="000000" w:themeColor="text1"/>
                <w:shd w:val="solid" w:color="FFFFFF" w:fill="FFFFFF"/>
                <w:lang w:eastAsia="en-US"/>
              </w:rPr>
              <w:t>до</w:t>
            </w:r>
            <w:proofErr w:type="gramEnd"/>
            <w:r w:rsidR="00A60AB4" w:rsidRPr="00FD6CBE">
              <w:rPr>
                <w:color w:val="000000" w:themeColor="text1"/>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A60AB4" w:rsidRPr="00FD6CBE">
              <w:rPr>
                <w:color w:val="000000" w:themeColor="text1"/>
                <w:shd w:val="solid" w:color="FFFFFF" w:fill="FFFFFF"/>
                <w:lang w:eastAsia="en-US"/>
              </w:rPr>
              <w:t>р</w:t>
            </w:r>
            <w:proofErr w:type="gramEnd"/>
            <w:r w:rsidR="00A60AB4" w:rsidRPr="00FD6CBE">
              <w:rPr>
                <w:color w:val="000000" w:themeColor="text1"/>
                <w:shd w:val="solid" w:color="FFFFFF" w:fill="FFFFFF"/>
                <w:lang w:eastAsia="en-US"/>
              </w:rPr>
              <w:t>ішення про їх внесення.</w:t>
            </w:r>
          </w:p>
          <w:p w:rsidR="003C403D" w:rsidRPr="00FD6CBE" w:rsidRDefault="003C403D" w:rsidP="003C403D">
            <w:pPr>
              <w:jc w:val="both"/>
              <w:rPr>
                <w:strike/>
                <w:color w:val="000000" w:themeColor="text1"/>
                <w:shd w:val="solid" w:color="FFFFFF" w:fill="FFFFFF"/>
                <w:lang w:val="uk-UA"/>
              </w:rPr>
            </w:pPr>
            <w:r w:rsidRPr="00FD6CBE">
              <w:rPr>
                <w:color w:val="000000" w:themeColor="text1"/>
                <w:shd w:val="solid" w:color="FFFFFF" w:fill="FFFFFF"/>
                <w:lang w:eastAsia="en-US"/>
              </w:rPr>
              <w:t xml:space="preserve">         </w:t>
            </w:r>
            <w:r w:rsidRPr="00FD6CBE">
              <w:rPr>
                <w:color w:val="000000" w:themeColor="text1"/>
                <w:shd w:val="solid" w:color="FFFFFF" w:fill="FFFFFF"/>
                <w:lang w:val="uk-UA" w:eastAsia="en-US"/>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403D" w:rsidRPr="00FD6CBE" w:rsidRDefault="003C403D" w:rsidP="003C403D">
            <w:pPr>
              <w:ind w:firstLine="567"/>
              <w:jc w:val="both"/>
              <w:rPr>
                <w:color w:val="000000" w:themeColor="text1"/>
                <w:highlight w:val="yellow"/>
                <w:lang w:val="uk-UA"/>
              </w:rPr>
            </w:pPr>
            <w:r w:rsidRPr="00FD6CBE">
              <w:rPr>
                <w:color w:val="000000" w:themeColor="text1"/>
                <w:shd w:val="solid" w:color="FFFFFF" w:fill="FFFFFF"/>
                <w:lang w:val="uk-UA" w:eastAsia="en-US"/>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40F71" w:rsidRPr="004E3DB9">
        <w:tc>
          <w:tcPr>
            <w:tcW w:w="10065" w:type="dxa"/>
            <w:gridSpan w:val="3"/>
            <w:shd w:val="clear" w:color="auto" w:fill="auto"/>
          </w:tcPr>
          <w:p w:rsidR="00F40F71" w:rsidRPr="00FD6CBE" w:rsidRDefault="00B761EB" w:rsidP="008D5774">
            <w:pPr>
              <w:widowControl w:val="0"/>
              <w:jc w:val="center"/>
              <w:rPr>
                <w:rFonts w:eastAsia="Arial"/>
                <w:b/>
                <w:color w:val="000000" w:themeColor="text1"/>
                <w:lang w:val="uk-UA" w:eastAsia="zh-CN"/>
              </w:rPr>
            </w:pPr>
            <w:r w:rsidRPr="00FD6CBE">
              <w:rPr>
                <w:rFonts w:eastAsia="Arial"/>
                <w:b/>
                <w:color w:val="000000" w:themeColor="text1"/>
                <w:lang w:val="uk-UA" w:eastAsia="zh-CN"/>
              </w:rPr>
              <w:lastRenderedPageBreak/>
              <w:t xml:space="preserve">Розділ ІІІ. </w:t>
            </w:r>
            <w:r w:rsidR="004F3A8A" w:rsidRPr="00FD6CBE">
              <w:rPr>
                <w:rFonts w:eastAsia="Arial"/>
                <w:b/>
                <w:color w:val="000000" w:themeColor="text1"/>
                <w:lang w:val="uk-UA" w:eastAsia="zh-CN"/>
              </w:rPr>
              <w:t>Інструкція з підготовки тендерної пропозиції</w:t>
            </w:r>
          </w:p>
        </w:tc>
      </w:tr>
      <w:tr w:rsidR="001E3A26" w:rsidRPr="00FD6CBE">
        <w:tc>
          <w:tcPr>
            <w:tcW w:w="675" w:type="dxa"/>
            <w:shd w:val="clear" w:color="auto" w:fill="auto"/>
          </w:tcPr>
          <w:p w:rsidR="001E3A26" w:rsidRPr="00FD6CBE" w:rsidRDefault="004F3A8A" w:rsidP="001C333B">
            <w:pPr>
              <w:widowControl w:val="0"/>
              <w:jc w:val="both"/>
              <w:rPr>
                <w:rFonts w:eastAsia="Arial"/>
                <w:color w:val="000000" w:themeColor="text1"/>
                <w:highlight w:val="yellow"/>
                <w:lang w:eastAsia="zh-CN"/>
              </w:rPr>
            </w:pPr>
            <w:r w:rsidRPr="00FD6CBE">
              <w:rPr>
                <w:rFonts w:eastAsia="Arial"/>
                <w:color w:val="000000" w:themeColor="text1"/>
                <w:lang w:eastAsia="zh-CN"/>
              </w:rPr>
              <w:t>1</w:t>
            </w:r>
          </w:p>
        </w:tc>
        <w:tc>
          <w:tcPr>
            <w:tcW w:w="3261" w:type="dxa"/>
            <w:shd w:val="clear" w:color="auto" w:fill="auto"/>
          </w:tcPr>
          <w:p w:rsidR="001E3A26" w:rsidRPr="00FD6CBE" w:rsidRDefault="004F3A8A" w:rsidP="001C333B">
            <w:pPr>
              <w:jc w:val="both"/>
              <w:rPr>
                <w:rFonts w:eastAsia="Arial"/>
                <w:color w:val="000000" w:themeColor="text1"/>
                <w:lang w:eastAsia="zh-CN"/>
              </w:rPr>
            </w:pPr>
            <w:r w:rsidRPr="00FD6CBE">
              <w:rPr>
                <w:rFonts w:eastAsia="Arial"/>
                <w:color w:val="000000" w:themeColor="text1"/>
                <w:lang w:eastAsia="zh-CN"/>
              </w:rPr>
              <w:t>Змі</w:t>
            </w:r>
            <w:proofErr w:type="gramStart"/>
            <w:r w:rsidRPr="00FD6CBE">
              <w:rPr>
                <w:rFonts w:eastAsia="Arial"/>
                <w:color w:val="000000" w:themeColor="text1"/>
                <w:lang w:eastAsia="zh-CN"/>
              </w:rPr>
              <w:t>ст</w:t>
            </w:r>
            <w:proofErr w:type="gramEnd"/>
            <w:r w:rsidRPr="00FD6CBE">
              <w:rPr>
                <w:rFonts w:eastAsia="Arial"/>
                <w:color w:val="000000" w:themeColor="text1"/>
                <w:lang w:eastAsia="zh-CN"/>
              </w:rPr>
              <w:t xml:space="preserve"> і спосіб подання тендерної пропозиції</w:t>
            </w:r>
          </w:p>
        </w:tc>
        <w:tc>
          <w:tcPr>
            <w:tcW w:w="6129" w:type="dxa"/>
            <w:shd w:val="clear" w:color="auto" w:fill="auto"/>
          </w:tcPr>
          <w:p w:rsidR="005B386E" w:rsidRPr="00FD6CBE" w:rsidRDefault="00B21C26" w:rsidP="005B386E">
            <w:pPr>
              <w:pStyle w:val="2b"/>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 xml:space="preserve">1.1. </w:t>
            </w:r>
            <w:r w:rsidR="00164DFA" w:rsidRPr="00FD6CBE">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164DFA" w:rsidRPr="00FD6CBE">
              <w:rPr>
                <w:rFonts w:ascii="Times New Roman" w:hAnsi="Times New Roman" w:cs="Times New Roman"/>
                <w:color w:val="000000" w:themeColor="text1"/>
                <w:sz w:val="24"/>
                <w:szCs w:val="24"/>
              </w:rPr>
              <w:t>установлених у </w:t>
            </w:r>
            <w:hyperlink r:id="rId8" w:anchor="n1261" w:history="1">
              <w:r w:rsidR="00164DFA" w:rsidRPr="00FD6CBE">
                <w:rPr>
                  <w:rStyle w:val="a3"/>
                  <w:rFonts w:ascii="Times New Roman" w:hAnsi="Times New Roman" w:cs="Times New Roman"/>
                  <w:color w:val="000000" w:themeColor="text1"/>
                  <w:sz w:val="24"/>
                  <w:szCs w:val="24"/>
                  <w:u w:val="none"/>
                </w:rPr>
                <w:t>статті 17</w:t>
              </w:r>
            </w:hyperlink>
            <w:r w:rsidR="00164DFA" w:rsidRPr="00FD6CBE">
              <w:rPr>
                <w:rFonts w:ascii="Times New Roman" w:hAnsi="Times New Roman" w:cs="Times New Roman"/>
                <w:color w:val="000000" w:themeColor="text1"/>
                <w:sz w:val="24"/>
                <w:szCs w:val="24"/>
              </w:rPr>
              <w:t>  Закону і в тендерній документації, та шляхом</w:t>
            </w:r>
            <w:r w:rsidR="00164DFA" w:rsidRPr="00FD6CBE">
              <w:rPr>
                <w:rFonts w:ascii="Times New Roman" w:eastAsia="Times New Roman" w:hAnsi="Times New Roman" w:cs="Times New Roman"/>
                <w:color w:val="000000" w:themeColor="text1"/>
                <w:sz w:val="24"/>
                <w:szCs w:val="24"/>
              </w:rPr>
              <w:t xml:space="preserve"> завантаження необхідних документів, що вимагаються замо</w:t>
            </w:r>
            <w:r w:rsidR="005B386E" w:rsidRPr="00FD6CBE">
              <w:rPr>
                <w:rFonts w:ascii="Times New Roman" w:eastAsia="Times New Roman" w:hAnsi="Times New Roman" w:cs="Times New Roman"/>
                <w:color w:val="000000" w:themeColor="text1"/>
                <w:sz w:val="24"/>
                <w:szCs w:val="24"/>
              </w:rPr>
              <w:t>вником у тендерній документації, а саме:</w:t>
            </w:r>
          </w:p>
          <w:p w:rsidR="004038FF" w:rsidRPr="0072584D" w:rsidRDefault="007578BE" w:rsidP="007578BE">
            <w:pPr>
              <w:pStyle w:val="16"/>
              <w:widowControl w:val="0"/>
              <w:tabs>
                <w:tab w:val="left" w:pos="158"/>
              </w:tabs>
              <w:ind w:left="56" w:right="83"/>
              <w:jc w:val="both"/>
              <w:rPr>
                <w:rFonts w:ascii="Times New Roman" w:hAnsi="Times New Roman"/>
                <w:color w:val="000000" w:themeColor="text1"/>
                <w:szCs w:val="24"/>
                <w:lang w:val="uk-UA"/>
              </w:rPr>
            </w:pPr>
            <w:r w:rsidRPr="00FD6CBE">
              <w:rPr>
                <w:rFonts w:ascii="Times New Roman" w:hAnsi="Times New Roman"/>
                <w:color w:val="000000" w:themeColor="text1"/>
                <w:szCs w:val="24"/>
                <w:lang w:val="uk-UA"/>
              </w:rPr>
              <w:t xml:space="preserve">1. </w:t>
            </w:r>
            <w:r w:rsidR="004038FF" w:rsidRPr="00FD6CBE">
              <w:rPr>
                <w:rFonts w:ascii="Times New Roman" w:hAnsi="Times New Roman"/>
                <w:color w:val="000000" w:themeColor="text1"/>
                <w:szCs w:val="24"/>
                <w:lang w:val="uk-UA"/>
              </w:rPr>
              <w:t xml:space="preserve">заповненою формою «Тендерна пропозиція», </w:t>
            </w:r>
            <w:r w:rsidR="004038FF" w:rsidRPr="00FD6CBE">
              <w:rPr>
                <w:rFonts w:ascii="Times New Roman" w:hAnsi="Times New Roman"/>
                <w:color w:val="000000" w:themeColor="text1"/>
                <w:szCs w:val="24"/>
                <w:lang w:val="uk-UA" w:eastAsia="uk-UA"/>
              </w:rPr>
              <w:t xml:space="preserve">відповідно </w:t>
            </w:r>
            <w:r w:rsidR="004038FF" w:rsidRPr="0072584D">
              <w:rPr>
                <w:rFonts w:ascii="Times New Roman" w:hAnsi="Times New Roman"/>
                <w:color w:val="000000" w:themeColor="text1"/>
                <w:szCs w:val="24"/>
                <w:lang w:val="uk-UA" w:eastAsia="uk-UA"/>
              </w:rPr>
              <w:t xml:space="preserve">до </w:t>
            </w:r>
            <w:r w:rsidR="004038FF" w:rsidRPr="0072584D">
              <w:rPr>
                <w:rFonts w:ascii="Times New Roman" w:hAnsi="Times New Roman"/>
                <w:b/>
                <w:color w:val="000000" w:themeColor="text1"/>
                <w:szCs w:val="24"/>
                <w:lang w:val="uk-UA"/>
              </w:rPr>
              <w:t>Додатка № 1</w:t>
            </w:r>
            <w:r w:rsidR="004038FF" w:rsidRPr="0072584D">
              <w:rPr>
                <w:rFonts w:ascii="Times New Roman" w:hAnsi="Times New Roman"/>
                <w:color w:val="000000" w:themeColor="text1"/>
                <w:szCs w:val="24"/>
                <w:lang w:val="uk-UA"/>
              </w:rPr>
              <w:t xml:space="preserve"> тендерної документації;</w:t>
            </w:r>
          </w:p>
          <w:p w:rsidR="004038FF" w:rsidRPr="0072584D" w:rsidRDefault="00D2356B" w:rsidP="00D2356B">
            <w:pPr>
              <w:pStyle w:val="16"/>
              <w:widowControl w:val="0"/>
              <w:tabs>
                <w:tab w:val="left" w:pos="158"/>
              </w:tabs>
              <w:ind w:left="56" w:right="83"/>
              <w:jc w:val="both"/>
              <w:rPr>
                <w:rFonts w:ascii="Times New Roman" w:hAnsi="Times New Roman"/>
                <w:color w:val="000000" w:themeColor="text1"/>
                <w:szCs w:val="24"/>
                <w:lang w:val="uk-UA"/>
              </w:rPr>
            </w:pPr>
            <w:r w:rsidRPr="0072584D">
              <w:rPr>
                <w:rFonts w:ascii="Times New Roman" w:hAnsi="Times New Roman"/>
                <w:color w:val="000000" w:themeColor="text1"/>
                <w:szCs w:val="24"/>
                <w:lang w:val="uk-UA" w:eastAsia="uk-UA"/>
              </w:rPr>
              <w:t xml:space="preserve">2. </w:t>
            </w:r>
            <w:r w:rsidR="004038FF" w:rsidRPr="0072584D">
              <w:rPr>
                <w:rFonts w:ascii="Times New Roman" w:hAnsi="Times New Roman"/>
                <w:color w:val="000000" w:themeColor="text1"/>
                <w:szCs w:val="24"/>
                <w:lang w:val="uk-UA" w:eastAsia="uk-UA"/>
              </w:rPr>
              <w:t xml:space="preserve">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відповідно до пункту 2 </w:t>
            </w:r>
            <w:r w:rsidR="004038FF" w:rsidRPr="0072584D">
              <w:rPr>
                <w:rFonts w:ascii="Times New Roman" w:hAnsi="Times New Roman"/>
                <w:color w:val="000000" w:themeColor="text1"/>
                <w:szCs w:val="24"/>
                <w:lang w:val="uk-UA"/>
              </w:rPr>
              <w:t>Розділу ІІІ тендерної документації;</w:t>
            </w:r>
          </w:p>
          <w:p w:rsidR="004038FF" w:rsidRPr="0072584D" w:rsidRDefault="007578BE" w:rsidP="007578BE">
            <w:pPr>
              <w:pStyle w:val="16"/>
              <w:widowControl w:val="0"/>
              <w:tabs>
                <w:tab w:val="left" w:pos="158"/>
              </w:tabs>
              <w:ind w:left="56" w:right="83"/>
              <w:jc w:val="both"/>
              <w:rPr>
                <w:rFonts w:ascii="Times New Roman" w:hAnsi="Times New Roman"/>
                <w:color w:val="000000" w:themeColor="text1"/>
                <w:szCs w:val="24"/>
                <w:lang w:val="uk-UA"/>
              </w:rPr>
            </w:pPr>
            <w:r w:rsidRPr="0072584D">
              <w:rPr>
                <w:rFonts w:ascii="Times New Roman" w:hAnsi="Times New Roman"/>
                <w:color w:val="000000" w:themeColor="text1"/>
                <w:szCs w:val="24"/>
                <w:lang w:val="uk-UA" w:eastAsia="uk-UA"/>
              </w:rPr>
              <w:t xml:space="preserve">3. </w:t>
            </w:r>
            <w:r w:rsidR="004038FF" w:rsidRPr="0072584D">
              <w:rPr>
                <w:rFonts w:ascii="Times New Roman" w:hAnsi="Times New Roman"/>
                <w:color w:val="000000" w:themeColor="text1"/>
                <w:szCs w:val="24"/>
                <w:lang w:val="uk-UA" w:eastAsia="uk-UA"/>
              </w:rPr>
              <w:t>інформацією та документами, що підтверджують відповідність учасника кваліфікаційним критеріям статті 16</w:t>
            </w:r>
            <w:r w:rsidR="00D171CE">
              <w:rPr>
                <w:rFonts w:ascii="Times New Roman" w:hAnsi="Times New Roman"/>
                <w:color w:val="000000" w:themeColor="text1"/>
                <w:szCs w:val="24"/>
                <w:lang w:val="uk-UA" w:eastAsia="uk-UA"/>
              </w:rPr>
              <w:t xml:space="preserve"> та </w:t>
            </w:r>
            <w:r w:rsidR="00D171CE" w:rsidRPr="00DC7E86">
              <w:rPr>
                <w:rFonts w:ascii="Times New Roman" w:hAnsi="Times New Roman"/>
                <w:color w:val="000000" w:themeColor="text1"/>
                <w:szCs w:val="24"/>
                <w:lang w:val="uk-UA"/>
              </w:rPr>
              <w:t>наявність/відсутність підстав, установлених у</w:t>
            </w:r>
            <w:r w:rsidR="00D171CE" w:rsidRPr="00FD6CBE">
              <w:rPr>
                <w:rFonts w:ascii="Times New Roman" w:hAnsi="Times New Roman"/>
                <w:color w:val="000000" w:themeColor="text1"/>
                <w:szCs w:val="24"/>
              </w:rPr>
              <w:t> </w:t>
            </w:r>
            <w:hyperlink r:id="rId9" w:anchor="n1261" w:history="1">
              <w:r w:rsidR="00D171CE" w:rsidRPr="00DC7E86">
                <w:rPr>
                  <w:rStyle w:val="a3"/>
                  <w:rFonts w:ascii="Times New Roman" w:hAnsi="Times New Roman"/>
                  <w:color w:val="000000" w:themeColor="text1"/>
                  <w:szCs w:val="24"/>
                  <w:u w:val="none"/>
                  <w:lang w:val="uk-UA"/>
                </w:rPr>
                <w:t>статті 17</w:t>
              </w:r>
            </w:hyperlink>
            <w:r w:rsidR="00D171CE">
              <w:rPr>
                <w:rFonts w:asciiTheme="minorHAnsi" w:hAnsiTheme="minorHAnsi"/>
                <w:lang w:val="uk-UA"/>
              </w:rPr>
              <w:t xml:space="preserve"> </w:t>
            </w:r>
            <w:r w:rsidR="004038FF" w:rsidRPr="0072584D">
              <w:rPr>
                <w:rFonts w:ascii="Times New Roman" w:hAnsi="Times New Roman"/>
                <w:color w:val="000000" w:themeColor="text1"/>
                <w:szCs w:val="24"/>
                <w:lang w:val="uk-UA" w:eastAsia="uk-UA"/>
              </w:rPr>
              <w:t xml:space="preserve"> Закону. Документи подаються відповідно до </w:t>
            </w:r>
            <w:r w:rsidR="00853623" w:rsidRPr="0072584D">
              <w:rPr>
                <w:rFonts w:ascii="Times New Roman" w:hAnsi="Times New Roman"/>
                <w:b/>
                <w:color w:val="000000" w:themeColor="text1"/>
                <w:szCs w:val="24"/>
                <w:lang w:val="uk-UA" w:eastAsia="uk-UA"/>
              </w:rPr>
              <w:t xml:space="preserve"> </w:t>
            </w:r>
            <w:r w:rsidR="004038FF" w:rsidRPr="0072584D">
              <w:rPr>
                <w:rFonts w:ascii="Times New Roman" w:hAnsi="Times New Roman"/>
                <w:b/>
                <w:color w:val="000000" w:themeColor="text1"/>
                <w:szCs w:val="24"/>
                <w:lang w:val="uk-UA"/>
              </w:rPr>
              <w:t>Додатк</w:t>
            </w:r>
            <w:r w:rsidR="00A72EC3" w:rsidRPr="0072584D">
              <w:rPr>
                <w:rFonts w:ascii="Times New Roman" w:hAnsi="Times New Roman"/>
                <w:b/>
                <w:color w:val="000000" w:themeColor="text1"/>
                <w:szCs w:val="24"/>
                <w:lang w:val="uk-UA"/>
              </w:rPr>
              <w:t>у</w:t>
            </w:r>
            <w:r w:rsidR="004038FF" w:rsidRPr="0072584D">
              <w:rPr>
                <w:rFonts w:ascii="Times New Roman" w:hAnsi="Times New Roman"/>
                <w:b/>
                <w:color w:val="000000" w:themeColor="text1"/>
                <w:szCs w:val="24"/>
                <w:lang w:val="uk-UA"/>
              </w:rPr>
              <w:t xml:space="preserve"> № 2 </w:t>
            </w:r>
            <w:r w:rsidR="004038FF" w:rsidRPr="0072584D">
              <w:rPr>
                <w:rFonts w:ascii="Times New Roman" w:hAnsi="Times New Roman"/>
                <w:color w:val="000000" w:themeColor="text1"/>
                <w:szCs w:val="24"/>
                <w:lang w:val="uk-UA"/>
              </w:rPr>
              <w:t>тендерної документації</w:t>
            </w:r>
            <w:r w:rsidR="004038FF" w:rsidRPr="0072584D">
              <w:rPr>
                <w:rFonts w:ascii="Times New Roman" w:hAnsi="Times New Roman"/>
                <w:color w:val="000000" w:themeColor="text1"/>
                <w:szCs w:val="24"/>
                <w:lang w:val="uk-UA" w:eastAsia="uk-UA"/>
              </w:rPr>
              <w:t>;</w:t>
            </w:r>
          </w:p>
          <w:p w:rsidR="004038FF" w:rsidRPr="00FD6CBE" w:rsidRDefault="0075263D" w:rsidP="0075263D">
            <w:pPr>
              <w:pStyle w:val="16"/>
              <w:widowControl w:val="0"/>
              <w:tabs>
                <w:tab w:val="left" w:pos="158"/>
              </w:tabs>
              <w:ind w:left="56" w:right="83"/>
              <w:jc w:val="both"/>
              <w:rPr>
                <w:rFonts w:ascii="Times New Roman" w:hAnsi="Times New Roman"/>
                <w:color w:val="000000" w:themeColor="text1"/>
                <w:szCs w:val="24"/>
                <w:lang w:val="uk-UA"/>
              </w:rPr>
            </w:pPr>
            <w:r w:rsidRPr="0072584D">
              <w:rPr>
                <w:rFonts w:ascii="Times New Roman" w:hAnsi="Times New Roman"/>
                <w:color w:val="000000" w:themeColor="text1"/>
                <w:szCs w:val="24"/>
                <w:lang w:val="uk-UA" w:eastAsia="uk-UA"/>
              </w:rPr>
              <w:t xml:space="preserve">4. </w:t>
            </w:r>
            <w:r w:rsidR="004038FF" w:rsidRPr="0072584D">
              <w:rPr>
                <w:rFonts w:ascii="Times New Roman" w:hAnsi="Times New Roman"/>
                <w:color w:val="000000" w:themeColor="text1"/>
                <w:szCs w:val="24"/>
                <w:lang w:val="uk-UA" w:eastAsia="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004038FF" w:rsidRPr="0072584D">
              <w:rPr>
                <w:rFonts w:ascii="Times New Roman" w:hAnsi="Times New Roman"/>
                <w:b/>
                <w:color w:val="000000" w:themeColor="text1"/>
                <w:szCs w:val="24"/>
                <w:lang w:val="uk-UA"/>
              </w:rPr>
              <w:t>Додатк</w:t>
            </w:r>
            <w:r w:rsidR="00A72EC3" w:rsidRPr="0072584D">
              <w:rPr>
                <w:rFonts w:ascii="Times New Roman" w:hAnsi="Times New Roman"/>
                <w:b/>
                <w:color w:val="000000" w:themeColor="text1"/>
                <w:szCs w:val="24"/>
                <w:lang w:val="uk-UA"/>
              </w:rPr>
              <w:t>у</w:t>
            </w:r>
            <w:r w:rsidR="004038FF" w:rsidRPr="0072584D">
              <w:rPr>
                <w:rFonts w:ascii="Times New Roman" w:hAnsi="Times New Roman"/>
                <w:b/>
                <w:color w:val="000000" w:themeColor="text1"/>
                <w:szCs w:val="24"/>
                <w:lang w:val="uk-UA"/>
              </w:rPr>
              <w:t xml:space="preserve"> № 3</w:t>
            </w:r>
            <w:r w:rsidR="004038FF" w:rsidRPr="0072584D">
              <w:rPr>
                <w:rFonts w:ascii="Times New Roman" w:hAnsi="Times New Roman"/>
                <w:color w:val="000000" w:themeColor="text1"/>
                <w:szCs w:val="24"/>
                <w:lang w:val="uk-UA"/>
              </w:rPr>
              <w:t xml:space="preserve"> з урахуванням</w:t>
            </w:r>
            <w:r w:rsidR="004038FF" w:rsidRPr="00FD6CBE">
              <w:rPr>
                <w:rFonts w:ascii="Times New Roman" w:hAnsi="Times New Roman"/>
                <w:color w:val="000000" w:themeColor="text1"/>
                <w:szCs w:val="24"/>
                <w:lang w:val="uk-UA"/>
              </w:rPr>
              <w:t xml:space="preserve"> </w:t>
            </w:r>
            <w:r w:rsidR="004038FF" w:rsidRPr="00FD6CBE">
              <w:rPr>
                <w:rFonts w:ascii="Times New Roman" w:hAnsi="Times New Roman"/>
                <w:color w:val="000000" w:themeColor="text1"/>
                <w:szCs w:val="24"/>
                <w:lang w:val="uk-UA" w:eastAsia="uk-UA"/>
              </w:rPr>
              <w:t xml:space="preserve">пункту 6 </w:t>
            </w:r>
            <w:r w:rsidR="004038FF" w:rsidRPr="00FD6CBE">
              <w:rPr>
                <w:rFonts w:ascii="Times New Roman" w:hAnsi="Times New Roman"/>
                <w:color w:val="000000" w:themeColor="text1"/>
                <w:szCs w:val="24"/>
                <w:lang w:val="uk-UA"/>
              </w:rPr>
              <w:t>Розділу ІІІ</w:t>
            </w:r>
            <w:r w:rsidR="004038FF" w:rsidRPr="00FD6CBE">
              <w:rPr>
                <w:rFonts w:ascii="Times New Roman" w:hAnsi="Times New Roman"/>
                <w:color w:val="000000" w:themeColor="text1"/>
                <w:szCs w:val="24"/>
                <w:lang w:val="uk-UA" w:eastAsia="uk-UA"/>
              </w:rPr>
              <w:t xml:space="preserve"> тендерної документації;</w:t>
            </w:r>
          </w:p>
          <w:p w:rsidR="004038FF" w:rsidRPr="00A27087" w:rsidRDefault="0075263D" w:rsidP="0075263D">
            <w:pPr>
              <w:pStyle w:val="16"/>
              <w:widowControl w:val="0"/>
              <w:tabs>
                <w:tab w:val="left" w:pos="158"/>
              </w:tabs>
              <w:ind w:left="56" w:right="83"/>
              <w:jc w:val="both"/>
              <w:rPr>
                <w:rFonts w:ascii="Times New Roman" w:hAnsi="Times New Roman"/>
                <w:color w:val="000000" w:themeColor="text1"/>
                <w:szCs w:val="24"/>
                <w:lang w:val="uk-UA"/>
              </w:rPr>
            </w:pPr>
            <w:r w:rsidRPr="00FD6CBE">
              <w:rPr>
                <w:rFonts w:ascii="Times New Roman" w:hAnsi="Times New Roman"/>
                <w:color w:val="000000" w:themeColor="text1"/>
                <w:szCs w:val="24"/>
                <w:lang w:val="uk-UA"/>
              </w:rPr>
              <w:t xml:space="preserve">5. </w:t>
            </w:r>
            <w:r w:rsidR="004038FF" w:rsidRPr="00FD6CBE">
              <w:rPr>
                <w:rFonts w:ascii="Times New Roman" w:hAnsi="Times New Roman"/>
                <w:color w:val="000000" w:themeColor="text1"/>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відповідно до </w:t>
            </w:r>
            <w:r w:rsidR="004038FF" w:rsidRPr="00A27087">
              <w:rPr>
                <w:rFonts w:ascii="Times New Roman" w:hAnsi="Times New Roman"/>
                <w:b/>
                <w:color w:val="000000" w:themeColor="text1"/>
                <w:szCs w:val="24"/>
                <w:lang w:val="uk-UA"/>
              </w:rPr>
              <w:t>Додатк</w:t>
            </w:r>
            <w:r w:rsidR="00A72EC3" w:rsidRPr="00A27087">
              <w:rPr>
                <w:rFonts w:ascii="Times New Roman" w:hAnsi="Times New Roman"/>
                <w:b/>
                <w:color w:val="000000" w:themeColor="text1"/>
                <w:szCs w:val="24"/>
                <w:lang w:val="uk-UA"/>
              </w:rPr>
              <w:t>у</w:t>
            </w:r>
            <w:r w:rsidR="004038FF" w:rsidRPr="00A27087">
              <w:rPr>
                <w:rFonts w:ascii="Times New Roman" w:hAnsi="Times New Roman"/>
                <w:b/>
                <w:color w:val="000000" w:themeColor="text1"/>
                <w:szCs w:val="24"/>
                <w:lang w:val="uk-UA"/>
              </w:rPr>
              <w:t xml:space="preserve"> № 2 </w:t>
            </w:r>
            <w:r w:rsidR="004038FF" w:rsidRPr="00A27087">
              <w:rPr>
                <w:rFonts w:ascii="Times New Roman" w:hAnsi="Times New Roman"/>
                <w:color w:val="000000" w:themeColor="text1"/>
                <w:szCs w:val="24"/>
                <w:lang w:val="uk-UA"/>
              </w:rPr>
              <w:t>тендерної документації;</w:t>
            </w:r>
          </w:p>
          <w:p w:rsidR="00ED0F4E" w:rsidRPr="00FD6CBE" w:rsidRDefault="0075263D" w:rsidP="0075263D">
            <w:pPr>
              <w:pStyle w:val="16"/>
              <w:widowControl w:val="0"/>
              <w:pBdr>
                <w:top w:val="nil"/>
                <w:left w:val="nil"/>
                <w:bottom w:val="nil"/>
                <w:right w:val="nil"/>
                <w:between w:val="nil"/>
              </w:pBdr>
              <w:tabs>
                <w:tab w:val="left" w:pos="158"/>
              </w:tabs>
              <w:ind w:left="56" w:right="83"/>
              <w:jc w:val="both"/>
              <w:rPr>
                <w:rFonts w:ascii="Times New Roman" w:hAnsi="Times New Roman"/>
                <w:color w:val="000000" w:themeColor="text1"/>
                <w:szCs w:val="24"/>
                <w:lang w:val="ru-RU"/>
              </w:rPr>
            </w:pPr>
            <w:r w:rsidRPr="00A27087">
              <w:rPr>
                <w:rFonts w:ascii="Times New Roman" w:hAnsi="Times New Roman"/>
                <w:color w:val="000000" w:themeColor="text1"/>
                <w:szCs w:val="24"/>
                <w:lang w:val="uk-UA"/>
              </w:rPr>
              <w:t xml:space="preserve">6. </w:t>
            </w:r>
            <w:r w:rsidR="004038FF" w:rsidRPr="00A27087">
              <w:rPr>
                <w:rFonts w:ascii="Times New Roman" w:hAnsi="Times New Roman"/>
                <w:color w:val="000000" w:themeColor="text1"/>
                <w:szCs w:val="24"/>
                <w:lang w:val="uk-UA"/>
              </w:rPr>
              <w:t>іншими документами, відповідно до</w:t>
            </w:r>
            <w:r w:rsidR="00100A2A" w:rsidRPr="00A27087">
              <w:rPr>
                <w:rFonts w:ascii="Times New Roman" w:hAnsi="Times New Roman"/>
                <w:b/>
                <w:color w:val="000000" w:themeColor="text1"/>
                <w:szCs w:val="24"/>
                <w:lang w:val="uk-UA" w:eastAsia="uk-UA"/>
              </w:rPr>
              <w:t xml:space="preserve"> </w:t>
            </w:r>
            <w:r w:rsidR="004038FF" w:rsidRPr="00A27087">
              <w:rPr>
                <w:rFonts w:ascii="Times New Roman" w:hAnsi="Times New Roman"/>
                <w:b/>
                <w:color w:val="000000" w:themeColor="text1"/>
                <w:szCs w:val="24"/>
                <w:lang w:val="uk-UA"/>
              </w:rPr>
              <w:t>Додатк</w:t>
            </w:r>
            <w:r w:rsidR="00A72EC3" w:rsidRPr="00A27087">
              <w:rPr>
                <w:rFonts w:ascii="Times New Roman" w:hAnsi="Times New Roman"/>
                <w:b/>
                <w:color w:val="000000" w:themeColor="text1"/>
                <w:szCs w:val="24"/>
                <w:lang w:val="uk-UA"/>
              </w:rPr>
              <w:t xml:space="preserve">у   </w:t>
            </w:r>
            <w:r w:rsidR="004038FF" w:rsidRPr="00A27087">
              <w:rPr>
                <w:rFonts w:ascii="Times New Roman" w:hAnsi="Times New Roman"/>
                <w:color w:val="000000" w:themeColor="text1"/>
                <w:szCs w:val="24"/>
                <w:lang w:val="uk-UA"/>
              </w:rPr>
              <w:t xml:space="preserve"> </w:t>
            </w:r>
            <w:r w:rsidR="004038FF" w:rsidRPr="00A27087">
              <w:rPr>
                <w:rFonts w:ascii="Times New Roman" w:hAnsi="Times New Roman"/>
                <w:b/>
                <w:color w:val="000000" w:themeColor="text1"/>
                <w:szCs w:val="24"/>
                <w:lang w:val="uk-UA"/>
              </w:rPr>
              <w:t>№ 2</w:t>
            </w:r>
            <w:r w:rsidR="004038FF" w:rsidRPr="00FD6CBE">
              <w:rPr>
                <w:rFonts w:ascii="Times New Roman" w:hAnsi="Times New Roman"/>
                <w:b/>
                <w:color w:val="000000" w:themeColor="text1"/>
                <w:szCs w:val="24"/>
                <w:lang w:val="uk-UA"/>
              </w:rPr>
              <w:t xml:space="preserve"> </w:t>
            </w:r>
            <w:r w:rsidR="004038FF" w:rsidRPr="00FD6CBE">
              <w:rPr>
                <w:rFonts w:ascii="Times New Roman" w:hAnsi="Times New Roman"/>
                <w:color w:val="000000" w:themeColor="text1"/>
                <w:szCs w:val="24"/>
                <w:lang w:val="uk-UA"/>
              </w:rPr>
              <w:t>тендерної документації</w:t>
            </w:r>
            <w:r w:rsidR="004038FF" w:rsidRPr="00FD6CBE">
              <w:rPr>
                <w:rFonts w:ascii="Times New Roman" w:hAnsi="Times New Roman"/>
                <w:color w:val="000000" w:themeColor="text1"/>
                <w:szCs w:val="24"/>
                <w:lang w:val="uk-UA" w:eastAsia="uk-UA"/>
              </w:rPr>
              <w:t>.</w:t>
            </w:r>
          </w:p>
          <w:p w:rsidR="000F30F2" w:rsidRPr="00FD6CBE" w:rsidRDefault="00F9416F" w:rsidP="000F30F2">
            <w:pPr>
              <w:jc w:val="both"/>
              <w:rPr>
                <w:color w:val="000000" w:themeColor="text1"/>
                <w:lang w:val="uk-UA"/>
              </w:rPr>
            </w:pPr>
            <w:bookmarkStart w:id="0" w:name="n1463"/>
            <w:bookmarkStart w:id="1" w:name="n1464"/>
            <w:bookmarkEnd w:id="0"/>
            <w:bookmarkEnd w:id="1"/>
            <w:r w:rsidRPr="00FD6CBE">
              <w:rPr>
                <w:color w:val="000000" w:themeColor="text1"/>
                <w:lang w:val="uk-UA"/>
              </w:rPr>
              <w:t>1.</w:t>
            </w:r>
            <w:r w:rsidR="00164DFA" w:rsidRPr="00FD6CBE">
              <w:rPr>
                <w:color w:val="000000" w:themeColor="text1"/>
              </w:rPr>
              <w:t>2. Кожен учасник має право подати тільки одну тендерну пропозицію/пропозицію.</w:t>
            </w:r>
          </w:p>
          <w:p w:rsidR="00B21C26" w:rsidRPr="00FD6CBE" w:rsidRDefault="00B21C26" w:rsidP="000F30F2">
            <w:pPr>
              <w:jc w:val="both"/>
              <w:rPr>
                <w:color w:val="000000" w:themeColor="text1"/>
              </w:rPr>
            </w:pPr>
            <w:r w:rsidRPr="00FD6CBE">
              <w:rPr>
                <w:color w:val="000000" w:themeColor="text1"/>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FD6CBE">
              <w:rPr>
                <w:color w:val="000000" w:themeColor="text1"/>
              </w:rPr>
              <w:t>pdf</w:t>
            </w:r>
            <w:r w:rsidRPr="00FD6CBE">
              <w:rPr>
                <w:color w:val="000000" w:themeColor="text1"/>
                <w:lang w:val="uk-UA"/>
              </w:rPr>
              <w:t>.», «..</w:t>
            </w:r>
            <w:r w:rsidRPr="00FD6CBE">
              <w:rPr>
                <w:color w:val="000000" w:themeColor="text1"/>
              </w:rPr>
              <w:t>jpeg</w:t>
            </w:r>
            <w:r w:rsidRPr="00FD6CBE">
              <w:rPr>
                <w:color w:val="000000" w:themeColor="text1"/>
                <w:lang w:val="uk-UA"/>
              </w:rPr>
              <w:t>.», тощо), змі</w:t>
            </w:r>
            <w:proofErr w:type="gramStart"/>
            <w:r w:rsidRPr="00FD6CBE">
              <w:rPr>
                <w:color w:val="000000" w:themeColor="text1"/>
                <w:lang w:val="uk-UA"/>
              </w:rPr>
              <w:t>ст</w:t>
            </w:r>
            <w:proofErr w:type="gramEnd"/>
            <w:r w:rsidRPr="00FD6CBE">
              <w:rPr>
                <w:color w:val="000000" w:themeColor="text1"/>
                <w:lang w:val="uk-UA"/>
              </w:rPr>
              <w:t xml:space="preserve"> та вигляд яких повинен відповідати оригіналам відповідних документів, згідно яких виготовляються такі скан-копії. </w:t>
            </w:r>
            <w:r w:rsidRPr="00FD6CBE">
              <w:rPr>
                <w:color w:val="000000" w:themeColor="text1"/>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FD6CBE">
              <w:rPr>
                <w:color w:val="000000" w:themeColor="text1"/>
              </w:rPr>
              <w:t>п</w:t>
            </w:r>
            <w:proofErr w:type="gramEnd"/>
            <w:r w:rsidRPr="00FD6CBE">
              <w:rPr>
                <w:color w:val="000000" w:themeColor="text1"/>
              </w:rPr>
              <w:t xml:space="preserve">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423284">
              <w:rPr>
                <w:color w:val="000000" w:themeColor="text1"/>
              </w:rPr>
              <w:t>накладанням кваліфікованого електронного підпису на кожен з т</w:t>
            </w:r>
            <w:r w:rsidRPr="00FD6CBE">
              <w:rPr>
                <w:color w:val="000000" w:themeColor="text1"/>
              </w:rPr>
              <w:t>аких документів (матері</w:t>
            </w:r>
            <w:proofErr w:type="gramStart"/>
            <w:r w:rsidRPr="00FD6CBE">
              <w:rPr>
                <w:color w:val="000000" w:themeColor="text1"/>
              </w:rPr>
              <w:t>ал чи</w:t>
            </w:r>
            <w:proofErr w:type="gramEnd"/>
            <w:r w:rsidRPr="00FD6CBE">
              <w:rPr>
                <w:color w:val="000000" w:themeColor="text1"/>
              </w:rPr>
              <w:t xml:space="preserve"> інформацію).</w:t>
            </w:r>
          </w:p>
          <w:p w:rsidR="00383F5D" w:rsidRPr="00FD6CBE" w:rsidRDefault="00B21C26" w:rsidP="00383F5D">
            <w:pPr>
              <w:widowControl w:val="0"/>
              <w:pBdr>
                <w:top w:val="nil"/>
                <w:left w:val="nil"/>
                <w:bottom w:val="nil"/>
                <w:right w:val="nil"/>
                <w:between w:val="nil"/>
              </w:pBdr>
              <w:ind w:hanging="21"/>
              <w:contextualSpacing/>
              <w:jc w:val="both"/>
              <w:rPr>
                <w:color w:val="000000" w:themeColor="text1"/>
              </w:rPr>
            </w:pPr>
            <w:r w:rsidRPr="00FD6CBE">
              <w:rPr>
                <w:color w:val="000000" w:themeColor="text1"/>
              </w:rPr>
              <w:t xml:space="preserve">1.4. </w:t>
            </w:r>
            <w:proofErr w:type="gramStart"/>
            <w:r w:rsidRPr="00FD6CBE">
              <w:rPr>
                <w:color w:val="000000" w:themeColor="text1"/>
              </w:rPr>
              <w:t>П</w:t>
            </w:r>
            <w:proofErr w:type="gramEnd"/>
            <w:r w:rsidRPr="00FD6CBE">
              <w:rPr>
                <w:color w:val="000000" w:themeColor="text1"/>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C3DA3" w:rsidRPr="00FD6CBE">
              <w:rPr>
                <w:color w:val="000000" w:themeColor="text1"/>
              </w:rPr>
              <w:t xml:space="preserve">, </w:t>
            </w:r>
            <w:r w:rsidR="00383F5D" w:rsidRPr="00FD6CBE">
              <w:rPr>
                <w:color w:val="000000" w:themeColor="text1"/>
              </w:rPr>
              <w:t xml:space="preserve">тобто тендерна пропозиція у будь-якому випадку повинна містити накладений кваліфікований електронний підпис або удосконалений електронний </w:t>
            </w:r>
            <w:proofErr w:type="gramStart"/>
            <w:r w:rsidR="00383F5D" w:rsidRPr="00FD6CBE">
              <w:rPr>
                <w:color w:val="000000" w:themeColor="text1"/>
              </w:rPr>
              <w:t>п</w:t>
            </w:r>
            <w:proofErr w:type="gramEnd"/>
            <w:r w:rsidR="00383F5D" w:rsidRPr="00FD6CBE">
              <w:rPr>
                <w:color w:val="000000" w:themeColor="text1"/>
              </w:rPr>
              <w:t>ідпис, що базується на кваліфікованому сертифікаті електронного підпису особи (далі КЕП), яка має повноваження щодо підпису документів тендерної пропозиції.</w:t>
            </w:r>
          </w:p>
          <w:p w:rsidR="000C3DA3" w:rsidRPr="00FD6CBE" w:rsidRDefault="00383F5D" w:rsidP="00383F5D">
            <w:pPr>
              <w:widowControl w:val="0"/>
              <w:pBdr>
                <w:top w:val="nil"/>
                <w:left w:val="nil"/>
                <w:bottom w:val="nil"/>
                <w:right w:val="nil"/>
                <w:between w:val="nil"/>
              </w:pBdr>
              <w:ind w:firstLine="219"/>
              <w:contextualSpacing/>
              <w:jc w:val="both"/>
              <w:rPr>
                <w:color w:val="000000" w:themeColor="text1"/>
              </w:rPr>
            </w:pPr>
            <w:proofErr w:type="gramStart"/>
            <w:r w:rsidRPr="00FD6CBE">
              <w:rPr>
                <w:color w:val="000000" w:themeColor="text1"/>
                <w:szCs w:val="21"/>
              </w:rPr>
              <w:t>П</w:t>
            </w:r>
            <w:proofErr w:type="gramEnd"/>
            <w:r w:rsidRPr="00FD6CBE">
              <w:rPr>
                <w:color w:val="000000" w:themeColor="text1"/>
                <w:szCs w:val="21"/>
              </w:rPr>
              <w:t>ід час перевірки електронного підпису повинні відображатися прізвище, ім’я, по батькові особи та посада, уповноваженої на підписання документа/пропозиції (власника ключа).</w:t>
            </w:r>
          </w:p>
          <w:p w:rsidR="00B21C26" w:rsidRPr="00FD6CBE" w:rsidRDefault="00B21C26" w:rsidP="00B21C26">
            <w:pPr>
              <w:pStyle w:val="2b"/>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21C26" w:rsidRPr="00FD6CBE" w:rsidRDefault="00B21C26" w:rsidP="00B21C26">
            <w:pPr>
              <w:pStyle w:val="2b"/>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21C26" w:rsidRPr="00FD6CBE" w:rsidRDefault="00B21C26" w:rsidP="00B21C26">
            <w:pPr>
              <w:pStyle w:val="2b"/>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04E7" w:rsidRPr="00FD6CBE" w:rsidRDefault="00BE2222" w:rsidP="003F0A02">
            <w:pPr>
              <w:jc w:val="both"/>
              <w:rPr>
                <w:color w:val="000000" w:themeColor="text1"/>
                <w:lang w:val="uk-UA"/>
              </w:rPr>
            </w:pPr>
            <w:r w:rsidRPr="00FD6CBE">
              <w:rPr>
                <w:color w:val="000000" w:themeColor="text1"/>
                <w:lang w:val="uk-UA"/>
              </w:rPr>
              <w:t>1.</w:t>
            </w:r>
            <w:r w:rsidR="003F0A02" w:rsidRPr="00FD6CBE">
              <w:rPr>
                <w:color w:val="000000" w:themeColor="text1"/>
                <w:lang w:val="uk-UA"/>
              </w:rPr>
              <w:t>7</w:t>
            </w:r>
            <w:r w:rsidR="002F4B88" w:rsidRPr="00FD6CBE">
              <w:rPr>
                <w:color w:val="000000" w:themeColor="text1"/>
                <w:lang w:val="uk-UA"/>
              </w:rPr>
              <w:t>.</w:t>
            </w:r>
            <w:r w:rsidR="008B2731" w:rsidRPr="00FD6CBE">
              <w:rPr>
                <w:color w:val="000000" w:themeColor="text1"/>
                <w:lang w:val="uk-UA"/>
              </w:rPr>
              <w:t xml:space="preserve"> </w:t>
            </w:r>
            <w:proofErr w:type="gramStart"/>
            <w:r w:rsidR="008B2731" w:rsidRPr="00FD6CBE">
              <w:rPr>
                <w:color w:val="000000" w:themeColor="text1"/>
              </w:rPr>
              <w:t>Замовник не заперечує щодо надання учасником за його бажанням будь-яких додаткових документів про досвід учасника</w:t>
            </w:r>
            <w:r w:rsidR="008B2731" w:rsidRPr="00FD6CBE">
              <w:rPr>
                <w:color w:val="000000" w:themeColor="text1"/>
                <w:lang w:val="uk-UA"/>
              </w:rPr>
              <w:t>,</w:t>
            </w:r>
            <w:r w:rsidR="008B2731" w:rsidRPr="00FD6CBE">
              <w:rPr>
                <w:color w:val="000000" w:themeColor="text1"/>
              </w:rPr>
              <w:t xml:space="preserve"> його технічні можливості </w:t>
            </w:r>
            <w:r w:rsidR="008B2731" w:rsidRPr="00FD6CBE">
              <w:rPr>
                <w:color w:val="000000" w:themeColor="text1"/>
                <w:lang w:val="uk-UA"/>
              </w:rPr>
              <w:t>тощо,</w:t>
            </w:r>
            <w:r w:rsidR="008B2731" w:rsidRPr="00FD6CBE">
              <w:rPr>
                <w:color w:val="000000" w:themeColor="text1"/>
              </w:rPr>
              <w:t xml:space="preserve"> щодо </w:t>
            </w:r>
            <w:r w:rsidR="00C11426" w:rsidRPr="00FD6CBE">
              <w:rPr>
                <w:color w:val="000000" w:themeColor="text1"/>
                <w:lang w:val="uk-UA"/>
              </w:rPr>
              <w:t>постачання товару</w:t>
            </w:r>
            <w:r w:rsidR="008B2731" w:rsidRPr="00FD6CBE">
              <w:rPr>
                <w:color w:val="000000" w:themeColor="text1"/>
                <w:lang w:val="uk-UA"/>
              </w:rPr>
              <w:t xml:space="preserve">, </w:t>
            </w:r>
            <w:r w:rsidR="00C11426" w:rsidRPr="00FD6CBE">
              <w:rPr>
                <w:color w:val="000000" w:themeColor="text1"/>
                <w:lang w:val="uk-UA"/>
              </w:rPr>
              <w:t>що</w:t>
            </w:r>
            <w:r w:rsidR="008B2731" w:rsidRPr="00FD6CBE">
              <w:rPr>
                <w:color w:val="000000" w:themeColor="text1"/>
                <w:lang w:val="uk-UA"/>
              </w:rPr>
              <w:t xml:space="preserve"> є </w:t>
            </w:r>
            <w:r w:rsidR="008B2731" w:rsidRPr="00FD6CBE">
              <w:rPr>
                <w:color w:val="000000" w:themeColor="text1"/>
              </w:rPr>
              <w:t>предмет</w:t>
            </w:r>
            <w:r w:rsidR="008B2731" w:rsidRPr="00FD6CBE">
              <w:rPr>
                <w:color w:val="000000" w:themeColor="text1"/>
                <w:lang w:val="uk-UA"/>
              </w:rPr>
              <w:t>ом</w:t>
            </w:r>
            <w:r w:rsidR="008B2731" w:rsidRPr="00FD6CBE">
              <w:rPr>
                <w:color w:val="000000" w:themeColor="text1"/>
              </w:rPr>
              <w:t xml:space="preserve"> закупівлі. Неподання таких додаткових документів, які не вимагаються </w:t>
            </w:r>
            <w:r w:rsidR="008B2731" w:rsidRPr="00FD6CBE">
              <w:rPr>
                <w:color w:val="000000" w:themeColor="text1"/>
                <w:lang w:val="uk-UA"/>
              </w:rPr>
              <w:t xml:space="preserve"> тендерною д</w:t>
            </w:r>
            <w:r w:rsidR="008B2731" w:rsidRPr="00FD6CBE">
              <w:rPr>
                <w:color w:val="000000" w:themeColor="text1"/>
              </w:rPr>
              <w:t xml:space="preserve">окументацією, не буде розцінено як невідповідність </w:t>
            </w:r>
            <w:r w:rsidR="00DE1AAB" w:rsidRPr="00FD6CBE">
              <w:rPr>
                <w:color w:val="000000" w:themeColor="text1"/>
                <w:lang w:val="uk-UA"/>
              </w:rPr>
              <w:t xml:space="preserve">тендерної </w:t>
            </w:r>
            <w:r w:rsidR="008B2731" w:rsidRPr="00FD6CBE">
              <w:rPr>
                <w:color w:val="000000" w:themeColor="text1"/>
              </w:rPr>
              <w:t xml:space="preserve">пропозиції умовам </w:t>
            </w:r>
            <w:r w:rsidR="00DE1AAB" w:rsidRPr="00FD6CBE">
              <w:rPr>
                <w:color w:val="000000" w:themeColor="text1"/>
                <w:lang w:val="uk-UA"/>
              </w:rPr>
              <w:t xml:space="preserve">тендерної </w:t>
            </w:r>
            <w:r w:rsidR="008B2731" w:rsidRPr="00FD6CBE">
              <w:rPr>
                <w:color w:val="000000" w:themeColor="text1"/>
                <w:lang w:val="uk-UA"/>
              </w:rPr>
              <w:t>д</w:t>
            </w:r>
            <w:r w:rsidR="008B2731" w:rsidRPr="00FD6CBE">
              <w:rPr>
                <w:color w:val="000000" w:themeColor="text1"/>
              </w:rPr>
              <w:t>окументації</w:t>
            </w:r>
            <w:r w:rsidR="00A404E7" w:rsidRPr="00FD6CBE">
              <w:rPr>
                <w:color w:val="000000" w:themeColor="text1"/>
                <w:lang w:val="uk-UA"/>
              </w:rPr>
              <w:t>.</w:t>
            </w:r>
            <w:proofErr w:type="gramEnd"/>
          </w:p>
          <w:p w:rsidR="00A404E7" w:rsidRPr="00FD6CBE" w:rsidRDefault="008B2731" w:rsidP="00A404E7">
            <w:pPr>
              <w:widowControl w:val="0"/>
              <w:spacing w:after="120"/>
              <w:ind w:left="163" w:right="132" w:firstLine="284"/>
              <w:jc w:val="both"/>
              <w:rPr>
                <w:color w:val="000000" w:themeColor="text1"/>
              </w:rPr>
            </w:pPr>
            <w:r w:rsidRPr="00FD6CBE">
              <w:rPr>
                <w:color w:val="000000" w:themeColor="text1"/>
              </w:rPr>
              <w:t xml:space="preserve"> </w:t>
            </w:r>
            <w:r w:rsidR="00A404E7" w:rsidRPr="00FD6CBE">
              <w:rPr>
                <w:color w:val="000000" w:themeColor="text1"/>
              </w:rPr>
              <w:t xml:space="preserve">Уся інформація, яка надається учасником у складі тендерної пропозиції для </w:t>
            </w:r>
            <w:proofErr w:type="gramStart"/>
            <w:r w:rsidR="00A404E7" w:rsidRPr="00FD6CBE">
              <w:rPr>
                <w:color w:val="000000" w:themeColor="text1"/>
              </w:rPr>
              <w:t>п</w:t>
            </w:r>
            <w:proofErr w:type="gramEnd"/>
            <w:r w:rsidR="00A404E7" w:rsidRPr="00FD6CBE">
              <w:rPr>
                <w:color w:val="000000" w:themeColor="text1"/>
              </w:rPr>
              <w:t>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D03465" w:rsidRPr="00FD6CBE" w:rsidRDefault="00A404E7" w:rsidP="0012149C">
            <w:pPr>
              <w:widowControl w:val="0"/>
              <w:ind w:left="163" w:right="132" w:firstLine="284"/>
              <w:jc w:val="both"/>
              <w:rPr>
                <w:rFonts w:eastAsia="Arial"/>
                <w:color w:val="000000" w:themeColor="text1"/>
                <w:highlight w:val="yellow"/>
                <w:lang w:eastAsia="zh-CN"/>
              </w:rPr>
            </w:pPr>
            <w:r w:rsidRPr="00FD6CBE">
              <w:rPr>
                <w:color w:val="000000" w:themeColor="text1"/>
              </w:rPr>
              <w:t xml:space="preserve">Документи, які надаються учасником </w:t>
            </w:r>
            <w:proofErr w:type="gramStart"/>
            <w:r w:rsidRPr="00FD6CBE">
              <w:rPr>
                <w:color w:val="000000" w:themeColor="text1"/>
              </w:rPr>
              <w:t>у</w:t>
            </w:r>
            <w:proofErr w:type="gramEnd"/>
            <w:r w:rsidRPr="00FD6CBE">
              <w:rPr>
                <w:color w:val="000000" w:themeColor="text1"/>
              </w:rPr>
              <w:t xml:space="preserve"> </w:t>
            </w:r>
            <w:proofErr w:type="gramStart"/>
            <w:r w:rsidRPr="00FD6CBE">
              <w:rPr>
                <w:color w:val="000000" w:themeColor="text1"/>
              </w:rPr>
              <w:t>склад</w:t>
            </w:r>
            <w:proofErr w:type="gramEnd"/>
            <w:r w:rsidRPr="00FD6CBE">
              <w:rPr>
                <w:color w:val="000000" w:themeColor="text1"/>
              </w:rPr>
              <w:t>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tc>
      </w:tr>
      <w:tr w:rsidR="001E3A26" w:rsidRPr="00FD6CBE">
        <w:tc>
          <w:tcPr>
            <w:tcW w:w="675" w:type="dxa"/>
            <w:shd w:val="clear" w:color="auto" w:fill="auto"/>
          </w:tcPr>
          <w:p w:rsidR="001E3A26" w:rsidRPr="006F7FA1" w:rsidRDefault="003B018D" w:rsidP="00F52BB9">
            <w:pPr>
              <w:widowControl w:val="0"/>
              <w:autoSpaceDE w:val="0"/>
              <w:autoSpaceDN w:val="0"/>
              <w:adjustRightInd w:val="0"/>
              <w:jc w:val="center"/>
              <w:rPr>
                <w:bCs/>
                <w:color w:val="000000" w:themeColor="text1"/>
                <w:lang w:val="uk-UA"/>
              </w:rPr>
            </w:pPr>
            <w:r w:rsidRPr="006F7FA1">
              <w:rPr>
                <w:bCs/>
                <w:color w:val="000000" w:themeColor="text1"/>
                <w:lang w:val="uk-UA"/>
              </w:rPr>
              <w:t>2</w:t>
            </w:r>
          </w:p>
        </w:tc>
        <w:tc>
          <w:tcPr>
            <w:tcW w:w="3261" w:type="dxa"/>
            <w:shd w:val="clear" w:color="auto" w:fill="auto"/>
          </w:tcPr>
          <w:p w:rsidR="001E3A26" w:rsidRPr="006F7FA1" w:rsidRDefault="003B018D" w:rsidP="008737CB">
            <w:pPr>
              <w:rPr>
                <w:bCs/>
                <w:color w:val="000000" w:themeColor="text1"/>
                <w:lang w:val="uk-UA"/>
              </w:rPr>
            </w:pPr>
            <w:r w:rsidRPr="006F7FA1">
              <w:rPr>
                <w:color w:val="000000" w:themeColor="text1"/>
                <w:lang w:val="uk-UA"/>
              </w:rPr>
              <w:t>Забезпечення тендерної пропозиції</w:t>
            </w:r>
          </w:p>
        </w:tc>
        <w:tc>
          <w:tcPr>
            <w:tcW w:w="6129" w:type="dxa"/>
            <w:shd w:val="clear" w:color="auto" w:fill="auto"/>
          </w:tcPr>
          <w:p w:rsidR="00DC6617" w:rsidRPr="006F7FA1" w:rsidRDefault="00990FEE" w:rsidP="00990FEE">
            <w:pPr>
              <w:ind w:firstLine="220"/>
              <w:jc w:val="both"/>
              <w:rPr>
                <w:color w:val="000000" w:themeColor="text1"/>
              </w:rPr>
            </w:pPr>
            <w:r w:rsidRPr="006F7FA1">
              <w:rPr>
                <w:color w:val="000000" w:themeColor="text1"/>
                <w:lang w:val="uk-UA"/>
              </w:rPr>
              <w:t>Забезпечення тендерної пропозиції</w:t>
            </w:r>
            <w:r w:rsidRPr="006F7FA1">
              <w:rPr>
                <w:color w:val="000000" w:themeColor="text1"/>
              </w:rPr>
              <w:t xml:space="preserve"> </w:t>
            </w:r>
            <w:r w:rsidRPr="006F7FA1">
              <w:rPr>
                <w:color w:val="000000" w:themeColor="text1"/>
                <w:lang w:val="uk-UA"/>
              </w:rPr>
              <w:t>з</w:t>
            </w:r>
            <w:r w:rsidR="00704F92" w:rsidRPr="006F7FA1">
              <w:rPr>
                <w:color w:val="000000" w:themeColor="text1"/>
              </w:rPr>
              <w:t xml:space="preserve">амовником </w:t>
            </w:r>
            <w:r w:rsidRPr="006F7FA1">
              <w:rPr>
                <w:color w:val="000000" w:themeColor="text1"/>
                <w:lang w:val="uk-UA"/>
              </w:rPr>
              <w:t xml:space="preserve">не </w:t>
            </w:r>
            <w:r w:rsidR="00704F92" w:rsidRPr="006F7FA1">
              <w:rPr>
                <w:color w:val="000000" w:themeColor="text1"/>
              </w:rPr>
              <w:t>вимагається</w:t>
            </w:r>
            <w:r w:rsidRPr="006F7FA1">
              <w:rPr>
                <w:color w:val="000000" w:themeColor="text1"/>
                <w:lang w:val="uk-UA"/>
              </w:rPr>
              <w:t>.</w:t>
            </w:r>
            <w:r w:rsidR="00704F92" w:rsidRPr="006F7FA1">
              <w:rPr>
                <w:color w:val="000000" w:themeColor="text1"/>
              </w:rPr>
              <w:t xml:space="preserve"> </w:t>
            </w:r>
          </w:p>
          <w:p w:rsidR="00FC2B1B" w:rsidRPr="006F7FA1" w:rsidRDefault="00FC2B1B" w:rsidP="00FC2B1B">
            <w:pPr>
              <w:ind w:firstLine="220"/>
              <w:jc w:val="both"/>
              <w:rPr>
                <w:color w:val="000000" w:themeColor="text1"/>
              </w:rPr>
            </w:pPr>
          </w:p>
        </w:tc>
      </w:tr>
      <w:tr w:rsidR="001E3A26" w:rsidRPr="00FD6CBE">
        <w:tc>
          <w:tcPr>
            <w:tcW w:w="675" w:type="dxa"/>
            <w:shd w:val="clear" w:color="auto" w:fill="auto"/>
          </w:tcPr>
          <w:p w:rsidR="001E3A26" w:rsidRPr="006F7FA1" w:rsidRDefault="00DC6617" w:rsidP="00EC7992">
            <w:pPr>
              <w:pStyle w:val="rvps2"/>
              <w:widowControl w:val="0"/>
              <w:shd w:val="clear" w:color="auto" w:fill="FFFFFF"/>
              <w:autoSpaceDE w:val="0"/>
              <w:autoSpaceDN w:val="0"/>
              <w:adjustRightInd w:val="0"/>
              <w:spacing w:before="0" w:beforeAutospacing="0" w:after="0" w:afterAutospacing="0"/>
              <w:jc w:val="center"/>
              <w:textAlignment w:val="baseline"/>
              <w:rPr>
                <w:color w:val="000000" w:themeColor="text1"/>
                <w:lang w:val="uk-UA"/>
              </w:rPr>
            </w:pPr>
            <w:r w:rsidRPr="006F7FA1">
              <w:rPr>
                <w:color w:val="000000" w:themeColor="text1"/>
                <w:lang w:val="uk-UA"/>
              </w:rPr>
              <w:t>3</w:t>
            </w:r>
          </w:p>
        </w:tc>
        <w:tc>
          <w:tcPr>
            <w:tcW w:w="3261" w:type="dxa"/>
            <w:shd w:val="clear" w:color="auto" w:fill="auto"/>
          </w:tcPr>
          <w:p w:rsidR="001E3A26" w:rsidRPr="006F7FA1" w:rsidRDefault="00DC6617" w:rsidP="008737CB">
            <w:pPr>
              <w:pStyle w:val="rvps2"/>
              <w:widowControl w:val="0"/>
              <w:shd w:val="clear" w:color="auto" w:fill="FFFFFF"/>
              <w:autoSpaceDE w:val="0"/>
              <w:autoSpaceDN w:val="0"/>
              <w:adjustRightInd w:val="0"/>
              <w:spacing w:before="0" w:beforeAutospacing="0" w:after="0" w:afterAutospacing="0"/>
              <w:textAlignment w:val="baseline"/>
              <w:rPr>
                <w:color w:val="000000" w:themeColor="text1"/>
                <w:lang w:val="uk-UA"/>
              </w:rPr>
            </w:pPr>
            <w:r w:rsidRPr="006F7FA1">
              <w:rPr>
                <w:color w:val="000000" w:themeColor="text1"/>
                <w:lang w:val="uk-UA"/>
              </w:rPr>
              <w:t>Умови повернення чи неповернення забезпечення тендерної пропозиції</w:t>
            </w:r>
          </w:p>
        </w:tc>
        <w:tc>
          <w:tcPr>
            <w:tcW w:w="6129" w:type="dxa"/>
            <w:shd w:val="clear" w:color="auto" w:fill="auto"/>
          </w:tcPr>
          <w:p w:rsidR="00990FEE" w:rsidRPr="006F7FA1" w:rsidRDefault="00990FEE" w:rsidP="00990FEE">
            <w:pPr>
              <w:ind w:firstLine="220"/>
              <w:jc w:val="both"/>
              <w:rPr>
                <w:color w:val="000000" w:themeColor="text1"/>
              </w:rPr>
            </w:pPr>
            <w:bookmarkStart w:id="2" w:name="n445"/>
            <w:bookmarkEnd w:id="2"/>
            <w:r w:rsidRPr="006F7FA1">
              <w:rPr>
                <w:color w:val="000000" w:themeColor="text1"/>
                <w:lang w:val="uk-UA"/>
              </w:rPr>
              <w:t>Забезпечення тендерної пропозиції</w:t>
            </w:r>
            <w:r w:rsidRPr="006F7FA1">
              <w:rPr>
                <w:color w:val="000000" w:themeColor="text1"/>
              </w:rPr>
              <w:t xml:space="preserve"> </w:t>
            </w:r>
            <w:r w:rsidRPr="006F7FA1">
              <w:rPr>
                <w:color w:val="000000" w:themeColor="text1"/>
                <w:lang w:val="uk-UA"/>
              </w:rPr>
              <w:t>з</w:t>
            </w:r>
            <w:r w:rsidRPr="006F7FA1">
              <w:rPr>
                <w:color w:val="000000" w:themeColor="text1"/>
              </w:rPr>
              <w:t xml:space="preserve">амовником </w:t>
            </w:r>
            <w:r w:rsidRPr="006F7FA1">
              <w:rPr>
                <w:color w:val="000000" w:themeColor="text1"/>
                <w:lang w:val="uk-UA"/>
              </w:rPr>
              <w:t xml:space="preserve">не </w:t>
            </w:r>
            <w:r w:rsidRPr="006F7FA1">
              <w:rPr>
                <w:color w:val="000000" w:themeColor="text1"/>
              </w:rPr>
              <w:t>вимагається</w:t>
            </w:r>
            <w:r w:rsidRPr="006F7FA1">
              <w:rPr>
                <w:color w:val="000000" w:themeColor="text1"/>
                <w:lang w:val="uk-UA"/>
              </w:rPr>
              <w:t>.</w:t>
            </w:r>
            <w:r w:rsidRPr="006F7FA1">
              <w:rPr>
                <w:color w:val="000000" w:themeColor="text1"/>
              </w:rPr>
              <w:t xml:space="preserve"> </w:t>
            </w:r>
          </w:p>
          <w:p w:rsidR="00941F67" w:rsidRPr="006F7FA1" w:rsidRDefault="00941F67" w:rsidP="00C471A2">
            <w:pPr>
              <w:shd w:val="clear" w:color="auto" w:fill="FFFFFF"/>
              <w:jc w:val="both"/>
              <w:rPr>
                <w:color w:val="000000" w:themeColor="text1"/>
              </w:rPr>
            </w:pPr>
          </w:p>
        </w:tc>
      </w:tr>
      <w:tr w:rsidR="001E3A26" w:rsidRPr="004E3DB9">
        <w:tc>
          <w:tcPr>
            <w:tcW w:w="675" w:type="dxa"/>
            <w:shd w:val="clear" w:color="auto" w:fill="auto"/>
          </w:tcPr>
          <w:p w:rsidR="001E3A26" w:rsidRPr="00FD6CBE" w:rsidRDefault="00DC6617" w:rsidP="00F52BB9">
            <w:pPr>
              <w:widowControl w:val="0"/>
              <w:autoSpaceDE w:val="0"/>
              <w:autoSpaceDN w:val="0"/>
              <w:adjustRightInd w:val="0"/>
              <w:jc w:val="center"/>
              <w:rPr>
                <w:bCs/>
                <w:color w:val="000000" w:themeColor="text1"/>
                <w:lang w:val="uk-UA"/>
              </w:rPr>
            </w:pPr>
            <w:r w:rsidRPr="00FD6CBE">
              <w:rPr>
                <w:bCs/>
                <w:color w:val="000000" w:themeColor="text1"/>
                <w:lang w:val="uk-UA"/>
              </w:rPr>
              <w:t>4</w:t>
            </w:r>
          </w:p>
        </w:tc>
        <w:tc>
          <w:tcPr>
            <w:tcW w:w="3261" w:type="dxa"/>
            <w:shd w:val="clear" w:color="auto" w:fill="auto"/>
          </w:tcPr>
          <w:p w:rsidR="001E3A26" w:rsidRPr="00FD6CBE" w:rsidRDefault="00CE3272" w:rsidP="008737CB">
            <w:pPr>
              <w:pStyle w:val="HTML"/>
              <w:jc w:val="both"/>
              <w:rPr>
                <w:bCs/>
                <w:color w:val="000000" w:themeColor="text1"/>
                <w:lang w:val="uk-UA"/>
              </w:rPr>
            </w:pPr>
            <w:r w:rsidRPr="00FD6CBE">
              <w:rPr>
                <w:rFonts w:ascii="Times New Roman" w:hAnsi="Times New Roman"/>
                <w:color w:val="000000" w:themeColor="text1"/>
                <w:sz w:val="24"/>
                <w:szCs w:val="24"/>
              </w:rPr>
              <w:t>Строк дії тендерної пропозиції, протягом якого тендерні пропозиції вважаються дійсними</w:t>
            </w:r>
          </w:p>
        </w:tc>
        <w:tc>
          <w:tcPr>
            <w:tcW w:w="6129" w:type="dxa"/>
            <w:shd w:val="clear" w:color="auto" w:fill="auto"/>
          </w:tcPr>
          <w:p w:rsidR="00CE3272" w:rsidRPr="00FD6CBE" w:rsidRDefault="00DC6617" w:rsidP="00671274">
            <w:pPr>
              <w:pStyle w:val="2b"/>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6CBE">
              <w:rPr>
                <w:color w:val="000000" w:themeColor="text1"/>
              </w:rPr>
              <w:t xml:space="preserve"> </w:t>
            </w:r>
            <w:r w:rsidR="00CE3272" w:rsidRPr="00FD6CBE">
              <w:rPr>
                <w:rFonts w:ascii="Times New Roman" w:eastAsia="Times New Roman" w:hAnsi="Times New Roman" w:cs="Times New Roman"/>
                <w:color w:val="000000" w:themeColor="text1"/>
                <w:sz w:val="24"/>
                <w:szCs w:val="24"/>
              </w:rPr>
              <w:t>4.1. Тендерні пропозиції вважаються дійсними протягом 90 днів із дати кінцевого строку подання тендерних пропозицій.</w:t>
            </w:r>
          </w:p>
          <w:p w:rsidR="00CE3272" w:rsidRPr="00FD6CBE" w:rsidRDefault="00CE3272" w:rsidP="00671274">
            <w:pPr>
              <w:pStyle w:val="2b"/>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E3272" w:rsidRPr="00FD6CBE" w:rsidRDefault="00CE3272" w:rsidP="00374EBE">
            <w:pPr>
              <w:spacing w:before="120"/>
              <w:jc w:val="both"/>
              <w:rPr>
                <w:color w:val="000000" w:themeColor="text1"/>
              </w:rPr>
            </w:pPr>
            <w:r w:rsidRPr="00FD6CBE">
              <w:rPr>
                <w:color w:val="000000" w:themeColor="text1"/>
              </w:rPr>
              <w:t>відхилити таку вимогу</w:t>
            </w:r>
            <w:r w:rsidR="00F44B6B" w:rsidRPr="00FD6CBE">
              <w:rPr>
                <w:color w:val="000000" w:themeColor="text1"/>
                <w:lang w:val="uk-UA" w:eastAsia="uk-UA"/>
              </w:rPr>
              <w:t>, не втрачаючи при цьому наданого ним забезпечення тендерної пропозиції;</w:t>
            </w:r>
          </w:p>
          <w:p w:rsidR="00374EBE" w:rsidRDefault="00CE3272" w:rsidP="00374EBE">
            <w:pPr>
              <w:jc w:val="both"/>
              <w:rPr>
                <w:color w:val="000000" w:themeColor="text1"/>
                <w:lang w:val="uk-UA"/>
              </w:rPr>
            </w:pPr>
            <w:r w:rsidRPr="00FD6CBE">
              <w:rPr>
                <w:color w:val="000000" w:themeColor="text1"/>
              </w:rPr>
              <w:t>погодитися з вимогою та продовжити строк дії поданої ним тендерної пропозиції.</w:t>
            </w:r>
          </w:p>
          <w:p w:rsidR="00671274" w:rsidRPr="00FD6CBE" w:rsidRDefault="00423284" w:rsidP="00374EBE">
            <w:pPr>
              <w:jc w:val="both"/>
              <w:rPr>
                <w:color w:val="000000" w:themeColor="text1"/>
                <w:lang w:val="uk-UA" w:eastAsia="uk-UA"/>
              </w:rPr>
            </w:pPr>
            <w:r>
              <w:rPr>
                <w:color w:val="000000" w:themeColor="text1"/>
                <w:lang w:val="uk-UA"/>
              </w:rPr>
              <w:t xml:space="preserve"> </w:t>
            </w:r>
            <w:r w:rsidR="00671274" w:rsidRPr="00FD6CBE">
              <w:rPr>
                <w:color w:val="000000" w:themeColor="text1"/>
                <w:shd w:val="solid" w:color="FFFFFF" w:fill="FFFFFF"/>
                <w:lang w:val="uk-UA" w:eastAsia="en-US"/>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3A26" w:rsidRPr="00FD6CBE">
        <w:tc>
          <w:tcPr>
            <w:tcW w:w="675" w:type="dxa"/>
            <w:shd w:val="clear" w:color="auto" w:fill="auto"/>
          </w:tcPr>
          <w:p w:rsidR="001E3A26" w:rsidRPr="00FD6CBE" w:rsidRDefault="00682DD2" w:rsidP="00F52BB9">
            <w:pPr>
              <w:widowControl w:val="0"/>
              <w:autoSpaceDE w:val="0"/>
              <w:autoSpaceDN w:val="0"/>
              <w:adjustRightInd w:val="0"/>
              <w:jc w:val="center"/>
              <w:rPr>
                <w:bCs/>
                <w:color w:val="000000" w:themeColor="text1"/>
                <w:lang w:val="uk-UA"/>
              </w:rPr>
            </w:pPr>
            <w:r w:rsidRPr="00FD6CBE">
              <w:rPr>
                <w:bCs/>
                <w:color w:val="000000" w:themeColor="text1"/>
                <w:lang w:val="uk-UA"/>
              </w:rPr>
              <w:t>5</w:t>
            </w:r>
          </w:p>
        </w:tc>
        <w:tc>
          <w:tcPr>
            <w:tcW w:w="3261" w:type="dxa"/>
            <w:shd w:val="clear" w:color="auto" w:fill="auto"/>
          </w:tcPr>
          <w:p w:rsidR="006E4D2B" w:rsidRPr="00FD6CBE" w:rsidRDefault="006E4D2B" w:rsidP="006E4D2B">
            <w:pPr>
              <w:pStyle w:val="2b"/>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E3A26" w:rsidRPr="00FD6CBE" w:rsidRDefault="006E4D2B" w:rsidP="006E4D2B">
            <w:pPr>
              <w:pStyle w:val="HTML"/>
              <w:jc w:val="both"/>
              <w:rPr>
                <w:bCs/>
                <w:color w:val="000000" w:themeColor="text1"/>
                <w:lang w:val="uk-UA"/>
              </w:rPr>
            </w:pPr>
            <w:r w:rsidRPr="00FD6CBE">
              <w:rPr>
                <w:rFonts w:ascii="Times New Roman" w:hAnsi="Times New Roman"/>
                <w:color w:val="000000" w:themeColor="text1"/>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FD6CBE">
              <w:rPr>
                <w:rFonts w:ascii="Times New Roman" w:hAnsi="Times New Roman"/>
                <w:color w:val="000000" w:themeColor="text1"/>
                <w:sz w:val="24"/>
                <w:szCs w:val="24"/>
              </w:rPr>
              <w:t>17 Закону.</w:t>
            </w:r>
            <w:r w:rsidR="00F52B79" w:rsidRPr="00FD6CBE">
              <w:rPr>
                <w:rFonts w:ascii="Times New Roman" w:hAnsi="Times New Roman"/>
                <w:color w:val="000000" w:themeColor="text1"/>
                <w:sz w:val="24"/>
                <w:szCs w:val="24"/>
                <w:lang w:val="uk-UA"/>
              </w:rPr>
              <w:t xml:space="preserve"> </w:t>
            </w:r>
          </w:p>
        </w:tc>
        <w:tc>
          <w:tcPr>
            <w:tcW w:w="6129" w:type="dxa"/>
            <w:shd w:val="clear" w:color="auto" w:fill="auto"/>
          </w:tcPr>
          <w:p w:rsidR="00C96E86" w:rsidRPr="00FD6CBE" w:rsidRDefault="00182E57" w:rsidP="00C96E86">
            <w:pPr>
              <w:pBdr>
                <w:top w:val="nil"/>
                <w:left w:val="nil"/>
                <w:bottom w:val="nil"/>
                <w:right w:val="nil"/>
                <w:between w:val="nil"/>
              </w:pBdr>
              <w:shd w:val="clear" w:color="auto" w:fill="FFFFFF"/>
              <w:contextualSpacing/>
              <w:jc w:val="both"/>
              <w:rPr>
                <w:color w:val="000000" w:themeColor="text1"/>
                <w:lang w:val="uk-UA"/>
              </w:rPr>
            </w:pPr>
            <w:r w:rsidRPr="00FD6CBE">
              <w:rPr>
                <w:color w:val="000000" w:themeColor="text1"/>
                <w:lang w:val="uk-UA"/>
              </w:rPr>
              <w:t>5.1.</w:t>
            </w:r>
            <w:r w:rsidR="00232149" w:rsidRPr="00FD6CBE">
              <w:rPr>
                <w:color w:val="000000" w:themeColor="text1"/>
                <w:lang w:val="uk-UA"/>
              </w:rPr>
              <w:t xml:space="preserve"> </w:t>
            </w:r>
            <w:r w:rsidR="00C96E86" w:rsidRPr="00FD6CBE">
              <w:rPr>
                <w:color w:val="000000" w:themeColor="text1"/>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(інформація надається згідно </w:t>
            </w:r>
            <w:r w:rsidR="00C96E86" w:rsidRPr="00FD6CBE">
              <w:rPr>
                <w:b/>
                <w:color w:val="000000" w:themeColor="text1"/>
                <w:lang w:val="uk-UA"/>
              </w:rPr>
              <w:t>Додатку 2</w:t>
            </w:r>
            <w:r w:rsidR="00C96E86" w:rsidRPr="00FD6CBE">
              <w:rPr>
                <w:color w:val="000000" w:themeColor="text1"/>
                <w:lang w:val="uk-UA"/>
              </w:rPr>
              <w:t xml:space="preserve"> до цієї тендерної документації), а саме:</w:t>
            </w:r>
          </w:p>
          <w:p w:rsidR="00C96E86" w:rsidRPr="00FD6CBE" w:rsidRDefault="00C96E86" w:rsidP="00E5716F">
            <w:pPr>
              <w:ind w:right="113" w:firstLine="219"/>
              <w:contextualSpacing/>
              <w:jc w:val="both"/>
              <w:rPr>
                <w:rFonts w:eastAsia="Arial"/>
                <w:color w:val="000000" w:themeColor="text1"/>
              </w:rPr>
            </w:pPr>
            <w:proofErr w:type="gramStart"/>
            <w:r w:rsidRPr="00FD6CBE">
              <w:rPr>
                <w:color w:val="000000" w:themeColor="text1"/>
              </w:rPr>
              <w:t>п</w:t>
            </w:r>
            <w:proofErr w:type="gramEnd"/>
            <w:r w:rsidRPr="00FD6CBE">
              <w:rPr>
                <w:color w:val="000000" w:themeColor="text1"/>
              </w:rPr>
              <w:t>ідтвердження відповідності кваліфікаційним критеріям згідно до вимог статті 16 Закону Учасником надається за критері</w:t>
            </w:r>
            <w:r w:rsidR="00E5716F" w:rsidRPr="00FD6CBE">
              <w:rPr>
                <w:color w:val="000000" w:themeColor="text1"/>
                <w:lang w:val="uk-UA"/>
              </w:rPr>
              <w:t xml:space="preserve">єм </w:t>
            </w:r>
            <w:r w:rsidR="00E5716F" w:rsidRPr="00FD6CBE">
              <w:rPr>
                <w:b/>
                <w:color w:val="000000" w:themeColor="text1"/>
                <w:lang w:val="uk-UA"/>
              </w:rPr>
              <w:t>«</w:t>
            </w:r>
            <w:r w:rsidRPr="00FD6CBE">
              <w:rPr>
                <w:rFonts w:eastAsia="Arial"/>
                <w:b/>
                <w:color w:val="000000" w:themeColor="text1"/>
              </w:rPr>
              <w:t>наявність документально підтвердженого досвіду виконання аналогічного</w:t>
            </w:r>
            <w:r w:rsidRPr="00FD6CBE">
              <w:rPr>
                <w:b/>
                <w:color w:val="000000" w:themeColor="text1"/>
              </w:rPr>
              <w:t>*</w:t>
            </w:r>
            <w:r w:rsidRPr="00FD6CBE">
              <w:rPr>
                <w:rFonts w:eastAsia="Arial"/>
                <w:b/>
                <w:color w:val="000000" w:themeColor="text1"/>
              </w:rPr>
              <w:t xml:space="preserve"> договору</w:t>
            </w:r>
            <w:r w:rsidR="00E5716F" w:rsidRPr="00FD6CBE">
              <w:rPr>
                <w:rFonts w:eastAsia="Arial"/>
                <w:b/>
                <w:color w:val="000000" w:themeColor="text1"/>
                <w:lang w:val="uk-UA"/>
              </w:rPr>
              <w:t>»</w:t>
            </w:r>
            <w:r w:rsidR="00E5716F" w:rsidRPr="00FD6CBE">
              <w:rPr>
                <w:color w:val="000000" w:themeColor="text1"/>
              </w:rPr>
              <w:t xml:space="preserve"> *</w:t>
            </w:r>
          </w:p>
          <w:p w:rsidR="00C96E86" w:rsidRPr="00FD6CBE" w:rsidRDefault="00C96E86" w:rsidP="00CD6C32">
            <w:pPr>
              <w:ind w:right="113" w:firstLine="151"/>
              <w:contextualSpacing/>
              <w:jc w:val="both"/>
              <w:rPr>
                <w:color w:val="000000" w:themeColor="text1"/>
                <w:highlight w:val="yellow"/>
                <w:lang w:val="uk-UA"/>
              </w:rPr>
            </w:pPr>
            <w:r w:rsidRPr="00FD6CBE">
              <w:rPr>
                <w:color w:val="000000" w:themeColor="text1"/>
              </w:rPr>
              <w:t>*</w:t>
            </w:r>
            <w:proofErr w:type="gramStart"/>
            <w:r w:rsidRPr="00FD6CBE">
              <w:rPr>
                <w:color w:val="000000" w:themeColor="text1"/>
              </w:rPr>
              <w:t>П</w:t>
            </w:r>
            <w:proofErr w:type="gramEnd"/>
            <w:r w:rsidRPr="00FD6CBE">
              <w:rPr>
                <w:color w:val="000000" w:themeColor="text1"/>
              </w:rPr>
              <w:t>ід аналогічним договором слід розуміти виконаний договір аналогічного предмету цієї закупівлі;</w:t>
            </w:r>
          </w:p>
          <w:p w:rsidR="00053BF5" w:rsidRPr="00FD6CBE" w:rsidRDefault="000514A3" w:rsidP="000176E7">
            <w:pPr>
              <w:pStyle w:val="16"/>
              <w:widowControl w:val="0"/>
              <w:ind w:left="56" w:right="83" w:firstLine="295"/>
              <w:jc w:val="both"/>
              <w:rPr>
                <w:color w:val="000000" w:themeColor="text1"/>
                <w:shd w:val="solid" w:color="FFFFFF" w:fill="FFFFFF"/>
                <w:lang w:val="uk-UA" w:eastAsia="en-US"/>
              </w:rPr>
            </w:pPr>
            <w:r w:rsidRPr="00FD6CBE">
              <w:rPr>
                <w:rFonts w:ascii="Times New Roman" w:hAnsi="Times New Roman"/>
                <w:color w:val="000000" w:themeColor="text1"/>
                <w:lang w:val="uk-UA"/>
              </w:rPr>
              <w:t xml:space="preserve">5.2. </w:t>
            </w:r>
            <w:r w:rsidR="00053BF5" w:rsidRPr="00FD6CBE">
              <w:rPr>
                <w:rFonts w:ascii="Times New Roman" w:hAnsi="Times New Roman"/>
                <w:color w:val="000000" w:themeColor="text1"/>
                <w:szCs w:val="24"/>
                <w:shd w:val="solid" w:color="FFFFFF" w:fill="FFFFFF"/>
                <w:lang w:val="uk-UA" w:eastAsia="en-US"/>
              </w:rPr>
              <w:t xml:space="preserve">Учасник процедури закупівлі підтверджує відсутність підстав, зазначених в абзаці першому </w:t>
            </w:r>
            <w:r w:rsidR="000176E7" w:rsidRPr="00FD6CBE">
              <w:rPr>
                <w:rFonts w:ascii="Times New Roman" w:hAnsi="Times New Roman"/>
                <w:snapToGrid/>
                <w:color w:val="000000" w:themeColor="text1"/>
                <w:szCs w:val="24"/>
                <w:lang w:val="uk-UA" w:eastAsia="en-US"/>
              </w:rPr>
              <w:t>пункту 44 Особливостей</w:t>
            </w:r>
            <w:r w:rsidR="000176E7" w:rsidRPr="00FD6CBE">
              <w:rPr>
                <w:color w:val="000000" w:themeColor="text1"/>
                <w:shd w:val="solid" w:color="FFFFFF" w:fill="FFFFFF"/>
                <w:lang w:val="uk-UA" w:eastAsia="en-US"/>
              </w:rPr>
              <w:t xml:space="preserve"> </w:t>
            </w:r>
            <w:r w:rsidR="00053BF5" w:rsidRPr="00FD6CBE">
              <w:rPr>
                <w:rFonts w:ascii="Times New Roman" w:hAnsi="Times New Roman"/>
                <w:color w:val="000000" w:themeColor="text1"/>
                <w:szCs w:val="24"/>
                <w:shd w:val="solid" w:color="FFFFFF" w:fill="FFFFFF"/>
                <w:lang w:val="uk-UA" w:eastAsia="en-US"/>
              </w:rPr>
              <w:t>шляхом самостійного декларування відсутності таких підстав в електронній системі закупівель під час подання тендерної пропозиції.</w:t>
            </w:r>
          </w:p>
          <w:p w:rsidR="002E08A5" w:rsidRPr="00FD6CBE" w:rsidRDefault="002E08A5" w:rsidP="002E08A5">
            <w:pPr>
              <w:ind w:firstLine="567"/>
              <w:jc w:val="both"/>
              <w:rPr>
                <w:color w:val="000000" w:themeColor="text1"/>
                <w:shd w:val="solid" w:color="FFFFFF" w:fill="FFFFFF"/>
                <w:lang w:val="uk-UA"/>
              </w:rPr>
            </w:pPr>
            <w:r w:rsidRPr="00FD6CBE">
              <w:rPr>
                <w:color w:val="000000" w:themeColor="text1"/>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w:t>
            </w:r>
            <w:r w:rsidR="000176E7" w:rsidRPr="00FD6CBE">
              <w:rPr>
                <w:color w:val="000000" w:themeColor="text1"/>
                <w:lang w:val="uk-UA" w:eastAsia="en-US"/>
              </w:rPr>
              <w:t>пункту 44 Особливостей</w:t>
            </w:r>
            <w:r w:rsidRPr="00FD6CBE">
              <w:rPr>
                <w:color w:val="000000" w:themeColor="text1"/>
                <w:shd w:val="solid" w:color="FFFFFF" w:fill="FFFFFF"/>
                <w:lang w:val="uk-UA" w:eastAsia="en-US"/>
              </w:rPr>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rsidR="00EE2F05" w:rsidRPr="00FD6CBE" w:rsidRDefault="00EE2F05" w:rsidP="00EE2F05">
            <w:pPr>
              <w:pStyle w:val="16"/>
              <w:ind w:firstLine="284"/>
              <w:jc w:val="both"/>
              <w:rPr>
                <w:rFonts w:ascii="Times New Roman" w:hAnsi="Times New Roman"/>
                <w:snapToGrid/>
                <w:color w:val="000000" w:themeColor="text1"/>
                <w:szCs w:val="24"/>
                <w:lang w:val="ru-RU" w:eastAsia="en-US"/>
              </w:rPr>
            </w:pPr>
            <w:r w:rsidRPr="00FD6CBE">
              <w:rPr>
                <w:rFonts w:ascii="Times New Roman" w:hAnsi="Times New Roman"/>
                <w:snapToGrid/>
                <w:color w:val="000000" w:themeColor="text1"/>
                <w:szCs w:val="24"/>
                <w:lang w:val="ru-RU" w:eastAsia="en-US"/>
              </w:rPr>
              <w:t>Замовник зобов</w:t>
            </w:r>
            <w:proofErr w:type="gramStart"/>
            <w:r w:rsidRPr="00FD6CBE">
              <w:rPr>
                <w:rFonts w:ascii="Times New Roman" w:hAnsi="Times New Roman"/>
                <w:snapToGrid/>
                <w:color w:val="000000" w:themeColor="text1"/>
                <w:szCs w:val="24"/>
                <w:lang w:val="ru-RU" w:eastAsia="en-US"/>
              </w:rPr>
              <w:t>`я</w:t>
            </w:r>
            <w:proofErr w:type="gramEnd"/>
            <w:r w:rsidRPr="00FD6CBE">
              <w:rPr>
                <w:rFonts w:ascii="Times New Roman" w:hAnsi="Times New Roman"/>
                <w:snapToGrid/>
                <w:color w:val="000000" w:themeColor="text1"/>
                <w:szCs w:val="24"/>
                <w:lang w:val="ru-RU" w:eastAsia="en-US"/>
              </w:rPr>
              <w:t>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E2F05" w:rsidRPr="00FD6CBE" w:rsidRDefault="00EE2F05" w:rsidP="00EE2F05">
            <w:pPr>
              <w:pStyle w:val="16"/>
              <w:ind w:firstLine="284"/>
              <w:jc w:val="both"/>
              <w:rPr>
                <w:rFonts w:ascii="Times New Roman" w:hAnsi="Times New Roman"/>
                <w:snapToGrid/>
                <w:color w:val="000000" w:themeColor="text1"/>
                <w:szCs w:val="24"/>
                <w:lang w:val="ru-RU" w:eastAsia="en-US"/>
              </w:rPr>
            </w:pPr>
            <w:r w:rsidRPr="00FD6CBE">
              <w:rPr>
                <w:rFonts w:ascii="Times New Roman" w:hAnsi="Times New Roman"/>
                <w:snapToGrid/>
                <w:color w:val="000000" w:themeColor="text1"/>
                <w:szCs w:val="24"/>
                <w:lang w:val="ru-RU" w:eastAsia="en-US"/>
              </w:rPr>
              <w:t>Замовник не перевіряє переможця процедури закупі</w:t>
            </w:r>
            <w:proofErr w:type="gramStart"/>
            <w:r w:rsidRPr="00FD6CBE">
              <w:rPr>
                <w:rFonts w:ascii="Times New Roman" w:hAnsi="Times New Roman"/>
                <w:snapToGrid/>
                <w:color w:val="000000" w:themeColor="text1"/>
                <w:szCs w:val="24"/>
                <w:lang w:val="ru-RU" w:eastAsia="en-US"/>
              </w:rPr>
              <w:t>вл</w:t>
            </w:r>
            <w:proofErr w:type="gramEnd"/>
            <w:r w:rsidRPr="00FD6CBE">
              <w:rPr>
                <w:rFonts w:ascii="Times New Roman" w:hAnsi="Times New Roman"/>
                <w:snapToGrid/>
                <w:color w:val="000000" w:themeColor="text1"/>
                <w:szCs w:val="24"/>
                <w:lang w:val="ru-RU" w:eastAsia="en-US"/>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F77CC" w:rsidRPr="00FD6CBE" w:rsidRDefault="000514A3" w:rsidP="000514A3">
            <w:pPr>
              <w:ind w:firstLine="450"/>
              <w:jc w:val="both"/>
              <w:rPr>
                <w:color w:val="000000" w:themeColor="text1"/>
                <w:lang w:val="uk-UA"/>
              </w:rPr>
            </w:pPr>
            <w:r w:rsidRPr="00FD6CBE">
              <w:rPr>
                <w:b/>
                <w:color w:val="000000" w:themeColor="text1"/>
                <w:lang w:val="uk-UA"/>
              </w:rPr>
              <w:t>5.</w:t>
            </w:r>
            <w:r w:rsidR="00AD4C1B" w:rsidRPr="00FD6CBE">
              <w:rPr>
                <w:b/>
                <w:color w:val="000000" w:themeColor="text1"/>
                <w:lang w:val="uk-UA"/>
              </w:rPr>
              <w:t>3</w:t>
            </w:r>
            <w:r w:rsidRPr="00FD6CBE">
              <w:rPr>
                <w:b/>
                <w:color w:val="000000" w:themeColor="text1"/>
                <w:lang w:val="uk-UA"/>
              </w:rPr>
              <w:t xml:space="preserve">. </w:t>
            </w:r>
            <w:r w:rsidR="00023D57" w:rsidRPr="00FD6CBE">
              <w:rPr>
                <w:b/>
                <w:color w:val="000000" w:themeColor="text1"/>
                <w:lang w:val="uk-UA"/>
              </w:rPr>
              <w:t>У разі невідповідності інформації зазначеній учасником в електронній системі закупівель та інформації,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відхиляє пропозицію такого учасника, відповідно до абзацу другого пункту 1 частини 1 статті 31 Закону.</w:t>
            </w:r>
            <w:r w:rsidR="00BF2161" w:rsidRPr="00FD6CBE">
              <w:rPr>
                <w:b/>
                <w:color w:val="000000" w:themeColor="text1"/>
                <w:lang w:val="uk-UA"/>
              </w:rPr>
              <w:t xml:space="preserve"> </w:t>
            </w:r>
            <w:r w:rsidR="00A75825" w:rsidRPr="00FD6CBE">
              <w:rPr>
                <w:color w:val="000000" w:themeColor="text1"/>
                <w:lang w:val="uk-UA"/>
              </w:rPr>
              <w:t xml:space="preserve"> </w:t>
            </w:r>
          </w:p>
          <w:p w:rsidR="00682DD2" w:rsidRPr="00FD6CBE" w:rsidRDefault="00CC5C0B" w:rsidP="00AD4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Cs/>
                <w:color w:val="000000" w:themeColor="text1"/>
                <w:highlight w:val="yellow"/>
                <w:lang w:val="uk-UA"/>
              </w:rPr>
            </w:pPr>
            <w:r w:rsidRPr="00FD6CBE">
              <w:rPr>
                <w:color w:val="000000" w:themeColor="text1"/>
              </w:rPr>
              <w:t>5.</w:t>
            </w:r>
            <w:r w:rsidR="00AD4C1B" w:rsidRPr="00FD6CBE">
              <w:rPr>
                <w:color w:val="000000" w:themeColor="text1"/>
                <w:lang w:val="uk-UA"/>
              </w:rPr>
              <w:t>4</w:t>
            </w:r>
            <w:r w:rsidR="00466E5D" w:rsidRPr="00FD6CBE">
              <w:rPr>
                <w:color w:val="000000" w:themeColor="text1"/>
              </w:rPr>
              <w:t xml:space="preserve">. Замовник має право звернутися за </w:t>
            </w:r>
            <w:proofErr w:type="gramStart"/>
            <w:r w:rsidR="00466E5D" w:rsidRPr="00FD6CBE">
              <w:rPr>
                <w:color w:val="000000" w:themeColor="text1"/>
              </w:rPr>
              <w:t>п</w:t>
            </w:r>
            <w:proofErr w:type="gramEnd"/>
            <w:r w:rsidR="00466E5D" w:rsidRPr="00FD6CBE">
              <w:rPr>
                <w:color w:val="000000" w:themeColor="text1"/>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00466E5D" w:rsidRPr="00FD6CBE">
              <w:rPr>
                <w:color w:val="000000" w:themeColor="text1"/>
              </w:rPr>
              <w:t>вл</w:t>
            </w:r>
            <w:proofErr w:type="gramEnd"/>
            <w:r w:rsidR="00466E5D" w:rsidRPr="00FD6CBE">
              <w:rPr>
                <w:color w:val="000000" w:themeColor="text1"/>
              </w:rPr>
              <w:t xml:space="preserve">і, замовник відхиляє тендерну пропозицію такого учасника. </w:t>
            </w:r>
          </w:p>
        </w:tc>
      </w:tr>
      <w:tr w:rsidR="001E3A26" w:rsidRPr="00FD6CBE">
        <w:tc>
          <w:tcPr>
            <w:tcW w:w="675" w:type="dxa"/>
            <w:shd w:val="clear" w:color="auto" w:fill="auto"/>
          </w:tcPr>
          <w:p w:rsidR="001E3A26" w:rsidRPr="004C4572" w:rsidRDefault="009D51CA" w:rsidP="00F52BB9">
            <w:pPr>
              <w:widowControl w:val="0"/>
              <w:autoSpaceDE w:val="0"/>
              <w:autoSpaceDN w:val="0"/>
              <w:adjustRightInd w:val="0"/>
              <w:jc w:val="center"/>
              <w:rPr>
                <w:bCs/>
                <w:color w:val="000000" w:themeColor="text1"/>
                <w:lang w:val="uk-UA"/>
              </w:rPr>
            </w:pPr>
            <w:r w:rsidRPr="004C4572">
              <w:rPr>
                <w:bCs/>
                <w:color w:val="000000" w:themeColor="text1"/>
                <w:lang w:val="uk-UA"/>
              </w:rPr>
              <w:t>6</w:t>
            </w:r>
          </w:p>
        </w:tc>
        <w:tc>
          <w:tcPr>
            <w:tcW w:w="3261" w:type="dxa"/>
            <w:shd w:val="clear" w:color="auto" w:fill="auto"/>
          </w:tcPr>
          <w:p w:rsidR="001E3A26" w:rsidRPr="004C4572" w:rsidRDefault="009D51CA" w:rsidP="00F52BB9">
            <w:pPr>
              <w:widowControl w:val="0"/>
              <w:autoSpaceDE w:val="0"/>
              <w:autoSpaceDN w:val="0"/>
              <w:adjustRightInd w:val="0"/>
              <w:jc w:val="both"/>
              <w:rPr>
                <w:bCs/>
                <w:color w:val="000000" w:themeColor="text1"/>
                <w:lang w:val="uk-UA"/>
              </w:rPr>
            </w:pPr>
            <w:r w:rsidRPr="004C4572">
              <w:rPr>
                <w:color w:val="000000" w:themeColor="text1"/>
                <w:shd w:val="clear" w:color="auto" w:fill="FFFFFA"/>
              </w:rPr>
              <w:t>Інформація про</w:t>
            </w:r>
            <w:r w:rsidR="009915D7" w:rsidRPr="004C4572">
              <w:rPr>
                <w:color w:val="000000" w:themeColor="text1"/>
                <w:shd w:val="clear" w:color="auto" w:fill="FFFFFA"/>
              </w:rPr>
              <w:t xml:space="preserve"> необхідні</w:t>
            </w:r>
            <w:r w:rsidRPr="004C4572">
              <w:rPr>
                <w:color w:val="000000" w:themeColor="text1"/>
                <w:shd w:val="clear" w:color="auto" w:fill="FFFFFA"/>
              </w:rPr>
              <w:t xml:space="preserve"> технічні, якісні та кількісні характеристики предмета закупі</w:t>
            </w:r>
            <w:proofErr w:type="gramStart"/>
            <w:r w:rsidRPr="004C4572">
              <w:rPr>
                <w:color w:val="000000" w:themeColor="text1"/>
                <w:shd w:val="clear" w:color="auto" w:fill="FFFFFA"/>
              </w:rPr>
              <w:t>вл</w:t>
            </w:r>
            <w:proofErr w:type="gramEnd"/>
            <w:r w:rsidRPr="004C4572">
              <w:rPr>
                <w:color w:val="000000" w:themeColor="text1"/>
                <w:shd w:val="clear" w:color="auto" w:fill="FFFFFA"/>
              </w:rPr>
              <w:t>і</w:t>
            </w:r>
          </w:p>
        </w:tc>
        <w:tc>
          <w:tcPr>
            <w:tcW w:w="6129" w:type="dxa"/>
            <w:shd w:val="clear" w:color="auto" w:fill="auto"/>
          </w:tcPr>
          <w:p w:rsidR="00D24EBE" w:rsidRPr="00F02FA1" w:rsidRDefault="00D24EBE" w:rsidP="00D24EBE">
            <w:pPr>
              <w:widowControl w:val="0"/>
              <w:autoSpaceDE w:val="0"/>
              <w:autoSpaceDN w:val="0"/>
              <w:adjustRightInd w:val="0"/>
              <w:rPr>
                <w:lang w:val="uk-UA"/>
              </w:rPr>
            </w:pPr>
            <w:r w:rsidRPr="00B23391">
              <w:rPr>
                <w:lang w:val="uk-UA"/>
              </w:rPr>
              <w:t xml:space="preserve">6.1. Найменування </w:t>
            </w:r>
            <w:r>
              <w:rPr>
                <w:lang w:val="uk-UA"/>
              </w:rPr>
              <w:t>товарів, що є предметом закупівлі</w:t>
            </w:r>
            <w:r w:rsidRPr="00B23391">
              <w:rPr>
                <w:lang w:val="uk-UA"/>
              </w:rPr>
              <w:t>:</w:t>
            </w:r>
            <w:r>
              <w:rPr>
                <w:lang w:val="uk-UA"/>
              </w:rPr>
              <w:t xml:space="preserve"> </w:t>
            </w:r>
            <w:r w:rsidRPr="00537404">
              <w:rPr>
                <w:bCs/>
                <w:lang w:val="uk-UA" w:eastAsia="uk-UA"/>
              </w:rPr>
              <w:t xml:space="preserve">бензин А-95 (в </w:t>
            </w:r>
            <w:r w:rsidRPr="00496207">
              <w:rPr>
                <w:bCs/>
                <w:lang w:val="uk-UA" w:eastAsia="uk-UA"/>
              </w:rPr>
              <w:t>талонах), дизельне паливо (в талонах)</w:t>
            </w:r>
            <w:r w:rsidRPr="00496207">
              <w:rPr>
                <w:lang w:val="uk-UA"/>
              </w:rPr>
              <w:t>.</w:t>
            </w:r>
          </w:p>
          <w:p w:rsidR="00D24EBE" w:rsidRPr="002A6CE2" w:rsidRDefault="00D24EBE" w:rsidP="00D24EBE">
            <w:pPr>
              <w:pStyle w:val="rvps2"/>
              <w:spacing w:before="0" w:beforeAutospacing="0" w:after="0" w:afterAutospacing="0"/>
              <w:rPr>
                <w:lang w:val="uk-UA"/>
              </w:rPr>
            </w:pPr>
            <w:r w:rsidRPr="00371E7D">
              <w:rPr>
                <w:lang w:val="uk-UA"/>
              </w:rPr>
              <w:t>Місце поставки товарів:</w:t>
            </w:r>
            <w:r w:rsidRPr="00371E7D">
              <w:rPr>
                <w:b/>
                <w:lang w:val="uk-UA"/>
              </w:rPr>
              <w:t xml:space="preserve"> </w:t>
            </w:r>
            <w:r w:rsidRPr="00371E7D">
              <w:t>бензину А-95 та дизельного палива для автотранспортних засобів замовника здійснюється безпосередньо на АЗС</w:t>
            </w:r>
            <w:r w:rsidRPr="00371E7D">
              <w:rPr>
                <w:lang w:val="uk-UA"/>
              </w:rPr>
              <w:t xml:space="preserve"> </w:t>
            </w:r>
            <w:r w:rsidRPr="00371E7D">
              <w:t>учасника (постачальника) за талонами</w:t>
            </w:r>
            <w:r>
              <w:rPr>
                <w:lang w:val="uk-UA"/>
              </w:rPr>
              <w:t xml:space="preserve"> </w:t>
            </w:r>
            <w:r w:rsidRPr="00371E7D">
              <w:t>учасника (постачальника)</w:t>
            </w:r>
            <w:r w:rsidRPr="00371E7D">
              <w:rPr>
                <w:lang w:val="uk-UA"/>
              </w:rPr>
              <w:t>.</w:t>
            </w:r>
          </w:p>
          <w:p w:rsidR="00D24EBE" w:rsidRPr="00CF1579" w:rsidRDefault="00D24EBE" w:rsidP="00D24EBE">
            <w:pPr>
              <w:widowControl w:val="0"/>
              <w:autoSpaceDE w:val="0"/>
            </w:pPr>
            <w:r w:rsidRPr="00B23391">
              <w:t xml:space="preserve">Строк </w:t>
            </w:r>
            <w:r>
              <w:rPr>
                <w:lang w:val="uk-UA"/>
              </w:rPr>
              <w:t>поставки товарів</w:t>
            </w:r>
            <w:r w:rsidRPr="00B23391">
              <w:t>:</w:t>
            </w:r>
            <w:r w:rsidRPr="00B23391">
              <w:rPr>
                <w:lang w:val="uk-UA"/>
              </w:rPr>
              <w:t xml:space="preserve"> </w:t>
            </w:r>
            <w:r w:rsidRPr="00CF1579">
              <w:rPr>
                <w:lang w:val="uk-UA"/>
              </w:rPr>
              <w:t xml:space="preserve">з дати укладення договору </w:t>
            </w:r>
            <w:proofErr w:type="gramStart"/>
            <w:r w:rsidRPr="00CF1579">
              <w:rPr>
                <w:lang w:val="uk-UA"/>
              </w:rPr>
              <w:t>про</w:t>
            </w:r>
            <w:proofErr w:type="gramEnd"/>
            <w:r w:rsidRPr="00CF1579">
              <w:rPr>
                <w:lang w:val="uk-UA"/>
              </w:rPr>
              <w:t xml:space="preserve"> закупівлю до 31.12.</w:t>
            </w:r>
            <w:r>
              <w:rPr>
                <w:lang w:val="uk-UA"/>
              </w:rPr>
              <w:t>2022</w:t>
            </w:r>
            <w:r w:rsidRPr="00CF1579">
              <w:rPr>
                <w:lang w:val="uk-UA"/>
              </w:rPr>
              <w:t xml:space="preserve"> року</w:t>
            </w:r>
            <w:r w:rsidRPr="00CF1579">
              <w:t>.</w:t>
            </w:r>
          </w:p>
          <w:p w:rsidR="00D24EBE" w:rsidRPr="003E3045" w:rsidRDefault="00D24EBE" w:rsidP="00D24EBE">
            <w:pPr>
              <w:pStyle w:val="rvps2"/>
              <w:spacing w:before="0" w:beforeAutospacing="0" w:after="0" w:afterAutospacing="0"/>
              <w:rPr>
                <w:b/>
                <w:lang w:val="uk-UA"/>
              </w:rPr>
            </w:pPr>
            <w:r w:rsidRPr="00884A9E">
              <w:rPr>
                <w:lang w:val="uk-UA"/>
              </w:rPr>
              <w:t xml:space="preserve">Обсяг поставки товарів: </w:t>
            </w:r>
            <w:r w:rsidRPr="00884A9E">
              <w:rPr>
                <w:b/>
              </w:rPr>
              <w:t xml:space="preserve">бензин А-95 – </w:t>
            </w:r>
            <w:r w:rsidR="003E3045" w:rsidRPr="00884A9E">
              <w:rPr>
                <w:b/>
                <w:lang w:val="uk-UA"/>
              </w:rPr>
              <w:t>224</w:t>
            </w:r>
            <w:r w:rsidR="00186FCA" w:rsidRPr="00884A9E">
              <w:rPr>
                <w:b/>
                <w:lang w:val="uk-UA"/>
              </w:rPr>
              <w:t>0</w:t>
            </w:r>
            <w:r w:rsidRPr="00884A9E">
              <w:rPr>
                <w:b/>
              </w:rPr>
              <w:t xml:space="preserve"> л, дизельне паливо – </w:t>
            </w:r>
            <w:r w:rsidR="003E3045" w:rsidRPr="00884A9E">
              <w:rPr>
                <w:b/>
                <w:lang w:val="uk-UA"/>
              </w:rPr>
              <w:t>8340</w:t>
            </w:r>
            <w:r w:rsidRPr="00884A9E">
              <w:rPr>
                <w:b/>
              </w:rPr>
              <w:t xml:space="preserve"> л</w:t>
            </w:r>
            <w:r w:rsidRPr="00884A9E">
              <w:rPr>
                <w:rFonts w:cs="Courier New"/>
                <w:b/>
                <w:lang w:val="uk-UA"/>
              </w:rPr>
              <w:t>.</w:t>
            </w:r>
          </w:p>
          <w:p w:rsidR="00D24EBE" w:rsidRDefault="00D24EBE" w:rsidP="00D24EBE">
            <w:pPr>
              <w:rPr>
                <w:lang w:val="uk-UA"/>
              </w:rPr>
            </w:pPr>
            <w:r w:rsidRPr="002A61D3">
              <w:rPr>
                <w:lang w:val="uk-UA"/>
              </w:rPr>
              <w:t xml:space="preserve">6.2. </w:t>
            </w:r>
            <w:r w:rsidRPr="00372CA3">
              <w:rPr>
                <w:lang w:val="uk-UA"/>
              </w:rPr>
              <w:t xml:space="preserve">Учасник повинен дотримуватись норм чинного законодавства України, щодо </w:t>
            </w:r>
            <w:r w:rsidRPr="00372CA3">
              <w:rPr>
                <w:rStyle w:val="grame"/>
                <w:lang w:val="uk-UA"/>
              </w:rPr>
              <w:t>п</w:t>
            </w:r>
            <w:r w:rsidRPr="00372CA3">
              <w:rPr>
                <w:lang w:val="uk-UA"/>
              </w:rPr>
              <w:t>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2D3BA3" w:rsidRDefault="00D24EBE" w:rsidP="00D24EBE">
            <w:pPr>
              <w:rPr>
                <w:lang w:val="uk-UA"/>
              </w:rPr>
            </w:pPr>
            <w:r>
              <w:rPr>
                <w:lang w:val="uk-UA"/>
              </w:rPr>
              <w:t>бензин А-95 та</w:t>
            </w:r>
            <w:r w:rsidRPr="00441E3F">
              <w:rPr>
                <w:lang w:val="uk-UA"/>
              </w:rPr>
              <w:t xml:space="preserve"> </w:t>
            </w:r>
            <w:r w:rsidRPr="00441E3F">
              <w:rPr>
                <w:color w:val="000000"/>
                <w:lang w:val="uk-UA"/>
              </w:rPr>
              <w:t xml:space="preserve">дизельне паливо, </w:t>
            </w:r>
            <w:r w:rsidRPr="00441E3F">
              <w:rPr>
                <w:lang w:val="uk-UA"/>
              </w:rPr>
              <w:t>повинні відповідати вимогам</w:t>
            </w:r>
            <w:r>
              <w:rPr>
                <w:lang w:val="uk-UA"/>
              </w:rPr>
              <w:t xml:space="preserve">: </w:t>
            </w:r>
            <w:r w:rsidRPr="0009745B">
              <w:rPr>
                <w:color w:val="000000"/>
                <w:lang w:val="uk-UA"/>
              </w:rPr>
              <w:t>бензин А-95</w:t>
            </w:r>
            <w:r w:rsidRPr="0009745B">
              <w:rPr>
                <w:lang w:val="uk-UA"/>
              </w:rPr>
              <w:t xml:space="preserve"> – </w:t>
            </w:r>
            <w:r w:rsidRPr="0063264E">
              <w:rPr>
                <w:lang w:val="uk-UA"/>
              </w:rPr>
              <w:t>ДСТУ 7687:2015</w:t>
            </w:r>
            <w:r>
              <w:rPr>
                <w:lang w:val="uk-UA"/>
              </w:rPr>
              <w:t xml:space="preserve"> (</w:t>
            </w:r>
            <w:r w:rsidRPr="0009745B">
              <w:rPr>
                <w:lang w:val="uk-UA"/>
              </w:rPr>
              <w:t>ДСТУ 4839</w:t>
            </w:r>
            <w:r w:rsidRPr="000D77A8">
              <w:rPr>
                <w:lang w:val="uk-UA"/>
              </w:rPr>
              <w:t>:</w:t>
            </w:r>
            <w:r w:rsidRPr="0009745B">
              <w:rPr>
                <w:lang w:val="uk-UA"/>
              </w:rPr>
              <w:t>2007</w:t>
            </w:r>
            <w:r w:rsidRPr="0063264E">
              <w:rPr>
                <w:lang w:val="uk-UA"/>
              </w:rPr>
              <w:t>);</w:t>
            </w:r>
            <w:r w:rsidRPr="0063264E">
              <w:rPr>
                <w:color w:val="000000"/>
                <w:lang w:val="uk-UA"/>
              </w:rPr>
              <w:t xml:space="preserve"> дизельне паливо –</w:t>
            </w:r>
            <w:r>
              <w:rPr>
                <w:lang w:val="uk-UA"/>
              </w:rPr>
              <w:t xml:space="preserve"> </w:t>
            </w:r>
            <w:r w:rsidRPr="0063264E">
              <w:rPr>
                <w:lang w:val="uk-UA"/>
              </w:rPr>
              <w:t xml:space="preserve">ДСТУ 7688:2015 </w:t>
            </w:r>
            <w:r>
              <w:rPr>
                <w:lang w:val="uk-UA"/>
              </w:rPr>
              <w:t>(</w:t>
            </w:r>
            <w:r w:rsidRPr="0063264E">
              <w:rPr>
                <w:lang w:val="uk-UA"/>
              </w:rPr>
              <w:t>ДСТУ 4840</w:t>
            </w:r>
            <w:r>
              <w:rPr>
                <w:lang w:val="uk-UA"/>
              </w:rPr>
              <w:t>:</w:t>
            </w:r>
            <w:r w:rsidRPr="0063264E">
              <w:rPr>
                <w:lang w:val="uk-UA"/>
              </w:rPr>
              <w:t>2007)</w:t>
            </w:r>
            <w:r w:rsidRPr="004800AC">
              <w:rPr>
                <w:lang w:val="uk-UA" w:eastAsia="en-US"/>
              </w:rPr>
              <w:t xml:space="preserve"> </w:t>
            </w:r>
            <w:r w:rsidRPr="002D0204">
              <w:rPr>
                <w:lang w:val="uk-UA" w:eastAsia="en-US"/>
              </w:rPr>
              <w:t>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Pr="002D0204">
              <w:rPr>
                <w:lang w:val="uk-UA"/>
              </w:rPr>
              <w:t>.</w:t>
            </w:r>
          </w:p>
          <w:p w:rsidR="00D24EBE" w:rsidRPr="002D3BA3" w:rsidRDefault="002D3BA3" w:rsidP="00D24EBE">
            <w:pPr>
              <w:rPr>
                <w:lang w:val="uk-UA"/>
              </w:rPr>
            </w:pPr>
            <w:r>
              <w:rPr>
                <w:lang w:val="uk-UA"/>
              </w:rPr>
              <w:t>6</w:t>
            </w:r>
            <w:r w:rsidRPr="002D3BA3">
              <w:rPr>
                <w:color w:val="000000"/>
                <w:lang w:val="uk-UA"/>
              </w:rPr>
              <w:t xml:space="preserve"> .</w:t>
            </w:r>
            <w:r>
              <w:rPr>
                <w:color w:val="000000"/>
                <w:lang w:val="uk-UA"/>
              </w:rPr>
              <w:t>3</w:t>
            </w:r>
            <w:r w:rsidRPr="002D3BA3">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E1D11" w:rsidRPr="00FD6CBE" w:rsidRDefault="00D24EBE" w:rsidP="00C909F7">
            <w:pPr>
              <w:widowControl w:val="0"/>
              <w:autoSpaceDE w:val="0"/>
              <w:autoSpaceDN w:val="0"/>
              <w:adjustRightInd w:val="0"/>
              <w:rPr>
                <w:color w:val="000000" w:themeColor="text1"/>
                <w:highlight w:val="yellow"/>
              </w:rPr>
            </w:pPr>
            <w:r w:rsidRPr="00A561EA">
              <w:t xml:space="preserve">Учасник повинен </w:t>
            </w:r>
            <w:r>
              <w:rPr>
                <w:lang w:val="uk-UA"/>
              </w:rPr>
              <w:t>здійснювати постачання товарів</w:t>
            </w:r>
            <w:r w:rsidRPr="00A561EA">
              <w:t xml:space="preserve">, </w:t>
            </w:r>
            <w:r>
              <w:rPr>
                <w:lang w:val="uk-UA"/>
              </w:rPr>
              <w:t>що є предметом закупі</w:t>
            </w:r>
            <w:proofErr w:type="gramStart"/>
            <w:r>
              <w:rPr>
                <w:lang w:val="uk-UA"/>
              </w:rPr>
              <w:t>вл</w:t>
            </w:r>
            <w:proofErr w:type="gramEnd"/>
            <w:r>
              <w:rPr>
                <w:lang w:val="uk-UA"/>
              </w:rPr>
              <w:t>і,</w:t>
            </w:r>
            <w:r w:rsidRPr="00A561EA">
              <w:t xml:space="preserve"> </w:t>
            </w:r>
            <w:r>
              <w:rPr>
                <w:lang w:val="uk-UA"/>
              </w:rPr>
              <w:t>в обсягах</w:t>
            </w:r>
            <w:r w:rsidRPr="00A561EA">
              <w:t xml:space="preserve"> та у </w:t>
            </w:r>
            <w:r>
              <w:rPr>
                <w:lang w:val="uk-UA"/>
              </w:rPr>
              <w:t>строки</w:t>
            </w:r>
            <w:r w:rsidRPr="00A561EA">
              <w:t xml:space="preserve">, </w:t>
            </w:r>
            <w:r>
              <w:rPr>
                <w:lang w:val="uk-UA"/>
              </w:rPr>
              <w:t>які</w:t>
            </w:r>
            <w:r w:rsidRPr="00A561EA">
              <w:t xml:space="preserve"> </w:t>
            </w:r>
            <w:r>
              <w:t xml:space="preserve">визначені </w:t>
            </w:r>
            <w:r>
              <w:rPr>
                <w:lang w:val="uk-UA"/>
              </w:rPr>
              <w:t>З</w:t>
            </w:r>
            <w:r w:rsidRPr="00A561EA">
              <w:t>амовником.</w:t>
            </w:r>
            <w:r w:rsidR="00CA7CD4" w:rsidRPr="00FD6CBE">
              <w:rPr>
                <w:color w:val="000000" w:themeColor="text1"/>
                <w:lang w:val="uk-UA"/>
              </w:rPr>
              <w:t xml:space="preserve"> </w:t>
            </w:r>
            <w:r w:rsidR="00554AA7" w:rsidRPr="00FD6CBE">
              <w:rPr>
                <w:color w:val="000000" w:themeColor="text1"/>
                <w:shd w:val="clear" w:color="auto" w:fill="FFFFFA"/>
              </w:rPr>
              <w:t>Інформацію</w:t>
            </w:r>
            <w:r w:rsidR="00AE1D11" w:rsidRPr="00FD6CBE">
              <w:rPr>
                <w:color w:val="000000" w:themeColor="text1"/>
                <w:shd w:val="clear" w:color="auto" w:fill="FFFFFA"/>
              </w:rPr>
              <w:t xml:space="preserve"> про </w:t>
            </w:r>
            <w:r w:rsidR="009915D7" w:rsidRPr="00FD6CBE">
              <w:rPr>
                <w:color w:val="000000" w:themeColor="text1"/>
                <w:shd w:val="clear" w:color="auto" w:fill="FFFFFA"/>
              </w:rPr>
              <w:t xml:space="preserve">необхідні </w:t>
            </w:r>
            <w:r w:rsidR="00AE1D11" w:rsidRPr="00FD6CBE">
              <w:rPr>
                <w:color w:val="000000" w:themeColor="text1"/>
                <w:shd w:val="clear" w:color="auto" w:fill="FFFFFA"/>
              </w:rPr>
              <w:t xml:space="preserve">технічні, якісні та кількісні характеристики предмета закупівлі (технічне завдання) наведено у </w:t>
            </w:r>
            <w:r w:rsidR="00AE1D11" w:rsidRPr="00FD6CBE">
              <w:rPr>
                <w:b/>
                <w:color w:val="000000" w:themeColor="text1"/>
              </w:rPr>
              <w:t xml:space="preserve">Додатку № </w:t>
            </w:r>
            <w:r w:rsidR="0001079B" w:rsidRPr="00FD6CBE">
              <w:rPr>
                <w:b/>
                <w:color w:val="000000" w:themeColor="text1"/>
              </w:rPr>
              <w:t>3</w:t>
            </w:r>
            <w:r w:rsidR="00AE1D11" w:rsidRPr="00FD6CBE">
              <w:rPr>
                <w:color w:val="000000" w:themeColor="text1"/>
              </w:rPr>
              <w:t xml:space="preserve"> тендерної документації.</w:t>
            </w:r>
          </w:p>
        </w:tc>
      </w:tr>
      <w:tr w:rsidR="001E3A26" w:rsidRPr="00FD6CBE">
        <w:tc>
          <w:tcPr>
            <w:tcW w:w="675" w:type="dxa"/>
            <w:shd w:val="clear" w:color="auto" w:fill="auto"/>
          </w:tcPr>
          <w:p w:rsidR="001E3A26" w:rsidRPr="00FD6CBE" w:rsidRDefault="00F31B4C" w:rsidP="00F52BB9">
            <w:pPr>
              <w:widowControl w:val="0"/>
              <w:autoSpaceDE w:val="0"/>
              <w:autoSpaceDN w:val="0"/>
              <w:adjustRightInd w:val="0"/>
              <w:jc w:val="center"/>
              <w:rPr>
                <w:bCs/>
                <w:color w:val="000000" w:themeColor="text1"/>
              </w:rPr>
            </w:pPr>
            <w:r w:rsidRPr="00FD6CBE">
              <w:rPr>
                <w:bCs/>
                <w:color w:val="000000" w:themeColor="text1"/>
              </w:rPr>
              <w:t>7</w:t>
            </w:r>
          </w:p>
        </w:tc>
        <w:tc>
          <w:tcPr>
            <w:tcW w:w="3261" w:type="dxa"/>
            <w:shd w:val="clear" w:color="auto" w:fill="auto"/>
          </w:tcPr>
          <w:p w:rsidR="001E3A26" w:rsidRPr="00FD6CBE" w:rsidRDefault="00F31B4C" w:rsidP="0000559F">
            <w:pPr>
              <w:jc w:val="both"/>
              <w:rPr>
                <w:bCs/>
                <w:color w:val="000000" w:themeColor="text1"/>
                <w:lang w:val="uk-UA"/>
              </w:rPr>
            </w:pPr>
            <w:r w:rsidRPr="00FD6CBE">
              <w:rPr>
                <w:color w:val="000000" w:themeColor="text1"/>
                <w:lang w:val="uk-UA"/>
              </w:rPr>
              <w:t>Інформація про субпідрядника (у разі закупівлі робіт чи послуг)</w:t>
            </w:r>
          </w:p>
        </w:tc>
        <w:tc>
          <w:tcPr>
            <w:tcW w:w="6129" w:type="dxa"/>
            <w:shd w:val="clear" w:color="auto" w:fill="auto"/>
          </w:tcPr>
          <w:p w:rsidR="001D1CA9" w:rsidRPr="00FD6CBE" w:rsidRDefault="004C4572" w:rsidP="00B07487">
            <w:pPr>
              <w:rPr>
                <w:color w:val="000000" w:themeColor="text1"/>
                <w:lang w:val="uk-UA"/>
              </w:rPr>
            </w:pPr>
            <w:r>
              <w:rPr>
                <w:lang w:val="uk-UA"/>
              </w:rPr>
              <w:t>7</w:t>
            </w:r>
            <w:r w:rsidRPr="0000559F">
              <w:rPr>
                <w:lang w:val="uk-UA"/>
              </w:rPr>
              <w:t>.1. Інформація про субпідрядника</w:t>
            </w:r>
            <w:r>
              <w:rPr>
                <w:lang w:val="uk-UA"/>
              </w:rPr>
              <w:t xml:space="preserve"> не вимагається, </w:t>
            </w:r>
            <w:r w:rsidRPr="00CB5E1F">
              <w:rPr>
                <w:shd w:val="clear" w:color="auto" w:fill="FFFFFF"/>
              </w:rPr>
              <w:t>оскільки предметом закупівлі є товар</w:t>
            </w:r>
          </w:p>
        </w:tc>
      </w:tr>
      <w:tr w:rsidR="00EE36B5" w:rsidRPr="00D171CE">
        <w:tc>
          <w:tcPr>
            <w:tcW w:w="675" w:type="dxa"/>
            <w:shd w:val="clear" w:color="auto" w:fill="auto"/>
          </w:tcPr>
          <w:p w:rsidR="00EE36B5" w:rsidRPr="00423284" w:rsidRDefault="00EE36B5" w:rsidP="00EE36B5">
            <w:pPr>
              <w:widowControl w:val="0"/>
              <w:autoSpaceDE w:val="0"/>
              <w:autoSpaceDN w:val="0"/>
              <w:adjustRightInd w:val="0"/>
              <w:jc w:val="center"/>
              <w:rPr>
                <w:bCs/>
                <w:color w:val="000000" w:themeColor="text1"/>
                <w:lang w:val="en-US"/>
              </w:rPr>
            </w:pPr>
            <w:r w:rsidRPr="00423284">
              <w:rPr>
                <w:bCs/>
                <w:color w:val="000000" w:themeColor="text1"/>
                <w:lang w:val="en-US"/>
              </w:rPr>
              <w:t>8</w:t>
            </w:r>
          </w:p>
        </w:tc>
        <w:tc>
          <w:tcPr>
            <w:tcW w:w="3261" w:type="dxa"/>
            <w:shd w:val="clear" w:color="auto" w:fill="auto"/>
          </w:tcPr>
          <w:p w:rsidR="00EE36B5" w:rsidRPr="00423284" w:rsidRDefault="00EE36B5" w:rsidP="00EE36B5">
            <w:pPr>
              <w:pStyle w:val="p66"/>
              <w:shd w:val="clear" w:color="auto" w:fill="FFFFFF"/>
              <w:spacing w:before="0" w:beforeAutospacing="0" w:after="0" w:afterAutospacing="0"/>
              <w:rPr>
                <w:bCs/>
                <w:color w:val="000000" w:themeColor="text1"/>
              </w:rPr>
            </w:pPr>
            <w:r w:rsidRPr="00423284">
              <w:rPr>
                <w:bCs/>
                <w:color w:val="000000" w:themeColor="text1"/>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29" w:type="dxa"/>
            <w:shd w:val="clear" w:color="auto" w:fill="auto"/>
          </w:tcPr>
          <w:p w:rsidR="00EE36B5" w:rsidRPr="00C82C94" w:rsidRDefault="00C82C94" w:rsidP="002D3BA3">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C82C94">
              <w:rPr>
                <w:rFonts w:ascii="Times New Roman" w:hAnsi="Times New Roman" w:cs="Times New Roman"/>
                <w:color w:val="000000" w:themeColor="text1"/>
                <w:sz w:val="24"/>
                <w:szCs w:val="24"/>
              </w:rPr>
              <w:t>Не вимагається</w:t>
            </w:r>
          </w:p>
        </w:tc>
      </w:tr>
      <w:tr w:rsidR="00EE36B5" w:rsidRPr="004E3DB9">
        <w:tc>
          <w:tcPr>
            <w:tcW w:w="675" w:type="dxa"/>
            <w:shd w:val="clear" w:color="auto" w:fill="auto"/>
          </w:tcPr>
          <w:p w:rsidR="00EE36B5" w:rsidRPr="00FD6CBE" w:rsidRDefault="00EE36B5" w:rsidP="00EE36B5">
            <w:pPr>
              <w:widowControl w:val="0"/>
              <w:autoSpaceDE w:val="0"/>
              <w:autoSpaceDN w:val="0"/>
              <w:adjustRightInd w:val="0"/>
              <w:jc w:val="center"/>
              <w:rPr>
                <w:bCs/>
                <w:color w:val="000000" w:themeColor="text1"/>
                <w:lang w:val="uk-UA"/>
              </w:rPr>
            </w:pPr>
            <w:r w:rsidRPr="00FD6CBE">
              <w:rPr>
                <w:bCs/>
                <w:color w:val="000000" w:themeColor="text1"/>
                <w:lang w:val="uk-UA"/>
              </w:rPr>
              <w:t>9</w:t>
            </w:r>
          </w:p>
        </w:tc>
        <w:tc>
          <w:tcPr>
            <w:tcW w:w="3261" w:type="dxa"/>
            <w:shd w:val="clear" w:color="auto" w:fill="auto"/>
          </w:tcPr>
          <w:p w:rsidR="00EE36B5" w:rsidRPr="00FD6CBE" w:rsidRDefault="00EE36B5" w:rsidP="00EE36B5">
            <w:pPr>
              <w:jc w:val="both"/>
              <w:rPr>
                <w:color w:val="000000" w:themeColor="text1"/>
                <w:lang w:val="uk-UA"/>
              </w:rPr>
            </w:pPr>
            <w:r w:rsidRPr="00FD6CBE">
              <w:rPr>
                <w:color w:val="000000" w:themeColor="text1"/>
                <w:lang w:val="uk-UA"/>
              </w:rPr>
              <w:t>Унесення змін або відкликання тендерної пропозиції учасником</w:t>
            </w:r>
          </w:p>
        </w:tc>
        <w:tc>
          <w:tcPr>
            <w:tcW w:w="6129" w:type="dxa"/>
            <w:shd w:val="clear" w:color="auto" w:fill="auto"/>
          </w:tcPr>
          <w:p w:rsidR="00EE36B5" w:rsidRPr="00FD6CBE" w:rsidRDefault="00EE36B5" w:rsidP="0038283A">
            <w:pPr>
              <w:widowControl w:val="0"/>
              <w:autoSpaceDE w:val="0"/>
              <w:autoSpaceDN w:val="0"/>
              <w:adjustRightInd w:val="0"/>
              <w:rPr>
                <w:bCs/>
                <w:color w:val="000000" w:themeColor="text1"/>
                <w:lang w:val="uk-UA"/>
              </w:rPr>
            </w:pPr>
            <w:r w:rsidRPr="00FD6CBE">
              <w:rPr>
                <w:color w:val="000000" w:themeColor="text1"/>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36B5" w:rsidRPr="00FD6CBE">
        <w:tc>
          <w:tcPr>
            <w:tcW w:w="10065" w:type="dxa"/>
            <w:gridSpan w:val="3"/>
            <w:shd w:val="clear" w:color="auto" w:fill="auto"/>
          </w:tcPr>
          <w:p w:rsidR="00EE36B5" w:rsidRPr="00FD6CBE" w:rsidRDefault="00EE36B5" w:rsidP="00EE36B5">
            <w:pPr>
              <w:jc w:val="center"/>
              <w:rPr>
                <w:b/>
                <w:color w:val="000000" w:themeColor="text1"/>
                <w:highlight w:val="yellow"/>
                <w:lang w:val="uk-UA"/>
              </w:rPr>
            </w:pPr>
            <w:r w:rsidRPr="00FD6CBE">
              <w:rPr>
                <w:b/>
                <w:color w:val="000000" w:themeColor="text1"/>
                <w:lang w:val="uk-UA"/>
              </w:rPr>
              <w:t>Розділ ІV. Подання та розкриття тендерної пропозиції</w:t>
            </w:r>
          </w:p>
        </w:tc>
      </w:tr>
      <w:tr w:rsidR="00EE36B5" w:rsidRPr="00FD6CBE">
        <w:tc>
          <w:tcPr>
            <w:tcW w:w="675" w:type="dxa"/>
            <w:shd w:val="clear" w:color="auto" w:fill="auto"/>
          </w:tcPr>
          <w:p w:rsidR="00EE36B5" w:rsidRPr="00FD6CBE" w:rsidRDefault="00EE36B5" w:rsidP="00EE36B5">
            <w:pPr>
              <w:jc w:val="both"/>
              <w:rPr>
                <w:color w:val="000000" w:themeColor="text1"/>
                <w:lang w:val="uk-UA"/>
              </w:rPr>
            </w:pPr>
            <w:r w:rsidRPr="00FD6CBE">
              <w:rPr>
                <w:color w:val="000000" w:themeColor="text1"/>
                <w:lang w:val="uk-UA"/>
              </w:rPr>
              <w:t>1</w:t>
            </w:r>
          </w:p>
        </w:tc>
        <w:tc>
          <w:tcPr>
            <w:tcW w:w="3261" w:type="dxa"/>
            <w:shd w:val="clear" w:color="auto" w:fill="auto"/>
          </w:tcPr>
          <w:p w:rsidR="00EE36B5" w:rsidRPr="00FD6CBE" w:rsidRDefault="00EE36B5" w:rsidP="00EE36B5">
            <w:pPr>
              <w:jc w:val="both"/>
              <w:rPr>
                <w:color w:val="000000" w:themeColor="text1"/>
                <w:lang w:val="uk-UA"/>
              </w:rPr>
            </w:pPr>
            <w:r w:rsidRPr="00FD6CBE">
              <w:rPr>
                <w:color w:val="000000" w:themeColor="text1"/>
                <w:lang w:val="uk-UA"/>
              </w:rPr>
              <w:t>Кінцевий строк подання тендерної пропозиції</w:t>
            </w:r>
          </w:p>
        </w:tc>
        <w:tc>
          <w:tcPr>
            <w:tcW w:w="6129" w:type="dxa"/>
            <w:shd w:val="clear" w:color="auto" w:fill="auto"/>
          </w:tcPr>
          <w:p w:rsidR="00EE36B5" w:rsidRPr="006F18ED" w:rsidRDefault="00EE36B5" w:rsidP="00EE36B5">
            <w:pPr>
              <w:jc w:val="both"/>
              <w:rPr>
                <w:b/>
                <w:color w:val="000000" w:themeColor="text1"/>
                <w:lang w:val="uk-UA"/>
              </w:rPr>
            </w:pPr>
            <w:r w:rsidRPr="00FD6CBE">
              <w:rPr>
                <w:color w:val="000000" w:themeColor="text1"/>
                <w:lang w:val="uk-UA"/>
              </w:rPr>
              <w:t xml:space="preserve">1.1. Кінцевий строк подання тендерних пропозицій       </w:t>
            </w:r>
            <w:r w:rsidR="006F18ED" w:rsidRPr="003B6BB5">
              <w:rPr>
                <w:b/>
                <w:color w:val="000000" w:themeColor="text1"/>
                <w:highlight w:val="yellow"/>
                <w:lang w:val="uk-UA"/>
              </w:rPr>
              <w:t xml:space="preserve"> </w:t>
            </w:r>
            <w:r w:rsidR="003A1D46" w:rsidRPr="0007142B">
              <w:rPr>
                <w:b/>
                <w:color w:val="000000" w:themeColor="text1"/>
                <w:lang w:val="uk-UA"/>
              </w:rPr>
              <w:t>14 грудня</w:t>
            </w:r>
            <w:r w:rsidR="006F18ED" w:rsidRPr="0007142B">
              <w:rPr>
                <w:b/>
                <w:color w:val="000000" w:themeColor="text1"/>
                <w:lang w:val="uk-UA"/>
              </w:rPr>
              <w:t xml:space="preserve"> </w:t>
            </w:r>
            <w:r w:rsidRPr="0007142B">
              <w:rPr>
                <w:b/>
                <w:color w:val="000000" w:themeColor="text1"/>
                <w:lang w:val="uk-UA"/>
              </w:rPr>
              <w:t>2022 року.</w:t>
            </w:r>
          </w:p>
          <w:p w:rsidR="00EE36B5" w:rsidRPr="00FD6CBE" w:rsidRDefault="00EE36B5" w:rsidP="00EE36B5">
            <w:pPr>
              <w:pStyle w:val="2b"/>
              <w:widowControl w:val="0"/>
              <w:pBdr>
                <w:top w:val="nil"/>
                <w:left w:val="nil"/>
                <w:bottom w:val="nil"/>
                <w:right w:val="nil"/>
                <w:between w:val="nil"/>
              </w:pBdr>
              <w:ind w:left="34"/>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1.2.Отримана тендерна пропозиція вноситься автоматично до реєстру отриманих тендерних пропозицій.</w:t>
            </w:r>
          </w:p>
          <w:p w:rsidR="00EE36B5" w:rsidRPr="00FD6CBE" w:rsidRDefault="00EE36B5" w:rsidP="00EE36B5">
            <w:pPr>
              <w:rPr>
                <w:color w:val="000000" w:themeColor="text1"/>
                <w:lang w:val="uk-UA"/>
              </w:rPr>
            </w:pPr>
            <w:r w:rsidRPr="00FD6CBE">
              <w:rPr>
                <w:color w:val="000000" w:themeColor="text1"/>
                <w:lang w:val="uk-UA"/>
              </w:rPr>
              <w:t>1.3.</w:t>
            </w:r>
            <w:r w:rsidRPr="00FD6CBE">
              <w:rPr>
                <w:color w:val="000000" w:themeColor="text1"/>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FD6CBE">
              <w:rPr>
                <w:color w:val="000000" w:themeColor="text1"/>
              </w:rPr>
              <w:t>вс</w:t>
            </w:r>
            <w:proofErr w:type="gramEnd"/>
            <w:r w:rsidRPr="00FD6CBE">
              <w:rPr>
                <w:color w:val="000000" w:themeColor="text1"/>
              </w:rPr>
              <w:t>ім особам на рівних умовах.</w:t>
            </w:r>
          </w:p>
          <w:p w:rsidR="00EE36B5" w:rsidRPr="00FD6CBE" w:rsidRDefault="00EE36B5" w:rsidP="00EE36B5">
            <w:pPr>
              <w:rPr>
                <w:color w:val="000000" w:themeColor="text1"/>
                <w:highlight w:val="yellow"/>
                <w:lang w:val="uk-UA"/>
              </w:rPr>
            </w:pPr>
            <w:r w:rsidRPr="00FD6CBE">
              <w:rPr>
                <w:color w:val="000000" w:themeColor="text1"/>
                <w:lang w:val="uk-UA"/>
              </w:rPr>
              <w:t>1.4.</w:t>
            </w:r>
            <w:r w:rsidRPr="00FD6CBE">
              <w:rPr>
                <w:color w:val="000000" w:themeColor="text1"/>
              </w:rPr>
              <w:t xml:space="preserve"> Кожен учасник має право подати тільки одну тендерну пропозицію</w:t>
            </w:r>
          </w:p>
        </w:tc>
      </w:tr>
      <w:tr w:rsidR="00EE36B5" w:rsidRPr="00FD6CBE">
        <w:tc>
          <w:tcPr>
            <w:tcW w:w="675" w:type="dxa"/>
            <w:shd w:val="clear" w:color="auto" w:fill="auto"/>
          </w:tcPr>
          <w:p w:rsidR="00EE36B5" w:rsidRPr="00FD6CBE" w:rsidRDefault="00EE36B5" w:rsidP="00EE36B5">
            <w:pPr>
              <w:widowControl w:val="0"/>
              <w:autoSpaceDE w:val="0"/>
              <w:autoSpaceDN w:val="0"/>
              <w:adjustRightInd w:val="0"/>
              <w:jc w:val="center"/>
              <w:rPr>
                <w:bCs/>
                <w:color w:val="000000" w:themeColor="text1"/>
                <w:lang w:val="uk-UA"/>
              </w:rPr>
            </w:pPr>
            <w:r w:rsidRPr="00FD6CBE">
              <w:rPr>
                <w:bCs/>
                <w:color w:val="000000" w:themeColor="text1"/>
                <w:lang w:val="uk-UA"/>
              </w:rPr>
              <w:t>2</w:t>
            </w:r>
          </w:p>
        </w:tc>
        <w:tc>
          <w:tcPr>
            <w:tcW w:w="3261" w:type="dxa"/>
            <w:shd w:val="clear" w:color="auto" w:fill="auto"/>
          </w:tcPr>
          <w:p w:rsidR="00EE36B5" w:rsidRPr="00FD6CBE" w:rsidRDefault="00EE36B5" w:rsidP="00EE36B5">
            <w:pPr>
              <w:jc w:val="both"/>
              <w:rPr>
                <w:bCs/>
                <w:color w:val="000000" w:themeColor="text1"/>
                <w:lang w:val="uk-UA"/>
              </w:rPr>
            </w:pPr>
            <w:r w:rsidRPr="00FD6CBE">
              <w:rPr>
                <w:color w:val="000000" w:themeColor="text1"/>
                <w:lang w:val="uk-UA"/>
              </w:rPr>
              <w:t>Дата та час розкриття тендерної пропозиції</w:t>
            </w:r>
          </w:p>
        </w:tc>
        <w:tc>
          <w:tcPr>
            <w:tcW w:w="6129" w:type="dxa"/>
            <w:shd w:val="clear" w:color="auto" w:fill="auto"/>
          </w:tcPr>
          <w:p w:rsidR="00EE36B5" w:rsidRPr="00FD6CBE" w:rsidRDefault="00EE36B5" w:rsidP="00EE36B5">
            <w:pPr>
              <w:pStyle w:val="2b"/>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6CBE">
              <w:rPr>
                <w:rFonts w:ascii="Times New Roman" w:hAnsi="Times New Roman" w:cs="Times New Roman"/>
                <w:color w:val="000000" w:themeColor="text1"/>
                <w:sz w:val="24"/>
                <w:szCs w:val="24"/>
              </w:rPr>
              <w:t xml:space="preserve">2.1. </w:t>
            </w:r>
            <w:r w:rsidRPr="00FD6CBE">
              <w:rPr>
                <w:rFonts w:ascii="Times New Roman" w:eastAsia="Times New Roman" w:hAnsi="Times New Roman" w:cs="Times New Roman"/>
                <w:color w:val="000000" w:themeColor="text1"/>
                <w:sz w:val="24"/>
                <w:szCs w:val="24"/>
              </w:rPr>
              <w:t>Дата і час розкриття отриманих тендерних пропозицій визначаються електронною системою закупівель автоматично.</w:t>
            </w:r>
          </w:p>
          <w:p w:rsidR="00EE36B5" w:rsidRPr="00FD6CBE" w:rsidRDefault="00EE36B5" w:rsidP="00EE36B5">
            <w:pPr>
              <w:pStyle w:val="2b"/>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874B8" w:rsidRPr="00E701EB" w:rsidRDefault="00EE36B5" w:rsidP="00EE36B5">
            <w:pPr>
              <w:rPr>
                <w:color w:val="000000" w:themeColor="text1"/>
                <w:lang w:val="uk-UA"/>
              </w:rPr>
            </w:pPr>
            <w:r w:rsidRPr="00FD6CBE">
              <w:rPr>
                <w:color w:val="000000" w:themeColor="text1"/>
              </w:rPr>
              <w:t>2.3. 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FD6CBE">
              <w:rPr>
                <w:color w:val="000000" w:themeColor="text1"/>
              </w:rPr>
              <w:t>р</w:t>
            </w:r>
            <w:proofErr w:type="gramEnd"/>
            <w:r w:rsidRPr="00FD6CBE">
              <w:rPr>
                <w:color w:val="000000" w:themeColor="text1"/>
              </w:rPr>
              <w:t xml:space="preserve"> мінімального кроку пониження ціни під час електронного аукціону </w:t>
            </w:r>
            <w:r w:rsidRPr="00E701EB">
              <w:rPr>
                <w:color w:val="000000" w:themeColor="text1"/>
              </w:rPr>
              <w:t xml:space="preserve">складає </w:t>
            </w:r>
            <w:r w:rsidRPr="00E701EB">
              <w:rPr>
                <w:b/>
                <w:color w:val="000000" w:themeColor="text1"/>
                <w:lang w:val="uk-UA"/>
              </w:rPr>
              <w:t>0,5</w:t>
            </w:r>
            <w:r w:rsidRPr="00E701EB">
              <w:rPr>
                <w:b/>
                <w:color w:val="000000" w:themeColor="text1"/>
              </w:rPr>
              <w:t xml:space="preserve"> відсот</w:t>
            </w:r>
            <w:r w:rsidRPr="00E701EB">
              <w:rPr>
                <w:b/>
                <w:color w:val="000000" w:themeColor="text1"/>
                <w:lang w:val="uk-UA"/>
              </w:rPr>
              <w:t>ка</w:t>
            </w:r>
            <w:r w:rsidRPr="00E701EB">
              <w:rPr>
                <w:color w:val="000000" w:themeColor="text1"/>
              </w:rPr>
              <w:t xml:space="preserve"> від очікуваної вартості закупівлі</w:t>
            </w:r>
            <w:r w:rsidRPr="00E701EB">
              <w:rPr>
                <w:color w:val="000000" w:themeColor="text1"/>
                <w:lang w:val="uk-UA"/>
              </w:rPr>
              <w:t xml:space="preserve"> </w:t>
            </w:r>
          </w:p>
          <w:p w:rsidR="004874B8" w:rsidRPr="004874B8" w:rsidRDefault="004874B8" w:rsidP="00F66842">
            <w:pPr>
              <w:jc w:val="both"/>
              <w:rPr>
                <w:color w:val="000000" w:themeColor="text1"/>
              </w:rPr>
            </w:pPr>
            <w:r w:rsidRPr="00E701EB">
              <w:rPr>
                <w:b/>
              </w:rPr>
              <w:t xml:space="preserve"> </w:t>
            </w:r>
            <w:r w:rsidR="00E06810">
              <w:rPr>
                <w:b/>
                <w:lang w:val="uk-UA"/>
              </w:rPr>
              <w:t>2862,43</w:t>
            </w:r>
            <w:r w:rsidR="00E701EB" w:rsidRPr="00E701EB">
              <w:rPr>
                <w:b/>
                <w:lang w:val="uk-UA"/>
              </w:rPr>
              <w:t xml:space="preserve"> </w:t>
            </w:r>
            <w:r w:rsidRPr="00E701EB">
              <w:rPr>
                <w:b/>
              </w:rPr>
              <w:t xml:space="preserve">грн – </w:t>
            </w:r>
            <w:r w:rsidR="00806742" w:rsidRPr="00E701EB">
              <w:rPr>
                <w:b/>
                <w:lang w:val="uk-UA"/>
              </w:rPr>
              <w:t>0,5</w:t>
            </w:r>
            <w:r w:rsidRPr="00E701EB">
              <w:rPr>
                <w:b/>
              </w:rPr>
              <w:t>%</w:t>
            </w:r>
            <w:r w:rsidRPr="00806742">
              <w:rPr>
                <w:b/>
                <w:bCs/>
                <w:u w:val="single"/>
              </w:rPr>
              <w:t xml:space="preserve">  </w:t>
            </w:r>
          </w:p>
          <w:p w:rsidR="00EE36B5" w:rsidRPr="00FD6CBE" w:rsidRDefault="00EE36B5" w:rsidP="00EE36B5">
            <w:pPr>
              <w:rPr>
                <w:color w:val="000000" w:themeColor="text1"/>
                <w:lang w:val="uk-UA"/>
              </w:rPr>
            </w:pPr>
            <w:bookmarkStart w:id="3" w:name="n470"/>
            <w:bookmarkEnd w:id="3"/>
            <w:r w:rsidRPr="00FD6CBE">
              <w:rPr>
                <w:color w:val="000000" w:themeColor="text1"/>
                <w:lang w:val="uk-UA"/>
              </w:rPr>
              <w:t xml:space="preserve">2.4. Протокол розкриття тендерних пропозицій формується та оприлюднюється електронною системою закупівель автоматично в день розкриття пропозицій </w:t>
            </w:r>
          </w:p>
        </w:tc>
      </w:tr>
      <w:tr w:rsidR="00EE36B5" w:rsidRPr="00FD6CBE">
        <w:tc>
          <w:tcPr>
            <w:tcW w:w="10065" w:type="dxa"/>
            <w:gridSpan w:val="3"/>
            <w:shd w:val="clear" w:color="auto" w:fill="auto"/>
          </w:tcPr>
          <w:p w:rsidR="00EE36B5" w:rsidRPr="00FD6CBE" w:rsidRDefault="00EE36B5" w:rsidP="00EE36B5">
            <w:pPr>
              <w:widowControl w:val="0"/>
              <w:autoSpaceDE w:val="0"/>
              <w:autoSpaceDN w:val="0"/>
              <w:adjustRightInd w:val="0"/>
              <w:jc w:val="center"/>
              <w:rPr>
                <w:b/>
                <w:bCs/>
                <w:color w:val="000000" w:themeColor="text1"/>
                <w:highlight w:val="yellow"/>
                <w:lang w:val="uk-UA"/>
              </w:rPr>
            </w:pPr>
            <w:r w:rsidRPr="00FD6CBE">
              <w:rPr>
                <w:b/>
                <w:color w:val="000000" w:themeColor="text1"/>
                <w:szCs w:val="28"/>
                <w:lang w:val="uk-UA"/>
              </w:rPr>
              <w:t xml:space="preserve">Розділ </w:t>
            </w:r>
            <w:r w:rsidRPr="00FD6CBE">
              <w:rPr>
                <w:b/>
                <w:color w:val="000000" w:themeColor="text1"/>
                <w:szCs w:val="28"/>
              </w:rPr>
              <w:t>V</w:t>
            </w:r>
            <w:r w:rsidRPr="00FD6CBE">
              <w:rPr>
                <w:b/>
                <w:color w:val="000000" w:themeColor="text1"/>
                <w:szCs w:val="28"/>
                <w:lang w:val="uk-UA"/>
              </w:rPr>
              <w:t xml:space="preserve">. </w:t>
            </w:r>
            <w:r w:rsidRPr="00FD6CBE">
              <w:rPr>
                <w:b/>
                <w:color w:val="000000" w:themeColor="text1"/>
                <w:shd w:val="clear" w:color="auto" w:fill="FFFFFA"/>
                <w:lang w:val="uk-UA"/>
              </w:rPr>
              <w:t>Оцінка тендерної пропозиції</w:t>
            </w:r>
          </w:p>
        </w:tc>
      </w:tr>
      <w:tr w:rsidR="00EE36B5" w:rsidRPr="00FD6CBE">
        <w:tc>
          <w:tcPr>
            <w:tcW w:w="675" w:type="dxa"/>
            <w:shd w:val="clear" w:color="auto" w:fill="auto"/>
          </w:tcPr>
          <w:p w:rsidR="00EE36B5" w:rsidRPr="00FD6CBE" w:rsidRDefault="00EE36B5" w:rsidP="00EE36B5">
            <w:pPr>
              <w:widowControl w:val="0"/>
              <w:autoSpaceDE w:val="0"/>
              <w:autoSpaceDN w:val="0"/>
              <w:adjustRightInd w:val="0"/>
              <w:jc w:val="center"/>
              <w:rPr>
                <w:bCs/>
                <w:color w:val="000000" w:themeColor="text1"/>
                <w:lang w:val="uk-UA"/>
              </w:rPr>
            </w:pPr>
            <w:r w:rsidRPr="00FD6CBE">
              <w:rPr>
                <w:bCs/>
                <w:color w:val="000000" w:themeColor="text1"/>
                <w:lang w:val="uk-UA"/>
              </w:rPr>
              <w:t>1</w:t>
            </w:r>
          </w:p>
        </w:tc>
        <w:tc>
          <w:tcPr>
            <w:tcW w:w="3261" w:type="dxa"/>
            <w:shd w:val="clear" w:color="auto" w:fill="auto"/>
          </w:tcPr>
          <w:p w:rsidR="00EE36B5" w:rsidRPr="00FD6CBE" w:rsidRDefault="00EE36B5" w:rsidP="00EE36B5">
            <w:pPr>
              <w:widowControl w:val="0"/>
              <w:autoSpaceDE w:val="0"/>
              <w:autoSpaceDN w:val="0"/>
              <w:adjustRightInd w:val="0"/>
              <w:jc w:val="both"/>
              <w:rPr>
                <w:bCs/>
                <w:color w:val="000000" w:themeColor="text1"/>
                <w:lang w:val="uk-UA"/>
              </w:rPr>
            </w:pPr>
            <w:r w:rsidRPr="00FD6CBE">
              <w:rPr>
                <w:color w:val="000000" w:themeColor="text1"/>
                <w:shd w:val="clear" w:color="auto" w:fill="FFFFFA"/>
                <w:lang w:val="uk-UA"/>
              </w:rPr>
              <w:t xml:space="preserve">Перелік критеріїв та методика оцінки тендерної пропозиції із зазначенням питомої </w:t>
            </w:r>
            <w:r w:rsidRPr="00FD6CBE">
              <w:rPr>
                <w:color w:val="000000" w:themeColor="text1"/>
                <w:shd w:val="clear" w:color="auto" w:fill="FFFFFA"/>
              </w:rPr>
              <w:t>ваги критерію</w:t>
            </w:r>
          </w:p>
        </w:tc>
        <w:tc>
          <w:tcPr>
            <w:tcW w:w="6129" w:type="dxa"/>
            <w:shd w:val="clear" w:color="auto" w:fill="auto"/>
          </w:tcPr>
          <w:p w:rsidR="00EE36B5" w:rsidRPr="00FD6CBE" w:rsidRDefault="00EE36B5" w:rsidP="00EE36B5">
            <w:pPr>
              <w:pStyle w:val="2b"/>
              <w:widowControl w:val="0"/>
              <w:pBdr>
                <w:top w:val="nil"/>
                <w:left w:val="nil"/>
                <w:bottom w:val="nil"/>
                <w:right w:val="nil"/>
                <w:between w:val="nil"/>
              </w:pBdr>
              <w:jc w:val="both"/>
              <w:rPr>
                <w:color w:val="000000" w:themeColor="text1"/>
                <w:lang w:eastAsia="uk-UA"/>
              </w:rPr>
            </w:pPr>
            <w:r w:rsidRPr="00FD6CBE">
              <w:rPr>
                <w:rFonts w:ascii="Times New Roman" w:eastAsia="Times New Roman" w:hAnsi="Times New Roman" w:cs="Times New Roman"/>
                <w:color w:val="000000" w:themeColor="text1"/>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E36B5" w:rsidRPr="00FD6CBE" w:rsidRDefault="00EE36B5" w:rsidP="00EE36B5">
            <w:pPr>
              <w:jc w:val="both"/>
              <w:rPr>
                <w:color w:val="000000" w:themeColor="text1"/>
                <w:lang w:val="uk-UA"/>
              </w:rPr>
            </w:pPr>
            <w:r w:rsidRPr="00FD6CBE">
              <w:rPr>
                <w:b/>
                <w:color w:val="000000" w:themeColor="text1"/>
                <w:lang w:val="uk-UA" w:eastAsia="uk-UA"/>
              </w:rPr>
              <w:t>Єдиним критерієм оцінки тендерних пропозицій є – ціна.</w:t>
            </w:r>
            <w:r w:rsidRPr="00FD6CBE">
              <w:rPr>
                <w:color w:val="000000" w:themeColor="text1"/>
                <w:lang w:val="uk-UA" w:eastAsia="uk-UA"/>
              </w:rPr>
              <w:t xml:space="preserve"> Питома вага цього критерію – 100%.</w:t>
            </w:r>
          </w:p>
          <w:p w:rsidR="00EE36B5" w:rsidRPr="00FD6CBE" w:rsidRDefault="00EE36B5" w:rsidP="00EE36B5">
            <w:pPr>
              <w:jc w:val="both"/>
              <w:rPr>
                <w:b/>
                <w:color w:val="000000" w:themeColor="text1"/>
                <w:sz w:val="23"/>
                <w:szCs w:val="23"/>
                <w:u w:val="single"/>
                <w:lang w:val="uk-UA"/>
              </w:rPr>
            </w:pPr>
            <w:r w:rsidRPr="00FD6CBE">
              <w:rPr>
                <w:b/>
                <w:color w:val="000000" w:themeColor="text1"/>
                <w:u w:val="single"/>
                <w:lang w:val="uk-UA"/>
              </w:rPr>
              <w:t>Учасник визначає ціну тендерної пропозиції, з урахуванням усіх податків і зборів, що сплачуються або мають бути сплачені, у тому числі податку на додану вартість (ПДВ), у разі якщо учасник є платником ПДВ, усіх інших витрат</w:t>
            </w:r>
            <w:r w:rsidRPr="00FD6CBE">
              <w:rPr>
                <w:b/>
                <w:color w:val="000000" w:themeColor="text1"/>
                <w:sz w:val="23"/>
                <w:szCs w:val="23"/>
                <w:u w:val="single"/>
                <w:lang w:val="uk-UA"/>
              </w:rPr>
              <w:t xml:space="preserve">. </w:t>
            </w:r>
          </w:p>
          <w:p w:rsidR="00D37CC5" w:rsidRPr="00FD6CBE" w:rsidRDefault="00D37CC5" w:rsidP="00EE36B5">
            <w:pPr>
              <w:jc w:val="both"/>
              <w:rPr>
                <w:color w:val="000000" w:themeColor="text1"/>
                <w:lang w:val="uk-UA"/>
              </w:rPr>
            </w:pPr>
            <w:r w:rsidRPr="00FD6CBE">
              <w:rPr>
                <w:color w:val="000000" w:themeColor="text1"/>
                <w:lang w:val="uk-UA"/>
              </w:rPr>
              <w:t>Для проведення відкритих торгів із застосуванням електронного аукціону повинно бути подано не менше двох тендерних пропозицій.</w:t>
            </w:r>
          </w:p>
          <w:p w:rsidR="00D37CC5" w:rsidRPr="00FD6CBE" w:rsidRDefault="00D37CC5" w:rsidP="00D37CC5">
            <w:pPr>
              <w:jc w:val="both"/>
              <w:rPr>
                <w:color w:val="000000" w:themeColor="text1"/>
                <w:lang w:val="uk-UA"/>
              </w:rPr>
            </w:pPr>
            <w:r w:rsidRPr="00FD6CBE">
              <w:rPr>
                <w:color w:val="000000" w:themeColor="text1"/>
                <w:lang w:val="uk-UA"/>
              </w:rPr>
              <w:t>1.2.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E36B5" w:rsidRPr="00FD6CBE" w:rsidRDefault="00D37CC5" w:rsidP="00D122D5">
            <w:pPr>
              <w:ind w:firstLine="472"/>
              <w:jc w:val="both"/>
              <w:rPr>
                <w:bCs/>
                <w:color w:val="000000" w:themeColor="text1"/>
              </w:rPr>
            </w:pPr>
            <w:r w:rsidRPr="00FD6CBE">
              <w:rPr>
                <w:color w:val="000000" w:themeColor="text1"/>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sidR="00EE36B5" w:rsidRPr="00FD6CBE">
              <w:rPr>
                <w:b/>
                <w:color w:val="000000" w:themeColor="text1"/>
                <w:lang w:val="uk-UA"/>
              </w:rPr>
              <w:t xml:space="preserve"> </w:t>
            </w:r>
          </w:p>
        </w:tc>
      </w:tr>
      <w:tr w:rsidR="00EE36B5" w:rsidRPr="00FD6CBE">
        <w:tc>
          <w:tcPr>
            <w:tcW w:w="675" w:type="dxa"/>
            <w:shd w:val="clear" w:color="auto" w:fill="auto"/>
          </w:tcPr>
          <w:p w:rsidR="00EE36B5" w:rsidRPr="00FD6CBE" w:rsidRDefault="00EE36B5" w:rsidP="00EE36B5">
            <w:pPr>
              <w:widowControl w:val="0"/>
              <w:autoSpaceDE w:val="0"/>
              <w:autoSpaceDN w:val="0"/>
              <w:adjustRightInd w:val="0"/>
              <w:jc w:val="center"/>
              <w:rPr>
                <w:bCs/>
                <w:color w:val="000000" w:themeColor="text1"/>
                <w:lang w:val="uk-UA"/>
              </w:rPr>
            </w:pPr>
            <w:r w:rsidRPr="00FD6CBE">
              <w:rPr>
                <w:bCs/>
                <w:color w:val="000000" w:themeColor="text1"/>
                <w:lang w:val="uk-UA"/>
              </w:rPr>
              <w:t>2</w:t>
            </w:r>
          </w:p>
        </w:tc>
        <w:tc>
          <w:tcPr>
            <w:tcW w:w="3261" w:type="dxa"/>
            <w:shd w:val="clear" w:color="auto" w:fill="auto"/>
          </w:tcPr>
          <w:p w:rsidR="00EE36B5" w:rsidRPr="00FD6CBE" w:rsidRDefault="00EE36B5" w:rsidP="00EE36B5">
            <w:pPr>
              <w:rPr>
                <w:color w:val="000000" w:themeColor="text1"/>
                <w:lang w:val="uk-UA"/>
              </w:rPr>
            </w:pPr>
            <w:r w:rsidRPr="00FD6CBE">
              <w:rPr>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FD6CBE">
              <w:rPr>
                <w:color w:val="000000" w:themeColor="text1"/>
              </w:rPr>
              <w:t>вл</w:t>
            </w:r>
            <w:proofErr w:type="gramEnd"/>
            <w:r w:rsidRPr="00FD6CBE">
              <w:rPr>
                <w:color w:val="000000" w:themeColor="text1"/>
              </w:rPr>
              <w:t>і</w:t>
            </w:r>
            <w:r w:rsidRPr="00FD6CBE">
              <w:rPr>
                <w:color w:val="000000" w:themeColor="text1"/>
                <w:lang w:val="uk-UA"/>
              </w:rPr>
              <w:t xml:space="preserve">, </w:t>
            </w:r>
            <w:r w:rsidRPr="00FD6CBE">
              <w:rPr>
                <w:color w:val="000000" w:themeColor="text1"/>
                <w:shd w:val="solid" w:color="FFFFFF" w:fill="FFFFFF"/>
                <w:lang w:eastAsia="en-US"/>
              </w:rPr>
              <w:t>визначена замовником в оголошенні про проведення відкритих торгів</w:t>
            </w:r>
          </w:p>
        </w:tc>
        <w:tc>
          <w:tcPr>
            <w:tcW w:w="6129" w:type="dxa"/>
            <w:shd w:val="clear" w:color="auto" w:fill="auto"/>
          </w:tcPr>
          <w:p w:rsidR="00EE36B5" w:rsidRPr="00FD6CBE" w:rsidRDefault="00EE36B5" w:rsidP="00EE36B5">
            <w:pPr>
              <w:rPr>
                <w:color w:val="000000" w:themeColor="text1"/>
                <w:lang w:val="uk-UA"/>
              </w:rPr>
            </w:pPr>
            <w:r w:rsidRPr="00FD6CBE">
              <w:rPr>
                <w:color w:val="000000" w:themeColor="text1"/>
              </w:rPr>
              <w:t>Замовник не приймає до розгляду тендерні пропозиції з ціною більшою, ніж очікувана вартість предмета закупі</w:t>
            </w:r>
            <w:proofErr w:type="gramStart"/>
            <w:r w:rsidRPr="00FD6CBE">
              <w:rPr>
                <w:color w:val="000000" w:themeColor="text1"/>
              </w:rPr>
              <w:t>вл</w:t>
            </w:r>
            <w:proofErr w:type="gramEnd"/>
            <w:r w:rsidRPr="00FD6CBE">
              <w:rPr>
                <w:color w:val="000000" w:themeColor="text1"/>
              </w:rPr>
              <w:t>і</w:t>
            </w:r>
            <w:r w:rsidRPr="00FD6CBE">
              <w:rPr>
                <w:color w:val="000000" w:themeColor="text1"/>
                <w:lang w:val="uk-UA"/>
              </w:rPr>
              <w:t xml:space="preserve">, </w:t>
            </w:r>
            <w:r w:rsidRPr="00FD6CBE">
              <w:rPr>
                <w:color w:val="000000" w:themeColor="text1"/>
                <w:shd w:val="solid" w:color="FFFFFF" w:fill="FFFFFF"/>
                <w:lang w:eastAsia="en-US"/>
              </w:rPr>
              <w:t>визначена замовником в оголошенні про проведення відкритих торгів</w:t>
            </w:r>
          </w:p>
        </w:tc>
      </w:tr>
      <w:tr w:rsidR="00EE36B5" w:rsidRPr="00FD6CBE">
        <w:tc>
          <w:tcPr>
            <w:tcW w:w="675" w:type="dxa"/>
            <w:shd w:val="clear" w:color="auto" w:fill="auto"/>
          </w:tcPr>
          <w:p w:rsidR="00EE36B5" w:rsidRPr="00FD6CBE" w:rsidRDefault="00EE36B5" w:rsidP="00EE36B5">
            <w:pPr>
              <w:widowControl w:val="0"/>
              <w:autoSpaceDE w:val="0"/>
              <w:autoSpaceDN w:val="0"/>
              <w:adjustRightInd w:val="0"/>
              <w:jc w:val="center"/>
              <w:rPr>
                <w:bCs/>
                <w:color w:val="000000" w:themeColor="text1"/>
                <w:lang w:val="uk-UA"/>
              </w:rPr>
            </w:pPr>
            <w:r w:rsidRPr="00FD6CBE">
              <w:rPr>
                <w:bCs/>
                <w:color w:val="000000" w:themeColor="text1"/>
                <w:lang w:val="uk-UA"/>
              </w:rPr>
              <w:t>3</w:t>
            </w:r>
          </w:p>
        </w:tc>
        <w:tc>
          <w:tcPr>
            <w:tcW w:w="3261" w:type="dxa"/>
            <w:shd w:val="clear" w:color="auto" w:fill="auto"/>
          </w:tcPr>
          <w:p w:rsidR="00EE36B5" w:rsidRPr="00FD6CBE" w:rsidRDefault="00EE36B5" w:rsidP="00EE36B5">
            <w:pPr>
              <w:widowControl w:val="0"/>
              <w:autoSpaceDE w:val="0"/>
              <w:autoSpaceDN w:val="0"/>
              <w:adjustRightInd w:val="0"/>
              <w:jc w:val="both"/>
              <w:rPr>
                <w:bCs/>
                <w:color w:val="000000" w:themeColor="text1"/>
                <w:lang w:val="uk-UA"/>
              </w:rPr>
            </w:pPr>
            <w:r w:rsidRPr="00FD6CBE">
              <w:rPr>
                <w:color w:val="000000" w:themeColor="text1"/>
                <w:shd w:val="clear" w:color="auto" w:fill="FFFFFA"/>
              </w:rPr>
              <w:t>Інша інформація</w:t>
            </w:r>
          </w:p>
        </w:tc>
        <w:tc>
          <w:tcPr>
            <w:tcW w:w="6129" w:type="dxa"/>
            <w:shd w:val="clear" w:color="auto" w:fill="auto"/>
          </w:tcPr>
          <w:p w:rsidR="00EE36B5" w:rsidRPr="00FD6CBE" w:rsidRDefault="00EE36B5" w:rsidP="00EE36B5">
            <w:pPr>
              <w:pStyle w:val="2b"/>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3.1.Згідно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36B5" w:rsidRPr="00FD6CBE" w:rsidRDefault="00EE36B5" w:rsidP="00EE36B5">
            <w:pPr>
              <w:pStyle w:val="2b"/>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E36B5" w:rsidRPr="00FD6CBE" w:rsidRDefault="00EE36B5" w:rsidP="00EE36B5">
            <w:pPr>
              <w:pStyle w:val="2b"/>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E36B5" w:rsidRPr="00FD6CBE" w:rsidRDefault="00EE36B5" w:rsidP="00EE36B5">
            <w:pPr>
              <w:pStyle w:val="2b"/>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EE36B5" w:rsidRPr="00FD6CBE" w:rsidRDefault="00EE36B5" w:rsidP="00EE36B5">
            <w:pPr>
              <w:pStyle w:val="2b"/>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E36B5" w:rsidRPr="00FD6CBE" w:rsidRDefault="00EE36B5" w:rsidP="00EE36B5">
            <w:pPr>
              <w:pStyle w:val="2b"/>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E36B5" w:rsidRPr="00FD6CBE" w:rsidRDefault="00EE36B5" w:rsidP="00EE36B5">
            <w:pPr>
              <w:pStyle w:val="2b"/>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6CBE">
              <w:rPr>
                <w:rFonts w:ascii="Times New Roman" w:eastAsia="Times New Roman" w:hAnsi="Times New Roman" w:cs="Times New Roman"/>
                <w:color w:val="000000" w:themeColor="text1"/>
                <w:sz w:val="24"/>
                <w:szCs w:val="24"/>
              </w:rPr>
              <w:t>3) отримання учасником державної допомоги згідно із законодавством.</w:t>
            </w:r>
          </w:p>
          <w:p w:rsidR="00EE36B5" w:rsidRPr="00FD6CBE" w:rsidRDefault="00EE36B5" w:rsidP="00EE36B5">
            <w:pPr>
              <w:pStyle w:val="2b"/>
              <w:widowControl w:val="0"/>
              <w:pBdr>
                <w:top w:val="nil"/>
                <w:left w:val="nil"/>
                <w:bottom w:val="nil"/>
                <w:right w:val="nil"/>
                <w:between w:val="nil"/>
              </w:pBdr>
              <w:jc w:val="both"/>
              <w:rPr>
                <w:rFonts w:ascii="Times New Roman" w:hAnsi="Times New Roman" w:cs="Times New Roman"/>
                <w:color w:val="000000" w:themeColor="text1"/>
                <w:sz w:val="24"/>
                <w:szCs w:val="24"/>
                <w:shd w:val="solid" w:color="FFFFFF" w:fill="FFFFFF"/>
              </w:rPr>
            </w:pPr>
            <w:r w:rsidRPr="00FD6CBE">
              <w:rPr>
                <w:rFonts w:ascii="Times New Roman" w:eastAsia="Times New Roman" w:hAnsi="Times New Roman" w:cs="Times New Roman"/>
                <w:color w:val="000000" w:themeColor="text1"/>
                <w:sz w:val="24"/>
                <w:szCs w:val="24"/>
              </w:rPr>
              <w:t xml:space="preserve">3.3. </w:t>
            </w:r>
            <w:r w:rsidRPr="00FD6CBE">
              <w:rPr>
                <w:rFonts w:ascii="Times New Roman" w:hAnsi="Times New Roman" w:cs="Times New Roman"/>
                <w:color w:val="000000" w:themeColor="text1"/>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36B5" w:rsidRPr="00FD6CBE" w:rsidRDefault="00EE36B5" w:rsidP="00EE36B5">
            <w:pPr>
              <w:pStyle w:val="a4"/>
              <w:shd w:val="clear" w:color="auto" w:fill="FFFFFF"/>
              <w:spacing w:before="0" w:after="0" w:line="230" w:lineRule="auto"/>
              <w:ind w:firstLine="567"/>
              <w:jc w:val="both"/>
              <w:rPr>
                <w:color w:val="000000" w:themeColor="text1"/>
                <w:lang w:val="uk-UA"/>
              </w:rPr>
            </w:pPr>
            <w:r w:rsidRPr="00FD6CBE">
              <w:rPr>
                <w:color w:val="000000" w:themeColor="text1"/>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36B5" w:rsidRPr="00FD6CBE" w:rsidRDefault="00EE36B5" w:rsidP="00EE36B5">
            <w:pPr>
              <w:spacing w:line="230" w:lineRule="auto"/>
              <w:ind w:firstLine="567"/>
              <w:jc w:val="both"/>
              <w:rPr>
                <w:color w:val="000000" w:themeColor="text1"/>
                <w:lang w:val="uk-UA"/>
              </w:rPr>
            </w:pPr>
            <w:r w:rsidRPr="00FD6CBE">
              <w:rPr>
                <w:color w:val="000000" w:themeColor="text1"/>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36B5" w:rsidRPr="00FD6CBE" w:rsidRDefault="00EE36B5" w:rsidP="00EE36B5">
            <w:pPr>
              <w:ind w:firstLine="493"/>
              <w:jc w:val="both"/>
              <w:rPr>
                <w:color w:val="000000" w:themeColor="text1"/>
                <w:lang w:val="uk-UA"/>
              </w:rPr>
            </w:pPr>
            <w:r w:rsidRPr="00FD6CBE">
              <w:rPr>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p>
          <w:p w:rsidR="00EE36B5" w:rsidRPr="00FD6CBE" w:rsidRDefault="00EE36B5" w:rsidP="00EE36B5">
            <w:pPr>
              <w:widowControl w:val="0"/>
              <w:ind w:firstLine="493"/>
              <w:contextualSpacing/>
              <w:jc w:val="both"/>
              <w:rPr>
                <w:color w:val="000000" w:themeColor="text1"/>
                <w:szCs w:val="21"/>
              </w:rPr>
            </w:pPr>
            <w:r w:rsidRPr="00FD6CBE">
              <w:rPr>
                <w:color w:val="000000" w:themeColor="text1"/>
                <w:szCs w:val="21"/>
              </w:rPr>
              <w:t>Учасники відповідають за змі</w:t>
            </w:r>
            <w:proofErr w:type="gramStart"/>
            <w:r w:rsidRPr="00FD6CBE">
              <w:rPr>
                <w:color w:val="000000" w:themeColor="text1"/>
                <w:szCs w:val="21"/>
              </w:rPr>
              <w:t>ст</w:t>
            </w:r>
            <w:proofErr w:type="gramEnd"/>
            <w:r w:rsidRPr="00FD6CBE">
              <w:rPr>
                <w:color w:val="000000" w:themeColor="text1"/>
                <w:szCs w:val="21"/>
              </w:rPr>
              <w:t xml:space="preserve"> своїх тендерних пропозицій, та повинні дотримуватись норм таких нормативно – правових актів:</w:t>
            </w:r>
          </w:p>
          <w:p w:rsidR="00EE36B5" w:rsidRPr="00FD6CBE" w:rsidRDefault="00EE36B5" w:rsidP="00EE36B5">
            <w:pPr>
              <w:widowControl w:val="0"/>
              <w:ind w:firstLine="493"/>
              <w:contextualSpacing/>
              <w:jc w:val="both"/>
              <w:rPr>
                <w:color w:val="000000" w:themeColor="text1"/>
                <w:szCs w:val="21"/>
              </w:rPr>
            </w:pPr>
            <w:r w:rsidRPr="00FD6CBE">
              <w:rPr>
                <w:color w:val="000000" w:themeColor="text1"/>
                <w:szCs w:val="21"/>
              </w:rPr>
              <w:t>Закону України «Про санкції»;</w:t>
            </w:r>
          </w:p>
          <w:p w:rsidR="00EE36B5" w:rsidRPr="00FD6CBE" w:rsidRDefault="00EE36B5" w:rsidP="00EE36B5">
            <w:pPr>
              <w:widowControl w:val="0"/>
              <w:ind w:firstLine="493"/>
              <w:contextualSpacing/>
              <w:jc w:val="both"/>
              <w:rPr>
                <w:color w:val="000000" w:themeColor="text1"/>
                <w:szCs w:val="21"/>
              </w:rPr>
            </w:pPr>
            <w:r w:rsidRPr="00FD6CBE">
              <w:rPr>
                <w:color w:val="000000" w:themeColor="text1"/>
                <w:szCs w:val="21"/>
              </w:rPr>
              <w:t xml:space="preserve">Закону України «Про запобігання та протидію легалізації (відмиванню) доходів, одержаних злочинним шляхом, фінансуванню тероризму та фінансуванню розповсюдження зброї масового знищення»; </w:t>
            </w:r>
          </w:p>
          <w:p w:rsidR="00EE36B5" w:rsidRPr="00FD6CBE" w:rsidRDefault="00EE36B5" w:rsidP="00EE36B5">
            <w:pPr>
              <w:widowControl w:val="0"/>
              <w:ind w:firstLine="493"/>
              <w:contextualSpacing/>
              <w:jc w:val="both"/>
              <w:rPr>
                <w:color w:val="000000" w:themeColor="text1"/>
                <w:szCs w:val="21"/>
              </w:rPr>
            </w:pPr>
            <w:r w:rsidRPr="00FD6CBE">
              <w:rPr>
                <w:color w:val="000000" w:themeColor="text1"/>
                <w:szCs w:val="21"/>
              </w:rPr>
              <w:t>рішення</w:t>
            </w:r>
            <w:proofErr w:type="gramStart"/>
            <w:r w:rsidRPr="00FD6CBE">
              <w:rPr>
                <w:color w:val="000000" w:themeColor="text1"/>
                <w:szCs w:val="21"/>
              </w:rPr>
              <w:t xml:space="preserve"> Р</w:t>
            </w:r>
            <w:proofErr w:type="gramEnd"/>
            <w:r w:rsidRPr="00FD6CBE">
              <w:rPr>
                <w:color w:val="000000" w:themeColor="text1"/>
                <w:szCs w:val="21"/>
              </w:rPr>
              <w:t>ади національної безпеки і оборони України «Про застосування персональних спеціальних економічних та інших обмежувальних заходів (санкцій)» від 28 квітня 2017 року, введено в дію Указом Президента України від 15 травня 2017 року № 133/2017;</w:t>
            </w:r>
          </w:p>
          <w:p w:rsidR="00EE36B5" w:rsidRPr="00FD6CBE" w:rsidRDefault="00EE36B5" w:rsidP="00EE36B5">
            <w:pPr>
              <w:widowControl w:val="0"/>
              <w:ind w:firstLine="493"/>
              <w:contextualSpacing/>
              <w:jc w:val="both"/>
              <w:rPr>
                <w:color w:val="000000" w:themeColor="text1"/>
                <w:szCs w:val="21"/>
              </w:rPr>
            </w:pPr>
            <w:r w:rsidRPr="00FD6CBE">
              <w:rPr>
                <w:color w:val="000000" w:themeColor="text1"/>
                <w:szCs w:val="21"/>
              </w:rPr>
              <w:t xml:space="preserve">постанови Кабінету Міністрів </w:t>
            </w:r>
            <w:proofErr w:type="gramStart"/>
            <w:r w:rsidRPr="00FD6CBE">
              <w:rPr>
                <w:color w:val="000000" w:themeColor="text1"/>
                <w:szCs w:val="21"/>
              </w:rPr>
              <w:t>в</w:t>
            </w:r>
            <w:proofErr w:type="gramEnd"/>
            <w:r w:rsidRPr="00FD6CBE">
              <w:rPr>
                <w:color w:val="000000" w:themeColor="text1"/>
                <w:szCs w:val="21"/>
              </w:rPr>
              <w:t>ід 16.12.2015 № 1035 «Про обмеження поставок окремих товарів (робіт, послуг) з тимчасово окупованої території на іншу територію України та/або з іншої території України на тимчасово окуповану територію»-дотримання вимог зазначеного нормативно-правового акту підтверджується відповідним документом у складі пропозиції;</w:t>
            </w:r>
          </w:p>
          <w:p w:rsidR="00EE36B5" w:rsidRPr="00FD6CBE" w:rsidRDefault="00EE36B5" w:rsidP="00EE36B5">
            <w:pPr>
              <w:ind w:firstLine="493"/>
              <w:jc w:val="both"/>
              <w:rPr>
                <w:bCs/>
                <w:color w:val="000000" w:themeColor="text1"/>
                <w:lang w:val="uk-UA"/>
              </w:rPr>
            </w:pPr>
            <w:r w:rsidRPr="00FD6CBE">
              <w:rPr>
                <w:color w:val="000000" w:themeColor="text1"/>
                <w:szCs w:val="21"/>
              </w:rPr>
              <w:t>постанови Кабінету Міністрів України від 30 грудня 2015 року № 1147 «Про заборону ввезення на митну територію України товарів, що походять з</w:t>
            </w:r>
            <w:proofErr w:type="gramStart"/>
            <w:r w:rsidRPr="00FD6CBE">
              <w:rPr>
                <w:color w:val="000000" w:themeColor="text1"/>
                <w:szCs w:val="21"/>
              </w:rPr>
              <w:t xml:space="preserve"> Р</w:t>
            </w:r>
            <w:proofErr w:type="gramEnd"/>
            <w:r w:rsidRPr="00FD6CBE">
              <w:rPr>
                <w:color w:val="000000" w:themeColor="text1"/>
                <w:szCs w:val="21"/>
              </w:rPr>
              <w:t>осійської Федерації», інших нормативно-правових актів, які регулюють питання здійснення закупівель товарів, робіт і послуг для забезпечення потреб держави.</w:t>
            </w:r>
          </w:p>
        </w:tc>
      </w:tr>
      <w:tr w:rsidR="00EE36B5" w:rsidRPr="00FD6CBE">
        <w:tc>
          <w:tcPr>
            <w:tcW w:w="675" w:type="dxa"/>
            <w:shd w:val="clear" w:color="auto" w:fill="auto"/>
          </w:tcPr>
          <w:p w:rsidR="00EE36B5" w:rsidRPr="00FD6CBE" w:rsidRDefault="00EE36B5" w:rsidP="00EE36B5">
            <w:pPr>
              <w:widowControl w:val="0"/>
              <w:autoSpaceDE w:val="0"/>
              <w:autoSpaceDN w:val="0"/>
              <w:adjustRightInd w:val="0"/>
              <w:jc w:val="center"/>
              <w:rPr>
                <w:bCs/>
                <w:color w:val="000000" w:themeColor="text1"/>
                <w:lang w:val="en-US"/>
              </w:rPr>
            </w:pPr>
            <w:r w:rsidRPr="00FD6CBE">
              <w:rPr>
                <w:bCs/>
                <w:color w:val="000000" w:themeColor="text1"/>
                <w:lang w:val="en-US"/>
              </w:rPr>
              <w:t>3</w:t>
            </w:r>
          </w:p>
        </w:tc>
        <w:tc>
          <w:tcPr>
            <w:tcW w:w="3261" w:type="dxa"/>
            <w:shd w:val="clear" w:color="auto" w:fill="auto"/>
          </w:tcPr>
          <w:p w:rsidR="00EE36B5" w:rsidRPr="00FD6CBE" w:rsidRDefault="00EE36B5" w:rsidP="00EE36B5">
            <w:pPr>
              <w:widowControl w:val="0"/>
              <w:autoSpaceDE w:val="0"/>
              <w:autoSpaceDN w:val="0"/>
              <w:adjustRightInd w:val="0"/>
              <w:jc w:val="both"/>
              <w:rPr>
                <w:color w:val="000000" w:themeColor="text1"/>
                <w:shd w:val="clear" w:color="auto" w:fill="FFFFFA"/>
              </w:rPr>
            </w:pPr>
            <w:r w:rsidRPr="00FD6CBE">
              <w:rPr>
                <w:color w:val="000000" w:themeColor="text1"/>
              </w:rPr>
              <w:t xml:space="preserve">Опис та приклади формальних (несуттєвих) помилок, допущення яких учасниками не призведе </w:t>
            </w:r>
            <w:proofErr w:type="gramStart"/>
            <w:r w:rsidRPr="00FD6CBE">
              <w:rPr>
                <w:color w:val="000000" w:themeColor="text1"/>
              </w:rPr>
              <w:t>до</w:t>
            </w:r>
            <w:proofErr w:type="gramEnd"/>
            <w:r w:rsidRPr="00FD6CBE">
              <w:rPr>
                <w:color w:val="000000" w:themeColor="text1"/>
              </w:rPr>
              <w:t xml:space="preserve"> відхилення їх тендерних пропозицій.</w:t>
            </w:r>
          </w:p>
        </w:tc>
        <w:tc>
          <w:tcPr>
            <w:tcW w:w="6129" w:type="dxa"/>
            <w:shd w:val="clear" w:color="auto" w:fill="auto"/>
          </w:tcPr>
          <w:p w:rsidR="00EE36B5" w:rsidRPr="00FD6CBE" w:rsidRDefault="00EE36B5" w:rsidP="00EE36B5">
            <w:pPr>
              <w:ind w:left="-108" w:right="-108"/>
              <w:rPr>
                <w:rFonts w:eastAsia="Arial"/>
                <w:color w:val="000000" w:themeColor="text1"/>
                <w:lang w:val="uk-UA" w:eastAsia="zh-CN"/>
              </w:rPr>
            </w:pPr>
            <w:r w:rsidRPr="00FD6CBE">
              <w:rPr>
                <w:rFonts w:eastAsia="Arial"/>
                <w:color w:val="000000" w:themeColor="text1"/>
                <w:lang w:val="uk-UA" w:eastAsia="zh-CN"/>
              </w:rPr>
              <w:t xml:space="preserve">  3.</w:t>
            </w:r>
            <w:r w:rsidRPr="00FD6CBE">
              <w:rPr>
                <w:rFonts w:eastAsia="Arial"/>
                <w:color w:val="000000" w:themeColor="text1"/>
                <w:lang w:eastAsia="zh-CN"/>
              </w:rPr>
              <w:t xml:space="preserve">1. Відповідно </w:t>
            </w:r>
            <w:proofErr w:type="gramStart"/>
            <w:r w:rsidRPr="00FD6CBE">
              <w:rPr>
                <w:rFonts w:eastAsia="Arial"/>
                <w:color w:val="000000" w:themeColor="text1"/>
                <w:lang w:eastAsia="zh-CN"/>
              </w:rPr>
              <w:t>до</w:t>
            </w:r>
            <w:proofErr w:type="gramEnd"/>
            <w:r w:rsidRPr="00FD6CBE">
              <w:rPr>
                <w:rFonts w:eastAsia="Arial"/>
                <w:color w:val="000000" w:themeColor="text1"/>
                <w:lang w:eastAsia="zh-CN"/>
              </w:rPr>
              <w:t xml:space="preserve"> </w:t>
            </w:r>
            <w:r w:rsidRPr="00FD6CBE">
              <w:rPr>
                <w:rFonts w:eastAsia="Arial"/>
                <w:color w:val="000000" w:themeColor="text1"/>
                <w:lang w:val="uk-UA" w:eastAsia="zh-CN"/>
              </w:rPr>
              <w:t xml:space="preserve">пункту 19 </w:t>
            </w:r>
            <w:r w:rsidRPr="00FD6CBE">
              <w:rPr>
                <w:rFonts w:eastAsia="Arial"/>
                <w:color w:val="000000" w:themeColor="text1"/>
                <w:lang w:eastAsia="zh-CN"/>
              </w:rPr>
              <w:t xml:space="preserve">частини </w:t>
            </w:r>
            <w:r w:rsidRPr="00FD6CBE">
              <w:rPr>
                <w:rFonts w:eastAsia="Arial"/>
                <w:color w:val="000000" w:themeColor="text1"/>
                <w:lang w:val="uk-UA" w:eastAsia="zh-CN"/>
              </w:rPr>
              <w:t>друг</w:t>
            </w:r>
            <w:r w:rsidRPr="00FD6CBE">
              <w:rPr>
                <w:rFonts w:eastAsia="Arial"/>
                <w:color w:val="000000" w:themeColor="text1"/>
                <w:lang w:eastAsia="zh-CN"/>
              </w:rPr>
              <w:t>ої статті 22 Закону</w:t>
            </w:r>
            <w:r w:rsidRPr="00FD6CBE">
              <w:rPr>
                <w:rFonts w:eastAsia="Arial"/>
                <w:color w:val="000000" w:themeColor="text1"/>
                <w:lang w:val="uk-UA" w:eastAsia="zh-CN"/>
              </w:rPr>
              <w:t xml:space="preserve"> визначається</w:t>
            </w:r>
            <w:r w:rsidRPr="00FD6CBE">
              <w:rPr>
                <w:rFonts w:eastAsia="Arial"/>
                <w:color w:val="000000" w:themeColor="text1"/>
                <w:lang w:eastAsia="zh-CN"/>
              </w:rPr>
              <w:t xml:space="preserve"> опис та приклади формальних (несуттєвих) помилок, допущення яких учасниками не </w:t>
            </w:r>
          </w:p>
          <w:p w:rsidR="00EE36B5" w:rsidRPr="00FD6CBE" w:rsidRDefault="00EE36B5" w:rsidP="00EE36B5">
            <w:pPr>
              <w:ind w:left="-108" w:right="-108"/>
              <w:rPr>
                <w:rFonts w:eastAsia="Arial"/>
                <w:color w:val="000000" w:themeColor="text1"/>
                <w:lang w:eastAsia="zh-CN"/>
              </w:rPr>
            </w:pPr>
            <w:r w:rsidRPr="00FD6CBE">
              <w:rPr>
                <w:rFonts w:eastAsia="Arial"/>
                <w:color w:val="000000" w:themeColor="text1"/>
                <w:lang w:eastAsia="zh-CN"/>
              </w:rPr>
              <w:t>призведе до відхилення їх</w:t>
            </w:r>
            <w:r w:rsidRPr="00FD6CBE">
              <w:rPr>
                <w:color w:val="000000" w:themeColor="text1"/>
              </w:rPr>
              <w:t xml:space="preserve"> тендерних</w:t>
            </w:r>
            <w:r w:rsidRPr="00FD6CBE">
              <w:rPr>
                <w:rFonts w:eastAsia="Arial"/>
                <w:color w:val="000000" w:themeColor="text1"/>
                <w:lang w:eastAsia="zh-CN"/>
              </w:rPr>
              <w:t xml:space="preserve"> пропозицій.</w:t>
            </w:r>
          </w:p>
          <w:p w:rsidR="00EE36B5" w:rsidRPr="00FD6CBE" w:rsidRDefault="00EE36B5" w:rsidP="00EE36B5">
            <w:pPr>
              <w:ind w:left="-108" w:right="-108"/>
              <w:rPr>
                <w:rFonts w:eastAsia="Arial"/>
                <w:color w:val="000000" w:themeColor="text1"/>
                <w:lang w:val="uk-UA" w:eastAsia="zh-CN"/>
              </w:rPr>
            </w:pPr>
            <w:r w:rsidRPr="00FD6CBE">
              <w:rPr>
                <w:rFonts w:eastAsia="Arial"/>
                <w:color w:val="000000" w:themeColor="text1"/>
                <w:lang w:eastAsia="zh-CN"/>
              </w:rPr>
              <w:t>Формальними (несуттєвими) вважаються помилки, що пов’язані з оформленням тендерної пропозиції та не впливають на змі</w:t>
            </w:r>
            <w:proofErr w:type="gramStart"/>
            <w:r w:rsidRPr="00FD6CBE">
              <w:rPr>
                <w:rFonts w:eastAsia="Arial"/>
                <w:color w:val="000000" w:themeColor="text1"/>
                <w:lang w:eastAsia="zh-CN"/>
              </w:rPr>
              <w:t>ст</w:t>
            </w:r>
            <w:proofErr w:type="gramEnd"/>
            <w:r w:rsidRPr="00FD6CBE">
              <w:rPr>
                <w:rFonts w:eastAsia="Arial"/>
                <w:color w:val="000000" w:themeColor="text1"/>
                <w:lang w:eastAsia="zh-CN"/>
              </w:rPr>
              <w:t xml:space="preserve"> пропозиції, а саме - технічні помилки та описки. </w:t>
            </w:r>
          </w:p>
          <w:p w:rsidR="00EE36B5" w:rsidRPr="00FD6CBE" w:rsidRDefault="00EE36B5" w:rsidP="00EE36B5">
            <w:pPr>
              <w:ind w:left="-108" w:right="-108"/>
              <w:jc w:val="both"/>
              <w:rPr>
                <w:rFonts w:eastAsia="Arial"/>
                <w:color w:val="000000" w:themeColor="text1"/>
                <w:lang w:val="uk-UA" w:eastAsia="zh-CN"/>
              </w:rPr>
            </w:pPr>
            <w:r w:rsidRPr="00FD6CBE">
              <w:rPr>
                <w:rFonts w:eastAsia="Arial"/>
                <w:color w:val="000000" w:themeColor="text1"/>
                <w:lang w:val="uk-UA" w:eastAsia="zh-CN"/>
              </w:rPr>
              <w:t>Перелік та приклади формальних помилок визначаються відповідно до наказу Мінекономіки від 15.04.2020 №710 «Про затвердження Переліку формальних помилок».</w:t>
            </w:r>
          </w:p>
          <w:p w:rsidR="00EE36B5" w:rsidRPr="00FD6CBE" w:rsidRDefault="00EE36B5" w:rsidP="00EE36B5">
            <w:pPr>
              <w:tabs>
                <w:tab w:val="left" w:pos="-125"/>
              </w:tabs>
              <w:ind w:left="56" w:right="83"/>
              <w:jc w:val="both"/>
              <w:textAlignment w:val="baseline"/>
              <w:rPr>
                <w:color w:val="000000" w:themeColor="text1"/>
              </w:rPr>
            </w:pPr>
            <w:r w:rsidRPr="00FD6CBE">
              <w:rPr>
                <w:color w:val="000000" w:themeColor="text1"/>
              </w:rPr>
              <w:t>До формальних (несуттєвих) помилок належать:</w:t>
            </w:r>
          </w:p>
          <w:p w:rsidR="00EE36B5" w:rsidRPr="00FD6CBE" w:rsidRDefault="00EE36B5" w:rsidP="00EE36B5">
            <w:pPr>
              <w:tabs>
                <w:tab w:val="left" w:pos="-125"/>
              </w:tabs>
              <w:ind w:left="56" w:right="83"/>
              <w:jc w:val="both"/>
              <w:rPr>
                <w:color w:val="000000" w:themeColor="text1"/>
              </w:rPr>
            </w:pPr>
            <w:r w:rsidRPr="00FD6CBE">
              <w:rPr>
                <w:color w:val="000000" w:themeColor="text1"/>
              </w:rPr>
              <w:t>1. Інформація/документ, подана учасником процедури закупі</w:t>
            </w:r>
            <w:proofErr w:type="gramStart"/>
            <w:r w:rsidRPr="00FD6CBE">
              <w:rPr>
                <w:color w:val="000000" w:themeColor="text1"/>
              </w:rPr>
              <w:t>вл</w:t>
            </w:r>
            <w:proofErr w:type="gramEnd"/>
            <w:r w:rsidRPr="00FD6CBE">
              <w:rPr>
                <w:color w:val="000000" w:themeColor="text1"/>
              </w:rPr>
              <w:t>і у складі тендерної пропозиції, містить помилку (помилки) у частині:</w:t>
            </w:r>
          </w:p>
          <w:p w:rsidR="00EE36B5" w:rsidRPr="00FD6CBE" w:rsidRDefault="00EE36B5" w:rsidP="00EE36B5">
            <w:pPr>
              <w:tabs>
                <w:tab w:val="left" w:pos="-125"/>
              </w:tabs>
              <w:ind w:left="56" w:right="83"/>
              <w:jc w:val="both"/>
              <w:rPr>
                <w:color w:val="000000" w:themeColor="text1"/>
              </w:rPr>
            </w:pPr>
            <w:r w:rsidRPr="00FD6CBE">
              <w:rPr>
                <w:color w:val="000000" w:themeColor="text1"/>
              </w:rPr>
              <w:t xml:space="preserve">- уживання великої </w:t>
            </w:r>
            <w:proofErr w:type="gramStart"/>
            <w:r w:rsidRPr="00FD6CBE">
              <w:rPr>
                <w:color w:val="000000" w:themeColor="text1"/>
              </w:rPr>
              <w:t>л</w:t>
            </w:r>
            <w:proofErr w:type="gramEnd"/>
            <w:r w:rsidRPr="00FD6CBE">
              <w:rPr>
                <w:color w:val="000000" w:themeColor="text1"/>
              </w:rPr>
              <w:t>ітери;</w:t>
            </w:r>
          </w:p>
          <w:p w:rsidR="00EE36B5" w:rsidRPr="00FD6CBE" w:rsidRDefault="00EE36B5" w:rsidP="00EE36B5">
            <w:pPr>
              <w:tabs>
                <w:tab w:val="left" w:pos="-125"/>
              </w:tabs>
              <w:ind w:left="56" w:right="83"/>
              <w:jc w:val="both"/>
              <w:rPr>
                <w:color w:val="000000" w:themeColor="text1"/>
              </w:rPr>
            </w:pPr>
            <w:r w:rsidRPr="00FD6CBE">
              <w:rPr>
                <w:color w:val="000000" w:themeColor="text1"/>
              </w:rPr>
              <w:t>- уживання розділових знаків та відмінювання слі</w:t>
            </w:r>
            <w:proofErr w:type="gramStart"/>
            <w:r w:rsidRPr="00FD6CBE">
              <w:rPr>
                <w:color w:val="000000" w:themeColor="text1"/>
              </w:rPr>
              <w:t>в</w:t>
            </w:r>
            <w:proofErr w:type="gramEnd"/>
            <w:r w:rsidRPr="00FD6CBE">
              <w:rPr>
                <w:color w:val="000000" w:themeColor="text1"/>
              </w:rPr>
              <w:t xml:space="preserve"> у реченні;</w:t>
            </w:r>
          </w:p>
          <w:p w:rsidR="00EE36B5" w:rsidRPr="00FD6CBE" w:rsidRDefault="00EE36B5" w:rsidP="00EE36B5">
            <w:pPr>
              <w:tabs>
                <w:tab w:val="left" w:pos="-125"/>
              </w:tabs>
              <w:ind w:left="56" w:right="83"/>
              <w:jc w:val="both"/>
              <w:rPr>
                <w:color w:val="000000" w:themeColor="text1"/>
              </w:rPr>
            </w:pPr>
            <w:r w:rsidRPr="00FD6CBE">
              <w:rPr>
                <w:color w:val="000000" w:themeColor="text1"/>
              </w:rPr>
              <w:t>- використання слова або мовного звороту, запозичених з іншої мови;</w:t>
            </w:r>
          </w:p>
          <w:p w:rsidR="00EE36B5" w:rsidRPr="00FD6CBE" w:rsidRDefault="00EE36B5" w:rsidP="00EE36B5">
            <w:pPr>
              <w:tabs>
                <w:tab w:val="left" w:pos="-125"/>
              </w:tabs>
              <w:ind w:left="56" w:right="83"/>
              <w:jc w:val="both"/>
              <w:rPr>
                <w:color w:val="000000" w:themeColor="text1"/>
              </w:rPr>
            </w:pPr>
            <w:r w:rsidRPr="00FD6CBE">
              <w:rPr>
                <w:color w:val="000000" w:themeColor="text1"/>
              </w:rPr>
              <w:t>- зазначення унікального номера оголошення про проведення конкурентної процедури закупі</w:t>
            </w:r>
            <w:proofErr w:type="gramStart"/>
            <w:r w:rsidRPr="00FD6CBE">
              <w:rPr>
                <w:color w:val="000000" w:themeColor="text1"/>
              </w:rPr>
              <w:t>вл</w:t>
            </w:r>
            <w:proofErr w:type="gramEnd"/>
            <w:r w:rsidRPr="00FD6CBE">
              <w:rPr>
                <w:color w:val="000000" w:themeColor="text1"/>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36B5" w:rsidRPr="00FD6CBE" w:rsidRDefault="00EE36B5" w:rsidP="00EE36B5">
            <w:pPr>
              <w:tabs>
                <w:tab w:val="left" w:pos="-125"/>
              </w:tabs>
              <w:ind w:left="56" w:right="83"/>
              <w:jc w:val="both"/>
              <w:rPr>
                <w:color w:val="000000" w:themeColor="text1"/>
              </w:rPr>
            </w:pPr>
            <w:r w:rsidRPr="00FD6CBE">
              <w:rPr>
                <w:color w:val="000000" w:themeColor="text1"/>
              </w:rPr>
              <w:t>- застосування правил переносу частини слова з рядка в рядок;</w:t>
            </w:r>
          </w:p>
          <w:p w:rsidR="00EE36B5" w:rsidRPr="00FD6CBE" w:rsidRDefault="00EE36B5" w:rsidP="00EE36B5">
            <w:pPr>
              <w:tabs>
                <w:tab w:val="left" w:pos="-125"/>
              </w:tabs>
              <w:ind w:left="56" w:right="83"/>
              <w:jc w:val="both"/>
              <w:rPr>
                <w:color w:val="000000" w:themeColor="text1"/>
              </w:rPr>
            </w:pPr>
            <w:r w:rsidRPr="00FD6CBE">
              <w:rPr>
                <w:color w:val="000000" w:themeColor="text1"/>
              </w:rPr>
              <w:t>- написання слі</w:t>
            </w:r>
            <w:proofErr w:type="gramStart"/>
            <w:r w:rsidRPr="00FD6CBE">
              <w:rPr>
                <w:color w:val="000000" w:themeColor="text1"/>
              </w:rPr>
              <w:t>в</w:t>
            </w:r>
            <w:proofErr w:type="gramEnd"/>
            <w:r w:rsidRPr="00FD6CBE">
              <w:rPr>
                <w:color w:val="000000" w:themeColor="text1"/>
              </w:rPr>
              <w:t xml:space="preserve"> разом та/або окремо, та/або через дефіс;</w:t>
            </w:r>
          </w:p>
          <w:p w:rsidR="00EE36B5" w:rsidRPr="00FD6CBE" w:rsidRDefault="00EE36B5" w:rsidP="00EE36B5">
            <w:pPr>
              <w:tabs>
                <w:tab w:val="left" w:pos="-125"/>
              </w:tabs>
              <w:ind w:left="56" w:right="83"/>
              <w:jc w:val="both"/>
              <w:rPr>
                <w:color w:val="000000" w:themeColor="text1"/>
              </w:rPr>
            </w:pPr>
            <w:r w:rsidRPr="00FD6CBE">
              <w:rPr>
                <w:color w:val="000000" w:themeColor="text1"/>
              </w:rPr>
              <w:t>- нумерації сторінок/аркушів (</w:t>
            </w:r>
            <w:proofErr w:type="gramStart"/>
            <w:r w:rsidRPr="00FD6CBE">
              <w:rPr>
                <w:color w:val="000000" w:themeColor="text1"/>
              </w:rPr>
              <w:t>у</w:t>
            </w:r>
            <w:proofErr w:type="gramEnd"/>
            <w:r w:rsidRPr="00FD6CBE">
              <w:rPr>
                <w:color w:val="000000" w:themeColor="text1"/>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36B5" w:rsidRPr="00FD6CBE" w:rsidRDefault="00EE36B5" w:rsidP="00EE36B5">
            <w:pPr>
              <w:tabs>
                <w:tab w:val="left" w:pos="-125"/>
              </w:tabs>
              <w:ind w:left="56" w:right="83"/>
              <w:jc w:val="both"/>
              <w:rPr>
                <w:color w:val="000000" w:themeColor="text1"/>
              </w:rPr>
            </w:pPr>
            <w:r w:rsidRPr="00FD6CBE">
              <w:rPr>
                <w:color w:val="000000" w:themeColor="text1"/>
              </w:rPr>
              <w:t>2. Помилка, зроблена учасником процедури закупі</w:t>
            </w:r>
            <w:proofErr w:type="gramStart"/>
            <w:r w:rsidRPr="00FD6CBE">
              <w:rPr>
                <w:color w:val="000000" w:themeColor="text1"/>
              </w:rPr>
              <w:t>вл</w:t>
            </w:r>
            <w:proofErr w:type="gramEnd"/>
            <w:r w:rsidRPr="00FD6CBE">
              <w:rPr>
                <w:color w:val="000000" w:themeColor="text1"/>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FD6CBE">
              <w:rPr>
                <w:color w:val="000000" w:themeColor="text1"/>
              </w:rPr>
              <w:t>вл</w:t>
            </w:r>
            <w:proofErr w:type="gramEnd"/>
            <w:r w:rsidRPr="00FD6CBE">
              <w:rPr>
                <w:color w:val="000000" w:themeColor="text1"/>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E36B5" w:rsidRPr="00FD6CBE" w:rsidRDefault="00EE36B5" w:rsidP="00EE36B5">
            <w:pPr>
              <w:tabs>
                <w:tab w:val="left" w:pos="-125"/>
              </w:tabs>
              <w:ind w:left="56" w:right="83"/>
              <w:jc w:val="both"/>
              <w:rPr>
                <w:color w:val="000000" w:themeColor="text1"/>
                <w:sz w:val="22"/>
                <w:szCs w:val="22"/>
              </w:rPr>
            </w:pPr>
            <w:r w:rsidRPr="00FD6CBE">
              <w:rPr>
                <w:color w:val="000000" w:themeColor="text1"/>
              </w:rPr>
              <w:t xml:space="preserve">3. </w:t>
            </w:r>
            <w:r w:rsidRPr="00FD6CBE">
              <w:rPr>
                <w:color w:val="000000" w:themeColor="text1"/>
                <w:sz w:val="22"/>
                <w:szCs w:val="22"/>
              </w:rPr>
              <w:t>Невірна назва документа (документів), що подається учасником процедури закупі</w:t>
            </w:r>
            <w:proofErr w:type="gramStart"/>
            <w:r w:rsidRPr="00FD6CBE">
              <w:rPr>
                <w:color w:val="000000" w:themeColor="text1"/>
                <w:sz w:val="22"/>
                <w:szCs w:val="22"/>
              </w:rPr>
              <w:t>вл</w:t>
            </w:r>
            <w:proofErr w:type="gramEnd"/>
            <w:r w:rsidRPr="00FD6CBE">
              <w:rPr>
                <w:color w:val="000000" w:themeColor="text1"/>
                <w:sz w:val="22"/>
                <w:szCs w:val="22"/>
              </w:rPr>
              <w:t>і у складі тендерної пропозиції, зміст якого відповідає вимогам, визначеним замовником у тендерній документації (</w:t>
            </w:r>
            <w:r w:rsidRPr="00FD6CBE">
              <w:rPr>
                <w:i/>
                <w:color w:val="000000" w:themeColor="text1"/>
                <w:sz w:val="22"/>
                <w:szCs w:val="22"/>
              </w:rPr>
              <w:t xml:space="preserve">наприклад: </w:t>
            </w:r>
            <w:proofErr w:type="gramStart"/>
            <w:r w:rsidRPr="00FD6CBE">
              <w:rPr>
                <w:i/>
                <w:color w:val="000000" w:themeColor="text1"/>
                <w:sz w:val="22"/>
                <w:szCs w:val="22"/>
              </w:rPr>
              <w:t>«Довідка» - «Гарантійний лист» тощо).</w:t>
            </w:r>
            <w:proofErr w:type="gramEnd"/>
          </w:p>
          <w:p w:rsidR="00EE36B5" w:rsidRPr="00FD6CBE" w:rsidRDefault="00EE36B5" w:rsidP="00EE36B5">
            <w:pPr>
              <w:tabs>
                <w:tab w:val="left" w:pos="-125"/>
              </w:tabs>
              <w:ind w:left="56" w:right="83"/>
              <w:jc w:val="both"/>
              <w:rPr>
                <w:color w:val="000000" w:themeColor="text1"/>
                <w:sz w:val="22"/>
                <w:szCs w:val="22"/>
              </w:rPr>
            </w:pPr>
            <w:r w:rsidRPr="00FD6CBE">
              <w:rPr>
                <w:color w:val="000000" w:themeColor="text1"/>
                <w:sz w:val="22"/>
                <w:szCs w:val="22"/>
              </w:rPr>
              <w:t xml:space="preserve">4. Окрема сторінка (сторінки) копії документа (документів) не завірена </w:t>
            </w:r>
            <w:proofErr w:type="gramStart"/>
            <w:r w:rsidRPr="00FD6CBE">
              <w:rPr>
                <w:color w:val="000000" w:themeColor="text1"/>
                <w:sz w:val="22"/>
                <w:szCs w:val="22"/>
              </w:rPr>
              <w:t>п</w:t>
            </w:r>
            <w:proofErr w:type="gramEnd"/>
            <w:r w:rsidRPr="00FD6CBE">
              <w:rPr>
                <w:color w:val="000000" w:themeColor="text1"/>
                <w:sz w:val="22"/>
                <w:szCs w:val="22"/>
              </w:rPr>
              <w:t xml:space="preserve">ідписом та/або печаткою учасника процедури закупівлі (у разі її використання). </w:t>
            </w:r>
          </w:p>
          <w:p w:rsidR="00EE36B5" w:rsidRPr="00FD6CBE" w:rsidRDefault="00EE36B5" w:rsidP="00EE36B5">
            <w:pPr>
              <w:tabs>
                <w:tab w:val="left" w:pos="-125"/>
              </w:tabs>
              <w:ind w:left="56" w:right="83"/>
              <w:jc w:val="both"/>
              <w:rPr>
                <w:color w:val="000000" w:themeColor="text1"/>
              </w:rPr>
            </w:pPr>
            <w:r w:rsidRPr="00FD6CBE">
              <w:rPr>
                <w:color w:val="000000" w:themeColor="text1"/>
              </w:rPr>
              <w:t>5. У складі тендерної пропозиції немає документа (документів), на який посилається учасник процедури закупі</w:t>
            </w:r>
            <w:proofErr w:type="gramStart"/>
            <w:r w:rsidRPr="00FD6CBE">
              <w:rPr>
                <w:color w:val="000000" w:themeColor="text1"/>
              </w:rPr>
              <w:t>вл</w:t>
            </w:r>
            <w:proofErr w:type="gramEnd"/>
            <w:r w:rsidRPr="00FD6CBE">
              <w:rPr>
                <w:color w:val="000000" w:themeColor="text1"/>
              </w:rPr>
              <w:t>і у своїй тендерній пропозиції, при цьому замовником не вимагається подання такого документа в тендерній документації.</w:t>
            </w:r>
          </w:p>
          <w:p w:rsidR="00EE36B5" w:rsidRPr="00FD6CBE" w:rsidRDefault="00EE36B5" w:rsidP="00EE36B5">
            <w:pPr>
              <w:tabs>
                <w:tab w:val="left" w:pos="-125"/>
              </w:tabs>
              <w:ind w:left="56" w:right="83"/>
              <w:jc w:val="both"/>
              <w:rPr>
                <w:color w:val="000000" w:themeColor="text1"/>
              </w:rPr>
            </w:pPr>
            <w:r w:rsidRPr="00FD6CBE">
              <w:rPr>
                <w:color w:val="000000" w:themeColor="text1"/>
              </w:rPr>
              <w:t>6. Подання документа (документів) учасником процедури закупі</w:t>
            </w:r>
            <w:proofErr w:type="gramStart"/>
            <w:r w:rsidRPr="00FD6CBE">
              <w:rPr>
                <w:color w:val="000000" w:themeColor="text1"/>
              </w:rPr>
              <w:t>вл</w:t>
            </w:r>
            <w:proofErr w:type="gramEnd"/>
            <w:r w:rsidRPr="00FD6CBE">
              <w:rPr>
                <w:color w:val="000000" w:themeColor="text1"/>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36B5" w:rsidRPr="00FD6CBE" w:rsidRDefault="00EE36B5" w:rsidP="00EE36B5">
            <w:pPr>
              <w:tabs>
                <w:tab w:val="left" w:pos="-125"/>
              </w:tabs>
              <w:ind w:left="56" w:right="83"/>
              <w:jc w:val="both"/>
              <w:rPr>
                <w:color w:val="000000" w:themeColor="text1"/>
              </w:rPr>
            </w:pPr>
            <w:r w:rsidRPr="00FD6CBE">
              <w:rPr>
                <w:color w:val="000000" w:themeColor="text1"/>
              </w:rPr>
              <w:t>7. Подання документа (документів) учасником процедури закупі</w:t>
            </w:r>
            <w:proofErr w:type="gramStart"/>
            <w:r w:rsidRPr="00FD6CBE">
              <w:rPr>
                <w:color w:val="000000" w:themeColor="text1"/>
              </w:rPr>
              <w:t>вл</w:t>
            </w:r>
            <w:proofErr w:type="gramEnd"/>
            <w:r w:rsidRPr="00FD6CBE">
              <w:rPr>
                <w:color w:val="000000" w:themeColor="text1"/>
              </w:rPr>
              <w:t>і у складі тендерної пропозиції, що складений у довільній формі та не містить вихідного номера.</w:t>
            </w:r>
          </w:p>
          <w:p w:rsidR="00EE36B5" w:rsidRPr="00FD6CBE" w:rsidRDefault="00EE36B5" w:rsidP="00EE36B5">
            <w:pPr>
              <w:tabs>
                <w:tab w:val="left" w:pos="-125"/>
              </w:tabs>
              <w:ind w:left="56" w:right="83"/>
              <w:jc w:val="both"/>
              <w:rPr>
                <w:color w:val="000000" w:themeColor="text1"/>
              </w:rPr>
            </w:pPr>
            <w:r w:rsidRPr="00FD6CBE">
              <w:rPr>
                <w:color w:val="000000" w:themeColor="text1"/>
              </w:rPr>
              <w:t>8. Подання документа учасником процедури закупі</w:t>
            </w:r>
            <w:proofErr w:type="gramStart"/>
            <w:r w:rsidRPr="00FD6CBE">
              <w:rPr>
                <w:color w:val="000000" w:themeColor="text1"/>
              </w:rPr>
              <w:t>вл</w:t>
            </w:r>
            <w:proofErr w:type="gramEnd"/>
            <w:r w:rsidRPr="00FD6CBE">
              <w:rPr>
                <w:color w:val="000000" w:themeColor="text1"/>
              </w:rPr>
              <w:t>і у складі тендерної пропозиції, що є сканованою копією оригіналу документа/електронного документа.</w:t>
            </w:r>
          </w:p>
          <w:p w:rsidR="00EE36B5" w:rsidRPr="00FD6CBE" w:rsidRDefault="00EE36B5" w:rsidP="00EE36B5">
            <w:pPr>
              <w:tabs>
                <w:tab w:val="left" w:pos="-125"/>
              </w:tabs>
              <w:ind w:left="56" w:right="83"/>
              <w:jc w:val="both"/>
              <w:rPr>
                <w:color w:val="000000" w:themeColor="text1"/>
              </w:rPr>
            </w:pPr>
            <w:r w:rsidRPr="00FD6CBE">
              <w:rPr>
                <w:color w:val="000000" w:themeColor="text1"/>
              </w:rPr>
              <w:t>9. Подання документа учасником процедури закупі</w:t>
            </w:r>
            <w:proofErr w:type="gramStart"/>
            <w:r w:rsidRPr="00FD6CBE">
              <w:rPr>
                <w:color w:val="000000" w:themeColor="text1"/>
              </w:rPr>
              <w:t>вл</w:t>
            </w:r>
            <w:proofErr w:type="gramEnd"/>
            <w:r w:rsidRPr="00FD6CBE">
              <w:rPr>
                <w:color w:val="000000" w:themeColor="text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36B5" w:rsidRPr="00FD6CBE" w:rsidRDefault="00EE36B5" w:rsidP="00EE36B5">
            <w:pPr>
              <w:tabs>
                <w:tab w:val="left" w:pos="-125"/>
              </w:tabs>
              <w:ind w:left="56" w:right="83"/>
              <w:jc w:val="both"/>
              <w:rPr>
                <w:color w:val="000000" w:themeColor="text1"/>
              </w:rPr>
            </w:pPr>
            <w:r w:rsidRPr="00FD6CBE">
              <w:rPr>
                <w:color w:val="000000" w:themeColor="text1"/>
              </w:rPr>
              <w:t>10. Подання документа (документів) учасником процедури закупі</w:t>
            </w:r>
            <w:proofErr w:type="gramStart"/>
            <w:r w:rsidRPr="00FD6CBE">
              <w:rPr>
                <w:color w:val="000000" w:themeColor="text1"/>
              </w:rPr>
              <w:t>вл</w:t>
            </w:r>
            <w:proofErr w:type="gramEnd"/>
            <w:r w:rsidRPr="00FD6CBE">
              <w:rPr>
                <w:color w:val="000000" w:themeColor="text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36B5" w:rsidRPr="00FD6CBE" w:rsidRDefault="00EE36B5" w:rsidP="00EE36B5">
            <w:pPr>
              <w:tabs>
                <w:tab w:val="left" w:pos="-125"/>
              </w:tabs>
              <w:ind w:left="56" w:right="83"/>
              <w:jc w:val="both"/>
              <w:rPr>
                <w:color w:val="000000" w:themeColor="text1"/>
              </w:rPr>
            </w:pPr>
            <w:r w:rsidRPr="00FD6CBE">
              <w:rPr>
                <w:color w:val="000000" w:themeColor="text1"/>
              </w:rPr>
              <w:t>11. Подання документа (документів) учасником процедури закупі</w:t>
            </w:r>
            <w:proofErr w:type="gramStart"/>
            <w:r w:rsidRPr="00FD6CBE">
              <w:rPr>
                <w:color w:val="000000" w:themeColor="text1"/>
              </w:rPr>
              <w:t>вл</w:t>
            </w:r>
            <w:proofErr w:type="gramEnd"/>
            <w:r w:rsidRPr="00FD6CBE">
              <w:rPr>
                <w:color w:val="000000" w:themeColor="text1"/>
              </w:rPr>
              <w:t>і у складі тендерної пропозиції, в якому позиція цифри (цифр) у сумі є некоректною, при цьому сума, що зазначена прописом, є правильною.</w:t>
            </w:r>
          </w:p>
          <w:p w:rsidR="00EE36B5" w:rsidRPr="00FD6CBE" w:rsidRDefault="00EE36B5" w:rsidP="00EE36B5">
            <w:pPr>
              <w:tabs>
                <w:tab w:val="left" w:pos="-125"/>
              </w:tabs>
              <w:ind w:left="56" w:right="83"/>
              <w:jc w:val="both"/>
              <w:rPr>
                <w:color w:val="000000" w:themeColor="text1"/>
              </w:rPr>
            </w:pPr>
            <w:r w:rsidRPr="00FD6CBE">
              <w:rPr>
                <w:color w:val="000000" w:themeColor="text1"/>
              </w:rPr>
              <w:t>12. Подання документа (документів) учасником процедури закупі</w:t>
            </w:r>
            <w:proofErr w:type="gramStart"/>
            <w:r w:rsidRPr="00FD6CBE">
              <w:rPr>
                <w:color w:val="000000" w:themeColor="text1"/>
              </w:rPr>
              <w:t>вл</w:t>
            </w:r>
            <w:proofErr w:type="gramEnd"/>
            <w:r w:rsidRPr="00FD6CBE">
              <w:rPr>
                <w:color w:val="000000" w:themeColor="text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36B5" w:rsidRPr="00FD6CBE" w:rsidRDefault="00EE36B5" w:rsidP="00EE36B5">
            <w:pPr>
              <w:pStyle w:val="af2"/>
              <w:tabs>
                <w:tab w:val="left" w:pos="-125"/>
              </w:tabs>
              <w:ind w:left="56" w:right="83"/>
              <w:jc w:val="both"/>
              <w:textAlignment w:val="baseline"/>
              <w:rPr>
                <w:color w:val="000000" w:themeColor="text1"/>
              </w:rPr>
            </w:pPr>
            <w:r w:rsidRPr="00FD6CBE">
              <w:rPr>
                <w:color w:val="000000" w:themeColor="text1"/>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Законом.</w:t>
            </w:r>
          </w:p>
        </w:tc>
      </w:tr>
      <w:tr w:rsidR="00EE36B5" w:rsidRPr="00FD6CBE">
        <w:tc>
          <w:tcPr>
            <w:tcW w:w="675"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lang w:val="uk-UA"/>
              </w:rPr>
            </w:pPr>
            <w:r w:rsidRPr="00FD6CBE">
              <w:rPr>
                <w:color w:val="000000" w:themeColor="text1"/>
                <w:lang w:val="uk-UA"/>
              </w:rPr>
              <w:t>4</w:t>
            </w:r>
          </w:p>
        </w:tc>
        <w:tc>
          <w:tcPr>
            <w:tcW w:w="3261"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rPr>
            </w:pPr>
            <w:r w:rsidRPr="00FD6CBE">
              <w:rPr>
                <w:color w:val="000000" w:themeColor="text1"/>
              </w:rPr>
              <w:t>Відхилення тендерних пропозицій</w:t>
            </w:r>
          </w:p>
        </w:tc>
        <w:tc>
          <w:tcPr>
            <w:tcW w:w="6129" w:type="dxa"/>
            <w:shd w:val="clear" w:color="auto" w:fill="auto"/>
          </w:tcPr>
          <w:p w:rsidR="00EE36B5" w:rsidRPr="00FD6CBE" w:rsidRDefault="00EE36B5" w:rsidP="00EE36B5">
            <w:pPr>
              <w:spacing w:line="230" w:lineRule="auto"/>
              <w:ind w:firstLine="567"/>
              <w:jc w:val="both"/>
              <w:rPr>
                <w:color w:val="000000" w:themeColor="text1"/>
                <w:shd w:val="solid" w:color="FFFFFF" w:fill="FFFFFF"/>
              </w:rPr>
            </w:pPr>
            <w:r w:rsidRPr="00FD6CBE">
              <w:rPr>
                <w:color w:val="000000" w:themeColor="text1"/>
                <w:shd w:val="solid" w:color="FFFFFF" w:fill="FFFFFF"/>
                <w:lang w:eastAsia="en-US"/>
              </w:rPr>
              <w:t>4</w:t>
            </w:r>
            <w:r w:rsidRPr="00FD6CBE">
              <w:rPr>
                <w:color w:val="000000" w:themeColor="text1"/>
                <w:shd w:val="solid" w:color="FFFFFF" w:fill="FFFFFF"/>
                <w:lang w:val="uk-UA" w:eastAsia="en-US"/>
              </w:rPr>
              <w:t>.</w:t>
            </w:r>
            <w:r w:rsidRPr="00FD6CBE">
              <w:rPr>
                <w:color w:val="000000" w:themeColor="text1"/>
                <w:shd w:val="solid" w:color="FFFFFF" w:fill="FFFFFF"/>
                <w:lang w:eastAsia="en-US"/>
              </w:rPr>
              <w:t xml:space="preserve">1. Замовник відхиляє тендерну пропозицію із зазначенням аргументації в електронній системі закупівель </w:t>
            </w:r>
            <w:proofErr w:type="gramStart"/>
            <w:r w:rsidRPr="00FD6CBE">
              <w:rPr>
                <w:color w:val="000000" w:themeColor="text1"/>
                <w:shd w:val="solid" w:color="FFFFFF" w:fill="FFFFFF"/>
                <w:lang w:eastAsia="en-US"/>
              </w:rPr>
              <w:t>у</w:t>
            </w:r>
            <w:proofErr w:type="gramEnd"/>
            <w:r w:rsidRPr="00FD6CBE">
              <w:rPr>
                <w:color w:val="000000" w:themeColor="text1"/>
                <w:shd w:val="solid" w:color="FFFFFF" w:fill="FFFFFF"/>
                <w:lang w:eastAsia="en-US"/>
              </w:rPr>
              <w:t xml:space="preserve"> разі, коли:</w:t>
            </w:r>
          </w:p>
          <w:p w:rsidR="00EE36B5" w:rsidRPr="00FD6CBE" w:rsidRDefault="00EE36B5" w:rsidP="00EE36B5">
            <w:pPr>
              <w:spacing w:line="230" w:lineRule="auto"/>
              <w:ind w:firstLine="567"/>
              <w:jc w:val="both"/>
              <w:rPr>
                <w:color w:val="000000" w:themeColor="text1"/>
              </w:rPr>
            </w:pPr>
            <w:r w:rsidRPr="00FD6CBE">
              <w:rPr>
                <w:color w:val="000000" w:themeColor="text1"/>
                <w:lang w:eastAsia="en-US"/>
              </w:rPr>
              <w:t>1) учасник процедури закупі</w:t>
            </w:r>
            <w:proofErr w:type="gramStart"/>
            <w:r w:rsidRPr="00FD6CBE">
              <w:rPr>
                <w:color w:val="000000" w:themeColor="text1"/>
                <w:lang w:eastAsia="en-US"/>
              </w:rPr>
              <w:t>вл</w:t>
            </w:r>
            <w:proofErr w:type="gramEnd"/>
            <w:r w:rsidRPr="00FD6CBE">
              <w:rPr>
                <w:color w:val="000000" w:themeColor="text1"/>
                <w:lang w:eastAsia="en-US"/>
              </w:rPr>
              <w:t>і:</w:t>
            </w:r>
          </w:p>
          <w:p w:rsidR="00EE36B5" w:rsidRPr="00FD6CBE" w:rsidRDefault="00EE36B5" w:rsidP="00EE36B5">
            <w:pPr>
              <w:spacing w:line="230" w:lineRule="auto"/>
              <w:ind w:firstLine="567"/>
              <w:jc w:val="both"/>
              <w:rPr>
                <w:color w:val="000000" w:themeColor="text1"/>
                <w:shd w:val="solid" w:color="FFFFFF" w:fill="FFFFFF"/>
              </w:rPr>
            </w:pPr>
            <w:r w:rsidRPr="00FD6CBE">
              <w:rPr>
                <w:color w:val="000000" w:themeColor="text1"/>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FD6CBE">
              <w:rPr>
                <w:color w:val="000000" w:themeColor="text1"/>
                <w:shd w:val="solid" w:color="FFFFFF" w:fill="FFFFFF"/>
                <w:lang w:eastAsia="en-US"/>
              </w:rPr>
              <w:t>в</w:t>
            </w:r>
            <w:proofErr w:type="gramEnd"/>
            <w:r w:rsidRPr="00FD6CBE">
              <w:rPr>
                <w:color w:val="000000" w:themeColor="text1"/>
                <w:shd w:val="solid" w:color="FFFFFF" w:fill="FFFFFF"/>
                <w:lang w:eastAsia="en-US"/>
              </w:rPr>
              <w:t>ідкритих торгів, яку замовником виявлено згідно з абзацом другим частини п’ятнадцятої статті 29 Закону;</w:t>
            </w:r>
          </w:p>
          <w:p w:rsidR="00EE36B5" w:rsidRPr="00FD6CBE" w:rsidRDefault="00EE36B5" w:rsidP="00EE36B5">
            <w:pPr>
              <w:ind w:firstLine="567"/>
              <w:jc w:val="both"/>
              <w:rPr>
                <w:color w:val="000000" w:themeColor="text1"/>
                <w:shd w:val="solid" w:color="FFFFFF" w:fill="FFFFFF"/>
              </w:rPr>
            </w:pPr>
            <w:r w:rsidRPr="00FD6CBE">
              <w:rPr>
                <w:color w:val="000000" w:themeColor="text1"/>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E36B5" w:rsidRPr="00FD6CBE" w:rsidRDefault="00EE36B5" w:rsidP="00EE36B5">
            <w:pPr>
              <w:ind w:firstLine="567"/>
              <w:jc w:val="both"/>
              <w:rPr>
                <w:color w:val="000000" w:themeColor="text1"/>
                <w:shd w:val="solid" w:color="FFFFFF" w:fill="FFFFFF"/>
              </w:rPr>
            </w:pPr>
            <w:r w:rsidRPr="00FD6CBE">
              <w:rPr>
                <w:color w:val="000000" w:themeColor="text1"/>
                <w:shd w:val="solid" w:color="FFFFFF" w:fill="FFFFFF"/>
                <w:lang w:eastAsia="en-US"/>
              </w:rPr>
              <w:t xml:space="preserve">не виправив виявлені замовником </w:t>
            </w:r>
            <w:proofErr w:type="gramStart"/>
            <w:r w:rsidRPr="00FD6CBE">
              <w:rPr>
                <w:color w:val="000000" w:themeColor="text1"/>
                <w:shd w:val="solid" w:color="FFFFFF" w:fill="FFFFFF"/>
                <w:lang w:eastAsia="en-US"/>
              </w:rPr>
              <w:t>п</w:t>
            </w:r>
            <w:proofErr w:type="gramEnd"/>
            <w:r w:rsidRPr="00FD6CBE">
              <w:rPr>
                <w:color w:val="000000" w:themeColor="text1"/>
                <w:shd w:val="solid" w:color="FFFFFF" w:fill="FFFFFF"/>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6B5" w:rsidRPr="00FD6CBE" w:rsidRDefault="00EE36B5" w:rsidP="00EE36B5">
            <w:pPr>
              <w:ind w:firstLine="567"/>
              <w:jc w:val="both"/>
              <w:rPr>
                <w:color w:val="000000" w:themeColor="text1"/>
                <w:shd w:val="solid" w:color="FFFFFF" w:fill="FFFFFF"/>
              </w:rPr>
            </w:pPr>
            <w:r w:rsidRPr="00FD6CBE">
              <w:rPr>
                <w:color w:val="000000" w:themeColor="text1"/>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E36B5" w:rsidRPr="00FD6CBE" w:rsidRDefault="00EE36B5" w:rsidP="00EE36B5">
            <w:pPr>
              <w:ind w:firstLine="567"/>
              <w:jc w:val="both"/>
              <w:rPr>
                <w:color w:val="000000" w:themeColor="text1"/>
                <w:shd w:val="solid" w:color="FFFFFF" w:fill="FFFFFF"/>
              </w:rPr>
            </w:pPr>
            <w:r w:rsidRPr="00FD6CBE">
              <w:rPr>
                <w:color w:val="000000" w:themeColor="text1"/>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E36B5" w:rsidRPr="00FD6CBE" w:rsidRDefault="00EE36B5" w:rsidP="00EE36B5">
            <w:pPr>
              <w:ind w:firstLine="567"/>
              <w:jc w:val="both"/>
              <w:rPr>
                <w:color w:val="000000" w:themeColor="text1"/>
                <w:shd w:val="solid" w:color="FFFFFF" w:fill="FFFFFF"/>
              </w:rPr>
            </w:pPr>
            <w:r w:rsidRPr="00FD6CBE">
              <w:rPr>
                <w:color w:val="000000" w:themeColor="text1"/>
                <w:shd w:val="solid" w:color="FFFFFF" w:fill="FFFFFF"/>
                <w:lang w:eastAsia="en-US"/>
              </w:rPr>
              <w:t xml:space="preserve">є юридичною особою </w:t>
            </w:r>
            <w:r w:rsidRPr="00FD6CBE">
              <w:rPr>
                <w:color w:val="000000" w:themeColor="text1"/>
                <w:lang w:eastAsia="en-US"/>
              </w:rPr>
              <w:t>–</w:t>
            </w:r>
            <w:r w:rsidRPr="00FD6CBE">
              <w:rPr>
                <w:color w:val="000000" w:themeColor="text1"/>
                <w:shd w:val="solid" w:color="FFFFFF" w:fill="FFFFFF"/>
                <w:lang w:eastAsia="en-US"/>
              </w:rPr>
              <w:t xml:space="preserve"> резидентом</w:t>
            </w:r>
            <w:proofErr w:type="gramStart"/>
            <w:r w:rsidRPr="00FD6CBE">
              <w:rPr>
                <w:color w:val="000000" w:themeColor="text1"/>
                <w:shd w:val="solid" w:color="FFFFFF" w:fill="FFFFFF"/>
                <w:lang w:eastAsia="en-US"/>
              </w:rPr>
              <w:t xml:space="preserve"> Р</w:t>
            </w:r>
            <w:proofErr w:type="gramEnd"/>
            <w:r w:rsidRPr="00FD6CBE">
              <w:rPr>
                <w:color w:val="000000" w:themeColor="text1"/>
                <w:shd w:val="solid" w:color="FFFFFF" w:fill="FFFFFF"/>
                <w:lang w:eastAsia="en-US"/>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FD6CBE">
              <w:rPr>
                <w:color w:val="000000" w:themeColor="text1"/>
                <w:lang w:eastAsia="en-US"/>
              </w:rPr>
              <w:t>–</w:t>
            </w:r>
            <w:r w:rsidRPr="00FD6CBE">
              <w:rPr>
                <w:color w:val="000000" w:themeColor="text1"/>
                <w:shd w:val="solid" w:color="FFFFFF" w:fill="FFFFFF"/>
                <w:lang w:eastAsia="en-US"/>
              </w:rPr>
              <w:t xml:space="preserve"> </w:t>
            </w:r>
            <w:proofErr w:type="gramStart"/>
            <w:r w:rsidRPr="00FD6CBE">
              <w:rPr>
                <w:color w:val="000000" w:themeColor="text1"/>
                <w:shd w:val="solid" w:color="FFFFFF" w:fill="FFFFFF"/>
                <w:lang w:eastAsia="en-US"/>
              </w:rPr>
              <w:t>п</w:t>
            </w:r>
            <w:proofErr w:type="gramEnd"/>
            <w:r w:rsidRPr="00FD6CBE">
              <w:rPr>
                <w:color w:val="000000" w:themeColor="text1"/>
                <w:shd w:val="solid" w:color="FFFFFF" w:fill="FFFFFF"/>
                <w:lang w:eastAsia="en-US"/>
              </w:rPr>
              <w:t xml:space="preserve">ідприємцем) </w:t>
            </w:r>
            <w:r w:rsidRPr="00FD6CBE">
              <w:rPr>
                <w:color w:val="000000" w:themeColor="text1"/>
                <w:lang w:eastAsia="en-US"/>
              </w:rPr>
              <w:t>–</w:t>
            </w:r>
            <w:r w:rsidRPr="00FD6CBE">
              <w:rPr>
                <w:color w:val="000000" w:themeColor="text1"/>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D6CBE">
              <w:rPr>
                <w:color w:val="000000" w:themeColor="text1"/>
                <w:lang w:eastAsia="en-US"/>
              </w:rPr>
              <w:t xml:space="preserve">придбаних до набрання чинності постановою Кабінету Міністрів України </w:t>
            </w:r>
            <w:r w:rsidRPr="00FD6CBE">
              <w:rPr>
                <w:color w:val="000000" w:themeColor="text1"/>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D6CBE">
              <w:rPr>
                <w:color w:val="000000" w:themeColor="text1"/>
                <w:lang w:eastAsia="en-US"/>
              </w:rPr>
              <w:t>вл</w:t>
            </w:r>
            <w:proofErr w:type="gramEnd"/>
            <w:r w:rsidRPr="00FD6CBE">
              <w:rPr>
                <w:color w:val="000000" w:themeColor="text1"/>
                <w:lang w:eastAsia="en-US"/>
              </w:rPr>
              <w:t>і”, на період дії правового режиму воєнного стану в Україні та протягом 90 днів з дня його припинення або скасування”)</w:t>
            </w:r>
            <w:r w:rsidRPr="00FD6CBE">
              <w:rPr>
                <w:color w:val="000000" w:themeColor="text1"/>
                <w:shd w:val="solid" w:color="FFFFFF" w:fill="FFFFFF"/>
                <w:lang w:eastAsia="en-US"/>
              </w:rPr>
              <w:t>;</w:t>
            </w:r>
          </w:p>
          <w:p w:rsidR="00EE36B5" w:rsidRPr="00FD6CBE" w:rsidRDefault="00EE36B5" w:rsidP="00EE36B5">
            <w:pPr>
              <w:ind w:firstLine="567"/>
              <w:jc w:val="both"/>
              <w:rPr>
                <w:color w:val="000000" w:themeColor="text1"/>
              </w:rPr>
            </w:pPr>
            <w:r w:rsidRPr="00FD6CBE">
              <w:rPr>
                <w:color w:val="000000" w:themeColor="text1"/>
                <w:lang w:eastAsia="en-US"/>
              </w:rPr>
              <w:t>2) тендерна пропозиція:</w:t>
            </w:r>
          </w:p>
          <w:p w:rsidR="00EE36B5" w:rsidRPr="00FD6CBE" w:rsidRDefault="00EE36B5" w:rsidP="00EE36B5">
            <w:pPr>
              <w:ind w:firstLine="567"/>
              <w:jc w:val="both"/>
              <w:rPr>
                <w:color w:val="000000" w:themeColor="text1"/>
              </w:rPr>
            </w:pPr>
            <w:r w:rsidRPr="00FD6CBE">
              <w:rPr>
                <w:color w:val="000000" w:themeColor="text1"/>
                <w:lang w:eastAsia="en-US"/>
              </w:rPr>
              <w:t>не відповідає умовам технічної специфікації та іншим вимогам щодо предмета закупі</w:t>
            </w:r>
            <w:proofErr w:type="gramStart"/>
            <w:r w:rsidRPr="00FD6CBE">
              <w:rPr>
                <w:color w:val="000000" w:themeColor="text1"/>
                <w:lang w:eastAsia="en-US"/>
              </w:rPr>
              <w:t>вл</w:t>
            </w:r>
            <w:proofErr w:type="gramEnd"/>
            <w:r w:rsidRPr="00FD6CBE">
              <w:rPr>
                <w:color w:val="000000" w:themeColor="text1"/>
                <w:lang w:eastAsia="en-US"/>
              </w:rPr>
              <w:t>і тендерної документації;</w:t>
            </w:r>
          </w:p>
          <w:p w:rsidR="00EE36B5" w:rsidRPr="00FD6CBE" w:rsidRDefault="00EE36B5" w:rsidP="00EE36B5">
            <w:pPr>
              <w:ind w:firstLine="567"/>
              <w:jc w:val="both"/>
              <w:rPr>
                <w:color w:val="000000" w:themeColor="text1"/>
              </w:rPr>
            </w:pPr>
            <w:r w:rsidRPr="00FD6CBE">
              <w:rPr>
                <w:color w:val="000000" w:themeColor="text1"/>
                <w:lang w:eastAsia="en-US"/>
              </w:rPr>
              <w:t>викладена іншою мовою (мовами), ніж мова (мови), що передбачена тендерною документацією;</w:t>
            </w:r>
          </w:p>
          <w:p w:rsidR="00EE36B5" w:rsidRPr="00FD6CBE" w:rsidRDefault="00EE36B5" w:rsidP="00EE36B5">
            <w:pPr>
              <w:ind w:firstLine="567"/>
              <w:jc w:val="both"/>
              <w:rPr>
                <w:color w:val="000000" w:themeColor="text1"/>
              </w:rPr>
            </w:pPr>
            <w:r w:rsidRPr="00FD6CBE">
              <w:rPr>
                <w:color w:val="000000" w:themeColor="text1"/>
                <w:lang w:eastAsia="en-US"/>
              </w:rPr>
              <w:t xml:space="preserve">є </w:t>
            </w:r>
            <w:proofErr w:type="gramStart"/>
            <w:r w:rsidRPr="00FD6CBE">
              <w:rPr>
                <w:color w:val="000000" w:themeColor="text1"/>
                <w:lang w:eastAsia="en-US"/>
              </w:rPr>
              <w:t>такою</w:t>
            </w:r>
            <w:proofErr w:type="gramEnd"/>
            <w:r w:rsidRPr="00FD6CBE">
              <w:rPr>
                <w:color w:val="000000" w:themeColor="text1"/>
                <w:lang w:eastAsia="en-US"/>
              </w:rPr>
              <w:t>, строк дії якої закінчився;</w:t>
            </w:r>
          </w:p>
          <w:p w:rsidR="00EE36B5" w:rsidRPr="00FD6CBE" w:rsidRDefault="00EE36B5" w:rsidP="00EE36B5">
            <w:pPr>
              <w:ind w:firstLine="567"/>
              <w:jc w:val="both"/>
              <w:rPr>
                <w:color w:val="000000" w:themeColor="text1"/>
              </w:rPr>
            </w:pPr>
            <w:r w:rsidRPr="00FD6CBE">
              <w:rPr>
                <w:color w:val="000000" w:themeColor="text1"/>
                <w:lang w:eastAsia="en-US"/>
              </w:rPr>
              <w:t xml:space="preserve">є такою, ціна якої перевищує очікувану вартість </w:t>
            </w:r>
            <w:r w:rsidRPr="00FD6CBE">
              <w:rPr>
                <w:color w:val="000000" w:themeColor="text1"/>
                <w:shd w:val="solid" w:color="FFFFFF" w:fill="FFFFFF"/>
                <w:lang w:eastAsia="en-US"/>
              </w:rPr>
              <w:t>предмета закупі</w:t>
            </w:r>
            <w:proofErr w:type="gramStart"/>
            <w:r w:rsidRPr="00FD6CBE">
              <w:rPr>
                <w:color w:val="000000" w:themeColor="text1"/>
                <w:shd w:val="solid" w:color="FFFFFF" w:fill="FFFFFF"/>
                <w:lang w:eastAsia="en-US"/>
              </w:rPr>
              <w:t>вл</w:t>
            </w:r>
            <w:proofErr w:type="gramEnd"/>
            <w:r w:rsidRPr="00FD6CBE">
              <w:rPr>
                <w:color w:val="000000" w:themeColor="text1"/>
                <w:shd w:val="solid" w:color="FFFFFF" w:fill="FFFFFF"/>
                <w:lang w:eastAsia="en-US"/>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6B5" w:rsidRPr="00FD6CBE" w:rsidRDefault="00EE36B5" w:rsidP="00EE36B5">
            <w:pPr>
              <w:ind w:firstLine="567"/>
              <w:jc w:val="both"/>
              <w:rPr>
                <w:color w:val="000000" w:themeColor="text1"/>
              </w:rPr>
            </w:pPr>
            <w:r w:rsidRPr="00FD6CBE">
              <w:rPr>
                <w:color w:val="000000" w:themeColor="text1"/>
                <w:lang w:eastAsia="en-US"/>
              </w:rPr>
              <w:t xml:space="preserve">не відповідає вимогам, установленим у тендерній документації відповідно </w:t>
            </w:r>
            <w:proofErr w:type="gramStart"/>
            <w:r w:rsidRPr="00FD6CBE">
              <w:rPr>
                <w:color w:val="000000" w:themeColor="text1"/>
                <w:lang w:eastAsia="en-US"/>
              </w:rPr>
              <w:t>до</w:t>
            </w:r>
            <w:proofErr w:type="gramEnd"/>
            <w:r w:rsidRPr="00FD6CBE">
              <w:rPr>
                <w:color w:val="000000" w:themeColor="text1"/>
                <w:lang w:eastAsia="en-US"/>
              </w:rPr>
              <w:t xml:space="preserve"> абзацу першого частини третьої статті 22 Закону;</w:t>
            </w:r>
          </w:p>
          <w:p w:rsidR="00EE36B5" w:rsidRPr="00FD6CBE" w:rsidRDefault="00EE36B5" w:rsidP="00EE36B5">
            <w:pPr>
              <w:ind w:firstLine="567"/>
              <w:jc w:val="both"/>
              <w:rPr>
                <w:color w:val="000000" w:themeColor="text1"/>
              </w:rPr>
            </w:pPr>
            <w:r w:rsidRPr="00FD6CBE">
              <w:rPr>
                <w:color w:val="000000" w:themeColor="text1"/>
                <w:lang w:eastAsia="en-US"/>
              </w:rPr>
              <w:t>3) переможець процедури закупі</w:t>
            </w:r>
            <w:proofErr w:type="gramStart"/>
            <w:r w:rsidRPr="00FD6CBE">
              <w:rPr>
                <w:color w:val="000000" w:themeColor="text1"/>
                <w:lang w:eastAsia="en-US"/>
              </w:rPr>
              <w:t>вл</w:t>
            </w:r>
            <w:proofErr w:type="gramEnd"/>
            <w:r w:rsidRPr="00FD6CBE">
              <w:rPr>
                <w:color w:val="000000" w:themeColor="text1"/>
                <w:lang w:eastAsia="en-US"/>
              </w:rPr>
              <w:t>і:</w:t>
            </w:r>
          </w:p>
          <w:p w:rsidR="00EE36B5" w:rsidRPr="00FD6CBE" w:rsidRDefault="00EE36B5" w:rsidP="00EE36B5">
            <w:pPr>
              <w:ind w:firstLine="567"/>
              <w:jc w:val="both"/>
              <w:rPr>
                <w:color w:val="000000" w:themeColor="text1"/>
              </w:rPr>
            </w:pPr>
            <w:r w:rsidRPr="00FD6CBE">
              <w:rPr>
                <w:color w:val="000000" w:themeColor="text1"/>
                <w:lang w:eastAsia="en-US"/>
              </w:rPr>
              <w:t xml:space="preserve">відмовився від </w:t>
            </w:r>
            <w:proofErr w:type="gramStart"/>
            <w:r w:rsidRPr="00FD6CBE">
              <w:rPr>
                <w:color w:val="000000" w:themeColor="text1"/>
                <w:lang w:eastAsia="en-US"/>
              </w:rPr>
              <w:t>п</w:t>
            </w:r>
            <w:proofErr w:type="gramEnd"/>
            <w:r w:rsidRPr="00FD6CBE">
              <w:rPr>
                <w:color w:val="000000" w:themeColor="text1"/>
                <w:lang w:eastAsia="en-US"/>
              </w:rPr>
              <w:t>ідписання договору про закупівлю відповідно до вимог тендерної документації або укладення договору про закупівлю;</w:t>
            </w:r>
          </w:p>
          <w:p w:rsidR="00EE36B5" w:rsidRPr="00FD6CBE" w:rsidRDefault="00EE36B5" w:rsidP="00EE36B5">
            <w:pPr>
              <w:ind w:firstLine="567"/>
              <w:jc w:val="both"/>
              <w:rPr>
                <w:color w:val="000000" w:themeColor="text1"/>
              </w:rPr>
            </w:pPr>
            <w:r w:rsidRPr="00FD6CBE">
              <w:rPr>
                <w:color w:val="000000" w:themeColor="text1"/>
                <w:lang w:eastAsia="en-US"/>
              </w:rPr>
              <w:t xml:space="preserve">не надав у спосіб, зазначений в тендерній документації, документи, що </w:t>
            </w:r>
            <w:proofErr w:type="gramStart"/>
            <w:r w:rsidRPr="00FD6CBE">
              <w:rPr>
                <w:color w:val="000000" w:themeColor="text1"/>
                <w:lang w:eastAsia="en-US"/>
              </w:rPr>
              <w:t>п</w:t>
            </w:r>
            <w:proofErr w:type="gramEnd"/>
            <w:r w:rsidRPr="00FD6CBE">
              <w:rPr>
                <w:color w:val="000000" w:themeColor="text1"/>
                <w:lang w:eastAsia="en-US"/>
              </w:rPr>
              <w:t xml:space="preserve">ідтверджують відсутність підстав, установлених статтею 17 Закону, </w:t>
            </w:r>
            <w:r w:rsidRPr="00FD6CBE">
              <w:rPr>
                <w:color w:val="000000" w:themeColor="text1"/>
                <w:shd w:val="solid" w:color="FFFFFF" w:fill="FFFFFF"/>
                <w:lang w:eastAsia="en-US"/>
              </w:rPr>
              <w:t xml:space="preserve">з урахуванням пункту 44 </w:t>
            </w:r>
            <w:r w:rsidRPr="00FD6CBE">
              <w:rPr>
                <w:color w:val="000000" w:themeColor="text1"/>
                <w:shd w:val="solid" w:color="FFFFFF" w:fill="FFFFFF"/>
                <w:lang w:val="uk-UA" w:eastAsia="en-US"/>
              </w:rPr>
              <w:t>О</w:t>
            </w:r>
            <w:r w:rsidRPr="00FD6CBE">
              <w:rPr>
                <w:color w:val="000000" w:themeColor="text1"/>
                <w:shd w:val="solid" w:color="FFFFFF" w:fill="FFFFFF"/>
                <w:lang w:eastAsia="en-US"/>
              </w:rPr>
              <w:t>собливостей</w:t>
            </w:r>
            <w:r w:rsidRPr="00FD6CBE">
              <w:rPr>
                <w:color w:val="000000" w:themeColor="text1"/>
                <w:lang w:eastAsia="en-US"/>
              </w:rPr>
              <w:t>;</w:t>
            </w:r>
          </w:p>
          <w:p w:rsidR="00EE36B5" w:rsidRPr="00FD6CBE" w:rsidRDefault="00EE36B5" w:rsidP="00EE36B5">
            <w:pPr>
              <w:ind w:firstLine="567"/>
              <w:jc w:val="both"/>
              <w:rPr>
                <w:color w:val="000000" w:themeColor="text1"/>
              </w:rPr>
            </w:pPr>
            <w:r w:rsidRPr="00FD6CBE">
              <w:rPr>
                <w:color w:val="000000" w:themeColor="text1"/>
                <w:lang w:eastAsia="en-US"/>
              </w:rPr>
              <w:t>не надав копію ліцензії або документа дозвільного характеру (</w:t>
            </w:r>
            <w:proofErr w:type="gramStart"/>
            <w:r w:rsidRPr="00FD6CBE">
              <w:rPr>
                <w:color w:val="000000" w:themeColor="text1"/>
                <w:lang w:eastAsia="en-US"/>
              </w:rPr>
              <w:t>у</w:t>
            </w:r>
            <w:proofErr w:type="gramEnd"/>
            <w:r w:rsidRPr="00FD6CBE">
              <w:rPr>
                <w:color w:val="000000" w:themeColor="text1"/>
                <w:lang w:eastAsia="en-US"/>
              </w:rPr>
              <w:t xml:space="preserve"> разі їх наявності) відповідно до частини другої статті 41 Закону;</w:t>
            </w:r>
          </w:p>
          <w:p w:rsidR="00EE36B5" w:rsidRPr="00FD6CBE" w:rsidRDefault="00EE36B5" w:rsidP="00EE36B5">
            <w:pPr>
              <w:ind w:firstLine="567"/>
              <w:jc w:val="both"/>
              <w:rPr>
                <w:color w:val="000000" w:themeColor="text1"/>
              </w:rPr>
            </w:pPr>
            <w:r w:rsidRPr="00FD6CBE">
              <w:rPr>
                <w:color w:val="000000" w:themeColor="text1"/>
                <w:lang w:eastAsia="en-US"/>
              </w:rPr>
              <w:t xml:space="preserve">не надав забезпечення виконання договору </w:t>
            </w:r>
            <w:proofErr w:type="gramStart"/>
            <w:r w:rsidRPr="00FD6CBE">
              <w:rPr>
                <w:color w:val="000000" w:themeColor="text1"/>
                <w:lang w:eastAsia="en-US"/>
              </w:rPr>
              <w:t>про</w:t>
            </w:r>
            <w:proofErr w:type="gramEnd"/>
            <w:r w:rsidRPr="00FD6CBE">
              <w:rPr>
                <w:color w:val="000000" w:themeColor="text1"/>
                <w:lang w:eastAsia="en-US"/>
              </w:rPr>
              <w:t xml:space="preserve"> закупівлю, якщо таке забезпечення вимагалося замовником;</w:t>
            </w:r>
          </w:p>
          <w:p w:rsidR="00EE36B5" w:rsidRPr="00FD6CBE" w:rsidRDefault="00EE36B5" w:rsidP="00EE36B5">
            <w:pPr>
              <w:ind w:firstLine="567"/>
              <w:jc w:val="both"/>
              <w:rPr>
                <w:color w:val="000000" w:themeColor="text1"/>
              </w:rPr>
            </w:pPr>
            <w:r w:rsidRPr="00FD6CBE">
              <w:rPr>
                <w:color w:val="000000" w:themeColor="text1"/>
                <w:lang w:eastAsia="en-US"/>
              </w:rPr>
              <w:t>надав недостовірну інформацію, що є суттєвою для визначення результатів процедури закупі</w:t>
            </w:r>
            <w:proofErr w:type="gramStart"/>
            <w:r w:rsidRPr="00FD6CBE">
              <w:rPr>
                <w:color w:val="000000" w:themeColor="text1"/>
                <w:lang w:eastAsia="en-US"/>
              </w:rPr>
              <w:t>вл</w:t>
            </w:r>
            <w:proofErr w:type="gramEnd"/>
            <w:r w:rsidRPr="00FD6CBE">
              <w:rPr>
                <w:color w:val="000000" w:themeColor="text1"/>
                <w:lang w:eastAsia="en-US"/>
              </w:rPr>
              <w:t>і, яку замовником виявлено згідно з абзацом другим частини п’ятнадцятої статті 29 Закону.</w:t>
            </w:r>
            <w:r w:rsidRPr="00FD6CBE">
              <w:rPr>
                <w:color w:val="000000" w:themeColor="text1"/>
                <w:shd w:val="clear" w:color="auto" w:fill="FFFFFF"/>
              </w:rPr>
              <w:t xml:space="preserve"> Замовник має право звернутися за </w:t>
            </w:r>
            <w:proofErr w:type="gramStart"/>
            <w:r w:rsidRPr="00FD6CBE">
              <w:rPr>
                <w:color w:val="000000" w:themeColor="text1"/>
                <w:shd w:val="clear" w:color="auto" w:fill="FFFFFF"/>
              </w:rPr>
              <w:t>п</w:t>
            </w:r>
            <w:proofErr w:type="gramEnd"/>
            <w:r w:rsidRPr="00FD6CBE">
              <w:rPr>
                <w:color w:val="000000" w:themeColor="text1"/>
                <w:shd w:val="clear" w:color="auto" w:fill="FFFFFF"/>
              </w:rPr>
              <w:t>ідтвердженням інформації, наданої учасником, до органів державної влади, підприємств, установ, організацій відповідно до їх компетенції.</w:t>
            </w:r>
          </w:p>
          <w:p w:rsidR="00EE36B5" w:rsidRPr="00FD6CBE" w:rsidRDefault="00EE36B5" w:rsidP="00EE36B5">
            <w:pPr>
              <w:ind w:firstLine="567"/>
              <w:jc w:val="both"/>
              <w:rPr>
                <w:color w:val="000000" w:themeColor="text1"/>
              </w:rPr>
            </w:pPr>
            <w:r w:rsidRPr="00FD6CBE">
              <w:rPr>
                <w:color w:val="000000" w:themeColor="text1"/>
                <w:lang w:eastAsia="en-US"/>
              </w:rPr>
              <w:t>4</w:t>
            </w:r>
            <w:r w:rsidRPr="00FD6CBE">
              <w:rPr>
                <w:color w:val="000000" w:themeColor="text1"/>
                <w:lang w:val="uk-UA" w:eastAsia="en-US"/>
              </w:rPr>
              <w:t>.</w:t>
            </w:r>
            <w:r w:rsidRPr="00FD6CBE">
              <w:rPr>
                <w:color w:val="000000" w:themeColor="text1"/>
                <w:lang w:eastAsia="en-US"/>
              </w:rPr>
              <w:t xml:space="preserve">2. Замовник може відхилити тендерну пропозицію із зазначенням аргументації в електронній системі закупівель </w:t>
            </w:r>
            <w:proofErr w:type="gramStart"/>
            <w:r w:rsidRPr="00FD6CBE">
              <w:rPr>
                <w:color w:val="000000" w:themeColor="text1"/>
                <w:lang w:eastAsia="en-US"/>
              </w:rPr>
              <w:t>у</w:t>
            </w:r>
            <w:proofErr w:type="gramEnd"/>
            <w:r w:rsidRPr="00FD6CBE">
              <w:rPr>
                <w:color w:val="000000" w:themeColor="text1"/>
                <w:lang w:eastAsia="en-US"/>
              </w:rPr>
              <w:t xml:space="preserve"> разі, коли:</w:t>
            </w:r>
          </w:p>
          <w:p w:rsidR="00EE36B5" w:rsidRPr="00FD6CBE" w:rsidRDefault="00EE36B5" w:rsidP="00EE36B5">
            <w:pPr>
              <w:tabs>
                <w:tab w:val="left" w:pos="360"/>
                <w:tab w:val="left" w:pos="851"/>
                <w:tab w:val="left" w:pos="1440"/>
              </w:tabs>
              <w:ind w:firstLine="635"/>
              <w:jc w:val="both"/>
              <w:rPr>
                <w:color w:val="000000" w:themeColor="text1"/>
              </w:rPr>
            </w:pPr>
            <w:r w:rsidRPr="00FD6CBE">
              <w:rPr>
                <w:color w:val="000000" w:themeColor="text1"/>
                <w:lang w:val="uk-UA" w:eastAsia="en-US"/>
              </w:rPr>
              <w:t>1)</w:t>
            </w:r>
            <w:r w:rsidRPr="00FD6CBE">
              <w:rPr>
                <w:color w:val="000000" w:themeColor="text1"/>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6B5" w:rsidRPr="00FD6CBE" w:rsidRDefault="00EE36B5" w:rsidP="00EE36B5">
            <w:pPr>
              <w:ind w:firstLine="567"/>
              <w:jc w:val="both"/>
              <w:rPr>
                <w:color w:val="000000" w:themeColor="text1"/>
              </w:rPr>
            </w:pPr>
            <w:r w:rsidRPr="00FD6CBE">
              <w:rPr>
                <w:color w:val="000000" w:themeColor="text1"/>
                <w:lang w:eastAsia="en-US"/>
              </w:rPr>
              <w:t>2) учасник процедури закупі</w:t>
            </w:r>
            <w:proofErr w:type="gramStart"/>
            <w:r w:rsidRPr="00FD6CBE">
              <w:rPr>
                <w:color w:val="000000" w:themeColor="text1"/>
                <w:lang w:eastAsia="en-US"/>
              </w:rPr>
              <w:t>вл</w:t>
            </w:r>
            <w:proofErr w:type="gramEnd"/>
            <w:r w:rsidRPr="00FD6CBE">
              <w:rPr>
                <w:color w:val="000000" w:themeColor="text1"/>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36B5" w:rsidRPr="00FD6CBE" w:rsidRDefault="00EE36B5" w:rsidP="00EE36B5">
            <w:pPr>
              <w:ind w:firstLine="567"/>
              <w:jc w:val="both"/>
              <w:rPr>
                <w:color w:val="000000" w:themeColor="text1"/>
              </w:rPr>
            </w:pPr>
            <w:r w:rsidRPr="00FD6CBE">
              <w:rPr>
                <w:color w:val="000000" w:themeColor="text1"/>
                <w:lang w:eastAsia="en-US"/>
              </w:rPr>
              <w:t>4</w:t>
            </w:r>
            <w:r w:rsidRPr="00FD6CBE">
              <w:rPr>
                <w:color w:val="000000" w:themeColor="text1"/>
                <w:lang w:val="uk-UA" w:eastAsia="en-US"/>
              </w:rPr>
              <w:t>.</w:t>
            </w:r>
            <w:r w:rsidRPr="00FD6CBE">
              <w:rPr>
                <w:color w:val="000000" w:themeColor="text1"/>
                <w:lang w:eastAsia="en-US"/>
              </w:rPr>
              <w:t xml:space="preserve">3. Інформація про відхилення тендерної пропозиції, у тому числі </w:t>
            </w:r>
            <w:proofErr w:type="gramStart"/>
            <w:r w:rsidRPr="00FD6CBE">
              <w:rPr>
                <w:color w:val="000000" w:themeColor="text1"/>
                <w:lang w:eastAsia="en-US"/>
              </w:rPr>
              <w:t>п</w:t>
            </w:r>
            <w:proofErr w:type="gramEnd"/>
            <w:r w:rsidRPr="00FD6CBE">
              <w:rPr>
                <w:color w:val="000000" w:themeColor="text1"/>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FD6CBE">
              <w:rPr>
                <w:color w:val="000000" w:themeColor="text1"/>
                <w:lang w:eastAsia="en-US"/>
              </w:rPr>
              <w:t>вл</w:t>
            </w:r>
            <w:proofErr w:type="gramEnd"/>
            <w:r w:rsidRPr="00FD6CBE">
              <w:rPr>
                <w:color w:val="000000" w:themeColor="text1"/>
                <w:lang w:eastAsia="en-US"/>
              </w:rPr>
              <w:t>і/переможцю процедури закупівлі, тендерна пропозиція якого відхилена, через електронну систему закупівель.</w:t>
            </w:r>
          </w:p>
          <w:p w:rsidR="00EE36B5" w:rsidRPr="00FD6CBE" w:rsidRDefault="00EE36B5" w:rsidP="00EE36B5">
            <w:pPr>
              <w:ind w:firstLine="567"/>
              <w:jc w:val="both"/>
              <w:rPr>
                <w:color w:val="000000" w:themeColor="text1"/>
              </w:rPr>
            </w:pPr>
            <w:r w:rsidRPr="00FD6CBE">
              <w:rPr>
                <w:color w:val="000000" w:themeColor="text1"/>
                <w:lang w:eastAsia="en-US"/>
              </w:rPr>
              <w:t>У разі коли учасник процедури закупі</w:t>
            </w:r>
            <w:proofErr w:type="gramStart"/>
            <w:r w:rsidRPr="00FD6CBE">
              <w:rPr>
                <w:color w:val="000000" w:themeColor="text1"/>
                <w:lang w:eastAsia="en-US"/>
              </w:rPr>
              <w:t>вл</w:t>
            </w:r>
            <w:proofErr w:type="gramEnd"/>
            <w:r w:rsidRPr="00FD6CBE">
              <w:rPr>
                <w:color w:val="000000" w:themeColor="text1"/>
                <w:lang w:eastAsia="en-US"/>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FD6CBE">
              <w:rPr>
                <w:color w:val="000000" w:themeColor="text1"/>
                <w:lang w:eastAsia="en-US"/>
              </w:rPr>
              <w:t>п</w:t>
            </w:r>
            <w:proofErr w:type="gramEnd"/>
            <w:r w:rsidRPr="00FD6CBE">
              <w:rPr>
                <w:color w:val="000000" w:themeColor="text1"/>
                <w:lang w:eastAsia="en-US"/>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E36B5" w:rsidRPr="00FD6CBE" w:rsidRDefault="00EE36B5" w:rsidP="00EE36B5">
            <w:pPr>
              <w:pStyle w:val="2b"/>
              <w:widowControl w:val="0"/>
              <w:pBdr>
                <w:top w:val="nil"/>
                <w:left w:val="nil"/>
                <w:bottom w:val="nil"/>
                <w:right w:val="nil"/>
                <w:between w:val="nil"/>
              </w:pBdr>
              <w:ind w:firstLine="493"/>
              <w:jc w:val="both"/>
              <w:rPr>
                <w:color w:val="000000" w:themeColor="text1"/>
                <w:sz w:val="24"/>
                <w:szCs w:val="24"/>
                <w:highlight w:val="yellow"/>
                <w:lang w:val="ru-RU"/>
              </w:rPr>
            </w:pPr>
            <w:r w:rsidRPr="00FD6CBE">
              <w:rPr>
                <w:rFonts w:ascii="Times New Roman" w:hAnsi="Times New Roman"/>
                <w:color w:val="000000" w:themeColor="text1"/>
                <w:sz w:val="24"/>
                <w:szCs w:val="24"/>
                <w:shd w:val="solid" w:color="FFFFFF" w:fill="FFFFFF"/>
                <w:lang w:eastAsia="en-US"/>
              </w:rPr>
              <w:t>4.4.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E36B5" w:rsidRPr="00FD6CBE">
        <w:tc>
          <w:tcPr>
            <w:tcW w:w="10065" w:type="dxa"/>
            <w:gridSpan w:val="3"/>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center"/>
              <w:textAlignment w:val="baseline"/>
              <w:rPr>
                <w:b/>
                <w:color w:val="000000" w:themeColor="text1"/>
                <w:highlight w:val="yellow"/>
                <w:lang w:val="uk-UA"/>
              </w:rPr>
            </w:pPr>
            <w:r w:rsidRPr="00FD6CBE">
              <w:rPr>
                <w:b/>
                <w:color w:val="000000" w:themeColor="text1"/>
              </w:rPr>
              <w:t>Розділ VІ. Результати торгі</w:t>
            </w:r>
            <w:proofErr w:type="gramStart"/>
            <w:r w:rsidRPr="00FD6CBE">
              <w:rPr>
                <w:b/>
                <w:color w:val="000000" w:themeColor="text1"/>
              </w:rPr>
              <w:t>в</w:t>
            </w:r>
            <w:proofErr w:type="gramEnd"/>
            <w:r w:rsidRPr="00FD6CBE">
              <w:rPr>
                <w:b/>
                <w:color w:val="000000" w:themeColor="text1"/>
              </w:rPr>
              <w:t xml:space="preserve"> та укладання договору про закупівлю</w:t>
            </w:r>
            <w:r w:rsidRPr="00FD6CBE">
              <w:rPr>
                <w:b/>
                <w:color w:val="000000" w:themeColor="text1"/>
                <w:lang w:val="uk-UA"/>
              </w:rPr>
              <w:t xml:space="preserve"> </w:t>
            </w:r>
          </w:p>
        </w:tc>
      </w:tr>
      <w:tr w:rsidR="00EE36B5" w:rsidRPr="00FD6CBE">
        <w:tc>
          <w:tcPr>
            <w:tcW w:w="675"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lang w:val="uk-UA"/>
              </w:rPr>
            </w:pPr>
            <w:r w:rsidRPr="00FD6CBE">
              <w:rPr>
                <w:color w:val="000000" w:themeColor="text1"/>
                <w:lang w:val="uk-UA"/>
              </w:rPr>
              <w:t>1</w:t>
            </w:r>
          </w:p>
        </w:tc>
        <w:tc>
          <w:tcPr>
            <w:tcW w:w="3261"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rPr>
            </w:pPr>
            <w:r w:rsidRPr="00FD6CBE">
              <w:rPr>
                <w:color w:val="000000" w:themeColor="text1"/>
                <w:shd w:val="solid" w:color="FFFFFF" w:fill="FFFFFF"/>
                <w:lang w:val="uk-UA" w:eastAsia="en-US"/>
              </w:rPr>
              <w:t>П</w:t>
            </w:r>
            <w:r w:rsidRPr="00FD6CBE">
              <w:rPr>
                <w:color w:val="000000" w:themeColor="text1"/>
                <w:shd w:val="solid" w:color="FFFFFF" w:fill="FFFFFF"/>
                <w:lang w:eastAsia="en-US"/>
              </w:rPr>
              <w:t>ідтвердж</w:t>
            </w:r>
            <w:r w:rsidRPr="00FD6CBE">
              <w:rPr>
                <w:color w:val="000000" w:themeColor="text1"/>
                <w:shd w:val="solid" w:color="FFFFFF" w:fill="FFFFFF"/>
                <w:lang w:val="uk-UA" w:eastAsia="en-US"/>
              </w:rPr>
              <w:t>ення</w:t>
            </w:r>
            <w:r w:rsidRPr="00FD6CBE">
              <w:rPr>
                <w:color w:val="000000" w:themeColor="text1"/>
                <w:shd w:val="solid" w:color="FFFFFF" w:fill="FFFFFF"/>
                <w:lang w:eastAsia="en-US"/>
              </w:rPr>
              <w:t xml:space="preserve"> відсутн</w:t>
            </w:r>
            <w:r w:rsidRPr="00FD6CBE">
              <w:rPr>
                <w:color w:val="000000" w:themeColor="text1"/>
                <w:shd w:val="solid" w:color="FFFFFF" w:fill="FFFFFF"/>
                <w:lang w:val="uk-UA" w:eastAsia="en-US"/>
              </w:rPr>
              <w:t>ості</w:t>
            </w:r>
            <w:r w:rsidRPr="00FD6CBE">
              <w:rPr>
                <w:color w:val="000000" w:themeColor="text1"/>
                <w:shd w:val="solid" w:color="FFFFFF" w:fill="FFFFFF"/>
                <w:lang w:eastAsia="en-US"/>
              </w:rPr>
              <w:t xml:space="preserve"> підстав, підстав, визначених пунктами 3, 5, 6 і 12 частини першої та частиною другою статті 17 Закону</w:t>
            </w:r>
          </w:p>
        </w:tc>
        <w:tc>
          <w:tcPr>
            <w:tcW w:w="6129" w:type="dxa"/>
            <w:shd w:val="clear" w:color="auto" w:fill="auto"/>
          </w:tcPr>
          <w:p w:rsidR="00EE36B5" w:rsidRPr="00FD6CBE" w:rsidRDefault="00EE36B5" w:rsidP="00EE36B5">
            <w:pPr>
              <w:ind w:firstLine="567"/>
              <w:jc w:val="both"/>
              <w:rPr>
                <w:color w:val="000000" w:themeColor="text1"/>
              </w:rPr>
            </w:pPr>
            <w:r w:rsidRPr="00FD6CBE">
              <w:rPr>
                <w:color w:val="000000" w:themeColor="text1"/>
                <w:shd w:val="solid" w:color="FFFFFF" w:fill="FFFFFF"/>
                <w:lang w:eastAsia="en-US"/>
              </w:rPr>
              <w:t>Переможець процедури закупі</w:t>
            </w:r>
            <w:proofErr w:type="gramStart"/>
            <w:r w:rsidRPr="00FD6CBE">
              <w:rPr>
                <w:color w:val="000000" w:themeColor="text1"/>
                <w:shd w:val="solid" w:color="FFFFFF" w:fill="FFFFFF"/>
                <w:lang w:eastAsia="en-US"/>
              </w:rPr>
              <w:t>вл</w:t>
            </w:r>
            <w:proofErr w:type="gramEnd"/>
            <w:r w:rsidRPr="00FD6CBE">
              <w:rPr>
                <w:color w:val="000000" w:themeColor="text1"/>
                <w:shd w:val="solid" w:color="FFFFFF" w:fill="FFFFFF"/>
                <w:lang w:eastAsia="en-US"/>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FD6CBE">
              <w:rPr>
                <w:color w:val="000000" w:themeColor="text1"/>
                <w:shd w:val="solid" w:color="FFFFFF" w:fill="FFFFFF"/>
                <w:lang w:eastAsia="en-US"/>
              </w:rPr>
              <w:t>другою</w:t>
            </w:r>
            <w:proofErr w:type="gramEnd"/>
            <w:r w:rsidRPr="00FD6CBE">
              <w:rPr>
                <w:color w:val="000000" w:themeColor="text1"/>
                <w:shd w:val="solid" w:color="FFFFFF" w:fill="FFFFFF"/>
                <w:lang w:eastAsia="en-US"/>
              </w:rPr>
              <w:t xml:space="preserve"> статті 17 Закону. </w:t>
            </w:r>
          </w:p>
        </w:tc>
      </w:tr>
      <w:tr w:rsidR="00EE36B5" w:rsidRPr="00FD6CBE">
        <w:tc>
          <w:tcPr>
            <w:tcW w:w="675"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lang w:val="uk-UA"/>
              </w:rPr>
            </w:pPr>
            <w:r w:rsidRPr="00FD6CBE">
              <w:rPr>
                <w:color w:val="000000" w:themeColor="text1"/>
                <w:lang w:val="uk-UA"/>
              </w:rPr>
              <w:t>2</w:t>
            </w:r>
          </w:p>
        </w:tc>
        <w:tc>
          <w:tcPr>
            <w:tcW w:w="3261"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rPr>
            </w:pPr>
            <w:proofErr w:type="gramStart"/>
            <w:r w:rsidRPr="00FD6CBE">
              <w:rPr>
                <w:color w:val="000000" w:themeColor="text1"/>
              </w:rPr>
              <w:t xml:space="preserve">Відміна замовником </w:t>
            </w:r>
            <w:r w:rsidRPr="00FD6CBE">
              <w:rPr>
                <w:color w:val="000000" w:themeColor="text1"/>
                <w:lang w:eastAsia="en-US"/>
              </w:rPr>
              <w:t>відкрит</w:t>
            </w:r>
            <w:r w:rsidRPr="00FD6CBE">
              <w:rPr>
                <w:color w:val="000000" w:themeColor="text1"/>
                <w:lang w:val="uk-UA" w:eastAsia="en-US"/>
              </w:rPr>
              <w:t>их</w:t>
            </w:r>
            <w:r w:rsidRPr="00FD6CBE">
              <w:rPr>
                <w:color w:val="000000" w:themeColor="text1"/>
                <w:lang w:eastAsia="en-US"/>
              </w:rPr>
              <w:t xml:space="preserve"> торг</w:t>
            </w:r>
            <w:r w:rsidRPr="00FD6CBE">
              <w:rPr>
                <w:color w:val="000000" w:themeColor="text1"/>
                <w:lang w:val="uk-UA" w:eastAsia="en-US"/>
              </w:rPr>
              <w:t>ів</w:t>
            </w:r>
            <w:r w:rsidRPr="00FD6CBE">
              <w:rPr>
                <w:color w:val="000000" w:themeColor="text1"/>
              </w:rPr>
              <w:t xml:space="preserve"> чи визнання</w:t>
            </w:r>
            <w:r w:rsidRPr="00FD6CBE">
              <w:rPr>
                <w:color w:val="000000" w:themeColor="text1"/>
                <w:lang w:val="uk-UA"/>
              </w:rPr>
              <w:t xml:space="preserve"> їх</w:t>
            </w:r>
            <w:r w:rsidRPr="00FD6CBE">
              <w:rPr>
                <w:color w:val="000000" w:themeColor="text1"/>
              </w:rPr>
              <w:t xml:space="preserve"> таким</w:t>
            </w:r>
            <w:r w:rsidRPr="00FD6CBE">
              <w:rPr>
                <w:color w:val="000000" w:themeColor="text1"/>
                <w:lang w:val="uk-UA"/>
              </w:rPr>
              <w:t>и</w:t>
            </w:r>
            <w:r w:rsidRPr="00FD6CBE">
              <w:rPr>
                <w:color w:val="000000" w:themeColor="text1"/>
              </w:rPr>
              <w:t>, що не відбу</w:t>
            </w:r>
            <w:r w:rsidRPr="00FD6CBE">
              <w:rPr>
                <w:color w:val="000000" w:themeColor="text1"/>
                <w:lang w:val="uk-UA"/>
              </w:rPr>
              <w:t>ли</w:t>
            </w:r>
            <w:r w:rsidRPr="00FD6CBE">
              <w:rPr>
                <w:color w:val="000000" w:themeColor="text1"/>
              </w:rPr>
              <w:t>ся</w:t>
            </w:r>
            <w:proofErr w:type="gramEnd"/>
          </w:p>
        </w:tc>
        <w:tc>
          <w:tcPr>
            <w:tcW w:w="6129" w:type="dxa"/>
            <w:shd w:val="clear" w:color="auto" w:fill="auto"/>
          </w:tcPr>
          <w:p w:rsidR="00EE36B5" w:rsidRPr="00FD6CBE" w:rsidRDefault="00EE36B5" w:rsidP="00EE36B5">
            <w:pPr>
              <w:ind w:firstLine="567"/>
              <w:jc w:val="both"/>
              <w:rPr>
                <w:color w:val="000000" w:themeColor="text1"/>
              </w:rPr>
            </w:pPr>
            <w:r w:rsidRPr="00FD6CBE">
              <w:rPr>
                <w:color w:val="000000" w:themeColor="text1"/>
                <w:lang w:val="uk-UA" w:eastAsia="en-US"/>
              </w:rPr>
              <w:t xml:space="preserve">2.1. </w:t>
            </w:r>
            <w:r w:rsidRPr="00FD6CBE">
              <w:rPr>
                <w:color w:val="000000" w:themeColor="text1"/>
                <w:lang w:eastAsia="en-US"/>
              </w:rPr>
              <w:t xml:space="preserve">Замовник відміняє відкриті торги </w:t>
            </w:r>
            <w:proofErr w:type="gramStart"/>
            <w:r w:rsidRPr="00FD6CBE">
              <w:rPr>
                <w:color w:val="000000" w:themeColor="text1"/>
                <w:lang w:eastAsia="en-US"/>
              </w:rPr>
              <w:t>у</w:t>
            </w:r>
            <w:proofErr w:type="gramEnd"/>
            <w:r w:rsidRPr="00FD6CBE">
              <w:rPr>
                <w:color w:val="000000" w:themeColor="text1"/>
                <w:lang w:eastAsia="en-US"/>
              </w:rPr>
              <w:t xml:space="preserve"> разі:</w:t>
            </w:r>
          </w:p>
          <w:p w:rsidR="00EE36B5" w:rsidRPr="00FD6CBE" w:rsidRDefault="00EE36B5" w:rsidP="00EE36B5">
            <w:pPr>
              <w:ind w:firstLine="567"/>
              <w:jc w:val="both"/>
              <w:rPr>
                <w:color w:val="000000" w:themeColor="text1"/>
              </w:rPr>
            </w:pPr>
            <w:r w:rsidRPr="00FD6CBE">
              <w:rPr>
                <w:color w:val="000000" w:themeColor="text1"/>
                <w:lang w:eastAsia="en-US"/>
              </w:rPr>
              <w:t>1) відсутності подальшої потреби в закупі</w:t>
            </w:r>
            <w:proofErr w:type="gramStart"/>
            <w:r w:rsidRPr="00FD6CBE">
              <w:rPr>
                <w:color w:val="000000" w:themeColor="text1"/>
                <w:lang w:eastAsia="en-US"/>
              </w:rPr>
              <w:t>вл</w:t>
            </w:r>
            <w:proofErr w:type="gramEnd"/>
            <w:r w:rsidRPr="00FD6CBE">
              <w:rPr>
                <w:color w:val="000000" w:themeColor="text1"/>
                <w:lang w:eastAsia="en-US"/>
              </w:rPr>
              <w:t>і товарів, робіт чи послуг;</w:t>
            </w:r>
          </w:p>
          <w:p w:rsidR="00EE36B5" w:rsidRPr="00FD6CBE" w:rsidRDefault="00EE36B5" w:rsidP="00EE36B5">
            <w:pPr>
              <w:ind w:firstLine="567"/>
              <w:jc w:val="both"/>
              <w:rPr>
                <w:color w:val="000000" w:themeColor="text1"/>
              </w:rPr>
            </w:pPr>
            <w:r w:rsidRPr="00FD6CBE">
              <w:rPr>
                <w:color w:val="000000" w:themeColor="text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36B5" w:rsidRPr="00FD6CBE" w:rsidRDefault="00EE36B5" w:rsidP="00EE36B5">
            <w:pPr>
              <w:ind w:firstLine="567"/>
              <w:jc w:val="both"/>
              <w:rPr>
                <w:color w:val="000000" w:themeColor="text1"/>
              </w:rPr>
            </w:pPr>
            <w:r w:rsidRPr="00FD6CBE">
              <w:rPr>
                <w:color w:val="000000" w:themeColor="text1"/>
                <w:lang w:eastAsia="en-US"/>
              </w:rPr>
              <w:t>3) скорочення обсягу видатків на здійснення закупі</w:t>
            </w:r>
            <w:proofErr w:type="gramStart"/>
            <w:r w:rsidRPr="00FD6CBE">
              <w:rPr>
                <w:color w:val="000000" w:themeColor="text1"/>
                <w:lang w:eastAsia="en-US"/>
              </w:rPr>
              <w:t>вл</w:t>
            </w:r>
            <w:proofErr w:type="gramEnd"/>
            <w:r w:rsidRPr="00FD6CBE">
              <w:rPr>
                <w:color w:val="000000" w:themeColor="text1"/>
                <w:lang w:eastAsia="en-US"/>
              </w:rPr>
              <w:t>і товарів, робіт чи послуг;</w:t>
            </w:r>
          </w:p>
          <w:p w:rsidR="00EE36B5" w:rsidRPr="00FD6CBE" w:rsidRDefault="00EE36B5" w:rsidP="00EE36B5">
            <w:pPr>
              <w:ind w:firstLine="567"/>
              <w:jc w:val="both"/>
              <w:rPr>
                <w:color w:val="000000" w:themeColor="text1"/>
              </w:rPr>
            </w:pPr>
            <w:r w:rsidRPr="00FD6CBE">
              <w:rPr>
                <w:color w:val="000000" w:themeColor="text1"/>
                <w:lang w:eastAsia="en-US"/>
              </w:rPr>
              <w:t>4) коли здійснення закупі</w:t>
            </w:r>
            <w:proofErr w:type="gramStart"/>
            <w:r w:rsidRPr="00FD6CBE">
              <w:rPr>
                <w:color w:val="000000" w:themeColor="text1"/>
                <w:lang w:eastAsia="en-US"/>
              </w:rPr>
              <w:t>вл</w:t>
            </w:r>
            <w:proofErr w:type="gramEnd"/>
            <w:r w:rsidRPr="00FD6CBE">
              <w:rPr>
                <w:color w:val="000000" w:themeColor="text1"/>
                <w:lang w:eastAsia="en-US"/>
              </w:rPr>
              <w:t>і стало неможливим внаслідок дії обставин непереборної сили.</w:t>
            </w:r>
          </w:p>
          <w:p w:rsidR="00EE36B5" w:rsidRPr="00FD6CBE" w:rsidRDefault="00EE36B5" w:rsidP="00EE36B5">
            <w:pPr>
              <w:ind w:firstLine="567"/>
              <w:jc w:val="both"/>
              <w:rPr>
                <w:color w:val="000000" w:themeColor="text1"/>
              </w:rPr>
            </w:pPr>
            <w:r w:rsidRPr="00FD6CBE">
              <w:rPr>
                <w:color w:val="000000" w:themeColor="text1"/>
                <w:lang w:eastAsia="en-US"/>
              </w:rPr>
              <w:t xml:space="preserve">У разі відміни відкритих торгів замовник протягом одного робочого дня з дати прийняття відповідного </w:t>
            </w:r>
            <w:proofErr w:type="gramStart"/>
            <w:r w:rsidRPr="00FD6CBE">
              <w:rPr>
                <w:color w:val="000000" w:themeColor="text1"/>
                <w:lang w:eastAsia="en-US"/>
              </w:rPr>
              <w:t>р</w:t>
            </w:r>
            <w:proofErr w:type="gramEnd"/>
            <w:r w:rsidRPr="00FD6CBE">
              <w:rPr>
                <w:color w:val="000000" w:themeColor="text1"/>
                <w:lang w:eastAsia="en-US"/>
              </w:rPr>
              <w:t xml:space="preserve">ішення зазначає в електронній системі закупівель підстави прийняття такого рішення. </w:t>
            </w:r>
          </w:p>
          <w:p w:rsidR="00EE36B5" w:rsidRPr="00FD6CBE" w:rsidRDefault="00EE36B5" w:rsidP="00EE36B5">
            <w:pPr>
              <w:ind w:firstLine="567"/>
              <w:jc w:val="both"/>
              <w:rPr>
                <w:color w:val="000000" w:themeColor="text1"/>
              </w:rPr>
            </w:pPr>
            <w:r w:rsidRPr="00FD6CBE">
              <w:rPr>
                <w:color w:val="000000" w:themeColor="text1"/>
                <w:lang w:val="uk-UA" w:eastAsia="en-US"/>
              </w:rPr>
              <w:t>2.2.</w:t>
            </w:r>
            <w:r w:rsidRPr="00FD6CBE">
              <w:rPr>
                <w:color w:val="000000" w:themeColor="text1"/>
                <w:lang w:eastAsia="en-US"/>
              </w:rPr>
              <w:t xml:space="preserve"> Відкриті торги автоматично відміняються електронною системою закупівель </w:t>
            </w:r>
            <w:proofErr w:type="gramStart"/>
            <w:r w:rsidRPr="00FD6CBE">
              <w:rPr>
                <w:color w:val="000000" w:themeColor="text1"/>
                <w:lang w:eastAsia="en-US"/>
              </w:rPr>
              <w:t>у</w:t>
            </w:r>
            <w:proofErr w:type="gramEnd"/>
            <w:r w:rsidRPr="00FD6CBE">
              <w:rPr>
                <w:color w:val="000000" w:themeColor="text1"/>
                <w:lang w:eastAsia="en-US"/>
              </w:rPr>
              <w:t xml:space="preserve"> разі:</w:t>
            </w:r>
            <w:bookmarkStart w:id="4" w:name="_GoBack"/>
            <w:bookmarkEnd w:id="4"/>
          </w:p>
          <w:p w:rsidR="00EE36B5" w:rsidRPr="00FD6CBE" w:rsidRDefault="00EE36B5" w:rsidP="00EE36B5">
            <w:pPr>
              <w:ind w:firstLine="567"/>
              <w:jc w:val="both"/>
              <w:rPr>
                <w:color w:val="000000" w:themeColor="text1"/>
              </w:rPr>
            </w:pPr>
            <w:r w:rsidRPr="00FD6CBE">
              <w:rPr>
                <w:color w:val="000000" w:themeColor="text1"/>
                <w:lang w:eastAsia="en-US"/>
              </w:rPr>
              <w:t xml:space="preserve">1) відхилення </w:t>
            </w:r>
            <w:proofErr w:type="gramStart"/>
            <w:r w:rsidRPr="00FD6CBE">
              <w:rPr>
                <w:color w:val="000000" w:themeColor="text1"/>
                <w:lang w:eastAsia="en-US"/>
              </w:rPr>
              <w:t>вс</w:t>
            </w:r>
            <w:proofErr w:type="gramEnd"/>
            <w:r w:rsidRPr="00FD6CBE">
              <w:rPr>
                <w:color w:val="000000" w:themeColor="text1"/>
                <w:lang w:eastAsia="en-US"/>
              </w:rPr>
              <w:t xml:space="preserve">іх тендерних пропозицій (у тому числі, якщо була подана одна тендерна пропозиція, яка відхилена замовником) згідно з </w:t>
            </w:r>
            <w:r w:rsidRPr="00FD6CBE">
              <w:rPr>
                <w:color w:val="000000" w:themeColor="text1"/>
                <w:shd w:val="solid" w:color="FFFFFF" w:fill="FFFFFF"/>
                <w:lang w:eastAsia="en-US"/>
              </w:rPr>
              <w:t>цими особливостями</w:t>
            </w:r>
            <w:r w:rsidRPr="00FD6CBE">
              <w:rPr>
                <w:color w:val="000000" w:themeColor="text1"/>
                <w:lang w:eastAsia="en-US"/>
              </w:rPr>
              <w:t>;</w:t>
            </w:r>
          </w:p>
          <w:p w:rsidR="00EE36B5" w:rsidRPr="00FD6CBE" w:rsidRDefault="00EE36B5" w:rsidP="00EE36B5">
            <w:pPr>
              <w:ind w:firstLine="567"/>
              <w:jc w:val="both"/>
              <w:rPr>
                <w:color w:val="000000" w:themeColor="text1"/>
              </w:rPr>
            </w:pPr>
            <w:r w:rsidRPr="00FD6CBE">
              <w:rPr>
                <w:color w:val="000000" w:themeColor="text1"/>
                <w:lang w:eastAsia="en-US"/>
              </w:rPr>
              <w:t>2) не</w:t>
            </w:r>
            <w:r w:rsidRPr="00FD6CBE">
              <w:rPr>
                <w:color w:val="000000" w:themeColor="text1"/>
                <w:shd w:val="solid" w:color="FFFFFF" w:fill="FFFFFF"/>
                <w:lang w:eastAsia="en-US"/>
              </w:rPr>
              <w:t>подання жодної тендерної пропозиції для участі</w:t>
            </w:r>
            <w:r w:rsidRPr="00FD6CBE">
              <w:rPr>
                <w:color w:val="000000" w:themeColor="text1"/>
                <w:lang w:eastAsia="en-US"/>
              </w:rPr>
              <w:t xml:space="preserve"> </w:t>
            </w:r>
            <w:proofErr w:type="gramStart"/>
            <w:r w:rsidRPr="00FD6CBE">
              <w:rPr>
                <w:color w:val="000000" w:themeColor="text1"/>
                <w:lang w:eastAsia="en-US"/>
              </w:rPr>
              <w:t>у</w:t>
            </w:r>
            <w:proofErr w:type="gramEnd"/>
            <w:r w:rsidRPr="00FD6CBE">
              <w:rPr>
                <w:color w:val="000000" w:themeColor="text1"/>
                <w:lang w:eastAsia="en-US"/>
              </w:rPr>
              <w:t xml:space="preserve"> відкритих </w:t>
            </w:r>
            <w:proofErr w:type="gramStart"/>
            <w:r w:rsidRPr="00FD6CBE">
              <w:rPr>
                <w:color w:val="000000" w:themeColor="text1"/>
                <w:lang w:eastAsia="en-US"/>
              </w:rPr>
              <w:t>торгах</w:t>
            </w:r>
            <w:proofErr w:type="gramEnd"/>
            <w:r w:rsidRPr="00FD6CBE">
              <w:rPr>
                <w:color w:val="000000" w:themeColor="text1"/>
                <w:lang w:eastAsia="en-US"/>
              </w:rPr>
              <w:t xml:space="preserve"> у строк, установлений замовником згідно з </w:t>
            </w:r>
            <w:r w:rsidRPr="00FD6CBE">
              <w:rPr>
                <w:color w:val="000000" w:themeColor="text1"/>
                <w:shd w:val="solid" w:color="FFFFFF" w:fill="FFFFFF"/>
                <w:lang w:eastAsia="en-US"/>
              </w:rPr>
              <w:t>цими особливостями</w:t>
            </w:r>
            <w:r w:rsidRPr="00FD6CBE">
              <w:rPr>
                <w:color w:val="000000" w:themeColor="text1"/>
                <w:lang w:eastAsia="en-US"/>
              </w:rPr>
              <w:t>.</w:t>
            </w:r>
          </w:p>
          <w:p w:rsidR="00EE36B5" w:rsidRPr="00FD6CBE" w:rsidRDefault="00EE36B5" w:rsidP="00EE36B5">
            <w:pPr>
              <w:ind w:firstLine="567"/>
              <w:jc w:val="both"/>
              <w:rPr>
                <w:color w:val="000000" w:themeColor="text1"/>
              </w:rPr>
            </w:pPr>
            <w:r w:rsidRPr="00FD6CBE">
              <w:rPr>
                <w:color w:val="000000" w:themeColor="text1"/>
                <w:lang w:eastAsia="en-US"/>
              </w:rPr>
              <w:t xml:space="preserve">Електронною системою закупівель автоматично протягом одного робочого дня з дати настання </w:t>
            </w:r>
            <w:proofErr w:type="gramStart"/>
            <w:r w:rsidRPr="00FD6CBE">
              <w:rPr>
                <w:color w:val="000000" w:themeColor="text1"/>
                <w:lang w:eastAsia="en-US"/>
              </w:rPr>
              <w:t>п</w:t>
            </w:r>
            <w:proofErr w:type="gramEnd"/>
            <w:r w:rsidRPr="00FD6CBE">
              <w:rPr>
                <w:color w:val="000000" w:themeColor="text1"/>
                <w:lang w:eastAsia="en-US"/>
              </w:rPr>
              <w:t>ідстав для відміни відкритих торгів, визначених цим пунктом, оприлюднюється інформація про відміну відкритих торгів.</w:t>
            </w:r>
          </w:p>
          <w:p w:rsidR="00EE36B5" w:rsidRPr="00FD6CBE" w:rsidRDefault="00EE36B5" w:rsidP="00EE36B5">
            <w:pPr>
              <w:ind w:firstLine="567"/>
              <w:jc w:val="both"/>
              <w:rPr>
                <w:bCs/>
                <w:color w:val="000000" w:themeColor="text1"/>
                <w:highlight w:val="yellow"/>
                <w:lang w:val="uk-UA"/>
              </w:rPr>
            </w:pPr>
            <w:r w:rsidRPr="00FD6CBE">
              <w:rPr>
                <w:color w:val="000000" w:themeColor="text1"/>
                <w:lang w:val="uk-UA" w:eastAsia="en-US"/>
              </w:rPr>
              <w:t>2.3</w:t>
            </w:r>
            <w:r w:rsidRPr="00FD6CBE">
              <w:rPr>
                <w:color w:val="000000" w:themeColor="text1"/>
                <w:lang w:eastAsia="en-US"/>
              </w:rPr>
              <w:t>. Відкриті торги можуть бути відмінені частково (за лотом).</w:t>
            </w:r>
          </w:p>
        </w:tc>
      </w:tr>
      <w:tr w:rsidR="00EE36B5" w:rsidRPr="00FD6CBE">
        <w:tc>
          <w:tcPr>
            <w:tcW w:w="675"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rPr>
            </w:pPr>
            <w:r w:rsidRPr="00FD6CBE">
              <w:rPr>
                <w:color w:val="000000" w:themeColor="text1"/>
              </w:rPr>
              <w:t>2</w:t>
            </w:r>
          </w:p>
        </w:tc>
        <w:tc>
          <w:tcPr>
            <w:tcW w:w="3261"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rPr>
            </w:pPr>
            <w:r w:rsidRPr="00FD6CBE">
              <w:rPr>
                <w:color w:val="000000" w:themeColor="text1"/>
              </w:rPr>
              <w:t xml:space="preserve">Строк укладання договору </w:t>
            </w:r>
            <w:proofErr w:type="gramStart"/>
            <w:r w:rsidRPr="00FD6CBE">
              <w:rPr>
                <w:color w:val="000000" w:themeColor="text1"/>
              </w:rPr>
              <w:t>про</w:t>
            </w:r>
            <w:proofErr w:type="gramEnd"/>
            <w:r w:rsidRPr="00FD6CBE">
              <w:rPr>
                <w:color w:val="000000" w:themeColor="text1"/>
              </w:rPr>
              <w:t xml:space="preserve"> закупівлю</w:t>
            </w:r>
          </w:p>
        </w:tc>
        <w:tc>
          <w:tcPr>
            <w:tcW w:w="6129" w:type="dxa"/>
            <w:shd w:val="clear" w:color="auto" w:fill="auto"/>
          </w:tcPr>
          <w:p w:rsidR="00EE36B5" w:rsidRPr="00FD6CBE" w:rsidRDefault="00EE36B5" w:rsidP="00EE36B5">
            <w:pPr>
              <w:ind w:firstLine="567"/>
              <w:jc w:val="both"/>
              <w:rPr>
                <w:color w:val="000000" w:themeColor="text1"/>
                <w:shd w:val="solid" w:color="FFFFFF" w:fill="FFFFFF"/>
              </w:rPr>
            </w:pPr>
            <w:r w:rsidRPr="00FD6CBE">
              <w:rPr>
                <w:color w:val="000000" w:themeColor="text1"/>
                <w:shd w:val="solid" w:color="FFFFFF" w:fill="FFFFFF"/>
                <w:lang w:val="uk-UA" w:eastAsia="en-US"/>
              </w:rPr>
              <w:t xml:space="preserve">2.1. </w:t>
            </w:r>
            <w:proofErr w:type="gramStart"/>
            <w:r w:rsidRPr="00FD6CBE">
              <w:rPr>
                <w:color w:val="000000" w:themeColor="text1"/>
                <w:shd w:val="solid" w:color="FFFFFF" w:fill="FFFFFF"/>
                <w:lang w:eastAsia="en-US"/>
              </w:rPr>
              <w:t>З</w:t>
            </w:r>
            <w:proofErr w:type="gramEnd"/>
            <w:r w:rsidRPr="00FD6CBE">
              <w:rPr>
                <w:color w:val="000000" w:themeColor="text1"/>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E36B5" w:rsidRPr="00FD6CBE" w:rsidRDefault="00EE36B5" w:rsidP="00EE36B5">
            <w:pPr>
              <w:ind w:firstLine="567"/>
              <w:jc w:val="both"/>
              <w:rPr>
                <w:color w:val="000000" w:themeColor="text1"/>
                <w:shd w:val="solid" w:color="FFFFFF" w:fill="FFFFFF"/>
                <w:lang w:val="uk-UA" w:eastAsia="en-US"/>
              </w:rPr>
            </w:pPr>
            <w:r w:rsidRPr="00FD6CBE">
              <w:rPr>
                <w:color w:val="000000" w:themeColor="text1"/>
                <w:shd w:val="solid" w:color="FFFFFF" w:fill="FFFFFF"/>
                <w:lang w:val="uk-UA" w:eastAsia="en-US"/>
              </w:rPr>
              <w:t xml:space="preserve">2.2. </w:t>
            </w:r>
            <w:r w:rsidRPr="00FD6CBE">
              <w:rPr>
                <w:color w:val="000000" w:themeColor="text1"/>
                <w:shd w:val="solid" w:color="FFFFFF" w:fill="FFFFFF"/>
                <w:lang w:eastAsia="en-US"/>
              </w:rPr>
              <w:t>Замовник укладає догові</w:t>
            </w:r>
            <w:proofErr w:type="gramStart"/>
            <w:r w:rsidRPr="00FD6CBE">
              <w:rPr>
                <w:color w:val="000000" w:themeColor="text1"/>
                <w:shd w:val="solid" w:color="FFFFFF" w:fill="FFFFFF"/>
                <w:lang w:eastAsia="en-US"/>
              </w:rPr>
              <w:t>р</w:t>
            </w:r>
            <w:proofErr w:type="gramEnd"/>
            <w:r w:rsidRPr="00FD6CBE">
              <w:rPr>
                <w:color w:val="000000" w:themeColor="text1"/>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w:t>
            </w:r>
            <w:r w:rsidR="00DD3FBE" w:rsidRPr="00DD3FBE">
              <w:rPr>
                <w:color w:val="000000" w:themeColor="text1"/>
                <w:shd w:val="solid" w:color="FFFFFF" w:fill="FFFFFF"/>
                <w:lang w:eastAsia="en-US"/>
              </w:rPr>
              <w:t xml:space="preserve"> </w:t>
            </w:r>
            <w:r w:rsidRPr="00FD6CBE">
              <w:rPr>
                <w:color w:val="000000" w:themeColor="text1"/>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EE36B5" w:rsidRPr="00FD6CBE" w:rsidRDefault="00EE36B5" w:rsidP="00EE36B5">
            <w:pPr>
              <w:ind w:firstLine="567"/>
              <w:jc w:val="both"/>
              <w:rPr>
                <w:color w:val="000000" w:themeColor="text1"/>
                <w:shd w:val="solid" w:color="FFFFFF" w:fill="FFFFFF"/>
                <w:lang w:val="uk-UA" w:eastAsia="en-US"/>
              </w:rPr>
            </w:pPr>
            <w:r w:rsidRPr="00FD6CBE">
              <w:rPr>
                <w:color w:val="000000" w:themeColor="text1"/>
                <w:shd w:val="solid" w:color="FFFFFF" w:fill="FFFFFF"/>
                <w:lang w:eastAsia="en-US"/>
              </w:rPr>
              <w:t xml:space="preserve"> </w:t>
            </w:r>
            <w:r w:rsidRPr="00FD6CBE">
              <w:rPr>
                <w:color w:val="000000" w:themeColor="text1"/>
                <w:shd w:val="solid" w:color="FFFFFF" w:fill="FFFFFF"/>
                <w:lang w:val="uk-UA" w:eastAsia="en-US"/>
              </w:rPr>
              <w:t xml:space="preserve">2.3. </w:t>
            </w:r>
            <w:r w:rsidRPr="00FD6CBE">
              <w:rPr>
                <w:color w:val="000000" w:themeColor="text1"/>
                <w:shd w:val="solid" w:color="FFFFFF" w:fill="FFFFFF"/>
                <w:lang w:eastAsia="en-US"/>
              </w:rPr>
              <w:t>У випадку обґрунтованої необхідності строк для укладення договору може бути продовжений до 60 дні</w:t>
            </w:r>
            <w:proofErr w:type="gramStart"/>
            <w:r w:rsidRPr="00FD6CBE">
              <w:rPr>
                <w:color w:val="000000" w:themeColor="text1"/>
                <w:shd w:val="solid" w:color="FFFFFF" w:fill="FFFFFF"/>
                <w:lang w:eastAsia="en-US"/>
              </w:rPr>
              <w:t>в</w:t>
            </w:r>
            <w:proofErr w:type="gramEnd"/>
            <w:r w:rsidRPr="00FD6CBE">
              <w:rPr>
                <w:color w:val="000000" w:themeColor="text1"/>
                <w:shd w:val="solid" w:color="FFFFFF" w:fill="FFFFFF"/>
                <w:lang w:eastAsia="en-US"/>
              </w:rPr>
              <w:t xml:space="preserve">. </w:t>
            </w:r>
          </w:p>
          <w:p w:rsidR="00EE36B5" w:rsidRPr="00FD6CBE" w:rsidRDefault="00EE36B5" w:rsidP="00EE36B5">
            <w:pPr>
              <w:ind w:firstLine="567"/>
              <w:jc w:val="both"/>
              <w:rPr>
                <w:color w:val="000000" w:themeColor="text1"/>
                <w:highlight w:val="yellow"/>
              </w:rPr>
            </w:pPr>
            <w:r w:rsidRPr="00FD6CBE">
              <w:rPr>
                <w:color w:val="000000" w:themeColor="text1"/>
                <w:shd w:val="solid" w:color="FFFFFF" w:fill="FFFFFF"/>
                <w:lang w:val="uk-UA" w:eastAsia="en-US"/>
              </w:rPr>
              <w:t xml:space="preserve">2.4. </w:t>
            </w:r>
            <w:r w:rsidRPr="00FD6CBE">
              <w:rPr>
                <w:color w:val="000000" w:themeColor="text1"/>
                <w:shd w:val="solid" w:color="FFFFFF" w:fill="FFFFFF"/>
                <w:lang w:eastAsia="en-US"/>
              </w:rPr>
              <w:t xml:space="preserve">У разі подання скарги до органу оскарження </w:t>
            </w:r>
            <w:proofErr w:type="gramStart"/>
            <w:r w:rsidRPr="00FD6CBE">
              <w:rPr>
                <w:color w:val="000000" w:themeColor="text1"/>
                <w:shd w:val="solid" w:color="FFFFFF" w:fill="FFFFFF"/>
                <w:lang w:eastAsia="en-US"/>
              </w:rPr>
              <w:t>п</w:t>
            </w:r>
            <w:proofErr w:type="gramEnd"/>
            <w:r w:rsidRPr="00FD6CBE">
              <w:rPr>
                <w:color w:val="000000" w:themeColor="text1"/>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E36B5" w:rsidRPr="00FD6CBE">
        <w:tc>
          <w:tcPr>
            <w:tcW w:w="675"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rPr>
            </w:pPr>
            <w:r w:rsidRPr="00FD6CBE">
              <w:rPr>
                <w:color w:val="000000" w:themeColor="text1"/>
              </w:rPr>
              <w:t>3</w:t>
            </w:r>
          </w:p>
        </w:tc>
        <w:tc>
          <w:tcPr>
            <w:tcW w:w="3261"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rPr>
            </w:pPr>
            <w:r w:rsidRPr="00FD6CBE">
              <w:rPr>
                <w:color w:val="000000" w:themeColor="text1"/>
              </w:rPr>
              <w:t>Про</w:t>
            </w:r>
            <w:r w:rsidRPr="00FD6CBE">
              <w:rPr>
                <w:color w:val="000000" w:themeColor="text1"/>
                <w:lang w:val="uk-UA"/>
              </w:rPr>
              <w:t>є</w:t>
            </w:r>
            <w:r w:rsidRPr="00FD6CBE">
              <w:rPr>
                <w:color w:val="000000" w:themeColor="text1"/>
              </w:rPr>
              <w:t xml:space="preserve">кт </w:t>
            </w:r>
            <w:proofErr w:type="gramStart"/>
            <w:r w:rsidRPr="00FD6CBE">
              <w:rPr>
                <w:color w:val="000000" w:themeColor="text1"/>
              </w:rPr>
              <w:t>договору</w:t>
            </w:r>
            <w:proofErr w:type="gramEnd"/>
            <w:r w:rsidRPr="00FD6CBE">
              <w:rPr>
                <w:color w:val="000000" w:themeColor="text1"/>
              </w:rPr>
              <w:t xml:space="preserve"> про закупівлю</w:t>
            </w:r>
          </w:p>
        </w:tc>
        <w:tc>
          <w:tcPr>
            <w:tcW w:w="6129" w:type="dxa"/>
            <w:shd w:val="clear" w:color="auto" w:fill="auto"/>
          </w:tcPr>
          <w:p w:rsidR="00EE36B5" w:rsidRPr="00DF117C"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rPr>
            </w:pPr>
            <w:r w:rsidRPr="00DF117C">
              <w:rPr>
                <w:color w:val="000000" w:themeColor="text1"/>
              </w:rPr>
              <w:t xml:space="preserve">3.1. </w:t>
            </w:r>
            <w:r w:rsidRPr="00DF117C">
              <w:rPr>
                <w:color w:val="000000" w:themeColor="text1"/>
                <w:lang w:val="uk-UA"/>
              </w:rPr>
              <w:t>П</w:t>
            </w:r>
            <w:r w:rsidRPr="00DF117C">
              <w:rPr>
                <w:color w:val="000000" w:themeColor="text1"/>
              </w:rPr>
              <w:t>ро</w:t>
            </w:r>
            <w:r w:rsidRPr="00DF117C">
              <w:rPr>
                <w:color w:val="000000" w:themeColor="text1"/>
                <w:lang w:val="uk-UA"/>
              </w:rPr>
              <w:t>є</w:t>
            </w:r>
            <w:r w:rsidRPr="00DF117C">
              <w:rPr>
                <w:color w:val="000000" w:themeColor="text1"/>
              </w:rPr>
              <w:t xml:space="preserve">кт договору про закупівлю </w:t>
            </w:r>
            <w:r w:rsidRPr="00DF117C">
              <w:rPr>
                <w:color w:val="000000" w:themeColor="text1"/>
                <w:lang w:val="uk-UA"/>
              </w:rPr>
              <w:t xml:space="preserve">викладено в </w:t>
            </w:r>
            <w:r w:rsidRPr="00DF117C">
              <w:rPr>
                <w:b/>
                <w:color w:val="000000" w:themeColor="text1"/>
                <w:lang w:val="uk-UA"/>
              </w:rPr>
              <w:t>Д</w:t>
            </w:r>
            <w:r w:rsidRPr="00DF117C">
              <w:rPr>
                <w:b/>
                <w:color w:val="000000" w:themeColor="text1"/>
              </w:rPr>
              <w:t>одатк</w:t>
            </w:r>
            <w:r w:rsidRPr="00DF117C">
              <w:rPr>
                <w:b/>
                <w:color w:val="000000" w:themeColor="text1"/>
                <w:lang w:val="uk-UA"/>
              </w:rPr>
              <w:t>у</w:t>
            </w:r>
            <w:r w:rsidRPr="00DF117C">
              <w:rPr>
                <w:b/>
                <w:color w:val="000000" w:themeColor="text1"/>
              </w:rPr>
              <w:t xml:space="preserve"> </w:t>
            </w:r>
            <w:r w:rsidRPr="00DF117C">
              <w:rPr>
                <w:b/>
                <w:color w:val="000000" w:themeColor="text1"/>
                <w:lang w:val="uk-UA"/>
              </w:rPr>
              <w:t xml:space="preserve">№4 </w:t>
            </w:r>
            <w:r w:rsidRPr="00DF117C">
              <w:rPr>
                <w:color w:val="000000" w:themeColor="text1"/>
              </w:rPr>
              <w:t>до тендерної документації</w:t>
            </w:r>
          </w:p>
        </w:tc>
      </w:tr>
      <w:tr w:rsidR="00EE36B5" w:rsidRPr="00FD6CBE">
        <w:tc>
          <w:tcPr>
            <w:tcW w:w="675"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rPr>
            </w:pPr>
            <w:r w:rsidRPr="00FD6CBE">
              <w:rPr>
                <w:color w:val="000000" w:themeColor="text1"/>
              </w:rPr>
              <w:t>4</w:t>
            </w:r>
          </w:p>
        </w:tc>
        <w:tc>
          <w:tcPr>
            <w:tcW w:w="3261" w:type="dxa"/>
            <w:shd w:val="clear" w:color="auto" w:fill="auto"/>
          </w:tcPr>
          <w:p w:rsidR="00EE36B5" w:rsidRPr="00FD6CBE" w:rsidRDefault="00EE36B5" w:rsidP="00EE36B5">
            <w:pPr>
              <w:pStyle w:val="rvps2"/>
              <w:widowControl w:val="0"/>
              <w:shd w:val="clear" w:color="auto" w:fill="FFFFFF"/>
              <w:autoSpaceDE w:val="0"/>
              <w:autoSpaceDN w:val="0"/>
              <w:adjustRightInd w:val="0"/>
              <w:spacing w:before="0" w:beforeAutospacing="0" w:after="0" w:afterAutospacing="0"/>
              <w:jc w:val="both"/>
              <w:textAlignment w:val="baseline"/>
              <w:rPr>
                <w:color w:val="000000" w:themeColor="text1"/>
              </w:rPr>
            </w:pPr>
            <w:r w:rsidRPr="00FD6CBE">
              <w:rPr>
                <w:color w:val="000000" w:themeColor="text1"/>
              </w:rPr>
              <w:t xml:space="preserve">Істотні умови, що обов’язково включаються </w:t>
            </w:r>
            <w:proofErr w:type="gramStart"/>
            <w:r w:rsidRPr="00FD6CBE">
              <w:rPr>
                <w:color w:val="000000" w:themeColor="text1"/>
              </w:rPr>
              <w:t>до</w:t>
            </w:r>
            <w:proofErr w:type="gramEnd"/>
            <w:r w:rsidRPr="00FD6CBE">
              <w:rPr>
                <w:color w:val="000000" w:themeColor="text1"/>
              </w:rPr>
              <w:t xml:space="preserve"> договору про закупівлю</w:t>
            </w:r>
          </w:p>
        </w:tc>
        <w:tc>
          <w:tcPr>
            <w:tcW w:w="6129" w:type="dxa"/>
            <w:shd w:val="clear" w:color="auto" w:fill="auto"/>
          </w:tcPr>
          <w:p w:rsidR="00EE36B5" w:rsidRPr="00DF117C" w:rsidRDefault="00EE36B5" w:rsidP="00EE36B5">
            <w:pPr>
              <w:widowControl w:val="0"/>
              <w:pBdr>
                <w:top w:val="nil"/>
                <w:left w:val="nil"/>
                <w:bottom w:val="nil"/>
                <w:right w:val="nil"/>
                <w:between w:val="nil"/>
              </w:pBdr>
              <w:ind w:firstLine="493"/>
              <w:contextualSpacing/>
              <w:jc w:val="both"/>
              <w:rPr>
                <w:color w:val="000000" w:themeColor="text1"/>
                <w:lang w:val="uk-UA" w:eastAsia="en-US"/>
              </w:rPr>
            </w:pPr>
            <w:r w:rsidRPr="00DF117C">
              <w:rPr>
                <w:color w:val="000000" w:themeColor="text1"/>
              </w:rPr>
              <w:t xml:space="preserve">4.1. </w:t>
            </w:r>
            <w:r w:rsidRPr="00DF117C">
              <w:rPr>
                <w:color w:val="000000" w:themeColor="text1"/>
                <w:lang w:val="uk-UA"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E36B5" w:rsidRPr="00DF117C" w:rsidRDefault="00EE36B5" w:rsidP="00EE36B5">
            <w:pPr>
              <w:widowControl w:val="0"/>
              <w:pBdr>
                <w:top w:val="nil"/>
                <w:left w:val="nil"/>
                <w:bottom w:val="nil"/>
                <w:right w:val="nil"/>
                <w:between w:val="nil"/>
              </w:pBdr>
              <w:ind w:firstLine="493"/>
              <w:contextualSpacing/>
              <w:jc w:val="both"/>
              <w:rPr>
                <w:color w:val="000000" w:themeColor="text1"/>
                <w:lang w:val="uk-UA"/>
              </w:rPr>
            </w:pPr>
            <w:r w:rsidRPr="00DF117C">
              <w:rPr>
                <w:color w:val="000000" w:themeColor="text1"/>
                <w:lang w:val="uk-UA"/>
              </w:rPr>
              <w:t xml:space="preserve">4.2. </w:t>
            </w:r>
            <w:r w:rsidRPr="00DF117C">
              <w:rPr>
                <w:color w:val="000000" w:themeColor="text1"/>
              </w:rPr>
              <w:t>Усі істотні умову договору вказані в проєкті договору (</w:t>
            </w:r>
            <w:r w:rsidRPr="00DF117C">
              <w:rPr>
                <w:b/>
                <w:color w:val="000000" w:themeColor="text1"/>
              </w:rPr>
              <w:t>Додаток</w:t>
            </w:r>
            <w:r w:rsidRPr="00DF117C">
              <w:rPr>
                <w:b/>
                <w:color w:val="000000" w:themeColor="text1"/>
                <w:lang w:val="uk-UA"/>
              </w:rPr>
              <w:t xml:space="preserve"> №4</w:t>
            </w:r>
            <w:r w:rsidRPr="00DF117C">
              <w:rPr>
                <w:b/>
                <w:color w:val="000000" w:themeColor="text1"/>
              </w:rPr>
              <w:t xml:space="preserve"> </w:t>
            </w:r>
            <w:r w:rsidRPr="00DF117C">
              <w:rPr>
                <w:color w:val="000000" w:themeColor="text1"/>
              </w:rPr>
              <w:t xml:space="preserve">до тендерної документації) відповідно до вимог </w:t>
            </w:r>
            <w:proofErr w:type="gramStart"/>
            <w:r w:rsidRPr="00DF117C">
              <w:rPr>
                <w:color w:val="000000" w:themeColor="text1"/>
              </w:rPr>
              <w:t>стат</w:t>
            </w:r>
            <w:proofErr w:type="gramEnd"/>
            <w:r w:rsidRPr="00DF117C">
              <w:rPr>
                <w:color w:val="000000" w:themeColor="text1"/>
              </w:rPr>
              <w:t>і 41 Закону</w:t>
            </w:r>
            <w:r w:rsidRPr="00DF117C">
              <w:rPr>
                <w:color w:val="000000" w:themeColor="text1"/>
                <w:lang w:val="uk-UA"/>
              </w:rPr>
              <w:t xml:space="preserve"> та Особливостей</w:t>
            </w:r>
            <w:r w:rsidRPr="00DF117C">
              <w:rPr>
                <w:color w:val="000000" w:themeColor="text1"/>
              </w:rPr>
              <w:t>.</w:t>
            </w:r>
          </w:p>
          <w:p w:rsidR="00EE36B5" w:rsidRPr="00DF117C" w:rsidRDefault="00EE36B5" w:rsidP="00EE36B5">
            <w:pPr>
              <w:widowControl w:val="0"/>
              <w:pBdr>
                <w:top w:val="nil"/>
                <w:left w:val="nil"/>
                <w:bottom w:val="nil"/>
                <w:right w:val="nil"/>
                <w:between w:val="nil"/>
              </w:pBdr>
              <w:ind w:firstLine="493"/>
              <w:contextualSpacing/>
              <w:jc w:val="both"/>
              <w:rPr>
                <w:color w:val="000000" w:themeColor="text1"/>
              </w:rPr>
            </w:pPr>
            <w:r w:rsidRPr="00DF117C">
              <w:rPr>
                <w:color w:val="000000" w:themeColor="text1"/>
                <w:lang w:val="uk-UA" w:eastAsia="en-US"/>
              </w:rPr>
              <w:t xml:space="preserve">4.3. </w:t>
            </w:r>
            <w:r w:rsidRPr="00DF117C">
              <w:rPr>
                <w:color w:val="000000" w:themeColor="text1"/>
                <w:lang w:eastAsia="en-US"/>
              </w:rPr>
              <w:t>Умови договору про закупівлю не повинні ві</w:t>
            </w:r>
            <w:proofErr w:type="gramStart"/>
            <w:r w:rsidRPr="00DF117C">
              <w:rPr>
                <w:color w:val="000000" w:themeColor="text1"/>
                <w:lang w:eastAsia="en-US"/>
              </w:rPr>
              <w:t>др</w:t>
            </w:r>
            <w:proofErr w:type="gramEnd"/>
            <w:r w:rsidRPr="00DF117C">
              <w:rPr>
                <w:color w:val="000000" w:themeColor="text1"/>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rsidR="00EE36B5" w:rsidRPr="00DF117C" w:rsidRDefault="00EE36B5" w:rsidP="00EE36B5">
            <w:pPr>
              <w:ind w:firstLine="493"/>
              <w:jc w:val="both"/>
              <w:rPr>
                <w:color w:val="000000" w:themeColor="text1"/>
              </w:rPr>
            </w:pPr>
            <w:r w:rsidRPr="00DF117C">
              <w:rPr>
                <w:color w:val="000000" w:themeColor="text1"/>
                <w:lang w:eastAsia="en-US"/>
              </w:rPr>
              <w:t xml:space="preserve">визначення </w:t>
            </w:r>
            <w:proofErr w:type="gramStart"/>
            <w:r w:rsidRPr="00DF117C">
              <w:rPr>
                <w:color w:val="000000" w:themeColor="text1"/>
                <w:lang w:eastAsia="en-US"/>
              </w:rPr>
              <w:t>грошового</w:t>
            </w:r>
            <w:proofErr w:type="gramEnd"/>
            <w:r w:rsidRPr="00DF117C">
              <w:rPr>
                <w:color w:val="000000" w:themeColor="text1"/>
                <w:lang w:eastAsia="en-US"/>
              </w:rPr>
              <w:t xml:space="preserve"> еквівалента зобов’язання в іноземній валюті; </w:t>
            </w:r>
          </w:p>
          <w:p w:rsidR="00EE36B5" w:rsidRPr="00DF117C" w:rsidRDefault="00EE36B5" w:rsidP="00EE36B5">
            <w:pPr>
              <w:ind w:firstLine="493"/>
              <w:jc w:val="both"/>
              <w:rPr>
                <w:color w:val="000000" w:themeColor="text1"/>
                <w:lang w:eastAsia="en-US"/>
              </w:rPr>
            </w:pPr>
            <w:r w:rsidRPr="00DF117C">
              <w:rPr>
                <w:color w:val="000000" w:themeColor="text1"/>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DF117C">
              <w:rPr>
                <w:color w:val="000000" w:themeColor="text1"/>
                <w:lang w:eastAsia="en-US"/>
              </w:rPr>
              <w:t>вл</w:t>
            </w:r>
            <w:proofErr w:type="gramEnd"/>
            <w:r w:rsidRPr="00DF117C">
              <w:rPr>
                <w:color w:val="000000" w:themeColor="text1"/>
                <w:lang w:eastAsia="en-US"/>
              </w:rPr>
              <w:t>і;</w:t>
            </w:r>
          </w:p>
          <w:p w:rsidR="00EE36B5" w:rsidRPr="00DF117C" w:rsidRDefault="00EE36B5" w:rsidP="00EE36B5">
            <w:pPr>
              <w:ind w:firstLine="493"/>
              <w:jc w:val="both"/>
              <w:rPr>
                <w:color w:val="000000" w:themeColor="text1"/>
                <w:lang w:val="uk-UA" w:eastAsia="en-US"/>
              </w:rPr>
            </w:pPr>
            <w:proofErr w:type="gramStart"/>
            <w:r w:rsidRPr="00DF117C">
              <w:rPr>
                <w:color w:val="000000" w:themeColor="text1"/>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EE36B5" w:rsidRPr="00DF117C" w:rsidRDefault="00EE36B5" w:rsidP="00EE36B5">
            <w:pPr>
              <w:ind w:firstLine="493"/>
              <w:jc w:val="both"/>
              <w:rPr>
                <w:color w:val="000000" w:themeColor="text1"/>
              </w:rPr>
            </w:pPr>
            <w:r w:rsidRPr="00DF117C">
              <w:rPr>
                <w:color w:val="000000" w:themeColor="text1"/>
                <w:lang w:val="uk-UA" w:eastAsia="en-US"/>
              </w:rPr>
              <w:t xml:space="preserve">4.4. </w:t>
            </w:r>
            <w:r w:rsidRPr="00DF117C">
              <w:rPr>
                <w:color w:val="000000" w:themeColor="text1"/>
                <w:lang w:eastAsia="en-US"/>
              </w:rPr>
              <w:t xml:space="preserve">Істотні умови договору про закупівлю не можуть змінюватися </w:t>
            </w:r>
            <w:proofErr w:type="gramStart"/>
            <w:r w:rsidRPr="00DF117C">
              <w:rPr>
                <w:color w:val="000000" w:themeColor="text1"/>
                <w:lang w:eastAsia="en-US"/>
              </w:rPr>
              <w:t>п</w:t>
            </w:r>
            <w:proofErr w:type="gramEnd"/>
            <w:r w:rsidRPr="00DF117C">
              <w:rPr>
                <w:color w:val="000000" w:themeColor="text1"/>
                <w:lang w:eastAsia="en-US"/>
              </w:rPr>
              <w:t>ісля його підписання до виконання зобов’язань сторонами в повному обсязі, крім випадків:</w:t>
            </w:r>
          </w:p>
          <w:p w:rsidR="00EE36B5" w:rsidRPr="00DF117C" w:rsidRDefault="00EE36B5" w:rsidP="00EE36B5">
            <w:pPr>
              <w:ind w:firstLine="493"/>
              <w:jc w:val="both"/>
              <w:rPr>
                <w:color w:val="000000" w:themeColor="text1"/>
              </w:rPr>
            </w:pPr>
            <w:r w:rsidRPr="00DF117C">
              <w:rPr>
                <w:color w:val="000000" w:themeColor="text1"/>
                <w:lang w:eastAsia="en-US"/>
              </w:rPr>
              <w:t>1) зменшення обсягів закупі</w:t>
            </w:r>
            <w:proofErr w:type="gramStart"/>
            <w:r w:rsidRPr="00DF117C">
              <w:rPr>
                <w:color w:val="000000" w:themeColor="text1"/>
                <w:lang w:eastAsia="en-US"/>
              </w:rPr>
              <w:t>вл</w:t>
            </w:r>
            <w:proofErr w:type="gramEnd"/>
            <w:r w:rsidRPr="00DF117C">
              <w:rPr>
                <w:color w:val="000000" w:themeColor="text1"/>
                <w:lang w:eastAsia="en-US"/>
              </w:rPr>
              <w:t>і, зокрема з урахуванням фактичного обсягу видатків замовника;</w:t>
            </w:r>
          </w:p>
          <w:p w:rsidR="00EE36B5" w:rsidRPr="00DF117C" w:rsidRDefault="00EE36B5" w:rsidP="00EE36B5">
            <w:pPr>
              <w:ind w:firstLine="493"/>
              <w:jc w:val="both"/>
              <w:rPr>
                <w:color w:val="000000" w:themeColor="text1"/>
              </w:rPr>
            </w:pPr>
            <w:r w:rsidRPr="00DF117C">
              <w:rPr>
                <w:color w:val="000000" w:themeColor="text1"/>
                <w:lang w:eastAsia="en-US"/>
              </w:rPr>
              <w:t xml:space="preserve">2) погодження зміни </w:t>
            </w:r>
            <w:proofErr w:type="gramStart"/>
            <w:r w:rsidRPr="00DF117C">
              <w:rPr>
                <w:color w:val="000000" w:themeColor="text1"/>
                <w:lang w:eastAsia="en-US"/>
              </w:rPr>
              <w:t>ц</w:t>
            </w:r>
            <w:proofErr w:type="gramEnd"/>
            <w:r w:rsidRPr="00DF117C">
              <w:rPr>
                <w:color w:val="000000" w:themeColor="text1"/>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F117C">
              <w:rPr>
                <w:color w:val="000000" w:themeColor="text1"/>
                <w:lang w:eastAsia="en-US"/>
              </w:rPr>
              <w:t>п</w:t>
            </w:r>
            <w:proofErr w:type="gramEnd"/>
            <w:r w:rsidRPr="00DF117C">
              <w:rPr>
                <w:color w:val="000000" w:themeColor="text1"/>
                <w:lang w:eastAsia="en-US"/>
              </w:rPr>
              <w:t xml:space="preserve">ідтвердження такого коливання та не повинна призвести до збільшення суми, визначеної в договорі </w:t>
            </w:r>
            <w:proofErr w:type="gramStart"/>
            <w:r w:rsidRPr="00DF117C">
              <w:rPr>
                <w:color w:val="000000" w:themeColor="text1"/>
                <w:lang w:eastAsia="en-US"/>
              </w:rPr>
              <w:t>про</w:t>
            </w:r>
            <w:proofErr w:type="gramEnd"/>
            <w:r w:rsidRPr="00DF117C">
              <w:rPr>
                <w:color w:val="000000" w:themeColor="text1"/>
                <w:lang w:eastAsia="en-US"/>
              </w:rPr>
              <w:t xml:space="preserve"> закупівлю на момент його укладення;</w:t>
            </w:r>
          </w:p>
          <w:p w:rsidR="00EE36B5" w:rsidRPr="00DF117C" w:rsidRDefault="00EE36B5" w:rsidP="00EE36B5">
            <w:pPr>
              <w:ind w:firstLine="493"/>
              <w:jc w:val="both"/>
              <w:rPr>
                <w:color w:val="000000" w:themeColor="text1"/>
              </w:rPr>
            </w:pPr>
            <w:r w:rsidRPr="00DF117C">
              <w:rPr>
                <w:color w:val="000000" w:themeColor="text1"/>
                <w:lang w:eastAsia="en-US"/>
              </w:rPr>
              <w:t>3) покращення якості предмета закупі</w:t>
            </w:r>
            <w:proofErr w:type="gramStart"/>
            <w:r w:rsidRPr="00DF117C">
              <w:rPr>
                <w:color w:val="000000" w:themeColor="text1"/>
                <w:lang w:eastAsia="en-US"/>
              </w:rPr>
              <w:t>вл</w:t>
            </w:r>
            <w:proofErr w:type="gramEnd"/>
            <w:r w:rsidRPr="00DF117C">
              <w:rPr>
                <w:color w:val="000000" w:themeColor="text1"/>
                <w:lang w:eastAsia="en-US"/>
              </w:rPr>
              <w:t>і за умови, що таке покращення не призведе до збільшення суми, визначеної в договорі про закупівлю;</w:t>
            </w:r>
          </w:p>
          <w:p w:rsidR="00EE36B5" w:rsidRPr="00DF117C" w:rsidRDefault="00EE36B5" w:rsidP="00EE36B5">
            <w:pPr>
              <w:ind w:firstLine="493"/>
              <w:jc w:val="both"/>
              <w:rPr>
                <w:color w:val="000000" w:themeColor="text1"/>
              </w:rPr>
            </w:pPr>
            <w:r w:rsidRPr="00DF117C">
              <w:rPr>
                <w:color w:val="000000" w:themeColor="text1"/>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F117C">
              <w:rPr>
                <w:color w:val="000000" w:themeColor="text1"/>
                <w:lang w:eastAsia="en-US"/>
              </w:rPr>
              <w:t>п</w:t>
            </w:r>
            <w:proofErr w:type="gramEnd"/>
            <w:r w:rsidRPr="00DF117C">
              <w:rPr>
                <w:color w:val="000000" w:themeColor="text1"/>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F117C">
              <w:rPr>
                <w:color w:val="000000" w:themeColor="text1"/>
                <w:lang w:eastAsia="en-US"/>
              </w:rPr>
              <w:t>про</w:t>
            </w:r>
            <w:proofErr w:type="gramEnd"/>
            <w:r w:rsidRPr="00DF117C">
              <w:rPr>
                <w:color w:val="000000" w:themeColor="text1"/>
                <w:lang w:eastAsia="en-US"/>
              </w:rPr>
              <w:t xml:space="preserve"> закупівлю;</w:t>
            </w:r>
          </w:p>
          <w:p w:rsidR="00EE36B5" w:rsidRPr="00DF117C" w:rsidRDefault="00EE36B5" w:rsidP="00EE36B5">
            <w:pPr>
              <w:ind w:firstLine="493"/>
              <w:jc w:val="both"/>
              <w:rPr>
                <w:color w:val="000000" w:themeColor="text1"/>
              </w:rPr>
            </w:pPr>
            <w:r w:rsidRPr="00DF117C">
              <w:rPr>
                <w:color w:val="000000" w:themeColor="text1"/>
                <w:lang w:eastAsia="en-US"/>
              </w:rPr>
              <w:t xml:space="preserve">5) погодження зміни </w:t>
            </w:r>
            <w:proofErr w:type="gramStart"/>
            <w:r w:rsidRPr="00DF117C">
              <w:rPr>
                <w:color w:val="000000" w:themeColor="text1"/>
                <w:lang w:eastAsia="en-US"/>
              </w:rPr>
              <w:t>ц</w:t>
            </w:r>
            <w:proofErr w:type="gramEnd"/>
            <w:r w:rsidRPr="00DF117C">
              <w:rPr>
                <w:color w:val="000000" w:themeColor="text1"/>
                <w:lang w:eastAsia="en-US"/>
              </w:rPr>
              <w:t>іни в договорі про закупівлю в бік зменшення (без зміни кількості (обсягу) та якості товарів, робіт і послуг);</w:t>
            </w:r>
          </w:p>
          <w:p w:rsidR="00EE36B5" w:rsidRPr="00DF117C" w:rsidRDefault="00EE36B5" w:rsidP="00EE36B5">
            <w:pPr>
              <w:ind w:firstLine="493"/>
              <w:jc w:val="both"/>
              <w:rPr>
                <w:color w:val="000000" w:themeColor="text1"/>
              </w:rPr>
            </w:pPr>
            <w:r w:rsidRPr="00DF117C">
              <w:rPr>
                <w:color w:val="000000" w:themeColor="text1"/>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DF117C">
              <w:rPr>
                <w:color w:val="000000" w:themeColor="text1"/>
                <w:lang w:eastAsia="en-US"/>
              </w:rPr>
              <w:t>п</w:t>
            </w:r>
            <w:proofErr w:type="gramEnd"/>
            <w:r w:rsidRPr="00DF117C">
              <w:rPr>
                <w:color w:val="000000" w:themeColor="text1"/>
                <w:lang w:eastAsia="en-US"/>
              </w:rPr>
              <w:t xml:space="preserve">ільг з </w:t>
            </w:r>
            <w:r w:rsidRPr="00DF117C">
              <w:rPr>
                <w:color w:val="000000" w:themeColor="text1"/>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E36B5" w:rsidRPr="00DF117C" w:rsidRDefault="00EE36B5" w:rsidP="00EE36B5">
            <w:pPr>
              <w:ind w:firstLine="493"/>
              <w:jc w:val="both"/>
              <w:rPr>
                <w:color w:val="000000" w:themeColor="text1"/>
              </w:rPr>
            </w:pPr>
            <w:proofErr w:type="gramStart"/>
            <w:r w:rsidRPr="00DF117C">
              <w:rPr>
                <w:color w:val="000000" w:themeColor="text1"/>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F117C">
              <w:rPr>
                <w:color w:val="000000" w:themeColor="text1"/>
                <w:lang w:eastAsia="en-US"/>
              </w:rPr>
              <w:t xml:space="preserve">і </w:t>
            </w:r>
            <w:proofErr w:type="gramStart"/>
            <w:r w:rsidRPr="00DF117C">
              <w:rPr>
                <w:color w:val="000000" w:themeColor="text1"/>
                <w:lang w:eastAsia="en-US"/>
              </w:rPr>
              <w:t>про</w:t>
            </w:r>
            <w:proofErr w:type="gramEnd"/>
            <w:r w:rsidRPr="00DF117C">
              <w:rPr>
                <w:color w:val="000000" w:themeColor="text1"/>
                <w:lang w:eastAsia="en-US"/>
              </w:rPr>
              <w:t xml:space="preserve"> закупівлю порядку зміни ціни;</w:t>
            </w:r>
          </w:p>
          <w:p w:rsidR="00EE36B5" w:rsidRPr="00DF117C" w:rsidRDefault="00EE36B5" w:rsidP="00EE36B5">
            <w:pPr>
              <w:ind w:firstLine="493"/>
              <w:jc w:val="both"/>
              <w:rPr>
                <w:color w:val="000000" w:themeColor="text1"/>
              </w:rPr>
            </w:pPr>
            <w:r w:rsidRPr="00DF117C">
              <w:rPr>
                <w:color w:val="000000" w:themeColor="text1"/>
                <w:lang w:eastAsia="en-US"/>
              </w:rPr>
              <w:t>8) зміни умов у зв’язку із застосуванням положень частини шостої статті 41 Закону.</w:t>
            </w:r>
          </w:p>
        </w:tc>
      </w:tr>
      <w:tr w:rsidR="00EE36B5" w:rsidRPr="00FD6CBE">
        <w:tc>
          <w:tcPr>
            <w:tcW w:w="675" w:type="dxa"/>
            <w:shd w:val="clear" w:color="auto" w:fill="auto"/>
          </w:tcPr>
          <w:p w:rsidR="00EE36B5" w:rsidRPr="00FD6CBE" w:rsidRDefault="00EE36B5" w:rsidP="00EE36B5">
            <w:pPr>
              <w:spacing w:before="100" w:beforeAutospacing="1" w:after="100" w:afterAutospacing="1"/>
              <w:rPr>
                <w:color w:val="000000" w:themeColor="text1"/>
                <w:lang w:val="uk-UA" w:eastAsia="uk-UA"/>
              </w:rPr>
            </w:pPr>
            <w:r w:rsidRPr="00FD6CBE">
              <w:rPr>
                <w:color w:val="000000" w:themeColor="text1"/>
                <w:lang w:val="uk-UA" w:eastAsia="uk-UA"/>
              </w:rPr>
              <w:t>5</w:t>
            </w:r>
          </w:p>
        </w:tc>
        <w:tc>
          <w:tcPr>
            <w:tcW w:w="3261" w:type="dxa"/>
            <w:shd w:val="clear" w:color="auto" w:fill="auto"/>
          </w:tcPr>
          <w:p w:rsidR="00EE36B5" w:rsidRPr="00FD6CBE" w:rsidRDefault="00EE36B5" w:rsidP="00EE36B5">
            <w:pPr>
              <w:spacing w:before="100" w:beforeAutospacing="1" w:after="100" w:afterAutospacing="1"/>
              <w:rPr>
                <w:color w:val="000000" w:themeColor="text1"/>
                <w:lang w:val="uk-UA" w:eastAsia="uk-UA"/>
              </w:rPr>
            </w:pPr>
            <w:r w:rsidRPr="00FD6CBE">
              <w:rPr>
                <w:color w:val="000000" w:themeColor="text1"/>
                <w:lang w:val="uk-UA" w:eastAsia="uk-UA"/>
              </w:rPr>
              <w:t>Дії замовника при відмові переможця торгів підписати договір про закупівлю</w:t>
            </w:r>
          </w:p>
        </w:tc>
        <w:tc>
          <w:tcPr>
            <w:tcW w:w="6129" w:type="dxa"/>
            <w:shd w:val="clear" w:color="auto" w:fill="auto"/>
          </w:tcPr>
          <w:p w:rsidR="00EE36B5" w:rsidRPr="00FD6CBE" w:rsidRDefault="00EE36B5" w:rsidP="00EE36B5">
            <w:pPr>
              <w:pStyle w:val="2b"/>
              <w:widowControl w:val="0"/>
              <w:pBdr>
                <w:top w:val="nil"/>
                <w:left w:val="nil"/>
                <w:bottom w:val="nil"/>
                <w:right w:val="nil"/>
                <w:between w:val="nil"/>
              </w:pBdr>
              <w:jc w:val="both"/>
              <w:rPr>
                <w:color w:val="000000" w:themeColor="text1"/>
                <w:highlight w:val="yellow"/>
                <w:lang w:eastAsia="uk-UA"/>
              </w:rPr>
            </w:pPr>
            <w:r w:rsidRPr="00FD6CBE">
              <w:rPr>
                <w:rFonts w:ascii="Times New Roman" w:hAnsi="Times New Roman" w:cs="Times New Roman"/>
                <w:color w:val="000000" w:themeColor="text1"/>
                <w:sz w:val="24"/>
                <w:szCs w:val="24"/>
                <w:lang w:eastAsia="en-US"/>
              </w:rPr>
              <w:t xml:space="preserve">4.5. У разі </w:t>
            </w:r>
            <w:r w:rsidRPr="00FD6CBE">
              <w:rPr>
                <w:rFonts w:ascii="Times New Roman" w:hAnsi="Times New Roman" w:cs="Times New Roman"/>
                <w:color w:val="000000" w:themeColor="text1"/>
                <w:sz w:val="24"/>
                <w:szCs w:val="24"/>
                <w:shd w:val="solid" w:color="FFFFFF" w:fill="FFFFFF"/>
                <w:lang w:eastAsia="en-US"/>
              </w:rPr>
              <w:t xml:space="preserve">відхилення тендерної пропозиції з підстави, визначеної підпунктом 3 пункту 41 Особливостей (переможець </w:t>
            </w:r>
            <w:r w:rsidRPr="00FD6CBE">
              <w:rPr>
                <w:rFonts w:ascii="Times New Roman" w:hAnsi="Times New Roman" w:cs="Times New Roman"/>
                <w:color w:val="000000" w:themeColor="text1"/>
                <w:sz w:val="24"/>
                <w:szCs w:val="24"/>
                <w:lang w:eastAsia="en-US"/>
              </w:rPr>
              <w:t xml:space="preserve">відмовився від підписання договору про закупівлю відповідно до вимог тендерної документації або укладення договору про закупівлю та/або не надав у спосіб, зазначений в тендерній документації, документи, що підтверджують відсутність підстав, установлених статтею 17 Закону, </w:t>
            </w:r>
            <w:r w:rsidRPr="00FD6CBE">
              <w:rPr>
                <w:rFonts w:ascii="Times New Roman" w:hAnsi="Times New Roman" w:cs="Times New Roman"/>
                <w:color w:val="000000" w:themeColor="text1"/>
                <w:sz w:val="24"/>
                <w:szCs w:val="24"/>
                <w:shd w:val="solid" w:color="FFFFFF" w:fill="FFFFFF"/>
                <w:lang w:eastAsia="en-US"/>
              </w:rPr>
              <w:t>з урахуванням пункту 44 Особливостей</w:t>
            </w:r>
            <w:r w:rsidRPr="00FD6CBE">
              <w:rPr>
                <w:rFonts w:ascii="Times New Roman" w:hAnsi="Times New Roman" w:cs="Times New Roman"/>
                <w:color w:val="000000" w:themeColor="text1"/>
                <w:sz w:val="24"/>
                <w:szCs w:val="24"/>
                <w:lang w:eastAsia="en-US"/>
              </w:rPr>
              <w:t>)</w:t>
            </w:r>
            <w:r w:rsidRPr="00FD6CBE">
              <w:rPr>
                <w:rFonts w:ascii="Times New Roman" w:hAnsi="Times New Roman" w:cs="Times New Roman"/>
                <w:color w:val="000000" w:themeColor="text1"/>
                <w:sz w:val="24"/>
                <w:szCs w:val="24"/>
                <w:shd w:val="solid" w:color="FFFFFF" w:fill="FFFFFF"/>
                <w:lang w:eastAsia="en-US"/>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Особливостей.</w:t>
            </w:r>
          </w:p>
        </w:tc>
      </w:tr>
      <w:tr w:rsidR="00EE36B5" w:rsidRPr="00FD6CBE">
        <w:tc>
          <w:tcPr>
            <w:tcW w:w="675" w:type="dxa"/>
            <w:shd w:val="clear" w:color="auto" w:fill="auto"/>
          </w:tcPr>
          <w:p w:rsidR="00EE36B5" w:rsidRPr="00FD6CBE" w:rsidRDefault="00EE36B5" w:rsidP="00EE36B5">
            <w:pPr>
              <w:tabs>
                <w:tab w:val="left" w:pos="1440"/>
              </w:tabs>
              <w:jc w:val="both"/>
              <w:rPr>
                <w:color w:val="000000" w:themeColor="text1"/>
                <w:lang w:val="uk-UA"/>
              </w:rPr>
            </w:pPr>
            <w:r w:rsidRPr="00FD6CBE">
              <w:rPr>
                <w:color w:val="000000" w:themeColor="text1"/>
                <w:lang w:val="uk-UA"/>
              </w:rPr>
              <w:t>6</w:t>
            </w:r>
          </w:p>
        </w:tc>
        <w:tc>
          <w:tcPr>
            <w:tcW w:w="3261" w:type="dxa"/>
            <w:shd w:val="clear" w:color="auto" w:fill="auto"/>
          </w:tcPr>
          <w:p w:rsidR="00EE36B5" w:rsidRPr="00FD6CBE" w:rsidRDefault="00EE36B5" w:rsidP="00EE36B5">
            <w:pPr>
              <w:tabs>
                <w:tab w:val="left" w:pos="1440"/>
              </w:tabs>
              <w:jc w:val="both"/>
              <w:rPr>
                <w:color w:val="000000" w:themeColor="text1"/>
                <w:lang w:val="uk-UA"/>
              </w:rPr>
            </w:pPr>
            <w:r w:rsidRPr="00FD6CBE">
              <w:rPr>
                <w:color w:val="000000" w:themeColor="text1"/>
                <w:lang w:val="uk-UA"/>
              </w:rPr>
              <w:t>Забезпечення виконання договору про закупівлю</w:t>
            </w:r>
          </w:p>
        </w:tc>
        <w:tc>
          <w:tcPr>
            <w:tcW w:w="6129" w:type="dxa"/>
            <w:shd w:val="clear" w:color="auto" w:fill="auto"/>
          </w:tcPr>
          <w:p w:rsidR="00EE36B5" w:rsidRPr="00FD6CBE" w:rsidRDefault="00EE36B5" w:rsidP="00EE36B5">
            <w:pPr>
              <w:tabs>
                <w:tab w:val="left" w:pos="1440"/>
              </w:tabs>
              <w:jc w:val="both"/>
              <w:rPr>
                <w:color w:val="000000" w:themeColor="text1"/>
                <w:lang w:val="uk-UA"/>
              </w:rPr>
            </w:pPr>
            <w:r w:rsidRPr="00FD6CBE">
              <w:rPr>
                <w:color w:val="000000" w:themeColor="text1"/>
                <w:lang w:val="uk-UA"/>
              </w:rPr>
              <w:t>6.1. Забезпечення виконання договору про закупівлю не вимагається</w:t>
            </w:r>
          </w:p>
        </w:tc>
      </w:tr>
    </w:tbl>
    <w:p w:rsidR="002A0422" w:rsidRPr="00FD6CBE" w:rsidRDefault="002A0422" w:rsidP="00A44D2D">
      <w:pPr>
        <w:jc w:val="right"/>
        <w:rPr>
          <w:b/>
          <w:color w:val="000000" w:themeColor="text1"/>
          <w:lang w:val="uk-UA"/>
        </w:rPr>
      </w:pPr>
    </w:p>
    <w:p w:rsidR="0057551D" w:rsidRPr="00FD6CBE" w:rsidRDefault="0057551D" w:rsidP="00A44D2D">
      <w:pPr>
        <w:jc w:val="right"/>
        <w:rPr>
          <w:b/>
          <w:color w:val="000000" w:themeColor="text1"/>
          <w:lang w:val="uk-UA"/>
        </w:rPr>
      </w:pPr>
    </w:p>
    <w:p w:rsidR="0057551D" w:rsidRPr="00FD6CBE" w:rsidRDefault="0057551D" w:rsidP="00A44D2D">
      <w:pPr>
        <w:jc w:val="right"/>
        <w:rPr>
          <w:b/>
          <w:color w:val="000000" w:themeColor="text1"/>
          <w:lang w:val="uk-UA"/>
        </w:rPr>
      </w:pPr>
    </w:p>
    <w:p w:rsidR="00726E33" w:rsidRPr="00FD6CBE" w:rsidRDefault="00093BE5" w:rsidP="00A44D2D">
      <w:pPr>
        <w:jc w:val="right"/>
        <w:rPr>
          <w:b/>
          <w:color w:val="000000" w:themeColor="text1"/>
          <w:lang w:val="uk-UA"/>
        </w:rPr>
      </w:pPr>
      <w:r w:rsidRPr="00FD6CBE">
        <w:rPr>
          <w:b/>
          <w:color w:val="000000" w:themeColor="text1"/>
          <w:lang w:val="uk-UA"/>
        </w:rPr>
        <w:t xml:space="preserve"> </w:t>
      </w:r>
    </w:p>
    <w:p w:rsidR="00726E33" w:rsidRPr="00FD6CBE" w:rsidRDefault="00726E33" w:rsidP="00A44D2D">
      <w:pPr>
        <w:jc w:val="right"/>
        <w:rPr>
          <w:b/>
          <w:color w:val="000000" w:themeColor="text1"/>
          <w:lang w:val="uk-UA"/>
        </w:rPr>
      </w:pPr>
    </w:p>
    <w:p w:rsidR="00726E33" w:rsidRPr="00FD6CBE" w:rsidRDefault="00726E33" w:rsidP="00A44D2D">
      <w:pPr>
        <w:jc w:val="right"/>
        <w:rPr>
          <w:b/>
          <w:color w:val="000000" w:themeColor="text1"/>
          <w:lang w:val="uk-UA"/>
        </w:rPr>
      </w:pPr>
    </w:p>
    <w:p w:rsidR="00726E33" w:rsidRPr="00FD6CBE" w:rsidRDefault="00726E33" w:rsidP="00A44D2D">
      <w:pPr>
        <w:jc w:val="right"/>
        <w:rPr>
          <w:b/>
          <w:color w:val="000000" w:themeColor="text1"/>
          <w:lang w:val="uk-UA"/>
        </w:rPr>
      </w:pPr>
    </w:p>
    <w:p w:rsidR="00726E33" w:rsidRPr="00FD6CBE" w:rsidRDefault="00726E33" w:rsidP="00A44D2D">
      <w:pPr>
        <w:jc w:val="right"/>
        <w:rPr>
          <w:b/>
          <w:color w:val="000000" w:themeColor="text1"/>
          <w:lang w:val="uk-UA"/>
        </w:rPr>
      </w:pPr>
    </w:p>
    <w:p w:rsidR="00726E33" w:rsidRPr="00FD6CBE" w:rsidRDefault="00726E33" w:rsidP="00A44D2D">
      <w:pPr>
        <w:jc w:val="right"/>
        <w:rPr>
          <w:b/>
          <w:color w:val="000000" w:themeColor="text1"/>
          <w:lang w:val="uk-UA"/>
        </w:rPr>
      </w:pPr>
    </w:p>
    <w:sectPr w:rsidR="00726E33" w:rsidRPr="00FD6CBE" w:rsidSect="00AF5790">
      <w:pgSz w:w="11906" w:h="16838"/>
      <w:pgMar w:top="720"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EF" w:rsidRDefault="00C101EF" w:rsidP="00E173E2">
      <w:r>
        <w:separator/>
      </w:r>
    </w:p>
  </w:endnote>
  <w:endnote w:type="continuationSeparator" w:id="0">
    <w:p w:rsidR="00C101EF" w:rsidRDefault="00C101EF" w:rsidP="00E17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eeSet">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EF" w:rsidRDefault="00C101EF" w:rsidP="00E173E2">
      <w:r>
        <w:separator/>
      </w:r>
    </w:p>
  </w:footnote>
  <w:footnote w:type="continuationSeparator" w:id="0">
    <w:p w:rsidR="00C101EF" w:rsidRDefault="00C101EF" w:rsidP="00E17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3"/>
    <w:lvl w:ilvl="0">
      <w:start w:val="7"/>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lvl w:ilvl="0">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0"/>
        <w:w w:val="100"/>
        <w:position w:val="0"/>
        <w:sz w:val="23"/>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5"/>
    <w:lvl w:ilvl="0">
      <w:start w:val="4"/>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5"/>
    <w:multiLevelType w:val="multilevel"/>
    <w:tmpl w:val="2870B348"/>
    <w:name w:val="WW8Num6"/>
    <w:lvl w:ilvl="0">
      <w:start w:val="1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6"/>
    <w:multiLevelType w:val="multilevel"/>
    <w:tmpl w:val="00000006"/>
    <w:name w:val="WW8Num7"/>
    <w:lvl w:ilvl="0">
      <w:start w:val="4"/>
      <w:numFmt w:val="decimal"/>
      <w:lvlText w:val="6.%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7"/>
    <w:multiLevelType w:val="multilevel"/>
    <w:tmpl w:val="00000007"/>
    <w:name w:val="WW8Num8"/>
    <w:lvl w:ilvl="0">
      <w:start w:val="1"/>
      <w:numFmt w:val="decimal"/>
      <w:lvlText w:val="2.%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08"/>
    <w:multiLevelType w:val="multilevel"/>
    <w:tmpl w:val="00000008"/>
    <w:name w:val="WW8Num9"/>
    <w:lvl w:ilvl="0">
      <w:start w:val="1"/>
      <w:numFmt w:val="decimal"/>
      <w:lvlText w:val="6.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09"/>
    <w:multiLevelType w:val="multilevel"/>
    <w:tmpl w:val="00000009"/>
    <w:name w:val="WW8Num10"/>
    <w:lvl w:ilvl="0">
      <w:start w:val="1"/>
      <w:numFmt w:val="decimal"/>
      <w:lvlText w:val="6.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0A"/>
    <w:multiLevelType w:val="multilevel"/>
    <w:tmpl w:val="0000000A"/>
    <w:name w:val="WW8Num11"/>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0B"/>
    <w:multiLevelType w:val="multilevel"/>
    <w:tmpl w:val="0000000B"/>
    <w:name w:val="WW8Num12"/>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nsid w:val="0000000C"/>
    <w:multiLevelType w:val="multilevel"/>
    <w:tmpl w:val="0000000C"/>
    <w:name w:val="WW8Num13"/>
    <w:lvl w:ilvl="0">
      <w:start w:val="1"/>
      <w:numFmt w:val="decimal"/>
      <w:lvlText w:val="1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0D"/>
    <w:multiLevelType w:val="multilevel"/>
    <w:tmpl w:val="0000000D"/>
    <w:name w:val="WW8Num14"/>
    <w:lvl w:ilvl="0">
      <w:start w:val="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0E"/>
    <w:multiLevelType w:val="multilevel"/>
    <w:tmpl w:val="0000000E"/>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nsid w:val="0000000F"/>
    <w:multiLevelType w:val="multilevel"/>
    <w:tmpl w:val="0000000F"/>
    <w:name w:val="WW8Num16"/>
    <w:lvl w:ilvl="0">
      <w:start w:val="1"/>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0000010"/>
    <w:multiLevelType w:val="multilevel"/>
    <w:tmpl w:val="00000010"/>
    <w:name w:val="WW8Num17"/>
    <w:lvl w:ilvl="0">
      <w:start w:val="4"/>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6">
    <w:nsid w:val="00000011"/>
    <w:multiLevelType w:val="multilevel"/>
    <w:tmpl w:val="00000011"/>
    <w:name w:val="WW8Num18"/>
    <w:lvl w:ilvl="0">
      <w:start w:val="6"/>
      <w:numFmt w:val="decimal"/>
      <w:lvlText w:val="%1."/>
      <w:lvlJc w:val="left"/>
      <w:pPr>
        <w:tabs>
          <w:tab w:val="num" w:pos="0"/>
        </w:tabs>
        <w:ind w:left="675" w:hanging="675"/>
      </w:pPr>
      <w:rPr>
        <w:rFonts w:ascii="Times New Roman" w:hAnsi="Times New Roman" w:cs="Times New Roman" w:hint="default"/>
        <w:sz w:val="24"/>
        <w:szCs w:val="24"/>
        <w:lang w:val="uk-UA"/>
      </w:rPr>
    </w:lvl>
    <w:lvl w:ilvl="1">
      <w:start w:val="2"/>
      <w:numFmt w:val="decimal"/>
      <w:lvlText w:val="%1.%2."/>
      <w:lvlJc w:val="left"/>
      <w:pPr>
        <w:tabs>
          <w:tab w:val="num" w:pos="0"/>
        </w:tabs>
        <w:ind w:left="720" w:hanging="720"/>
      </w:pPr>
      <w:rPr>
        <w:rFonts w:ascii="Times New Roman" w:hAnsi="Times New Roman" w:cs="Times New Roman" w:hint="default"/>
        <w:sz w:val="24"/>
        <w:szCs w:val="24"/>
        <w:lang w:val="uk-UA"/>
      </w:rPr>
    </w:lvl>
    <w:lvl w:ilvl="2">
      <w:start w:val="4"/>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1080" w:hanging="1080"/>
      </w:pPr>
      <w:rPr>
        <w:rFonts w:ascii="Times New Roman" w:hAnsi="Times New Roman" w:cs="Times New Roman" w:hint="default"/>
        <w:sz w:val="24"/>
        <w:szCs w:val="24"/>
        <w:lang w:val="uk-UA"/>
      </w:rPr>
    </w:lvl>
    <w:lvl w:ilvl="4">
      <w:start w:val="1"/>
      <w:numFmt w:val="decimal"/>
      <w:lvlText w:val="%1.%2.%3.%4.%5."/>
      <w:lvlJc w:val="left"/>
      <w:pPr>
        <w:tabs>
          <w:tab w:val="num" w:pos="0"/>
        </w:tabs>
        <w:ind w:left="1080" w:hanging="1080"/>
      </w:pPr>
      <w:rPr>
        <w:rFonts w:ascii="Times New Roman" w:hAnsi="Times New Roman" w:cs="Times New Roman" w:hint="default"/>
        <w:sz w:val="24"/>
        <w:szCs w:val="24"/>
        <w:lang w:val="uk-UA"/>
      </w:rPr>
    </w:lvl>
    <w:lvl w:ilvl="5">
      <w:start w:val="1"/>
      <w:numFmt w:val="decimal"/>
      <w:lvlText w:val="%1.%2.%3.%4.%5.%6."/>
      <w:lvlJc w:val="left"/>
      <w:pPr>
        <w:tabs>
          <w:tab w:val="num" w:pos="0"/>
        </w:tabs>
        <w:ind w:left="1440" w:hanging="1440"/>
      </w:pPr>
      <w:rPr>
        <w:rFonts w:ascii="Times New Roman" w:hAnsi="Times New Roman" w:cs="Times New Roman" w:hint="default"/>
        <w:sz w:val="24"/>
        <w:szCs w:val="24"/>
        <w:lang w:val="uk-UA"/>
      </w:rPr>
    </w:lvl>
    <w:lvl w:ilvl="6">
      <w:start w:val="1"/>
      <w:numFmt w:val="decimal"/>
      <w:lvlText w:val="%1.%2.%3.%4.%5.%6.%7."/>
      <w:lvlJc w:val="left"/>
      <w:pPr>
        <w:tabs>
          <w:tab w:val="num" w:pos="0"/>
        </w:tabs>
        <w:ind w:left="1800" w:hanging="1800"/>
      </w:pPr>
      <w:rPr>
        <w:rFonts w:ascii="Times New Roman" w:hAnsi="Times New Roman" w:cs="Times New Roman" w:hint="default"/>
        <w:sz w:val="24"/>
        <w:szCs w:val="24"/>
        <w:lang w:val="uk-UA"/>
      </w:rPr>
    </w:lvl>
    <w:lvl w:ilvl="7">
      <w:start w:val="1"/>
      <w:numFmt w:val="decimal"/>
      <w:lvlText w:val="%1.%2.%3.%4.%5.%6.%7.%8."/>
      <w:lvlJc w:val="left"/>
      <w:pPr>
        <w:tabs>
          <w:tab w:val="num" w:pos="0"/>
        </w:tabs>
        <w:ind w:left="1800" w:hanging="1800"/>
      </w:pPr>
      <w:rPr>
        <w:rFonts w:ascii="Times New Roman" w:hAnsi="Times New Roman" w:cs="Times New Roman" w:hint="default"/>
        <w:sz w:val="24"/>
        <w:szCs w:val="24"/>
        <w:lang w:val="uk-UA"/>
      </w:rPr>
    </w:lvl>
    <w:lvl w:ilvl="8">
      <w:start w:val="1"/>
      <w:numFmt w:val="decimal"/>
      <w:lvlText w:val="%1.%2.%3.%4.%5.%6.%7.%8.%9."/>
      <w:lvlJc w:val="left"/>
      <w:pPr>
        <w:tabs>
          <w:tab w:val="num" w:pos="0"/>
        </w:tabs>
        <w:ind w:left="2160" w:hanging="2160"/>
      </w:pPr>
      <w:rPr>
        <w:rFonts w:ascii="Times New Roman" w:hAnsi="Times New Roman" w:cs="Times New Roman" w:hint="default"/>
        <w:sz w:val="24"/>
        <w:szCs w:val="24"/>
        <w:lang w:val="uk-UA"/>
      </w:rPr>
    </w:lvl>
  </w:abstractNum>
  <w:abstractNum w:abstractNumId="17">
    <w:nsid w:val="01375625"/>
    <w:multiLevelType w:val="multilevel"/>
    <w:tmpl w:val="FE84AD9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2E036C"/>
    <w:multiLevelType w:val="multilevel"/>
    <w:tmpl w:val="2FD45546"/>
    <w:lvl w:ilvl="0">
      <w:start w:val="6"/>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09DB412B"/>
    <w:multiLevelType w:val="multilevel"/>
    <w:tmpl w:val="4FF6F1D0"/>
    <w:lvl w:ilvl="0">
      <w:start w:val="1"/>
      <w:numFmt w:val="decimal"/>
      <w:lvlText w:val="%1."/>
      <w:lvlJc w:val="left"/>
      <w:pPr>
        <w:ind w:left="673" w:hanging="390"/>
      </w:pPr>
      <w:rPr>
        <w:rFonts w:hint="default"/>
      </w:rPr>
    </w:lvl>
    <w:lvl w:ilvl="1">
      <w:start w:val="1"/>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0">
    <w:nsid w:val="0E1C0026"/>
    <w:multiLevelType w:val="multilevel"/>
    <w:tmpl w:val="A356BBD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2D5871"/>
    <w:multiLevelType w:val="multilevel"/>
    <w:tmpl w:val="74E2650A"/>
    <w:lvl w:ilvl="0">
      <w:start w:val="1"/>
      <w:numFmt w:val="decimal"/>
      <w:lvlText w:val="%1."/>
      <w:lvlJc w:val="left"/>
      <w:pPr>
        <w:ind w:left="600" w:hanging="600"/>
      </w:pPr>
      <w:rPr>
        <w:rFonts w:hint="default"/>
        <w:color w:val="000000"/>
      </w:rPr>
    </w:lvl>
    <w:lvl w:ilvl="1">
      <w:start w:val="134"/>
      <w:numFmt w:val="decimal"/>
      <w:lvlText w:val="%1.%2."/>
      <w:lvlJc w:val="left"/>
      <w:pPr>
        <w:ind w:left="660" w:hanging="60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2">
    <w:nsid w:val="149E2E4C"/>
    <w:multiLevelType w:val="multilevel"/>
    <w:tmpl w:val="99747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56337BD"/>
    <w:multiLevelType w:val="multilevel"/>
    <w:tmpl w:val="7A6E6B34"/>
    <w:lvl w:ilvl="0">
      <w:start w:val="1"/>
      <w:numFmt w:val="upperRoman"/>
      <w:lvlText w:val="%1."/>
      <w:lvlJc w:val="left"/>
      <w:pPr>
        <w:ind w:left="1080"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1EB30285"/>
    <w:multiLevelType w:val="multilevel"/>
    <w:tmpl w:val="8D509AB0"/>
    <w:lvl w:ilvl="0">
      <w:start w:val="7"/>
      <w:numFmt w:val="decimal"/>
      <w:lvlText w:val="%1."/>
      <w:lvlJc w:val="left"/>
      <w:pPr>
        <w:ind w:left="480" w:hanging="480"/>
      </w:pPr>
      <w:rPr>
        <w:rFonts w:eastAsia="Times New Roman CYR" w:hint="default"/>
      </w:rPr>
    </w:lvl>
    <w:lvl w:ilvl="1">
      <w:start w:val="11"/>
      <w:numFmt w:val="decimal"/>
      <w:lvlText w:val="%1.%2."/>
      <w:lvlJc w:val="left"/>
      <w:pPr>
        <w:ind w:left="480" w:hanging="48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25">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6">
    <w:nsid w:val="291D0699"/>
    <w:multiLevelType w:val="multilevel"/>
    <w:tmpl w:val="8BA6C99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7576B6"/>
    <w:multiLevelType w:val="multilevel"/>
    <w:tmpl w:val="DB68D38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D45759C"/>
    <w:multiLevelType w:val="multilevel"/>
    <w:tmpl w:val="6D7A510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070E54"/>
    <w:multiLevelType w:val="hybridMultilevel"/>
    <w:tmpl w:val="756041F0"/>
    <w:lvl w:ilvl="0" w:tplc="A94A295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30">
    <w:nsid w:val="3F270F3A"/>
    <w:multiLevelType w:val="hybridMultilevel"/>
    <w:tmpl w:val="18D4C45E"/>
    <w:lvl w:ilvl="0" w:tplc="244E48C4">
      <w:start w:val="1"/>
      <w:numFmt w:val="decimal"/>
      <w:lvlText w:val="%1."/>
      <w:lvlJc w:val="left"/>
      <w:pPr>
        <w:ind w:left="440" w:hanging="360"/>
      </w:pPr>
      <w:rPr>
        <w:rFonts w:hint="default"/>
        <w:color w:val="000000"/>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1">
    <w:nsid w:val="442619B3"/>
    <w:multiLevelType w:val="multilevel"/>
    <w:tmpl w:val="418AA38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E57BB5"/>
    <w:multiLevelType w:val="multilevel"/>
    <w:tmpl w:val="1ECE09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D049FF"/>
    <w:multiLevelType w:val="multilevel"/>
    <w:tmpl w:val="E9202D28"/>
    <w:lvl w:ilvl="0">
      <w:start w:val="1"/>
      <w:numFmt w:val="decimal"/>
      <w:lvlText w:val="%1."/>
      <w:lvlJc w:val="left"/>
      <w:pPr>
        <w:ind w:left="450" w:hanging="45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48DC534A"/>
    <w:multiLevelType w:val="multilevel"/>
    <w:tmpl w:val="1F42B004"/>
    <w:lvl w:ilvl="0">
      <w:start w:val="1"/>
      <w:numFmt w:val="decimal"/>
      <w:lvlText w:val="%1."/>
      <w:lvlJc w:val="left"/>
      <w:pPr>
        <w:ind w:left="360" w:hanging="360"/>
      </w:pPr>
      <w:rPr>
        <w:rFonts w:hint="default"/>
        <w:color w:val="000000"/>
      </w:rPr>
    </w:lvl>
    <w:lvl w:ilvl="1">
      <w:start w:val="8"/>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35">
    <w:nsid w:val="57C26E70"/>
    <w:multiLevelType w:val="multilevel"/>
    <w:tmpl w:val="32D09C10"/>
    <w:lvl w:ilvl="0">
      <w:start w:val="1"/>
      <w:numFmt w:val="decimal"/>
      <w:lvlText w:val="%1."/>
      <w:lvlJc w:val="left"/>
      <w:pPr>
        <w:ind w:left="480" w:hanging="480"/>
      </w:pPr>
      <w:rPr>
        <w:rFonts w:hint="default"/>
        <w:color w:val="000000"/>
      </w:rPr>
    </w:lvl>
    <w:lvl w:ilvl="1">
      <w:start w:val="1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5DCD4B63"/>
    <w:multiLevelType w:val="multilevel"/>
    <w:tmpl w:val="CFB009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033E76"/>
    <w:multiLevelType w:val="hybridMultilevel"/>
    <w:tmpl w:val="DDF47EF8"/>
    <w:lvl w:ilvl="0" w:tplc="1CAE8BC0">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736605"/>
    <w:multiLevelType w:val="multilevel"/>
    <w:tmpl w:val="21783D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E46C63"/>
    <w:multiLevelType w:val="multilevel"/>
    <w:tmpl w:val="BEBCE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0">
    <w:nsid w:val="711617A8"/>
    <w:multiLevelType w:val="multilevel"/>
    <w:tmpl w:val="7B3AF79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4D0228C"/>
    <w:multiLevelType w:val="multilevel"/>
    <w:tmpl w:val="1D9AFEDA"/>
    <w:lvl w:ilvl="0">
      <w:start w:val="6"/>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E014270"/>
    <w:multiLevelType w:val="multilevel"/>
    <w:tmpl w:val="06BCC0C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1"/>
  </w:num>
  <w:num w:numId="2">
    <w:abstractNumId w:val="2"/>
  </w:num>
  <w:num w:numId="3">
    <w:abstractNumId w:val="6"/>
  </w:num>
  <w:num w:numId="4">
    <w:abstractNumId w:val="3"/>
  </w:num>
  <w:num w:numId="5">
    <w:abstractNumId w:val="13"/>
  </w:num>
  <w:num w:numId="6">
    <w:abstractNumId w:val="14"/>
  </w:num>
  <w:num w:numId="7">
    <w:abstractNumId w:val="1"/>
  </w:num>
  <w:num w:numId="8">
    <w:abstractNumId w:val="0"/>
  </w:num>
  <w:num w:numId="9">
    <w:abstractNumId w:val="4"/>
  </w:num>
  <w:num w:numId="10">
    <w:abstractNumId w:val="12"/>
  </w:num>
  <w:num w:numId="11">
    <w:abstractNumId w:val="15"/>
  </w:num>
  <w:num w:numId="12">
    <w:abstractNumId w:val="5"/>
  </w:num>
  <w:num w:numId="13">
    <w:abstractNumId w:val="7"/>
  </w:num>
  <w:num w:numId="14">
    <w:abstractNumId w:val="8"/>
  </w:num>
  <w:num w:numId="15">
    <w:abstractNumId w:val="16"/>
  </w:num>
  <w:num w:numId="16">
    <w:abstractNumId w:val="9"/>
  </w:num>
  <w:num w:numId="17">
    <w:abstractNumId w:val="10"/>
  </w:num>
  <w:num w:numId="18">
    <w:abstractNumId w:val="11"/>
  </w:num>
  <w:num w:numId="19">
    <w:abstractNumId w:val="25"/>
  </w:num>
  <w:num w:numId="20">
    <w:abstractNumId w:val="29"/>
  </w:num>
  <w:num w:numId="21">
    <w:abstractNumId w:val="33"/>
  </w:num>
  <w:num w:numId="22">
    <w:abstractNumId w:val="30"/>
  </w:num>
  <w:num w:numId="23">
    <w:abstractNumId w:val="18"/>
  </w:num>
  <w:num w:numId="24">
    <w:abstractNumId w:val="42"/>
  </w:num>
  <w:num w:numId="25">
    <w:abstractNumId w:val="22"/>
  </w:num>
  <w:num w:numId="26">
    <w:abstractNumId w:val="27"/>
  </w:num>
  <w:num w:numId="27">
    <w:abstractNumId w:val="34"/>
  </w:num>
  <w:num w:numId="28">
    <w:abstractNumId w:val="21"/>
  </w:num>
  <w:num w:numId="29">
    <w:abstractNumId w:val="35"/>
  </w:num>
  <w:num w:numId="30">
    <w:abstractNumId w:val="24"/>
  </w:num>
  <w:num w:numId="31">
    <w:abstractNumId w:val="37"/>
  </w:num>
  <w:num w:numId="32">
    <w:abstractNumId w:val="23"/>
  </w:num>
  <w:num w:numId="33">
    <w:abstractNumId w:val="28"/>
  </w:num>
  <w:num w:numId="34">
    <w:abstractNumId w:val="32"/>
  </w:num>
  <w:num w:numId="35">
    <w:abstractNumId w:val="26"/>
  </w:num>
  <w:num w:numId="36">
    <w:abstractNumId w:val="40"/>
  </w:num>
  <w:num w:numId="37">
    <w:abstractNumId w:val="31"/>
  </w:num>
  <w:num w:numId="38">
    <w:abstractNumId w:val="20"/>
  </w:num>
  <w:num w:numId="39">
    <w:abstractNumId w:val="36"/>
  </w:num>
  <w:num w:numId="40">
    <w:abstractNumId w:val="38"/>
  </w:num>
  <w:num w:numId="41">
    <w:abstractNumId w:val="17"/>
  </w:num>
  <w:num w:numId="42">
    <w:abstractNumId w:val="43"/>
  </w:num>
  <w:num w:numId="43">
    <w:abstractNumId w:val="39"/>
  </w:num>
  <w:num w:numId="44">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7D94"/>
    <w:rsid w:val="000012C9"/>
    <w:rsid w:val="000018AC"/>
    <w:rsid w:val="00002045"/>
    <w:rsid w:val="00003AE2"/>
    <w:rsid w:val="00004704"/>
    <w:rsid w:val="0000559F"/>
    <w:rsid w:val="0000727A"/>
    <w:rsid w:val="000078C0"/>
    <w:rsid w:val="00007F57"/>
    <w:rsid w:val="0001079B"/>
    <w:rsid w:val="00010851"/>
    <w:rsid w:val="000108A1"/>
    <w:rsid w:val="000126FA"/>
    <w:rsid w:val="00013469"/>
    <w:rsid w:val="00013775"/>
    <w:rsid w:val="0001378E"/>
    <w:rsid w:val="00013F18"/>
    <w:rsid w:val="00014350"/>
    <w:rsid w:val="000160CE"/>
    <w:rsid w:val="000173FA"/>
    <w:rsid w:val="000176E7"/>
    <w:rsid w:val="00017D17"/>
    <w:rsid w:val="00020CB6"/>
    <w:rsid w:val="00021355"/>
    <w:rsid w:val="000215E1"/>
    <w:rsid w:val="00022FA8"/>
    <w:rsid w:val="00022FDC"/>
    <w:rsid w:val="00023207"/>
    <w:rsid w:val="00023D57"/>
    <w:rsid w:val="000252B5"/>
    <w:rsid w:val="00025338"/>
    <w:rsid w:val="000254B4"/>
    <w:rsid w:val="0002586B"/>
    <w:rsid w:val="00026E33"/>
    <w:rsid w:val="00026FD8"/>
    <w:rsid w:val="0002796A"/>
    <w:rsid w:val="00031583"/>
    <w:rsid w:val="00031F62"/>
    <w:rsid w:val="000322E3"/>
    <w:rsid w:val="00032AF7"/>
    <w:rsid w:val="000331A7"/>
    <w:rsid w:val="000336E5"/>
    <w:rsid w:val="00033C22"/>
    <w:rsid w:val="000347EB"/>
    <w:rsid w:val="00034B93"/>
    <w:rsid w:val="000355B5"/>
    <w:rsid w:val="0003733E"/>
    <w:rsid w:val="000377F3"/>
    <w:rsid w:val="0004066F"/>
    <w:rsid w:val="000407A2"/>
    <w:rsid w:val="00042B7A"/>
    <w:rsid w:val="00042F6C"/>
    <w:rsid w:val="00042FD0"/>
    <w:rsid w:val="00043733"/>
    <w:rsid w:val="000438EF"/>
    <w:rsid w:val="00043DB8"/>
    <w:rsid w:val="0004487B"/>
    <w:rsid w:val="00044A84"/>
    <w:rsid w:val="00046FAB"/>
    <w:rsid w:val="00047D0E"/>
    <w:rsid w:val="0005013E"/>
    <w:rsid w:val="00050AF9"/>
    <w:rsid w:val="00050B68"/>
    <w:rsid w:val="000514A3"/>
    <w:rsid w:val="00051843"/>
    <w:rsid w:val="000531AE"/>
    <w:rsid w:val="000537CB"/>
    <w:rsid w:val="00053BF5"/>
    <w:rsid w:val="00054F6D"/>
    <w:rsid w:val="00057306"/>
    <w:rsid w:val="00060C74"/>
    <w:rsid w:val="00060E55"/>
    <w:rsid w:val="000610F9"/>
    <w:rsid w:val="000612F2"/>
    <w:rsid w:val="00061474"/>
    <w:rsid w:val="0006274C"/>
    <w:rsid w:val="0006578A"/>
    <w:rsid w:val="000679EE"/>
    <w:rsid w:val="000712E4"/>
    <w:rsid w:val="0007142B"/>
    <w:rsid w:val="00071995"/>
    <w:rsid w:val="00072415"/>
    <w:rsid w:val="000728E7"/>
    <w:rsid w:val="00074F9E"/>
    <w:rsid w:val="0007666F"/>
    <w:rsid w:val="00076B84"/>
    <w:rsid w:val="00077DAE"/>
    <w:rsid w:val="0008039F"/>
    <w:rsid w:val="0008162C"/>
    <w:rsid w:val="00081930"/>
    <w:rsid w:val="00081F20"/>
    <w:rsid w:val="00082168"/>
    <w:rsid w:val="00083050"/>
    <w:rsid w:val="000837DC"/>
    <w:rsid w:val="000838A9"/>
    <w:rsid w:val="00083C17"/>
    <w:rsid w:val="00083F0E"/>
    <w:rsid w:val="000843CF"/>
    <w:rsid w:val="0008462A"/>
    <w:rsid w:val="000846A5"/>
    <w:rsid w:val="00085322"/>
    <w:rsid w:val="00086349"/>
    <w:rsid w:val="00086B7F"/>
    <w:rsid w:val="00090F68"/>
    <w:rsid w:val="000911ED"/>
    <w:rsid w:val="0009134F"/>
    <w:rsid w:val="00091CF5"/>
    <w:rsid w:val="00092A3D"/>
    <w:rsid w:val="00092D96"/>
    <w:rsid w:val="00092F7C"/>
    <w:rsid w:val="00093759"/>
    <w:rsid w:val="00093BE5"/>
    <w:rsid w:val="00094286"/>
    <w:rsid w:val="00094C33"/>
    <w:rsid w:val="00095D63"/>
    <w:rsid w:val="00096A32"/>
    <w:rsid w:val="00096D55"/>
    <w:rsid w:val="000970B7"/>
    <w:rsid w:val="00097527"/>
    <w:rsid w:val="000A03B4"/>
    <w:rsid w:val="000A2B57"/>
    <w:rsid w:val="000A495C"/>
    <w:rsid w:val="000A793B"/>
    <w:rsid w:val="000B098C"/>
    <w:rsid w:val="000B0F36"/>
    <w:rsid w:val="000B1627"/>
    <w:rsid w:val="000B178F"/>
    <w:rsid w:val="000B1DE7"/>
    <w:rsid w:val="000B2C68"/>
    <w:rsid w:val="000B3074"/>
    <w:rsid w:val="000B3EB7"/>
    <w:rsid w:val="000B41E6"/>
    <w:rsid w:val="000B5CCA"/>
    <w:rsid w:val="000B5E3B"/>
    <w:rsid w:val="000B69C0"/>
    <w:rsid w:val="000B7317"/>
    <w:rsid w:val="000C001C"/>
    <w:rsid w:val="000C02EF"/>
    <w:rsid w:val="000C093A"/>
    <w:rsid w:val="000C1808"/>
    <w:rsid w:val="000C1CDE"/>
    <w:rsid w:val="000C2068"/>
    <w:rsid w:val="000C2384"/>
    <w:rsid w:val="000C2D33"/>
    <w:rsid w:val="000C3DA3"/>
    <w:rsid w:val="000C3F63"/>
    <w:rsid w:val="000C4C47"/>
    <w:rsid w:val="000C5516"/>
    <w:rsid w:val="000D11A3"/>
    <w:rsid w:val="000D1835"/>
    <w:rsid w:val="000D1B2F"/>
    <w:rsid w:val="000D1F8E"/>
    <w:rsid w:val="000D38BB"/>
    <w:rsid w:val="000D4CE3"/>
    <w:rsid w:val="000D5422"/>
    <w:rsid w:val="000D55E7"/>
    <w:rsid w:val="000D6E5A"/>
    <w:rsid w:val="000D7608"/>
    <w:rsid w:val="000E0656"/>
    <w:rsid w:val="000E17D7"/>
    <w:rsid w:val="000E1909"/>
    <w:rsid w:val="000E1D2D"/>
    <w:rsid w:val="000E34A7"/>
    <w:rsid w:val="000E5310"/>
    <w:rsid w:val="000E5B46"/>
    <w:rsid w:val="000E5C7F"/>
    <w:rsid w:val="000E63D5"/>
    <w:rsid w:val="000E6A1B"/>
    <w:rsid w:val="000E7E2E"/>
    <w:rsid w:val="000F0239"/>
    <w:rsid w:val="000F08DC"/>
    <w:rsid w:val="000F0E08"/>
    <w:rsid w:val="000F3062"/>
    <w:rsid w:val="000F30F2"/>
    <w:rsid w:val="000F4F8E"/>
    <w:rsid w:val="000F5091"/>
    <w:rsid w:val="000F61F0"/>
    <w:rsid w:val="000F72AB"/>
    <w:rsid w:val="000F7323"/>
    <w:rsid w:val="000F7EE5"/>
    <w:rsid w:val="001006A5"/>
    <w:rsid w:val="00100A2A"/>
    <w:rsid w:val="00101C54"/>
    <w:rsid w:val="001023D9"/>
    <w:rsid w:val="00103275"/>
    <w:rsid w:val="001043BE"/>
    <w:rsid w:val="00104571"/>
    <w:rsid w:val="00104F8F"/>
    <w:rsid w:val="00106822"/>
    <w:rsid w:val="00106D2E"/>
    <w:rsid w:val="0010759A"/>
    <w:rsid w:val="00110CA6"/>
    <w:rsid w:val="00111224"/>
    <w:rsid w:val="0011202A"/>
    <w:rsid w:val="00112AD6"/>
    <w:rsid w:val="00114CBB"/>
    <w:rsid w:val="0012149C"/>
    <w:rsid w:val="001230AC"/>
    <w:rsid w:val="0012348C"/>
    <w:rsid w:val="00123F0D"/>
    <w:rsid w:val="0012410F"/>
    <w:rsid w:val="0012450E"/>
    <w:rsid w:val="00124A8A"/>
    <w:rsid w:val="00126245"/>
    <w:rsid w:val="00126775"/>
    <w:rsid w:val="0012697F"/>
    <w:rsid w:val="00126B30"/>
    <w:rsid w:val="00127414"/>
    <w:rsid w:val="001274DC"/>
    <w:rsid w:val="00127AAF"/>
    <w:rsid w:val="00127E50"/>
    <w:rsid w:val="001304CE"/>
    <w:rsid w:val="0013205F"/>
    <w:rsid w:val="001321F6"/>
    <w:rsid w:val="00132E07"/>
    <w:rsid w:val="00132FD1"/>
    <w:rsid w:val="00133EDB"/>
    <w:rsid w:val="00135CDA"/>
    <w:rsid w:val="001367A2"/>
    <w:rsid w:val="00137812"/>
    <w:rsid w:val="00140783"/>
    <w:rsid w:val="001408C5"/>
    <w:rsid w:val="001409EA"/>
    <w:rsid w:val="00140CA8"/>
    <w:rsid w:val="00143A0B"/>
    <w:rsid w:val="00143AFC"/>
    <w:rsid w:val="00144AB1"/>
    <w:rsid w:val="001466AD"/>
    <w:rsid w:val="0014719E"/>
    <w:rsid w:val="0014720D"/>
    <w:rsid w:val="001473A1"/>
    <w:rsid w:val="0014770D"/>
    <w:rsid w:val="0015003A"/>
    <w:rsid w:val="00151FDE"/>
    <w:rsid w:val="00153098"/>
    <w:rsid w:val="00153658"/>
    <w:rsid w:val="0015378E"/>
    <w:rsid w:val="00154CB7"/>
    <w:rsid w:val="0015503D"/>
    <w:rsid w:val="001564FC"/>
    <w:rsid w:val="00156BC8"/>
    <w:rsid w:val="00157102"/>
    <w:rsid w:val="00160956"/>
    <w:rsid w:val="0016095B"/>
    <w:rsid w:val="00160AC0"/>
    <w:rsid w:val="00161ED0"/>
    <w:rsid w:val="00161EE1"/>
    <w:rsid w:val="001626DA"/>
    <w:rsid w:val="00164324"/>
    <w:rsid w:val="00164DFA"/>
    <w:rsid w:val="001661B1"/>
    <w:rsid w:val="001668C6"/>
    <w:rsid w:val="00167B55"/>
    <w:rsid w:val="0017049B"/>
    <w:rsid w:val="001706CE"/>
    <w:rsid w:val="00170ACC"/>
    <w:rsid w:val="00170DAC"/>
    <w:rsid w:val="00170E93"/>
    <w:rsid w:val="00171764"/>
    <w:rsid w:val="00172DE2"/>
    <w:rsid w:val="00174D03"/>
    <w:rsid w:val="00174E62"/>
    <w:rsid w:val="00175B21"/>
    <w:rsid w:val="001764A4"/>
    <w:rsid w:val="0017728F"/>
    <w:rsid w:val="001816D3"/>
    <w:rsid w:val="00182E57"/>
    <w:rsid w:val="00183211"/>
    <w:rsid w:val="00185748"/>
    <w:rsid w:val="001858B7"/>
    <w:rsid w:val="0018608C"/>
    <w:rsid w:val="0018620C"/>
    <w:rsid w:val="00186321"/>
    <w:rsid w:val="00186E4C"/>
    <w:rsid w:val="00186FCA"/>
    <w:rsid w:val="001872BE"/>
    <w:rsid w:val="0019152A"/>
    <w:rsid w:val="001918F4"/>
    <w:rsid w:val="00191C68"/>
    <w:rsid w:val="0019235E"/>
    <w:rsid w:val="0019239C"/>
    <w:rsid w:val="001925BE"/>
    <w:rsid w:val="001934AB"/>
    <w:rsid w:val="001939E7"/>
    <w:rsid w:val="001949E8"/>
    <w:rsid w:val="00194F11"/>
    <w:rsid w:val="001974A8"/>
    <w:rsid w:val="001A08AB"/>
    <w:rsid w:val="001A0EEA"/>
    <w:rsid w:val="001A158D"/>
    <w:rsid w:val="001A20D0"/>
    <w:rsid w:val="001A2968"/>
    <w:rsid w:val="001A2CE2"/>
    <w:rsid w:val="001A3274"/>
    <w:rsid w:val="001A4395"/>
    <w:rsid w:val="001A57D0"/>
    <w:rsid w:val="001A5F77"/>
    <w:rsid w:val="001A71A4"/>
    <w:rsid w:val="001B0338"/>
    <w:rsid w:val="001B1AA0"/>
    <w:rsid w:val="001B1DF0"/>
    <w:rsid w:val="001B2092"/>
    <w:rsid w:val="001B2312"/>
    <w:rsid w:val="001B24FE"/>
    <w:rsid w:val="001B2EB3"/>
    <w:rsid w:val="001B44BE"/>
    <w:rsid w:val="001B4759"/>
    <w:rsid w:val="001B5462"/>
    <w:rsid w:val="001B5D18"/>
    <w:rsid w:val="001B619D"/>
    <w:rsid w:val="001B7DBD"/>
    <w:rsid w:val="001B7FA4"/>
    <w:rsid w:val="001C165C"/>
    <w:rsid w:val="001C1AC3"/>
    <w:rsid w:val="001C28B6"/>
    <w:rsid w:val="001C2C42"/>
    <w:rsid w:val="001C333B"/>
    <w:rsid w:val="001C4101"/>
    <w:rsid w:val="001C5465"/>
    <w:rsid w:val="001C5500"/>
    <w:rsid w:val="001C5FF1"/>
    <w:rsid w:val="001C655B"/>
    <w:rsid w:val="001C6659"/>
    <w:rsid w:val="001C68D0"/>
    <w:rsid w:val="001C6CF9"/>
    <w:rsid w:val="001D00FA"/>
    <w:rsid w:val="001D0456"/>
    <w:rsid w:val="001D095F"/>
    <w:rsid w:val="001D0A3C"/>
    <w:rsid w:val="001D0EA0"/>
    <w:rsid w:val="001D1023"/>
    <w:rsid w:val="001D1576"/>
    <w:rsid w:val="001D1CA9"/>
    <w:rsid w:val="001D25BA"/>
    <w:rsid w:val="001D2C8B"/>
    <w:rsid w:val="001D35E1"/>
    <w:rsid w:val="001D4292"/>
    <w:rsid w:val="001D66E7"/>
    <w:rsid w:val="001D7C8A"/>
    <w:rsid w:val="001E11AC"/>
    <w:rsid w:val="001E1758"/>
    <w:rsid w:val="001E2D69"/>
    <w:rsid w:val="001E3A26"/>
    <w:rsid w:val="001E5673"/>
    <w:rsid w:val="001E5FE8"/>
    <w:rsid w:val="001E694D"/>
    <w:rsid w:val="001E72F3"/>
    <w:rsid w:val="001F072C"/>
    <w:rsid w:val="001F1CD1"/>
    <w:rsid w:val="001F22D8"/>
    <w:rsid w:val="001F24CE"/>
    <w:rsid w:val="001F2509"/>
    <w:rsid w:val="001F2876"/>
    <w:rsid w:val="001F38B0"/>
    <w:rsid w:val="001F496F"/>
    <w:rsid w:val="001F49A1"/>
    <w:rsid w:val="001F5630"/>
    <w:rsid w:val="001F5AFE"/>
    <w:rsid w:val="001F5EEB"/>
    <w:rsid w:val="001F6386"/>
    <w:rsid w:val="001F68CC"/>
    <w:rsid w:val="001F7E48"/>
    <w:rsid w:val="002001F7"/>
    <w:rsid w:val="00200D53"/>
    <w:rsid w:val="002040DB"/>
    <w:rsid w:val="00204AC8"/>
    <w:rsid w:val="00204E4A"/>
    <w:rsid w:val="002061E9"/>
    <w:rsid w:val="0020626E"/>
    <w:rsid w:val="00207E4D"/>
    <w:rsid w:val="00212145"/>
    <w:rsid w:val="00212C2D"/>
    <w:rsid w:val="00214B26"/>
    <w:rsid w:val="002168F6"/>
    <w:rsid w:val="00216EA6"/>
    <w:rsid w:val="00217A66"/>
    <w:rsid w:val="0022034C"/>
    <w:rsid w:val="00220919"/>
    <w:rsid w:val="00221112"/>
    <w:rsid w:val="002217F9"/>
    <w:rsid w:val="00221FDF"/>
    <w:rsid w:val="002232E7"/>
    <w:rsid w:val="00223945"/>
    <w:rsid w:val="002249B2"/>
    <w:rsid w:val="00224C90"/>
    <w:rsid w:val="0022594D"/>
    <w:rsid w:val="00225EB7"/>
    <w:rsid w:val="00226630"/>
    <w:rsid w:val="00227A9D"/>
    <w:rsid w:val="00227C91"/>
    <w:rsid w:val="00230B25"/>
    <w:rsid w:val="002312B1"/>
    <w:rsid w:val="00231CAB"/>
    <w:rsid w:val="00231D7E"/>
    <w:rsid w:val="0023204F"/>
    <w:rsid w:val="00232149"/>
    <w:rsid w:val="002325B2"/>
    <w:rsid w:val="002327AE"/>
    <w:rsid w:val="002339D1"/>
    <w:rsid w:val="00234ECE"/>
    <w:rsid w:val="002354AF"/>
    <w:rsid w:val="00237993"/>
    <w:rsid w:val="0024031F"/>
    <w:rsid w:val="00240C72"/>
    <w:rsid w:val="00241E52"/>
    <w:rsid w:val="00242B5C"/>
    <w:rsid w:val="00242E24"/>
    <w:rsid w:val="00246DD8"/>
    <w:rsid w:val="002470B1"/>
    <w:rsid w:val="0025055D"/>
    <w:rsid w:val="002508B1"/>
    <w:rsid w:val="00251978"/>
    <w:rsid w:val="00251B55"/>
    <w:rsid w:val="002520F4"/>
    <w:rsid w:val="00252DB2"/>
    <w:rsid w:val="00253879"/>
    <w:rsid w:val="00253972"/>
    <w:rsid w:val="0025455C"/>
    <w:rsid w:val="00254817"/>
    <w:rsid w:val="00254C86"/>
    <w:rsid w:val="00255508"/>
    <w:rsid w:val="002567E3"/>
    <w:rsid w:val="00257A48"/>
    <w:rsid w:val="002600CE"/>
    <w:rsid w:val="002623C9"/>
    <w:rsid w:val="00262BB0"/>
    <w:rsid w:val="00263245"/>
    <w:rsid w:val="00263405"/>
    <w:rsid w:val="002664FB"/>
    <w:rsid w:val="00270192"/>
    <w:rsid w:val="002729F5"/>
    <w:rsid w:val="00272ED3"/>
    <w:rsid w:val="00273D09"/>
    <w:rsid w:val="0027442B"/>
    <w:rsid w:val="002745A7"/>
    <w:rsid w:val="00274912"/>
    <w:rsid w:val="00275E51"/>
    <w:rsid w:val="00275EF3"/>
    <w:rsid w:val="002772C7"/>
    <w:rsid w:val="002811FD"/>
    <w:rsid w:val="00281ABB"/>
    <w:rsid w:val="002824E6"/>
    <w:rsid w:val="00283128"/>
    <w:rsid w:val="00287072"/>
    <w:rsid w:val="00287D26"/>
    <w:rsid w:val="0029055E"/>
    <w:rsid w:val="00290DF2"/>
    <w:rsid w:val="00291594"/>
    <w:rsid w:val="00291DBD"/>
    <w:rsid w:val="002920C9"/>
    <w:rsid w:val="00292FC6"/>
    <w:rsid w:val="00293EBE"/>
    <w:rsid w:val="002940E8"/>
    <w:rsid w:val="0029508F"/>
    <w:rsid w:val="00296081"/>
    <w:rsid w:val="0029712C"/>
    <w:rsid w:val="00297BB0"/>
    <w:rsid w:val="002A0422"/>
    <w:rsid w:val="002A1D0B"/>
    <w:rsid w:val="002A26A2"/>
    <w:rsid w:val="002A31B2"/>
    <w:rsid w:val="002A3755"/>
    <w:rsid w:val="002A41DE"/>
    <w:rsid w:val="002A45A8"/>
    <w:rsid w:val="002A61D3"/>
    <w:rsid w:val="002A6CE2"/>
    <w:rsid w:val="002A6F0A"/>
    <w:rsid w:val="002B1A7F"/>
    <w:rsid w:val="002B1FFD"/>
    <w:rsid w:val="002B36FE"/>
    <w:rsid w:val="002B766F"/>
    <w:rsid w:val="002C082F"/>
    <w:rsid w:val="002C1172"/>
    <w:rsid w:val="002C1BE6"/>
    <w:rsid w:val="002C1BFF"/>
    <w:rsid w:val="002C432D"/>
    <w:rsid w:val="002C54F4"/>
    <w:rsid w:val="002C638B"/>
    <w:rsid w:val="002D0204"/>
    <w:rsid w:val="002D0371"/>
    <w:rsid w:val="002D071E"/>
    <w:rsid w:val="002D07A2"/>
    <w:rsid w:val="002D0D75"/>
    <w:rsid w:val="002D0F58"/>
    <w:rsid w:val="002D25E8"/>
    <w:rsid w:val="002D3486"/>
    <w:rsid w:val="002D363F"/>
    <w:rsid w:val="002D3BA3"/>
    <w:rsid w:val="002D51C7"/>
    <w:rsid w:val="002D5679"/>
    <w:rsid w:val="002D7BB3"/>
    <w:rsid w:val="002D7CDB"/>
    <w:rsid w:val="002E017F"/>
    <w:rsid w:val="002E0391"/>
    <w:rsid w:val="002E073A"/>
    <w:rsid w:val="002E08A5"/>
    <w:rsid w:val="002E1769"/>
    <w:rsid w:val="002E1C4C"/>
    <w:rsid w:val="002E2B48"/>
    <w:rsid w:val="002E356D"/>
    <w:rsid w:val="002E37D3"/>
    <w:rsid w:val="002E3BF1"/>
    <w:rsid w:val="002E405F"/>
    <w:rsid w:val="002E44B5"/>
    <w:rsid w:val="002E4AAC"/>
    <w:rsid w:val="002E5406"/>
    <w:rsid w:val="002E5770"/>
    <w:rsid w:val="002E6515"/>
    <w:rsid w:val="002E6854"/>
    <w:rsid w:val="002E7947"/>
    <w:rsid w:val="002F27B4"/>
    <w:rsid w:val="002F2D51"/>
    <w:rsid w:val="002F4B88"/>
    <w:rsid w:val="002F5081"/>
    <w:rsid w:val="002F50E1"/>
    <w:rsid w:val="002F6F4F"/>
    <w:rsid w:val="003010CC"/>
    <w:rsid w:val="0030380C"/>
    <w:rsid w:val="00303F11"/>
    <w:rsid w:val="00304714"/>
    <w:rsid w:val="003050C5"/>
    <w:rsid w:val="00305965"/>
    <w:rsid w:val="003062B9"/>
    <w:rsid w:val="00307903"/>
    <w:rsid w:val="003101D0"/>
    <w:rsid w:val="0031078B"/>
    <w:rsid w:val="0031090F"/>
    <w:rsid w:val="003129C7"/>
    <w:rsid w:val="003147B2"/>
    <w:rsid w:val="003149D7"/>
    <w:rsid w:val="00315C21"/>
    <w:rsid w:val="0031668A"/>
    <w:rsid w:val="00316B61"/>
    <w:rsid w:val="00316EAE"/>
    <w:rsid w:val="003176BD"/>
    <w:rsid w:val="003205A7"/>
    <w:rsid w:val="003213B9"/>
    <w:rsid w:val="00321A0E"/>
    <w:rsid w:val="00322CCF"/>
    <w:rsid w:val="00323628"/>
    <w:rsid w:val="00323998"/>
    <w:rsid w:val="003245C2"/>
    <w:rsid w:val="00324CC7"/>
    <w:rsid w:val="003251B6"/>
    <w:rsid w:val="00326513"/>
    <w:rsid w:val="0033039A"/>
    <w:rsid w:val="0033043E"/>
    <w:rsid w:val="003334EF"/>
    <w:rsid w:val="00333DCF"/>
    <w:rsid w:val="00335A3F"/>
    <w:rsid w:val="00335F9C"/>
    <w:rsid w:val="00337A81"/>
    <w:rsid w:val="0034004B"/>
    <w:rsid w:val="003402C3"/>
    <w:rsid w:val="0034079C"/>
    <w:rsid w:val="003409B2"/>
    <w:rsid w:val="00340E34"/>
    <w:rsid w:val="00341504"/>
    <w:rsid w:val="003415DD"/>
    <w:rsid w:val="00344959"/>
    <w:rsid w:val="00344989"/>
    <w:rsid w:val="00344B97"/>
    <w:rsid w:val="00344EC1"/>
    <w:rsid w:val="003450C4"/>
    <w:rsid w:val="00345260"/>
    <w:rsid w:val="003453F4"/>
    <w:rsid w:val="00347C3B"/>
    <w:rsid w:val="00347FAB"/>
    <w:rsid w:val="003523BB"/>
    <w:rsid w:val="00352C98"/>
    <w:rsid w:val="003551DC"/>
    <w:rsid w:val="00355956"/>
    <w:rsid w:val="00356412"/>
    <w:rsid w:val="003564B6"/>
    <w:rsid w:val="00356F15"/>
    <w:rsid w:val="0035780B"/>
    <w:rsid w:val="00360208"/>
    <w:rsid w:val="0036053E"/>
    <w:rsid w:val="003605E8"/>
    <w:rsid w:val="00360711"/>
    <w:rsid w:val="003610B1"/>
    <w:rsid w:val="0036350A"/>
    <w:rsid w:val="00363BCD"/>
    <w:rsid w:val="003646D0"/>
    <w:rsid w:val="003649BE"/>
    <w:rsid w:val="00364A30"/>
    <w:rsid w:val="0036534B"/>
    <w:rsid w:val="00365C75"/>
    <w:rsid w:val="00365D80"/>
    <w:rsid w:val="00366C10"/>
    <w:rsid w:val="00367516"/>
    <w:rsid w:val="00367DE0"/>
    <w:rsid w:val="00367E5E"/>
    <w:rsid w:val="003700F6"/>
    <w:rsid w:val="00370559"/>
    <w:rsid w:val="003710EC"/>
    <w:rsid w:val="00371595"/>
    <w:rsid w:val="00371E7D"/>
    <w:rsid w:val="00372664"/>
    <w:rsid w:val="00372AB6"/>
    <w:rsid w:val="00372AC3"/>
    <w:rsid w:val="00373349"/>
    <w:rsid w:val="00373B67"/>
    <w:rsid w:val="00374334"/>
    <w:rsid w:val="0037448F"/>
    <w:rsid w:val="0037474F"/>
    <w:rsid w:val="00374EBE"/>
    <w:rsid w:val="0037643C"/>
    <w:rsid w:val="00376660"/>
    <w:rsid w:val="00380CAF"/>
    <w:rsid w:val="003811FC"/>
    <w:rsid w:val="003824FC"/>
    <w:rsid w:val="003827E7"/>
    <w:rsid w:val="0038283A"/>
    <w:rsid w:val="0038300D"/>
    <w:rsid w:val="003836E3"/>
    <w:rsid w:val="00383D0C"/>
    <w:rsid w:val="00383F5D"/>
    <w:rsid w:val="0038434E"/>
    <w:rsid w:val="0038453A"/>
    <w:rsid w:val="003848BC"/>
    <w:rsid w:val="00384FC8"/>
    <w:rsid w:val="003853B0"/>
    <w:rsid w:val="003866B8"/>
    <w:rsid w:val="00390012"/>
    <w:rsid w:val="00390164"/>
    <w:rsid w:val="0039146D"/>
    <w:rsid w:val="00393247"/>
    <w:rsid w:val="00394274"/>
    <w:rsid w:val="003960A1"/>
    <w:rsid w:val="00397548"/>
    <w:rsid w:val="003A0764"/>
    <w:rsid w:val="003A0C64"/>
    <w:rsid w:val="003A1A98"/>
    <w:rsid w:val="003A1D46"/>
    <w:rsid w:val="003A1EAD"/>
    <w:rsid w:val="003A3386"/>
    <w:rsid w:val="003A39AB"/>
    <w:rsid w:val="003A43B7"/>
    <w:rsid w:val="003A4A10"/>
    <w:rsid w:val="003A4A60"/>
    <w:rsid w:val="003A67B2"/>
    <w:rsid w:val="003A7601"/>
    <w:rsid w:val="003A7D69"/>
    <w:rsid w:val="003B00A3"/>
    <w:rsid w:val="003B018D"/>
    <w:rsid w:val="003B03BE"/>
    <w:rsid w:val="003B13B5"/>
    <w:rsid w:val="003B363D"/>
    <w:rsid w:val="003B55C6"/>
    <w:rsid w:val="003B6489"/>
    <w:rsid w:val="003B68C2"/>
    <w:rsid w:val="003B69BC"/>
    <w:rsid w:val="003B6BB5"/>
    <w:rsid w:val="003B7897"/>
    <w:rsid w:val="003B7A49"/>
    <w:rsid w:val="003C178D"/>
    <w:rsid w:val="003C1D80"/>
    <w:rsid w:val="003C3B3E"/>
    <w:rsid w:val="003C403D"/>
    <w:rsid w:val="003C46F0"/>
    <w:rsid w:val="003C49E0"/>
    <w:rsid w:val="003C51D3"/>
    <w:rsid w:val="003C59AC"/>
    <w:rsid w:val="003C6071"/>
    <w:rsid w:val="003C7E73"/>
    <w:rsid w:val="003D01FD"/>
    <w:rsid w:val="003D03B0"/>
    <w:rsid w:val="003D0B2D"/>
    <w:rsid w:val="003D1842"/>
    <w:rsid w:val="003D22F5"/>
    <w:rsid w:val="003D3601"/>
    <w:rsid w:val="003D42F6"/>
    <w:rsid w:val="003D4AB5"/>
    <w:rsid w:val="003D58A3"/>
    <w:rsid w:val="003D7049"/>
    <w:rsid w:val="003D7685"/>
    <w:rsid w:val="003D7813"/>
    <w:rsid w:val="003D7ED3"/>
    <w:rsid w:val="003E04F4"/>
    <w:rsid w:val="003E122B"/>
    <w:rsid w:val="003E23B1"/>
    <w:rsid w:val="003E3045"/>
    <w:rsid w:val="003E3805"/>
    <w:rsid w:val="003E3E10"/>
    <w:rsid w:val="003E405F"/>
    <w:rsid w:val="003E45BC"/>
    <w:rsid w:val="003E4FD4"/>
    <w:rsid w:val="003E68EB"/>
    <w:rsid w:val="003E7423"/>
    <w:rsid w:val="003E76CD"/>
    <w:rsid w:val="003E77F7"/>
    <w:rsid w:val="003E782F"/>
    <w:rsid w:val="003E7D87"/>
    <w:rsid w:val="003F0552"/>
    <w:rsid w:val="003F0579"/>
    <w:rsid w:val="003F07D9"/>
    <w:rsid w:val="003F0A02"/>
    <w:rsid w:val="003F0A4D"/>
    <w:rsid w:val="003F0C0C"/>
    <w:rsid w:val="003F0D69"/>
    <w:rsid w:val="003F20FC"/>
    <w:rsid w:val="003F28D8"/>
    <w:rsid w:val="003F2D6D"/>
    <w:rsid w:val="003F2F4E"/>
    <w:rsid w:val="003F3E7F"/>
    <w:rsid w:val="003F6485"/>
    <w:rsid w:val="003F6C49"/>
    <w:rsid w:val="003F7010"/>
    <w:rsid w:val="00400D16"/>
    <w:rsid w:val="00400E24"/>
    <w:rsid w:val="00401FBB"/>
    <w:rsid w:val="00402C96"/>
    <w:rsid w:val="00402D52"/>
    <w:rsid w:val="00403358"/>
    <w:rsid w:val="004038FF"/>
    <w:rsid w:val="00403967"/>
    <w:rsid w:val="004039C7"/>
    <w:rsid w:val="00406144"/>
    <w:rsid w:val="0040678B"/>
    <w:rsid w:val="00406F21"/>
    <w:rsid w:val="00407D6A"/>
    <w:rsid w:val="0041157A"/>
    <w:rsid w:val="00411C13"/>
    <w:rsid w:val="0041254C"/>
    <w:rsid w:val="0041432B"/>
    <w:rsid w:val="00414EB1"/>
    <w:rsid w:val="00414F03"/>
    <w:rsid w:val="00415103"/>
    <w:rsid w:val="0041582E"/>
    <w:rsid w:val="004169EF"/>
    <w:rsid w:val="00416ABE"/>
    <w:rsid w:val="00417852"/>
    <w:rsid w:val="00417DC9"/>
    <w:rsid w:val="00417FB4"/>
    <w:rsid w:val="00420022"/>
    <w:rsid w:val="004209A7"/>
    <w:rsid w:val="00420E52"/>
    <w:rsid w:val="00421684"/>
    <w:rsid w:val="0042195B"/>
    <w:rsid w:val="004223B7"/>
    <w:rsid w:val="00422938"/>
    <w:rsid w:val="004230D1"/>
    <w:rsid w:val="00423284"/>
    <w:rsid w:val="00424082"/>
    <w:rsid w:val="00424204"/>
    <w:rsid w:val="00424DF0"/>
    <w:rsid w:val="00425DA2"/>
    <w:rsid w:val="004263EF"/>
    <w:rsid w:val="00427002"/>
    <w:rsid w:val="0042733E"/>
    <w:rsid w:val="00427CE5"/>
    <w:rsid w:val="00427E30"/>
    <w:rsid w:val="00430F63"/>
    <w:rsid w:val="00432E73"/>
    <w:rsid w:val="00433691"/>
    <w:rsid w:val="004342C6"/>
    <w:rsid w:val="00434C07"/>
    <w:rsid w:val="004354AB"/>
    <w:rsid w:val="0043550A"/>
    <w:rsid w:val="00436365"/>
    <w:rsid w:val="00436B95"/>
    <w:rsid w:val="00436C5B"/>
    <w:rsid w:val="00436CA3"/>
    <w:rsid w:val="00436D27"/>
    <w:rsid w:val="00436F0F"/>
    <w:rsid w:val="00437BBD"/>
    <w:rsid w:val="00437CC8"/>
    <w:rsid w:val="0044019C"/>
    <w:rsid w:val="00441910"/>
    <w:rsid w:val="00441B9B"/>
    <w:rsid w:val="004430AA"/>
    <w:rsid w:val="004442B8"/>
    <w:rsid w:val="0044640A"/>
    <w:rsid w:val="00447533"/>
    <w:rsid w:val="004507F0"/>
    <w:rsid w:val="00451792"/>
    <w:rsid w:val="0045309F"/>
    <w:rsid w:val="00453656"/>
    <w:rsid w:val="00453DEA"/>
    <w:rsid w:val="00455608"/>
    <w:rsid w:val="00455CF3"/>
    <w:rsid w:val="00457A29"/>
    <w:rsid w:val="00457FF4"/>
    <w:rsid w:val="00460753"/>
    <w:rsid w:val="00460799"/>
    <w:rsid w:val="00460CAB"/>
    <w:rsid w:val="00460F10"/>
    <w:rsid w:val="004611B2"/>
    <w:rsid w:val="00462679"/>
    <w:rsid w:val="00463284"/>
    <w:rsid w:val="0046419E"/>
    <w:rsid w:val="00464BC4"/>
    <w:rsid w:val="004655D1"/>
    <w:rsid w:val="00465E02"/>
    <w:rsid w:val="004662DF"/>
    <w:rsid w:val="00466E5D"/>
    <w:rsid w:val="00467A39"/>
    <w:rsid w:val="0047041E"/>
    <w:rsid w:val="00470CC2"/>
    <w:rsid w:val="0047164D"/>
    <w:rsid w:val="0047175F"/>
    <w:rsid w:val="00471CFE"/>
    <w:rsid w:val="00471D31"/>
    <w:rsid w:val="004731CE"/>
    <w:rsid w:val="00473C6A"/>
    <w:rsid w:val="004742A7"/>
    <w:rsid w:val="004748EA"/>
    <w:rsid w:val="00475F3F"/>
    <w:rsid w:val="00475F97"/>
    <w:rsid w:val="0048024D"/>
    <w:rsid w:val="00481056"/>
    <w:rsid w:val="00481F8D"/>
    <w:rsid w:val="0048240F"/>
    <w:rsid w:val="004826E2"/>
    <w:rsid w:val="00483923"/>
    <w:rsid w:val="00484272"/>
    <w:rsid w:val="004843B5"/>
    <w:rsid w:val="00484CD9"/>
    <w:rsid w:val="0048529E"/>
    <w:rsid w:val="0048540E"/>
    <w:rsid w:val="0048562D"/>
    <w:rsid w:val="004856E5"/>
    <w:rsid w:val="00486CAF"/>
    <w:rsid w:val="00487329"/>
    <w:rsid w:val="004874B8"/>
    <w:rsid w:val="0048778D"/>
    <w:rsid w:val="00487D76"/>
    <w:rsid w:val="00490630"/>
    <w:rsid w:val="00490641"/>
    <w:rsid w:val="004960F5"/>
    <w:rsid w:val="00496207"/>
    <w:rsid w:val="004A03F1"/>
    <w:rsid w:val="004A09E3"/>
    <w:rsid w:val="004A18D4"/>
    <w:rsid w:val="004A20D9"/>
    <w:rsid w:val="004A3387"/>
    <w:rsid w:val="004A3766"/>
    <w:rsid w:val="004A3A40"/>
    <w:rsid w:val="004A4638"/>
    <w:rsid w:val="004A5389"/>
    <w:rsid w:val="004A5869"/>
    <w:rsid w:val="004A6264"/>
    <w:rsid w:val="004A639B"/>
    <w:rsid w:val="004A6502"/>
    <w:rsid w:val="004A66BE"/>
    <w:rsid w:val="004A6A50"/>
    <w:rsid w:val="004A6D1B"/>
    <w:rsid w:val="004A6E10"/>
    <w:rsid w:val="004A70BB"/>
    <w:rsid w:val="004B0993"/>
    <w:rsid w:val="004B0ACB"/>
    <w:rsid w:val="004B0C54"/>
    <w:rsid w:val="004B27CD"/>
    <w:rsid w:val="004B292D"/>
    <w:rsid w:val="004B2DF0"/>
    <w:rsid w:val="004B2E6B"/>
    <w:rsid w:val="004B5C81"/>
    <w:rsid w:val="004B667F"/>
    <w:rsid w:val="004B7D12"/>
    <w:rsid w:val="004B7E1B"/>
    <w:rsid w:val="004C00E5"/>
    <w:rsid w:val="004C0729"/>
    <w:rsid w:val="004C0778"/>
    <w:rsid w:val="004C16C2"/>
    <w:rsid w:val="004C1E17"/>
    <w:rsid w:val="004C2DD6"/>
    <w:rsid w:val="004C3F4A"/>
    <w:rsid w:val="004C4572"/>
    <w:rsid w:val="004C588F"/>
    <w:rsid w:val="004C6E73"/>
    <w:rsid w:val="004D16B5"/>
    <w:rsid w:val="004D1E52"/>
    <w:rsid w:val="004D223A"/>
    <w:rsid w:val="004D2831"/>
    <w:rsid w:val="004D4ED3"/>
    <w:rsid w:val="004D5256"/>
    <w:rsid w:val="004D5676"/>
    <w:rsid w:val="004D631B"/>
    <w:rsid w:val="004D7C1B"/>
    <w:rsid w:val="004E1589"/>
    <w:rsid w:val="004E2EC1"/>
    <w:rsid w:val="004E3DB9"/>
    <w:rsid w:val="004E45C6"/>
    <w:rsid w:val="004E4AC9"/>
    <w:rsid w:val="004E59AC"/>
    <w:rsid w:val="004E6B39"/>
    <w:rsid w:val="004E6EFF"/>
    <w:rsid w:val="004F10DF"/>
    <w:rsid w:val="004F162E"/>
    <w:rsid w:val="004F1AD1"/>
    <w:rsid w:val="004F1D39"/>
    <w:rsid w:val="004F2E4E"/>
    <w:rsid w:val="004F322F"/>
    <w:rsid w:val="004F3652"/>
    <w:rsid w:val="004F3A8A"/>
    <w:rsid w:val="004F49C1"/>
    <w:rsid w:val="004F6B49"/>
    <w:rsid w:val="004F6EE4"/>
    <w:rsid w:val="004F7FB8"/>
    <w:rsid w:val="00500417"/>
    <w:rsid w:val="005005DD"/>
    <w:rsid w:val="00500745"/>
    <w:rsid w:val="00500B01"/>
    <w:rsid w:val="00500EB8"/>
    <w:rsid w:val="005017A0"/>
    <w:rsid w:val="0050184A"/>
    <w:rsid w:val="005026A8"/>
    <w:rsid w:val="00502AC2"/>
    <w:rsid w:val="00502CC6"/>
    <w:rsid w:val="00504B28"/>
    <w:rsid w:val="00504DE2"/>
    <w:rsid w:val="005055B4"/>
    <w:rsid w:val="00506912"/>
    <w:rsid w:val="00506E58"/>
    <w:rsid w:val="005079CD"/>
    <w:rsid w:val="00510436"/>
    <w:rsid w:val="005110A1"/>
    <w:rsid w:val="00511E52"/>
    <w:rsid w:val="00512E4F"/>
    <w:rsid w:val="00515618"/>
    <w:rsid w:val="005156D0"/>
    <w:rsid w:val="00516417"/>
    <w:rsid w:val="00516592"/>
    <w:rsid w:val="0052065D"/>
    <w:rsid w:val="00520BC8"/>
    <w:rsid w:val="005211D6"/>
    <w:rsid w:val="005218DD"/>
    <w:rsid w:val="00522BDF"/>
    <w:rsid w:val="005231BB"/>
    <w:rsid w:val="00524766"/>
    <w:rsid w:val="00524BFF"/>
    <w:rsid w:val="00526185"/>
    <w:rsid w:val="00526273"/>
    <w:rsid w:val="00527D79"/>
    <w:rsid w:val="005303A8"/>
    <w:rsid w:val="005305FC"/>
    <w:rsid w:val="00531186"/>
    <w:rsid w:val="005325AF"/>
    <w:rsid w:val="0053263C"/>
    <w:rsid w:val="00532942"/>
    <w:rsid w:val="005329BF"/>
    <w:rsid w:val="00532E35"/>
    <w:rsid w:val="00533518"/>
    <w:rsid w:val="00533AA0"/>
    <w:rsid w:val="00533D59"/>
    <w:rsid w:val="0053429A"/>
    <w:rsid w:val="00534925"/>
    <w:rsid w:val="00535A42"/>
    <w:rsid w:val="00535BAF"/>
    <w:rsid w:val="00536ABF"/>
    <w:rsid w:val="00537404"/>
    <w:rsid w:val="00537529"/>
    <w:rsid w:val="005402F1"/>
    <w:rsid w:val="0054055C"/>
    <w:rsid w:val="00541C0C"/>
    <w:rsid w:val="00542B6B"/>
    <w:rsid w:val="00543194"/>
    <w:rsid w:val="005435BE"/>
    <w:rsid w:val="00543EFD"/>
    <w:rsid w:val="00544267"/>
    <w:rsid w:val="00545A11"/>
    <w:rsid w:val="005479B9"/>
    <w:rsid w:val="00547A13"/>
    <w:rsid w:val="00550318"/>
    <w:rsid w:val="005518ED"/>
    <w:rsid w:val="0055196B"/>
    <w:rsid w:val="00551AF3"/>
    <w:rsid w:val="00552396"/>
    <w:rsid w:val="00552900"/>
    <w:rsid w:val="00552C7B"/>
    <w:rsid w:val="00554654"/>
    <w:rsid w:val="00554AA7"/>
    <w:rsid w:val="00555E4A"/>
    <w:rsid w:val="0056127D"/>
    <w:rsid w:val="005615B0"/>
    <w:rsid w:val="00561746"/>
    <w:rsid w:val="00561B89"/>
    <w:rsid w:val="00561CF9"/>
    <w:rsid w:val="0056281C"/>
    <w:rsid w:val="00562D29"/>
    <w:rsid w:val="00562DA6"/>
    <w:rsid w:val="00563119"/>
    <w:rsid w:val="0056318C"/>
    <w:rsid w:val="005641F6"/>
    <w:rsid w:val="00564EEC"/>
    <w:rsid w:val="005658CB"/>
    <w:rsid w:val="00566610"/>
    <w:rsid w:val="005669E7"/>
    <w:rsid w:val="00572050"/>
    <w:rsid w:val="0057270B"/>
    <w:rsid w:val="005728E0"/>
    <w:rsid w:val="005732FC"/>
    <w:rsid w:val="00573EDC"/>
    <w:rsid w:val="00574697"/>
    <w:rsid w:val="00574F1E"/>
    <w:rsid w:val="0057551D"/>
    <w:rsid w:val="00576937"/>
    <w:rsid w:val="0057708F"/>
    <w:rsid w:val="005770E5"/>
    <w:rsid w:val="005772C7"/>
    <w:rsid w:val="00581359"/>
    <w:rsid w:val="0058173C"/>
    <w:rsid w:val="00581B24"/>
    <w:rsid w:val="00582D1E"/>
    <w:rsid w:val="005847F4"/>
    <w:rsid w:val="00586FA9"/>
    <w:rsid w:val="00587A32"/>
    <w:rsid w:val="00587A83"/>
    <w:rsid w:val="00590105"/>
    <w:rsid w:val="00590F65"/>
    <w:rsid w:val="0059140A"/>
    <w:rsid w:val="005919B8"/>
    <w:rsid w:val="00591A17"/>
    <w:rsid w:val="0059252C"/>
    <w:rsid w:val="00592582"/>
    <w:rsid w:val="0059274C"/>
    <w:rsid w:val="005927AB"/>
    <w:rsid w:val="00593581"/>
    <w:rsid w:val="00593A50"/>
    <w:rsid w:val="00593A68"/>
    <w:rsid w:val="00594BBC"/>
    <w:rsid w:val="0059595B"/>
    <w:rsid w:val="00595AA3"/>
    <w:rsid w:val="00595FAF"/>
    <w:rsid w:val="00596A15"/>
    <w:rsid w:val="005A069B"/>
    <w:rsid w:val="005A29FE"/>
    <w:rsid w:val="005A3186"/>
    <w:rsid w:val="005A4699"/>
    <w:rsid w:val="005A6715"/>
    <w:rsid w:val="005A6B9A"/>
    <w:rsid w:val="005A7425"/>
    <w:rsid w:val="005A7AEB"/>
    <w:rsid w:val="005A7EE2"/>
    <w:rsid w:val="005A7FD9"/>
    <w:rsid w:val="005B22C4"/>
    <w:rsid w:val="005B386E"/>
    <w:rsid w:val="005B3E09"/>
    <w:rsid w:val="005B69B2"/>
    <w:rsid w:val="005B6EFA"/>
    <w:rsid w:val="005B7239"/>
    <w:rsid w:val="005B7321"/>
    <w:rsid w:val="005B78C6"/>
    <w:rsid w:val="005C02EC"/>
    <w:rsid w:val="005C0499"/>
    <w:rsid w:val="005C068F"/>
    <w:rsid w:val="005C0C51"/>
    <w:rsid w:val="005C1819"/>
    <w:rsid w:val="005C2D09"/>
    <w:rsid w:val="005C3B42"/>
    <w:rsid w:val="005C401C"/>
    <w:rsid w:val="005C5EA9"/>
    <w:rsid w:val="005C7CBF"/>
    <w:rsid w:val="005C7EDA"/>
    <w:rsid w:val="005D1601"/>
    <w:rsid w:val="005D1EA2"/>
    <w:rsid w:val="005D228B"/>
    <w:rsid w:val="005D23E3"/>
    <w:rsid w:val="005D449F"/>
    <w:rsid w:val="005D537C"/>
    <w:rsid w:val="005D5ABE"/>
    <w:rsid w:val="005D66B0"/>
    <w:rsid w:val="005D6913"/>
    <w:rsid w:val="005D7E7F"/>
    <w:rsid w:val="005E00E7"/>
    <w:rsid w:val="005E04B0"/>
    <w:rsid w:val="005E32AB"/>
    <w:rsid w:val="005E4062"/>
    <w:rsid w:val="005E4460"/>
    <w:rsid w:val="005E448F"/>
    <w:rsid w:val="005E6391"/>
    <w:rsid w:val="005E6EE7"/>
    <w:rsid w:val="005E7164"/>
    <w:rsid w:val="005E718A"/>
    <w:rsid w:val="005E7B93"/>
    <w:rsid w:val="005F0121"/>
    <w:rsid w:val="005F18E2"/>
    <w:rsid w:val="005F34F6"/>
    <w:rsid w:val="005F39FA"/>
    <w:rsid w:val="005F40B0"/>
    <w:rsid w:val="005F486F"/>
    <w:rsid w:val="005F526C"/>
    <w:rsid w:val="005F6418"/>
    <w:rsid w:val="005F68B3"/>
    <w:rsid w:val="005F6A50"/>
    <w:rsid w:val="005F758B"/>
    <w:rsid w:val="005F76C4"/>
    <w:rsid w:val="005F7E6C"/>
    <w:rsid w:val="006001BA"/>
    <w:rsid w:val="00600AA7"/>
    <w:rsid w:val="006014D3"/>
    <w:rsid w:val="006022E2"/>
    <w:rsid w:val="00602A69"/>
    <w:rsid w:val="00602B05"/>
    <w:rsid w:val="00602E04"/>
    <w:rsid w:val="00603AD7"/>
    <w:rsid w:val="00603E5D"/>
    <w:rsid w:val="006041FC"/>
    <w:rsid w:val="00604337"/>
    <w:rsid w:val="006047E9"/>
    <w:rsid w:val="006055DF"/>
    <w:rsid w:val="00605FFA"/>
    <w:rsid w:val="00607199"/>
    <w:rsid w:val="006100EF"/>
    <w:rsid w:val="006105F9"/>
    <w:rsid w:val="00610725"/>
    <w:rsid w:val="00612B0D"/>
    <w:rsid w:val="0061328A"/>
    <w:rsid w:val="00613BDD"/>
    <w:rsid w:val="00613E85"/>
    <w:rsid w:val="00614099"/>
    <w:rsid w:val="00614247"/>
    <w:rsid w:val="00615778"/>
    <w:rsid w:val="00615DB5"/>
    <w:rsid w:val="00616404"/>
    <w:rsid w:val="006166A7"/>
    <w:rsid w:val="00617E27"/>
    <w:rsid w:val="00621164"/>
    <w:rsid w:val="00621868"/>
    <w:rsid w:val="00621881"/>
    <w:rsid w:val="00621CD0"/>
    <w:rsid w:val="00622E93"/>
    <w:rsid w:val="00623DAE"/>
    <w:rsid w:val="00626FCE"/>
    <w:rsid w:val="0062737A"/>
    <w:rsid w:val="00631928"/>
    <w:rsid w:val="00631C07"/>
    <w:rsid w:val="00631DDD"/>
    <w:rsid w:val="00631F63"/>
    <w:rsid w:val="006327EF"/>
    <w:rsid w:val="006333D0"/>
    <w:rsid w:val="00633400"/>
    <w:rsid w:val="006341A8"/>
    <w:rsid w:val="006358F9"/>
    <w:rsid w:val="00635AB1"/>
    <w:rsid w:val="00635AE5"/>
    <w:rsid w:val="00635B3D"/>
    <w:rsid w:val="00636939"/>
    <w:rsid w:val="00637238"/>
    <w:rsid w:val="006374BE"/>
    <w:rsid w:val="00637948"/>
    <w:rsid w:val="006428F1"/>
    <w:rsid w:val="006442F2"/>
    <w:rsid w:val="00644A0E"/>
    <w:rsid w:val="00644CE1"/>
    <w:rsid w:val="00644FEB"/>
    <w:rsid w:val="00645492"/>
    <w:rsid w:val="006457D6"/>
    <w:rsid w:val="006464BE"/>
    <w:rsid w:val="0064650B"/>
    <w:rsid w:val="00646B2A"/>
    <w:rsid w:val="00650FF0"/>
    <w:rsid w:val="00651997"/>
    <w:rsid w:val="00651C60"/>
    <w:rsid w:val="00651FCE"/>
    <w:rsid w:val="006521A8"/>
    <w:rsid w:val="00652C89"/>
    <w:rsid w:val="006537F1"/>
    <w:rsid w:val="00653FC6"/>
    <w:rsid w:val="006551B6"/>
    <w:rsid w:val="006566C8"/>
    <w:rsid w:val="006568DC"/>
    <w:rsid w:val="006620FD"/>
    <w:rsid w:val="0066256C"/>
    <w:rsid w:val="00662F32"/>
    <w:rsid w:val="00663826"/>
    <w:rsid w:val="00664995"/>
    <w:rsid w:val="00664BA1"/>
    <w:rsid w:val="00664F11"/>
    <w:rsid w:val="006666E3"/>
    <w:rsid w:val="00666918"/>
    <w:rsid w:val="00666CA6"/>
    <w:rsid w:val="00671274"/>
    <w:rsid w:val="0067412E"/>
    <w:rsid w:val="006746A4"/>
    <w:rsid w:val="00674B85"/>
    <w:rsid w:val="00674E5F"/>
    <w:rsid w:val="0067612C"/>
    <w:rsid w:val="00676ADA"/>
    <w:rsid w:val="00676EFC"/>
    <w:rsid w:val="00677669"/>
    <w:rsid w:val="00681F80"/>
    <w:rsid w:val="00682DD2"/>
    <w:rsid w:val="00683BE4"/>
    <w:rsid w:val="00683CA1"/>
    <w:rsid w:val="0068487A"/>
    <w:rsid w:val="00684D75"/>
    <w:rsid w:val="0068524E"/>
    <w:rsid w:val="0068560A"/>
    <w:rsid w:val="00686C90"/>
    <w:rsid w:val="0068771B"/>
    <w:rsid w:val="00687B3A"/>
    <w:rsid w:val="006908E9"/>
    <w:rsid w:val="0069144B"/>
    <w:rsid w:val="00692EA0"/>
    <w:rsid w:val="00693F95"/>
    <w:rsid w:val="00694CC0"/>
    <w:rsid w:val="00694CD4"/>
    <w:rsid w:val="0069540D"/>
    <w:rsid w:val="00695F6F"/>
    <w:rsid w:val="006961B2"/>
    <w:rsid w:val="006962AA"/>
    <w:rsid w:val="0069646B"/>
    <w:rsid w:val="00696879"/>
    <w:rsid w:val="006A167B"/>
    <w:rsid w:val="006A2463"/>
    <w:rsid w:val="006A2B1E"/>
    <w:rsid w:val="006A3B5D"/>
    <w:rsid w:val="006A3C5B"/>
    <w:rsid w:val="006A4DB8"/>
    <w:rsid w:val="006A540F"/>
    <w:rsid w:val="006A7C6C"/>
    <w:rsid w:val="006B0ED1"/>
    <w:rsid w:val="006B1B9A"/>
    <w:rsid w:val="006B20E6"/>
    <w:rsid w:val="006B273F"/>
    <w:rsid w:val="006B2804"/>
    <w:rsid w:val="006B2D18"/>
    <w:rsid w:val="006B2F33"/>
    <w:rsid w:val="006B30F6"/>
    <w:rsid w:val="006B45F3"/>
    <w:rsid w:val="006B46DA"/>
    <w:rsid w:val="006B4959"/>
    <w:rsid w:val="006B495E"/>
    <w:rsid w:val="006B4B47"/>
    <w:rsid w:val="006B5D3F"/>
    <w:rsid w:val="006B60F2"/>
    <w:rsid w:val="006B63AB"/>
    <w:rsid w:val="006B681C"/>
    <w:rsid w:val="006B70E7"/>
    <w:rsid w:val="006B718F"/>
    <w:rsid w:val="006B7276"/>
    <w:rsid w:val="006B7505"/>
    <w:rsid w:val="006C0D94"/>
    <w:rsid w:val="006C1DDA"/>
    <w:rsid w:val="006C2069"/>
    <w:rsid w:val="006C2101"/>
    <w:rsid w:val="006C5C8B"/>
    <w:rsid w:val="006C5D08"/>
    <w:rsid w:val="006C6FEA"/>
    <w:rsid w:val="006D010E"/>
    <w:rsid w:val="006D10FB"/>
    <w:rsid w:val="006D22E5"/>
    <w:rsid w:val="006D2CC0"/>
    <w:rsid w:val="006D2FC2"/>
    <w:rsid w:val="006D509D"/>
    <w:rsid w:val="006D676A"/>
    <w:rsid w:val="006D68AE"/>
    <w:rsid w:val="006D749C"/>
    <w:rsid w:val="006D7D66"/>
    <w:rsid w:val="006D7E1C"/>
    <w:rsid w:val="006E077B"/>
    <w:rsid w:val="006E14AE"/>
    <w:rsid w:val="006E14D3"/>
    <w:rsid w:val="006E26CA"/>
    <w:rsid w:val="006E28E8"/>
    <w:rsid w:val="006E2C39"/>
    <w:rsid w:val="006E2C87"/>
    <w:rsid w:val="006E4D2B"/>
    <w:rsid w:val="006E56F2"/>
    <w:rsid w:val="006E616F"/>
    <w:rsid w:val="006E65C5"/>
    <w:rsid w:val="006E7122"/>
    <w:rsid w:val="006E7236"/>
    <w:rsid w:val="006E7D4A"/>
    <w:rsid w:val="006F18ED"/>
    <w:rsid w:val="006F1A3D"/>
    <w:rsid w:val="006F253D"/>
    <w:rsid w:val="006F258A"/>
    <w:rsid w:val="006F43C0"/>
    <w:rsid w:val="006F4C87"/>
    <w:rsid w:val="006F4D07"/>
    <w:rsid w:val="006F4D55"/>
    <w:rsid w:val="006F5547"/>
    <w:rsid w:val="006F5ADA"/>
    <w:rsid w:val="006F6BA9"/>
    <w:rsid w:val="006F6C02"/>
    <w:rsid w:val="006F6C94"/>
    <w:rsid w:val="006F6F8D"/>
    <w:rsid w:val="006F732A"/>
    <w:rsid w:val="006F7464"/>
    <w:rsid w:val="006F7CF4"/>
    <w:rsid w:val="006F7EE2"/>
    <w:rsid w:val="006F7FA1"/>
    <w:rsid w:val="00700543"/>
    <w:rsid w:val="00701174"/>
    <w:rsid w:val="00702831"/>
    <w:rsid w:val="00703436"/>
    <w:rsid w:val="0070358F"/>
    <w:rsid w:val="00704F92"/>
    <w:rsid w:val="00705BFA"/>
    <w:rsid w:val="00707F60"/>
    <w:rsid w:val="00710C8F"/>
    <w:rsid w:val="0071214B"/>
    <w:rsid w:val="0071231C"/>
    <w:rsid w:val="00712E01"/>
    <w:rsid w:val="007140A8"/>
    <w:rsid w:val="007159C4"/>
    <w:rsid w:val="00716464"/>
    <w:rsid w:val="0072069E"/>
    <w:rsid w:val="00720E48"/>
    <w:rsid w:val="00720EBF"/>
    <w:rsid w:val="0072159B"/>
    <w:rsid w:val="0072266D"/>
    <w:rsid w:val="0072338D"/>
    <w:rsid w:val="00724576"/>
    <w:rsid w:val="00725195"/>
    <w:rsid w:val="0072553C"/>
    <w:rsid w:val="0072584D"/>
    <w:rsid w:val="007265F1"/>
    <w:rsid w:val="00726804"/>
    <w:rsid w:val="00726BDE"/>
    <w:rsid w:val="00726E33"/>
    <w:rsid w:val="00730A88"/>
    <w:rsid w:val="00732A08"/>
    <w:rsid w:val="00732AD0"/>
    <w:rsid w:val="00732BB1"/>
    <w:rsid w:val="00733F86"/>
    <w:rsid w:val="007346D6"/>
    <w:rsid w:val="00734745"/>
    <w:rsid w:val="00735FD1"/>
    <w:rsid w:val="0073613D"/>
    <w:rsid w:val="00740648"/>
    <w:rsid w:val="00740A17"/>
    <w:rsid w:val="0074188E"/>
    <w:rsid w:val="00741CB3"/>
    <w:rsid w:val="00742337"/>
    <w:rsid w:val="00744307"/>
    <w:rsid w:val="00745308"/>
    <w:rsid w:val="007454C7"/>
    <w:rsid w:val="00750A81"/>
    <w:rsid w:val="0075263D"/>
    <w:rsid w:val="007527CC"/>
    <w:rsid w:val="00753499"/>
    <w:rsid w:val="007551CE"/>
    <w:rsid w:val="0075619F"/>
    <w:rsid w:val="00756824"/>
    <w:rsid w:val="00756B6D"/>
    <w:rsid w:val="007578BE"/>
    <w:rsid w:val="0076002F"/>
    <w:rsid w:val="00761134"/>
    <w:rsid w:val="00761C24"/>
    <w:rsid w:val="007631E9"/>
    <w:rsid w:val="0076376C"/>
    <w:rsid w:val="007637CF"/>
    <w:rsid w:val="00764F93"/>
    <w:rsid w:val="0076526E"/>
    <w:rsid w:val="00765E87"/>
    <w:rsid w:val="00766959"/>
    <w:rsid w:val="00770DD4"/>
    <w:rsid w:val="00771937"/>
    <w:rsid w:val="00771D11"/>
    <w:rsid w:val="007725DF"/>
    <w:rsid w:val="00772876"/>
    <w:rsid w:val="0077496E"/>
    <w:rsid w:val="00780703"/>
    <w:rsid w:val="00781DBD"/>
    <w:rsid w:val="00781FA1"/>
    <w:rsid w:val="0078266F"/>
    <w:rsid w:val="00782E8D"/>
    <w:rsid w:val="00784DD7"/>
    <w:rsid w:val="00784E34"/>
    <w:rsid w:val="0078568F"/>
    <w:rsid w:val="00785DE6"/>
    <w:rsid w:val="00787ADB"/>
    <w:rsid w:val="00790128"/>
    <w:rsid w:val="0079019C"/>
    <w:rsid w:val="00790BBC"/>
    <w:rsid w:val="00790FB1"/>
    <w:rsid w:val="00792147"/>
    <w:rsid w:val="0079309A"/>
    <w:rsid w:val="0079309B"/>
    <w:rsid w:val="0079418B"/>
    <w:rsid w:val="007941DF"/>
    <w:rsid w:val="0079426C"/>
    <w:rsid w:val="00794F7D"/>
    <w:rsid w:val="007966B0"/>
    <w:rsid w:val="007968F8"/>
    <w:rsid w:val="0079720A"/>
    <w:rsid w:val="00797735"/>
    <w:rsid w:val="00797FD6"/>
    <w:rsid w:val="007A0042"/>
    <w:rsid w:val="007A02F0"/>
    <w:rsid w:val="007A03B1"/>
    <w:rsid w:val="007A23BD"/>
    <w:rsid w:val="007A2841"/>
    <w:rsid w:val="007A416D"/>
    <w:rsid w:val="007A45AC"/>
    <w:rsid w:val="007A5910"/>
    <w:rsid w:val="007A5934"/>
    <w:rsid w:val="007A6150"/>
    <w:rsid w:val="007A6B85"/>
    <w:rsid w:val="007A6C20"/>
    <w:rsid w:val="007A7C91"/>
    <w:rsid w:val="007B0839"/>
    <w:rsid w:val="007B1D8D"/>
    <w:rsid w:val="007B2F5B"/>
    <w:rsid w:val="007B3FA2"/>
    <w:rsid w:val="007B4061"/>
    <w:rsid w:val="007B68B1"/>
    <w:rsid w:val="007B75C5"/>
    <w:rsid w:val="007B7769"/>
    <w:rsid w:val="007B7B5A"/>
    <w:rsid w:val="007C1308"/>
    <w:rsid w:val="007C1443"/>
    <w:rsid w:val="007C19B0"/>
    <w:rsid w:val="007C1EC5"/>
    <w:rsid w:val="007C1F24"/>
    <w:rsid w:val="007C2328"/>
    <w:rsid w:val="007C2A32"/>
    <w:rsid w:val="007C500B"/>
    <w:rsid w:val="007C6050"/>
    <w:rsid w:val="007C664A"/>
    <w:rsid w:val="007D289D"/>
    <w:rsid w:val="007D2F56"/>
    <w:rsid w:val="007D3396"/>
    <w:rsid w:val="007D3C48"/>
    <w:rsid w:val="007D4520"/>
    <w:rsid w:val="007D53CD"/>
    <w:rsid w:val="007D5B40"/>
    <w:rsid w:val="007D669E"/>
    <w:rsid w:val="007D68FB"/>
    <w:rsid w:val="007D6E40"/>
    <w:rsid w:val="007E13BC"/>
    <w:rsid w:val="007E15DE"/>
    <w:rsid w:val="007E31F7"/>
    <w:rsid w:val="007E3C0C"/>
    <w:rsid w:val="007E439E"/>
    <w:rsid w:val="007E55BE"/>
    <w:rsid w:val="007E5FFC"/>
    <w:rsid w:val="007E6B81"/>
    <w:rsid w:val="007E6B93"/>
    <w:rsid w:val="007F032A"/>
    <w:rsid w:val="007F0937"/>
    <w:rsid w:val="007F0C23"/>
    <w:rsid w:val="007F13D9"/>
    <w:rsid w:val="007F1E67"/>
    <w:rsid w:val="007F1E83"/>
    <w:rsid w:val="007F22FC"/>
    <w:rsid w:val="007F257D"/>
    <w:rsid w:val="007F2693"/>
    <w:rsid w:val="007F2C62"/>
    <w:rsid w:val="007F3DB5"/>
    <w:rsid w:val="007F3EEC"/>
    <w:rsid w:val="007F45E1"/>
    <w:rsid w:val="007F582F"/>
    <w:rsid w:val="007F5981"/>
    <w:rsid w:val="007F6AAA"/>
    <w:rsid w:val="00800415"/>
    <w:rsid w:val="00800423"/>
    <w:rsid w:val="00800468"/>
    <w:rsid w:val="008015BB"/>
    <w:rsid w:val="00801B35"/>
    <w:rsid w:val="0080201D"/>
    <w:rsid w:val="00802060"/>
    <w:rsid w:val="008020FD"/>
    <w:rsid w:val="0080248E"/>
    <w:rsid w:val="0080269C"/>
    <w:rsid w:val="008044A9"/>
    <w:rsid w:val="00804534"/>
    <w:rsid w:val="0080553B"/>
    <w:rsid w:val="00805605"/>
    <w:rsid w:val="00806276"/>
    <w:rsid w:val="00806698"/>
    <w:rsid w:val="00806742"/>
    <w:rsid w:val="00807D55"/>
    <w:rsid w:val="008106F8"/>
    <w:rsid w:val="00810CDB"/>
    <w:rsid w:val="00810DA3"/>
    <w:rsid w:val="00811616"/>
    <w:rsid w:val="0081297A"/>
    <w:rsid w:val="00812B43"/>
    <w:rsid w:val="00812BC5"/>
    <w:rsid w:val="00812E4C"/>
    <w:rsid w:val="0081332C"/>
    <w:rsid w:val="00813A47"/>
    <w:rsid w:val="00813D6E"/>
    <w:rsid w:val="00815BA8"/>
    <w:rsid w:val="00816FD4"/>
    <w:rsid w:val="00817577"/>
    <w:rsid w:val="00820BEC"/>
    <w:rsid w:val="0082212E"/>
    <w:rsid w:val="00824536"/>
    <w:rsid w:val="00824ED5"/>
    <w:rsid w:val="00825872"/>
    <w:rsid w:val="00825B27"/>
    <w:rsid w:val="00827087"/>
    <w:rsid w:val="00830071"/>
    <w:rsid w:val="008303C7"/>
    <w:rsid w:val="0083208E"/>
    <w:rsid w:val="008321FC"/>
    <w:rsid w:val="00832537"/>
    <w:rsid w:val="00832A92"/>
    <w:rsid w:val="00832EF6"/>
    <w:rsid w:val="00833087"/>
    <w:rsid w:val="00833882"/>
    <w:rsid w:val="008367C3"/>
    <w:rsid w:val="00836D52"/>
    <w:rsid w:val="00837A23"/>
    <w:rsid w:val="008431C7"/>
    <w:rsid w:val="00846CDB"/>
    <w:rsid w:val="008474CF"/>
    <w:rsid w:val="00847729"/>
    <w:rsid w:val="00847C30"/>
    <w:rsid w:val="00847D59"/>
    <w:rsid w:val="008518C7"/>
    <w:rsid w:val="00852FF2"/>
    <w:rsid w:val="00853623"/>
    <w:rsid w:val="00855DFD"/>
    <w:rsid w:val="00856D58"/>
    <w:rsid w:val="00856DB8"/>
    <w:rsid w:val="00856E87"/>
    <w:rsid w:val="008601DB"/>
    <w:rsid w:val="0086056C"/>
    <w:rsid w:val="00861D12"/>
    <w:rsid w:val="008640B7"/>
    <w:rsid w:val="0086626C"/>
    <w:rsid w:val="0086690B"/>
    <w:rsid w:val="00866D93"/>
    <w:rsid w:val="00870280"/>
    <w:rsid w:val="00870284"/>
    <w:rsid w:val="008704FA"/>
    <w:rsid w:val="00871730"/>
    <w:rsid w:val="00871ECF"/>
    <w:rsid w:val="008737CB"/>
    <w:rsid w:val="00873EEF"/>
    <w:rsid w:val="00876737"/>
    <w:rsid w:val="00876F2E"/>
    <w:rsid w:val="008777F2"/>
    <w:rsid w:val="008839F4"/>
    <w:rsid w:val="00883D36"/>
    <w:rsid w:val="00884A9E"/>
    <w:rsid w:val="00885318"/>
    <w:rsid w:val="008866E5"/>
    <w:rsid w:val="00887070"/>
    <w:rsid w:val="0088745D"/>
    <w:rsid w:val="008875C9"/>
    <w:rsid w:val="00890748"/>
    <w:rsid w:val="0089092C"/>
    <w:rsid w:val="008919CF"/>
    <w:rsid w:val="008928CB"/>
    <w:rsid w:val="00893FB9"/>
    <w:rsid w:val="00895F38"/>
    <w:rsid w:val="00896320"/>
    <w:rsid w:val="00896E4F"/>
    <w:rsid w:val="008971E7"/>
    <w:rsid w:val="00897A5A"/>
    <w:rsid w:val="00897D07"/>
    <w:rsid w:val="008A18C2"/>
    <w:rsid w:val="008A2928"/>
    <w:rsid w:val="008A2C40"/>
    <w:rsid w:val="008A32E7"/>
    <w:rsid w:val="008A3986"/>
    <w:rsid w:val="008A406F"/>
    <w:rsid w:val="008A490D"/>
    <w:rsid w:val="008A5A64"/>
    <w:rsid w:val="008A5B05"/>
    <w:rsid w:val="008A65E8"/>
    <w:rsid w:val="008A678D"/>
    <w:rsid w:val="008A68EE"/>
    <w:rsid w:val="008A7602"/>
    <w:rsid w:val="008A7A79"/>
    <w:rsid w:val="008B0613"/>
    <w:rsid w:val="008B0FDF"/>
    <w:rsid w:val="008B106E"/>
    <w:rsid w:val="008B11A9"/>
    <w:rsid w:val="008B2633"/>
    <w:rsid w:val="008B2731"/>
    <w:rsid w:val="008B274C"/>
    <w:rsid w:val="008B2B1F"/>
    <w:rsid w:val="008B2E06"/>
    <w:rsid w:val="008B3063"/>
    <w:rsid w:val="008B3700"/>
    <w:rsid w:val="008B4B49"/>
    <w:rsid w:val="008B50E5"/>
    <w:rsid w:val="008B6029"/>
    <w:rsid w:val="008B73D3"/>
    <w:rsid w:val="008B796A"/>
    <w:rsid w:val="008B7DFB"/>
    <w:rsid w:val="008C0052"/>
    <w:rsid w:val="008C07C7"/>
    <w:rsid w:val="008C0D3D"/>
    <w:rsid w:val="008C1805"/>
    <w:rsid w:val="008C2652"/>
    <w:rsid w:val="008C2C88"/>
    <w:rsid w:val="008C2CDA"/>
    <w:rsid w:val="008C2D03"/>
    <w:rsid w:val="008C2D1B"/>
    <w:rsid w:val="008C2E4B"/>
    <w:rsid w:val="008C391B"/>
    <w:rsid w:val="008C407B"/>
    <w:rsid w:val="008C4D82"/>
    <w:rsid w:val="008C5D29"/>
    <w:rsid w:val="008C6847"/>
    <w:rsid w:val="008C69C6"/>
    <w:rsid w:val="008C7EEC"/>
    <w:rsid w:val="008D0FC3"/>
    <w:rsid w:val="008D1A7F"/>
    <w:rsid w:val="008D2249"/>
    <w:rsid w:val="008D31B1"/>
    <w:rsid w:val="008D43C4"/>
    <w:rsid w:val="008D4471"/>
    <w:rsid w:val="008D5732"/>
    <w:rsid w:val="008D5774"/>
    <w:rsid w:val="008E0389"/>
    <w:rsid w:val="008E07BC"/>
    <w:rsid w:val="008E0C20"/>
    <w:rsid w:val="008E0FAD"/>
    <w:rsid w:val="008E1D11"/>
    <w:rsid w:val="008E3DF7"/>
    <w:rsid w:val="008E4744"/>
    <w:rsid w:val="008E4A70"/>
    <w:rsid w:val="008E4C9F"/>
    <w:rsid w:val="008E4E01"/>
    <w:rsid w:val="008E50AD"/>
    <w:rsid w:val="008E55BF"/>
    <w:rsid w:val="008E5979"/>
    <w:rsid w:val="008E5BBA"/>
    <w:rsid w:val="008E5F94"/>
    <w:rsid w:val="008E676A"/>
    <w:rsid w:val="008E6B4D"/>
    <w:rsid w:val="008E7642"/>
    <w:rsid w:val="008E77A2"/>
    <w:rsid w:val="008F10C3"/>
    <w:rsid w:val="008F1C6F"/>
    <w:rsid w:val="008F1D18"/>
    <w:rsid w:val="008F2554"/>
    <w:rsid w:val="008F2B91"/>
    <w:rsid w:val="008F4BDD"/>
    <w:rsid w:val="008F592B"/>
    <w:rsid w:val="008F5999"/>
    <w:rsid w:val="008F7929"/>
    <w:rsid w:val="008F79EC"/>
    <w:rsid w:val="0090117F"/>
    <w:rsid w:val="00901B75"/>
    <w:rsid w:val="00901CA1"/>
    <w:rsid w:val="00903544"/>
    <w:rsid w:val="00903BE6"/>
    <w:rsid w:val="009044B0"/>
    <w:rsid w:val="00904AF0"/>
    <w:rsid w:val="00904F07"/>
    <w:rsid w:val="009057CB"/>
    <w:rsid w:val="009057E5"/>
    <w:rsid w:val="00906F44"/>
    <w:rsid w:val="00907AA9"/>
    <w:rsid w:val="00911E36"/>
    <w:rsid w:val="00912565"/>
    <w:rsid w:val="00913283"/>
    <w:rsid w:val="0091332F"/>
    <w:rsid w:val="009134AE"/>
    <w:rsid w:val="00914390"/>
    <w:rsid w:val="00915986"/>
    <w:rsid w:val="00916157"/>
    <w:rsid w:val="00917425"/>
    <w:rsid w:val="00917AE9"/>
    <w:rsid w:val="00917B9C"/>
    <w:rsid w:val="00920EA3"/>
    <w:rsid w:val="0092102B"/>
    <w:rsid w:val="00921390"/>
    <w:rsid w:val="00921D8B"/>
    <w:rsid w:val="00922176"/>
    <w:rsid w:val="00922C30"/>
    <w:rsid w:val="0092362D"/>
    <w:rsid w:val="009239B0"/>
    <w:rsid w:val="009246ED"/>
    <w:rsid w:val="00924822"/>
    <w:rsid w:val="009248A4"/>
    <w:rsid w:val="00924BCA"/>
    <w:rsid w:val="00924F68"/>
    <w:rsid w:val="00930232"/>
    <w:rsid w:val="009306BA"/>
    <w:rsid w:val="00931374"/>
    <w:rsid w:val="00931859"/>
    <w:rsid w:val="009340C7"/>
    <w:rsid w:val="009341F6"/>
    <w:rsid w:val="0094016A"/>
    <w:rsid w:val="009414FA"/>
    <w:rsid w:val="00941F67"/>
    <w:rsid w:val="00942A89"/>
    <w:rsid w:val="00942F89"/>
    <w:rsid w:val="00943AD1"/>
    <w:rsid w:val="00943C89"/>
    <w:rsid w:val="009442F2"/>
    <w:rsid w:val="00944A2A"/>
    <w:rsid w:val="009458B2"/>
    <w:rsid w:val="009458BF"/>
    <w:rsid w:val="0094594C"/>
    <w:rsid w:val="00945D93"/>
    <w:rsid w:val="00947185"/>
    <w:rsid w:val="0094737F"/>
    <w:rsid w:val="00947A2D"/>
    <w:rsid w:val="0095104F"/>
    <w:rsid w:val="00951F4A"/>
    <w:rsid w:val="0095206B"/>
    <w:rsid w:val="009520D4"/>
    <w:rsid w:val="009523D6"/>
    <w:rsid w:val="00953403"/>
    <w:rsid w:val="00953B36"/>
    <w:rsid w:val="00955093"/>
    <w:rsid w:val="00955592"/>
    <w:rsid w:val="00955795"/>
    <w:rsid w:val="00955D87"/>
    <w:rsid w:val="0095613D"/>
    <w:rsid w:val="00957145"/>
    <w:rsid w:val="009577E3"/>
    <w:rsid w:val="00957DBA"/>
    <w:rsid w:val="00960206"/>
    <w:rsid w:val="009609BD"/>
    <w:rsid w:val="00960D60"/>
    <w:rsid w:val="00962065"/>
    <w:rsid w:val="00963C95"/>
    <w:rsid w:val="00964424"/>
    <w:rsid w:val="00964856"/>
    <w:rsid w:val="00964CCA"/>
    <w:rsid w:val="00965142"/>
    <w:rsid w:val="00965884"/>
    <w:rsid w:val="009669F8"/>
    <w:rsid w:val="00970459"/>
    <w:rsid w:val="00971185"/>
    <w:rsid w:val="009716CD"/>
    <w:rsid w:val="00971AC5"/>
    <w:rsid w:val="00971EF2"/>
    <w:rsid w:val="009726AE"/>
    <w:rsid w:val="0097286E"/>
    <w:rsid w:val="009735A9"/>
    <w:rsid w:val="0097393B"/>
    <w:rsid w:val="00973FB3"/>
    <w:rsid w:val="00974023"/>
    <w:rsid w:val="0097423E"/>
    <w:rsid w:val="00974E1F"/>
    <w:rsid w:val="009760C8"/>
    <w:rsid w:val="00976F9B"/>
    <w:rsid w:val="00977FE1"/>
    <w:rsid w:val="00980D29"/>
    <w:rsid w:val="00980F09"/>
    <w:rsid w:val="009815F5"/>
    <w:rsid w:val="009818E0"/>
    <w:rsid w:val="00982CF6"/>
    <w:rsid w:val="009834C0"/>
    <w:rsid w:val="009841D7"/>
    <w:rsid w:val="00985DAA"/>
    <w:rsid w:val="00985DF8"/>
    <w:rsid w:val="00987B25"/>
    <w:rsid w:val="00990FEE"/>
    <w:rsid w:val="0099127E"/>
    <w:rsid w:val="00991474"/>
    <w:rsid w:val="009915D7"/>
    <w:rsid w:val="0099190A"/>
    <w:rsid w:val="00992751"/>
    <w:rsid w:val="00994524"/>
    <w:rsid w:val="00995596"/>
    <w:rsid w:val="0099662D"/>
    <w:rsid w:val="0099663B"/>
    <w:rsid w:val="00997DD0"/>
    <w:rsid w:val="009A0F3B"/>
    <w:rsid w:val="009A25F2"/>
    <w:rsid w:val="009A5BB3"/>
    <w:rsid w:val="009A6763"/>
    <w:rsid w:val="009A7DBA"/>
    <w:rsid w:val="009B0593"/>
    <w:rsid w:val="009B12A7"/>
    <w:rsid w:val="009B3458"/>
    <w:rsid w:val="009B3619"/>
    <w:rsid w:val="009B4056"/>
    <w:rsid w:val="009B41A0"/>
    <w:rsid w:val="009B4540"/>
    <w:rsid w:val="009B463F"/>
    <w:rsid w:val="009B622E"/>
    <w:rsid w:val="009B689D"/>
    <w:rsid w:val="009B6B23"/>
    <w:rsid w:val="009B70F2"/>
    <w:rsid w:val="009C0004"/>
    <w:rsid w:val="009C00AE"/>
    <w:rsid w:val="009C0A74"/>
    <w:rsid w:val="009C0FDD"/>
    <w:rsid w:val="009C1957"/>
    <w:rsid w:val="009C1D17"/>
    <w:rsid w:val="009C1EDE"/>
    <w:rsid w:val="009C3102"/>
    <w:rsid w:val="009C3CDA"/>
    <w:rsid w:val="009C3FB2"/>
    <w:rsid w:val="009C43D8"/>
    <w:rsid w:val="009C5873"/>
    <w:rsid w:val="009C5A59"/>
    <w:rsid w:val="009C5ED9"/>
    <w:rsid w:val="009D05E4"/>
    <w:rsid w:val="009D0985"/>
    <w:rsid w:val="009D31A1"/>
    <w:rsid w:val="009D3C8B"/>
    <w:rsid w:val="009D44DC"/>
    <w:rsid w:val="009D51CA"/>
    <w:rsid w:val="009D7013"/>
    <w:rsid w:val="009E0376"/>
    <w:rsid w:val="009E0643"/>
    <w:rsid w:val="009E185D"/>
    <w:rsid w:val="009E22C2"/>
    <w:rsid w:val="009E3092"/>
    <w:rsid w:val="009E3411"/>
    <w:rsid w:val="009E38B1"/>
    <w:rsid w:val="009E4317"/>
    <w:rsid w:val="009E4877"/>
    <w:rsid w:val="009E5232"/>
    <w:rsid w:val="009E5659"/>
    <w:rsid w:val="009E5DA3"/>
    <w:rsid w:val="009E61E0"/>
    <w:rsid w:val="009E6313"/>
    <w:rsid w:val="009E7F22"/>
    <w:rsid w:val="009F10D0"/>
    <w:rsid w:val="009F1944"/>
    <w:rsid w:val="009F2E46"/>
    <w:rsid w:val="009F3BDC"/>
    <w:rsid w:val="009F45ED"/>
    <w:rsid w:val="009F696F"/>
    <w:rsid w:val="009F6C89"/>
    <w:rsid w:val="009F7395"/>
    <w:rsid w:val="009F77CC"/>
    <w:rsid w:val="009F7DD6"/>
    <w:rsid w:val="00A018AC"/>
    <w:rsid w:val="00A030B8"/>
    <w:rsid w:val="00A03137"/>
    <w:rsid w:val="00A04782"/>
    <w:rsid w:val="00A0501E"/>
    <w:rsid w:val="00A07CD0"/>
    <w:rsid w:val="00A11255"/>
    <w:rsid w:val="00A114E5"/>
    <w:rsid w:val="00A125CD"/>
    <w:rsid w:val="00A12644"/>
    <w:rsid w:val="00A12F88"/>
    <w:rsid w:val="00A133F3"/>
    <w:rsid w:val="00A13C8E"/>
    <w:rsid w:val="00A15B89"/>
    <w:rsid w:val="00A1681E"/>
    <w:rsid w:val="00A17403"/>
    <w:rsid w:val="00A178B2"/>
    <w:rsid w:val="00A20B36"/>
    <w:rsid w:val="00A20D77"/>
    <w:rsid w:val="00A2111D"/>
    <w:rsid w:val="00A22BE9"/>
    <w:rsid w:val="00A2324B"/>
    <w:rsid w:val="00A2476E"/>
    <w:rsid w:val="00A24B89"/>
    <w:rsid w:val="00A25C5B"/>
    <w:rsid w:val="00A25DB5"/>
    <w:rsid w:val="00A25DED"/>
    <w:rsid w:val="00A26A85"/>
    <w:rsid w:val="00A27087"/>
    <w:rsid w:val="00A32C62"/>
    <w:rsid w:val="00A32F30"/>
    <w:rsid w:val="00A33FDF"/>
    <w:rsid w:val="00A3522D"/>
    <w:rsid w:val="00A35B2D"/>
    <w:rsid w:val="00A36D47"/>
    <w:rsid w:val="00A376AF"/>
    <w:rsid w:val="00A4017F"/>
    <w:rsid w:val="00A404E7"/>
    <w:rsid w:val="00A40BCE"/>
    <w:rsid w:val="00A4130F"/>
    <w:rsid w:val="00A41A96"/>
    <w:rsid w:val="00A420B5"/>
    <w:rsid w:val="00A427D5"/>
    <w:rsid w:val="00A42D75"/>
    <w:rsid w:val="00A4359D"/>
    <w:rsid w:val="00A44881"/>
    <w:rsid w:val="00A44D2D"/>
    <w:rsid w:val="00A450FC"/>
    <w:rsid w:val="00A4553F"/>
    <w:rsid w:val="00A465F6"/>
    <w:rsid w:val="00A4691F"/>
    <w:rsid w:val="00A46E03"/>
    <w:rsid w:val="00A4760F"/>
    <w:rsid w:val="00A50A3E"/>
    <w:rsid w:val="00A50AE1"/>
    <w:rsid w:val="00A51208"/>
    <w:rsid w:val="00A51617"/>
    <w:rsid w:val="00A51C7F"/>
    <w:rsid w:val="00A52818"/>
    <w:rsid w:val="00A53F38"/>
    <w:rsid w:val="00A54059"/>
    <w:rsid w:val="00A54772"/>
    <w:rsid w:val="00A554DC"/>
    <w:rsid w:val="00A567E7"/>
    <w:rsid w:val="00A56C7C"/>
    <w:rsid w:val="00A60AB4"/>
    <w:rsid w:val="00A60B3C"/>
    <w:rsid w:val="00A61A86"/>
    <w:rsid w:val="00A62573"/>
    <w:rsid w:val="00A62A2F"/>
    <w:rsid w:val="00A62FBC"/>
    <w:rsid w:val="00A63207"/>
    <w:rsid w:val="00A64A1F"/>
    <w:rsid w:val="00A64A8B"/>
    <w:rsid w:val="00A66FBC"/>
    <w:rsid w:val="00A67236"/>
    <w:rsid w:val="00A70CEE"/>
    <w:rsid w:val="00A70E59"/>
    <w:rsid w:val="00A717B4"/>
    <w:rsid w:val="00A72EC3"/>
    <w:rsid w:val="00A7370B"/>
    <w:rsid w:val="00A73A61"/>
    <w:rsid w:val="00A74DE4"/>
    <w:rsid w:val="00A75825"/>
    <w:rsid w:val="00A7610D"/>
    <w:rsid w:val="00A76B2F"/>
    <w:rsid w:val="00A776D3"/>
    <w:rsid w:val="00A8034F"/>
    <w:rsid w:val="00A80AAE"/>
    <w:rsid w:val="00A810F0"/>
    <w:rsid w:val="00A8136E"/>
    <w:rsid w:val="00A8140C"/>
    <w:rsid w:val="00A821CB"/>
    <w:rsid w:val="00A8231D"/>
    <w:rsid w:val="00A826F0"/>
    <w:rsid w:val="00A82F28"/>
    <w:rsid w:val="00A834C7"/>
    <w:rsid w:val="00A83D5B"/>
    <w:rsid w:val="00A843B1"/>
    <w:rsid w:val="00A84611"/>
    <w:rsid w:val="00A8621F"/>
    <w:rsid w:val="00A86C5B"/>
    <w:rsid w:val="00A871EF"/>
    <w:rsid w:val="00A87FFB"/>
    <w:rsid w:val="00A90544"/>
    <w:rsid w:val="00A905B9"/>
    <w:rsid w:val="00A92EE1"/>
    <w:rsid w:val="00A932EF"/>
    <w:rsid w:val="00A93D7B"/>
    <w:rsid w:val="00A95794"/>
    <w:rsid w:val="00A958AA"/>
    <w:rsid w:val="00A96245"/>
    <w:rsid w:val="00A96315"/>
    <w:rsid w:val="00A96BEE"/>
    <w:rsid w:val="00A97584"/>
    <w:rsid w:val="00AA0928"/>
    <w:rsid w:val="00AA098C"/>
    <w:rsid w:val="00AA0DA7"/>
    <w:rsid w:val="00AA0DFF"/>
    <w:rsid w:val="00AA17FA"/>
    <w:rsid w:val="00AA3DAE"/>
    <w:rsid w:val="00AA4AC3"/>
    <w:rsid w:val="00AA5F30"/>
    <w:rsid w:val="00AA6588"/>
    <w:rsid w:val="00AA6A64"/>
    <w:rsid w:val="00AA7B43"/>
    <w:rsid w:val="00AB03E0"/>
    <w:rsid w:val="00AB11C1"/>
    <w:rsid w:val="00AB16FF"/>
    <w:rsid w:val="00AB1A30"/>
    <w:rsid w:val="00AB1F70"/>
    <w:rsid w:val="00AB20F8"/>
    <w:rsid w:val="00AB238F"/>
    <w:rsid w:val="00AB35A6"/>
    <w:rsid w:val="00AB3F52"/>
    <w:rsid w:val="00AB467A"/>
    <w:rsid w:val="00AB4AD3"/>
    <w:rsid w:val="00AB4C8E"/>
    <w:rsid w:val="00AB6173"/>
    <w:rsid w:val="00AB6583"/>
    <w:rsid w:val="00AB6D36"/>
    <w:rsid w:val="00AC1550"/>
    <w:rsid w:val="00AC1611"/>
    <w:rsid w:val="00AC1D9D"/>
    <w:rsid w:val="00AC2708"/>
    <w:rsid w:val="00AC69DA"/>
    <w:rsid w:val="00AC71BC"/>
    <w:rsid w:val="00AC762D"/>
    <w:rsid w:val="00AD0C71"/>
    <w:rsid w:val="00AD16CD"/>
    <w:rsid w:val="00AD25FC"/>
    <w:rsid w:val="00AD3114"/>
    <w:rsid w:val="00AD3FF4"/>
    <w:rsid w:val="00AD4C1B"/>
    <w:rsid w:val="00AD6806"/>
    <w:rsid w:val="00AD6897"/>
    <w:rsid w:val="00AD7D19"/>
    <w:rsid w:val="00AE07A1"/>
    <w:rsid w:val="00AE1D11"/>
    <w:rsid w:val="00AE241F"/>
    <w:rsid w:val="00AE285B"/>
    <w:rsid w:val="00AE419D"/>
    <w:rsid w:val="00AE49D6"/>
    <w:rsid w:val="00AE4FB4"/>
    <w:rsid w:val="00AE57DE"/>
    <w:rsid w:val="00AE5F4A"/>
    <w:rsid w:val="00AE771E"/>
    <w:rsid w:val="00AE7BA6"/>
    <w:rsid w:val="00AF0AF8"/>
    <w:rsid w:val="00AF10C3"/>
    <w:rsid w:val="00AF282F"/>
    <w:rsid w:val="00AF33F6"/>
    <w:rsid w:val="00AF3804"/>
    <w:rsid w:val="00AF4205"/>
    <w:rsid w:val="00AF432D"/>
    <w:rsid w:val="00AF4428"/>
    <w:rsid w:val="00AF4C5D"/>
    <w:rsid w:val="00AF5790"/>
    <w:rsid w:val="00AF64D2"/>
    <w:rsid w:val="00AF726B"/>
    <w:rsid w:val="00AF7B41"/>
    <w:rsid w:val="00B0005D"/>
    <w:rsid w:val="00B00306"/>
    <w:rsid w:val="00B00B24"/>
    <w:rsid w:val="00B00EC5"/>
    <w:rsid w:val="00B01CFB"/>
    <w:rsid w:val="00B036D2"/>
    <w:rsid w:val="00B04BFC"/>
    <w:rsid w:val="00B05BB0"/>
    <w:rsid w:val="00B05E5E"/>
    <w:rsid w:val="00B06537"/>
    <w:rsid w:val="00B07487"/>
    <w:rsid w:val="00B1098B"/>
    <w:rsid w:val="00B11DF0"/>
    <w:rsid w:val="00B13B5A"/>
    <w:rsid w:val="00B15930"/>
    <w:rsid w:val="00B16038"/>
    <w:rsid w:val="00B16D58"/>
    <w:rsid w:val="00B1762B"/>
    <w:rsid w:val="00B20244"/>
    <w:rsid w:val="00B209B1"/>
    <w:rsid w:val="00B21262"/>
    <w:rsid w:val="00B21A12"/>
    <w:rsid w:val="00B21C26"/>
    <w:rsid w:val="00B23391"/>
    <w:rsid w:val="00B235EB"/>
    <w:rsid w:val="00B2371F"/>
    <w:rsid w:val="00B2389D"/>
    <w:rsid w:val="00B23C90"/>
    <w:rsid w:val="00B2467A"/>
    <w:rsid w:val="00B24D59"/>
    <w:rsid w:val="00B26515"/>
    <w:rsid w:val="00B300EC"/>
    <w:rsid w:val="00B310D0"/>
    <w:rsid w:val="00B3253E"/>
    <w:rsid w:val="00B329B2"/>
    <w:rsid w:val="00B32DB1"/>
    <w:rsid w:val="00B345D0"/>
    <w:rsid w:val="00B34851"/>
    <w:rsid w:val="00B3511E"/>
    <w:rsid w:val="00B35ED1"/>
    <w:rsid w:val="00B363D7"/>
    <w:rsid w:val="00B36477"/>
    <w:rsid w:val="00B378C2"/>
    <w:rsid w:val="00B37A05"/>
    <w:rsid w:val="00B37D2B"/>
    <w:rsid w:val="00B4008D"/>
    <w:rsid w:val="00B40841"/>
    <w:rsid w:val="00B40856"/>
    <w:rsid w:val="00B41490"/>
    <w:rsid w:val="00B417EE"/>
    <w:rsid w:val="00B41BB5"/>
    <w:rsid w:val="00B42F52"/>
    <w:rsid w:val="00B43C70"/>
    <w:rsid w:val="00B44B93"/>
    <w:rsid w:val="00B45563"/>
    <w:rsid w:val="00B459C8"/>
    <w:rsid w:val="00B46717"/>
    <w:rsid w:val="00B475D4"/>
    <w:rsid w:val="00B47AE3"/>
    <w:rsid w:val="00B47BA9"/>
    <w:rsid w:val="00B509A5"/>
    <w:rsid w:val="00B50B66"/>
    <w:rsid w:val="00B51804"/>
    <w:rsid w:val="00B51F1B"/>
    <w:rsid w:val="00B54116"/>
    <w:rsid w:val="00B54A25"/>
    <w:rsid w:val="00B54C35"/>
    <w:rsid w:val="00B54FD7"/>
    <w:rsid w:val="00B560BA"/>
    <w:rsid w:val="00B56366"/>
    <w:rsid w:val="00B5688E"/>
    <w:rsid w:val="00B60403"/>
    <w:rsid w:val="00B63FE2"/>
    <w:rsid w:val="00B641B6"/>
    <w:rsid w:val="00B64FCE"/>
    <w:rsid w:val="00B65CD3"/>
    <w:rsid w:val="00B66145"/>
    <w:rsid w:val="00B66389"/>
    <w:rsid w:val="00B67D4D"/>
    <w:rsid w:val="00B71CC8"/>
    <w:rsid w:val="00B746DD"/>
    <w:rsid w:val="00B74B18"/>
    <w:rsid w:val="00B74B23"/>
    <w:rsid w:val="00B757A3"/>
    <w:rsid w:val="00B75D0E"/>
    <w:rsid w:val="00B7605D"/>
    <w:rsid w:val="00B761D7"/>
    <w:rsid w:val="00B761EB"/>
    <w:rsid w:val="00B76304"/>
    <w:rsid w:val="00B764B9"/>
    <w:rsid w:val="00B76730"/>
    <w:rsid w:val="00B76B84"/>
    <w:rsid w:val="00B77017"/>
    <w:rsid w:val="00B77669"/>
    <w:rsid w:val="00B77C02"/>
    <w:rsid w:val="00B81230"/>
    <w:rsid w:val="00B81C60"/>
    <w:rsid w:val="00B81C74"/>
    <w:rsid w:val="00B82574"/>
    <w:rsid w:val="00B82836"/>
    <w:rsid w:val="00B83316"/>
    <w:rsid w:val="00B83685"/>
    <w:rsid w:val="00B84203"/>
    <w:rsid w:val="00B8521C"/>
    <w:rsid w:val="00B8553E"/>
    <w:rsid w:val="00B86E06"/>
    <w:rsid w:val="00B871E3"/>
    <w:rsid w:val="00B87417"/>
    <w:rsid w:val="00B9064D"/>
    <w:rsid w:val="00B91628"/>
    <w:rsid w:val="00B919C3"/>
    <w:rsid w:val="00B92016"/>
    <w:rsid w:val="00B94A6B"/>
    <w:rsid w:val="00B95382"/>
    <w:rsid w:val="00B95555"/>
    <w:rsid w:val="00B97D94"/>
    <w:rsid w:val="00B97E1B"/>
    <w:rsid w:val="00BA1BE9"/>
    <w:rsid w:val="00BA2A91"/>
    <w:rsid w:val="00BA2B5E"/>
    <w:rsid w:val="00BA307D"/>
    <w:rsid w:val="00BA43C7"/>
    <w:rsid w:val="00BA4722"/>
    <w:rsid w:val="00BA6924"/>
    <w:rsid w:val="00BA7DB4"/>
    <w:rsid w:val="00BA7F44"/>
    <w:rsid w:val="00BB0F3B"/>
    <w:rsid w:val="00BB1A88"/>
    <w:rsid w:val="00BB256C"/>
    <w:rsid w:val="00BB2D34"/>
    <w:rsid w:val="00BB51F5"/>
    <w:rsid w:val="00BB527E"/>
    <w:rsid w:val="00BB542B"/>
    <w:rsid w:val="00BB5664"/>
    <w:rsid w:val="00BB5CA5"/>
    <w:rsid w:val="00BB6338"/>
    <w:rsid w:val="00BB698B"/>
    <w:rsid w:val="00BB71DB"/>
    <w:rsid w:val="00BC0159"/>
    <w:rsid w:val="00BC0A0F"/>
    <w:rsid w:val="00BC0D91"/>
    <w:rsid w:val="00BC12A3"/>
    <w:rsid w:val="00BC1351"/>
    <w:rsid w:val="00BC190E"/>
    <w:rsid w:val="00BC27D4"/>
    <w:rsid w:val="00BC2A9E"/>
    <w:rsid w:val="00BC316F"/>
    <w:rsid w:val="00BC3866"/>
    <w:rsid w:val="00BC4894"/>
    <w:rsid w:val="00BC4C92"/>
    <w:rsid w:val="00BC4CDD"/>
    <w:rsid w:val="00BC54F4"/>
    <w:rsid w:val="00BC5797"/>
    <w:rsid w:val="00BD01EB"/>
    <w:rsid w:val="00BD05A3"/>
    <w:rsid w:val="00BD2371"/>
    <w:rsid w:val="00BD27AB"/>
    <w:rsid w:val="00BD30B9"/>
    <w:rsid w:val="00BD37AF"/>
    <w:rsid w:val="00BD38B8"/>
    <w:rsid w:val="00BD5F32"/>
    <w:rsid w:val="00BD5FDB"/>
    <w:rsid w:val="00BD6CF0"/>
    <w:rsid w:val="00BD6DF2"/>
    <w:rsid w:val="00BD6F44"/>
    <w:rsid w:val="00BD7A65"/>
    <w:rsid w:val="00BE001B"/>
    <w:rsid w:val="00BE177A"/>
    <w:rsid w:val="00BE2222"/>
    <w:rsid w:val="00BE244E"/>
    <w:rsid w:val="00BE2C30"/>
    <w:rsid w:val="00BE2DBB"/>
    <w:rsid w:val="00BE3291"/>
    <w:rsid w:val="00BE388B"/>
    <w:rsid w:val="00BE3907"/>
    <w:rsid w:val="00BE466D"/>
    <w:rsid w:val="00BE4CA9"/>
    <w:rsid w:val="00BE50AA"/>
    <w:rsid w:val="00BE5A17"/>
    <w:rsid w:val="00BE607A"/>
    <w:rsid w:val="00BE6EBE"/>
    <w:rsid w:val="00BE7C76"/>
    <w:rsid w:val="00BF01BE"/>
    <w:rsid w:val="00BF0781"/>
    <w:rsid w:val="00BF2161"/>
    <w:rsid w:val="00BF248B"/>
    <w:rsid w:val="00BF2909"/>
    <w:rsid w:val="00BF3577"/>
    <w:rsid w:val="00BF3919"/>
    <w:rsid w:val="00BF516E"/>
    <w:rsid w:val="00BF520A"/>
    <w:rsid w:val="00BF5DDD"/>
    <w:rsid w:val="00BF6208"/>
    <w:rsid w:val="00BF642B"/>
    <w:rsid w:val="00BF6FFB"/>
    <w:rsid w:val="00BF762D"/>
    <w:rsid w:val="00C00C82"/>
    <w:rsid w:val="00C02209"/>
    <w:rsid w:val="00C031C3"/>
    <w:rsid w:val="00C04EE1"/>
    <w:rsid w:val="00C05B59"/>
    <w:rsid w:val="00C0651E"/>
    <w:rsid w:val="00C06775"/>
    <w:rsid w:val="00C06D21"/>
    <w:rsid w:val="00C07321"/>
    <w:rsid w:val="00C074DB"/>
    <w:rsid w:val="00C078D4"/>
    <w:rsid w:val="00C101EF"/>
    <w:rsid w:val="00C10539"/>
    <w:rsid w:val="00C105F5"/>
    <w:rsid w:val="00C10AF2"/>
    <w:rsid w:val="00C11426"/>
    <w:rsid w:val="00C11518"/>
    <w:rsid w:val="00C12D2B"/>
    <w:rsid w:val="00C13174"/>
    <w:rsid w:val="00C1353D"/>
    <w:rsid w:val="00C1378E"/>
    <w:rsid w:val="00C139E6"/>
    <w:rsid w:val="00C13FAC"/>
    <w:rsid w:val="00C14506"/>
    <w:rsid w:val="00C168FF"/>
    <w:rsid w:val="00C16E09"/>
    <w:rsid w:val="00C17483"/>
    <w:rsid w:val="00C17CE2"/>
    <w:rsid w:val="00C17EE8"/>
    <w:rsid w:val="00C20B28"/>
    <w:rsid w:val="00C21F20"/>
    <w:rsid w:val="00C223B7"/>
    <w:rsid w:val="00C230C7"/>
    <w:rsid w:val="00C232BB"/>
    <w:rsid w:val="00C23657"/>
    <w:rsid w:val="00C237B9"/>
    <w:rsid w:val="00C237CE"/>
    <w:rsid w:val="00C24354"/>
    <w:rsid w:val="00C24573"/>
    <w:rsid w:val="00C24936"/>
    <w:rsid w:val="00C26354"/>
    <w:rsid w:val="00C26C3D"/>
    <w:rsid w:val="00C26DFF"/>
    <w:rsid w:val="00C27191"/>
    <w:rsid w:val="00C277B6"/>
    <w:rsid w:val="00C306BC"/>
    <w:rsid w:val="00C31247"/>
    <w:rsid w:val="00C315E9"/>
    <w:rsid w:val="00C31825"/>
    <w:rsid w:val="00C32B10"/>
    <w:rsid w:val="00C3317B"/>
    <w:rsid w:val="00C34072"/>
    <w:rsid w:val="00C34183"/>
    <w:rsid w:val="00C35FC7"/>
    <w:rsid w:val="00C37A05"/>
    <w:rsid w:val="00C37E40"/>
    <w:rsid w:val="00C41031"/>
    <w:rsid w:val="00C42FEF"/>
    <w:rsid w:val="00C433A9"/>
    <w:rsid w:val="00C44D48"/>
    <w:rsid w:val="00C456AB"/>
    <w:rsid w:val="00C471A2"/>
    <w:rsid w:val="00C51703"/>
    <w:rsid w:val="00C51A10"/>
    <w:rsid w:val="00C53C93"/>
    <w:rsid w:val="00C55F8D"/>
    <w:rsid w:val="00C55F97"/>
    <w:rsid w:val="00C56D52"/>
    <w:rsid w:val="00C60853"/>
    <w:rsid w:val="00C6092A"/>
    <w:rsid w:val="00C61A1E"/>
    <w:rsid w:val="00C641ED"/>
    <w:rsid w:val="00C6553E"/>
    <w:rsid w:val="00C65822"/>
    <w:rsid w:val="00C6656B"/>
    <w:rsid w:val="00C67B78"/>
    <w:rsid w:val="00C67DDB"/>
    <w:rsid w:val="00C70705"/>
    <w:rsid w:val="00C70B0C"/>
    <w:rsid w:val="00C73E33"/>
    <w:rsid w:val="00C74369"/>
    <w:rsid w:val="00C74774"/>
    <w:rsid w:val="00C75315"/>
    <w:rsid w:val="00C7589D"/>
    <w:rsid w:val="00C75D74"/>
    <w:rsid w:val="00C768B5"/>
    <w:rsid w:val="00C77194"/>
    <w:rsid w:val="00C77346"/>
    <w:rsid w:val="00C779C9"/>
    <w:rsid w:val="00C77DBC"/>
    <w:rsid w:val="00C80416"/>
    <w:rsid w:val="00C82C94"/>
    <w:rsid w:val="00C8305A"/>
    <w:rsid w:val="00C833EE"/>
    <w:rsid w:val="00C84CB5"/>
    <w:rsid w:val="00C859B7"/>
    <w:rsid w:val="00C85B6A"/>
    <w:rsid w:val="00C86C03"/>
    <w:rsid w:val="00C86F98"/>
    <w:rsid w:val="00C909F7"/>
    <w:rsid w:val="00C90DC9"/>
    <w:rsid w:val="00C91305"/>
    <w:rsid w:val="00C914A3"/>
    <w:rsid w:val="00C935FB"/>
    <w:rsid w:val="00C952AB"/>
    <w:rsid w:val="00C95B20"/>
    <w:rsid w:val="00C965FD"/>
    <w:rsid w:val="00C96E43"/>
    <w:rsid w:val="00C96E86"/>
    <w:rsid w:val="00C97638"/>
    <w:rsid w:val="00CA0A2C"/>
    <w:rsid w:val="00CA0D32"/>
    <w:rsid w:val="00CA1101"/>
    <w:rsid w:val="00CA1A9F"/>
    <w:rsid w:val="00CA2077"/>
    <w:rsid w:val="00CA2166"/>
    <w:rsid w:val="00CA2C0F"/>
    <w:rsid w:val="00CA4254"/>
    <w:rsid w:val="00CA487D"/>
    <w:rsid w:val="00CA49FE"/>
    <w:rsid w:val="00CA5962"/>
    <w:rsid w:val="00CA676E"/>
    <w:rsid w:val="00CA69DD"/>
    <w:rsid w:val="00CA6A30"/>
    <w:rsid w:val="00CA6B8B"/>
    <w:rsid w:val="00CA6FC1"/>
    <w:rsid w:val="00CA7CD4"/>
    <w:rsid w:val="00CB0A46"/>
    <w:rsid w:val="00CB0A68"/>
    <w:rsid w:val="00CB21F4"/>
    <w:rsid w:val="00CB2426"/>
    <w:rsid w:val="00CB2743"/>
    <w:rsid w:val="00CB2A3F"/>
    <w:rsid w:val="00CB341F"/>
    <w:rsid w:val="00CB35F2"/>
    <w:rsid w:val="00CB37E4"/>
    <w:rsid w:val="00CB39F8"/>
    <w:rsid w:val="00CB3E75"/>
    <w:rsid w:val="00CB4425"/>
    <w:rsid w:val="00CB4D43"/>
    <w:rsid w:val="00CB5EAE"/>
    <w:rsid w:val="00CB6918"/>
    <w:rsid w:val="00CB7524"/>
    <w:rsid w:val="00CC1545"/>
    <w:rsid w:val="00CC1FA0"/>
    <w:rsid w:val="00CC3023"/>
    <w:rsid w:val="00CC333F"/>
    <w:rsid w:val="00CC3B90"/>
    <w:rsid w:val="00CC3BEF"/>
    <w:rsid w:val="00CC3D71"/>
    <w:rsid w:val="00CC4E20"/>
    <w:rsid w:val="00CC5C0B"/>
    <w:rsid w:val="00CC6468"/>
    <w:rsid w:val="00CC6CB7"/>
    <w:rsid w:val="00CC6D20"/>
    <w:rsid w:val="00CC757C"/>
    <w:rsid w:val="00CC7653"/>
    <w:rsid w:val="00CC7E3A"/>
    <w:rsid w:val="00CD0B9A"/>
    <w:rsid w:val="00CD199B"/>
    <w:rsid w:val="00CD2030"/>
    <w:rsid w:val="00CD3281"/>
    <w:rsid w:val="00CD42B8"/>
    <w:rsid w:val="00CD47BB"/>
    <w:rsid w:val="00CD4B62"/>
    <w:rsid w:val="00CD512B"/>
    <w:rsid w:val="00CD6C32"/>
    <w:rsid w:val="00CD7DE3"/>
    <w:rsid w:val="00CE0405"/>
    <w:rsid w:val="00CE1009"/>
    <w:rsid w:val="00CE15FF"/>
    <w:rsid w:val="00CE16E1"/>
    <w:rsid w:val="00CE18F9"/>
    <w:rsid w:val="00CE1981"/>
    <w:rsid w:val="00CE1D53"/>
    <w:rsid w:val="00CE224E"/>
    <w:rsid w:val="00CE2752"/>
    <w:rsid w:val="00CE3272"/>
    <w:rsid w:val="00CE3D6F"/>
    <w:rsid w:val="00CE4ECE"/>
    <w:rsid w:val="00CE56B1"/>
    <w:rsid w:val="00CE5D18"/>
    <w:rsid w:val="00CE7105"/>
    <w:rsid w:val="00CE7229"/>
    <w:rsid w:val="00CE7270"/>
    <w:rsid w:val="00CE7920"/>
    <w:rsid w:val="00CE7BFD"/>
    <w:rsid w:val="00CF1579"/>
    <w:rsid w:val="00CF256B"/>
    <w:rsid w:val="00CF417B"/>
    <w:rsid w:val="00CF47D4"/>
    <w:rsid w:val="00CF4C19"/>
    <w:rsid w:val="00CF5376"/>
    <w:rsid w:val="00CF5957"/>
    <w:rsid w:val="00CF5C94"/>
    <w:rsid w:val="00CF64AE"/>
    <w:rsid w:val="00CF65A7"/>
    <w:rsid w:val="00CF680E"/>
    <w:rsid w:val="00CF7291"/>
    <w:rsid w:val="00D0015D"/>
    <w:rsid w:val="00D006C2"/>
    <w:rsid w:val="00D01AC2"/>
    <w:rsid w:val="00D01F79"/>
    <w:rsid w:val="00D0223C"/>
    <w:rsid w:val="00D032A0"/>
    <w:rsid w:val="00D03465"/>
    <w:rsid w:val="00D04BA6"/>
    <w:rsid w:val="00D04E78"/>
    <w:rsid w:val="00D05263"/>
    <w:rsid w:val="00D05321"/>
    <w:rsid w:val="00D0532A"/>
    <w:rsid w:val="00D06780"/>
    <w:rsid w:val="00D10ECF"/>
    <w:rsid w:val="00D10F5E"/>
    <w:rsid w:val="00D111C1"/>
    <w:rsid w:val="00D1162A"/>
    <w:rsid w:val="00D122D5"/>
    <w:rsid w:val="00D12331"/>
    <w:rsid w:val="00D12487"/>
    <w:rsid w:val="00D129A2"/>
    <w:rsid w:val="00D1385D"/>
    <w:rsid w:val="00D14DA3"/>
    <w:rsid w:val="00D16F79"/>
    <w:rsid w:val="00D171CE"/>
    <w:rsid w:val="00D17515"/>
    <w:rsid w:val="00D20557"/>
    <w:rsid w:val="00D209D1"/>
    <w:rsid w:val="00D2106B"/>
    <w:rsid w:val="00D21993"/>
    <w:rsid w:val="00D21C7E"/>
    <w:rsid w:val="00D23516"/>
    <w:rsid w:val="00D2356B"/>
    <w:rsid w:val="00D249C2"/>
    <w:rsid w:val="00D24EBE"/>
    <w:rsid w:val="00D25356"/>
    <w:rsid w:val="00D27176"/>
    <w:rsid w:val="00D3219A"/>
    <w:rsid w:val="00D32277"/>
    <w:rsid w:val="00D3300C"/>
    <w:rsid w:val="00D332D9"/>
    <w:rsid w:val="00D33D48"/>
    <w:rsid w:val="00D34C6D"/>
    <w:rsid w:val="00D35D41"/>
    <w:rsid w:val="00D367F1"/>
    <w:rsid w:val="00D36B26"/>
    <w:rsid w:val="00D36B7B"/>
    <w:rsid w:val="00D372C2"/>
    <w:rsid w:val="00D37CC5"/>
    <w:rsid w:val="00D42B7A"/>
    <w:rsid w:val="00D430CE"/>
    <w:rsid w:val="00D437B5"/>
    <w:rsid w:val="00D45D5D"/>
    <w:rsid w:val="00D45EA7"/>
    <w:rsid w:val="00D47092"/>
    <w:rsid w:val="00D50167"/>
    <w:rsid w:val="00D510FF"/>
    <w:rsid w:val="00D51E41"/>
    <w:rsid w:val="00D52AC7"/>
    <w:rsid w:val="00D53872"/>
    <w:rsid w:val="00D53BDC"/>
    <w:rsid w:val="00D5464A"/>
    <w:rsid w:val="00D565AE"/>
    <w:rsid w:val="00D573E5"/>
    <w:rsid w:val="00D574B9"/>
    <w:rsid w:val="00D60C3F"/>
    <w:rsid w:val="00D6262A"/>
    <w:rsid w:val="00D6360D"/>
    <w:rsid w:val="00D63A45"/>
    <w:rsid w:val="00D64611"/>
    <w:rsid w:val="00D64774"/>
    <w:rsid w:val="00D65FC4"/>
    <w:rsid w:val="00D66EB4"/>
    <w:rsid w:val="00D67413"/>
    <w:rsid w:val="00D67784"/>
    <w:rsid w:val="00D7097B"/>
    <w:rsid w:val="00D7198C"/>
    <w:rsid w:val="00D720B7"/>
    <w:rsid w:val="00D72ECD"/>
    <w:rsid w:val="00D73350"/>
    <w:rsid w:val="00D73ABC"/>
    <w:rsid w:val="00D74529"/>
    <w:rsid w:val="00D77115"/>
    <w:rsid w:val="00D772A9"/>
    <w:rsid w:val="00D7786F"/>
    <w:rsid w:val="00D77F07"/>
    <w:rsid w:val="00D8034F"/>
    <w:rsid w:val="00D80644"/>
    <w:rsid w:val="00D808FD"/>
    <w:rsid w:val="00D809EF"/>
    <w:rsid w:val="00D82887"/>
    <w:rsid w:val="00D82AEF"/>
    <w:rsid w:val="00D83B94"/>
    <w:rsid w:val="00D85620"/>
    <w:rsid w:val="00D86C02"/>
    <w:rsid w:val="00D912C6"/>
    <w:rsid w:val="00D91973"/>
    <w:rsid w:val="00D91D6B"/>
    <w:rsid w:val="00D9239F"/>
    <w:rsid w:val="00D9254B"/>
    <w:rsid w:val="00D92902"/>
    <w:rsid w:val="00D93892"/>
    <w:rsid w:val="00D943B8"/>
    <w:rsid w:val="00D9718C"/>
    <w:rsid w:val="00DA00C3"/>
    <w:rsid w:val="00DA080F"/>
    <w:rsid w:val="00DA0B50"/>
    <w:rsid w:val="00DA13DB"/>
    <w:rsid w:val="00DA1D03"/>
    <w:rsid w:val="00DA2960"/>
    <w:rsid w:val="00DA2FD8"/>
    <w:rsid w:val="00DA43FF"/>
    <w:rsid w:val="00DA7118"/>
    <w:rsid w:val="00DB0D94"/>
    <w:rsid w:val="00DB1A0B"/>
    <w:rsid w:val="00DB2840"/>
    <w:rsid w:val="00DB3C9D"/>
    <w:rsid w:val="00DB48ED"/>
    <w:rsid w:val="00DB6693"/>
    <w:rsid w:val="00DB69A3"/>
    <w:rsid w:val="00DB7251"/>
    <w:rsid w:val="00DB727D"/>
    <w:rsid w:val="00DC0F00"/>
    <w:rsid w:val="00DC253F"/>
    <w:rsid w:val="00DC2EE8"/>
    <w:rsid w:val="00DC3462"/>
    <w:rsid w:val="00DC3AF1"/>
    <w:rsid w:val="00DC40DE"/>
    <w:rsid w:val="00DC47FE"/>
    <w:rsid w:val="00DC50BE"/>
    <w:rsid w:val="00DC5132"/>
    <w:rsid w:val="00DC59BE"/>
    <w:rsid w:val="00DC65C0"/>
    <w:rsid w:val="00DC6617"/>
    <w:rsid w:val="00DC6FEF"/>
    <w:rsid w:val="00DD02C0"/>
    <w:rsid w:val="00DD0984"/>
    <w:rsid w:val="00DD09AC"/>
    <w:rsid w:val="00DD12AA"/>
    <w:rsid w:val="00DD1394"/>
    <w:rsid w:val="00DD2F80"/>
    <w:rsid w:val="00DD30E1"/>
    <w:rsid w:val="00DD3FBE"/>
    <w:rsid w:val="00DD44BD"/>
    <w:rsid w:val="00DD68F2"/>
    <w:rsid w:val="00DD6AEC"/>
    <w:rsid w:val="00DD76B8"/>
    <w:rsid w:val="00DD777F"/>
    <w:rsid w:val="00DE1A2A"/>
    <w:rsid w:val="00DE1AAB"/>
    <w:rsid w:val="00DE238C"/>
    <w:rsid w:val="00DE35BD"/>
    <w:rsid w:val="00DE4694"/>
    <w:rsid w:val="00DE49FE"/>
    <w:rsid w:val="00DE5C7B"/>
    <w:rsid w:val="00DE6F51"/>
    <w:rsid w:val="00DE7510"/>
    <w:rsid w:val="00DE7557"/>
    <w:rsid w:val="00DE78F6"/>
    <w:rsid w:val="00DF0666"/>
    <w:rsid w:val="00DF08F5"/>
    <w:rsid w:val="00DF0BDC"/>
    <w:rsid w:val="00DF10CE"/>
    <w:rsid w:val="00DF117C"/>
    <w:rsid w:val="00DF1233"/>
    <w:rsid w:val="00DF17B0"/>
    <w:rsid w:val="00DF2C18"/>
    <w:rsid w:val="00DF2F11"/>
    <w:rsid w:val="00DF4816"/>
    <w:rsid w:val="00DF4D00"/>
    <w:rsid w:val="00DF4ED7"/>
    <w:rsid w:val="00DF50C5"/>
    <w:rsid w:val="00E01231"/>
    <w:rsid w:val="00E023F4"/>
    <w:rsid w:val="00E02807"/>
    <w:rsid w:val="00E03050"/>
    <w:rsid w:val="00E03287"/>
    <w:rsid w:val="00E04313"/>
    <w:rsid w:val="00E04E24"/>
    <w:rsid w:val="00E065D6"/>
    <w:rsid w:val="00E06810"/>
    <w:rsid w:val="00E07870"/>
    <w:rsid w:val="00E14318"/>
    <w:rsid w:val="00E1559B"/>
    <w:rsid w:val="00E15B47"/>
    <w:rsid w:val="00E173E2"/>
    <w:rsid w:val="00E17939"/>
    <w:rsid w:val="00E2166A"/>
    <w:rsid w:val="00E2187C"/>
    <w:rsid w:val="00E22FD6"/>
    <w:rsid w:val="00E237DE"/>
    <w:rsid w:val="00E237E0"/>
    <w:rsid w:val="00E256D7"/>
    <w:rsid w:val="00E2717D"/>
    <w:rsid w:val="00E300BE"/>
    <w:rsid w:val="00E324AA"/>
    <w:rsid w:val="00E32C0D"/>
    <w:rsid w:val="00E32CB3"/>
    <w:rsid w:val="00E32F20"/>
    <w:rsid w:val="00E344A3"/>
    <w:rsid w:val="00E35F7E"/>
    <w:rsid w:val="00E368C7"/>
    <w:rsid w:val="00E37985"/>
    <w:rsid w:val="00E40043"/>
    <w:rsid w:val="00E40E3D"/>
    <w:rsid w:val="00E419FF"/>
    <w:rsid w:val="00E4202E"/>
    <w:rsid w:val="00E42E70"/>
    <w:rsid w:val="00E43FB5"/>
    <w:rsid w:val="00E4437B"/>
    <w:rsid w:val="00E44540"/>
    <w:rsid w:val="00E44DD1"/>
    <w:rsid w:val="00E45701"/>
    <w:rsid w:val="00E45E4A"/>
    <w:rsid w:val="00E460CB"/>
    <w:rsid w:val="00E46973"/>
    <w:rsid w:val="00E46E43"/>
    <w:rsid w:val="00E4773C"/>
    <w:rsid w:val="00E50FCA"/>
    <w:rsid w:val="00E514B8"/>
    <w:rsid w:val="00E51D08"/>
    <w:rsid w:val="00E51F6F"/>
    <w:rsid w:val="00E5250B"/>
    <w:rsid w:val="00E53CAB"/>
    <w:rsid w:val="00E53F6B"/>
    <w:rsid w:val="00E54827"/>
    <w:rsid w:val="00E54936"/>
    <w:rsid w:val="00E55D92"/>
    <w:rsid w:val="00E5716F"/>
    <w:rsid w:val="00E57B62"/>
    <w:rsid w:val="00E604CE"/>
    <w:rsid w:val="00E62193"/>
    <w:rsid w:val="00E621CD"/>
    <w:rsid w:val="00E63E4B"/>
    <w:rsid w:val="00E644CA"/>
    <w:rsid w:val="00E64A73"/>
    <w:rsid w:val="00E64C25"/>
    <w:rsid w:val="00E6521E"/>
    <w:rsid w:val="00E655FF"/>
    <w:rsid w:val="00E66F23"/>
    <w:rsid w:val="00E701EB"/>
    <w:rsid w:val="00E70722"/>
    <w:rsid w:val="00E712F1"/>
    <w:rsid w:val="00E718BE"/>
    <w:rsid w:val="00E71C0C"/>
    <w:rsid w:val="00E72184"/>
    <w:rsid w:val="00E72891"/>
    <w:rsid w:val="00E73164"/>
    <w:rsid w:val="00E74421"/>
    <w:rsid w:val="00E74DEB"/>
    <w:rsid w:val="00E7513B"/>
    <w:rsid w:val="00E75663"/>
    <w:rsid w:val="00E75812"/>
    <w:rsid w:val="00E75A4D"/>
    <w:rsid w:val="00E75DC8"/>
    <w:rsid w:val="00E75E41"/>
    <w:rsid w:val="00E76B3C"/>
    <w:rsid w:val="00E77690"/>
    <w:rsid w:val="00E8049A"/>
    <w:rsid w:val="00E809E4"/>
    <w:rsid w:val="00E825F6"/>
    <w:rsid w:val="00E83E09"/>
    <w:rsid w:val="00E856D6"/>
    <w:rsid w:val="00E8596E"/>
    <w:rsid w:val="00E859DE"/>
    <w:rsid w:val="00E85FB6"/>
    <w:rsid w:val="00E86507"/>
    <w:rsid w:val="00E872E2"/>
    <w:rsid w:val="00E87A65"/>
    <w:rsid w:val="00E9076A"/>
    <w:rsid w:val="00E90E39"/>
    <w:rsid w:val="00E90F33"/>
    <w:rsid w:val="00E913A9"/>
    <w:rsid w:val="00E91445"/>
    <w:rsid w:val="00E91B2E"/>
    <w:rsid w:val="00E91CB0"/>
    <w:rsid w:val="00E9216E"/>
    <w:rsid w:val="00E926A1"/>
    <w:rsid w:val="00E94277"/>
    <w:rsid w:val="00E96A75"/>
    <w:rsid w:val="00EA3BF0"/>
    <w:rsid w:val="00EA451B"/>
    <w:rsid w:val="00EA457C"/>
    <w:rsid w:val="00EA46FF"/>
    <w:rsid w:val="00EA524E"/>
    <w:rsid w:val="00EA54A0"/>
    <w:rsid w:val="00EA6FDB"/>
    <w:rsid w:val="00EA7AE7"/>
    <w:rsid w:val="00EB1A7C"/>
    <w:rsid w:val="00EB2B2C"/>
    <w:rsid w:val="00EB2EAC"/>
    <w:rsid w:val="00EB346B"/>
    <w:rsid w:val="00EB526A"/>
    <w:rsid w:val="00EB55FF"/>
    <w:rsid w:val="00EB7605"/>
    <w:rsid w:val="00EB7608"/>
    <w:rsid w:val="00EB7BAF"/>
    <w:rsid w:val="00EB7C78"/>
    <w:rsid w:val="00EB7D10"/>
    <w:rsid w:val="00EC1B65"/>
    <w:rsid w:val="00EC33F3"/>
    <w:rsid w:val="00EC3DE8"/>
    <w:rsid w:val="00EC4F32"/>
    <w:rsid w:val="00EC72C0"/>
    <w:rsid w:val="00EC7992"/>
    <w:rsid w:val="00EC7E85"/>
    <w:rsid w:val="00ED01AE"/>
    <w:rsid w:val="00ED071C"/>
    <w:rsid w:val="00ED0E74"/>
    <w:rsid w:val="00ED0EA5"/>
    <w:rsid w:val="00ED0F4E"/>
    <w:rsid w:val="00ED1893"/>
    <w:rsid w:val="00ED1C79"/>
    <w:rsid w:val="00ED3765"/>
    <w:rsid w:val="00ED3C67"/>
    <w:rsid w:val="00ED50C3"/>
    <w:rsid w:val="00ED5870"/>
    <w:rsid w:val="00ED6D8E"/>
    <w:rsid w:val="00ED7F66"/>
    <w:rsid w:val="00EE0E30"/>
    <w:rsid w:val="00EE0F6B"/>
    <w:rsid w:val="00EE1AA0"/>
    <w:rsid w:val="00EE272F"/>
    <w:rsid w:val="00EE2F05"/>
    <w:rsid w:val="00EE36B5"/>
    <w:rsid w:val="00EE390C"/>
    <w:rsid w:val="00EE43AB"/>
    <w:rsid w:val="00EE483F"/>
    <w:rsid w:val="00EE5C01"/>
    <w:rsid w:val="00EE5C06"/>
    <w:rsid w:val="00EE5FDE"/>
    <w:rsid w:val="00EE66E5"/>
    <w:rsid w:val="00EF1EA4"/>
    <w:rsid w:val="00EF3A21"/>
    <w:rsid w:val="00EF6317"/>
    <w:rsid w:val="00EF66A5"/>
    <w:rsid w:val="00EF696C"/>
    <w:rsid w:val="00EF6BCA"/>
    <w:rsid w:val="00EF6D39"/>
    <w:rsid w:val="00EF6DCA"/>
    <w:rsid w:val="00EF77A7"/>
    <w:rsid w:val="00EF7DEE"/>
    <w:rsid w:val="00EF7E04"/>
    <w:rsid w:val="00F004DC"/>
    <w:rsid w:val="00F0125F"/>
    <w:rsid w:val="00F02FA1"/>
    <w:rsid w:val="00F03513"/>
    <w:rsid w:val="00F036E4"/>
    <w:rsid w:val="00F06FA9"/>
    <w:rsid w:val="00F11230"/>
    <w:rsid w:val="00F115DE"/>
    <w:rsid w:val="00F121D4"/>
    <w:rsid w:val="00F12C73"/>
    <w:rsid w:val="00F13A55"/>
    <w:rsid w:val="00F16688"/>
    <w:rsid w:val="00F20173"/>
    <w:rsid w:val="00F203D5"/>
    <w:rsid w:val="00F2170A"/>
    <w:rsid w:val="00F2244D"/>
    <w:rsid w:val="00F22A58"/>
    <w:rsid w:val="00F2336B"/>
    <w:rsid w:val="00F23A9A"/>
    <w:rsid w:val="00F23DDB"/>
    <w:rsid w:val="00F23E27"/>
    <w:rsid w:val="00F2523F"/>
    <w:rsid w:val="00F25F43"/>
    <w:rsid w:val="00F26676"/>
    <w:rsid w:val="00F27919"/>
    <w:rsid w:val="00F27998"/>
    <w:rsid w:val="00F27D11"/>
    <w:rsid w:val="00F300E2"/>
    <w:rsid w:val="00F3143F"/>
    <w:rsid w:val="00F315E6"/>
    <w:rsid w:val="00F31B4C"/>
    <w:rsid w:val="00F32A57"/>
    <w:rsid w:val="00F3357C"/>
    <w:rsid w:val="00F33FFA"/>
    <w:rsid w:val="00F34611"/>
    <w:rsid w:val="00F35103"/>
    <w:rsid w:val="00F35AA0"/>
    <w:rsid w:val="00F35F96"/>
    <w:rsid w:val="00F366C9"/>
    <w:rsid w:val="00F37A7D"/>
    <w:rsid w:val="00F40F71"/>
    <w:rsid w:val="00F41027"/>
    <w:rsid w:val="00F42CB8"/>
    <w:rsid w:val="00F42E83"/>
    <w:rsid w:val="00F42FBF"/>
    <w:rsid w:val="00F44B6B"/>
    <w:rsid w:val="00F44EBF"/>
    <w:rsid w:val="00F45E7F"/>
    <w:rsid w:val="00F4721E"/>
    <w:rsid w:val="00F47284"/>
    <w:rsid w:val="00F47A64"/>
    <w:rsid w:val="00F502DA"/>
    <w:rsid w:val="00F510A1"/>
    <w:rsid w:val="00F52398"/>
    <w:rsid w:val="00F525C8"/>
    <w:rsid w:val="00F52843"/>
    <w:rsid w:val="00F528DD"/>
    <w:rsid w:val="00F52B79"/>
    <w:rsid w:val="00F52BB9"/>
    <w:rsid w:val="00F5325D"/>
    <w:rsid w:val="00F53B26"/>
    <w:rsid w:val="00F549A9"/>
    <w:rsid w:val="00F55595"/>
    <w:rsid w:val="00F55775"/>
    <w:rsid w:val="00F57726"/>
    <w:rsid w:val="00F60965"/>
    <w:rsid w:val="00F61427"/>
    <w:rsid w:val="00F61F29"/>
    <w:rsid w:val="00F61FB5"/>
    <w:rsid w:val="00F639A8"/>
    <w:rsid w:val="00F64DD8"/>
    <w:rsid w:val="00F64E79"/>
    <w:rsid w:val="00F65DB1"/>
    <w:rsid w:val="00F663BB"/>
    <w:rsid w:val="00F66842"/>
    <w:rsid w:val="00F678BA"/>
    <w:rsid w:val="00F70405"/>
    <w:rsid w:val="00F71A08"/>
    <w:rsid w:val="00F71FE2"/>
    <w:rsid w:val="00F72005"/>
    <w:rsid w:val="00F721E0"/>
    <w:rsid w:val="00F726AB"/>
    <w:rsid w:val="00F74502"/>
    <w:rsid w:val="00F745A0"/>
    <w:rsid w:val="00F74B28"/>
    <w:rsid w:val="00F75459"/>
    <w:rsid w:val="00F75D42"/>
    <w:rsid w:val="00F763A8"/>
    <w:rsid w:val="00F81493"/>
    <w:rsid w:val="00F81B82"/>
    <w:rsid w:val="00F84514"/>
    <w:rsid w:val="00F84BCF"/>
    <w:rsid w:val="00F87922"/>
    <w:rsid w:val="00F879BA"/>
    <w:rsid w:val="00F87A09"/>
    <w:rsid w:val="00F91A48"/>
    <w:rsid w:val="00F92A66"/>
    <w:rsid w:val="00F93C70"/>
    <w:rsid w:val="00F93D71"/>
    <w:rsid w:val="00F9416F"/>
    <w:rsid w:val="00F941A0"/>
    <w:rsid w:val="00F94545"/>
    <w:rsid w:val="00F958AC"/>
    <w:rsid w:val="00F9640F"/>
    <w:rsid w:val="00F96E1F"/>
    <w:rsid w:val="00F97BC7"/>
    <w:rsid w:val="00FA0E4D"/>
    <w:rsid w:val="00FA10B2"/>
    <w:rsid w:val="00FA2F53"/>
    <w:rsid w:val="00FA3CEE"/>
    <w:rsid w:val="00FA4C02"/>
    <w:rsid w:val="00FA4C53"/>
    <w:rsid w:val="00FA6191"/>
    <w:rsid w:val="00FA68AD"/>
    <w:rsid w:val="00FA764A"/>
    <w:rsid w:val="00FA7ED9"/>
    <w:rsid w:val="00FB05A1"/>
    <w:rsid w:val="00FB10B4"/>
    <w:rsid w:val="00FB14F1"/>
    <w:rsid w:val="00FB1D70"/>
    <w:rsid w:val="00FB2835"/>
    <w:rsid w:val="00FB3451"/>
    <w:rsid w:val="00FB373E"/>
    <w:rsid w:val="00FB3833"/>
    <w:rsid w:val="00FB6702"/>
    <w:rsid w:val="00FB69D9"/>
    <w:rsid w:val="00FB6CA8"/>
    <w:rsid w:val="00FC0099"/>
    <w:rsid w:val="00FC0971"/>
    <w:rsid w:val="00FC0A8B"/>
    <w:rsid w:val="00FC16F5"/>
    <w:rsid w:val="00FC2B1B"/>
    <w:rsid w:val="00FC4037"/>
    <w:rsid w:val="00FC43D5"/>
    <w:rsid w:val="00FC461B"/>
    <w:rsid w:val="00FC48B8"/>
    <w:rsid w:val="00FC4A87"/>
    <w:rsid w:val="00FD151E"/>
    <w:rsid w:val="00FD1555"/>
    <w:rsid w:val="00FD1E86"/>
    <w:rsid w:val="00FD2C6E"/>
    <w:rsid w:val="00FD47EC"/>
    <w:rsid w:val="00FD6656"/>
    <w:rsid w:val="00FD6799"/>
    <w:rsid w:val="00FD6CBE"/>
    <w:rsid w:val="00FE12C9"/>
    <w:rsid w:val="00FE1E26"/>
    <w:rsid w:val="00FE3176"/>
    <w:rsid w:val="00FE31F1"/>
    <w:rsid w:val="00FE33CC"/>
    <w:rsid w:val="00FE3646"/>
    <w:rsid w:val="00FE4266"/>
    <w:rsid w:val="00FE4C17"/>
    <w:rsid w:val="00FE5874"/>
    <w:rsid w:val="00FE5AAC"/>
    <w:rsid w:val="00FE6D60"/>
    <w:rsid w:val="00FF0ED2"/>
    <w:rsid w:val="00FF1B9B"/>
    <w:rsid w:val="00FF31D3"/>
    <w:rsid w:val="00FF32B2"/>
    <w:rsid w:val="00FF3FB0"/>
    <w:rsid w:val="00FF5641"/>
    <w:rsid w:val="00FF64F5"/>
    <w:rsid w:val="00FF710F"/>
    <w:rsid w:val="00FF7292"/>
    <w:rsid w:val="00FF7C7A"/>
    <w:rsid w:val="00FF7DF8"/>
    <w:rsid w:val="00FF7EA9"/>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84"/>
    <w:rPr>
      <w:sz w:val="24"/>
      <w:szCs w:val="24"/>
    </w:rPr>
  </w:style>
  <w:style w:type="paragraph" w:styleId="1">
    <w:name w:val="heading 1"/>
    <w:basedOn w:val="a"/>
    <w:next w:val="a"/>
    <w:link w:val="10"/>
    <w:qFormat/>
    <w:rsid w:val="00EC72C0"/>
    <w:pPr>
      <w:keepNext/>
      <w:spacing w:before="240" w:after="60"/>
      <w:outlineLvl w:val="0"/>
    </w:pPr>
    <w:rPr>
      <w:rFonts w:ascii="Cambria" w:hAnsi="Cambria"/>
      <w:b/>
      <w:bCs/>
      <w:kern w:val="32"/>
      <w:sz w:val="32"/>
      <w:szCs w:val="32"/>
    </w:rPr>
  </w:style>
  <w:style w:type="paragraph" w:styleId="2">
    <w:name w:val="heading 2"/>
    <w:basedOn w:val="a"/>
    <w:next w:val="a"/>
    <w:qFormat/>
    <w:rsid w:val="002062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6489"/>
    <w:pPr>
      <w:keepNext/>
      <w:spacing w:before="240" w:after="60"/>
      <w:outlineLvl w:val="2"/>
    </w:pPr>
    <w:rPr>
      <w:rFonts w:ascii="Arial" w:hAnsi="Arial"/>
      <w:b/>
      <w:bCs/>
      <w:sz w:val="26"/>
      <w:szCs w:val="26"/>
    </w:rPr>
  </w:style>
  <w:style w:type="paragraph" w:styleId="5">
    <w:name w:val="heading 5"/>
    <w:basedOn w:val="a"/>
    <w:next w:val="a"/>
    <w:qFormat/>
    <w:rsid w:val="006F5ADA"/>
    <w:pPr>
      <w:keepNext/>
      <w:jc w:val="center"/>
      <w:outlineLvl w:val="4"/>
    </w:pPr>
    <w:rPr>
      <w:b/>
      <w:sz w:val="40"/>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2C0"/>
    <w:rPr>
      <w:rFonts w:ascii="Cambria" w:eastAsia="Times New Roman" w:hAnsi="Cambria" w:cs="Times New Roman"/>
      <w:b/>
      <w:bCs/>
      <w:kern w:val="32"/>
      <w:sz w:val="32"/>
      <w:szCs w:val="32"/>
    </w:rPr>
  </w:style>
  <w:style w:type="character" w:styleId="a3">
    <w:name w:val="Hyperlink"/>
    <w:uiPriority w:val="99"/>
    <w:rsid w:val="00B97D94"/>
    <w:rPr>
      <w:color w:val="701826"/>
      <w:u w:val="single"/>
    </w:rPr>
  </w:style>
  <w:style w:type="paragraph" w:styleId="a4">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
    <w:link w:val="a5"/>
    <w:uiPriority w:val="99"/>
    <w:qFormat/>
    <w:rsid w:val="00B97D94"/>
    <w:pPr>
      <w:spacing w:before="150" w:after="150"/>
    </w:pPr>
  </w:style>
  <w:style w:type="character" w:customStyle="1" w:styleId="a5">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4"/>
    <w:qFormat/>
    <w:locked/>
    <w:rsid w:val="00B11DF0"/>
    <w:rPr>
      <w:sz w:val="24"/>
      <w:szCs w:val="24"/>
    </w:rPr>
  </w:style>
  <w:style w:type="paragraph" w:customStyle="1" w:styleId="a6">
    <w:name w:val="Знак Знак Знак"/>
    <w:basedOn w:val="a"/>
    <w:rsid w:val="00B97D94"/>
    <w:rPr>
      <w:rFonts w:ascii="Verdana" w:hAnsi="Verdana" w:cs="Verdana"/>
      <w:sz w:val="20"/>
      <w:szCs w:val="20"/>
      <w:lang w:val="en-US" w:eastAsia="en-US"/>
    </w:rPr>
  </w:style>
  <w:style w:type="table" w:styleId="a7">
    <w:name w:val="Table Grid"/>
    <w:basedOn w:val="a1"/>
    <w:uiPriority w:val="59"/>
    <w:rsid w:val="007F45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E04F4"/>
    <w:pPr>
      <w:widowControl w:val="0"/>
      <w:tabs>
        <w:tab w:val="center" w:pos="4677"/>
        <w:tab w:val="right" w:pos="9355"/>
      </w:tabs>
      <w:autoSpaceDE w:val="0"/>
      <w:autoSpaceDN w:val="0"/>
      <w:adjustRightInd w:val="0"/>
    </w:pPr>
    <w:rPr>
      <w:rFonts w:ascii="Times New Roman CYR" w:hAnsi="Times New Roman CYR"/>
    </w:rPr>
  </w:style>
  <w:style w:type="paragraph" w:customStyle="1" w:styleId="aa">
    <w:name w:val="Знак Знак"/>
    <w:basedOn w:val="a"/>
    <w:rsid w:val="002D363F"/>
    <w:rPr>
      <w:rFonts w:ascii="Verdana" w:eastAsia="Batang" w:hAnsi="Verdana" w:cs="Verdana"/>
      <w:sz w:val="20"/>
      <w:szCs w:val="20"/>
      <w:lang w:val="en-US" w:eastAsia="en-US"/>
    </w:rPr>
  </w:style>
  <w:style w:type="paragraph" w:customStyle="1" w:styleId="Just">
    <w:name w:val="Just"/>
    <w:rsid w:val="00856D58"/>
    <w:pPr>
      <w:autoSpaceDE w:val="0"/>
      <w:autoSpaceDN w:val="0"/>
      <w:adjustRightInd w:val="0"/>
      <w:spacing w:before="40" w:after="40"/>
      <w:ind w:firstLine="568"/>
      <w:jc w:val="both"/>
    </w:pPr>
    <w:rPr>
      <w:rFonts w:eastAsia="Batang"/>
      <w:sz w:val="24"/>
      <w:szCs w:val="24"/>
    </w:rPr>
  </w:style>
  <w:style w:type="paragraph" w:styleId="20">
    <w:name w:val="List 2"/>
    <w:basedOn w:val="a"/>
    <w:rsid w:val="00BB1A88"/>
    <w:pPr>
      <w:ind w:left="566" w:hanging="283"/>
    </w:pPr>
    <w:rPr>
      <w:rFonts w:eastAsia="Batang"/>
      <w:sz w:val="28"/>
      <w:szCs w:val="28"/>
    </w:rPr>
  </w:style>
  <w:style w:type="paragraph" w:styleId="ab">
    <w:name w:val="Body Text"/>
    <w:basedOn w:val="a"/>
    <w:link w:val="ac"/>
    <w:rsid w:val="006F5ADA"/>
    <w:rPr>
      <w:b/>
      <w:bCs/>
      <w:sz w:val="32"/>
    </w:rPr>
  </w:style>
  <w:style w:type="paragraph" w:styleId="ad">
    <w:name w:val="No Spacing"/>
    <w:qFormat/>
    <w:rsid w:val="009841D7"/>
    <w:rPr>
      <w:sz w:val="28"/>
      <w:szCs w:val="28"/>
    </w:rPr>
  </w:style>
  <w:style w:type="paragraph" w:customStyle="1" w:styleId="11">
    <w:name w:val="Абзац списка1"/>
    <w:basedOn w:val="a"/>
    <w:rsid w:val="0012697F"/>
    <w:pPr>
      <w:spacing w:after="200" w:line="276" w:lineRule="auto"/>
      <w:ind w:left="720"/>
      <w:contextualSpacing/>
    </w:pPr>
    <w:rPr>
      <w:rFonts w:ascii="Calibri" w:hAnsi="Calibri"/>
      <w:sz w:val="22"/>
      <w:szCs w:val="22"/>
      <w:lang w:eastAsia="en-US"/>
    </w:rPr>
  </w:style>
  <w:style w:type="character" w:styleId="ae">
    <w:name w:val="Strong"/>
    <w:qFormat/>
    <w:rsid w:val="00674E5F"/>
    <w:rPr>
      <w:b/>
      <w:bCs/>
    </w:rPr>
  </w:style>
  <w:style w:type="paragraph" w:customStyle="1" w:styleId="rvps2">
    <w:name w:val="rvps2"/>
    <w:basedOn w:val="a"/>
    <w:rsid w:val="00151FDE"/>
    <w:pPr>
      <w:spacing w:before="100" w:beforeAutospacing="1" w:after="100" w:afterAutospacing="1"/>
    </w:pPr>
  </w:style>
  <w:style w:type="character" w:customStyle="1" w:styleId="apple-converted-space">
    <w:name w:val="apple-converted-space"/>
    <w:basedOn w:val="a0"/>
    <w:rsid w:val="0023204F"/>
  </w:style>
  <w:style w:type="paragraph" w:styleId="af">
    <w:name w:val="Balloon Text"/>
    <w:basedOn w:val="a"/>
    <w:link w:val="af0"/>
    <w:rsid w:val="00060E55"/>
    <w:rPr>
      <w:rFonts w:ascii="Tahoma" w:hAnsi="Tahoma" w:cs="Tahoma"/>
      <w:sz w:val="16"/>
      <w:szCs w:val="16"/>
    </w:rPr>
  </w:style>
  <w:style w:type="character" w:customStyle="1" w:styleId="af0">
    <w:name w:val="Текст выноски Знак"/>
    <w:link w:val="af"/>
    <w:locked/>
    <w:rsid w:val="00060E55"/>
    <w:rPr>
      <w:rFonts w:ascii="Tahoma" w:hAnsi="Tahoma" w:cs="Tahoma"/>
      <w:sz w:val="16"/>
      <w:szCs w:val="16"/>
      <w:lang w:val="ru-RU" w:eastAsia="ru-RU" w:bidi="ar-SA"/>
    </w:rPr>
  </w:style>
  <w:style w:type="character" w:styleId="af1">
    <w:name w:val="FollowedHyperlink"/>
    <w:uiPriority w:val="99"/>
    <w:rsid w:val="00060E55"/>
    <w:rPr>
      <w:rFonts w:cs="Times New Roman"/>
      <w:color w:val="800080"/>
      <w:u w:val="single"/>
    </w:rPr>
  </w:style>
  <w:style w:type="paragraph" w:customStyle="1" w:styleId="xl92">
    <w:name w:val="xl9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060E55"/>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
    <w:rsid w:val="00060E55"/>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styleId="af2">
    <w:name w:val="List Paragraph"/>
    <w:aliases w:val="EBRD List,Список уровня 2,название табл/рис,заголовок 1.1"/>
    <w:basedOn w:val="a"/>
    <w:link w:val="af3"/>
    <w:uiPriority w:val="34"/>
    <w:qFormat/>
    <w:rsid w:val="0042733E"/>
    <w:pPr>
      <w:ind w:left="720"/>
      <w:contextualSpacing/>
    </w:pPr>
  </w:style>
  <w:style w:type="paragraph" w:customStyle="1" w:styleId="12">
    <w:name w:val="Без интервала1"/>
    <w:rsid w:val="00F41027"/>
    <w:pPr>
      <w:widowControl w:val="0"/>
      <w:autoSpaceDE w:val="0"/>
      <w:autoSpaceDN w:val="0"/>
    </w:pPr>
    <w:rPr>
      <w:rFonts w:ascii="Times New Roman CYR" w:hAnsi="Times New Roman CYR" w:cs="Times New Roman CYR"/>
      <w:sz w:val="24"/>
      <w:szCs w:val="24"/>
    </w:rPr>
  </w:style>
  <w:style w:type="paragraph" w:styleId="af4">
    <w:name w:val="footer"/>
    <w:basedOn w:val="a"/>
    <w:link w:val="af5"/>
    <w:uiPriority w:val="99"/>
    <w:rsid w:val="00B11DF0"/>
    <w:pPr>
      <w:widowControl w:val="0"/>
      <w:tabs>
        <w:tab w:val="center" w:pos="4677"/>
        <w:tab w:val="right" w:pos="9355"/>
      </w:tabs>
      <w:suppressAutoHyphens/>
      <w:autoSpaceDE w:val="0"/>
    </w:pPr>
    <w:rPr>
      <w:rFonts w:ascii="Times New Roman CYR" w:hAnsi="Times New Roman CYR"/>
      <w:lang w:eastAsia="ar-SA"/>
    </w:rPr>
  </w:style>
  <w:style w:type="character" w:customStyle="1" w:styleId="af5">
    <w:name w:val="Нижний колонтитул Знак"/>
    <w:link w:val="af4"/>
    <w:uiPriority w:val="99"/>
    <w:rsid w:val="00B11DF0"/>
    <w:rPr>
      <w:rFonts w:ascii="Times New Roman CYR" w:hAnsi="Times New Roman CYR"/>
      <w:sz w:val="24"/>
      <w:szCs w:val="24"/>
      <w:lang w:eastAsia="ar-SA"/>
    </w:rPr>
  </w:style>
  <w:style w:type="paragraph" w:customStyle="1" w:styleId="af6">
    <w:name w:val="Звичайний (веб)"/>
    <w:basedOn w:val="a"/>
    <w:rsid w:val="00B11DF0"/>
    <w:pPr>
      <w:suppressAutoHyphens/>
      <w:spacing w:before="280" w:after="280"/>
    </w:pPr>
    <w:rPr>
      <w:lang w:val="uk-UA" w:eastAsia="ar-SA"/>
    </w:rPr>
  </w:style>
  <w:style w:type="character" w:customStyle="1" w:styleId="WW8Num4z0">
    <w:name w:val="WW8Num4z0"/>
    <w:rsid w:val="001D7C8A"/>
    <w:rPr>
      <w:rFonts w:ascii="Times New Roman" w:hAnsi="Times New Roman"/>
    </w:rPr>
  </w:style>
  <w:style w:type="paragraph" w:customStyle="1" w:styleId="3f3f3f3f3f3f3f3f3f3f3f3f3f2">
    <w:name w:val="О3fс3fн3fо3fв3fн3fо3fй3f т3fе3fк3fс3fт3f 2"/>
    <w:basedOn w:val="a"/>
    <w:rsid w:val="00EC72C0"/>
    <w:pPr>
      <w:jc w:val="both"/>
    </w:pPr>
    <w:rPr>
      <w:rFonts w:ascii="Times New Roman CYR" w:hAnsi="Times New Roman CYR"/>
      <w:szCs w:val="20"/>
      <w:lang w:val="uk-UA" w:eastAsia="ar-SA"/>
    </w:rPr>
  </w:style>
  <w:style w:type="paragraph" w:styleId="HTML">
    <w:name w:val="HTML Preformatted"/>
    <w:aliases w:val=" Знак,Знак"/>
    <w:basedOn w:val="a"/>
    <w:link w:val="HTML0"/>
    <w:rsid w:val="00EC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aliases w:val=" Знак Знак,Знак Знак2"/>
    <w:link w:val="HTML"/>
    <w:rsid w:val="00EC72C0"/>
    <w:rPr>
      <w:rFonts w:ascii="Courier New" w:hAnsi="Courier New" w:cs="Courier New"/>
      <w:lang w:eastAsia="ar-SA"/>
    </w:rPr>
  </w:style>
  <w:style w:type="paragraph" w:customStyle="1" w:styleId="af7">
    <w:name w:val="Знак Знак Знак Знак"/>
    <w:basedOn w:val="a"/>
    <w:rsid w:val="00813D6E"/>
    <w:rPr>
      <w:rFonts w:ascii="Verdana" w:hAnsi="Verdana"/>
      <w:lang w:val="en-US" w:eastAsia="en-US"/>
    </w:rPr>
  </w:style>
  <w:style w:type="paragraph" w:customStyle="1" w:styleId="af8">
    <w:name w:val="Нормальний текст"/>
    <w:rsid w:val="00813D6E"/>
    <w:pPr>
      <w:suppressAutoHyphens/>
      <w:spacing w:before="120"/>
      <w:ind w:firstLine="567"/>
      <w:jc w:val="both"/>
    </w:pPr>
    <w:rPr>
      <w:rFonts w:ascii="Antiqua" w:hAnsi="Antiqua" w:cs="Courier New"/>
      <w:color w:val="000000"/>
      <w:sz w:val="26"/>
      <w:lang w:val="uk-UA" w:eastAsia="ar-SA"/>
    </w:rPr>
  </w:style>
  <w:style w:type="paragraph" w:styleId="af9">
    <w:name w:val="Body Text Indent"/>
    <w:basedOn w:val="a"/>
    <w:link w:val="afa"/>
    <w:rsid w:val="00955D87"/>
    <w:pPr>
      <w:spacing w:after="120"/>
      <w:ind w:left="283"/>
    </w:pPr>
  </w:style>
  <w:style w:type="character" w:customStyle="1" w:styleId="afa">
    <w:name w:val="Основной текст с отступом Знак"/>
    <w:link w:val="af9"/>
    <w:rsid w:val="00955D87"/>
    <w:rPr>
      <w:sz w:val="24"/>
      <w:szCs w:val="24"/>
      <w:lang w:val="ru-RU" w:eastAsia="ru-RU"/>
    </w:rPr>
  </w:style>
  <w:style w:type="character" w:customStyle="1" w:styleId="Bodytext">
    <w:name w:val="Body text_"/>
    <w:link w:val="Bodytext1"/>
    <w:locked/>
    <w:rsid w:val="00050B68"/>
    <w:rPr>
      <w:sz w:val="24"/>
      <w:szCs w:val="24"/>
      <w:shd w:val="clear" w:color="auto" w:fill="FFFFFF"/>
    </w:rPr>
  </w:style>
  <w:style w:type="paragraph" w:customStyle="1" w:styleId="Bodytext1">
    <w:name w:val="Body text1"/>
    <w:basedOn w:val="a"/>
    <w:link w:val="Bodytext"/>
    <w:rsid w:val="00050B68"/>
    <w:pPr>
      <w:shd w:val="clear" w:color="auto" w:fill="FFFFFF"/>
      <w:spacing w:after="240" w:line="240" w:lineRule="atLeast"/>
      <w:ind w:hanging="460"/>
    </w:pPr>
  </w:style>
  <w:style w:type="character" w:customStyle="1" w:styleId="Bodytext7">
    <w:name w:val="Body text7"/>
    <w:uiPriority w:val="99"/>
    <w:rsid w:val="00050B68"/>
    <w:rPr>
      <w:rFonts w:ascii="Times New Roman" w:hAnsi="Times New Roman" w:cs="Times New Roman" w:hint="default"/>
      <w:spacing w:val="0"/>
      <w:sz w:val="24"/>
      <w:szCs w:val="24"/>
      <w:u w:val="single"/>
      <w:lang w:bidi="ar-SA"/>
    </w:rPr>
  </w:style>
  <w:style w:type="paragraph" w:customStyle="1" w:styleId="afb">
    <w:name w:val="Знак Знак Знак Знак Знак"/>
    <w:basedOn w:val="a"/>
    <w:rsid w:val="001D1CA9"/>
    <w:rPr>
      <w:rFonts w:ascii="Verdana" w:hAnsi="Verdana" w:cs="Verdana"/>
      <w:sz w:val="20"/>
      <w:szCs w:val="20"/>
      <w:lang w:val="en-US" w:eastAsia="en-US"/>
    </w:rPr>
  </w:style>
  <w:style w:type="character" w:customStyle="1" w:styleId="HTML1">
    <w:name w:val="Стандартный HTML Знак1"/>
    <w:locked/>
    <w:rsid w:val="00C833EE"/>
    <w:rPr>
      <w:rFonts w:ascii="Courier New" w:eastAsia="Calibri" w:hAnsi="Courier New" w:cs="Courier New"/>
      <w:color w:val="000000"/>
      <w:sz w:val="21"/>
      <w:szCs w:val="21"/>
      <w:lang w:val="ru-RU" w:eastAsia="ru-RU" w:bidi="ar-SA"/>
    </w:rPr>
  </w:style>
  <w:style w:type="character" w:customStyle="1" w:styleId="rvts0">
    <w:name w:val="rvts0"/>
    <w:rsid w:val="00942F89"/>
    <w:rPr>
      <w:rFonts w:cs="Times New Roman"/>
    </w:rPr>
  </w:style>
  <w:style w:type="paragraph" w:customStyle="1" w:styleId="21">
    <w:name w:val="Основной текст с отступом 21"/>
    <w:basedOn w:val="a"/>
    <w:rsid w:val="00A44D2D"/>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
    <w:rsid w:val="00573EDC"/>
    <w:pPr>
      <w:suppressAutoHyphens/>
    </w:pPr>
    <w:rPr>
      <w:rFonts w:ascii="Verdana" w:hAnsi="Verdana" w:cs="Verdana"/>
      <w:sz w:val="20"/>
      <w:szCs w:val="20"/>
      <w:lang w:val="en-US" w:eastAsia="ar-SA"/>
    </w:rPr>
  </w:style>
  <w:style w:type="paragraph" w:styleId="22">
    <w:name w:val="Body Text 2"/>
    <w:basedOn w:val="a"/>
    <w:link w:val="23"/>
    <w:rsid w:val="008303C7"/>
    <w:pPr>
      <w:spacing w:after="120" w:line="480" w:lineRule="auto"/>
    </w:pPr>
  </w:style>
  <w:style w:type="character" w:customStyle="1" w:styleId="23">
    <w:name w:val="Основной текст 2 Знак"/>
    <w:link w:val="22"/>
    <w:rsid w:val="008303C7"/>
    <w:rPr>
      <w:sz w:val="24"/>
      <w:szCs w:val="24"/>
      <w:lang w:val="ru-RU" w:eastAsia="ru-RU"/>
    </w:rPr>
  </w:style>
  <w:style w:type="paragraph" w:styleId="24">
    <w:name w:val="Body Text Indent 2"/>
    <w:basedOn w:val="a"/>
    <w:link w:val="25"/>
    <w:rsid w:val="008303C7"/>
    <w:pPr>
      <w:spacing w:after="120" w:line="480" w:lineRule="auto"/>
      <w:ind w:left="283"/>
    </w:pPr>
  </w:style>
  <w:style w:type="character" w:customStyle="1" w:styleId="25">
    <w:name w:val="Основной текст с отступом 2 Знак"/>
    <w:link w:val="24"/>
    <w:rsid w:val="008303C7"/>
    <w:rPr>
      <w:sz w:val="24"/>
      <w:szCs w:val="24"/>
      <w:lang w:val="ru-RU" w:eastAsia="ru-RU"/>
    </w:rPr>
  </w:style>
  <w:style w:type="paragraph" w:customStyle="1" w:styleId="Default">
    <w:name w:val="Default"/>
    <w:rsid w:val="00907AA9"/>
    <w:pPr>
      <w:autoSpaceDE w:val="0"/>
      <w:autoSpaceDN w:val="0"/>
      <w:adjustRightInd w:val="0"/>
    </w:pPr>
    <w:rPr>
      <w:color w:val="000000"/>
      <w:sz w:val="24"/>
      <w:szCs w:val="24"/>
      <w:lang w:val="uk-UA" w:eastAsia="uk-UA"/>
    </w:rPr>
  </w:style>
  <w:style w:type="paragraph" w:customStyle="1" w:styleId="afc">
    <w:name w:val="Содержимое таблицы"/>
    <w:rsid w:val="00A40BCE"/>
    <w:pPr>
      <w:suppressAutoHyphens/>
    </w:pPr>
    <w:rPr>
      <w:color w:val="000000"/>
      <w:sz w:val="26"/>
      <w:szCs w:val="24"/>
      <w:lang w:eastAsia="ar-SA"/>
    </w:rPr>
  </w:style>
  <w:style w:type="paragraph" w:customStyle="1" w:styleId="LO-normal">
    <w:name w:val="LO-normal"/>
    <w:qFormat/>
    <w:rsid w:val="00BF6FFB"/>
    <w:pPr>
      <w:spacing w:line="276" w:lineRule="auto"/>
    </w:pPr>
    <w:rPr>
      <w:rFonts w:ascii="Arial" w:eastAsia="Arial" w:hAnsi="Arial" w:cs="Arial"/>
      <w:color w:val="000000"/>
      <w:sz w:val="22"/>
      <w:szCs w:val="22"/>
      <w:lang w:eastAsia="zh-CN"/>
    </w:rPr>
  </w:style>
  <w:style w:type="character" w:customStyle="1" w:styleId="WW8Num20z1">
    <w:name w:val="WW8Num20z1"/>
    <w:rsid w:val="00742337"/>
    <w:rPr>
      <w:rFonts w:ascii="Courier New" w:hAnsi="Courier New" w:cs="Courier New"/>
    </w:rPr>
  </w:style>
  <w:style w:type="character" w:customStyle="1" w:styleId="afd">
    <w:name w:val="Основной текст_"/>
    <w:link w:val="50"/>
    <w:rsid w:val="00C26354"/>
    <w:rPr>
      <w:sz w:val="23"/>
      <w:szCs w:val="23"/>
      <w:shd w:val="clear" w:color="auto" w:fill="FFFFFF"/>
    </w:rPr>
  </w:style>
  <w:style w:type="paragraph" w:customStyle="1" w:styleId="50">
    <w:name w:val="Основной текст5"/>
    <w:basedOn w:val="a"/>
    <w:link w:val="afd"/>
    <w:rsid w:val="00C26354"/>
    <w:pPr>
      <w:shd w:val="clear" w:color="auto" w:fill="FFFFFF"/>
      <w:spacing w:after="240" w:line="277" w:lineRule="exact"/>
    </w:pPr>
    <w:rPr>
      <w:sz w:val="23"/>
      <w:szCs w:val="23"/>
    </w:rPr>
  </w:style>
  <w:style w:type="character" w:customStyle="1" w:styleId="Heading213pt">
    <w:name w:val="Heading #2 + 13 pt"/>
    <w:rsid w:val="00DD30E1"/>
    <w:rPr>
      <w:i/>
      <w:iCs/>
      <w:spacing w:val="0"/>
      <w:sz w:val="26"/>
      <w:szCs w:val="26"/>
      <w:lang w:eastAsia="ar-SA" w:bidi="ar-SA"/>
    </w:rPr>
  </w:style>
  <w:style w:type="character" w:customStyle="1" w:styleId="Tableofcontents">
    <w:name w:val="Table of contents"/>
    <w:rsid w:val="00DD30E1"/>
    <w:rPr>
      <w:sz w:val="23"/>
      <w:szCs w:val="23"/>
      <w:u w:val="single"/>
      <w:lang w:eastAsia="ar-SA" w:bidi="ar-SA"/>
    </w:rPr>
  </w:style>
  <w:style w:type="character" w:customStyle="1" w:styleId="Tableofcontents2">
    <w:name w:val="Table of contents (2)"/>
    <w:rsid w:val="00DD30E1"/>
    <w:rPr>
      <w:spacing w:val="-10"/>
      <w:sz w:val="27"/>
      <w:szCs w:val="27"/>
      <w:u w:val="single"/>
      <w:lang w:eastAsia="ar-SA" w:bidi="ar-SA"/>
    </w:rPr>
  </w:style>
  <w:style w:type="character" w:customStyle="1" w:styleId="Bodytext23">
    <w:name w:val="Body text (2)3"/>
    <w:rsid w:val="00DD30E1"/>
    <w:rPr>
      <w:sz w:val="23"/>
      <w:szCs w:val="23"/>
      <w:lang w:eastAsia="ar-SA" w:bidi="ar-SA"/>
    </w:rPr>
  </w:style>
  <w:style w:type="character" w:customStyle="1" w:styleId="Bodytext2NotBold">
    <w:name w:val="Body text (2) + Not Bold"/>
    <w:rsid w:val="00DD30E1"/>
    <w:rPr>
      <w:b/>
      <w:bCs/>
      <w:sz w:val="23"/>
      <w:szCs w:val="23"/>
      <w:lang w:eastAsia="ar-SA" w:bidi="ar-SA"/>
    </w:rPr>
  </w:style>
  <w:style w:type="paragraph" w:customStyle="1" w:styleId="Bodytext21">
    <w:name w:val="Body text (2)1"/>
    <w:basedOn w:val="a"/>
    <w:rsid w:val="00DD30E1"/>
    <w:pPr>
      <w:shd w:val="clear" w:color="auto" w:fill="FFFFFF"/>
      <w:suppressAutoHyphens/>
      <w:spacing w:after="180" w:line="281" w:lineRule="exact"/>
      <w:ind w:hanging="440"/>
    </w:pPr>
    <w:rPr>
      <w:sz w:val="23"/>
      <w:szCs w:val="23"/>
      <w:lang w:eastAsia="ar-SA"/>
    </w:rPr>
  </w:style>
  <w:style w:type="paragraph" w:customStyle="1" w:styleId="Heading2">
    <w:name w:val="Heading #2"/>
    <w:basedOn w:val="a"/>
    <w:rsid w:val="00DD30E1"/>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
    <w:rsid w:val="00DD30E1"/>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
    <w:rsid w:val="00DD30E1"/>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
    <w:rsid w:val="00DD30E1"/>
    <w:pPr>
      <w:shd w:val="clear" w:color="auto" w:fill="FFFFFF"/>
      <w:suppressAutoHyphens/>
      <w:spacing w:before="180" w:after="180" w:line="240" w:lineRule="atLeast"/>
    </w:pPr>
    <w:rPr>
      <w:sz w:val="23"/>
      <w:szCs w:val="23"/>
      <w:lang w:eastAsia="ar-SA"/>
    </w:rPr>
  </w:style>
  <w:style w:type="character" w:customStyle="1" w:styleId="Bodytext211pt">
    <w:name w:val="Body text (2) + 11 pt"/>
    <w:rsid w:val="00DD30E1"/>
    <w:rPr>
      <w:spacing w:val="-10"/>
      <w:sz w:val="22"/>
      <w:szCs w:val="22"/>
      <w:lang w:eastAsia="ar-SA" w:bidi="ar-SA"/>
    </w:rPr>
  </w:style>
  <w:style w:type="character" w:customStyle="1" w:styleId="Bodytext2NotBold3">
    <w:name w:val="Body text (2) + Not Bold3"/>
    <w:rsid w:val="00DD30E1"/>
    <w:rPr>
      <w:b/>
      <w:bCs/>
      <w:sz w:val="23"/>
      <w:szCs w:val="23"/>
      <w:lang w:eastAsia="ar-SA" w:bidi="ar-SA"/>
    </w:rPr>
  </w:style>
  <w:style w:type="character" w:customStyle="1" w:styleId="Bodytext213pt">
    <w:name w:val="Body text (2) + 13 pt"/>
    <w:rsid w:val="00DD30E1"/>
    <w:rPr>
      <w:i/>
      <w:iCs/>
      <w:sz w:val="26"/>
      <w:szCs w:val="26"/>
      <w:lang w:eastAsia="ar-SA" w:bidi="ar-SA"/>
    </w:rPr>
  </w:style>
  <w:style w:type="paragraph" w:customStyle="1" w:styleId="Bodytext4">
    <w:name w:val="Body text (4)"/>
    <w:basedOn w:val="a"/>
    <w:rsid w:val="00DD30E1"/>
    <w:pPr>
      <w:shd w:val="clear" w:color="auto" w:fill="FFFFFF"/>
      <w:suppressAutoHyphens/>
      <w:spacing w:before="360" w:after="120" w:line="240" w:lineRule="atLeast"/>
    </w:pPr>
    <w:rPr>
      <w:sz w:val="23"/>
      <w:szCs w:val="23"/>
      <w:lang w:eastAsia="ar-SA"/>
    </w:rPr>
  </w:style>
  <w:style w:type="character" w:customStyle="1" w:styleId="13">
    <w:name w:val="Основной текст1"/>
    <w:rsid w:val="00DD30E1"/>
    <w:rPr>
      <w:sz w:val="23"/>
      <w:szCs w:val="23"/>
      <w:u w:val="single"/>
      <w:lang w:eastAsia="ar-SA" w:bidi="ar-SA"/>
    </w:rPr>
  </w:style>
  <w:style w:type="character" w:customStyle="1" w:styleId="Bodytext2NotBold2">
    <w:name w:val="Body text (2) + Not Bold2"/>
    <w:rsid w:val="00DD30E1"/>
    <w:rPr>
      <w:b/>
      <w:bCs/>
      <w:sz w:val="23"/>
      <w:szCs w:val="23"/>
      <w:lang w:eastAsia="ar-SA" w:bidi="ar-SA"/>
    </w:rPr>
  </w:style>
  <w:style w:type="paragraph" w:customStyle="1" w:styleId="afe">
    <w:name w:val="Знак Знак Знак Знак"/>
    <w:basedOn w:val="a"/>
    <w:rsid w:val="00DD30E1"/>
    <w:pPr>
      <w:suppressAutoHyphens/>
    </w:pPr>
    <w:rPr>
      <w:rFonts w:ascii="Verdana" w:hAnsi="Verdana"/>
      <w:lang w:val="en-US" w:eastAsia="ar-SA"/>
    </w:rPr>
  </w:style>
  <w:style w:type="character" w:customStyle="1" w:styleId="Heading3NotBold">
    <w:name w:val="Heading #3 + Not Bold"/>
    <w:rsid w:val="00DD30E1"/>
    <w:rPr>
      <w:b/>
      <w:bCs/>
      <w:sz w:val="23"/>
      <w:szCs w:val="23"/>
      <w:lang w:eastAsia="ar-SA" w:bidi="ar-SA"/>
    </w:rPr>
  </w:style>
  <w:style w:type="character" w:customStyle="1" w:styleId="Bodytext10">
    <w:name w:val="Body text + 10"/>
    <w:rsid w:val="00DD30E1"/>
    <w:rPr>
      <w:sz w:val="21"/>
      <w:szCs w:val="21"/>
      <w:lang w:eastAsia="ar-SA" w:bidi="ar-SA"/>
    </w:rPr>
  </w:style>
  <w:style w:type="paragraph" w:customStyle="1" w:styleId="Heading3">
    <w:name w:val="Heading #3"/>
    <w:basedOn w:val="a"/>
    <w:rsid w:val="00DD30E1"/>
    <w:pPr>
      <w:shd w:val="clear" w:color="auto" w:fill="FFFFFF"/>
      <w:suppressAutoHyphens/>
      <w:spacing w:before="60" w:after="180" w:line="240" w:lineRule="atLeast"/>
    </w:pPr>
    <w:rPr>
      <w:sz w:val="23"/>
      <w:szCs w:val="23"/>
      <w:lang w:eastAsia="ar-SA"/>
    </w:rPr>
  </w:style>
  <w:style w:type="character" w:customStyle="1" w:styleId="Bodytext9pt">
    <w:name w:val="Body text + 9 pt"/>
    <w:rsid w:val="00DD30E1"/>
    <w:rPr>
      <w:b/>
      <w:bCs/>
      <w:sz w:val="18"/>
      <w:szCs w:val="18"/>
      <w:lang w:eastAsia="ar-SA" w:bidi="ar-SA"/>
    </w:rPr>
  </w:style>
  <w:style w:type="character" w:customStyle="1" w:styleId="Bodytext8">
    <w:name w:val="Body text + 8"/>
    <w:rsid w:val="00DD30E1"/>
    <w:rPr>
      <w:b/>
      <w:bCs/>
      <w:sz w:val="17"/>
      <w:szCs w:val="17"/>
      <w:lang w:eastAsia="ar-SA" w:bidi="ar-SA"/>
    </w:rPr>
  </w:style>
  <w:style w:type="character" w:customStyle="1" w:styleId="Bodytext9">
    <w:name w:val="Body text + 9"/>
    <w:rsid w:val="00DD30E1"/>
    <w:rPr>
      <w:b/>
      <w:bCs/>
      <w:sz w:val="19"/>
      <w:szCs w:val="19"/>
      <w:lang w:eastAsia="ar-SA" w:bidi="ar-SA"/>
    </w:rPr>
  </w:style>
  <w:style w:type="character" w:customStyle="1" w:styleId="Bodytext101">
    <w:name w:val="Body text + 101"/>
    <w:rsid w:val="00DD30E1"/>
    <w:rPr>
      <w:sz w:val="21"/>
      <w:szCs w:val="21"/>
      <w:lang w:eastAsia="ar-SA" w:bidi="ar-SA"/>
    </w:rPr>
  </w:style>
  <w:style w:type="character" w:customStyle="1" w:styleId="Bodytext3">
    <w:name w:val="Body text3"/>
    <w:rsid w:val="00DD30E1"/>
    <w:rPr>
      <w:sz w:val="23"/>
      <w:szCs w:val="23"/>
      <w:u w:val="single"/>
      <w:lang w:eastAsia="ar-SA" w:bidi="ar-SA"/>
    </w:rPr>
  </w:style>
  <w:style w:type="character" w:customStyle="1" w:styleId="Bodytext911">
    <w:name w:val="Body text (9) + 11"/>
    <w:rsid w:val="00DD30E1"/>
    <w:rPr>
      <w:b/>
      <w:bCs/>
      <w:i/>
      <w:iCs/>
      <w:sz w:val="23"/>
      <w:szCs w:val="23"/>
      <w:lang w:eastAsia="ar-SA" w:bidi="ar-SA"/>
    </w:rPr>
  </w:style>
  <w:style w:type="paragraph" w:customStyle="1" w:styleId="Picturecaption">
    <w:name w:val="Picture caption"/>
    <w:basedOn w:val="a"/>
    <w:rsid w:val="00DD30E1"/>
    <w:pPr>
      <w:shd w:val="clear" w:color="auto" w:fill="FFFFFF"/>
      <w:suppressAutoHyphens/>
      <w:spacing w:line="240" w:lineRule="atLeast"/>
    </w:pPr>
    <w:rPr>
      <w:sz w:val="23"/>
      <w:szCs w:val="23"/>
      <w:lang w:eastAsia="ar-SA"/>
    </w:rPr>
  </w:style>
  <w:style w:type="paragraph" w:customStyle="1" w:styleId="Bodytext6">
    <w:name w:val="Body text (6)"/>
    <w:basedOn w:val="a"/>
    <w:rsid w:val="00DD30E1"/>
    <w:pPr>
      <w:shd w:val="clear" w:color="auto" w:fill="FFFFFF"/>
      <w:suppressAutoHyphens/>
      <w:spacing w:line="269" w:lineRule="exact"/>
      <w:jc w:val="both"/>
    </w:pPr>
    <w:rPr>
      <w:sz w:val="21"/>
      <w:szCs w:val="21"/>
      <w:lang w:eastAsia="ar-SA"/>
    </w:rPr>
  </w:style>
  <w:style w:type="paragraph" w:customStyle="1" w:styleId="Heading33">
    <w:name w:val="Heading #3 (3)"/>
    <w:basedOn w:val="a"/>
    <w:rsid w:val="00DD30E1"/>
    <w:pPr>
      <w:shd w:val="clear" w:color="auto" w:fill="FFFFFF"/>
      <w:suppressAutoHyphens/>
      <w:spacing w:before="480" w:after="180" w:line="240" w:lineRule="atLeast"/>
    </w:pPr>
    <w:rPr>
      <w:sz w:val="23"/>
      <w:szCs w:val="23"/>
      <w:lang w:eastAsia="ar-SA"/>
    </w:rPr>
  </w:style>
  <w:style w:type="paragraph" w:customStyle="1" w:styleId="Bodytext81">
    <w:name w:val="Body text (8)1"/>
    <w:basedOn w:val="a"/>
    <w:rsid w:val="00DD30E1"/>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
    <w:rsid w:val="00DD30E1"/>
    <w:pPr>
      <w:shd w:val="clear" w:color="auto" w:fill="FFFFFF"/>
      <w:suppressAutoHyphens/>
      <w:spacing w:before="180" w:line="240" w:lineRule="atLeast"/>
      <w:jc w:val="both"/>
    </w:pPr>
    <w:rPr>
      <w:sz w:val="26"/>
      <w:szCs w:val="26"/>
      <w:lang w:eastAsia="ar-SA"/>
    </w:rPr>
  </w:style>
  <w:style w:type="character" w:customStyle="1" w:styleId="WW8Num1z0">
    <w:name w:val="WW8Num1z0"/>
    <w:rsid w:val="00FB6702"/>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FB6702"/>
  </w:style>
  <w:style w:type="character" w:customStyle="1" w:styleId="ac">
    <w:name w:val="Основной текст Знак"/>
    <w:link w:val="ab"/>
    <w:rsid w:val="00D332D9"/>
    <w:rPr>
      <w:b/>
      <w:bCs/>
      <w:sz w:val="32"/>
      <w:szCs w:val="24"/>
    </w:rPr>
  </w:style>
  <w:style w:type="character" w:customStyle="1" w:styleId="31">
    <w:name w:val="Заголовок №3_"/>
    <w:link w:val="32"/>
    <w:rsid w:val="00D332D9"/>
    <w:rPr>
      <w:b/>
      <w:bCs/>
      <w:sz w:val="26"/>
      <w:szCs w:val="26"/>
      <w:shd w:val="clear" w:color="auto" w:fill="FFFFFF"/>
    </w:rPr>
  </w:style>
  <w:style w:type="paragraph" w:customStyle="1" w:styleId="32">
    <w:name w:val="Заголовок №3"/>
    <w:basedOn w:val="a"/>
    <w:link w:val="31"/>
    <w:rsid w:val="00D332D9"/>
    <w:pPr>
      <w:widowControl w:val="0"/>
      <w:shd w:val="clear" w:color="auto" w:fill="FFFFFF"/>
      <w:spacing w:before="180" w:after="480" w:line="240" w:lineRule="atLeast"/>
      <w:jc w:val="center"/>
      <w:outlineLvl w:val="2"/>
    </w:pPr>
    <w:rPr>
      <w:b/>
      <w:bCs/>
      <w:sz w:val="26"/>
      <w:szCs w:val="26"/>
    </w:rPr>
  </w:style>
  <w:style w:type="character" w:customStyle="1" w:styleId="Exact">
    <w:name w:val="Основной текст Exact"/>
    <w:rsid w:val="00D332D9"/>
    <w:rPr>
      <w:rFonts w:ascii="Times New Roman" w:hAnsi="Times New Roman" w:cs="Times New Roman"/>
      <w:spacing w:val="4"/>
      <w:sz w:val="19"/>
      <w:szCs w:val="19"/>
      <w:u w:val="none"/>
    </w:rPr>
  </w:style>
  <w:style w:type="character" w:customStyle="1" w:styleId="aff">
    <w:name w:val="Основной текст + Полужирный"/>
    <w:rsid w:val="00D332D9"/>
    <w:rPr>
      <w:rFonts w:ascii="Times New Roman" w:hAnsi="Times New Roman" w:cs="Times New Roman"/>
      <w:b w:val="0"/>
      <w:bCs w:val="0"/>
      <w:sz w:val="32"/>
      <w:szCs w:val="24"/>
      <w:u w:val="none"/>
    </w:rPr>
  </w:style>
  <w:style w:type="character" w:customStyle="1" w:styleId="4Exact">
    <w:name w:val="Основной текст (4) Exact"/>
    <w:link w:val="4"/>
    <w:rsid w:val="00D332D9"/>
    <w:rPr>
      <w:spacing w:val="2"/>
      <w:sz w:val="10"/>
      <w:szCs w:val="10"/>
      <w:shd w:val="clear" w:color="auto" w:fill="FFFFFF"/>
    </w:rPr>
  </w:style>
  <w:style w:type="character" w:customStyle="1" w:styleId="412pt">
    <w:name w:val="Основной текст (4) + 12 pt"/>
    <w:aliases w:val="Интервал 0 pt Exact"/>
    <w:rsid w:val="00D332D9"/>
    <w:rPr>
      <w:spacing w:val="1"/>
      <w:sz w:val="24"/>
      <w:szCs w:val="24"/>
      <w:shd w:val="clear" w:color="auto" w:fill="FFFFFF"/>
      <w:lang w:val="de-DE" w:eastAsia="de-DE"/>
    </w:rPr>
  </w:style>
  <w:style w:type="paragraph" w:customStyle="1" w:styleId="4">
    <w:name w:val="Основной текст (4)"/>
    <w:basedOn w:val="a"/>
    <w:link w:val="4Exact"/>
    <w:rsid w:val="00D332D9"/>
    <w:pPr>
      <w:widowControl w:val="0"/>
      <w:shd w:val="clear" w:color="auto" w:fill="FFFFFF"/>
      <w:spacing w:line="240" w:lineRule="atLeast"/>
    </w:pPr>
    <w:rPr>
      <w:spacing w:val="2"/>
      <w:sz w:val="10"/>
      <w:szCs w:val="10"/>
    </w:rPr>
  </w:style>
  <w:style w:type="character" w:customStyle="1" w:styleId="14">
    <w:name w:val="Основной текст + Полужирный1"/>
    <w:aliases w:val="Интервал 0 pt Exact7"/>
    <w:rsid w:val="00D332D9"/>
    <w:rPr>
      <w:rFonts w:ascii="Times New Roman" w:hAnsi="Times New Roman" w:cs="Times New Roman"/>
      <w:b w:val="0"/>
      <w:bCs w:val="0"/>
      <w:spacing w:val="2"/>
      <w:sz w:val="19"/>
      <w:szCs w:val="19"/>
      <w:u w:val="none"/>
    </w:rPr>
  </w:style>
  <w:style w:type="character" w:customStyle="1" w:styleId="3Exact">
    <w:name w:val="Основной текст (3) Exact"/>
    <w:rsid w:val="00D332D9"/>
    <w:rPr>
      <w:rFonts w:ascii="Times New Roman" w:hAnsi="Times New Roman" w:cs="Times New Roman"/>
      <w:b/>
      <w:bCs/>
      <w:spacing w:val="2"/>
      <w:sz w:val="19"/>
      <w:szCs w:val="19"/>
      <w:u w:val="none"/>
    </w:rPr>
  </w:style>
  <w:style w:type="character" w:customStyle="1" w:styleId="33">
    <w:name w:val="Основной текст (3)_"/>
    <w:link w:val="34"/>
    <w:rsid w:val="00D332D9"/>
    <w:rPr>
      <w:b/>
      <w:bCs/>
      <w:sz w:val="21"/>
      <w:szCs w:val="21"/>
      <w:shd w:val="clear" w:color="auto" w:fill="FFFFFF"/>
    </w:rPr>
  </w:style>
  <w:style w:type="paragraph" w:customStyle="1" w:styleId="34">
    <w:name w:val="Основной текст (3)"/>
    <w:basedOn w:val="a"/>
    <w:link w:val="33"/>
    <w:rsid w:val="00D332D9"/>
    <w:pPr>
      <w:widowControl w:val="0"/>
      <w:shd w:val="clear" w:color="auto" w:fill="FFFFFF"/>
      <w:spacing w:line="240" w:lineRule="atLeast"/>
    </w:pPr>
    <w:rPr>
      <w:b/>
      <w:bCs/>
      <w:sz w:val="21"/>
      <w:szCs w:val="21"/>
    </w:rPr>
  </w:style>
  <w:style w:type="character" w:customStyle="1" w:styleId="51">
    <w:name w:val="Заголовок №5_"/>
    <w:link w:val="52"/>
    <w:rsid w:val="00D332D9"/>
    <w:rPr>
      <w:b/>
      <w:bCs/>
      <w:sz w:val="26"/>
      <w:szCs w:val="26"/>
      <w:shd w:val="clear" w:color="auto" w:fill="FFFFFF"/>
    </w:rPr>
  </w:style>
  <w:style w:type="character" w:customStyle="1" w:styleId="510">
    <w:name w:val="Заголовок №5 + 10"/>
    <w:aliases w:val="5 pt11"/>
    <w:rsid w:val="00D332D9"/>
    <w:rPr>
      <w:b/>
      <w:bCs/>
      <w:sz w:val="21"/>
      <w:szCs w:val="21"/>
      <w:shd w:val="clear" w:color="auto" w:fill="FFFFFF"/>
    </w:rPr>
  </w:style>
  <w:style w:type="paragraph" w:customStyle="1" w:styleId="52">
    <w:name w:val="Заголовок №5"/>
    <w:basedOn w:val="a"/>
    <w:link w:val="51"/>
    <w:rsid w:val="00D332D9"/>
    <w:pPr>
      <w:widowControl w:val="0"/>
      <w:shd w:val="clear" w:color="auto" w:fill="FFFFFF"/>
      <w:spacing w:after="180" w:line="245" w:lineRule="exact"/>
      <w:jc w:val="center"/>
      <w:outlineLvl w:val="4"/>
    </w:pPr>
    <w:rPr>
      <w:b/>
      <w:bCs/>
      <w:sz w:val="26"/>
      <w:szCs w:val="26"/>
    </w:rPr>
  </w:style>
  <w:style w:type="character" w:customStyle="1" w:styleId="53">
    <w:name w:val="Основной текст (5)_"/>
    <w:link w:val="511"/>
    <w:rsid w:val="00D332D9"/>
    <w:rPr>
      <w:sz w:val="19"/>
      <w:szCs w:val="19"/>
      <w:shd w:val="clear" w:color="auto" w:fill="FFFFFF"/>
    </w:rPr>
  </w:style>
  <w:style w:type="paragraph" w:customStyle="1" w:styleId="511">
    <w:name w:val="Основной текст (5)1"/>
    <w:basedOn w:val="a"/>
    <w:link w:val="53"/>
    <w:rsid w:val="00D332D9"/>
    <w:pPr>
      <w:widowControl w:val="0"/>
      <w:shd w:val="clear" w:color="auto" w:fill="FFFFFF"/>
      <w:spacing w:before="180" w:line="240" w:lineRule="atLeast"/>
      <w:jc w:val="both"/>
    </w:pPr>
    <w:rPr>
      <w:sz w:val="19"/>
      <w:szCs w:val="19"/>
    </w:rPr>
  </w:style>
  <w:style w:type="character" w:customStyle="1" w:styleId="5Exact">
    <w:name w:val="Основной текст (5) Exact"/>
    <w:rsid w:val="00D332D9"/>
    <w:rPr>
      <w:rFonts w:ascii="Times New Roman" w:hAnsi="Times New Roman" w:cs="Times New Roman"/>
      <w:spacing w:val="1"/>
      <w:sz w:val="17"/>
      <w:szCs w:val="17"/>
      <w:u w:val="none"/>
    </w:rPr>
  </w:style>
  <w:style w:type="character" w:customStyle="1" w:styleId="aff0">
    <w:name w:val="Основной текст + Малые прописные"/>
    <w:rsid w:val="00D332D9"/>
    <w:rPr>
      <w:rFonts w:ascii="Times New Roman" w:hAnsi="Times New Roman" w:cs="Times New Roman"/>
      <w:b/>
      <w:bCs/>
      <w:smallCaps/>
      <w:sz w:val="32"/>
      <w:szCs w:val="24"/>
      <w:u w:val="none"/>
    </w:rPr>
  </w:style>
  <w:style w:type="character" w:customStyle="1" w:styleId="130">
    <w:name w:val="Основной текст (13)_"/>
    <w:link w:val="131"/>
    <w:rsid w:val="00D332D9"/>
    <w:rPr>
      <w:shd w:val="clear" w:color="auto" w:fill="FFFFFF"/>
    </w:rPr>
  </w:style>
  <w:style w:type="paragraph" w:customStyle="1" w:styleId="131">
    <w:name w:val="Основной текст (13)"/>
    <w:basedOn w:val="a"/>
    <w:link w:val="130"/>
    <w:rsid w:val="00D332D9"/>
    <w:pPr>
      <w:widowControl w:val="0"/>
      <w:shd w:val="clear" w:color="auto" w:fill="FFFFFF"/>
      <w:spacing w:before="240" w:line="274" w:lineRule="exact"/>
      <w:ind w:hanging="320"/>
      <w:jc w:val="both"/>
    </w:pPr>
    <w:rPr>
      <w:sz w:val="20"/>
      <w:szCs w:val="20"/>
    </w:rPr>
  </w:style>
  <w:style w:type="character" w:customStyle="1" w:styleId="1314pt">
    <w:name w:val="Основной текст (13) + 14 pt"/>
    <w:aliases w:val="Полужирный2,Масштаб 75%"/>
    <w:rsid w:val="00D332D9"/>
    <w:rPr>
      <w:rFonts w:ascii="Times New Roman" w:hAnsi="Times New Roman" w:cs="Times New Roman"/>
      <w:b/>
      <w:bCs/>
      <w:w w:val="75"/>
      <w:sz w:val="28"/>
      <w:szCs w:val="28"/>
      <w:u w:val="none"/>
      <w:shd w:val="clear" w:color="auto" w:fill="FFFFFF"/>
    </w:rPr>
  </w:style>
  <w:style w:type="character" w:customStyle="1" w:styleId="139">
    <w:name w:val="Основной текст (13) + 9"/>
    <w:aliases w:val="5 pt2"/>
    <w:rsid w:val="00D332D9"/>
    <w:rPr>
      <w:rFonts w:ascii="Times New Roman" w:hAnsi="Times New Roman" w:cs="Times New Roman"/>
      <w:sz w:val="19"/>
      <w:szCs w:val="19"/>
      <w:u w:val="none"/>
      <w:shd w:val="clear" w:color="auto" w:fill="FFFFFF"/>
    </w:rPr>
  </w:style>
  <w:style w:type="character" w:customStyle="1" w:styleId="13Corbel">
    <w:name w:val="Основной текст (13) + Corbel"/>
    <w:aliases w:val="11,5 pt1,Полужирный1"/>
    <w:rsid w:val="00D332D9"/>
    <w:rPr>
      <w:rFonts w:ascii="Corbel" w:hAnsi="Corbel" w:cs="Corbel"/>
      <w:b/>
      <w:bCs/>
      <w:sz w:val="23"/>
      <w:szCs w:val="23"/>
      <w:u w:val="none"/>
      <w:shd w:val="clear" w:color="auto" w:fill="FFFFFF"/>
    </w:rPr>
  </w:style>
  <w:style w:type="character" w:customStyle="1" w:styleId="WW8Num1z1">
    <w:name w:val="WW8Num1z1"/>
    <w:rsid w:val="00506E58"/>
  </w:style>
  <w:style w:type="character" w:customStyle="1" w:styleId="rvts23">
    <w:name w:val="rvts23"/>
    <w:rsid w:val="00506E58"/>
  </w:style>
  <w:style w:type="character" w:customStyle="1" w:styleId="rvts9">
    <w:name w:val="rvts9"/>
    <w:rsid w:val="00506E58"/>
  </w:style>
  <w:style w:type="character" w:customStyle="1" w:styleId="grame">
    <w:name w:val="grame"/>
    <w:rsid w:val="00994524"/>
  </w:style>
  <w:style w:type="paragraph" w:customStyle="1" w:styleId="15">
    <w:name w:val="Обычный (веб)1"/>
    <w:basedOn w:val="a"/>
    <w:rsid w:val="001B5462"/>
    <w:pPr>
      <w:widowControl w:val="0"/>
      <w:suppressAutoHyphens/>
      <w:autoSpaceDE w:val="0"/>
    </w:pPr>
    <w:rPr>
      <w:rFonts w:ascii="Times New Roman CYR" w:hAnsi="Times New Roman CYR" w:cs="Times New Roman CYR"/>
      <w:lang w:eastAsia="ar-SA"/>
    </w:rPr>
  </w:style>
  <w:style w:type="paragraph" w:customStyle="1" w:styleId="aff1">
    <w:name w:val="Заголовок таблицы"/>
    <w:basedOn w:val="afc"/>
    <w:rsid w:val="00DD09AC"/>
    <w:pPr>
      <w:suppressLineNumbers/>
      <w:spacing w:after="200" w:line="276" w:lineRule="auto"/>
      <w:jc w:val="center"/>
    </w:pPr>
    <w:rPr>
      <w:rFonts w:ascii="Calibri" w:hAnsi="Calibri"/>
      <w:b/>
      <w:bCs/>
      <w:color w:val="auto"/>
      <w:sz w:val="22"/>
      <w:szCs w:val="22"/>
    </w:rPr>
  </w:style>
  <w:style w:type="paragraph" w:customStyle="1" w:styleId="16">
    <w:name w:val="Обычный1"/>
    <w:qFormat/>
    <w:rsid w:val="00E66F23"/>
    <w:rPr>
      <w:rFonts w:ascii="FreeSet" w:hAnsi="FreeSet"/>
      <w:snapToGrid w:val="0"/>
      <w:sz w:val="24"/>
      <w:lang w:val="en-US"/>
    </w:rPr>
  </w:style>
  <w:style w:type="paragraph" w:customStyle="1" w:styleId="Style3">
    <w:name w:val="Style3"/>
    <w:basedOn w:val="a"/>
    <w:rsid w:val="0012450E"/>
    <w:pPr>
      <w:widowControl w:val="0"/>
      <w:autoSpaceDE w:val="0"/>
      <w:autoSpaceDN w:val="0"/>
      <w:adjustRightInd w:val="0"/>
      <w:spacing w:line="286" w:lineRule="exact"/>
      <w:jc w:val="center"/>
    </w:pPr>
  </w:style>
  <w:style w:type="character" w:customStyle="1" w:styleId="a9">
    <w:name w:val="Верхний колонтитул Знак"/>
    <w:link w:val="a8"/>
    <w:uiPriority w:val="99"/>
    <w:rsid w:val="007D3C48"/>
    <w:rPr>
      <w:rFonts w:ascii="Times New Roman CYR" w:hAnsi="Times New Roman CYR" w:cs="Times New Roman CYR"/>
      <w:sz w:val="24"/>
      <w:szCs w:val="24"/>
      <w:lang w:val="ru-RU" w:eastAsia="ru-RU"/>
    </w:rPr>
  </w:style>
  <w:style w:type="character" w:styleId="aff2">
    <w:name w:val="page number"/>
    <w:basedOn w:val="a0"/>
    <w:rsid w:val="00591A17"/>
  </w:style>
  <w:style w:type="character" w:customStyle="1" w:styleId="30">
    <w:name w:val="Заголовок 3 Знак"/>
    <w:link w:val="3"/>
    <w:locked/>
    <w:rsid w:val="00A51208"/>
    <w:rPr>
      <w:rFonts w:ascii="Arial" w:hAnsi="Arial" w:cs="Arial"/>
      <w:b/>
      <w:bCs/>
      <w:sz w:val="26"/>
      <w:szCs w:val="26"/>
      <w:lang w:val="ru-RU" w:eastAsia="ru-RU"/>
    </w:rPr>
  </w:style>
  <w:style w:type="character" w:customStyle="1" w:styleId="26">
    <w:name w:val="Основной текст2"/>
    <w:locked/>
    <w:rsid w:val="00A51208"/>
    <w:rPr>
      <w:rFonts w:ascii="Arial" w:hAnsi="Arial" w:cs="Arial"/>
      <w:sz w:val="24"/>
      <w:szCs w:val="22"/>
      <w:shd w:val="clear" w:color="auto" w:fill="FFFFFF"/>
      <w:lang w:val="uk-UA" w:eastAsia="en-US" w:bidi="ar-SA"/>
    </w:rPr>
  </w:style>
  <w:style w:type="paragraph" w:customStyle="1" w:styleId="17">
    <w:name w:val="Знак Знак1"/>
    <w:basedOn w:val="a"/>
    <w:autoRedefine/>
    <w:rsid w:val="00A51208"/>
    <w:pPr>
      <w:spacing w:after="160" w:line="240" w:lineRule="exact"/>
    </w:pPr>
    <w:rPr>
      <w:rFonts w:ascii="Arial" w:eastAsia="MS Mincho" w:hAnsi="Arial" w:cs="Arial"/>
      <w:b/>
      <w:sz w:val="26"/>
      <w:szCs w:val="26"/>
      <w:lang w:val="en-US" w:eastAsia="en-US"/>
    </w:rPr>
  </w:style>
  <w:style w:type="paragraph" w:styleId="aff3">
    <w:name w:val="footnote text"/>
    <w:basedOn w:val="a"/>
    <w:link w:val="aff4"/>
    <w:rsid w:val="007F1E67"/>
    <w:rPr>
      <w:sz w:val="20"/>
      <w:szCs w:val="20"/>
    </w:rPr>
  </w:style>
  <w:style w:type="character" w:customStyle="1" w:styleId="aff4">
    <w:name w:val="Текст сноски Знак"/>
    <w:basedOn w:val="a0"/>
    <w:link w:val="aff3"/>
    <w:rsid w:val="007F1E67"/>
  </w:style>
  <w:style w:type="character" w:customStyle="1" w:styleId="27">
    <w:name w:val="Заголовок №2_"/>
    <w:basedOn w:val="a0"/>
    <w:link w:val="28"/>
    <w:rsid w:val="00FF31D3"/>
    <w:rPr>
      <w:b/>
      <w:bCs/>
      <w:shd w:val="clear" w:color="auto" w:fill="FFFFFF"/>
    </w:rPr>
  </w:style>
  <w:style w:type="character" w:customStyle="1" w:styleId="29">
    <w:name w:val="Основной текст (2)_"/>
    <w:basedOn w:val="a0"/>
    <w:link w:val="2a"/>
    <w:rsid w:val="00FF31D3"/>
    <w:rPr>
      <w:shd w:val="clear" w:color="auto" w:fill="FFFFFF"/>
    </w:rPr>
  </w:style>
  <w:style w:type="character" w:customStyle="1" w:styleId="40">
    <w:name w:val="Основной текст (4)_"/>
    <w:basedOn w:val="a0"/>
    <w:rsid w:val="00FF31D3"/>
    <w:rPr>
      <w:rFonts w:ascii="Times New Roman" w:eastAsia="Times New Roman" w:hAnsi="Times New Roman" w:cs="Times New Roman"/>
      <w:shd w:val="clear" w:color="auto" w:fill="FFFFFF"/>
    </w:rPr>
  </w:style>
  <w:style w:type="paragraph" w:customStyle="1" w:styleId="2a">
    <w:name w:val="Основной текст (2)"/>
    <w:basedOn w:val="a"/>
    <w:link w:val="29"/>
    <w:rsid w:val="00FF31D3"/>
    <w:pPr>
      <w:widowControl w:val="0"/>
      <w:shd w:val="clear" w:color="auto" w:fill="FFFFFF"/>
      <w:spacing w:before="300" w:after="300" w:line="274" w:lineRule="exact"/>
      <w:jc w:val="both"/>
    </w:pPr>
    <w:rPr>
      <w:sz w:val="20"/>
      <w:szCs w:val="20"/>
    </w:rPr>
  </w:style>
  <w:style w:type="paragraph" w:customStyle="1" w:styleId="28">
    <w:name w:val="Заголовок №2"/>
    <w:basedOn w:val="a"/>
    <w:link w:val="27"/>
    <w:rsid w:val="00FF31D3"/>
    <w:pPr>
      <w:widowControl w:val="0"/>
      <w:shd w:val="clear" w:color="auto" w:fill="FFFFFF"/>
      <w:spacing w:before="300" w:after="300" w:line="0" w:lineRule="atLeast"/>
      <w:jc w:val="both"/>
      <w:outlineLvl w:val="1"/>
    </w:pPr>
    <w:rPr>
      <w:b/>
      <w:bCs/>
      <w:sz w:val="20"/>
      <w:szCs w:val="20"/>
    </w:rPr>
  </w:style>
  <w:style w:type="paragraph" w:customStyle="1" w:styleId="2b">
    <w:name w:val="Обычный2"/>
    <w:rsid w:val="008E4C9F"/>
    <w:rPr>
      <w:rFonts w:ascii="Calibri" w:eastAsia="Calibri" w:hAnsi="Calibri" w:cs="Calibri"/>
      <w:lang w:val="uk-UA"/>
    </w:rPr>
  </w:style>
  <w:style w:type="character" w:customStyle="1" w:styleId="af3">
    <w:name w:val="Абзац списка Знак"/>
    <w:aliases w:val="EBRD List Знак,Список уровня 2 Знак,название табл/рис Знак,заголовок 1.1 Знак"/>
    <w:link w:val="af2"/>
    <w:uiPriority w:val="34"/>
    <w:locked/>
    <w:rsid w:val="00B77C02"/>
    <w:rPr>
      <w:sz w:val="24"/>
      <w:szCs w:val="24"/>
    </w:rPr>
  </w:style>
  <w:style w:type="paragraph" w:customStyle="1" w:styleId="aff5">
    <w:name w:val="Шапка документу"/>
    <w:basedOn w:val="a"/>
    <w:rsid w:val="00AA0DFF"/>
    <w:pPr>
      <w:keepNext/>
      <w:keepLines/>
      <w:spacing w:after="240"/>
      <w:ind w:left="4536"/>
      <w:jc w:val="center"/>
    </w:pPr>
    <w:rPr>
      <w:rFonts w:ascii="Antiqua" w:hAnsi="Antiqua"/>
      <w:sz w:val="26"/>
      <w:szCs w:val="20"/>
      <w:lang w:val="uk-UA"/>
    </w:rPr>
  </w:style>
  <w:style w:type="paragraph" w:customStyle="1" w:styleId="aff6">
    <w:name w:val="Назва документа"/>
    <w:basedOn w:val="a"/>
    <w:next w:val="af8"/>
    <w:rsid w:val="00AA0DFF"/>
    <w:pPr>
      <w:keepNext/>
      <w:keepLines/>
      <w:spacing w:before="240" w:after="240"/>
      <w:jc w:val="center"/>
    </w:pPr>
    <w:rPr>
      <w:rFonts w:ascii="Antiqua" w:hAnsi="Antiqua"/>
      <w:b/>
      <w:sz w:val="26"/>
      <w:szCs w:val="20"/>
      <w:lang w:val="uk-UA"/>
    </w:rPr>
  </w:style>
  <w:style w:type="paragraph" w:customStyle="1" w:styleId="p66">
    <w:name w:val="p66"/>
    <w:basedOn w:val="a"/>
    <w:rsid w:val="00EE36B5"/>
    <w:pPr>
      <w:spacing w:before="100" w:beforeAutospacing="1" w:after="100" w:afterAutospacing="1"/>
    </w:pPr>
    <w:rPr>
      <w:lang w:val="uk-UA" w:eastAsia="uk-UA"/>
    </w:rPr>
  </w:style>
  <w:style w:type="paragraph" w:customStyle="1" w:styleId="normal">
    <w:name w:val="normal"/>
    <w:rsid w:val="00423284"/>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40902711">
      <w:bodyDiv w:val="1"/>
      <w:marLeft w:val="0"/>
      <w:marRight w:val="0"/>
      <w:marTop w:val="0"/>
      <w:marBottom w:val="0"/>
      <w:divBdr>
        <w:top w:val="none" w:sz="0" w:space="0" w:color="auto"/>
        <w:left w:val="none" w:sz="0" w:space="0" w:color="auto"/>
        <w:bottom w:val="none" w:sz="0" w:space="0" w:color="auto"/>
        <w:right w:val="none" w:sz="0" w:space="0" w:color="auto"/>
      </w:divBdr>
    </w:div>
    <w:div w:id="69155605">
      <w:bodyDiv w:val="1"/>
      <w:marLeft w:val="0"/>
      <w:marRight w:val="0"/>
      <w:marTop w:val="0"/>
      <w:marBottom w:val="0"/>
      <w:divBdr>
        <w:top w:val="none" w:sz="0" w:space="0" w:color="auto"/>
        <w:left w:val="none" w:sz="0" w:space="0" w:color="auto"/>
        <w:bottom w:val="none" w:sz="0" w:space="0" w:color="auto"/>
        <w:right w:val="none" w:sz="0" w:space="0" w:color="auto"/>
      </w:divBdr>
    </w:div>
    <w:div w:id="253058330">
      <w:bodyDiv w:val="1"/>
      <w:marLeft w:val="0"/>
      <w:marRight w:val="0"/>
      <w:marTop w:val="0"/>
      <w:marBottom w:val="0"/>
      <w:divBdr>
        <w:top w:val="none" w:sz="0" w:space="0" w:color="auto"/>
        <w:left w:val="none" w:sz="0" w:space="0" w:color="auto"/>
        <w:bottom w:val="none" w:sz="0" w:space="0" w:color="auto"/>
        <w:right w:val="none" w:sz="0" w:space="0" w:color="auto"/>
      </w:divBdr>
    </w:div>
    <w:div w:id="297031962">
      <w:bodyDiv w:val="1"/>
      <w:marLeft w:val="0"/>
      <w:marRight w:val="0"/>
      <w:marTop w:val="0"/>
      <w:marBottom w:val="0"/>
      <w:divBdr>
        <w:top w:val="none" w:sz="0" w:space="0" w:color="auto"/>
        <w:left w:val="none" w:sz="0" w:space="0" w:color="auto"/>
        <w:bottom w:val="none" w:sz="0" w:space="0" w:color="auto"/>
        <w:right w:val="none" w:sz="0" w:space="0" w:color="auto"/>
      </w:divBdr>
    </w:div>
    <w:div w:id="316033636">
      <w:bodyDiv w:val="1"/>
      <w:marLeft w:val="0"/>
      <w:marRight w:val="0"/>
      <w:marTop w:val="0"/>
      <w:marBottom w:val="0"/>
      <w:divBdr>
        <w:top w:val="none" w:sz="0" w:space="0" w:color="auto"/>
        <w:left w:val="none" w:sz="0" w:space="0" w:color="auto"/>
        <w:bottom w:val="none" w:sz="0" w:space="0" w:color="auto"/>
        <w:right w:val="none" w:sz="0" w:space="0" w:color="auto"/>
      </w:divBdr>
    </w:div>
    <w:div w:id="322438058">
      <w:bodyDiv w:val="1"/>
      <w:marLeft w:val="0"/>
      <w:marRight w:val="0"/>
      <w:marTop w:val="0"/>
      <w:marBottom w:val="0"/>
      <w:divBdr>
        <w:top w:val="none" w:sz="0" w:space="0" w:color="auto"/>
        <w:left w:val="none" w:sz="0" w:space="0" w:color="auto"/>
        <w:bottom w:val="none" w:sz="0" w:space="0" w:color="auto"/>
        <w:right w:val="none" w:sz="0" w:space="0" w:color="auto"/>
      </w:divBdr>
    </w:div>
    <w:div w:id="323823038">
      <w:bodyDiv w:val="1"/>
      <w:marLeft w:val="0"/>
      <w:marRight w:val="0"/>
      <w:marTop w:val="0"/>
      <w:marBottom w:val="0"/>
      <w:divBdr>
        <w:top w:val="none" w:sz="0" w:space="0" w:color="auto"/>
        <w:left w:val="none" w:sz="0" w:space="0" w:color="auto"/>
        <w:bottom w:val="none" w:sz="0" w:space="0" w:color="auto"/>
        <w:right w:val="none" w:sz="0" w:space="0" w:color="auto"/>
      </w:divBdr>
      <w:divsChild>
        <w:div w:id="983042506">
          <w:marLeft w:val="525"/>
          <w:marRight w:val="150"/>
          <w:marTop w:val="0"/>
          <w:marBottom w:val="0"/>
          <w:divBdr>
            <w:top w:val="none" w:sz="0" w:space="0" w:color="auto"/>
            <w:left w:val="none" w:sz="0" w:space="0" w:color="auto"/>
            <w:bottom w:val="none" w:sz="0" w:space="0" w:color="auto"/>
            <w:right w:val="none" w:sz="0" w:space="0" w:color="auto"/>
          </w:divBdr>
          <w:divsChild>
            <w:div w:id="1383215256">
              <w:marLeft w:val="0"/>
              <w:marRight w:val="0"/>
              <w:marTop w:val="0"/>
              <w:marBottom w:val="0"/>
              <w:divBdr>
                <w:top w:val="none" w:sz="0" w:space="0" w:color="auto"/>
                <w:left w:val="none" w:sz="0" w:space="0" w:color="auto"/>
                <w:bottom w:val="none" w:sz="0" w:space="0" w:color="auto"/>
                <w:right w:val="none" w:sz="0" w:space="0" w:color="auto"/>
              </w:divBdr>
              <w:divsChild>
                <w:div w:id="1483305370">
                  <w:marLeft w:val="0"/>
                  <w:marRight w:val="0"/>
                  <w:marTop w:val="0"/>
                  <w:marBottom w:val="0"/>
                  <w:divBdr>
                    <w:top w:val="none" w:sz="0" w:space="0" w:color="auto"/>
                    <w:left w:val="single" w:sz="6" w:space="19" w:color="CCCCCC"/>
                    <w:bottom w:val="none" w:sz="0" w:space="0" w:color="auto"/>
                    <w:right w:val="single" w:sz="6" w:space="19" w:color="CCCCCC"/>
                  </w:divBdr>
                  <w:divsChild>
                    <w:div w:id="62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7288">
      <w:bodyDiv w:val="1"/>
      <w:marLeft w:val="0"/>
      <w:marRight w:val="0"/>
      <w:marTop w:val="0"/>
      <w:marBottom w:val="0"/>
      <w:divBdr>
        <w:top w:val="none" w:sz="0" w:space="0" w:color="auto"/>
        <w:left w:val="none" w:sz="0" w:space="0" w:color="auto"/>
        <w:bottom w:val="none" w:sz="0" w:space="0" w:color="auto"/>
        <w:right w:val="none" w:sz="0" w:space="0" w:color="auto"/>
      </w:divBdr>
    </w:div>
    <w:div w:id="375861828">
      <w:bodyDiv w:val="1"/>
      <w:marLeft w:val="0"/>
      <w:marRight w:val="0"/>
      <w:marTop w:val="0"/>
      <w:marBottom w:val="0"/>
      <w:divBdr>
        <w:top w:val="none" w:sz="0" w:space="0" w:color="auto"/>
        <w:left w:val="none" w:sz="0" w:space="0" w:color="auto"/>
        <w:bottom w:val="none" w:sz="0" w:space="0" w:color="auto"/>
        <w:right w:val="none" w:sz="0" w:space="0" w:color="auto"/>
      </w:divBdr>
    </w:div>
    <w:div w:id="392394613">
      <w:bodyDiv w:val="1"/>
      <w:marLeft w:val="0"/>
      <w:marRight w:val="0"/>
      <w:marTop w:val="0"/>
      <w:marBottom w:val="0"/>
      <w:divBdr>
        <w:top w:val="none" w:sz="0" w:space="0" w:color="auto"/>
        <w:left w:val="none" w:sz="0" w:space="0" w:color="auto"/>
        <w:bottom w:val="none" w:sz="0" w:space="0" w:color="auto"/>
        <w:right w:val="none" w:sz="0" w:space="0" w:color="auto"/>
      </w:divBdr>
    </w:div>
    <w:div w:id="458185352">
      <w:bodyDiv w:val="1"/>
      <w:marLeft w:val="0"/>
      <w:marRight w:val="0"/>
      <w:marTop w:val="0"/>
      <w:marBottom w:val="0"/>
      <w:divBdr>
        <w:top w:val="none" w:sz="0" w:space="0" w:color="auto"/>
        <w:left w:val="none" w:sz="0" w:space="0" w:color="auto"/>
        <w:bottom w:val="none" w:sz="0" w:space="0" w:color="auto"/>
        <w:right w:val="none" w:sz="0" w:space="0" w:color="auto"/>
      </w:divBdr>
    </w:div>
    <w:div w:id="461772889">
      <w:bodyDiv w:val="1"/>
      <w:marLeft w:val="0"/>
      <w:marRight w:val="0"/>
      <w:marTop w:val="0"/>
      <w:marBottom w:val="0"/>
      <w:divBdr>
        <w:top w:val="none" w:sz="0" w:space="0" w:color="auto"/>
        <w:left w:val="none" w:sz="0" w:space="0" w:color="auto"/>
        <w:bottom w:val="none" w:sz="0" w:space="0" w:color="auto"/>
        <w:right w:val="none" w:sz="0" w:space="0" w:color="auto"/>
      </w:divBdr>
    </w:div>
    <w:div w:id="478376838">
      <w:bodyDiv w:val="1"/>
      <w:marLeft w:val="0"/>
      <w:marRight w:val="0"/>
      <w:marTop w:val="0"/>
      <w:marBottom w:val="0"/>
      <w:divBdr>
        <w:top w:val="none" w:sz="0" w:space="0" w:color="auto"/>
        <w:left w:val="none" w:sz="0" w:space="0" w:color="auto"/>
        <w:bottom w:val="none" w:sz="0" w:space="0" w:color="auto"/>
        <w:right w:val="none" w:sz="0" w:space="0" w:color="auto"/>
      </w:divBdr>
    </w:div>
    <w:div w:id="537550044">
      <w:bodyDiv w:val="1"/>
      <w:marLeft w:val="0"/>
      <w:marRight w:val="0"/>
      <w:marTop w:val="0"/>
      <w:marBottom w:val="0"/>
      <w:divBdr>
        <w:top w:val="none" w:sz="0" w:space="0" w:color="auto"/>
        <w:left w:val="none" w:sz="0" w:space="0" w:color="auto"/>
        <w:bottom w:val="none" w:sz="0" w:space="0" w:color="auto"/>
        <w:right w:val="none" w:sz="0" w:space="0" w:color="auto"/>
      </w:divBdr>
    </w:div>
    <w:div w:id="560673256">
      <w:bodyDiv w:val="1"/>
      <w:marLeft w:val="0"/>
      <w:marRight w:val="0"/>
      <w:marTop w:val="0"/>
      <w:marBottom w:val="0"/>
      <w:divBdr>
        <w:top w:val="none" w:sz="0" w:space="0" w:color="auto"/>
        <w:left w:val="none" w:sz="0" w:space="0" w:color="auto"/>
        <w:bottom w:val="none" w:sz="0" w:space="0" w:color="auto"/>
        <w:right w:val="none" w:sz="0" w:space="0" w:color="auto"/>
      </w:divBdr>
    </w:div>
    <w:div w:id="589629775">
      <w:bodyDiv w:val="1"/>
      <w:marLeft w:val="0"/>
      <w:marRight w:val="0"/>
      <w:marTop w:val="0"/>
      <w:marBottom w:val="0"/>
      <w:divBdr>
        <w:top w:val="none" w:sz="0" w:space="0" w:color="auto"/>
        <w:left w:val="none" w:sz="0" w:space="0" w:color="auto"/>
        <w:bottom w:val="none" w:sz="0" w:space="0" w:color="auto"/>
        <w:right w:val="none" w:sz="0" w:space="0" w:color="auto"/>
      </w:divBdr>
    </w:div>
    <w:div w:id="741682093">
      <w:bodyDiv w:val="1"/>
      <w:marLeft w:val="0"/>
      <w:marRight w:val="0"/>
      <w:marTop w:val="0"/>
      <w:marBottom w:val="0"/>
      <w:divBdr>
        <w:top w:val="none" w:sz="0" w:space="0" w:color="auto"/>
        <w:left w:val="none" w:sz="0" w:space="0" w:color="auto"/>
        <w:bottom w:val="none" w:sz="0" w:space="0" w:color="auto"/>
        <w:right w:val="none" w:sz="0" w:space="0" w:color="auto"/>
      </w:divBdr>
    </w:div>
    <w:div w:id="788426905">
      <w:bodyDiv w:val="1"/>
      <w:marLeft w:val="0"/>
      <w:marRight w:val="0"/>
      <w:marTop w:val="0"/>
      <w:marBottom w:val="0"/>
      <w:divBdr>
        <w:top w:val="none" w:sz="0" w:space="0" w:color="auto"/>
        <w:left w:val="none" w:sz="0" w:space="0" w:color="auto"/>
        <w:bottom w:val="none" w:sz="0" w:space="0" w:color="auto"/>
        <w:right w:val="none" w:sz="0" w:space="0" w:color="auto"/>
      </w:divBdr>
    </w:div>
    <w:div w:id="866410892">
      <w:bodyDiv w:val="1"/>
      <w:marLeft w:val="0"/>
      <w:marRight w:val="0"/>
      <w:marTop w:val="0"/>
      <w:marBottom w:val="0"/>
      <w:divBdr>
        <w:top w:val="none" w:sz="0" w:space="0" w:color="auto"/>
        <w:left w:val="none" w:sz="0" w:space="0" w:color="auto"/>
        <w:bottom w:val="none" w:sz="0" w:space="0" w:color="auto"/>
        <w:right w:val="none" w:sz="0" w:space="0" w:color="auto"/>
      </w:divBdr>
    </w:div>
    <w:div w:id="923874541">
      <w:bodyDiv w:val="1"/>
      <w:marLeft w:val="0"/>
      <w:marRight w:val="0"/>
      <w:marTop w:val="0"/>
      <w:marBottom w:val="0"/>
      <w:divBdr>
        <w:top w:val="none" w:sz="0" w:space="0" w:color="auto"/>
        <w:left w:val="none" w:sz="0" w:space="0" w:color="auto"/>
        <w:bottom w:val="none" w:sz="0" w:space="0" w:color="auto"/>
        <w:right w:val="none" w:sz="0" w:space="0" w:color="auto"/>
      </w:divBdr>
    </w:div>
    <w:div w:id="933437940">
      <w:bodyDiv w:val="1"/>
      <w:marLeft w:val="0"/>
      <w:marRight w:val="0"/>
      <w:marTop w:val="0"/>
      <w:marBottom w:val="0"/>
      <w:divBdr>
        <w:top w:val="none" w:sz="0" w:space="0" w:color="auto"/>
        <w:left w:val="none" w:sz="0" w:space="0" w:color="auto"/>
        <w:bottom w:val="none" w:sz="0" w:space="0" w:color="auto"/>
        <w:right w:val="none" w:sz="0" w:space="0" w:color="auto"/>
      </w:divBdr>
    </w:div>
    <w:div w:id="976763554">
      <w:bodyDiv w:val="1"/>
      <w:marLeft w:val="0"/>
      <w:marRight w:val="0"/>
      <w:marTop w:val="0"/>
      <w:marBottom w:val="0"/>
      <w:divBdr>
        <w:top w:val="none" w:sz="0" w:space="0" w:color="auto"/>
        <w:left w:val="none" w:sz="0" w:space="0" w:color="auto"/>
        <w:bottom w:val="none" w:sz="0" w:space="0" w:color="auto"/>
        <w:right w:val="none" w:sz="0" w:space="0" w:color="auto"/>
      </w:divBdr>
    </w:div>
    <w:div w:id="1018316080">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138494326">
      <w:bodyDiv w:val="1"/>
      <w:marLeft w:val="0"/>
      <w:marRight w:val="0"/>
      <w:marTop w:val="0"/>
      <w:marBottom w:val="0"/>
      <w:divBdr>
        <w:top w:val="none" w:sz="0" w:space="0" w:color="auto"/>
        <w:left w:val="none" w:sz="0" w:space="0" w:color="auto"/>
        <w:bottom w:val="none" w:sz="0" w:space="0" w:color="auto"/>
        <w:right w:val="none" w:sz="0" w:space="0" w:color="auto"/>
      </w:divBdr>
    </w:div>
    <w:div w:id="1163164979">
      <w:bodyDiv w:val="1"/>
      <w:marLeft w:val="0"/>
      <w:marRight w:val="0"/>
      <w:marTop w:val="0"/>
      <w:marBottom w:val="0"/>
      <w:divBdr>
        <w:top w:val="none" w:sz="0" w:space="0" w:color="auto"/>
        <w:left w:val="none" w:sz="0" w:space="0" w:color="auto"/>
        <w:bottom w:val="none" w:sz="0" w:space="0" w:color="auto"/>
        <w:right w:val="none" w:sz="0" w:space="0" w:color="auto"/>
      </w:divBdr>
    </w:div>
    <w:div w:id="1165051706">
      <w:bodyDiv w:val="1"/>
      <w:marLeft w:val="0"/>
      <w:marRight w:val="0"/>
      <w:marTop w:val="0"/>
      <w:marBottom w:val="0"/>
      <w:divBdr>
        <w:top w:val="none" w:sz="0" w:space="0" w:color="auto"/>
        <w:left w:val="none" w:sz="0" w:space="0" w:color="auto"/>
        <w:bottom w:val="none" w:sz="0" w:space="0" w:color="auto"/>
        <w:right w:val="none" w:sz="0" w:space="0" w:color="auto"/>
      </w:divBdr>
    </w:div>
    <w:div w:id="1169907159">
      <w:bodyDiv w:val="1"/>
      <w:marLeft w:val="0"/>
      <w:marRight w:val="0"/>
      <w:marTop w:val="0"/>
      <w:marBottom w:val="0"/>
      <w:divBdr>
        <w:top w:val="none" w:sz="0" w:space="0" w:color="auto"/>
        <w:left w:val="none" w:sz="0" w:space="0" w:color="auto"/>
        <w:bottom w:val="none" w:sz="0" w:space="0" w:color="auto"/>
        <w:right w:val="none" w:sz="0" w:space="0" w:color="auto"/>
      </w:divBdr>
    </w:div>
    <w:div w:id="1177845009">
      <w:bodyDiv w:val="1"/>
      <w:marLeft w:val="0"/>
      <w:marRight w:val="0"/>
      <w:marTop w:val="0"/>
      <w:marBottom w:val="0"/>
      <w:divBdr>
        <w:top w:val="none" w:sz="0" w:space="0" w:color="auto"/>
        <w:left w:val="none" w:sz="0" w:space="0" w:color="auto"/>
        <w:bottom w:val="none" w:sz="0" w:space="0" w:color="auto"/>
        <w:right w:val="none" w:sz="0" w:space="0" w:color="auto"/>
      </w:divBdr>
    </w:div>
    <w:div w:id="1348828559">
      <w:bodyDiv w:val="1"/>
      <w:marLeft w:val="0"/>
      <w:marRight w:val="0"/>
      <w:marTop w:val="0"/>
      <w:marBottom w:val="0"/>
      <w:divBdr>
        <w:top w:val="none" w:sz="0" w:space="0" w:color="auto"/>
        <w:left w:val="none" w:sz="0" w:space="0" w:color="auto"/>
        <w:bottom w:val="none" w:sz="0" w:space="0" w:color="auto"/>
        <w:right w:val="none" w:sz="0" w:space="0" w:color="auto"/>
      </w:divBdr>
    </w:div>
    <w:div w:id="1356542486">
      <w:bodyDiv w:val="1"/>
      <w:marLeft w:val="0"/>
      <w:marRight w:val="0"/>
      <w:marTop w:val="0"/>
      <w:marBottom w:val="0"/>
      <w:divBdr>
        <w:top w:val="none" w:sz="0" w:space="0" w:color="auto"/>
        <w:left w:val="none" w:sz="0" w:space="0" w:color="auto"/>
        <w:bottom w:val="none" w:sz="0" w:space="0" w:color="auto"/>
        <w:right w:val="none" w:sz="0" w:space="0" w:color="auto"/>
      </w:divBdr>
    </w:div>
    <w:div w:id="1488593580">
      <w:bodyDiv w:val="1"/>
      <w:marLeft w:val="0"/>
      <w:marRight w:val="0"/>
      <w:marTop w:val="0"/>
      <w:marBottom w:val="0"/>
      <w:divBdr>
        <w:top w:val="none" w:sz="0" w:space="0" w:color="auto"/>
        <w:left w:val="none" w:sz="0" w:space="0" w:color="auto"/>
        <w:bottom w:val="none" w:sz="0" w:space="0" w:color="auto"/>
        <w:right w:val="none" w:sz="0" w:space="0" w:color="auto"/>
      </w:divBdr>
    </w:div>
    <w:div w:id="1542009930">
      <w:bodyDiv w:val="1"/>
      <w:marLeft w:val="0"/>
      <w:marRight w:val="0"/>
      <w:marTop w:val="0"/>
      <w:marBottom w:val="0"/>
      <w:divBdr>
        <w:top w:val="none" w:sz="0" w:space="0" w:color="auto"/>
        <w:left w:val="none" w:sz="0" w:space="0" w:color="auto"/>
        <w:bottom w:val="none" w:sz="0" w:space="0" w:color="auto"/>
        <w:right w:val="none" w:sz="0" w:space="0" w:color="auto"/>
      </w:divBdr>
    </w:div>
    <w:div w:id="1621917259">
      <w:bodyDiv w:val="1"/>
      <w:marLeft w:val="0"/>
      <w:marRight w:val="0"/>
      <w:marTop w:val="0"/>
      <w:marBottom w:val="0"/>
      <w:divBdr>
        <w:top w:val="none" w:sz="0" w:space="0" w:color="auto"/>
        <w:left w:val="none" w:sz="0" w:space="0" w:color="auto"/>
        <w:bottom w:val="none" w:sz="0" w:space="0" w:color="auto"/>
        <w:right w:val="none" w:sz="0" w:space="0" w:color="auto"/>
      </w:divBdr>
    </w:div>
    <w:div w:id="1661233363">
      <w:bodyDiv w:val="1"/>
      <w:marLeft w:val="0"/>
      <w:marRight w:val="0"/>
      <w:marTop w:val="0"/>
      <w:marBottom w:val="0"/>
      <w:divBdr>
        <w:top w:val="none" w:sz="0" w:space="0" w:color="auto"/>
        <w:left w:val="none" w:sz="0" w:space="0" w:color="auto"/>
        <w:bottom w:val="none" w:sz="0" w:space="0" w:color="auto"/>
        <w:right w:val="none" w:sz="0" w:space="0" w:color="auto"/>
      </w:divBdr>
    </w:div>
    <w:div w:id="1677537282">
      <w:bodyDiv w:val="1"/>
      <w:marLeft w:val="0"/>
      <w:marRight w:val="0"/>
      <w:marTop w:val="0"/>
      <w:marBottom w:val="0"/>
      <w:divBdr>
        <w:top w:val="none" w:sz="0" w:space="0" w:color="auto"/>
        <w:left w:val="none" w:sz="0" w:space="0" w:color="auto"/>
        <w:bottom w:val="none" w:sz="0" w:space="0" w:color="auto"/>
        <w:right w:val="none" w:sz="0" w:space="0" w:color="auto"/>
      </w:divBdr>
    </w:div>
    <w:div w:id="1715150905">
      <w:bodyDiv w:val="1"/>
      <w:marLeft w:val="0"/>
      <w:marRight w:val="0"/>
      <w:marTop w:val="0"/>
      <w:marBottom w:val="0"/>
      <w:divBdr>
        <w:top w:val="none" w:sz="0" w:space="0" w:color="auto"/>
        <w:left w:val="none" w:sz="0" w:space="0" w:color="auto"/>
        <w:bottom w:val="none" w:sz="0" w:space="0" w:color="auto"/>
        <w:right w:val="none" w:sz="0" w:space="0" w:color="auto"/>
      </w:divBdr>
    </w:div>
    <w:div w:id="1721858006">
      <w:bodyDiv w:val="1"/>
      <w:marLeft w:val="0"/>
      <w:marRight w:val="0"/>
      <w:marTop w:val="0"/>
      <w:marBottom w:val="0"/>
      <w:divBdr>
        <w:top w:val="none" w:sz="0" w:space="0" w:color="auto"/>
        <w:left w:val="none" w:sz="0" w:space="0" w:color="auto"/>
        <w:bottom w:val="none" w:sz="0" w:space="0" w:color="auto"/>
        <w:right w:val="none" w:sz="0" w:space="0" w:color="auto"/>
      </w:divBdr>
    </w:div>
    <w:div w:id="1752895947">
      <w:bodyDiv w:val="1"/>
      <w:marLeft w:val="0"/>
      <w:marRight w:val="0"/>
      <w:marTop w:val="0"/>
      <w:marBottom w:val="0"/>
      <w:divBdr>
        <w:top w:val="none" w:sz="0" w:space="0" w:color="auto"/>
        <w:left w:val="none" w:sz="0" w:space="0" w:color="auto"/>
        <w:bottom w:val="none" w:sz="0" w:space="0" w:color="auto"/>
        <w:right w:val="none" w:sz="0" w:space="0" w:color="auto"/>
      </w:divBdr>
    </w:div>
    <w:div w:id="1788232629">
      <w:bodyDiv w:val="1"/>
      <w:marLeft w:val="0"/>
      <w:marRight w:val="0"/>
      <w:marTop w:val="0"/>
      <w:marBottom w:val="0"/>
      <w:divBdr>
        <w:top w:val="none" w:sz="0" w:space="0" w:color="auto"/>
        <w:left w:val="none" w:sz="0" w:space="0" w:color="auto"/>
        <w:bottom w:val="none" w:sz="0" w:space="0" w:color="auto"/>
        <w:right w:val="none" w:sz="0" w:space="0" w:color="auto"/>
      </w:divBdr>
    </w:div>
    <w:div w:id="20813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B4903-E17D-418C-AA42-2487029A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5925</Words>
  <Characters>41261</Characters>
  <Application>Microsoft Office Word</Application>
  <DocSecurity>0</DocSecurity>
  <Lines>343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47092</CharactersWithSpaces>
  <SharedDoc>false</SharedDoc>
  <HLinks>
    <vt:vector size="78" baseType="variant">
      <vt:variant>
        <vt:i4>5963870</vt:i4>
      </vt:variant>
      <vt:variant>
        <vt:i4>36</vt:i4>
      </vt:variant>
      <vt:variant>
        <vt:i4>0</vt:i4>
      </vt:variant>
      <vt:variant>
        <vt:i4>5</vt:i4>
      </vt:variant>
      <vt:variant>
        <vt:lpwstr>http://zakon5.rada.gov.ua/laws/show/922-19/print1467553329040826</vt:lpwstr>
      </vt:variant>
      <vt:variant>
        <vt:lpwstr>n294</vt:lpwstr>
      </vt:variant>
      <vt:variant>
        <vt:i4>3866676</vt:i4>
      </vt:variant>
      <vt:variant>
        <vt:i4>33</vt:i4>
      </vt:variant>
      <vt:variant>
        <vt:i4>0</vt:i4>
      </vt:variant>
      <vt:variant>
        <vt:i4>5</vt:i4>
      </vt:variant>
      <vt:variant>
        <vt:lpwstr>http://zakon3.rada.gov.ua/laws/show/436-15</vt:lpwstr>
      </vt:variant>
      <vt:variant>
        <vt:lpwstr/>
      </vt:variant>
      <vt:variant>
        <vt:i4>3866679</vt:i4>
      </vt:variant>
      <vt:variant>
        <vt:i4>30</vt:i4>
      </vt:variant>
      <vt:variant>
        <vt:i4>0</vt:i4>
      </vt:variant>
      <vt:variant>
        <vt:i4>5</vt:i4>
      </vt:variant>
      <vt:variant>
        <vt:lpwstr>http://zakon3.rada.gov.ua/laws/show/435-15</vt:lpwstr>
      </vt:variant>
      <vt:variant>
        <vt:lpwstr/>
      </vt:variant>
      <vt:variant>
        <vt:i4>7209072</vt:i4>
      </vt:variant>
      <vt:variant>
        <vt:i4>27</vt:i4>
      </vt:variant>
      <vt:variant>
        <vt:i4>0</vt:i4>
      </vt:variant>
      <vt:variant>
        <vt:i4>5</vt:i4>
      </vt:variant>
      <vt:variant>
        <vt:lpwstr>http://zakon3.rada.gov.ua/laws/show/922-19/paran488</vt:lpwstr>
      </vt:variant>
      <vt:variant>
        <vt:lpwstr>n488</vt:lpwstr>
      </vt:variant>
      <vt:variant>
        <vt:i4>7209072</vt:i4>
      </vt:variant>
      <vt:variant>
        <vt:i4>24</vt:i4>
      </vt:variant>
      <vt:variant>
        <vt:i4>0</vt:i4>
      </vt:variant>
      <vt:variant>
        <vt:i4>5</vt:i4>
      </vt:variant>
      <vt:variant>
        <vt:lpwstr>http://zakon3.rada.gov.ua/laws/show/922-19/paran488</vt:lpwstr>
      </vt:variant>
      <vt:variant>
        <vt:lpwstr>n488</vt:lpwstr>
      </vt:variant>
      <vt:variant>
        <vt:i4>6619255</vt:i4>
      </vt:variant>
      <vt:variant>
        <vt:i4>21</vt:i4>
      </vt:variant>
      <vt:variant>
        <vt:i4>0</vt:i4>
      </vt:variant>
      <vt:variant>
        <vt:i4>5</vt:i4>
      </vt:variant>
      <vt:variant>
        <vt:lpwstr>http://zakon3.rada.gov.ua/laws/show/922-19/paran294</vt:lpwstr>
      </vt:variant>
      <vt:variant>
        <vt:lpwstr>n294</vt:lpwstr>
      </vt:variant>
      <vt:variant>
        <vt:i4>6619255</vt:i4>
      </vt:variant>
      <vt:variant>
        <vt:i4>18</vt:i4>
      </vt:variant>
      <vt:variant>
        <vt:i4>0</vt:i4>
      </vt:variant>
      <vt:variant>
        <vt:i4>5</vt:i4>
      </vt:variant>
      <vt:variant>
        <vt:lpwstr>http://zakon3.rada.gov.ua/laws/show/922-19/paran294</vt:lpwstr>
      </vt:variant>
      <vt:variant>
        <vt:lpwstr>n294</vt:lpwstr>
      </vt:variant>
      <vt:variant>
        <vt:i4>6553718</vt:i4>
      </vt:variant>
      <vt:variant>
        <vt:i4>15</vt:i4>
      </vt:variant>
      <vt:variant>
        <vt:i4>0</vt:i4>
      </vt:variant>
      <vt:variant>
        <vt:i4>5</vt:i4>
      </vt:variant>
      <vt:variant>
        <vt:lpwstr>http://zakon3.rada.gov.ua/laws/show/922-19/paran284</vt:lpwstr>
      </vt:variant>
      <vt:variant>
        <vt:lpwstr>n284</vt:lpwstr>
      </vt:variant>
      <vt:variant>
        <vt:i4>5898334</vt:i4>
      </vt:variant>
      <vt:variant>
        <vt:i4>12</vt:i4>
      </vt:variant>
      <vt:variant>
        <vt:i4>0</vt:i4>
      </vt:variant>
      <vt:variant>
        <vt:i4>5</vt:i4>
      </vt:variant>
      <vt:variant>
        <vt:lpwstr>http://zakon5.rada.gov.ua/laws/show/922-19/print1467553329040826</vt:lpwstr>
      </vt:variant>
      <vt:variant>
        <vt:lpwstr>n295</vt:lpwstr>
      </vt:variant>
      <vt:variant>
        <vt:i4>5963870</vt:i4>
      </vt:variant>
      <vt:variant>
        <vt:i4>9</vt:i4>
      </vt:variant>
      <vt:variant>
        <vt:i4>0</vt:i4>
      </vt:variant>
      <vt:variant>
        <vt:i4>5</vt:i4>
      </vt:variant>
      <vt:variant>
        <vt:lpwstr>http://zakon5.rada.gov.ua/laws/show/922-19/print1467553329040826</vt:lpwstr>
      </vt:variant>
      <vt:variant>
        <vt:lpwstr>n294</vt:lpwstr>
      </vt:variant>
      <vt:variant>
        <vt:i4>5963871</vt:i4>
      </vt:variant>
      <vt:variant>
        <vt:i4>6</vt:i4>
      </vt:variant>
      <vt:variant>
        <vt:i4>0</vt:i4>
      </vt:variant>
      <vt:variant>
        <vt:i4>5</vt:i4>
      </vt:variant>
      <vt:variant>
        <vt:lpwstr>http://zakon5.rada.gov.ua/laws/show/922-19/print1467553329040826</vt:lpwstr>
      </vt:variant>
      <vt:variant>
        <vt:lpwstr>n284</vt:lpwstr>
      </vt:variant>
      <vt:variant>
        <vt:i4>6488179</vt:i4>
      </vt:variant>
      <vt:variant>
        <vt:i4>3</vt:i4>
      </vt:variant>
      <vt:variant>
        <vt:i4>0</vt:i4>
      </vt:variant>
      <vt:variant>
        <vt:i4>5</vt:i4>
      </vt:variant>
      <vt:variant>
        <vt:lpwstr>http://zakon3.rada.gov.ua/laws/show/755-15/paran174</vt:lpwstr>
      </vt:variant>
      <vt:variant>
        <vt:lpwstr>n174</vt:lpwstr>
      </vt:variant>
      <vt:variant>
        <vt:i4>2293801</vt:i4>
      </vt:variant>
      <vt:variant>
        <vt:i4>0</vt:i4>
      </vt:variant>
      <vt:variant>
        <vt:i4>0</vt:i4>
      </vt:variant>
      <vt:variant>
        <vt:i4>5</vt:i4>
      </vt:variant>
      <vt:variant>
        <vt:lpwstr>http://zakon3.rada.gov.ua/laws/show/2210-14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Vinga13</cp:lastModifiedBy>
  <cp:revision>70</cp:revision>
  <cp:lastPrinted>2021-08-03T08:04:00Z</cp:lastPrinted>
  <dcterms:created xsi:type="dcterms:W3CDTF">2022-10-31T07:46:00Z</dcterms:created>
  <dcterms:modified xsi:type="dcterms:W3CDTF">2022-12-06T08:07:00Z</dcterms:modified>
</cp:coreProperties>
</file>