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B" w:rsidRDefault="0080211B">
      <w:pPr>
        <w:spacing w:before="240" w:after="0" w:line="240" w:lineRule="auto"/>
        <w:jc w:val="right"/>
        <w:rPr>
          <w:rFonts w:ascii="Times New Roman" w:eastAsia="Times New Roman" w:hAnsi="Times New Roman" w:cs="Times New Roman"/>
          <w:b/>
          <w:i/>
          <w:color w:val="4A86E8"/>
          <w:sz w:val="24"/>
          <w:szCs w:val="24"/>
          <w:highlight w:val="white"/>
        </w:rPr>
      </w:pPr>
    </w:p>
    <w:p w:rsidR="0080211B" w:rsidRDefault="00386F7D" w:rsidP="00386F7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80211B" w:rsidRDefault="0080211B">
      <w:pPr>
        <w:spacing w:after="0" w:line="240" w:lineRule="auto"/>
        <w:ind w:left="-1418"/>
        <w:jc w:val="right"/>
        <w:rPr>
          <w:rFonts w:ascii="Times New Roman" w:eastAsia="Times New Roman" w:hAnsi="Times New Roman" w:cs="Times New Roman"/>
          <w:b/>
          <w:color w:val="000000"/>
          <w:sz w:val="24"/>
          <w:szCs w:val="24"/>
        </w:rPr>
      </w:pPr>
    </w:p>
    <w:p w:rsidR="00386F7D" w:rsidRPr="00DA3885" w:rsidRDefault="00386F7D" w:rsidP="00386F7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386F7D" w:rsidRPr="00DA3885" w:rsidRDefault="00386F7D"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p>
    <w:p w:rsidR="00386F7D" w:rsidRPr="00794B3B" w:rsidRDefault="00386F7D" w:rsidP="00386F7D">
      <w:pPr>
        <w:adjustRightInd w:val="0"/>
        <w:snapToGrid w:val="0"/>
        <w:spacing w:after="0"/>
        <w:ind w:firstLine="851"/>
        <w:jc w:val="right"/>
        <w:rPr>
          <w:rFonts w:ascii="Times New Roman" w:eastAsia="Times New Roman" w:hAnsi="Times New Roman" w:cs="Times New Roman"/>
        </w:rPr>
      </w:pPr>
      <w:r w:rsidRPr="00794B3B">
        <w:rPr>
          <w:rFonts w:ascii="Times New Roman" w:eastAsia="Times New Roman" w:hAnsi="Times New Roman" w:cs="Times New Roman"/>
        </w:rPr>
        <w:t>№</w:t>
      </w:r>
      <w:r w:rsidR="00794B3B" w:rsidRPr="00794B3B">
        <w:rPr>
          <w:rFonts w:ascii="Times New Roman" w:eastAsia="Times New Roman" w:hAnsi="Times New Roman" w:cs="Times New Roman"/>
        </w:rPr>
        <w:t>4</w:t>
      </w:r>
      <w:r w:rsidRPr="00794B3B">
        <w:rPr>
          <w:rFonts w:ascii="Times New Roman" w:eastAsia="Times New Roman" w:hAnsi="Times New Roman" w:cs="Times New Roman"/>
        </w:rPr>
        <w:t>ВТ від</w:t>
      </w:r>
      <w:r w:rsidR="000B4835" w:rsidRPr="00794B3B">
        <w:rPr>
          <w:rFonts w:ascii="Times New Roman" w:eastAsia="Times New Roman" w:hAnsi="Times New Roman" w:cs="Times New Roman"/>
        </w:rPr>
        <w:t xml:space="preserve"> </w:t>
      </w:r>
      <w:r w:rsidR="00794B3B" w:rsidRPr="00794B3B">
        <w:rPr>
          <w:rFonts w:ascii="Times New Roman" w:eastAsia="Times New Roman" w:hAnsi="Times New Roman" w:cs="Times New Roman"/>
        </w:rPr>
        <w:t>13</w:t>
      </w:r>
      <w:r w:rsidRPr="00794B3B">
        <w:rPr>
          <w:rFonts w:ascii="Times New Roman" w:eastAsia="Times New Roman" w:hAnsi="Times New Roman" w:cs="Times New Roman"/>
        </w:rPr>
        <w:t>.02.2023 р.</w:t>
      </w:r>
    </w:p>
    <w:p w:rsidR="00386F7D" w:rsidRPr="00DA3885" w:rsidRDefault="00386F7D" w:rsidP="00386F7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80211B" w:rsidRDefault="0080211B">
      <w:pPr>
        <w:spacing w:after="0" w:line="240" w:lineRule="auto"/>
        <w:jc w:val="right"/>
        <w:rPr>
          <w:rFonts w:ascii="Times New Roman" w:eastAsia="Times New Roman" w:hAnsi="Times New Roman" w:cs="Times New Roman"/>
          <w:sz w:val="24"/>
          <w:szCs w:val="24"/>
          <w:highlight w:val="yellow"/>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Pr="00FB6B46" w:rsidRDefault="00510468" w:rsidP="00D75247">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80211B" w:rsidRPr="00FB6B46" w:rsidRDefault="00510468" w:rsidP="00D75247">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80211B" w:rsidRPr="00FB6B46" w:rsidRDefault="00510468" w:rsidP="00D75247">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00386F7D" w:rsidRPr="00FB6B46">
        <w:rPr>
          <w:rFonts w:ascii="Times New Roman" w:eastAsia="Times New Roman" w:hAnsi="Times New Roman" w:cs="Times New Roman"/>
          <w:b/>
          <w:sz w:val="28"/>
          <w:szCs w:val="28"/>
        </w:rPr>
        <w:t>Товару</w:t>
      </w:r>
    </w:p>
    <w:p w:rsidR="0080211B" w:rsidRDefault="0080211B" w:rsidP="00D75247">
      <w:pPr>
        <w:spacing w:before="240" w:after="0" w:line="240" w:lineRule="auto"/>
        <w:jc w:val="center"/>
        <w:rPr>
          <w:rFonts w:ascii="Times New Roman" w:eastAsia="Times New Roman" w:hAnsi="Times New Roman" w:cs="Times New Roman"/>
          <w:color w:val="000000"/>
          <w:sz w:val="24"/>
          <w:szCs w:val="24"/>
        </w:rPr>
      </w:pPr>
    </w:p>
    <w:p w:rsidR="0080211B" w:rsidRPr="00386F7D" w:rsidRDefault="00510468" w:rsidP="00D75247">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386F7D" w:rsidRPr="00257C97" w:rsidRDefault="00E46283" w:rsidP="00D75247">
      <w:pPr>
        <w:spacing w:before="240" w:after="0" w:line="240" w:lineRule="auto"/>
        <w:jc w:val="center"/>
        <w:rPr>
          <w:rFonts w:ascii="Times New Roman" w:eastAsia="Times New Roman" w:hAnsi="Times New Roman" w:cs="Times New Roman"/>
          <w:b/>
          <w:i/>
          <w:sz w:val="28"/>
          <w:szCs w:val="28"/>
          <w:u w:val="single"/>
        </w:rPr>
      </w:pPr>
      <w:r w:rsidRPr="00257C97">
        <w:rPr>
          <w:rFonts w:ascii="Times New Roman" w:eastAsia="Times New Roman" w:hAnsi="Times New Roman" w:cs="Times New Roman"/>
          <w:b/>
          <w:i/>
          <w:sz w:val="28"/>
          <w:szCs w:val="28"/>
          <w:u w:val="single"/>
        </w:rPr>
        <w:t>Крани</w:t>
      </w:r>
    </w:p>
    <w:p w:rsidR="00E46283" w:rsidRPr="00257C97" w:rsidRDefault="00386F7D" w:rsidP="00E46283">
      <w:pPr>
        <w:spacing w:before="240" w:after="0" w:line="240" w:lineRule="auto"/>
        <w:jc w:val="center"/>
        <w:rPr>
          <w:rFonts w:ascii="Times New Roman" w:eastAsia="Times New Roman" w:hAnsi="Times New Roman" w:cs="Times New Roman"/>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r w:rsidR="00E46283" w:rsidRPr="00257C97">
        <w:rPr>
          <w:color w:val="000000"/>
          <w:sz w:val="28"/>
          <w:szCs w:val="28"/>
          <w:u w:val="single"/>
        </w:rPr>
        <w:t xml:space="preserve"> </w:t>
      </w:r>
      <w:r w:rsidR="00E46283" w:rsidRPr="00257C97">
        <w:rPr>
          <w:rFonts w:ascii="Times New Roman" w:eastAsia="Times New Roman" w:hAnsi="Times New Roman" w:cs="Times New Roman"/>
          <w:sz w:val="28"/>
          <w:szCs w:val="28"/>
          <w:u w:val="single"/>
        </w:rPr>
        <w:t xml:space="preserve">42130000-9 Арматура трубопровідна: крани, вентилі, клапани та подібні пристрої </w:t>
      </w:r>
    </w:p>
    <w:p w:rsidR="0080211B" w:rsidRDefault="0080211B">
      <w:pPr>
        <w:spacing w:before="240" w:after="0" w:line="240" w:lineRule="auto"/>
        <w:rPr>
          <w:rFonts w:ascii="Times New Roman" w:eastAsia="Times New Roman" w:hAnsi="Times New Roman" w:cs="Times New Roman"/>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68CE" w:rsidRDefault="006668CE">
      <w:pPr>
        <w:spacing w:before="240" w:after="0" w:line="240" w:lineRule="auto"/>
        <w:rPr>
          <w:rFonts w:ascii="Times New Roman" w:eastAsia="Times New Roman" w:hAnsi="Times New Roman" w:cs="Times New Roman"/>
          <w:color w:val="000000"/>
          <w:sz w:val="24"/>
          <w:szCs w:val="24"/>
        </w:rPr>
      </w:pPr>
    </w:p>
    <w:p w:rsidR="006668CE" w:rsidRDefault="006668CE">
      <w:pPr>
        <w:spacing w:before="240" w:after="0" w:line="240" w:lineRule="auto"/>
        <w:rPr>
          <w:rFonts w:ascii="Times New Roman" w:eastAsia="Times New Roman" w:hAnsi="Times New Roman" w:cs="Times New Roman"/>
          <w:color w:val="000000"/>
          <w:sz w:val="24"/>
          <w:szCs w:val="24"/>
        </w:rPr>
      </w:pPr>
    </w:p>
    <w:p w:rsidR="006668CE" w:rsidRDefault="006668CE">
      <w:pPr>
        <w:spacing w:before="240" w:after="0" w:line="240" w:lineRule="auto"/>
        <w:rPr>
          <w:rFonts w:ascii="Times New Roman" w:eastAsia="Times New Roman" w:hAnsi="Times New Roman" w:cs="Times New Roman"/>
          <w:color w:val="000000"/>
          <w:sz w:val="24"/>
          <w:szCs w:val="24"/>
        </w:rPr>
      </w:pPr>
    </w:p>
    <w:p w:rsidR="006668CE" w:rsidRDefault="006668CE">
      <w:pPr>
        <w:spacing w:before="240" w:after="0" w:line="240" w:lineRule="auto"/>
        <w:rPr>
          <w:rFonts w:ascii="Times New Roman" w:eastAsia="Times New Roman" w:hAnsi="Times New Roman" w:cs="Times New Roman"/>
          <w:color w:val="000000"/>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386F7D" w:rsidRDefault="00386F7D" w:rsidP="00386F7D">
      <w:pPr>
        <w:spacing w:before="240" w:after="0" w:line="240" w:lineRule="auto"/>
        <w:jc w:val="center"/>
        <w:rPr>
          <w:rFonts w:ascii="Times New Roman" w:eastAsia="Times New Roman" w:hAnsi="Times New Roman" w:cs="Times New Roman"/>
        </w:rPr>
      </w:pPr>
      <w:bookmarkStart w:id="1" w:name="_heading=h.1fob9te" w:colFirst="0" w:colLast="0"/>
      <w:bookmarkEnd w:id="1"/>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p w:rsidR="00C14A8D" w:rsidRDefault="00C14A8D" w:rsidP="00386F7D">
      <w:pPr>
        <w:spacing w:before="240" w:after="0" w:line="240" w:lineRule="auto"/>
        <w:jc w:val="center"/>
        <w:rPr>
          <w:rFonts w:ascii="Times New Roman" w:eastAsia="Times New Roman" w:hAnsi="Times New Roman" w:cs="Times New Roman"/>
        </w:rPr>
      </w:pPr>
    </w:p>
    <w:tbl>
      <w:tblPr>
        <w:tblStyle w:val="a4"/>
        <w:tblW w:w="10173" w:type="dxa"/>
        <w:tblLook w:val="04A0"/>
      </w:tblPr>
      <w:tblGrid>
        <w:gridCol w:w="817"/>
        <w:gridCol w:w="3402"/>
        <w:gridCol w:w="5954"/>
      </w:tblGrid>
      <w:tr w:rsidR="00042AE8" w:rsidRPr="00042AE8" w:rsidTr="00FB6B46">
        <w:tc>
          <w:tcPr>
            <w:tcW w:w="817" w:type="dxa"/>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6" w:type="dxa"/>
            <w:gridSpan w:val="2"/>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042AE8" w:rsidRPr="00042AE8" w:rsidTr="00FB6B46">
        <w:tc>
          <w:tcPr>
            <w:tcW w:w="817"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1</w:t>
            </w:r>
          </w:p>
        </w:tc>
        <w:tc>
          <w:tcPr>
            <w:tcW w:w="3402"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2</w:t>
            </w:r>
          </w:p>
        </w:tc>
        <w:tc>
          <w:tcPr>
            <w:tcW w:w="5954"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3</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6F7D">
              <w:rPr>
                <w:rFonts w:ascii="Times New Roman" w:eastAsia="Times New Roman" w:hAnsi="Times New Roman" w:cs="Times New Roman"/>
                <w:color w:val="000000"/>
                <w:sz w:val="24"/>
                <w:szCs w:val="24"/>
              </w:rPr>
              <w:t xml:space="preserve">«Про публічні закупівлі» (далі </w:t>
            </w:r>
            <w:r w:rsidRPr="00386F7D">
              <w:rPr>
                <w:rFonts w:ascii="Times New Roman" w:eastAsia="Times New Roman" w:hAnsi="Times New Roman" w:cs="Times New Roman"/>
                <w:sz w:val="24"/>
                <w:szCs w:val="24"/>
              </w:rPr>
              <w:t>—</w:t>
            </w:r>
            <w:r w:rsidRPr="00386F7D">
              <w:rPr>
                <w:rFonts w:ascii="Times New Roman" w:eastAsia="Times New Roman" w:hAnsi="Times New Roman" w:cs="Times New Roman"/>
                <w:color w:val="000000"/>
                <w:sz w:val="24"/>
                <w:szCs w:val="24"/>
              </w:rPr>
              <w:t xml:space="preserve"> Закон)</w:t>
            </w:r>
            <w:r w:rsidRPr="00386F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042AE8" w:rsidRPr="00386F7D"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Звягельської міської ради «Звягельтепло»</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042AE8" w:rsidRDefault="00042AE8" w:rsidP="00042AE8">
            <w:pPr>
              <w:jc w:val="both"/>
              <w:rPr>
                <w:rFonts w:ascii="Times New Roman" w:eastAsia="Times New Roman" w:hAnsi="Times New Roman" w:cs="Times New Roman"/>
                <w:sz w:val="24"/>
                <w:szCs w:val="24"/>
              </w:rPr>
            </w:pPr>
            <w:r w:rsidRPr="00386F7D">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І.Франка</w:t>
            </w:r>
            <w:r w:rsidRPr="00386F7D">
              <w:rPr>
                <w:rFonts w:ascii="Times New Roman" w:eastAsia="Times New Roman" w:hAnsi="Times New Roman" w:cs="Times New Roman"/>
                <w:sz w:val="24"/>
                <w:szCs w:val="24"/>
              </w:rPr>
              <w:t>,</w:t>
            </w:r>
            <w:r>
              <w:rPr>
                <w:rFonts w:ascii="Times New Roman" w:eastAsia="Times New Roman" w:hAnsi="Times New Roman" w:cs="Times New Roman"/>
                <w:sz w:val="24"/>
                <w:szCs w:val="24"/>
              </w:rPr>
              <w:t>15-А,</w:t>
            </w:r>
            <w:r w:rsidRPr="00386F7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Звягель</w:t>
            </w:r>
            <w:r w:rsidRPr="0038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Житомирська</w:t>
            </w:r>
            <w:r w:rsidRPr="00386F7D">
              <w:rPr>
                <w:rFonts w:ascii="Times New Roman" w:eastAsia="Times New Roman" w:hAnsi="Times New Roman" w:cs="Times New Roman"/>
                <w:sz w:val="24"/>
                <w:szCs w:val="24"/>
              </w:rPr>
              <w:t xml:space="preserve"> область, Україна, </w:t>
            </w:r>
            <w:r>
              <w:rPr>
                <w:rFonts w:ascii="Times New Roman" w:eastAsia="Times New Roman" w:hAnsi="Times New Roman" w:cs="Times New Roman"/>
                <w:sz w:val="24"/>
                <w:szCs w:val="24"/>
              </w:rPr>
              <w:t>11700</w:t>
            </w:r>
            <w:r w:rsidRPr="00386F7D">
              <w:rPr>
                <w:rFonts w:ascii="Times New Roman" w:eastAsia="Times New Roman" w:hAnsi="Times New Roman" w:cs="Times New Roman"/>
                <w:sz w:val="24"/>
                <w:szCs w:val="24"/>
              </w:rPr>
              <w:t xml:space="preserve">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042AE8" w:rsidRPr="000A2927" w:rsidRDefault="00042AE8" w:rsidP="00042AE8">
            <w:pPr>
              <w:jc w:val="both"/>
              <w:rPr>
                <w:rFonts w:ascii="Times New Roman" w:eastAsia="Times New Roman" w:hAnsi="Times New Roman" w:cs="Times New Roman"/>
              </w:rPr>
            </w:pPr>
            <w:r w:rsidRPr="00DA3885">
              <w:rPr>
                <w:rFonts w:ascii="Times New Roman" w:eastAsia="Times New Roman" w:hAnsi="Times New Roman" w:cs="Times New Roman"/>
                <w:i/>
                <w:sz w:val="20"/>
                <w:szCs w:val="20"/>
              </w:rPr>
              <w:t>з організаційних питань</w:t>
            </w:r>
            <w:r w:rsidRPr="00DA3885">
              <w:rPr>
                <w:rFonts w:ascii="Times New Roman" w:eastAsia="Times New Roman" w:hAnsi="Times New Roman" w:cs="Times New Roman"/>
                <w:b/>
                <w:sz w:val="20"/>
                <w:szCs w:val="20"/>
              </w:rPr>
              <w:t xml:space="preserve"> – </w:t>
            </w:r>
            <w:r w:rsidRPr="000A2927">
              <w:rPr>
                <w:rFonts w:ascii="Times New Roman" w:eastAsia="Times New Roman" w:hAnsi="Times New Roman" w:cs="Times New Roman"/>
              </w:rPr>
              <w:t>Лодзянова Катерина Петрівна –</w:t>
            </w:r>
            <w:r>
              <w:rPr>
                <w:rFonts w:ascii="Times New Roman" w:eastAsia="Times New Roman" w:hAnsi="Times New Roman" w:cs="Times New Roman"/>
              </w:rPr>
              <w:t xml:space="preserve"> </w:t>
            </w:r>
            <w:r w:rsidRPr="000A2927">
              <w:rPr>
                <w:rFonts w:ascii="Times New Roman" w:eastAsia="Times New Roman" w:hAnsi="Times New Roman" w:cs="Times New Roman"/>
              </w:rPr>
              <w:t>уповноважена особа замовника:, тел.: (04141)</w:t>
            </w:r>
            <w:r>
              <w:rPr>
                <w:rFonts w:ascii="Times New Roman" w:eastAsia="Times New Roman" w:hAnsi="Times New Roman" w:cs="Times New Roman"/>
              </w:rPr>
              <w:t xml:space="preserve"> </w:t>
            </w:r>
            <w:r w:rsidRPr="000A2927">
              <w:rPr>
                <w:rFonts w:ascii="Times New Roman" w:eastAsia="Times New Roman" w:hAnsi="Times New Roman" w:cs="Times New Roman"/>
              </w:rPr>
              <w:t>3-52-85;</w:t>
            </w:r>
          </w:p>
          <w:p w:rsidR="00042AE8" w:rsidRPr="000A2927" w:rsidRDefault="00042AE8" w:rsidP="00042AE8">
            <w:pPr>
              <w:jc w:val="both"/>
              <w:rPr>
                <w:rFonts w:ascii="Times New Roman" w:eastAsia="Times New Roman" w:hAnsi="Times New Roman" w:cs="Times New Roman"/>
              </w:rPr>
            </w:pPr>
          </w:p>
          <w:p w:rsidR="00042AE8" w:rsidRDefault="00042AE8" w:rsidP="00042AE8">
            <w:pPr>
              <w:jc w:val="both"/>
              <w:rPr>
                <w:rFonts w:ascii="Times New Roman" w:eastAsia="Times New Roman" w:hAnsi="Times New Roman" w:cs="Times New Roman"/>
                <w:sz w:val="24"/>
                <w:szCs w:val="24"/>
              </w:rPr>
            </w:pPr>
            <w:r w:rsidRPr="000A2927">
              <w:rPr>
                <w:rFonts w:ascii="Times New Roman" w:hAnsi="Times New Roman"/>
              </w:rPr>
              <w:t>ел.адреса</w:t>
            </w:r>
            <w:r w:rsidRPr="000A2927">
              <w:rPr>
                <w:rFonts w:ascii="Times New Roman" w:hAnsi="Times New Roman"/>
                <w:i/>
              </w:rPr>
              <w:t>: teplonv@ukr.net</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042AE8" w:rsidRDefault="00042AE8" w:rsidP="00042A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042AE8" w:rsidRPr="00D75247" w:rsidRDefault="00042AE8" w:rsidP="00042AE8">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Крани</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042AE8" w:rsidRPr="00DA3885" w:rsidRDefault="00042AE8" w:rsidP="00042AE8">
            <w:pPr>
              <w:widowControl w:val="0"/>
              <w:ind w:right="120"/>
              <w:jc w:val="both"/>
              <w:rPr>
                <w:rFonts w:ascii="Times New Roman" w:eastAsia="Times New Roman" w:hAnsi="Times New Roman" w:cs="Times New Roman"/>
              </w:rPr>
            </w:pPr>
            <w:r w:rsidRPr="00DA3885">
              <w:rPr>
                <w:rFonts w:ascii="Times New Roman" w:eastAsia="Times New Roman" w:hAnsi="Times New Roman" w:cs="Times New Roman"/>
              </w:rPr>
              <w:t>Закупівля здійснюється щодо предмета закупівлі в цілому.</w:t>
            </w:r>
            <w:r>
              <w:rPr>
                <w:rFonts w:ascii="Times New Roman" w:eastAsia="Times New Roman" w:hAnsi="Times New Roman" w:cs="Times New Roman"/>
              </w:rPr>
              <w:t xml:space="preserve"> Закупівля на лоти не поділяється.</w:t>
            </w:r>
          </w:p>
          <w:p w:rsidR="00042AE8" w:rsidRDefault="00042AE8" w:rsidP="00042AE8">
            <w:pPr>
              <w:widowControl w:val="0"/>
              <w:jc w:val="both"/>
              <w:rPr>
                <w:rFonts w:ascii="Times New Roman" w:eastAsia="Times New Roman" w:hAnsi="Times New Roman" w:cs="Times New Roman"/>
                <w:i/>
                <w:color w:val="FF0000"/>
                <w:sz w:val="24"/>
                <w:szCs w:val="24"/>
                <w:highlight w:val="yellow"/>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042AE8" w:rsidRDefault="00042AE8" w:rsidP="00042AE8">
            <w:pPr>
              <w:widowControl w:val="0"/>
              <w:rPr>
                <w:rFonts w:ascii="Times New Roman" w:eastAsia="Times New Roman" w:hAnsi="Times New Roman" w:cs="Times New Roman"/>
                <w:color w:val="000000"/>
                <w:sz w:val="24"/>
                <w:szCs w:val="24"/>
                <w:highlight w:val="yellow"/>
              </w:rPr>
            </w:pPr>
          </w:p>
        </w:tc>
        <w:tc>
          <w:tcPr>
            <w:tcW w:w="5954" w:type="dxa"/>
          </w:tcPr>
          <w:p w:rsidR="00042AE8" w:rsidRPr="00A0436E" w:rsidRDefault="00042AE8" w:rsidP="00042AE8">
            <w:pPr>
              <w:widowControl w:val="0"/>
              <w:ind w:right="120"/>
              <w:jc w:val="both"/>
              <w:rPr>
                <w:rFonts w:ascii="Times New Roman" w:eastAsia="Times New Roman" w:hAnsi="Times New Roman" w:cs="Times New Roman"/>
                <w:i/>
                <w:sz w:val="28"/>
                <w:szCs w:val="28"/>
              </w:rPr>
            </w:pPr>
            <w:r w:rsidRPr="00A0436E">
              <w:rPr>
                <w:rFonts w:ascii="Times New Roman" w:eastAsia="Times New Roman" w:hAnsi="Times New Roman" w:cs="Times New Roman"/>
                <w:sz w:val="24"/>
                <w:szCs w:val="24"/>
              </w:rPr>
              <w:t xml:space="preserve">Кількість: 52 шт. </w:t>
            </w:r>
          </w:p>
          <w:p w:rsidR="00042AE8" w:rsidRPr="00A0436E" w:rsidRDefault="00042AE8" w:rsidP="00042AE8">
            <w:pPr>
              <w:widowControl w:val="0"/>
              <w:ind w:right="120"/>
              <w:jc w:val="both"/>
              <w:rPr>
                <w:rFonts w:ascii="Times New Roman" w:eastAsia="Times New Roman" w:hAnsi="Times New Roman" w:cs="Times New Roman"/>
                <w:i/>
              </w:rPr>
            </w:pPr>
            <w:r w:rsidRPr="00A0436E">
              <w:rPr>
                <w:rFonts w:ascii="Times New Roman" w:eastAsia="Times New Roman" w:hAnsi="Times New Roman" w:cs="Times New Roman"/>
                <w:i/>
              </w:rPr>
              <w:t xml:space="preserve">Місце поставки: Житомирська область, м. Звягель, </w:t>
            </w:r>
          </w:p>
          <w:p w:rsidR="00042AE8" w:rsidRPr="00257C97" w:rsidRDefault="00042AE8" w:rsidP="00042AE8">
            <w:pPr>
              <w:widowControl w:val="0"/>
              <w:ind w:right="120"/>
              <w:jc w:val="both"/>
              <w:rPr>
                <w:rFonts w:ascii="Times New Roman" w:eastAsia="Times New Roman" w:hAnsi="Times New Roman" w:cs="Times New Roman"/>
                <w:i/>
                <w:color w:val="FF0000"/>
                <w:sz w:val="24"/>
                <w:szCs w:val="24"/>
                <w:highlight w:val="white"/>
              </w:rPr>
            </w:pPr>
            <w:r w:rsidRPr="00A0436E">
              <w:rPr>
                <w:rFonts w:ascii="Times New Roman" w:eastAsia="Times New Roman" w:hAnsi="Times New Roman" w:cs="Times New Roman"/>
                <w:i/>
              </w:rPr>
              <w:t>вул. І.Франка,15-А</w:t>
            </w:r>
            <w:r w:rsidRPr="00257C97">
              <w:rPr>
                <w:rFonts w:ascii="Times New Roman" w:eastAsia="Times New Roman" w:hAnsi="Times New Roman" w:cs="Times New Roman"/>
                <w:color w:val="FF0000"/>
                <w:sz w:val="24"/>
                <w:szCs w:val="24"/>
                <w:highlight w:val="magenta"/>
              </w:rPr>
              <w:t xml:space="preserve"> </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A0436E" w:rsidRPr="0007651A" w:rsidRDefault="00A0436E" w:rsidP="00A0436E">
            <w:pPr>
              <w:jc w:val="both"/>
              <w:rPr>
                <w:rFonts w:ascii="Times New Roman" w:eastAsia="Arial" w:hAnsi="Times New Roman" w:cs="Arial"/>
              </w:rPr>
            </w:pPr>
            <w:r>
              <w:rPr>
                <w:rFonts w:ascii="Times New Roman" w:eastAsia="Arial" w:hAnsi="Times New Roman" w:cs="Arial"/>
              </w:rPr>
              <w:t>П</w:t>
            </w:r>
            <w:r w:rsidRPr="0007651A">
              <w:rPr>
                <w:rFonts w:ascii="Times New Roman" w:eastAsia="Arial" w:hAnsi="Times New Roman" w:cs="Arial"/>
              </w:rPr>
              <w:t xml:space="preserve">ротягом 7 (семи) робочих днів з дати підписання Сторонами </w:t>
            </w:r>
            <w:r w:rsidR="00BC77F6">
              <w:rPr>
                <w:rFonts w:ascii="Times New Roman" w:eastAsia="Arial" w:hAnsi="Times New Roman" w:cs="Arial"/>
              </w:rPr>
              <w:t xml:space="preserve"> </w:t>
            </w:r>
            <w:r w:rsidRPr="0007651A">
              <w:rPr>
                <w:rFonts w:ascii="Times New Roman" w:eastAsia="Arial" w:hAnsi="Times New Roman" w:cs="Arial"/>
              </w:rPr>
              <w:t>Договору.</w:t>
            </w:r>
          </w:p>
          <w:p w:rsidR="00042AE8" w:rsidRPr="008A7622" w:rsidRDefault="00042AE8" w:rsidP="00042AE8">
            <w:pPr>
              <w:widowControl w:val="0"/>
              <w:rPr>
                <w:rFonts w:ascii="Times New Roman" w:eastAsia="Times New Roman" w:hAnsi="Times New Roman" w:cs="Times New Roman"/>
                <w:color w:val="FF0000"/>
                <w:sz w:val="24"/>
                <w:szCs w:val="24"/>
              </w:rPr>
            </w:pP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4.5</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 xml:space="preserve">очікувана вартість предмета закупівлі </w:t>
            </w:r>
          </w:p>
        </w:tc>
        <w:tc>
          <w:tcPr>
            <w:tcW w:w="5954" w:type="dxa"/>
          </w:tcPr>
          <w:p w:rsidR="00042AE8" w:rsidRPr="003F577F" w:rsidRDefault="003F577F" w:rsidP="00042AE8">
            <w:pPr>
              <w:widowControl w:val="0"/>
              <w:rPr>
                <w:rFonts w:ascii="Times New Roman" w:eastAsia="Times New Roman" w:hAnsi="Times New Roman" w:cs="Times New Roman"/>
                <w:b/>
              </w:rPr>
            </w:pPr>
            <w:r w:rsidRPr="003F577F">
              <w:rPr>
                <w:rFonts w:ascii="Times New Roman" w:eastAsia="Times New Roman" w:hAnsi="Times New Roman" w:cs="Times New Roman"/>
                <w:b/>
              </w:rPr>
              <w:t>189 000.00</w:t>
            </w:r>
            <w:r w:rsidR="00042AE8" w:rsidRPr="003F577F">
              <w:rPr>
                <w:rFonts w:ascii="Times New Roman" w:eastAsia="Times New Roman" w:hAnsi="Times New Roman" w:cs="Times New Roman"/>
                <w:b/>
              </w:rPr>
              <w:t xml:space="preserve"> грн. з ПДВ</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4.6</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умови оплати</w:t>
            </w:r>
          </w:p>
        </w:tc>
        <w:tc>
          <w:tcPr>
            <w:tcW w:w="5954" w:type="dxa"/>
          </w:tcPr>
          <w:p w:rsidR="00042AE8" w:rsidRPr="00CD4283" w:rsidRDefault="00CD4283" w:rsidP="00CD4283">
            <w:pPr>
              <w:pStyle w:val="21"/>
              <w:shd w:val="clear" w:color="auto" w:fill="auto"/>
              <w:tabs>
                <w:tab w:val="left" w:pos="734"/>
              </w:tabs>
              <w:spacing w:line="226" w:lineRule="exact"/>
              <w:rPr>
                <w:rFonts w:ascii="Times New Roman" w:hAnsi="Times New Roman" w:cs="Times New Roman"/>
                <w:lang w:eastAsia="uk-UA"/>
              </w:rPr>
            </w:pPr>
            <w:r w:rsidRPr="00CD4283">
              <w:rPr>
                <w:rFonts w:ascii="Times New Roman" w:hAnsi="Times New Roman" w:cs="Times New Roman"/>
                <w:lang w:eastAsia="uk-UA" w:bidi="uk-UA"/>
              </w:rPr>
              <w:t>Оплата Товару здійснюється на умовах 100% попередньої оплати, у національній валюті, шляхом перерахування грошових коштів на поточний рахунок Постачальника, протягом</w:t>
            </w:r>
            <w:r>
              <w:rPr>
                <w:rFonts w:ascii="Times New Roman" w:hAnsi="Times New Roman" w:cs="Times New Roman"/>
                <w:lang w:eastAsia="uk-UA" w:bidi="uk-UA"/>
              </w:rPr>
              <w:t xml:space="preserve">  </w:t>
            </w:r>
            <w:r w:rsidRPr="00CD4283">
              <w:rPr>
                <w:rFonts w:ascii="Times New Roman" w:hAnsi="Times New Roman" w:cs="Times New Roman"/>
                <w:lang w:eastAsia="uk-UA" w:bidi="uk-UA"/>
              </w:rPr>
              <w:t>3 (трьох) банківських днів з моменту підписання Договору.</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FB6B46" w:rsidRDefault="00FB6B46" w:rsidP="00042AE8">
            <w:pPr>
              <w:widowControl w:val="0"/>
              <w:ind w:right="140"/>
              <w:jc w:val="both"/>
              <w:rPr>
                <w:rFonts w:ascii="Times New Roman" w:eastAsia="Times New Roman" w:hAnsi="Times New Roman" w:cs="Times New Roman"/>
                <w:sz w:val="24"/>
                <w:szCs w:val="24"/>
              </w:rPr>
            </w:pPr>
          </w:p>
        </w:tc>
      </w:tr>
      <w:tr w:rsidR="00FB6B46" w:rsidRPr="00042AE8" w:rsidTr="00FB6B46">
        <w:tc>
          <w:tcPr>
            <w:tcW w:w="817" w:type="dxa"/>
          </w:tcPr>
          <w:p w:rsidR="00FB6B46" w:rsidRDefault="00FB6B46"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402" w:type="dxa"/>
          </w:tcPr>
          <w:p w:rsidR="00FB6B46" w:rsidRDefault="00FB6B46" w:rsidP="006823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B46" w:rsidRDefault="00FB6B46" w:rsidP="006823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B46" w:rsidRDefault="00FB6B46" w:rsidP="006823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A8D" w:rsidRPr="00042AE8" w:rsidTr="00041216">
        <w:tc>
          <w:tcPr>
            <w:tcW w:w="10173" w:type="dxa"/>
            <w:gridSpan w:val="3"/>
          </w:tcPr>
          <w:p w:rsidR="00C14A8D" w:rsidRDefault="00C14A8D" w:rsidP="00C14A8D">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C14A8D" w:rsidRDefault="00C14A8D" w:rsidP="002558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cs="Times New Roman"/>
                <w:sz w:val="24"/>
                <w:szCs w:val="24"/>
                <w:highlight w:val="white"/>
              </w:rPr>
              <w:lastRenderedPageBreak/>
              <w:t xml:space="preserve">особи, яка звернулася до замовника.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A8D" w:rsidRDefault="00C14A8D" w:rsidP="00C14A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C14A8D" w:rsidRDefault="00C14A8D" w:rsidP="002558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A8D" w:rsidRDefault="00C14A8D" w:rsidP="00C14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A8D" w:rsidRPr="00042AE8" w:rsidTr="00855129">
        <w:tc>
          <w:tcPr>
            <w:tcW w:w="10173" w:type="dxa"/>
            <w:gridSpan w:val="3"/>
            <w:shd w:val="clear" w:color="auto" w:fill="auto"/>
          </w:tcPr>
          <w:p w:rsidR="00BF422A" w:rsidRDefault="00BF422A" w:rsidP="007600A0">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422A" w:rsidRPr="00042AE8" w:rsidTr="009312C6">
        <w:tc>
          <w:tcPr>
            <w:tcW w:w="817" w:type="dxa"/>
          </w:tcPr>
          <w:p w:rsidR="00BF422A" w:rsidRDefault="00BF422A"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2" w:type="dxa"/>
          </w:tcPr>
          <w:p w:rsidR="00BF422A" w:rsidRDefault="00BF422A"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 </w:t>
            </w:r>
            <w:r w:rsidRPr="00D12D52">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422A" w:rsidRDefault="00BF422A"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2A" w:rsidRDefault="00BF422A" w:rsidP="002016D8">
            <w:pPr>
              <w:widowControl w:val="0"/>
              <w:jc w:val="both"/>
              <w:rPr>
                <w:rFonts w:ascii="Times New Roman" w:eastAsia="Times New Roman" w:hAnsi="Times New Roman" w:cs="Times New Roman"/>
                <w:sz w:val="24"/>
                <w:szCs w:val="24"/>
              </w:rPr>
            </w:pPr>
          </w:p>
          <w:p w:rsidR="00BF422A" w:rsidRDefault="00BF422A"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F422A" w:rsidRPr="00012171" w:rsidRDefault="00BF422A" w:rsidP="002016D8">
            <w:pPr>
              <w:widowControl w:val="0"/>
              <w:jc w:val="both"/>
              <w:rPr>
                <w:rFonts w:ascii="Times New Roman" w:eastAsia="Times New Roman" w:hAnsi="Times New Roman" w:cs="Times New Roman"/>
                <w:b/>
                <w:sz w:val="24"/>
                <w:szCs w:val="24"/>
              </w:rPr>
            </w:pPr>
            <w:r w:rsidRPr="0001217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22A" w:rsidRDefault="00BF422A" w:rsidP="002016D8">
            <w:pPr>
              <w:widowControl w:val="0"/>
              <w:jc w:val="both"/>
              <w:rPr>
                <w:rFonts w:ascii="Times New Roman" w:eastAsia="Times New Roman" w:hAnsi="Times New Roman" w:cs="Times New Roman"/>
                <w:sz w:val="24"/>
                <w:szCs w:val="24"/>
                <w:highlight w:val="white"/>
              </w:rPr>
            </w:pPr>
          </w:p>
          <w:p w:rsidR="00BF422A" w:rsidRDefault="00BF422A" w:rsidP="00BF422A">
            <w:pPr>
              <w:widowControl w:val="0"/>
              <w:jc w:val="both"/>
              <w:rPr>
                <w:rFonts w:ascii="Times New Roman" w:eastAsia="Times New Roman" w:hAnsi="Times New Roman" w:cs="Times New Roman"/>
                <w:b/>
                <w:i/>
                <w:sz w:val="24"/>
                <w:szCs w:val="24"/>
              </w:rPr>
            </w:pPr>
            <w:r w:rsidRPr="00012171">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w:t>
            </w:r>
            <w:r>
              <w:rPr>
                <w:rFonts w:ascii="Times New Roman" w:eastAsia="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F422A" w:rsidRDefault="00BF422A" w:rsidP="00BF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rsidR="00BF422A" w:rsidRDefault="00BF422A" w:rsidP="002016D8">
            <w:pPr>
              <w:widowControl w:val="0"/>
              <w:jc w:val="both"/>
              <w:rPr>
                <w:rFonts w:ascii="Times New Roman" w:eastAsia="Times New Roman" w:hAnsi="Times New Roman" w:cs="Times New Roman"/>
                <w:sz w:val="24"/>
                <w:szCs w:val="24"/>
                <w:highlight w:val="white"/>
              </w:rPr>
            </w:pPr>
          </w:p>
          <w:p w:rsidR="00235D12" w:rsidRDefault="00235D12" w:rsidP="00235D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35D12" w:rsidRDefault="00235D12" w:rsidP="00235D1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Pr>
                <w:rFonts w:ascii="Times New Roman" w:eastAsia="Times New Roman" w:hAnsi="Times New Roman" w:cs="Times New Roman"/>
                <w:b/>
                <w:color w:val="000000"/>
                <w:sz w:val="24"/>
                <w:szCs w:val="24"/>
              </w:rPr>
              <w:lastRenderedPageBreak/>
              <w:t xml:space="preserve">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113DC">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113DC">
              <w:rPr>
                <w:rFonts w:ascii="Times New Roman" w:eastAsia="Times New Roman" w:hAnsi="Times New Roman" w:cs="Times New Roman"/>
                <w:b/>
                <w:sz w:val="24"/>
                <w:szCs w:val="24"/>
              </w:rPr>
              <w:t>сом (УЕП)</w:t>
            </w:r>
            <w:r w:rsidRPr="000113DC">
              <w:rPr>
                <w:rFonts w:ascii="Times New Roman" w:eastAsia="Times New Roman" w:hAnsi="Times New Roman" w:cs="Times New Roman"/>
                <w:b/>
                <w:color w:val="000000"/>
                <w:sz w:val="24"/>
                <w:szCs w:val="24"/>
              </w:rPr>
              <w:t>;</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1046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113DC">
              <w:rPr>
                <w:rFonts w:ascii="Times New Roman" w:eastAsia="Times New Roman" w:hAnsi="Times New Roman" w:cs="Times New Roman"/>
                <w:b/>
                <w:color w:val="000000"/>
                <w:sz w:val="24"/>
                <w:szCs w:val="24"/>
              </w:rPr>
              <w:t>КЕП/УЕП цієї</w:t>
            </w:r>
            <w:r>
              <w:rPr>
                <w:rFonts w:ascii="Times New Roman" w:eastAsia="Times New Roman" w:hAnsi="Times New Roman" w:cs="Times New Roman"/>
                <w:b/>
                <w:color w:val="000000"/>
                <w:sz w:val="24"/>
                <w:szCs w:val="24"/>
              </w:rPr>
              <w:t xml:space="preserve"> організації, учаснику не потрібно накладати на нього свій </w:t>
            </w:r>
            <w:r w:rsidRPr="000113DC">
              <w:rPr>
                <w:rFonts w:ascii="Times New Roman" w:eastAsia="Times New Roman" w:hAnsi="Times New Roman" w:cs="Times New Roman"/>
                <w:b/>
                <w:color w:val="000000"/>
                <w:sz w:val="24"/>
                <w:szCs w:val="24"/>
              </w:rPr>
              <w:t>КЕП/УЕП.</w:t>
            </w: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113D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5D12" w:rsidRDefault="00235D12" w:rsidP="00235D1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1046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5D12" w:rsidRDefault="00235D12" w:rsidP="00235D1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35D12" w:rsidRDefault="00235D12" w:rsidP="00235D1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422A" w:rsidRPr="00235D12" w:rsidRDefault="00235D12" w:rsidP="00235D12">
            <w:pPr>
              <w:widowControl w:val="0"/>
              <w:ind w:left="40" w:hanging="2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r w:rsidR="00BF422A">
              <w:rPr>
                <w:rFonts w:ascii="Times New Roman" w:eastAsia="Times New Roman" w:hAnsi="Times New Roman" w:cs="Times New Roman"/>
                <w:sz w:val="24"/>
                <w:szCs w:val="24"/>
                <w:highlight w:val="white"/>
              </w:rPr>
              <w:t xml:space="preserve"> </w:t>
            </w:r>
          </w:p>
        </w:tc>
      </w:tr>
      <w:tr w:rsidR="00235D12" w:rsidRPr="00042AE8" w:rsidTr="00F35788">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235D12" w:rsidRDefault="00235D12" w:rsidP="002016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35D12" w:rsidRPr="00042AE8" w:rsidTr="008E2F6A">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235D12" w:rsidRDefault="00235D12" w:rsidP="00201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35D12" w:rsidRDefault="00235D12" w:rsidP="002016D8">
            <w:pPr>
              <w:widowControl w:val="0"/>
              <w:shd w:val="clear" w:color="auto" w:fill="FFFFFF"/>
              <w:ind w:right="120"/>
              <w:jc w:val="both"/>
              <w:rPr>
                <w:rFonts w:ascii="Times New Roman" w:eastAsia="Times New Roman" w:hAnsi="Times New Roman" w:cs="Times New Roman"/>
                <w:sz w:val="24"/>
                <w:szCs w:val="24"/>
              </w:rPr>
            </w:pPr>
          </w:p>
          <w:p w:rsidR="00235D12" w:rsidRDefault="00235D12" w:rsidP="002016D8">
            <w:pPr>
              <w:widowControl w:val="0"/>
              <w:jc w:val="both"/>
              <w:rPr>
                <w:rFonts w:ascii="Times New Roman" w:eastAsia="Times New Roman" w:hAnsi="Times New Roman" w:cs="Times New Roman"/>
                <w:sz w:val="24"/>
                <w:szCs w:val="24"/>
              </w:rPr>
            </w:pPr>
          </w:p>
        </w:tc>
      </w:tr>
      <w:tr w:rsidR="00235D12" w:rsidRPr="00042AE8" w:rsidTr="001F14B9">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4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5D12" w:rsidRDefault="00235D12" w:rsidP="002016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35D12" w:rsidRDefault="00235D12" w:rsidP="002016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D12" w:rsidRPr="00042AE8" w:rsidTr="00622514">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35D12" w:rsidRDefault="00235D12" w:rsidP="00235D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5D12" w:rsidRDefault="00235D12" w:rsidP="00235D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35D12" w:rsidRDefault="00235D12" w:rsidP="00235D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35D12" w:rsidRDefault="00235D12" w:rsidP="00235D1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rFonts w:ascii="Times New Roman" w:eastAsia="Times New Roman" w:hAnsi="Times New Roman" w:cs="Times New Roman"/>
                <w:sz w:val="24"/>
                <w:szCs w:val="24"/>
              </w:rPr>
              <w:lastRenderedPageBreak/>
              <w:t>людьми;</w:t>
            </w:r>
          </w:p>
          <w:p w:rsidR="00235D12" w:rsidRDefault="00235D12" w:rsidP="00235D1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35D12" w:rsidRDefault="00235D12" w:rsidP="00235D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5D12" w:rsidRDefault="00235D12" w:rsidP="00235D12">
            <w:pPr>
              <w:widowControl w:val="0"/>
              <w:ind w:right="120"/>
              <w:jc w:val="both"/>
              <w:rPr>
                <w:rFonts w:ascii="Times New Roman" w:eastAsia="Times New Roman" w:hAnsi="Times New Roman" w:cs="Times New Roman"/>
                <w:sz w:val="24"/>
                <w:szCs w:val="24"/>
              </w:rPr>
            </w:pPr>
          </w:p>
          <w:p w:rsidR="00235D12" w:rsidRDefault="00235D12" w:rsidP="00235D12">
            <w:pPr>
              <w:widowControl w:val="0"/>
              <w:ind w:right="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публічної інформації, що оприлюднена у формі відкритих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62D73" w:rsidRPr="00042AE8" w:rsidTr="00D71E20">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F62D73" w:rsidRDefault="00F62D73"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62D73" w:rsidRPr="00042AE8" w:rsidTr="00B547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Pr>
          <w:p w:rsidR="00F62D73" w:rsidRPr="00D45E9A" w:rsidRDefault="00F62D73" w:rsidP="002016D8">
            <w:pPr>
              <w:widowControl w:val="0"/>
              <w:rPr>
                <w:rFonts w:ascii="Times New Roman" w:eastAsia="Times New Roman" w:hAnsi="Times New Roman" w:cs="Times New Roman"/>
                <w:sz w:val="24"/>
                <w:szCs w:val="24"/>
              </w:rPr>
            </w:pPr>
            <w:r w:rsidRPr="00D45E9A">
              <w:rPr>
                <w:rFonts w:ascii="Times New Roman" w:eastAsia="Times New Roman" w:hAnsi="Times New Roman" w:cs="Times New Roman"/>
                <w:b/>
                <w:color w:val="000000"/>
                <w:sz w:val="24"/>
                <w:szCs w:val="24"/>
              </w:rPr>
              <w:t xml:space="preserve">Інформація про </w:t>
            </w:r>
            <w:r w:rsidRPr="00D45E9A">
              <w:rPr>
                <w:rFonts w:ascii="Times New Roman" w:eastAsia="Times New Roman" w:hAnsi="Times New Roman" w:cs="Times New Roman"/>
                <w:b/>
                <w:sz w:val="24"/>
                <w:szCs w:val="24"/>
              </w:rPr>
              <w:t>субпідрядника /співвиконавця</w:t>
            </w:r>
            <w:r w:rsidRPr="00D45E9A">
              <w:rPr>
                <w:rFonts w:ascii="Times New Roman" w:eastAsia="Times New Roman" w:hAnsi="Times New Roman" w:cs="Times New Roman"/>
                <w:b/>
                <w:color w:val="FF0000"/>
                <w:sz w:val="24"/>
                <w:szCs w:val="24"/>
              </w:rPr>
              <w:t xml:space="preserve"> </w:t>
            </w:r>
            <w:r w:rsidRPr="00D45E9A">
              <w:rPr>
                <w:rFonts w:ascii="Times New Roman" w:eastAsia="Times New Roman" w:hAnsi="Times New Roman" w:cs="Times New Roman"/>
                <w:b/>
                <w:color w:val="000000"/>
                <w:sz w:val="24"/>
                <w:szCs w:val="24"/>
              </w:rPr>
              <w:t>(у випадку закупівлі робіт чи послуг)</w:t>
            </w:r>
          </w:p>
        </w:tc>
        <w:tc>
          <w:tcPr>
            <w:tcW w:w="5954" w:type="dxa"/>
            <w:vAlign w:val="center"/>
          </w:tcPr>
          <w:p w:rsidR="00F62D73" w:rsidRPr="00D45E9A" w:rsidRDefault="00F62D73" w:rsidP="002016D8">
            <w:pPr>
              <w:widowControl w:val="0"/>
              <w:ind w:right="120"/>
              <w:jc w:val="both"/>
              <w:rPr>
                <w:rFonts w:ascii="Times New Roman" w:eastAsia="Times New Roman" w:hAnsi="Times New Roman" w:cs="Times New Roman"/>
                <w:sz w:val="24"/>
                <w:szCs w:val="24"/>
              </w:rPr>
            </w:pPr>
            <w:r w:rsidRPr="00D45E9A">
              <w:rPr>
                <w:rFonts w:ascii="Times New Roman" w:eastAsia="Times New Roman" w:hAnsi="Times New Roman" w:cs="Times New Roman"/>
                <w:color w:val="000000"/>
                <w:sz w:val="24"/>
                <w:szCs w:val="24"/>
              </w:rPr>
              <w:t xml:space="preserve">Не передбачено.  </w:t>
            </w:r>
          </w:p>
          <w:p w:rsidR="00F62D73" w:rsidRPr="00D45E9A" w:rsidRDefault="00F62D73" w:rsidP="002016D8">
            <w:pPr>
              <w:widowControl w:val="0"/>
              <w:ind w:right="120"/>
              <w:jc w:val="both"/>
              <w:rPr>
                <w:rFonts w:ascii="Times New Roman" w:eastAsia="Times New Roman" w:hAnsi="Times New Roman" w:cs="Times New Roman"/>
                <w:sz w:val="24"/>
                <w:szCs w:val="24"/>
              </w:rPr>
            </w:pPr>
          </w:p>
        </w:tc>
      </w:tr>
      <w:tr w:rsidR="00F62D73" w:rsidRPr="00042AE8" w:rsidTr="00C663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F62D73" w:rsidRDefault="00F62D73"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D73" w:rsidRPr="00042AE8" w:rsidTr="00BC37E5">
        <w:tc>
          <w:tcPr>
            <w:tcW w:w="10173" w:type="dxa"/>
            <w:gridSpan w:val="3"/>
          </w:tcPr>
          <w:p w:rsidR="00F62D73" w:rsidRDefault="00F62D73" w:rsidP="00F62D73">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181009" w:rsidRDefault="00181009" w:rsidP="002016D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17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36D6C">
              <w:rPr>
                <w:rFonts w:ascii="Times New Roman" w:eastAsia="Times New Roman" w:hAnsi="Times New Roman" w:cs="Times New Roman"/>
                <w:b/>
                <w:sz w:val="24"/>
                <w:szCs w:val="24"/>
              </w:rPr>
              <w:t>21</w:t>
            </w:r>
            <w:r w:rsidRPr="00016E9C">
              <w:rPr>
                <w:rFonts w:ascii="Times New Roman" w:eastAsia="Times New Roman" w:hAnsi="Times New Roman" w:cs="Times New Roman"/>
                <w:b/>
                <w:sz w:val="24"/>
                <w:szCs w:val="24"/>
              </w:rPr>
              <w:t xml:space="preserve"> лютого 2023 року</w:t>
            </w:r>
            <w:r>
              <w:rPr>
                <w:rFonts w:ascii="Times New Roman" w:eastAsia="Times New Roman" w:hAnsi="Times New Roman" w:cs="Times New Roman"/>
                <w:b/>
                <w:sz w:val="24"/>
                <w:szCs w:val="24"/>
              </w:rPr>
              <w:t>.</w:t>
            </w:r>
          </w:p>
          <w:p w:rsidR="00181009" w:rsidRDefault="00181009" w:rsidP="002016D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i/>
                <w:sz w:val="24"/>
                <w:szCs w:val="24"/>
              </w:rPr>
              <w:lastRenderedPageBreak/>
              <w:t>електронній системі закупівель).</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009" w:rsidRDefault="00181009" w:rsidP="002016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54" w:type="dxa"/>
            <w:vAlign w:val="center"/>
          </w:tcPr>
          <w:p w:rsidR="00181009" w:rsidRDefault="00181009" w:rsidP="002016D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81009" w:rsidRPr="00042AE8" w:rsidTr="00DE2F14">
        <w:tc>
          <w:tcPr>
            <w:tcW w:w="10173" w:type="dxa"/>
            <w:gridSpan w:val="3"/>
          </w:tcPr>
          <w:p w:rsidR="00181009" w:rsidRDefault="00181009" w:rsidP="00181009">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62091" w:rsidRPr="00042AE8" w:rsidTr="009476DB">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662091" w:rsidRDefault="00662091"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662091" w:rsidRDefault="00662091"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62091" w:rsidRPr="00086FE9" w:rsidRDefault="00662091" w:rsidP="002016D8">
            <w:pPr>
              <w:widowControl w:val="0"/>
              <w:jc w:val="both"/>
              <w:rPr>
                <w:rFonts w:ascii="Times New Roman" w:eastAsia="Times New Roman" w:hAnsi="Times New Roman" w:cs="Times New Roman"/>
                <w:b/>
                <w:sz w:val="24"/>
                <w:szCs w:val="24"/>
              </w:rPr>
            </w:pPr>
            <w:r w:rsidRPr="0008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62091" w:rsidRPr="00086FE9" w:rsidRDefault="00662091" w:rsidP="002016D8">
            <w:pPr>
              <w:widowControl w:val="0"/>
              <w:jc w:val="both"/>
              <w:rPr>
                <w:rFonts w:ascii="Times New Roman" w:eastAsia="Times New Roman" w:hAnsi="Times New Roman" w:cs="Times New Roman"/>
                <w:sz w:val="24"/>
                <w:szCs w:val="24"/>
                <w:u w:val="single"/>
              </w:rPr>
            </w:pPr>
            <w:r w:rsidRPr="00086FE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2091" w:rsidRPr="00086FE9" w:rsidRDefault="00662091" w:rsidP="002016D8">
            <w:pPr>
              <w:widowControl w:val="0"/>
              <w:jc w:val="both"/>
              <w:rPr>
                <w:rFonts w:ascii="Times New Roman" w:eastAsia="Times New Roman" w:hAnsi="Times New Roman" w:cs="Times New Roman"/>
                <w:b/>
                <w:sz w:val="24"/>
                <w:szCs w:val="24"/>
                <w:u w:val="single"/>
              </w:rPr>
            </w:pPr>
            <w:r w:rsidRPr="00086FE9">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62091" w:rsidRPr="00086FE9" w:rsidRDefault="00662091" w:rsidP="002016D8">
            <w:pPr>
              <w:widowControl w:val="0"/>
              <w:jc w:val="both"/>
              <w:rPr>
                <w:rFonts w:ascii="Times New Roman" w:eastAsia="Times New Roman" w:hAnsi="Times New Roman" w:cs="Times New Roman"/>
                <w:sz w:val="24"/>
                <w:szCs w:val="24"/>
              </w:rPr>
            </w:pPr>
            <w:r w:rsidRPr="00086FE9">
              <w:rPr>
                <w:rFonts w:ascii="Times New Roman" w:eastAsia="Times New Roman" w:hAnsi="Times New Roman" w:cs="Times New Roman"/>
                <w:sz w:val="24"/>
                <w:szCs w:val="24"/>
              </w:rPr>
              <w:t>Оцінка здійснюється щодо предмета закупівлі в цілому.</w:t>
            </w:r>
          </w:p>
          <w:p w:rsidR="00662091" w:rsidRPr="00086FE9"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Pr="00086FE9">
              <w:rPr>
                <w:rFonts w:ascii="Times New Roman" w:eastAsia="Times New Roman" w:hAnsi="Times New Roman" w:cs="Times New Roman"/>
                <w:b/>
                <w:sz w:val="24"/>
                <w:szCs w:val="24"/>
              </w:rPr>
              <w:t>товар</w:t>
            </w:r>
            <w:r w:rsidRPr="00086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86FE9">
              <w:rPr>
                <w:rFonts w:ascii="Times New Roman" w:eastAsia="Times New Roman" w:hAnsi="Times New Roman" w:cs="Times New Roman"/>
                <w:b/>
                <w:sz w:val="24"/>
                <w:szCs w:val="24"/>
              </w:rPr>
              <w:t>поставити</w:t>
            </w:r>
            <w:r w:rsidRPr="00086FE9">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86FE9">
              <w:rPr>
                <w:rFonts w:ascii="Times New Roman" w:eastAsia="Times New Roman" w:hAnsi="Times New Roman" w:cs="Times New Roman"/>
                <w:sz w:val="24"/>
                <w:szCs w:val="24"/>
              </w:rPr>
              <w:t xml:space="preserve">, усіх інших витрат, передбачених для </w:t>
            </w:r>
            <w:r w:rsidRPr="00086FE9">
              <w:rPr>
                <w:rFonts w:ascii="Times New Roman" w:eastAsia="Times New Roman" w:hAnsi="Times New Roman" w:cs="Times New Roman"/>
                <w:b/>
                <w:sz w:val="24"/>
                <w:szCs w:val="24"/>
              </w:rPr>
              <w:t xml:space="preserve">товару </w:t>
            </w:r>
            <w:r w:rsidRPr="00086FE9">
              <w:rPr>
                <w:rFonts w:ascii="Times New Roman" w:eastAsia="Times New Roman" w:hAnsi="Times New Roman" w:cs="Times New Roman"/>
                <w:sz w:val="24"/>
                <w:szCs w:val="24"/>
              </w:rPr>
              <w:t xml:space="preserve"> даного виду.</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662091" w:rsidRDefault="00662091" w:rsidP="00662091">
            <w:pPr>
              <w:pStyle w:val="a5"/>
              <w:widowControl w:val="0"/>
              <w:numPr>
                <w:ilvl w:val="0"/>
                <w:numId w:val="1"/>
              </w:numPr>
              <w:jc w:val="both"/>
              <w:rPr>
                <w:rFonts w:ascii="Times New Roman" w:eastAsia="Times New Roman" w:hAnsi="Times New Roman" w:cs="Times New Roman"/>
                <w:color w:val="000000"/>
                <w:sz w:val="24"/>
                <w:szCs w:val="24"/>
              </w:rPr>
            </w:pPr>
            <w:r w:rsidRPr="00086FE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w:t>
            </w:r>
          </w:p>
          <w:p w:rsidR="00662091" w:rsidRPr="00086FE9" w:rsidRDefault="00662091" w:rsidP="00662091">
            <w:pPr>
              <w:pStyle w:val="a5"/>
              <w:widowControl w:val="0"/>
              <w:numPr>
                <w:ilvl w:val="0"/>
                <w:numId w:val="1"/>
              </w:numPr>
              <w:jc w:val="both"/>
              <w:rPr>
                <w:rFonts w:ascii="Times New Roman" w:eastAsia="Times New Roman" w:hAnsi="Times New Roman" w:cs="Times New Roman"/>
                <w:color w:val="000000"/>
                <w:sz w:val="24"/>
                <w:szCs w:val="24"/>
              </w:rPr>
            </w:pPr>
            <w:r w:rsidRPr="00086FE9">
              <w:rPr>
                <w:rFonts w:ascii="Times New Roman" w:eastAsia="Times New Roman" w:hAnsi="Times New Roman" w:cs="Times New Roman"/>
                <w:color w:val="000000"/>
                <w:sz w:val="24"/>
                <w:szCs w:val="24"/>
              </w:rPr>
              <w:t>порядку надання послуг чи технології будівництва;</w:t>
            </w:r>
          </w:p>
          <w:p w:rsidR="00662091" w:rsidRDefault="00662091" w:rsidP="0066209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62091" w:rsidRDefault="00662091" w:rsidP="0066209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662091" w:rsidRDefault="00662091" w:rsidP="00662091">
            <w:pPr>
              <w:widowControl w:val="0"/>
              <w:jc w:val="both"/>
              <w:rPr>
                <w:rFonts w:ascii="Times New Roman" w:eastAsia="Times New Roman" w:hAnsi="Times New Roman" w:cs="Times New Roman"/>
                <w:color w:val="000000"/>
                <w:sz w:val="24"/>
                <w:szCs w:val="24"/>
              </w:rPr>
            </w:pPr>
          </w:p>
          <w:p w:rsidR="00662091" w:rsidRDefault="00662091"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2091" w:rsidRPr="00FB5C25" w:rsidRDefault="00662091" w:rsidP="00662091">
            <w:pPr>
              <w:widowControl w:val="0"/>
              <w:jc w:val="both"/>
              <w:rPr>
                <w:rFonts w:ascii="Times New Roman" w:eastAsia="Times New Roman" w:hAnsi="Times New Roman" w:cs="Times New Roman"/>
                <w:color w:val="000000"/>
                <w:sz w:val="24"/>
                <w:szCs w:val="24"/>
              </w:rPr>
            </w:pPr>
            <w:r w:rsidRPr="00FB5C25">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62091" w:rsidRDefault="00662091" w:rsidP="00662091">
            <w:pPr>
              <w:widowControl w:val="0"/>
              <w:spacing w:line="228" w:lineRule="auto"/>
              <w:jc w:val="both"/>
              <w:rPr>
                <w:rFonts w:ascii="Times New Roman" w:eastAsia="Times New Roman" w:hAnsi="Times New Roman" w:cs="Times New Roman"/>
                <w:sz w:val="24"/>
                <w:szCs w:val="24"/>
                <w:highlight w:val="white"/>
              </w:rPr>
            </w:pPr>
            <w:r w:rsidRPr="00FB5C25">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2091" w:rsidRDefault="00662091" w:rsidP="0066209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w:t>
            </w:r>
            <w:r>
              <w:rPr>
                <w:rFonts w:ascii="Times New Roman" w:eastAsia="Times New Roman" w:hAnsi="Times New Roman" w:cs="Times New Roman"/>
                <w:sz w:val="24"/>
                <w:szCs w:val="24"/>
                <w:highlight w:val="white"/>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62091" w:rsidRDefault="00662091" w:rsidP="0066209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62091" w:rsidRDefault="00662091" w:rsidP="0066209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2091" w:rsidRDefault="00662091"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62091" w:rsidRDefault="00662091"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62091" w:rsidRDefault="00662091"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62091" w:rsidRPr="00042AE8" w:rsidTr="00111FF2">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662091" w:rsidRDefault="00662091"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62091" w:rsidRDefault="00662091"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7137">
              <w:rPr>
                <w:rFonts w:ascii="Times New Roman" w:eastAsia="Times New Roman" w:hAnsi="Times New Roman" w:cs="Times New Roman"/>
                <w:color w:val="000000"/>
                <w:sz w:val="24"/>
                <w:szCs w:val="24"/>
              </w:rPr>
              <w:t xml:space="preserve">витрати, пов'язані із оформленням </w:t>
            </w:r>
            <w:r w:rsidRPr="00987137">
              <w:rPr>
                <w:rFonts w:ascii="Times New Roman" w:eastAsia="Times New Roman" w:hAnsi="Times New Roman" w:cs="Times New Roman"/>
                <w:color w:val="000000"/>
                <w:sz w:val="24"/>
                <w:szCs w:val="24"/>
              </w:rPr>
              <w:lastRenderedPageBreak/>
              <w:t xml:space="preserve">забезпечення тендерної пропозиції </w:t>
            </w:r>
            <w:r w:rsidRPr="00987137">
              <w:rPr>
                <w:rFonts w:ascii="Times New Roman" w:eastAsia="Times New Roman" w:hAnsi="Times New Roman" w:cs="Times New Roman"/>
                <w:i/>
                <w:sz w:val="24"/>
                <w:szCs w:val="24"/>
              </w:rPr>
              <w:t>(у разі встановлення такої вимоги)</w:t>
            </w:r>
            <w:r w:rsidRPr="00987137">
              <w:rPr>
                <w:rFonts w:ascii="Times New Roman" w:eastAsia="Times New Roman" w:hAnsi="Times New Roman" w:cs="Times New Roman"/>
                <w:sz w:val="24"/>
                <w:szCs w:val="24"/>
              </w:rPr>
              <w:t>.</w:t>
            </w:r>
            <w:r w:rsidRPr="009871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Pr>
                <w:rFonts w:ascii="Times New Roman" w:eastAsia="Times New Roman" w:hAnsi="Times New Roman" w:cs="Times New Roman"/>
                <w:color w:val="000000"/>
                <w:sz w:val="24"/>
                <w:szCs w:val="24"/>
              </w:rPr>
              <w:lastRenderedPageBreak/>
              <w:t>статті 2 Закону України «Про захист персональних даних» від 01.06.2010 № 2297-VI.</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62091" w:rsidRDefault="00662091"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62091" w:rsidRDefault="00662091" w:rsidP="00662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62091" w:rsidRPr="00987137" w:rsidRDefault="00662091" w:rsidP="00662091">
            <w:pPr>
              <w:widowControl w:val="0"/>
              <w:jc w:val="both"/>
              <w:rPr>
                <w:rFonts w:ascii="Times New Roman" w:eastAsia="Times New Roman" w:hAnsi="Times New Roman" w:cs="Times New Roman"/>
                <w:color w:val="000000"/>
                <w:sz w:val="24"/>
                <w:szCs w:val="24"/>
              </w:rPr>
            </w:pPr>
            <w:r w:rsidRPr="00987137">
              <w:rPr>
                <w:rFonts w:ascii="Times New Roman" w:eastAsia="Times New Roman" w:hAnsi="Times New Roman" w:cs="Times New Roman"/>
                <w:color w:val="000000"/>
                <w:sz w:val="24"/>
                <w:szCs w:val="24"/>
              </w:rPr>
              <w:t xml:space="preserve">11. </w:t>
            </w:r>
            <w:r w:rsidRPr="00987137">
              <w:rPr>
                <w:rFonts w:ascii="Times New Roman" w:eastAsia="Times New Roman" w:hAnsi="Times New Roman" w:cs="Times New Roman"/>
                <w:sz w:val="24"/>
                <w:szCs w:val="24"/>
              </w:rPr>
              <w:t>Тендерна п</w:t>
            </w:r>
            <w:r w:rsidRPr="009871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62091" w:rsidRDefault="00662091" w:rsidP="006620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62091" w:rsidRDefault="00662091" w:rsidP="006620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2091" w:rsidRDefault="00662091" w:rsidP="006620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2091" w:rsidRDefault="00662091" w:rsidP="006620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w:t>
            </w:r>
            <w:r>
              <w:rPr>
                <w:rFonts w:ascii="Times New Roman" w:eastAsia="Times New Roman" w:hAnsi="Times New Roman" w:cs="Times New Roman"/>
                <w:sz w:val="24"/>
                <w:szCs w:val="24"/>
              </w:rPr>
              <w:lastRenderedPageBreak/>
              <w:t>свобод громадян та правовий режим на тимчасово окупованій території України» від 15.04.2014 № 1207-VII..</w:t>
            </w:r>
          </w:p>
          <w:p w:rsidR="00662091" w:rsidRDefault="00662091"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62091" w:rsidRPr="00042AE8" w:rsidTr="00A65355">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rsidR="00662091" w:rsidRDefault="00662091"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662091" w:rsidRDefault="00662091" w:rsidP="002016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62091" w:rsidRDefault="00662091" w:rsidP="002016D8">
            <w:pPr>
              <w:widowControl w:val="0"/>
              <w:spacing w:line="228" w:lineRule="auto"/>
              <w:jc w:val="both"/>
              <w:rPr>
                <w:rFonts w:ascii="Times New Roman" w:eastAsia="Times New Roman" w:hAnsi="Times New Roman" w:cs="Times New Roman"/>
                <w:sz w:val="24"/>
                <w:szCs w:val="24"/>
                <w:highlight w:val="white"/>
              </w:rPr>
            </w:pPr>
          </w:p>
          <w:p w:rsidR="00662091" w:rsidRDefault="00662091" w:rsidP="002016D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62091" w:rsidRDefault="00662091"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62091" w:rsidRDefault="00662091"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62091" w:rsidRDefault="00662091" w:rsidP="00662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2091" w:rsidRDefault="00662091"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62091" w:rsidRDefault="00662091"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62091" w:rsidRDefault="00662091" w:rsidP="00662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sz w:val="24"/>
                <w:szCs w:val="24"/>
                <w:highlight w:val="white"/>
              </w:rPr>
              <w:lastRenderedPageBreak/>
              <w:t>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w:t>
            </w:r>
            <w:r>
              <w:rPr>
                <w:rFonts w:ascii="Times New Roman" w:eastAsia="Times New Roman" w:hAnsi="Times New Roman" w:cs="Times New Roman"/>
                <w:sz w:val="24"/>
                <w:szCs w:val="24"/>
              </w:rPr>
              <w:lastRenderedPageBreak/>
              <w:t>39 Особливостей.</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2091" w:rsidRDefault="00662091" w:rsidP="006620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62091" w:rsidRDefault="00662091" w:rsidP="006620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2091" w:rsidRPr="00042AE8" w:rsidTr="005214CB">
        <w:tc>
          <w:tcPr>
            <w:tcW w:w="10173" w:type="dxa"/>
            <w:gridSpan w:val="3"/>
          </w:tcPr>
          <w:p w:rsidR="00662091" w:rsidRDefault="00662091" w:rsidP="00662091">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62091" w:rsidRPr="00042AE8" w:rsidTr="00BA39B9">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662091" w:rsidRDefault="00662091" w:rsidP="002016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662091" w:rsidRDefault="00662091"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62091" w:rsidRDefault="00662091"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62091" w:rsidRPr="00042AE8" w:rsidTr="00781477">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662091" w:rsidRDefault="00662091"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4" w:type="dxa"/>
            <w:vAlign w:val="center"/>
          </w:tcPr>
          <w:p w:rsidR="00662091" w:rsidRPr="00973916" w:rsidRDefault="00662091"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916">
              <w:rPr>
                <w:rFonts w:ascii="Times New Roman" w:eastAsia="Times New Roman" w:hAnsi="Times New Roman" w:cs="Times New Roman"/>
                <w:b/>
                <w:i/>
                <w:sz w:val="24"/>
                <w:szCs w:val="24"/>
              </w:rPr>
              <w:t>не пізніше ніж через 15 днів</w:t>
            </w:r>
            <w:r w:rsidRPr="00973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3916">
              <w:rPr>
                <w:rFonts w:ascii="Times New Roman" w:eastAsia="Times New Roman" w:hAnsi="Times New Roman" w:cs="Times New Roman"/>
                <w:b/>
                <w:i/>
                <w:sz w:val="24"/>
                <w:szCs w:val="24"/>
              </w:rPr>
              <w:t>може бути продовжений до 60 днів</w:t>
            </w:r>
            <w:r w:rsidRPr="00973916">
              <w:rPr>
                <w:rFonts w:ascii="Times New Roman" w:eastAsia="Times New Roman" w:hAnsi="Times New Roman" w:cs="Times New Roman"/>
                <w:sz w:val="24"/>
                <w:szCs w:val="24"/>
              </w:rPr>
              <w:t xml:space="preserve">. </w:t>
            </w:r>
          </w:p>
          <w:p w:rsidR="00662091" w:rsidRPr="00973916" w:rsidRDefault="00662091"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2091" w:rsidRDefault="00662091"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73916">
              <w:rPr>
                <w:rFonts w:ascii="Times New Roman" w:eastAsia="Times New Roman" w:hAnsi="Times New Roman" w:cs="Times New Roman"/>
                <w:b/>
                <w:i/>
                <w:sz w:val="24"/>
                <w:szCs w:val="24"/>
              </w:rPr>
              <w:t>не може бути укладено раніше ніж через п’ять днів</w:t>
            </w:r>
            <w:r w:rsidRPr="00973916">
              <w:rPr>
                <w:rFonts w:ascii="Times New Roman" w:eastAsia="Times New Roman" w:hAnsi="Times New Roman" w:cs="Times New Roman"/>
                <w:i/>
                <w:sz w:val="24"/>
                <w:szCs w:val="24"/>
              </w:rPr>
              <w:t xml:space="preserve"> </w:t>
            </w:r>
            <w:r w:rsidRPr="0097391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62091" w:rsidRPr="00042AE8" w:rsidTr="0044152C">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662091" w:rsidRDefault="00662091"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4" w:type="dxa"/>
            <w:vAlign w:val="center"/>
          </w:tcPr>
          <w:p w:rsidR="00662091" w:rsidRDefault="00662091" w:rsidP="00201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62091" w:rsidRDefault="00662091"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62091" w:rsidRDefault="00662091"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62091" w:rsidRDefault="00662091" w:rsidP="002016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662091" w:rsidRDefault="00662091" w:rsidP="002016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62091" w:rsidRDefault="00662091"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62091" w:rsidRPr="00042AE8" w:rsidTr="002D7CD6">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2" w:type="dxa"/>
          </w:tcPr>
          <w:p w:rsidR="00662091" w:rsidRDefault="00662091"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4" w:type="dxa"/>
            <w:vAlign w:val="center"/>
          </w:tcPr>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62091" w:rsidRDefault="00662091"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62091" w:rsidRPr="00042AE8" w:rsidTr="00755EED">
        <w:tc>
          <w:tcPr>
            <w:tcW w:w="817" w:type="dxa"/>
          </w:tcPr>
          <w:p w:rsidR="00662091" w:rsidRDefault="00662091"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662091" w:rsidRDefault="00662091"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662091" w:rsidRPr="00EE6D62" w:rsidRDefault="00662091" w:rsidP="002016D8">
            <w:pPr>
              <w:widowControl w:val="0"/>
              <w:ind w:right="120"/>
              <w:jc w:val="both"/>
              <w:rPr>
                <w:rFonts w:ascii="Times New Roman" w:eastAsia="Times New Roman" w:hAnsi="Times New Roman" w:cs="Times New Roman"/>
                <w:sz w:val="24"/>
                <w:szCs w:val="24"/>
              </w:rPr>
            </w:pPr>
            <w:r w:rsidRPr="00EE6D62">
              <w:rPr>
                <w:rFonts w:ascii="Times New Roman" w:eastAsia="Times New Roman" w:hAnsi="Times New Roman" w:cs="Times New Roman"/>
                <w:sz w:val="24"/>
                <w:szCs w:val="24"/>
              </w:rPr>
              <w:t>Забезпечення виконання договору про закупівлю не вимагається.</w:t>
            </w:r>
          </w:p>
          <w:p w:rsidR="00662091" w:rsidRDefault="00662091" w:rsidP="002016D8">
            <w:pPr>
              <w:widowControl w:val="0"/>
              <w:jc w:val="both"/>
              <w:rPr>
                <w:rFonts w:ascii="Times New Roman" w:eastAsia="Times New Roman" w:hAnsi="Times New Roman" w:cs="Times New Roman"/>
                <w:sz w:val="24"/>
                <w:szCs w:val="24"/>
              </w:rPr>
            </w:pPr>
          </w:p>
        </w:tc>
      </w:tr>
    </w:tbl>
    <w:p w:rsidR="00042AE8" w:rsidRDefault="00042AE8" w:rsidP="00386F7D">
      <w:pPr>
        <w:spacing w:after="0" w:line="240" w:lineRule="auto"/>
        <w:jc w:val="center"/>
        <w:rPr>
          <w:rFonts w:ascii="Times New Roman" w:eastAsia="Times New Roman" w:hAnsi="Times New Roman" w:cs="Times New Roman"/>
        </w:rPr>
      </w:pP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Додатки: </w:t>
      </w:r>
      <w:r w:rsidRPr="007C5370">
        <w:rPr>
          <w:rFonts w:ascii="Times New Roman" w:eastAsia="Times New Roman" w:hAnsi="Times New Roman" w:cs="Times New Roman"/>
        </w:rPr>
        <w:tab/>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1. Додаток 1 до тендерної документації (кваліф. критерії, вимоги статті 17 Закону та інші вимоги)</w:t>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2. Додаток 2 до тендерної документації (технічні вимоги до предмету закупівлі)</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3. Додаток 3 до тендерної документації (проект договору)</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4. Додаток 4 до тендерної документації (цінова пропозиція)</w:t>
      </w:r>
    </w:p>
    <w:sectPr w:rsidR="001C6FAB" w:rsidRPr="007C5370" w:rsidSect="00386F7D">
      <w:footerReference w:type="default" r:id="rId10"/>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235" w:rsidRDefault="00AF0235" w:rsidP="0080211B">
      <w:pPr>
        <w:spacing w:after="0" w:line="240" w:lineRule="auto"/>
      </w:pPr>
      <w:r>
        <w:separator/>
      </w:r>
    </w:p>
  </w:endnote>
  <w:endnote w:type="continuationSeparator" w:id="1">
    <w:p w:rsidR="00AF0235" w:rsidRDefault="00AF0235" w:rsidP="0080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8" w:rsidRDefault="00DA2B29">
    <w:pPr>
      <w:jc w:val="right"/>
    </w:pPr>
    <w:r>
      <w:rPr>
        <w:rFonts w:ascii="Times New Roman" w:eastAsia="Times New Roman" w:hAnsi="Times New Roman" w:cs="Times New Roman"/>
        <w:sz w:val="24"/>
        <w:szCs w:val="24"/>
      </w:rPr>
      <w:fldChar w:fldCharType="begin"/>
    </w:r>
    <w:r w:rsidR="00042AE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13E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235" w:rsidRDefault="00AF0235" w:rsidP="0080211B">
      <w:pPr>
        <w:spacing w:after="0" w:line="240" w:lineRule="auto"/>
      </w:pPr>
      <w:r>
        <w:separator/>
      </w:r>
    </w:p>
  </w:footnote>
  <w:footnote w:type="continuationSeparator" w:id="1">
    <w:p w:rsidR="00AF0235" w:rsidRDefault="00AF0235" w:rsidP="0080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48"/>
    <w:multiLevelType w:val="hybridMultilevel"/>
    <w:tmpl w:val="E08033D6"/>
    <w:lvl w:ilvl="0" w:tplc="03F411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F67AD"/>
    <w:multiLevelType w:val="multilevel"/>
    <w:tmpl w:val="5214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46510A"/>
    <w:multiLevelType w:val="multilevel"/>
    <w:tmpl w:val="8B70B2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1B"/>
    <w:rsid w:val="000113DC"/>
    <w:rsid w:val="00012171"/>
    <w:rsid w:val="00016E9C"/>
    <w:rsid w:val="000421FD"/>
    <w:rsid w:val="00042AE8"/>
    <w:rsid w:val="0007535E"/>
    <w:rsid w:val="00086FE9"/>
    <w:rsid w:val="000B0FD6"/>
    <w:rsid w:val="000B4835"/>
    <w:rsid w:val="00181009"/>
    <w:rsid w:val="00195050"/>
    <w:rsid w:val="001C6FAB"/>
    <w:rsid w:val="00235D12"/>
    <w:rsid w:val="00257C97"/>
    <w:rsid w:val="002E0995"/>
    <w:rsid w:val="002F21DE"/>
    <w:rsid w:val="00342DBB"/>
    <w:rsid w:val="00353D37"/>
    <w:rsid w:val="00386F7D"/>
    <w:rsid w:val="003B1734"/>
    <w:rsid w:val="003C52FA"/>
    <w:rsid w:val="003F577F"/>
    <w:rsid w:val="00430E43"/>
    <w:rsid w:val="00436D6C"/>
    <w:rsid w:val="0046303F"/>
    <w:rsid w:val="00471D6D"/>
    <w:rsid w:val="004C445B"/>
    <w:rsid w:val="00510468"/>
    <w:rsid w:val="00530622"/>
    <w:rsid w:val="005455F1"/>
    <w:rsid w:val="0055149B"/>
    <w:rsid w:val="005F0C1B"/>
    <w:rsid w:val="005F7BAF"/>
    <w:rsid w:val="00603887"/>
    <w:rsid w:val="00662091"/>
    <w:rsid w:val="006668CE"/>
    <w:rsid w:val="006D43C5"/>
    <w:rsid w:val="007600A0"/>
    <w:rsid w:val="00793792"/>
    <w:rsid w:val="00794B3B"/>
    <w:rsid w:val="0080211B"/>
    <w:rsid w:val="008A7622"/>
    <w:rsid w:val="00960A23"/>
    <w:rsid w:val="00967016"/>
    <w:rsid w:val="00973916"/>
    <w:rsid w:val="00987137"/>
    <w:rsid w:val="009A5713"/>
    <w:rsid w:val="009B5193"/>
    <w:rsid w:val="00A0436E"/>
    <w:rsid w:val="00A45889"/>
    <w:rsid w:val="00A93E12"/>
    <w:rsid w:val="00AF0235"/>
    <w:rsid w:val="00B14016"/>
    <w:rsid w:val="00B72746"/>
    <w:rsid w:val="00BB13E1"/>
    <w:rsid w:val="00BC77F6"/>
    <w:rsid w:val="00BF422A"/>
    <w:rsid w:val="00C14A8D"/>
    <w:rsid w:val="00C36ADD"/>
    <w:rsid w:val="00C6453A"/>
    <w:rsid w:val="00CD4283"/>
    <w:rsid w:val="00CF5394"/>
    <w:rsid w:val="00D12D52"/>
    <w:rsid w:val="00D45E9A"/>
    <w:rsid w:val="00D74DEC"/>
    <w:rsid w:val="00D75247"/>
    <w:rsid w:val="00DA2B29"/>
    <w:rsid w:val="00DE61C0"/>
    <w:rsid w:val="00DF3790"/>
    <w:rsid w:val="00E240E8"/>
    <w:rsid w:val="00E46283"/>
    <w:rsid w:val="00E7100E"/>
    <w:rsid w:val="00EE6D62"/>
    <w:rsid w:val="00F62D73"/>
    <w:rsid w:val="00FB5C25"/>
    <w:rsid w:val="00FB6B46"/>
    <w:rsid w:val="00FC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0211B"/>
    <w:pPr>
      <w:keepNext/>
      <w:keepLines/>
      <w:spacing w:before="480" w:after="120"/>
      <w:outlineLvl w:val="0"/>
    </w:pPr>
    <w:rPr>
      <w:b/>
      <w:sz w:val="48"/>
      <w:szCs w:val="48"/>
    </w:rPr>
  </w:style>
  <w:style w:type="paragraph" w:styleId="2">
    <w:name w:val="heading 2"/>
    <w:basedOn w:val="a"/>
    <w:next w:val="a"/>
    <w:uiPriority w:val="9"/>
    <w:semiHidden/>
    <w:unhideWhenUsed/>
    <w:qFormat/>
    <w:rsid w:val="0080211B"/>
    <w:pPr>
      <w:keepNext/>
      <w:keepLines/>
      <w:spacing w:before="360" w:after="80"/>
      <w:outlineLvl w:val="1"/>
    </w:pPr>
    <w:rPr>
      <w:b/>
      <w:sz w:val="36"/>
      <w:szCs w:val="36"/>
    </w:rPr>
  </w:style>
  <w:style w:type="paragraph" w:styleId="3">
    <w:name w:val="heading 3"/>
    <w:basedOn w:val="a"/>
    <w:next w:val="a"/>
    <w:uiPriority w:val="9"/>
    <w:semiHidden/>
    <w:unhideWhenUsed/>
    <w:qFormat/>
    <w:rsid w:val="0080211B"/>
    <w:pPr>
      <w:keepNext/>
      <w:keepLines/>
      <w:spacing w:before="280" w:after="80"/>
      <w:outlineLvl w:val="2"/>
    </w:pPr>
    <w:rPr>
      <w:b/>
      <w:sz w:val="28"/>
      <w:szCs w:val="28"/>
    </w:rPr>
  </w:style>
  <w:style w:type="paragraph" w:styleId="4">
    <w:name w:val="heading 4"/>
    <w:basedOn w:val="a"/>
    <w:next w:val="a"/>
    <w:uiPriority w:val="9"/>
    <w:semiHidden/>
    <w:unhideWhenUsed/>
    <w:qFormat/>
    <w:rsid w:val="0080211B"/>
    <w:pPr>
      <w:keepNext/>
      <w:keepLines/>
      <w:spacing w:before="240" w:after="40"/>
      <w:outlineLvl w:val="3"/>
    </w:pPr>
    <w:rPr>
      <w:b/>
      <w:sz w:val="24"/>
      <w:szCs w:val="24"/>
    </w:rPr>
  </w:style>
  <w:style w:type="paragraph" w:styleId="5">
    <w:name w:val="heading 5"/>
    <w:basedOn w:val="a"/>
    <w:next w:val="a"/>
    <w:uiPriority w:val="9"/>
    <w:semiHidden/>
    <w:unhideWhenUsed/>
    <w:qFormat/>
    <w:rsid w:val="0080211B"/>
    <w:pPr>
      <w:keepNext/>
      <w:keepLines/>
      <w:spacing w:before="220" w:after="40"/>
      <w:outlineLvl w:val="4"/>
    </w:pPr>
    <w:rPr>
      <w:b/>
    </w:rPr>
  </w:style>
  <w:style w:type="paragraph" w:styleId="6">
    <w:name w:val="heading 6"/>
    <w:basedOn w:val="a"/>
    <w:next w:val="a"/>
    <w:uiPriority w:val="9"/>
    <w:semiHidden/>
    <w:unhideWhenUsed/>
    <w:qFormat/>
    <w:rsid w:val="0080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11B"/>
  </w:style>
  <w:style w:type="table" w:customStyle="1" w:styleId="TableNormal">
    <w:name w:val="Table Normal"/>
    <w:rsid w:val="0080211B"/>
    <w:tblPr>
      <w:tblCellMar>
        <w:top w:w="0" w:type="dxa"/>
        <w:left w:w="0" w:type="dxa"/>
        <w:bottom w:w="0" w:type="dxa"/>
        <w:right w:w="0" w:type="dxa"/>
      </w:tblCellMar>
    </w:tblPr>
  </w:style>
  <w:style w:type="paragraph" w:styleId="a3">
    <w:name w:val="Title"/>
    <w:basedOn w:val="a"/>
    <w:next w:val="a"/>
    <w:uiPriority w:val="10"/>
    <w:qFormat/>
    <w:rsid w:val="0080211B"/>
    <w:pPr>
      <w:keepNext/>
      <w:keepLines/>
      <w:spacing w:before="480" w:after="120"/>
    </w:pPr>
    <w:rPr>
      <w:b/>
      <w:sz w:val="72"/>
      <w:szCs w:val="72"/>
    </w:rPr>
  </w:style>
  <w:style w:type="table" w:customStyle="1" w:styleId="TableNormal0">
    <w:name w:val="Table Normal"/>
    <w:rsid w:val="0080211B"/>
    <w:tblPr>
      <w:tblCellMar>
        <w:top w:w="0" w:type="dxa"/>
        <w:left w:w="0" w:type="dxa"/>
        <w:bottom w:w="0" w:type="dxa"/>
        <w:right w:w="0" w:type="dxa"/>
      </w:tblCellMar>
    </w:tblPr>
  </w:style>
  <w:style w:type="table" w:customStyle="1" w:styleId="TableNormal1">
    <w:name w:val="Table Normal"/>
    <w:rsid w:val="0080211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8021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0211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semiHidden/>
    <w:unhideWhenUsed/>
    <w:rsid w:val="00E7100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00E"/>
  </w:style>
  <w:style w:type="paragraph" w:styleId="af0">
    <w:name w:val="footer"/>
    <w:basedOn w:val="a"/>
    <w:link w:val="af1"/>
    <w:uiPriority w:val="99"/>
    <w:semiHidden/>
    <w:unhideWhenUsed/>
    <w:rsid w:val="00E7100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100E"/>
  </w:style>
  <w:style w:type="character" w:customStyle="1" w:styleId="20">
    <w:name w:val="Основной текст (2)_"/>
    <w:basedOn w:val="a0"/>
    <w:link w:val="21"/>
    <w:rsid w:val="00CD4283"/>
    <w:rPr>
      <w:rFonts w:eastAsia="Times New Roman"/>
      <w:shd w:val="clear" w:color="auto" w:fill="FFFFFF"/>
    </w:rPr>
  </w:style>
  <w:style w:type="paragraph" w:customStyle="1" w:styleId="21">
    <w:name w:val="Основной текст (2)"/>
    <w:basedOn w:val="a"/>
    <w:link w:val="20"/>
    <w:rsid w:val="00CD4283"/>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7747</Words>
  <Characters>44159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56</cp:revision>
  <dcterms:created xsi:type="dcterms:W3CDTF">2020-04-14T07:28:00Z</dcterms:created>
  <dcterms:modified xsi:type="dcterms:W3CDTF">2023-02-13T14:01:00Z</dcterms:modified>
</cp:coreProperties>
</file>