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69" w:rsidRPr="00617495" w:rsidRDefault="00F85969" w:rsidP="00F85969">
      <w:pPr>
        <w:jc w:val="right"/>
        <w:rPr>
          <w:lang w:val="uk-UA"/>
        </w:rPr>
      </w:pPr>
      <w:r w:rsidRPr="00617495">
        <w:rPr>
          <w:lang w:val="uk-UA"/>
        </w:rPr>
        <w:t xml:space="preserve">Додаток </w:t>
      </w:r>
      <w:r w:rsidR="00241B8D" w:rsidRPr="00617495">
        <w:rPr>
          <w:lang w:val="uk-UA"/>
        </w:rPr>
        <w:t>2</w:t>
      </w:r>
    </w:p>
    <w:p w:rsidR="00F85969" w:rsidRPr="00617495" w:rsidRDefault="00F85969" w:rsidP="00F85969">
      <w:pPr>
        <w:jc w:val="right"/>
        <w:rPr>
          <w:i/>
          <w:lang w:val="uk-UA"/>
        </w:rPr>
      </w:pPr>
      <w:r w:rsidRPr="00617495">
        <w:rPr>
          <w:i/>
          <w:lang w:val="uk-UA"/>
        </w:rPr>
        <w:t>до тендерної документації</w:t>
      </w:r>
    </w:p>
    <w:p w:rsidR="00F85969" w:rsidRPr="003D2653" w:rsidRDefault="00F85969" w:rsidP="00F85969">
      <w:pPr>
        <w:spacing w:before="100" w:beforeAutospacing="1"/>
        <w:jc w:val="center"/>
        <w:rPr>
          <w:i/>
          <w:color w:val="FF0000"/>
          <w:sz w:val="20"/>
          <w:szCs w:val="20"/>
          <w:lang w:val="uk-UA" w:eastAsia="en-US"/>
        </w:rPr>
      </w:pPr>
      <w:r w:rsidRPr="003D2653">
        <w:rPr>
          <w:i/>
          <w:color w:val="FF0000"/>
          <w:sz w:val="20"/>
          <w:szCs w:val="20"/>
          <w:lang w:val="uk-UA" w:eastAsia="en-US"/>
        </w:rPr>
        <w:t>(Форма, яку подає Учасник/Переможець на фірмовому бланку (у разі наявності))</w:t>
      </w:r>
    </w:p>
    <w:p w:rsidR="00F85969" w:rsidRPr="0023073F" w:rsidRDefault="00F85969" w:rsidP="00F85969">
      <w:pPr>
        <w:spacing w:line="264" w:lineRule="auto"/>
        <w:rPr>
          <w:rFonts w:ascii="Times New Roman" w:hAnsi="Times New Roman" w:cs="Times New Roman"/>
          <w:b/>
          <w:lang w:val="uk-UA"/>
        </w:rPr>
      </w:pPr>
    </w:p>
    <w:p w:rsidR="00CE2BAE" w:rsidRDefault="00933166" w:rsidP="00241B8D">
      <w:pPr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ТЕХНІЧН</w:t>
      </w:r>
      <w:r w:rsidR="00C625A3">
        <w:rPr>
          <w:rFonts w:ascii="Times New Roman" w:hAnsi="Times New Roman" w:cs="Times New Roman"/>
          <w:b/>
          <w:bCs/>
          <w:lang w:val="uk-UA"/>
        </w:rPr>
        <w:t>Е ЗАВДАННЯ</w:t>
      </w:r>
    </w:p>
    <w:p w:rsidR="00241B8D" w:rsidRPr="00E57AE9" w:rsidRDefault="00241B8D" w:rsidP="00AD68DD">
      <w:pPr>
        <w:autoSpaceDN w:val="0"/>
        <w:adjustRightInd w:val="0"/>
        <w:spacing w:after="100" w:afterAutospacing="1"/>
        <w:jc w:val="center"/>
        <w:rPr>
          <w:rFonts w:ascii="Times New Roman" w:hAnsi="Times New Roman" w:cs="Times New Roman"/>
          <w:bCs/>
          <w:i/>
          <w:lang w:val="uk-UA"/>
        </w:rPr>
      </w:pPr>
      <w:r w:rsidRPr="00E57AE9">
        <w:rPr>
          <w:rFonts w:ascii="Times New Roman" w:hAnsi="Times New Roman" w:cs="Times New Roman"/>
          <w:bCs/>
          <w:i/>
          <w:lang w:val="uk-UA"/>
        </w:rPr>
        <w:t>(</w:t>
      </w:r>
      <w:r w:rsidRPr="00E57AE9">
        <w:rPr>
          <w:i/>
          <w:lang w:val="uk-UA" w:eastAsia="en-US"/>
        </w:rPr>
        <w:t>інформаці</w:t>
      </w:r>
      <w:r w:rsidR="00DE7F65" w:rsidRPr="00E57AE9">
        <w:rPr>
          <w:i/>
          <w:lang w:val="uk-UA" w:eastAsia="en-US"/>
        </w:rPr>
        <w:t>я</w:t>
      </w:r>
      <w:r w:rsidRPr="00E57AE9">
        <w:rPr>
          <w:i/>
          <w:lang w:val="uk-UA" w:eastAsia="en-US"/>
        </w:rPr>
        <w:t xml:space="preserve"> про необхідні технічні, якісні та кількісні характеристики предмета закупівлі</w:t>
      </w:r>
      <w:r w:rsidRPr="00E57AE9">
        <w:rPr>
          <w:rFonts w:ascii="Times New Roman" w:hAnsi="Times New Roman" w:cs="Times New Roman"/>
          <w:bCs/>
          <w:i/>
          <w:lang w:val="uk-UA"/>
        </w:rPr>
        <w:t>)</w:t>
      </w:r>
    </w:p>
    <w:p w:rsidR="009E6005" w:rsidRDefault="009E6005" w:rsidP="009E6005">
      <w:pPr>
        <w:spacing w:before="120" w:after="120"/>
        <w:ind w:right="142"/>
        <w:jc w:val="both"/>
        <w:rPr>
          <w:lang w:val="uk-UA" w:eastAsia="en-US"/>
        </w:rPr>
      </w:pPr>
    </w:p>
    <w:p w:rsidR="00241B8D" w:rsidRDefault="00241B8D" w:rsidP="00384AB4">
      <w:pPr>
        <w:ind w:right="27" w:firstLine="709"/>
        <w:jc w:val="both"/>
        <w:rPr>
          <w:rFonts w:ascii="Times New Roman" w:hAnsi="Times New Roman" w:cs="Times New Roman"/>
          <w:bCs/>
          <w:lang w:val="uk-UA"/>
        </w:rPr>
      </w:pPr>
      <w:r w:rsidRPr="00241B8D">
        <w:rPr>
          <w:b/>
          <w:bCs/>
          <w:lang w:val="uk-UA"/>
        </w:rPr>
        <w:t xml:space="preserve">Предмет закупівлі: </w:t>
      </w:r>
      <w:bookmarkStart w:id="0" w:name="_Hlk161138903"/>
      <w:r w:rsidR="00C625A3" w:rsidRPr="00C625A3">
        <w:rPr>
          <w:bCs/>
          <w:lang w:val="uk-UA"/>
        </w:rPr>
        <w:t xml:space="preserve">Послуги </w:t>
      </w:r>
      <w:bookmarkStart w:id="1" w:name="_Hlk161147804"/>
      <w:r w:rsidR="00C625A3" w:rsidRPr="00C625A3">
        <w:rPr>
          <w:bCs/>
          <w:lang w:val="uk-UA"/>
        </w:rPr>
        <w:t xml:space="preserve">з ремонту та технічного обслуговування </w:t>
      </w:r>
      <w:r w:rsidR="003D08F0">
        <w:rPr>
          <w:bCs/>
          <w:lang w:val="uk-UA"/>
        </w:rPr>
        <w:t xml:space="preserve">колісних </w:t>
      </w:r>
      <w:r w:rsidR="00C625A3" w:rsidRPr="00C625A3">
        <w:rPr>
          <w:bCs/>
          <w:lang w:val="uk-UA"/>
        </w:rPr>
        <w:t>транспортних засобів (код ДК 021:2015 : 50110000-9 Послуги з ремонту і технічного обслуговування мототранспортних засобів і супутнього обладнання)</w:t>
      </w:r>
      <w:bookmarkEnd w:id="0"/>
      <w:bookmarkEnd w:id="1"/>
      <w:r w:rsidR="000563A3">
        <w:rPr>
          <w:rFonts w:ascii="Times New Roman" w:hAnsi="Times New Roman" w:cs="Times New Roman"/>
          <w:bCs/>
          <w:lang w:val="uk-UA"/>
        </w:rPr>
        <w:t>.</w:t>
      </w:r>
    </w:p>
    <w:p w:rsidR="00540AE0" w:rsidRPr="00DE7F65" w:rsidRDefault="00540AE0" w:rsidP="00540AE0">
      <w:pPr>
        <w:ind w:right="27"/>
        <w:jc w:val="both"/>
        <w:rPr>
          <w:rFonts w:ascii="Times New Roman" w:hAnsi="Times New Roman" w:cs="Times New Roman"/>
          <w:bCs/>
          <w:lang w:val="uk-UA"/>
        </w:rPr>
      </w:pPr>
    </w:p>
    <w:p w:rsidR="001B511E" w:rsidRPr="001B511E" w:rsidRDefault="00241B8D" w:rsidP="00384AB4">
      <w:pPr>
        <w:pStyle w:val="1"/>
        <w:tabs>
          <w:tab w:val="left" w:pos="1134"/>
        </w:tabs>
        <w:ind w:right="2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Технічні, якісні, кількісні та інші </w:t>
      </w:r>
      <w:r w:rsidRPr="003B4441">
        <w:rPr>
          <w:rFonts w:ascii="Times New Roman" w:hAnsi="Times New Roman" w:cs="Times New Roman"/>
          <w:b/>
        </w:rPr>
        <w:t>характеристики предмета закупівлі</w:t>
      </w:r>
      <w:r>
        <w:rPr>
          <w:rFonts w:ascii="Times New Roman" w:hAnsi="Times New Roman" w:cs="Times New Roman"/>
          <w:b/>
        </w:rPr>
        <w:t>:</w:t>
      </w:r>
    </w:p>
    <w:p w:rsidR="00B44C94" w:rsidRDefault="00C625A3" w:rsidP="00384AB4">
      <w:pPr>
        <w:tabs>
          <w:tab w:val="left" w:pos="1134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 </w:t>
      </w:r>
      <w:r w:rsidRPr="00C625A3">
        <w:rPr>
          <w:color w:val="000000"/>
          <w:lang w:val="uk-UA"/>
        </w:rPr>
        <w:t>Обсяг послуг</w:t>
      </w:r>
      <w:r w:rsidR="00E12F79">
        <w:rPr>
          <w:color w:val="000000"/>
          <w:lang w:val="uk-UA"/>
        </w:rPr>
        <w:t xml:space="preserve"> </w:t>
      </w:r>
      <w:r w:rsidR="00B44C94">
        <w:rPr>
          <w:color w:val="000000"/>
          <w:lang w:val="uk-UA"/>
        </w:rPr>
        <w:t xml:space="preserve">складає </w:t>
      </w:r>
      <w:r w:rsidR="00186456" w:rsidRPr="00C01B9C">
        <w:rPr>
          <w:color w:val="000000"/>
        </w:rPr>
        <w:t>4</w:t>
      </w:r>
      <w:r w:rsidR="00186456">
        <w:rPr>
          <w:color w:val="000000"/>
          <w:lang w:val="en-US"/>
        </w:rPr>
        <w:t> </w:t>
      </w:r>
      <w:r w:rsidR="00186456" w:rsidRPr="00C01B9C">
        <w:rPr>
          <w:color w:val="000000"/>
        </w:rPr>
        <w:t>790</w:t>
      </w:r>
      <w:r w:rsidR="00B44C94" w:rsidRPr="00C625A3">
        <w:rPr>
          <w:color w:val="000000"/>
          <w:lang w:val="uk-UA"/>
        </w:rPr>
        <w:t xml:space="preserve"> </w:t>
      </w:r>
      <w:r w:rsidR="00B44C94">
        <w:rPr>
          <w:color w:val="000000"/>
          <w:lang w:val="uk-UA"/>
        </w:rPr>
        <w:t>но</w:t>
      </w:r>
      <w:r w:rsidR="00DF7D0D">
        <w:rPr>
          <w:color w:val="000000"/>
          <w:lang w:val="uk-UA"/>
        </w:rPr>
        <w:t>рмо</w:t>
      </w:r>
      <w:r w:rsidR="00B44C94" w:rsidRPr="00C625A3">
        <w:rPr>
          <w:color w:val="000000"/>
          <w:lang w:val="uk-UA"/>
        </w:rPr>
        <w:t>-годин</w:t>
      </w:r>
      <w:r w:rsidR="00B44C94">
        <w:rPr>
          <w:color w:val="000000"/>
          <w:lang w:val="uk-UA"/>
        </w:rPr>
        <w:t xml:space="preserve"> із розрахунку потреби в технічному обслуговуванні та ремонті колісних транспортних засобів Замовника (табл. 2.1).</w:t>
      </w:r>
    </w:p>
    <w:p w:rsidR="00540AE0" w:rsidRDefault="00540AE0" w:rsidP="00384AB4">
      <w:pPr>
        <w:tabs>
          <w:tab w:val="left" w:pos="1134"/>
        </w:tabs>
        <w:ind w:firstLine="709"/>
        <w:jc w:val="both"/>
        <w:rPr>
          <w:color w:val="000000"/>
          <w:lang w:val="uk-UA"/>
        </w:rPr>
      </w:pPr>
    </w:p>
    <w:p w:rsidR="00B44C94" w:rsidRDefault="00B44C94" w:rsidP="00B44C94">
      <w:pPr>
        <w:tabs>
          <w:tab w:val="left" w:pos="1134"/>
        </w:tabs>
        <w:ind w:firstLine="709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Таблиця 2.1</w:t>
      </w:r>
    </w:p>
    <w:p w:rsidR="00540AE0" w:rsidRDefault="00B44C94" w:rsidP="00B44C94">
      <w:pPr>
        <w:tabs>
          <w:tab w:val="left" w:pos="1134"/>
        </w:tabs>
        <w:ind w:firstLine="709"/>
        <w:jc w:val="center"/>
        <w:rPr>
          <w:bCs/>
          <w:lang w:val="uk-UA"/>
        </w:rPr>
      </w:pPr>
      <w:r>
        <w:rPr>
          <w:color w:val="000000"/>
          <w:lang w:val="uk-UA"/>
        </w:rPr>
        <w:t xml:space="preserve">Деталізація обсягу закупівлі </w:t>
      </w:r>
      <w:r>
        <w:rPr>
          <w:bCs/>
          <w:lang w:val="uk-UA"/>
        </w:rPr>
        <w:t>п</w:t>
      </w:r>
      <w:r w:rsidRPr="00C625A3">
        <w:rPr>
          <w:bCs/>
          <w:lang w:val="uk-UA"/>
        </w:rPr>
        <w:t>ослуг</w:t>
      </w:r>
    </w:p>
    <w:p w:rsidR="00B44C94" w:rsidRDefault="00B44C94" w:rsidP="00B44C94">
      <w:pPr>
        <w:tabs>
          <w:tab w:val="left" w:pos="1134"/>
        </w:tabs>
        <w:ind w:firstLine="709"/>
        <w:jc w:val="center"/>
        <w:rPr>
          <w:color w:val="000000"/>
          <w:lang w:val="uk-UA"/>
        </w:rPr>
      </w:pPr>
      <w:r w:rsidRPr="00C625A3">
        <w:rPr>
          <w:bCs/>
          <w:lang w:val="uk-UA"/>
        </w:rPr>
        <w:t>з ремонту та технічного обслуговування транспортних засобів</w:t>
      </w:r>
    </w:p>
    <w:tbl>
      <w:tblPr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701"/>
        <w:gridCol w:w="1649"/>
      </w:tblGrid>
      <w:tr w:rsidR="00B44C94" w:rsidRPr="002E7673" w:rsidTr="00B44C94">
        <w:trPr>
          <w:trHeight w:val="765"/>
        </w:trPr>
        <w:tc>
          <w:tcPr>
            <w:tcW w:w="6941" w:type="dxa"/>
            <w:shd w:val="clear" w:color="auto" w:fill="auto"/>
            <w:vAlign w:val="center"/>
            <w:hideMark/>
          </w:tcPr>
          <w:p w:rsidR="00B44C94" w:rsidRPr="002E7673" w:rsidRDefault="00B44C94" w:rsidP="004D0F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 xml:space="preserve">Типи </w:t>
            </w:r>
            <w:r w:rsidRPr="00C625A3">
              <w:rPr>
                <w:bCs/>
                <w:lang w:val="uk-UA"/>
              </w:rPr>
              <w:t>транспортних засобів</w:t>
            </w:r>
            <w:r>
              <w:rPr>
                <w:bCs/>
                <w:lang w:val="uk-UA"/>
              </w:rPr>
              <w:t xml:space="preserve"> Замовника</w:t>
            </w:r>
            <w:r w:rsidR="00540AE0">
              <w:rPr>
                <w:bCs/>
                <w:lang w:val="uk-UA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B44C94" w:rsidRPr="002E7673" w:rsidRDefault="00B44C94" w:rsidP="00B44C9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</w:pPr>
            <w:r w:rsidRPr="002E7673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  <w:t>Кількість транспортних засобів, од.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B44C94" w:rsidRPr="002E7673" w:rsidRDefault="00B44C94" w:rsidP="00DF7D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  <w:t xml:space="preserve">Трудомісткість робіт, </w:t>
            </w:r>
            <w:r w:rsidR="00DF7D0D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  <w:t>н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  <w:t>о</w:t>
            </w:r>
            <w:r w:rsidR="00DF7D0D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  <w:t>рмо</w:t>
            </w:r>
            <w:r w:rsidRPr="002E7673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  <w:t>-год</w:t>
            </w:r>
            <w:r w:rsidR="00DF7D0D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  <w:t>ин</w:t>
            </w:r>
          </w:p>
        </w:tc>
      </w:tr>
      <w:tr w:rsidR="00B44C94" w:rsidRPr="002E7673" w:rsidTr="008E6733">
        <w:trPr>
          <w:trHeight w:val="70"/>
        </w:trPr>
        <w:tc>
          <w:tcPr>
            <w:tcW w:w="6941" w:type="dxa"/>
            <w:shd w:val="clear" w:color="auto" w:fill="auto"/>
            <w:vAlign w:val="center"/>
            <w:hideMark/>
          </w:tcPr>
          <w:p w:rsidR="00B44C94" w:rsidRPr="002E7673" w:rsidRDefault="00B44C94" w:rsidP="004D0F9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</w:pPr>
            <w:r w:rsidRPr="002E76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>Легкові авто особливо малого класу (робочий об'єм двигуна до 1,2 л, суха маса до 850 кг)</w:t>
            </w:r>
          </w:p>
        </w:tc>
        <w:tc>
          <w:tcPr>
            <w:tcW w:w="1701" w:type="dxa"/>
            <w:shd w:val="clear" w:color="auto" w:fill="auto"/>
          </w:tcPr>
          <w:p w:rsidR="00B44C94" w:rsidRPr="002E7673" w:rsidRDefault="00B44C94" w:rsidP="008E67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649" w:type="dxa"/>
            <w:shd w:val="clear" w:color="auto" w:fill="auto"/>
            <w:noWrap/>
          </w:tcPr>
          <w:p w:rsidR="00B44C94" w:rsidRPr="00E21E64" w:rsidRDefault="00E21E64" w:rsidP="008E67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eastAsia="uk-UA"/>
              </w:rPr>
              <w:t>171</w:t>
            </w:r>
          </w:p>
        </w:tc>
      </w:tr>
      <w:tr w:rsidR="00B44C94" w:rsidRPr="002E7673" w:rsidTr="008E6733">
        <w:trPr>
          <w:trHeight w:val="70"/>
        </w:trPr>
        <w:tc>
          <w:tcPr>
            <w:tcW w:w="6941" w:type="dxa"/>
            <w:shd w:val="clear" w:color="auto" w:fill="auto"/>
            <w:vAlign w:val="center"/>
            <w:hideMark/>
          </w:tcPr>
          <w:p w:rsidR="00B44C94" w:rsidRPr="002E7673" w:rsidRDefault="00B44C94" w:rsidP="004D0F9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</w:pPr>
            <w:r w:rsidRPr="002E76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>Легкові авто малого класу (робочий об'єм двигуна від 1,2 до 1,8 л, суха маса 850-1150 кг)</w:t>
            </w:r>
          </w:p>
        </w:tc>
        <w:tc>
          <w:tcPr>
            <w:tcW w:w="1701" w:type="dxa"/>
            <w:shd w:val="clear" w:color="auto" w:fill="auto"/>
          </w:tcPr>
          <w:p w:rsidR="00B44C94" w:rsidRPr="002E7673" w:rsidRDefault="00B44C94" w:rsidP="008E67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  <w:t>45</w:t>
            </w:r>
          </w:p>
        </w:tc>
        <w:tc>
          <w:tcPr>
            <w:tcW w:w="1649" w:type="dxa"/>
            <w:shd w:val="clear" w:color="auto" w:fill="auto"/>
            <w:noWrap/>
            <w:hideMark/>
          </w:tcPr>
          <w:p w:rsidR="00B44C94" w:rsidRPr="00E21E64" w:rsidRDefault="00E21E64" w:rsidP="008E67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eastAsia="uk-UA"/>
              </w:rPr>
              <w:t>2963</w:t>
            </w:r>
          </w:p>
        </w:tc>
      </w:tr>
      <w:tr w:rsidR="00B44C94" w:rsidRPr="002E7673" w:rsidTr="008E6733">
        <w:trPr>
          <w:trHeight w:val="70"/>
        </w:trPr>
        <w:tc>
          <w:tcPr>
            <w:tcW w:w="6941" w:type="dxa"/>
            <w:shd w:val="clear" w:color="auto" w:fill="auto"/>
            <w:vAlign w:val="center"/>
            <w:hideMark/>
          </w:tcPr>
          <w:p w:rsidR="00B44C94" w:rsidRPr="002E7673" w:rsidRDefault="00B44C94" w:rsidP="004D0F9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</w:pPr>
            <w:r w:rsidRPr="002E76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>Легкові авто середнього класу (робочий об'єм двигуна від 1,8 до 3,5 л, суха маса 1150-1500 кг)</w:t>
            </w:r>
          </w:p>
        </w:tc>
        <w:tc>
          <w:tcPr>
            <w:tcW w:w="1701" w:type="dxa"/>
            <w:shd w:val="clear" w:color="auto" w:fill="auto"/>
          </w:tcPr>
          <w:p w:rsidR="00B44C94" w:rsidRPr="002E7673" w:rsidRDefault="00B44C94" w:rsidP="008E67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649" w:type="dxa"/>
            <w:shd w:val="clear" w:color="auto" w:fill="auto"/>
            <w:noWrap/>
            <w:hideMark/>
          </w:tcPr>
          <w:p w:rsidR="00B44C94" w:rsidRPr="00186456" w:rsidRDefault="00E21E64" w:rsidP="008E67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  <w:t>250</w:t>
            </w:r>
          </w:p>
        </w:tc>
      </w:tr>
      <w:tr w:rsidR="00B44C94" w:rsidRPr="002E7673" w:rsidTr="008E6733">
        <w:trPr>
          <w:trHeight w:val="70"/>
        </w:trPr>
        <w:tc>
          <w:tcPr>
            <w:tcW w:w="6941" w:type="dxa"/>
            <w:shd w:val="clear" w:color="auto" w:fill="auto"/>
            <w:vAlign w:val="bottom"/>
            <w:hideMark/>
          </w:tcPr>
          <w:p w:rsidR="00B44C94" w:rsidRPr="002E7673" w:rsidRDefault="00B44C94" w:rsidP="00B44C9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</w:pPr>
            <w:r w:rsidRPr="002E76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 xml:space="preserve">Вантажні автомобілі з бензиновим двигуном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>–</w:t>
            </w:r>
            <w:r w:rsidRPr="002E76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 xml:space="preserve"> бортові автомобілі вантажністю 1,0 т</w:t>
            </w:r>
          </w:p>
        </w:tc>
        <w:tc>
          <w:tcPr>
            <w:tcW w:w="1701" w:type="dxa"/>
            <w:shd w:val="clear" w:color="auto" w:fill="auto"/>
          </w:tcPr>
          <w:p w:rsidR="00B44C94" w:rsidRPr="002E7673" w:rsidRDefault="00B44C94" w:rsidP="008E67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649" w:type="dxa"/>
            <w:shd w:val="clear" w:color="auto" w:fill="auto"/>
            <w:noWrap/>
            <w:hideMark/>
          </w:tcPr>
          <w:p w:rsidR="00B44C94" w:rsidRPr="00186456" w:rsidRDefault="00186456" w:rsidP="008E67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en-US" w:eastAsia="uk-UA"/>
              </w:rPr>
              <w:t>152</w:t>
            </w:r>
          </w:p>
        </w:tc>
      </w:tr>
      <w:tr w:rsidR="00B44C94" w:rsidRPr="002E7673" w:rsidTr="008E6733">
        <w:trPr>
          <w:trHeight w:val="70"/>
        </w:trPr>
        <w:tc>
          <w:tcPr>
            <w:tcW w:w="6941" w:type="dxa"/>
            <w:shd w:val="clear" w:color="auto" w:fill="auto"/>
            <w:vAlign w:val="bottom"/>
            <w:hideMark/>
          </w:tcPr>
          <w:p w:rsidR="00B44C94" w:rsidRPr="002E7673" w:rsidRDefault="00B44C94" w:rsidP="004D0F9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</w:pPr>
            <w:r w:rsidRPr="002E76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>Автобуси з дизелями середнього класу (довжина 8,0…9,5)</w:t>
            </w:r>
          </w:p>
        </w:tc>
        <w:tc>
          <w:tcPr>
            <w:tcW w:w="1701" w:type="dxa"/>
            <w:shd w:val="clear" w:color="auto" w:fill="auto"/>
          </w:tcPr>
          <w:p w:rsidR="00B44C94" w:rsidRPr="002E7673" w:rsidRDefault="00B44C94" w:rsidP="008E67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649" w:type="dxa"/>
            <w:shd w:val="clear" w:color="auto" w:fill="auto"/>
            <w:noWrap/>
            <w:hideMark/>
          </w:tcPr>
          <w:p w:rsidR="00B44C94" w:rsidRPr="00E21E64" w:rsidRDefault="00E21E64" w:rsidP="008E67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eastAsia="uk-UA"/>
              </w:rPr>
              <w:t>40</w:t>
            </w:r>
          </w:p>
        </w:tc>
      </w:tr>
      <w:tr w:rsidR="00B44C94" w:rsidRPr="002E7673" w:rsidTr="008E6733">
        <w:trPr>
          <w:trHeight w:val="300"/>
        </w:trPr>
        <w:tc>
          <w:tcPr>
            <w:tcW w:w="6941" w:type="dxa"/>
            <w:shd w:val="clear" w:color="auto" w:fill="auto"/>
            <w:vAlign w:val="bottom"/>
            <w:hideMark/>
          </w:tcPr>
          <w:p w:rsidR="00B44C94" w:rsidRPr="002E7673" w:rsidRDefault="00B44C94" w:rsidP="004D0F9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E7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1701" w:type="dxa"/>
            <w:shd w:val="clear" w:color="auto" w:fill="auto"/>
          </w:tcPr>
          <w:p w:rsidR="00B44C94" w:rsidRPr="002E7673" w:rsidRDefault="00B44C94" w:rsidP="008E67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  <w:t>54</w:t>
            </w:r>
          </w:p>
        </w:tc>
        <w:tc>
          <w:tcPr>
            <w:tcW w:w="1649" w:type="dxa"/>
            <w:shd w:val="clear" w:color="auto" w:fill="auto"/>
            <w:noWrap/>
            <w:hideMark/>
          </w:tcPr>
          <w:p w:rsidR="00B44C94" w:rsidRPr="00186456" w:rsidRDefault="00E21E64" w:rsidP="008E67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  <w:t>3576</w:t>
            </w:r>
          </w:p>
        </w:tc>
      </w:tr>
    </w:tbl>
    <w:p w:rsidR="00540AE0" w:rsidRDefault="00540AE0" w:rsidP="00B44C94">
      <w:pPr>
        <w:tabs>
          <w:tab w:val="left" w:pos="1134"/>
        </w:tabs>
        <w:jc w:val="both"/>
        <w:rPr>
          <w:color w:val="000000"/>
          <w:sz w:val="20"/>
          <w:szCs w:val="20"/>
          <w:lang w:val="uk-UA"/>
        </w:rPr>
      </w:pPr>
      <w:r w:rsidRPr="00540AE0">
        <w:rPr>
          <w:color w:val="000000"/>
          <w:sz w:val="20"/>
          <w:szCs w:val="20"/>
          <w:lang w:val="uk-UA"/>
        </w:rPr>
        <w:t>* Детально у табл. 2.2</w:t>
      </w:r>
    </w:p>
    <w:p w:rsidR="00384AB4" w:rsidRDefault="00384AB4" w:rsidP="00384AB4">
      <w:pPr>
        <w:tabs>
          <w:tab w:val="left" w:pos="1134"/>
        </w:tabs>
        <w:ind w:firstLine="709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Таблиця 2.</w:t>
      </w:r>
      <w:r w:rsidR="00B44C94">
        <w:rPr>
          <w:color w:val="000000"/>
          <w:lang w:val="uk-UA"/>
        </w:rPr>
        <w:t>2</w:t>
      </w:r>
    </w:p>
    <w:p w:rsidR="00540AE0" w:rsidRDefault="00384AB4" w:rsidP="00384AB4">
      <w:pPr>
        <w:ind w:right="140" w:firstLine="567"/>
        <w:contextualSpacing/>
        <w:jc w:val="center"/>
        <w:rPr>
          <w:rFonts w:ascii="Times New Roman" w:hAnsi="Times New Roman"/>
          <w:color w:val="000000"/>
          <w:lang w:val="uk-UA" w:eastAsia="uk-UA"/>
        </w:rPr>
      </w:pPr>
      <w:r w:rsidRPr="00384AB4">
        <w:rPr>
          <w:rFonts w:ascii="Times New Roman" w:hAnsi="Times New Roman"/>
          <w:color w:val="000000"/>
          <w:lang w:val="uk-UA" w:eastAsia="uk-UA"/>
        </w:rPr>
        <w:t>Перелік колісних транспортних засобів</w:t>
      </w:r>
      <w:r w:rsidR="00E06FD3">
        <w:rPr>
          <w:rFonts w:ascii="Times New Roman" w:hAnsi="Times New Roman"/>
          <w:color w:val="000000"/>
          <w:lang w:val="uk-UA" w:eastAsia="uk-UA"/>
        </w:rPr>
        <w:t xml:space="preserve"> Замовника</w:t>
      </w:r>
      <w:r w:rsidR="00E06FD3" w:rsidRPr="00384AB4">
        <w:rPr>
          <w:rFonts w:ascii="Times New Roman" w:hAnsi="Times New Roman"/>
          <w:color w:val="000000"/>
          <w:lang w:val="uk-UA" w:eastAsia="uk-UA"/>
        </w:rPr>
        <w:t>,</w:t>
      </w:r>
    </w:p>
    <w:p w:rsidR="00384AB4" w:rsidRPr="00384AB4" w:rsidRDefault="00384AB4" w:rsidP="00384AB4">
      <w:pPr>
        <w:ind w:right="140" w:firstLine="567"/>
        <w:contextualSpacing/>
        <w:jc w:val="center"/>
        <w:rPr>
          <w:rFonts w:ascii="Times New Roman" w:hAnsi="Times New Roman"/>
          <w:color w:val="000000"/>
          <w:lang w:val="uk-UA" w:eastAsia="uk-UA"/>
        </w:rPr>
      </w:pPr>
      <w:r w:rsidRPr="00384AB4">
        <w:rPr>
          <w:rFonts w:ascii="Times New Roman" w:hAnsi="Times New Roman"/>
          <w:color w:val="000000"/>
          <w:lang w:val="uk-UA" w:eastAsia="uk-UA"/>
        </w:rPr>
        <w:t>які підлягають технічному обслуговуванню та ремонту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3969"/>
        <w:gridCol w:w="1199"/>
        <w:gridCol w:w="1703"/>
        <w:gridCol w:w="2514"/>
      </w:tblGrid>
      <w:tr w:rsidR="007753D8" w:rsidRPr="002528FC" w:rsidTr="00D951AB">
        <w:trPr>
          <w:trHeight w:val="604"/>
        </w:trPr>
        <w:tc>
          <w:tcPr>
            <w:tcW w:w="821" w:type="dxa"/>
            <w:shd w:val="clear" w:color="auto" w:fill="auto"/>
            <w:vAlign w:val="center"/>
            <w:hideMark/>
          </w:tcPr>
          <w:p w:rsidR="007753D8" w:rsidRPr="00B44C94" w:rsidRDefault="007753D8" w:rsidP="003669E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</w:pPr>
            <w:bookmarkStart w:id="2" w:name="_Hlk161147724"/>
            <w:r w:rsidRPr="00B44C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>№ з/п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753D8" w:rsidRPr="00B44C94" w:rsidRDefault="007753D8" w:rsidP="003669E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</w:pPr>
            <w:r w:rsidRPr="00B44C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>Марка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753D8" w:rsidRPr="00B44C94" w:rsidRDefault="007753D8" w:rsidP="003669E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</w:pPr>
            <w:r w:rsidRPr="00B44C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>Рік випуску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753D8" w:rsidRPr="00B44C94" w:rsidRDefault="007753D8" w:rsidP="003669E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</w:pPr>
            <w:r w:rsidRPr="00B44C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>Об'єм двигуна, см. куб.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753D8" w:rsidRPr="00D93198" w:rsidRDefault="00186456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D9319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VIN-код</w:t>
            </w:r>
          </w:p>
        </w:tc>
      </w:tr>
      <w:tr w:rsidR="007753D8" w:rsidRPr="002528FC" w:rsidTr="00D951AB">
        <w:trPr>
          <w:trHeight w:val="70"/>
        </w:trPr>
        <w:tc>
          <w:tcPr>
            <w:tcW w:w="821" w:type="dxa"/>
            <w:shd w:val="clear" w:color="auto" w:fill="D9D9D9" w:themeFill="background1" w:themeFillShade="D9"/>
            <w:vAlign w:val="center"/>
          </w:tcPr>
          <w:p w:rsidR="007753D8" w:rsidRPr="002528FC" w:rsidRDefault="007753D8" w:rsidP="007753D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center"/>
          </w:tcPr>
          <w:p w:rsidR="007753D8" w:rsidRPr="002528FC" w:rsidRDefault="007753D8" w:rsidP="007753D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>Легкові авто особливо малого класу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7753D8" w:rsidRPr="002528FC" w:rsidRDefault="007753D8" w:rsidP="007753D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:rsidR="007753D8" w:rsidRPr="002528FC" w:rsidRDefault="007753D8" w:rsidP="007753D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514" w:type="dxa"/>
            <w:shd w:val="clear" w:color="auto" w:fill="D9D9D9" w:themeFill="background1" w:themeFillShade="D9"/>
            <w:noWrap/>
            <w:vAlign w:val="bottom"/>
          </w:tcPr>
          <w:p w:rsidR="007753D8" w:rsidRPr="00D93198" w:rsidRDefault="007753D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186456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RENAULT </w:t>
            </w:r>
            <w:proofErr w:type="spellStart"/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Logan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999</w:t>
            </w:r>
          </w:p>
        </w:tc>
        <w:tc>
          <w:tcPr>
            <w:tcW w:w="2514" w:type="dxa"/>
            <w:shd w:val="clear" w:color="auto" w:fill="auto"/>
            <w:noWrap/>
            <w:vAlign w:val="center"/>
          </w:tcPr>
          <w:p w:rsidR="00186456" w:rsidRPr="00D93198" w:rsidRDefault="00186456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D93198">
              <w:rPr>
                <w:color w:val="000000"/>
                <w:sz w:val="22"/>
                <w:szCs w:val="22"/>
              </w:rPr>
              <w:t>VF14RUC461582308</w:t>
            </w:r>
          </w:p>
        </w:tc>
      </w:tr>
      <w:tr w:rsidR="00186456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RENAULT </w:t>
            </w:r>
            <w:proofErr w:type="spellStart"/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Logan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999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186456" w:rsidRPr="00D93198" w:rsidRDefault="00186456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VF14RUC461582307</w:t>
            </w:r>
          </w:p>
        </w:tc>
      </w:tr>
      <w:tr w:rsidR="00186456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RENAULT </w:t>
            </w:r>
            <w:proofErr w:type="spellStart"/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Logan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999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186456" w:rsidRPr="00D93198" w:rsidRDefault="00186456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VF14RUC461582312</w:t>
            </w:r>
          </w:p>
        </w:tc>
      </w:tr>
      <w:tr w:rsidR="007753D8" w:rsidRPr="002528FC" w:rsidTr="00D951AB">
        <w:trPr>
          <w:trHeight w:val="70"/>
        </w:trPr>
        <w:tc>
          <w:tcPr>
            <w:tcW w:w="821" w:type="dxa"/>
            <w:shd w:val="clear" w:color="auto" w:fill="D9D9D9" w:themeFill="background1" w:themeFillShade="D9"/>
            <w:vAlign w:val="center"/>
          </w:tcPr>
          <w:p w:rsidR="007753D8" w:rsidRPr="002528FC" w:rsidRDefault="007753D8" w:rsidP="007753D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bottom"/>
          </w:tcPr>
          <w:p w:rsidR="007753D8" w:rsidRPr="002528FC" w:rsidRDefault="007753D8" w:rsidP="007753D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>Легкові авто малого класу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7753D8" w:rsidRPr="002528FC" w:rsidRDefault="007753D8" w:rsidP="007753D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:rsidR="007753D8" w:rsidRPr="002528FC" w:rsidRDefault="007753D8" w:rsidP="007753D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514" w:type="dxa"/>
            <w:shd w:val="clear" w:color="auto" w:fill="D9D9D9" w:themeFill="background1" w:themeFillShade="D9"/>
            <w:noWrap/>
            <w:vAlign w:val="bottom"/>
          </w:tcPr>
          <w:p w:rsidR="007753D8" w:rsidRPr="00D93198" w:rsidRDefault="007753D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</w:p>
        </w:tc>
      </w:tr>
      <w:tr w:rsidR="00186456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VOLKSWAGEN </w:t>
            </w:r>
            <w:proofErr w:type="spellStart"/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Polo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2018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1568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186456" w:rsidRPr="00D93198" w:rsidRDefault="00186456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D93198">
              <w:rPr>
                <w:color w:val="000000"/>
                <w:sz w:val="22"/>
                <w:szCs w:val="22"/>
              </w:rPr>
              <w:t>XW8ZZZ61ZJG067399</w:t>
            </w:r>
          </w:p>
        </w:tc>
      </w:tr>
      <w:tr w:rsidR="00186456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VOLKSWAGEN </w:t>
            </w:r>
            <w:proofErr w:type="spellStart"/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Polo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2018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1568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186456" w:rsidRPr="00D93198" w:rsidRDefault="00186456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XW8ZZZ61ZJG066661</w:t>
            </w:r>
          </w:p>
        </w:tc>
      </w:tr>
      <w:tr w:rsidR="00186456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VOLKSWAGEN </w:t>
            </w:r>
            <w:proofErr w:type="spellStart"/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Polo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2018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1568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186456" w:rsidRPr="00D93198" w:rsidRDefault="00186456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XW8ZZZ61ZJG066601</w:t>
            </w:r>
          </w:p>
        </w:tc>
      </w:tr>
      <w:tr w:rsidR="00186456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VOLKSWAGEN </w:t>
            </w:r>
            <w:proofErr w:type="spellStart"/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Polo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2018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1568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186456" w:rsidRPr="00D93198" w:rsidRDefault="00186456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XW8ZZZ61ZJG062634</w:t>
            </w:r>
          </w:p>
        </w:tc>
      </w:tr>
      <w:tr w:rsidR="00186456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VOLKSWAGEN </w:t>
            </w:r>
            <w:proofErr w:type="spellStart"/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Polo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2018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1568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186456" w:rsidRPr="00D93198" w:rsidRDefault="00186456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XW8ZZZ61ZJG067393</w:t>
            </w:r>
          </w:p>
        </w:tc>
      </w:tr>
      <w:tr w:rsidR="00186456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VOLKSWAGEN </w:t>
            </w:r>
            <w:proofErr w:type="spellStart"/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Polo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2018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1568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186456" w:rsidRPr="00D93198" w:rsidRDefault="00186456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XW8ZZZ61ZJG062635</w:t>
            </w:r>
          </w:p>
        </w:tc>
      </w:tr>
      <w:tr w:rsidR="00186456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VOLKSWAGEN </w:t>
            </w:r>
            <w:proofErr w:type="spellStart"/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Polo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2018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1568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186456" w:rsidRPr="00D93198" w:rsidRDefault="00186456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XW8ZZZ61ZJG066627</w:t>
            </w:r>
          </w:p>
        </w:tc>
      </w:tr>
      <w:tr w:rsidR="00186456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VOLKSWAGEN </w:t>
            </w:r>
            <w:proofErr w:type="spellStart"/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Polo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2018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1568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186456" w:rsidRPr="00D93198" w:rsidRDefault="00186456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XW8ZZZ61ZJG067397</w:t>
            </w:r>
          </w:p>
        </w:tc>
      </w:tr>
      <w:tr w:rsidR="00186456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VOLKSWAGEN </w:t>
            </w:r>
            <w:proofErr w:type="spellStart"/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Polo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2018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1568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186456" w:rsidRPr="00D93198" w:rsidRDefault="00186456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XW8ZZZ61ZJG066621</w:t>
            </w:r>
          </w:p>
        </w:tc>
      </w:tr>
      <w:tr w:rsidR="00186456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VOLKSWAGEN </w:t>
            </w:r>
            <w:proofErr w:type="spellStart"/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Polo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2018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186456" w:rsidRPr="00361B6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cyan"/>
                <w:lang w:val="uk-UA" w:eastAsia="uk-UA"/>
              </w:rPr>
            </w:pPr>
            <w:r w:rsidRPr="00361B6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1568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186456" w:rsidRPr="00D93198" w:rsidRDefault="00186456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XW8ZZZ61ZJG066613</w:t>
            </w:r>
          </w:p>
        </w:tc>
      </w:tr>
      <w:tr w:rsidR="00186456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2.11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PEUGEOT 301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1199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186456" w:rsidRPr="00D93198" w:rsidRDefault="00186456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D93198">
              <w:rPr>
                <w:color w:val="000000"/>
                <w:sz w:val="22"/>
                <w:szCs w:val="22"/>
              </w:rPr>
              <w:t>VF3DDHMY0DJ775718</w:t>
            </w:r>
          </w:p>
        </w:tc>
      </w:tr>
      <w:tr w:rsidR="00186456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PEUGEOT 301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1199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186456" w:rsidRPr="00D93198" w:rsidRDefault="00186456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VF3DDHMY0DJ777516</w:t>
            </w:r>
          </w:p>
        </w:tc>
      </w:tr>
      <w:tr w:rsidR="00186456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PEUGEOT 301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1199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186456" w:rsidRPr="00D93198" w:rsidRDefault="00186456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VF3DDHMY0DJ77520</w:t>
            </w:r>
          </w:p>
        </w:tc>
      </w:tr>
      <w:tr w:rsidR="00186456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2.14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PEUGEOT 301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1199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186456" w:rsidRPr="00D93198" w:rsidRDefault="00186456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VF3DDHMY0DJ783086</w:t>
            </w:r>
          </w:p>
        </w:tc>
      </w:tr>
      <w:tr w:rsidR="00186456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2.16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PEUGEOT 301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1199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186456" w:rsidRPr="00D93198" w:rsidRDefault="00186456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VF3DDHMY0DJ783081</w:t>
            </w:r>
          </w:p>
        </w:tc>
      </w:tr>
      <w:tr w:rsidR="00186456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186456" w:rsidRPr="002528FC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2.17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186456" w:rsidRPr="00D951AB" w:rsidRDefault="00186456" w:rsidP="0018645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D951A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PEUGEOT 301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86456" w:rsidRPr="00D951AB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D951A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86456" w:rsidRPr="00D951AB" w:rsidRDefault="00186456" w:rsidP="0018645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D951A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1199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186456" w:rsidRPr="00D93198" w:rsidRDefault="00186456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VF3DDHMY0DJ775717</w:t>
            </w:r>
          </w:p>
        </w:tc>
      </w:tr>
      <w:tr w:rsidR="00D951AB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51AB" w:rsidRPr="002528FC" w:rsidRDefault="00D951AB" w:rsidP="00D951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2.18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D951AB" w:rsidRPr="00D951AB" w:rsidRDefault="00D951AB" w:rsidP="00D951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D951AB">
              <w:rPr>
                <w:color w:val="000000"/>
                <w:sz w:val="22"/>
                <w:szCs w:val="22"/>
              </w:rPr>
              <w:t xml:space="preserve">HYUNDAI </w:t>
            </w:r>
            <w:proofErr w:type="spellStart"/>
            <w:r w:rsidR="00E21E64" w:rsidRPr="00D951AB">
              <w:rPr>
                <w:color w:val="000000"/>
                <w:sz w:val="22"/>
                <w:szCs w:val="22"/>
              </w:rPr>
              <w:t>Elantra</w:t>
            </w:r>
            <w:proofErr w:type="spellEnd"/>
          </w:p>
        </w:tc>
        <w:tc>
          <w:tcPr>
            <w:tcW w:w="1199" w:type="dxa"/>
            <w:shd w:val="clear" w:color="auto" w:fill="auto"/>
            <w:vAlign w:val="bottom"/>
          </w:tcPr>
          <w:p w:rsidR="00D951AB" w:rsidRPr="00D951AB" w:rsidRDefault="00E21E64" w:rsidP="00D951AB">
            <w:pPr>
              <w:jc w:val="center"/>
              <w:rPr>
                <w:color w:val="000000"/>
                <w:sz w:val="22"/>
                <w:szCs w:val="22"/>
              </w:rPr>
            </w:pPr>
            <w:r w:rsidRPr="00D951A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D951AB" w:rsidRPr="00D951AB" w:rsidRDefault="00E21E64" w:rsidP="00D951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1591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51AB" w:rsidRPr="00D93198" w:rsidRDefault="00D951AB" w:rsidP="00D93198">
            <w:pPr>
              <w:jc w:val="center"/>
              <w:rPr>
                <w:sz w:val="22"/>
                <w:szCs w:val="22"/>
                <w:lang w:val="uk-UA"/>
              </w:rPr>
            </w:pPr>
            <w:r w:rsidRPr="00D93198">
              <w:rPr>
                <w:sz w:val="22"/>
                <w:szCs w:val="22"/>
              </w:rPr>
              <w:t>KMHLN41BBNU302098</w:t>
            </w:r>
          </w:p>
        </w:tc>
      </w:tr>
      <w:tr w:rsidR="00D951AB" w:rsidRPr="002528FC" w:rsidTr="00C01B9C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51AB" w:rsidRPr="002528FC" w:rsidRDefault="00D951AB" w:rsidP="00D951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2.19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951AB" w:rsidRPr="00D951AB" w:rsidRDefault="00D951AB" w:rsidP="00D951AB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D951A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СКС RDS-02РП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D951AB" w:rsidRPr="00D951AB" w:rsidRDefault="00D951AB" w:rsidP="00D951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D951A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D951AB" w:rsidRPr="00D951AB" w:rsidRDefault="00D951AB" w:rsidP="00D951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D951A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1598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51AB" w:rsidRPr="00D93198" w:rsidRDefault="00D951AB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D93198">
              <w:rPr>
                <w:color w:val="000000"/>
                <w:sz w:val="22"/>
                <w:szCs w:val="22"/>
              </w:rPr>
              <w:t>Y69SKSS02L0C18991</w:t>
            </w:r>
          </w:p>
        </w:tc>
      </w:tr>
      <w:tr w:rsidR="00D951AB" w:rsidRPr="002528FC" w:rsidTr="00C01B9C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51AB" w:rsidRPr="002528FC" w:rsidRDefault="00D951AB" w:rsidP="00D951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951AB" w:rsidRPr="002528FC" w:rsidRDefault="00D951AB" w:rsidP="00D951AB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СКС RDS-02РП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D951AB" w:rsidRPr="002528FC" w:rsidRDefault="00D951AB" w:rsidP="00D951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D951AB" w:rsidRPr="002528FC" w:rsidRDefault="00D951AB" w:rsidP="00D951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1598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51AB" w:rsidRPr="00D93198" w:rsidRDefault="00D951AB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Y69SKSS02L0C18992</w:t>
            </w:r>
          </w:p>
        </w:tc>
      </w:tr>
      <w:tr w:rsidR="00C924BF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C924BF" w:rsidRPr="002528FC" w:rsidRDefault="00C924BF" w:rsidP="00C924B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2.21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924BF" w:rsidRPr="002528FC" w:rsidRDefault="00C924BF" w:rsidP="00C924BF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RENAULT </w:t>
            </w:r>
            <w:proofErr w:type="spellStart"/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Duster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</w:tcPr>
          <w:p w:rsidR="00C924BF" w:rsidRPr="002528FC" w:rsidRDefault="00C924BF" w:rsidP="00C924B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2019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924BF" w:rsidRPr="002528FC" w:rsidRDefault="00C924BF" w:rsidP="00C924B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1598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C924BF" w:rsidRPr="00D93198" w:rsidRDefault="00C924BF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D93198">
              <w:rPr>
                <w:color w:val="000000"/>
                <w:sz w:val="22"/>
                <w:szCs w:val="22"/>
              </w:rPr>
              <w:t>VF1HJD20563478313</w:t>
            </w:r>
          </w:p>
        </w:tc>
      </w:tr>
      <w:tr w:rsidR="00C924BF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C924BF" w:rsidRPr="002528FC" w:rsidRDefault="00C924BF" w:rsidP="00C924B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2.21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924BF" w:rsidRPr="002528FC" w:rsidRDefault="00C924BF" w:rsidP="00C924BF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RENAULT </w:t>
            </w:r>
            <w:proofErr w:type="spellStart"/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Duster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</w:tcPr>
          <w:p w:rsidR="00C924BF" w:rsidRPr="002528FC" w:rsidRDefault="00C924BF" w:rsidP="00C924B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924BF" w:rsidRPr="002528FC" w:rsidRDefault="00C924BF" w:rsidP="00C924B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1598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C924BF" w:rsidRPr="00D93198" w:rsidRDefault="00C924BF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VF1HJD20068469828</w:t>
            </w:r>
          </w:p>
        </w:tc>
      </w:tr>
      <w:tr w:rsidR="00C924BF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C924BF" w:rsidRPr="002528FC" w:rsidRDefault="00C924BF" w:rsidP="00C924B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2.22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924BF" w:rsidRPr="002528FC" w:rsidRDefault="00C924BF" w:rsidP="00C924BF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RENAULT </w:t>
            </w:r>
            <w:proofErr w:type="spellStart"/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Duster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</w:tcPr>
          <w:p w:rsidR="00C924BF" w:rsidRPr="002528FC" w:rsidRDefault="00C924BF" w:rsidP="00C924B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924BF" w:rsidRPr="002528FC" w:rsidRDefault="00C924BF" w:rsidP="00C924B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1598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C924BF" w:rsidRPr="00D93198" w:rsidRDefault="00C924BF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VF1HJD20Х68494655</w:t>
            </w:r>
          </w:p>
        </w:tc>
      </w:tr>
      <w:tr w:rsidR="00C924BF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C924BF" w:rsidRPr="002528FC" w:rsidRDefault="00C924BF" w:rsidP="00C924B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2.23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924BF" w:rsidRPr="002528FC" w:rsidRDefault="00C924BF" w:rsidP="00C924BF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RENAULT </w:t>
            </w:r>
            <w:proofErr w:type="spellStart"/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Duster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</w:tcPr>
          <w:p w:rsidR="00C924BF" w:rsidRPr="002528FC" w:rsidRDefault="00C924BF" w:rsidP="00C924B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924BF" w:rsidRPr="002528FC" w:rsidRDefault="00C924BF" w:rsidP="00C924B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1598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C924BF" w:rsidRPr="00D93198" w:rsidRDefault="00C924BF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VF1HJD20168494656</w:t>
            </w:r>
          </w:p>
        </w:tc>
      </w:tr>
      <w:tr w:rsidR="00062CD7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062CD7" w:rsidRPr="002528FC" w:rsidRDefault="00062CD7" w:rsidP="00062CD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2.24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62CD7" w:rsidRPr="002528FC" w:rsidRDefault="00062CD7" w:rsidP="00062CD7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CHEVROLET </w:t>
            </w:r>
            <w:proofErr w:type="spellStart"/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Lacetti</w:t>
            </w:r>
            <w:bookmarkStart w:id="3" w:name="_GoBack"/>
            <w:bookmarkEnd w:id="3"/>
            <w:proofErr w:type="spellEnd"/>
          </w:p>
        </w:tc>
        <w:tc>
          <w:tcPr>
            <w:tcW w:w="1199" w:type="dxa"/>
            <w:shd w:val="clear" w:color="auto" w:fill="auto"/>
            <w:vAlign w:val="center"/>
          </w:tcPr>
          <w:p w:rsidR="00062CD7" w:rsidRPr="002528FC" w:rsidRDefault="00062CD7" w:rsidP="00062CD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2005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62CD7" w:rsidRPr="002528FC" w:rsidRDefault="00062CD7" w:rsidP="00062CD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1600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062CD7" w:rsidRPr="00D93198" w:rsidRDefault="00B27891" w:rsidP="00D93198">
            <w:pPr>
              <w:jc w:val="center"/>
              <w:rPr>
                <w:sz w:val="22"/>
                <w:szCs w:val="22"/>
                <w:lang w:val="uk-UA"/>
              </w:rPr>
            </w:pPr>
            <w:r w:rsidRPr="00D93198">
              <w:rPr>
                <w:sz w:val="22"/>
                <w:szCs w:val="22"/>
              </w:rPr>
              <w:t>KL1NF196E5K162981</w:t>
            </w:r>
          </w:p>
        </w:tc>
      </w:tr>
      <w:tr w:rsidR="00D93198" w:rsidRPr="002528FC" w:rsidTr="00C01B9C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2.25</w:t>
            </w:r>
          </w:p>
        </w:tc>
        <w:tc>
          <w:tcPr>
            <w:tcW w:w="3969" w:type="dxa"/>
            <w:shd w:val="clear" w:color="auto" w:fill="auto"/>
          </w:tcPr>
          <w:p w:rsidR="00D93198" w:rsidRDefault="00D93198" w:rsidP="00D93198"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RENAULT </w:t>
            </w:r>
            <w:proofErr w:type="spellStart"/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Duster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</w:tcPr>
          <w:p w:rsidR="00D93198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</w:rPr>
              <w:t>1598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D93198">
              <w:rPr>
                <w:color w:val="000000"/>
                <w:sz w:val="22"/>
                <w:szCs w:val="22"/>
              </w:rPr>
              <w:t>VF1HJD20X70220050</w:t>
            </w:r>
          </w:p>
        </w:tc>
      </w:tr>
      <w:tr w:rsidR="00D93198" w:rsidRPr="002528FC" w:rsidTr="00C01B9C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2.26</w:t>
            </w:r>
          </w:p>
        </w:tc>
        <w:tc>
          <w:tcPr>
            <w:tcW w:w="3969" w:type="dxa"/>
            <w:shd w:val="clear" w:color="auto" w:fill="auto"/>
          </w:tcPr>
          <w:p w:rsidR="00D93198" w:rsidRDefault="00D93198" w:rsidP="00D93198"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RENAULT </w:t>
            </w:r>
            <w:proofErr w:type="spellStart"/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Duster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VF1HJD20970220041</w:t>
            </w:r>
          </w:p>
        </w:tc>
      </w:tr>
      <w:tr w:rsidR="00D93198" w:rsidRPr="002528FC" w:rsidTr="00C01B9C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2.27</w:t>
            </w:r>
          </w:p>
        </w:tc>
        <w:tc>
          <w:tcPr>
            <w:tcW w:w="3969" w:type="dxa"/>
            <w:shd w:val="clear" w:color="auto" w:fill="auto"/>
          </w:tcPr>
          <w:p w:rsidR="00D93198" w:rsidRDefault="00D93198" w:rsidP="00D93198"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RENAULT </w:t>
            </w:r>
            <w:proofErr w:type="spellStart"/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Duster</w:t>
            </w:r>
            <w:proofErr w:type="spellEnd"/>
          </w:p>
        </w:tc>
        <w:tc>
          <w:tcPr>
            <w:tcW w:w="1199" w:type="dxa"/>
            <w:shd w:val="clear" w:color="auto" w:fill="auto"/>
            <w:vAlign w:val="bottom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VF1HJD20X70220047</w:t>
            </w:r>
          </w:p>
        </w:tc>
      </w:tr>
      <w:tr w:rsidR="00D93198" w:rsidRPr="002528FC" w:rsidTr="00C01B9C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2.28</w:t>
            </w:r>
          </w:p>
        </w:tc>
        <w:tc>
          <w:tcPr>
            <w:tcW w:w="3969" w:type="dxa"/>
            <w:shd w:val="clear" w:color="auto" w:fill="auto"/>
          </w:tcPr>
          <w:p w:rsidR="00D93198" w:rsidRDefault="00D93198" w:rsidP="00D93198"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RENAULT </w:t>
            </w:r>
            <w:proofErr w:type="spellStart"/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Duster</w:t>
            </w:r>
            <w:proofErr w:type="spellEnd"/>
          </w:p>
        </w:tc>
        <w:tc>
          <w:tcPr>
            <w:tcW w:w="1199" w:type="dxa"/>
            <w:shd w:val="clear" w:color="auto" w:fill="auto"/>
            <w:vAlign w:val="bottom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VF1HJD20X70220016</w:t>
            </w:r>
          </w:p>
        </w:tc>
      </w:tr>
      <w:tr w:rsidR="00D93198" w:rsidRPr="002528FC" w:rsidTr="00C01B9C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2.29</w:t>
            </w:r>
          </w:p>
        </w:tc>
        <w:tc>
          <w:tcPr>
            <w:tcW w:w="3969" w:type="dxa"/>
            <w:shd w:val="clear" w:color="auto" w:fill="auto"/>
          </w:tcPr>
          <w:p w:rsidR="00D93198" w:rsidRDefault="00D93198" w:rsidP="00D93198"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RENAULT </w:t>
            </w:r>
            <w:proofErr w:type="spellStart"/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Duster</w:t>
            </w:r>
            <w:proofErr w:type="spellEnd"/>
          </w:p>
        </w:tc>
        <w:tc>
          <w:tcPr>
            <w:tcW w:w="1199" w:type="dxa"/>
            <w:shd w:val="clear" w:color="auto" w:fill="auto"/>
            <w:vAlign w:val="bottom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VF1HJD20X70220002</w:t>
            </w:r>
          </w:p>
        </w:tc>
      </w:tr>
      <w:tr w:rsidR="00D93198" w:rsidRPr="002528FC" w:rsidTr="00C01B9C">
        <w:trPr>
          <w:trHeight w:val="70"/>
        </w:trPr>
        <w:tc>
          <w:tcPr>
            <w:tcW w:w="821" w:type="dxa"/>
            <w:shd w:val="clear" w:color="auto" w:fill="auto"/>
            <w:vAlign w:val="bottom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2.30</w:t>
            </w:r>
          </w:p>
        </w:tc>
        <w:tc>
          <w:tcPr>
            <w:tcW w:w="3969" w:type="dxa"/>
            <w:shd w:val="clear" w:color="auto" w:fill="auto"/>
          </w:tcPr>
          <w:p w:rsidR="00D93198" w:rsidRDefault="00D93198" w:rsidP="00D93198"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RENAULT </w:t>
            </w:r>
            <w:proofErr w:type="spellStart"/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Duster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VF1HJD20571049850</w:t>
            </w:r>
          </w:p>
        </w:tc>
      </w:tr>
      <w:tr w:rsidR="00D93198" w:rsidRPr="002528FC" w:rsidTr="00C01B9C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2.31</w:t>
            </w:r>
          </w:p>
        </w:tc>
        <w:tc>
          <w:tcPr>
            <w:tcW w:w="3969" w:type="dxa"/>
            <w:shd w:val="clear" w:color="auto" w:fill="auto"/>
          </w:tcPr>
          <w:p w:rsidR="00D93198" w:rsidRDefault="00D93198" w:rsidP="00D93198"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RENAULT </w:t>
            </w:r>
            <w:proofErr w:type="spellStart"/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Duster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VF1HJD20871155726</w:t>
            </w:r>
          </w:p>
        </w:tc>
      </w:tr>
      <w:tr w:rsidR="00D93198" w:rsidRPr="002528FC" w:rsidTr="00C01B9C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2.32</w:t>
            </w:r>
          </w:p>
        </w:tc>
        <w:tc>
          <w:tcPr>
            <w:tcW w:w="3969" w:type="dxa"/>
            <w:shd w:val="clear" w:color="auto" w:fill="auto"/>
          </w:tcPr>
          <w:p w:rsidR="00D93198" w:rsidRDefault="00D93198" w:rsidP="00D93198"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RENAULT </w:t>
            </w:r>
            <w:proofErr w:type="spellStart"/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Duster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VF1HJD20272050240</w:t>
            </w:r>
          </w:p>
        </w:tc>
      </w:tr>
      <w:tr w:rsidR="00D93198" w:rsidRPr="002528FC" w:rsidTr="00C01B9C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2.33</w:t>
            </w:r>
          </w:p>
        </w:tc>
        <w:tc>
          <w:tcPr>
            <w:tcW w:w="3969" w:type="dxa"/>
            <w:shd w:val="clear" w:color="auto" w:fill="auto"/>
          </w:tcPr>
          <w:p w:rsidR="00D93198" w:rsidRDefault="00D93198" w:rsidP="00D93198"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RENAULT </w:t>
            </w:r>
            <w:proofErr w:type="spellStart"/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Duster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VF1HJD20571703262</w:t>
            </w:r>
          </w:p>
        </w:tc>
      </w:tr>
      <w:tr w:rsidR="00D93198" w:rsidRPr="002528FC" w:rsidTr="00C01B9C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2.34</w:t>
            </w:r>
          </w:p>
        </w:tc>
        <w:tc>
          <w:tcPr>
            <w:tcW w:w="3969" w:type="dxa"/>
            <w:shd w:val="clear" w:color="auto" w:fill="auto"/>
          </w:tcPr>
          <w:p w:rsidR="00D93198" w:rsidRDefault="00D93198" w:rsidP="00D93198"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RENAULT </w:t>
            </w:r>
            <w:proofErr w:type="spellStart"/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Duster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VF1HJD20172050228</w:t>
            </w:r>
          </w:p>
        </w:tc>
      </w:tr>
      <w:tr w:rsidR="00D93198" w:rsidRPr="002528FC" w:rsidTr="00C01B9C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2.35</w:t>
            </w:r>
          </w:p>
        </w:tc>
        <w:tc>
          <w:tcPr>
            <w:tcW w:w="3969" w:type="dxa"/>
            <w:shd w:val="clear" w:color="auto" w:fill="auto"/>
          </w:tcPr>
          <w:p w:rsidR="00D93198" w:rsidRDefault="00D93198" w:rsidP="00D93198"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RENAULT </w:t>
            </w:r>
            <w:proofErr w:type="spellStart"/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Duster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1598</w:t>
            </w:r>
          </w:p>
        </w:tc>
        <w:tc>
          <w:tcPr>
            <w:tcW w:w="2514" w:type="dxa"/>
            <w:shd w:val="clear" w:color="auto" w:fill="auto"/>
            <w:noWrap/>
            <w:vAlign w:val="center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VF1HJD20571545826</w:t>
            </w:r>
          </w:p>
        </w:tc>
      </w:tr>
      <w:tr w:rsidR="00D93198" w:rsidRPr="002528FC" w:rsidTr="00C01B9C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2.36</w:t>
            </w:r>
          </w:p>
        </w:tc>
        <w:tc>
          <w:tcPr>
            <w:tcW w:w="3969" w:type="dxa"/>
            <w:shd w:val="clear" w:color="auto" w:fill="auto"/>
          </w:tcPr>
          <w:p w:rsidR="00D93198" w:rsidRDefault="00D93198" w:rsidP="00D93198"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RENAULT </w:t>
            </w:r>
            <w:proofErr w:type="spellStart"/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Duster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VF1HJD20971678141</w:t>
            </w:r>
          </w:p>
        </w:tc>
      </w:tr>
      <w:tr w:rsidR="00D93198" w:rsidRPr="002528FC" w:rsidTr="00C01B9C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2.37</w:t>
            </w:r>
          </w:p>
        </w:tc>
        <w:tc>
          <w:tcPr>
            <w:tcW w:w="3969" w:type="dxa"/>
            <w:shd w:val="clear" w:color="auto" w:fill="auto"/>
          </w:tcPr>
          <w:p w:rsidR="00D93198" w:rsidRDefault="00D93198" w:rsidP="00D93198"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RENAULT </w:t>
            </w:r>
            <w:proofErr w:type="spellStart"/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Duster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VF1HJD20571049752</w:t>
            </w:r>
          </w:p>
        </w:tc>
      </w:tr>
      <w:tr w:rsidR="00D93198" w:rsidRPr="002528FC" w:rsidTr="00C01B9C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2.38</w:t>
            </w:r>
          </w:p>
        </w:tc>
        <w:tc>
          <w:tcPr>
            <w:tcW w:w="3969" w:type="dxa"/>
            <w:shd w:val="clear" w:color="auto" w:fill="auto"/>
          </w:tcPr>
          <w:p w:rsidR="00D93198" w:rsidRDefault="00D93198" w:rsidP="00D93198"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RENAULT </w:t>
            </w:r>
            <w:proofErr w:type="spellStart"/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Duster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VF1HJD20571049878</w:t>
            </w:r>
          </w:p>
        </w:tc>
      </w:tr>
      <w:tr w:rsidR="00D93198" w:rsidRPr="002528FC" w:rsidTr="00C01B9C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2.39</w:t>
            </w:r>
          </w:p>
        </w:tc>
        <w:tc>
          <w:tcPr>
            <w:tcW w:w="3969" w:type="dxa"/>
            <w:shd w:val="clear" w:color="auto" w:fill="auto"/>
          </w:tcPr>
          <w:p w:rsidR="00D93198" w:rsidRDefault="00D93198" w:rsidP="00D93198"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RENAULT </w:t>
            </w:r>
            <w:proofErr w:type="spellStart"/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Duster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1598</w:t>
            </w:r>
          </w:p>
        </w:tc>
        <w:tc>
          <w:tcPr>
            <w:tcW w:w="2514" w:type="dxa"/>
            <w:shd w:val="clear" w:color="auto" w:fill="auto"/>
            <w:noWrap/>
            <w:vAlign w:val="center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VF1HJD20371155729</w:t>
            </w:r>
          </w:p>
        </w:tc>
      </w:tr>
      <w:tr w:rsidR="00D93198" w:rsidRPr="002528FC" w:rsidTr="00C01B9C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2.40</w:t>
            </w:r>
          </w:p>
        </w:tc>
        <w:tc>
          <w:tcPr>
            <w:tcW w:w="3969" w:type="dxa"/>
            <w:shd w:val="clear" w:color="auto" w:fill="auto"/>
          </w:tcPr>
          <w:p w:rsidR="00D93198" w:rsidRDefault="00D93198" w:rsidP="00D93198"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RENAULT </w:t>
            </w:r>
            <w:proofErr w:type="spellStart"/>
            <w:r w:rsidRPr="00A1054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Duster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Default="00D93198" w:rsidP="00D931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VF1HJD20471678158</w:t>
            </w:r>
          </w:p>
        </w:tc>
      </w:tr>
      <w:tr w:rsidR="00D93198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2.41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RAVON R4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1485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D93198">
              <w:rPr>
                <w:color w:val="000000"/>
                <w:sz w:val="22"/>
                <w:szCs w:val="22"/>
              </w:rPr>
              <w:t>XWBJF69V9MA010227</w:t>
            </w:r>
          </w:p>
        </w:tc>
      </w:tr>
      <w:tr w:rsidR="00D93198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2.42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RAVON R4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1485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XWBJF69V9MA010215</w:t>
            </w:r>
          </w:p>
        </w:tc>
      </w:tr>
      <w:tr w:rsidR="00D93198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2.43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RAVON R4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1485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XWBJF69V9MA010212</w:t>
            </w:r>
          </w:p>
        </w:tc>
      </w:tr>
      <w:tr w:rsidR="00D93198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2.44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RAVON R4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1485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XWBJF69V9LA122882</w:t>
            </w:r>
          </w:p>
        </w:tc>
      </w:tr>
      <w:tr w:rsidR="00D93198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2.45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RAVON R4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1485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XWBJF69V9MA010200</w:t>
            </w:r>
          </w:p>
        </w:tc>
      </w:tr>
      <w:tr w:rsidR="00D93198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bottom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2.45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RAVON R4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1485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XWBJF69V9MA010209</w:t>
            </w:r>
          </w:p>
        </w:tc>
      </w:tr>
      <w:tr w:rsidR="00D93198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2.47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RAVON R4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1485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XWBJF69V9MA010218</w:t>
            </w:r>
          </w:p>
        </w:tc>
      </w:tr>
      <w:tr w:rsidR="00D93198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2.48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SKODA </w:t>
            </w:r>
            <w:proofErr w:type="spellStart"/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Octavia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2003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1595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sz w:val="22"/>
                <w:szCs w:val="22"/>
                <w:lang w:val="uk-UA"/>
              </w:rPr>
            </w:pPr>
            <w:r w:rsidRPr="00D93198">
              <w:rPr>
                <w:sz w:val="22"/>
                <w:szCs w:val="22"/>
              </w:rPr>
              <w:t>TMBDK01U938698689</w:t>
            </w:r>
          </w:p>
        </w:tc>
      </w:tr>
      <w:tr w:rsidR="00D93198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2.49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ВАЗ-212140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1690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D93198">
              <w:rPr>
                <w:color w:val="000000"/>
                <w:sz w:val="22"/>
                <w:szCs w:val="22"/>
              </w:rPr>
              <w:t>ХТА212140G2252752</w:t>
            </w:r>
          </w:p>
        </w:tc>
      </w:tr>
      <w:tr w:rsidR="00D93198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ВАЗ-212140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1690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ХТА212140Н2263188</w:t>
            </w:r>
          </w:p>
        </w:tc>
      </w:tr>
      <w:tr w:rsidR="00D93198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2.51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ВАЗ-212140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1690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ХТА212140Н2268035</w:t>
            </w:r>
          </w:p>
        </w:tc>
      </w:tr>
      <w:tr w:rsidR="00D93198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2.52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ВАЗ-212140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1690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ХТА212140Н2268032</w:t>
            </w:r>
          </w:p>
        </w:tc>
      </w:tr>
      <w:tr w:rsidR="00D93198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2.53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DAEWOO </w:t>
            </w:r>
            <w:proofErr w:type="spellStart"/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Lanos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2009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1498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sz w:val="22"/>
                <w:szCs w:val="22"/>
                <w:lang w:val="uk-UA"/>
              </w:rPr>
            </w:pPr>
            <w:r w:rsidRPr="00D93198">
              <w:rPr>
                <w:sz w:val="22"/>
                <w:szCs w:val="22"/>
              </w:rPr>
              <w:t>Y6DTF69YP90205476</w:t>
            </w:r>
          </w:p>
        </w:tc>
      </w:tr>
      <w:tr w:rsidR="00D93198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2.54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ЗАЗ </w:t>
            </w:r>
            <w:proofErr w:type="spellStart"/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Sens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1299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sz w:val="22"/>
                <w:szCs w:val="22"/>
                <w:lang w:val="uk-UA"/>
              </w:rPr>
            </w:pPr>
            <w:r w:rsidRPr="00D93198">
              <w:rPr>
                <w:sz w:val="22"/>
                <w:szCs w:val="22"/>
              </w:rPr>
              <w:t>Y6DTF698KG0338729</w:t>
            </w:r>
          </w:p>
        </w:tc>
      </w:tr>
      <w:tr w:rsidR="00D93198" w:rsidRPr="002528FC" w:rsidTr="00D951AB">
        <w:trPr>
          <w:trHeight w:val="70"/>
        </w:trPr>
        <w:tc>
          <w:tcPr>
            <w:tcW w:w="821" w:type="dxa"/>
            <w:shd w:val="clear" w:color="auto" w:fill="D9D9D9" w:themeFill="background1" w:themeFillShade="D9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bottom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>Легкові авто середнього класу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514" w:type="dxa"/>
            <w:shd w:val="clear" w:color="auto" w:fill="D9D9D9" w:themeFill="background1" w:themeFillShade="D9"/>
            <w:noWrap/>
            <w:vAlign w:val="bottom"/>
          </w:tcPr>
          <w:p w:rsidR="00D93198" w:rsidRPr="00D93198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</w:p>
        </w:tc>
      </w:tr>
      <w:tr w:rsidR="00D93198" w:rsidRPr="002528FC" w:rsidTr="00D93198">
        <w:trPr>
          <w:trHeight w:val="70"/>
        </w:trPr>
        <w:tc>
          <w:tcPr>
            <w:tcW w:w="821" w:type="dxa"/>
            <w:shd w:val="clear" w:color="auto" w:fill="auto"/>
            <w:vAlign w:val="center"/>
            <w:hideMark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MITSUBISHI </w:t>
            </w:r>
            <w:proofErr w:type="spellStart"/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Outlander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2012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1998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D93198">
              <w:rPr>
                <w:color w:val="000000"/>
                <w:sz w:val="22"/>
                <w:szCs w:val="22"/>
              </w:rPr>
              <w:t>JMBXTGF2WDZ00849</w:t>
            </w:r>
          </w:p>
        </w:tc>
      </w:tr>
      <w:tr w:rsidR="00D93198" w:rsidRPr="002528FC" w:rsidTr="00D93198">
        <w:trPr>
          <w:trHeight w:val="70"/>
        </w:trPr>
        <w:tc>
          <w:tcPr>
            <w:tcW w:w="821" w:type="dxa"/>
            <w:shd w:val="clear" w:color="auto" w:fill="auto"/>
            <w:vAlign w:val="center"/>
            <w:hideMark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TOYOTA </w:t>
            </w:r>
            <w:proofErr w:type="spellStart"/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Avensis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2008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1794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SB1BR56L40E241340</w:t>
            </w:r>
          </w:p>
        </w:tc>
      </w:tr>
      <w:tr w:rsidR="00D93198" w:rsidRPr="002528FC" w:rsidTr="00D93198">
        <w:trPr>
          <w:trHeight w:val="70"/>
        </w:trPr>
        <w:tc>
          <w:tcPr>
            <w:tcW w:w="821" w:type="dxa"/>
            <w:shd w:val="clear" w:color="auto" w:fill="auto"/>
            <w:vAlign w:val="center"/>
            <w:hideMark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SUZUKI </w:t>
            </w:r>
            <w:proofErr w:type="spellStart"/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Grand</w:t>
            </w:r>
            <w:proofErr w:type="spellEnd"/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Vitara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2002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1995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TMBLD6NS8MB401255</w:t>
            </w:r>
          </w:p>
        </w:tc>
      </w:tr>
      <w:tr w:rsidR="00D93198" w:rsidRPr="002528FC" w:rsidTr="00D951AB">
        <w:trPr>
          <w:trHeight w:val="70"/>
        </w:trPr>
        <w:tc>
          <w:tcPr>
            <w:tcW w:w="821" w:type="dxa"/>
            <w:shd w:val="clear" w:color="auto" w:fill="D9D9D9" w:themeFill="background1" w:themeFillShade="D9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bottom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>Вантажні автомобілі з бензиновим двигуном, бортові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514" w:type="dxa"/>
            <w:shd w:val="clear" w:color="auto" w:fill="D9D9D9" w:themeFill="background1" w:themeFillShade="D9"/>
            <w:noWrap/>
            <w:vAlign w:val="bottom"/>
          </w:tcPr>
          <w:p w:rsidR="00D93198" w:rsidRPr="00D93198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</w:p>
        </w:tc>
      </w:tr>
      <w:tr w:rsidR="00D93198" w:rsidRPr="002528FC" w:rsidTr="00C01B9C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ГАЗ-33023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2007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2464</w:t>
            </w:r>
          </w:p>
        </w:tc>
        <w:tc>
          <w:tcPr>
            <w:tcW w:w="2514" w:type="dxa"/>
            <w:shd w:val="clear" w:color="auto" w:fill="auto"/>
            <w:noWrap/>
            <w:vAlign w:val="center"/>
          </w:tcPr>
          <w:p w:rsidR="00D93198" w:rsidRPr="00D93198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D93198">
              <w:rPr>
                <w:color w:val="000000"/>
                <w:sz w:val="22"/>
                <w:szCs w:val="22"/>
              </w:rPr>
              <w:t>33023070069178</w:t>
            </w:r>
          </w:p>
        </w:tc>
      </w:tr>
      <w:tr w:rsidR="00D93198" w:rsidRPr="002528FC" w:rsidTr="00D951AB">
        <w:trPr>
          <w:trHeight w:val="70"/>
        </w:trPr>
        <w:tc>
          <w:tcPr>
            <w:tcW w:w="821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4.2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УАЗ-3909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2003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2450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ХТТ37410030205005</w:t>
            </w:r>
          </w:p>
        </w:tc>
      </w:tr>
      <w:tr w:rsidR="00D93198" w:rsidRPr="002528FC" w:rsidTr="00D951AB">
        <w:trPr>
          <w:trHeight w:val="70"/>
        </w:trPr>
        <w:tc>
          <w:tcPr>
            <w:tcW w:w="821" w:type="dxa"/>
            <w:shd w:val="clear" w:color="auto" w:fill="D9D9D9" w:themeFill="background1" w:themeFillShade="D9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bottom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 w:eastAsia="uk-UA"/>
              </w:rPr>
              <w:t>Автобуси з дизельним двигуном середнього класу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514" w:type="dxa"/>
            <w:shd w:val="clear" w:color="auto" w:fill="D9D9D9" w:themeFill="background1" w:themeFillShade="D9"/>
            <w:noWrap/>
            <w:vAlign w:val="bottom"/>
          </w:tcPr>
          <w:p w:rsidR="00D93198" w:rsidRPr="00D93198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</w:p>
        </w:tc>
      </w:tr>
      <w:tr w:rsidR="00D93198" w:rsidRPr="002528FC" w:rsidTr="00D951AB">
        <w:trPr>
          <w:trHeight w:val="70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5.1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БАЗ А079.14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2008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528F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5675</w:t>
            </w:r>
          </w:p>
        </w:tc>
        <w:tc>
          <w:tcPr>
            <w:tcW w:w="2514" w:type="dxa"/>
            <w:shd w:val="clear" w:color="auto" w:fill="auto"/>
            <w:noWrap/>
            <w:vAlign w:val="center"/>
          </w:tcPr>
          <w:p w:rsidR="00D93198" w:rsidRPr="00D93198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D93198">
              <w:rPr>
                <w:color w:val="000000"/>
                <w:sz w:val="22"/>
                <w:szCs w:val="22"/>
              </w:rPr>
              <w:t>Y7FA0791480008118</w:t>
            </w:r>
          </w:p>
        </w:tc>
      </w:tr>
      <w:tr w:rsidR="00D93198" w:rsidRPr="002528FC" w:rsidTr="00D951AB">
        <w:trPr>
          <w:trHeight w:val="70"/>
        </w:trPr>
        <w:tc>
          <w:tcPr>
            <w:tcW w:w="821" w:type="dxa"/>
            <w:vMerge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99" w:type="dxa"/>
            <w:vMerge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D93198" w:rsidRPr="002528FC" w:rsidRDefault="00D93198" w:rsidP="00D9319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514" w:type="dxa"/>
            <w:shd w:val="clear" w:color="auto" w:fill="auto"/>
            <w:noWrap/>
            <w:vAlign w:val="center"/>
          </w:tcPr>
          <w:p w:rsidR="00D93198" w:rsidRPr="00D93198" w:rsidRDefault="00D93198" w:rsidP="00D93198">
            <w:pPr>
              <w:jc w:val="center"/>
              <w:rPr>
                <w:color w:val="000000"/>
                <w:sz w:val="22"/>
                <w:szCs w:val="22"/>
              </w:rPr>
            </w:pPr>
            <w:r w:rsidRPr="00D93198">
              <w:rPr>
                <w:color w:val="000000"/>
                <w:sz w:val="22"/>
                <w:szCs w:val="22"/>
              </w:rPr>
              <w:t>38122595L700865</w:t>
            </w:r>
          </w:p>
        </w:tc>
      </w:tr>
    </w:tbl>
    <w:bookmarkEnd w:id="2"/>
    <w:p w:rsidR="00540AE0" w:rsidRPr="00D93198" w:rsidRDefault="00B168F1" w:rsidP="00D93198">
      <w:pPr>
        <w:shd w:val="clear" w:color="auto" w:fill="FFFFFF"/>
        <w:ind w:right="13"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2. </w:t>
      </w:r>
      <w:r w:rsidR="00C625A3">
        <w:rPr>
          <w:lang w:val="uk-UA"/>
        </w:rPr>
        <w:t xml:space="preserve">У зв’язку з об’єктивною неможливістю визначення конкретного переліку послуг, що будуть надаватися протягом дії договору, </w:t>
      </w:r>
      <w:r>
        <w:rPr>
          <w:lang w:val="uk-UA"/>
        </w:rPr>
        <w:t>визначено</w:t>
      </w:r>
      <w:r w:rsidR="00C625A3">
        <w:rPr>
          <w:lang w:val="uk-UA"/>
        </w:rPr>
        <w:t xml:space="preserve"> орієнтовний перелік</w:t>
      </w:r>
      <w:r w:rsidR="003669E0">
        <w:rPr>
          <w:lang w:val="uk-UA"/>
        </w:rPr>
        <w:t xml:space="preserve"> необхідних послуг </w:t>
      </w:r>
      <w:r w:rsidR="003669E0" w:rsidRPr="00C625A3">
        <w:rPr>
          <w:bCs/>
          <w:lang w:val="uk-UA"/>
        </w:rPr>
        <w:t>ремонту та технічного обслуговування транспортних засобів</w:t>
      </w:r>
      <w:r w:rsidRPr="00B168F1">
        <w:rPr>
          <w:lang w:val="uk-UA"/>
        </w:rPr>
        <w:t xml:space="preserve"> </w:t>
      </w:r>
      <w:r>
        <w:rPr>
          <w:lang w:val="uk-UA"/>
        </w:rPr>
        <w:t>за кожним транспортним засобом Замовника</w:t>
      </w:r>
      <w:r w:rsidR="00C625A3">
        <w:rPr>
          <w:lang w:val="uk-UA"/>
        </w:rPr>
        <w:t>, відповідно до якого Учасником здійснюється розрахунок ціни його тендерної пропозиції</w:t>
      </w:r>
      <w:r>
        <w:rPr>
          <w:lang w:val="uk-UA"/>
        </w:rPr>
        <w:t xml:space="preserve"> </w:t>
      </w:r>
      <w:r w:rsidR="00384AB4">
        <w:rPr>
          <w:lang w:val="uk-UA"/>
        </w:rPr>
        <w:t>(табл. 2.</w:t>
      </w:r>
      <w:r w:rsidR="00540AE0">
        <w:rPr>
          <w:lang w:val="uk-UA"/>
        </w:rPr>
        <w:t>3</w:t>
      </w:r>
      <w:r w:rsidR="00384AB4">
        <w:rPr>
          <w:lang w:val="uk-UA"/>
        </w:rPr>
        <w:t>)</w:t>
      </w:r>
      <w:r w:rsidR="00C625A3">
        <w:rPr>
          <w:lang w:val="uk-UA"/>
        </w:rPr>
        <w:t>.</w:t>
      </w:r>
    </w:p>
    <w:p w:rsidR="00C625A3" w:rsidRDefault="00384AB4" w:rsidP="00384AB4">
      <w:pPr>
        <w:tabs>
          <w:tab w:val="left" w:pos="1134"/>
        </w:tabs>
        <w:ind w:firstLine="709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Таблиця 2.</w:t>
      </w:r>
      <w:r w:rsidR="00540AE0">
        <w:rPr>
          <w:color w:val="000000"/>
          <w:lang w:val="uk-UA"/>
        </w:rPr>
        <w:t>3</w:t>
      </w:r>
    </w:p>
    <w:p w:rsidR="00F63673" w:rsidRDefault="00F63673" w:rsidP="00F63673">
      <w:pPr>
        <w:tabs>
          <w:tab w:val="left" w:pos="1134"/>
        </w:tabs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Базовий перелік </w:t>
      </w:r>
      <w:r w:rsidRPr="00F63673">
        <w:rPr>
          <w:color w:val="000000"/>
          <w:lang w:val="uk-UA"/>
        </w:rPr>
        <w:t>послуг</w:t>
      </w:r>
    </w:p>
    <w:p w:rsidR="00384AB4" w:rsidRDefault="00F63673" w:rsidP="00F63673">
      <w:pPr>
        <w:tabs>
          <w:tab w:val="left" w:pos="1134"/>
        </w:tabs>
        <w:jc w:val="center"/>
        <w:rPr>
          <w:color w:val="000000"/>
          <w:lang w:val="uk-UA"/>
        </w:rPr>
      </w:pPr>
      <w:r w:rsidRPr="00F63673">
        <w:rPr>
          <w:color w:val="000000"/>
          <w:lang w:val="uk-UA"/>
        </w:rPr>
        <w:t>з ремонту та технічного обслуговування</w:t>
      </w:r>
      <w:r>
        <w:rPr>
          <w:color w:val="000000"/>
          <w:lang w:val="uk-UA"/>
        </w:rPr>
        <w:t xml:space="preserve"> </w:t>
      </w:r>
      <w:r w:rsidRPr="00F63673">
        <w:rPr>
          <w:color w:val="000000"/>
          <w:lang w:val="uk-UA"/>
        </w:rPr>
        <w:t>транспортних засобів</w:t>
      </w:r>
      <w:r>
        <w:rPr>
          <w:color w:val="000000"/>
          <w:lang w:val="uk-UA"/>
        </w:rPr>
        <w:t xml:space="preserve"> (с</w:t>
      </w:r>
      <w:r w:rsidRPr="00F63673">
        <w:rPr>
          <w:color w:val="000000"/>
          <w:lang w:val="uk-UA"/>
        </w:rPr>
        <w:t>пецифікація</w:t>
      </w:r>
      <w:r>
        <w:rPr>
          <w:color w:val="000000"/>
          <w:lang w:val="uk-UA"/>
        </w:rPr>
        <w:t>)</w:t>
      </w: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851"/>
        <w:gridCol w:w="9355"/>
      </w:tblGrid>
      <w:tr w:rsidR="00F63673" w:rsidRPr="00F63673" w:rsidTr="00540AE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73" w:rsidRPr="00540AE0" w:rsidRDefault="00F63673" w:rsidP="00F6367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</w:pPr>
            <w:r w:rsidRPr="00540AE0"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  <w:t>№ з/п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73" w:rsidRPr="00540AE0" w:rsidRDefault="00553CCB" w:rsidP="00F6367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</w:pPr>
            <w:r w:rsidRPr="00540AE0"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  <w:t>Найменування послуг</w:t>
            </w:r>
          </w:p>
        </w:tc>
      </w:tr>
      <w:tr w:rsidR="00F63673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73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73" w:rsidRPr="00F63673" w:rsidRDefault="00F63673" w:rsidP="00F6367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Гальмівна система</w:t>
            </w:r>
          </w:p>
        </w:tc>
      </w:tr>
      <w:tr w:rsidR="00F63673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73" w:rsidRPr="00F63673" w:rsidRDefault="00F63673" w:rsidP="00F6367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73" w:rsidRPr="00F63673" w:rsidRDefault="00F63673" w:rsidP="00F6367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гальмівних колодок </w:t>
            </w:r>
            <w:r w:rsidR="00553CCB"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передніх</w:t>
            </w:r>
            <w:r w:rsidR="00553CC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/задніх </w:t>
            </w: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(комплект)</w:t>
            </w:r>
          </w:p>
        </w:tc>
      </w:tr>
      <w:tr w:rsidR="00553CCB" w:rsidRPr="00F63673" w:rsidTr="00553CC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гальмівних дисків передніх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/задніх </w:t>
            </w: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(комплект)</w:t>
            </w:r>
          </w:p>
        </w:tc>
      </w:tr>
      <w:tr w:rsidR="00553CCB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гальмівного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шланга</w:t>
            </w:r>
            <w:proofErr w:type="spellEnd"/>
          </w:p>
        </w:tc>
      </w:tr>
      <w:tr w:rsidR="00553CCB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Проточка гальмівного диска</w:t>
            </w:r>
          </w:p>
        </w:tc>
      </w:tr>
      <w:tr w:rsidR="00553CCB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супорта</w:t>
            </w:r>
          </w:p>
        </w:tc>
      </w:tr>
      <w:tr w:rsidR="00553CCB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супорта</w:t>
            </w:r>
          </w:p>
        </w:tc>
      </w:tr>
      <w:tr w:rsidR="00553CCB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стоянкової гальмівної системи</w:t>
            </w:r>
          </w:p>
        </w:tc>
      </w:tr>
      <w:tr w:rsidR="00553CCB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головного гальмівного циліндра</w:t>
            </w:r>
          </w:p>
        </w:tc>
      </w:tr>
      <w:tr w:rsidR="00553CCB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блоку АBS</w:t>
            </w:r>
          </w:p>
        </w:tc>
      </w:tr>
      <w:tr w:rsidR="00553CCB" w:rsidRPr="00F63673" w:rsidTr="00553CC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датчика АBS</w:t>
            </w:r>
          </w:p>
        </w:tc>
      </w:tr>
      <w:tr w:rsidR="00553CCB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гальмівної рідини, прокачка системи</w:t>
            </w:r>
          </w:p>
        </w:tc>
      </w:tr>
      <w:tr w:rsidR="00553CCB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вакуумної системи</w:t>
            </w:r>
          </w:p>
        </w:tc>
      </w:tr>
      <w:tr w:rsidR="00553CCB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гальмівних аксесуарів</w:t>
            </w:r>
          </w:p>
        </w:tc>
      </w:tr>
      <w:tr w:rsidR="00553CCB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Діагностика гальмівної системи</w:t>
            </w:r>
          </w:p>
        </w:tc>
      </w:tr>
      <w:tr w:rsidR="00553CCB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та змащування направляючих супорта</w:t>
            </w:r>
          </w:p>
        </w:tc>
      </w:tr>
      <w:tr w:rsidR="00553CCB" w:rsidRPr="00F63673" w:rsidTr="00800CD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Слюсарні роботи гальмівної системи (у розрахунку на 1 н/г.)</w:t>
            </w:r>
          </w:p>
        </w:tc>
      </w:tr>
      <w:tr w:rsidR="00553CCB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Профілактика гальмівної системи</w:t>
            </w:r>
          </w:p>
        </w:tc>
      </w:tr>
      <w:tr w:rsidR="00553CCB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CB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CB" w:rsidRPr="00F63673" w:rsidRDefault="00553CCB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Трансмісія</w:t>
            </w:r>
          </w:p>
        </w:tc>
      </w:tr>
      <w:tr w:rsidR="00553CCB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зчеплення (диск, корзина,</w:t>
            </w:r>
            <w:r w:rsidR="00F659B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вижимний</w:t>
            </w:r>
            <w:proofErr w:type="spellEnd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)</w:t>
            </w:r>
          </w:p>
        </w:tc>
      </w:tr>
      <w:tr w:rsidR="00553CCB" w:rsidRPr="00F63673" w:rsidTr="00D93198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МКПП</w:t>
            </w:r>
          </w:p>
        </w:tc>
      </w:tr>
      <w:tr w:rsidR="00553CCB" w:rsidRPr="00F63673" w:rsidTr="001C3088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CB" w:rsidRPr="00F63673" w:rsidRDefault="00553CCB" w:rsidP="00553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зовнішнього</w:t>
            </w:r>
            <w:r w:rsidR="00F659B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/</w:t>
            </w:r>
            <w:r w:rsidR="00F659B5"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внутрішнього</w:t>
            </w: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ШРКШ</w:t>
            </w:r>
          </w:p>
        </w:tc>
      </w:tr>
      <w:tr w:rsidR="00F659B5" w:rsidRPr="00F63673" w:rsidTr="00D93198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пильника ШРКШ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оливи в МКПП</w:t>
            </w:r>
          </w:p>
        </w:tc>
      </w:tr>
      <w:tr w:rsidR="00F659B5" w:rsidRPr="00F63673" w:rsidTr="00D93198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тросу зчеплення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циліндрів зчеплення</w:t>
            </w:r>
          </w:p>
        </w:tc>
      </w:tr>
      <w:tr w:rsidR="00F659B5" w:rsidRPr="00F63673" w:rsidTr="00D93198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робочої рідини зчеплення</w:t>
            </w:r>
          </w:p>
        </w:tc>
      </w:tr>
      <w:tr w:rsidR="00F659B5" w:rsidRPr="00F63673" w:rsidTr="00D93198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Діагностика трансмісійної системи </w:t>
            </w:r>
          </w:p>
        </w:tc>
      </w:tr>
      <w:tr w:rsidR="00F659B5" w:rsidRPr="00F63673" w:rsidTr="00D93198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Слюсарні роботи трансмісії (у розрахунку на 1 н/г.)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Передня підвіска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Діагностика ходової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сайлентблока</w:t>
            </w:r>
            <w:proofErr w:type="spellEnd"/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пружини передньої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стійки</w:t>
            </w:r>
            <w:proofErr w:type="spellEnd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амортизатора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пильника амортизатора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шарової опори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втулки стабілізатора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стойки стабілізатора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підшипника маточини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маточини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сальника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напіввісі</w:t>
            </w:r>
            <w:proofErr w:type="spellEnd"/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опори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стійки</w:t>
            </w:r>
            <w:proofErr w:type="spellEnd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(підшипник + подушка)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важеля підвіски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колісних болтів (гайок) 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Слюсарні роботи (у розрахунку на 1 н/г.)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Зварювальні роботи (у розрахунку на 1 н/г.)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3.17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Регулювання та перевірка кутів сходження коліс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відбійника амортизатора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шпильки колеса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гайки колеса</w:t>
            </w:r>
          </w:p>
        </w:tc>
      </w:tr>
      <w:tr w:rsidR="00F659B5" w:rsidRPr="00F63673" w:rsidTr="00BA1E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болта колеса</w:t>
            </w:r>
          </w:p>
        </w:tc>
      </w:tr>
      <w:tr w:rsidR="00F659B5" w:rsidRPr="00F63673" w:rsidTr="00F659B5">
        <w:trPr>
          <w:trHeight w:val="1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Задня підвіска</w:t>
            </w:r>
          </w:p>
        </w:tc>
      </w:tr>
      <w:tr w:rsidR="00F659B5" w:rsidRPr="00F63673" w:rsidTr="00D93198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амортизатора</w:t>
            </w:r>
          </w:p>
        </w:tc>
      </w:tr>
      <w:tr w:rsidR="00F659B5" w:rsidRPr="00F63673" w:rsidTr="00D93198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підшипника маточини</w:t>
            </w:r>
          </w:p>
        </w:tc>
      </w:tr>
      <w:tr w:rsidR="00F659B5" w:rsidRPr="00F63673" w:rsidTr="00D93198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маточини</w:t>
            </w:r>
          </w:p>
        </w:tc>
      </w:tr>
      <w:tr w:rsidR="00F659B5" w:rsidRPr="00F63673" w:rsidTr="00D93198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пружини</w:t>
            </w:r>
          </w:p>
        </w:tc>
      </w:tr>
      <w:tr w:rsidR="00F659B5" w:rsidRPr="00F63673" w:rsidTr="00D93198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втулки стабілізатора</w:t>
            </w:r>
          </w:p>
        </w:tc>
      </w:tr>
      <w:tr w:rsidR="00F659B5" w:rsidRPr="00F63673" w:rsidTr="00D93198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стойки стабілізатора</w:t>
            </w:r>
          </w:p>
        </w:tc>
      </w:tr>
      <w:tr w:rsidR="00F659B5" w:rsidRPr="00F63673" w:rsidTr="00D93198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сайлентблока</w:t>
            </w:r>
            <w:proofErr w:type="spellEnd"/>
          </w:p>
        </w:tc>
      </w:tr>
      <w:tr w:rsidR="00F659B5" w:rsidRPr="00F63673" w:rsidTr="00D93198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важеля підвіски</w:t>
            </w:r>
          </w:p>
        </w:tc>
      </w:tr>
      <w:tr w:rsidR="00F659B5" w:rsidRPr="00F63673" w:rsidTr="00D93198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пильника амортизатора</w:t>
            </w:r>
          </w:p>
        </w:tc>
      </w:tr>
      <w:tr w:rsidR="00F659B5" w:rsidRPr="00F63673" w:rsidTr="00553CC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сайлентблоків</w:t>
            </w:r>
            <w:proofErr w:type="spellEnd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балки (комплект)</w:t>
            </w:r>
          </w:p>
        </w:tc>
      </w:tr>
      <w:tr w:rsidR="00F659B5" w:rsidRPr="00F63673" w:rsidTr="00D93198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Слюсарні роботи (у розрахунку на 1 н/г.)</w:t>
            </w:r>
          </w:p>
        </w:tc>
      </w:tr>
      <w:tr w:rsidR="00F659B5" w:rsidRPr="00F63673" w:rsidTr="00D93198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Зварювальні роботи (у розрахунку на 1 н/г.)</w:t>
            </w:r>
          </w:p>
        </w:tc>
      </w:tr>
      <w:tr w:rsidR="00F659B5" w:rsidRPr="00F63673" w:rsidTr="00D93198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4.13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відбійника амортизатора</w:t>
            </w:r>
          </w:p>
        </w:tc>
      </w:tr>
      <w:tr w:rsidR="00F659B5" w:rsidRPr="00F63673" w:rsidTr="00F659B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Система опалення, охолодження та кондиціювання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радіатора опалення</w:t>
            </w:r>
          </w:p>
        </w:tc>
      </w:tr>
      <w:tr w:rsidR="00F659B5" w:rsidRPr="00F63673" w:rsidTr="00553CC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вузлів потоку повітря опалення</w:t>
            </w:r>
          </w:p>
        </w:tc>
      </w:tr>
      <w:tr w:rsidR="00F659B5" w:rsidRPr="00F63673" w:rsidTr="00D93198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водяного насоса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термостата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патрубка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радіатора охолодження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вентилятора системи охолодження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охолоджуючої рідини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заглушки водяної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рубашки</w:t>
            </w:r>
            <w:proofErr w:type="spellEnd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блоку циліндрів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бачка розширювального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Діагностика кондиціонера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кондиціонера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5.13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Заправка кондиціонера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5.14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радіатора кондиціонера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5.15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радіатора кондиціонера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5.16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вентилятора кондиціонера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5.17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компресора кондиціонера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5.18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фільтру салону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5.19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вентилятора системи опалення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5.20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комплекту хомутів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5.21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фреону системи кондиціонування 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5.22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кришки розширювального бачка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5.23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трубок системи кондиціювання 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5.24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Слюсарні роботи (у розрахунку на 1 н/г.)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Електрообладнання</w:t>
            </w:r>
          </w:p>
        </w:tc>
      </w:tr>
      <w:tr w:rsidR="00F659B5" w:rsidRPr="00F63673" w:rsidTr="00553CC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Комп’ютерна діагностика електрообладнання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стартера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стартера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генератора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генератора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свічок запалювання (комплект)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проводів високої напруги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котушки запалювання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замка запалювання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датчика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6.11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електронного блоку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електронного блоку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6.13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Ремонт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склопідіймача</w:t>
            </w:r>
            <w:proofErr w:type="spellEnd"/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6.14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склопідіймача</w:t>
            </w:r>
            <w:proofErr w:type="spellEnd"/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6.15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фари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6.16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Регулювання світла фар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6.17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лампи ксенон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6.18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блоку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розжигу</w:t>
            </w:r>
            <w:proofErr w:type="spellEnd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6.19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лампи Н7 </w:t>
            </w:r>
          </w:p>
        </w:tc>
      </w:tr>
      <w:tr w:rsidR="00F659B5" w:rsidRPr="00F63673" w:rsidTr="00800CD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6.20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лампи Н4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6.21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лампи Н1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6.22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лампи одно контактної 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6.23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лампи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двоконтактної</w:t>
            </w:r>
            <w:proofErr w:type="spellEnd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6.24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без цокольної лампи</w:t>
            </w:r>
          </w:p>
        </w:tc>
      </w:tr>
      <w:tr w:rsidR="00F659B5" w:rsidRPr="00F63673" w:rsidTr="00800CD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6.25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ламп ходових вогнів 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6.26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ламп освітлення салону 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6.27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скла фари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6.28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поворотних ліхтарів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6.29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запобіжників</w:t>
            </w:r>
          </w:p>
        </w:tc>
      </w:tr>
      <w:tr w:rsidR="00F659B5" w:rsidRPr="00F63673" w:rsidTr="00800CD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6.30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датчика швидкості</w:t>
            </w:r>
          </w:p>
        </w:tc>
      </w:tr>
      <w:tr w:rsidR="00F659B5" w:rsidRPr="00F63673" w:rsidTr="00800CD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6.31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датчика охолоджувальної рідини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6.32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датчика тиску мастила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6.33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реле поворотів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6.34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реле світла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6.35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реле бензонасосу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6.36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датчика рециркуляції вихлопних газів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6.37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датчика вихлопних газів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6.39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датчика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колінвалу</w:t>
            </w:r>
            <w:proofErr w:type="spellEnd"/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6.40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датчика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розпредвалу</w:t>
            </w:r>
            <w:proofErr w:type="spellEnd"/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6.41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клеми АКБ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6.42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модуля запобіжників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Система випуску відпрацьованих газів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7.1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глушника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7.2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глушника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7.3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резонатора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7.4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резонатора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7.5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каталізатора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7.7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(зняття, встановлення ) випускного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колектора</w:t>
            </w:r>
            <w:proofErr w:type="spellEnd"/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7.8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прокладки системи випуску газів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7.9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з’єднання системи випуску газів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7.10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BE474A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</w:t>
            </w:r>
            <w:r w:rsidR="00F659B5"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варювальні роботи (у розрахунку на 1 н/г.)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7.11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комплекту хомутів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7.12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кріплення глушника</w:t>
            </w:r>
          </w:p>
        </w:tc>
      </w:tr>
      <w:tr w:rsidR="00F659B5" w:rsidRPr="00F63673" w:rsidTr="00BE474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7.13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Слюсарні роботи (у розрахунку на 1 н/г.)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Двигун</w:t>
            </w:r>
          </w:p>
        </w:tc>
      </w:tr>
      <w:tr w:rsidR="00F659B5" w:rsidRPr="00F63673" w:rsidTr="00F563A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Діагностика двигуна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Демонтаж/монтаж двигуна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головки блоку циліндрів</w:t>
            </w:r>
          </w:p>
        </w:tc>
      </w:tr>
      <w:tr w:rsidR="00F659B5" w:rsidRPr="00F63673" w:rsidTr="00F563A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прокладки головки блоку циліндрів</w:t>
            </w:r>
          </w:p>
        </w:tc>
      </w:tr>
      <w:tr w:rsidR="00F659B5" w:rsidRPr="00F63673" w:rsidTr="00553CC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прокладки клапанної кришки двигуна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сальників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колінвалу</w:t>
            </w:r>
            <w:proofErr w:type="spellEnd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двигуна передній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сальнику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колінвалу</w:t>
            </w:r>
            <w:proofErr w:type="spellEnd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двигуна заднього</w:t>
            </w:r>
          </w:p>
        </w:tc>
      </w:tr>
      <w:tr w:rsidR="00F659B5" w:rsidRPr="00F63673" w:rsidTr="00F563A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підшипника двигуна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Демонтаж турбонагнітача</w:t>
            </w:r>
          </w:p>
        </w:tc>
      </w:tr>
      <w:tr w:rsidR="00F659B5" w:rsidRPr="00F63673" w:rsidTr="00F563A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турбонагнітача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двигуна</w:t>
            </w:r>
          </w:p>
        </w:tc>
      </w:tr>
      <w:tr w:rsidR="00F659B5" w:rsidRPr="00F63673" w:rsidTr="00F563A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8.12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Розточка блока 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8.13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Шліфування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колінвалу</w:t>
            </w:r>
            <w:proofErr w:type="spellEnd"/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8.14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сальників розподільчого валу</w:t>
            </w:r>
          </w:p>
        </w:tc>
      </w:tr>
      <w:tr w:rsidR="00F659B5" w:rsidRPr="00F63673" w:rsidTr="00F563A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8.15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прокладки піддону</w:t>
            </w:r>
          </w:p>
        </w:tc>
      </w:tr>
      <w:tr w:rsidR="00F659B5" w:rsidRPr="00F63673" w:rsidTr="00F563A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8.16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шатунних втулок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8.17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ГРМ та приводних роликів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8.18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подушки двигуна</w:t>
            </w:r>
          </w:p>
        </w:tc>
      </w:tr>
      <w:tr w:rsidR="00F659B5" w:rsidRPr="00F63673" w:rsidTr="00D86C9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8.19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ременя</w:t>
            </w:r>
          </w:p>
        </w:tc>
      </w:tr>
      <w:tr w:rsidR="00F659B5" w:rsidRPr="00F63673" w:rsidTr="00D86C9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8.20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моторної оливи та масляного фільтра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8.21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повітряного фільтру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8.22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сальників клапанів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8.23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головки блоку циліндрів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8.24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Слюсарні роботи двигуна (у розрахунку на 1 н/г.)</w:t>
            </w:r>
          </w:p>
        </w:tc>
      </w:tr>
      <w:tr w:rsidR="00F659B5" w:rsidRPr="00F63673" w:rsidTr="00553CC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8.25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Зняття-встановлення захисту двигуна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Система змащ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ува</w:t>
            </w:r>
            <w:r w:rsidRPr="00F636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ння двигуна</w:t>
            </w:r>
          </w:p>
        </w:tc>
      </w:tr>
      <w:tr w:rsidR="00F659B5" w:rsidRPr="00F63673" w:rsidTr="00D86C9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9.1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масляного насосу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9.2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датчика тиску оливи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9.3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теплообмінника</w:t>
            </w:r>
          </w:p>
        </w:tc>
      </w:tr>
      <w:tr w:rsidR="00F659B5" w:rsidRPr="00F63673" w:rsidTr="00F659B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9.4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Слюсарні роботи системи змащення  (у розрахунку на 1 н/г.)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Паливна система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10.1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Перевірка тиску палива</w:t>
            </w:r>
          </w:p>
        </w:tc>
      </w:tr>
      <w:tr w:rsidR="00F659B5" w:rsidRPr="00F63673" w:rsidTr="00800CD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10.2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паливного насосу</w:t>
            </w:r>
          </w:p>
        </w:tc>
      </w:tr>
      <w:tr w:rsidR="00F659B5" w:rsidRPr="00F63673" w:rsidTr="00800CD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10.3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форсунки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10.4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Промивка форсунок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10.5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паливного фільтру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10.6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Чистка інжектору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10.7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Чищення дросельної заслінки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10.8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дросельної заслінки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10.9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Діагностика паливної системи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10.10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трубок паливної системи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10.11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паливного насосу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10.12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кріплення паливних трубок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10.13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Слюсарні роботи паливної системи (у розрахунку на 1 н/г.)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Кузов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11.1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лобового скла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11.2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амортизатора задньої ляди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11.3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дверного замка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11.4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замка багажника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11.5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тросу замка </w:t>
            </w: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дверки</w:t>
            </w:r>
            <w:proofErr w:type="spellEnd"/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11.6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привода склоочисника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11.7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амортизатора капота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11.8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Рихтування елементів кузова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11.9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Зварювання елементів кузова</w:t>
            </w:r>
          </w:p>
        </w:tc>
      </w:tr>
      <w:tr w:rsidR="00F659B5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11.10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Фарбування елементів кузова</w:t>
            </w:r>
          </w:p>
        </w:tc>
      </w:tr>
      <w:tr w:rsidR="00F659B5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11.11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5" w:rsidRPr="00F63673" w:rsidRDefault="00F659B5" w:rsidP="00F659B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дверних ручок (</w:t>
            </w:r>
            <w:r w:rsidR="00F563A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зовнішні/</w:t>
            </w:r>
            <w:r w:rsidR="00F563A3"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внутрішні</w:t>
            </w: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)</w:t>
            </w:r>
          </w:p>
        </w:tc>
      </w:tr>
      <w:tr w:rsidR="00F563A3" w:rsidRPr="00F63673" w:rsidTr="00D86C9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11.12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ручок скло піднімачів </w:t>
            </w:r>
          </w:p>
        </w:tc>
      </w:tr>
      <w:tr w:rsidR="00F563A3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11.13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Слюсарні роботи (у розрахунку на 1 н/г.)</w:t>
            </w:r>
          </w:p>
        </w:tc>
      </w:tr>
      <w:tr w:rsidR="00F563A3" w:rsidRPr="00F63673" w:rsidTr="00D86C9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11.14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троса багажника</w:t>
            </w:r>
          </w:p>
        </w:tc>
      </w:tr>
      <w:tr w:rsidR="00F563A3" w:rsidRPr="00F63673" w:rsidTr="00F563A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11.15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електроприводу відкриття багажника</w:t>
            </w:r>
          </w:p>
        </w:tc>
      </w:tr>
      <w:tr w:rsidR="00F563A3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11.16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троса відкриття капоту</w:t>
            </w:r>
          </w:p>
        </w:tc>
      </w:tr>
      <w:tr w:rsidR="00F563A3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11.17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склоочисників</w:t>
            </w:r>
          </w:p>
        </w:tc>
      </w:tr>
      <w:tr w:rsidR="00F563A3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Кермове управління</w:t>
            </w:r>
          </w:p>
        </w:tc>
      </w:tr>
      <w:tr w:rsidR="00F563A3" w:rsidRPr="00F63673" w:rsidTr="00D86C9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12.1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рульової тяги</w:t>
            </w:r>
          </w:p>
        </w:tc>
      </w:tr>
      <w:tr w:rsidR="00F563A3" w:rsidRPr="00F63673" w:rsidTr="00D86C9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12.2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наконечника</w:t>
            </w:r>
          </w:p>
        </w:tc>
      </w:tr>
      <w:tr w:rsidR="00F563A3" w:rsidRPr="00F63673" w:rsidTr="00D86C9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12.3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кермового механізму</w:t>
            </w:r>
          </w:p>
        </w:tc>
      </w:tr>
      <w:tr w:rsidR="00F563A3" w:rsidRPr="00F63673" w:rsidTr="00D86C9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12.4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кермового механізму</w:t>
            </w:r>
          </w:p>
        </w:tc>
      </w:tr>
      <w:tr w:rsidR="00F563A3" w:rsidRPr="00F63673" w:rsidTr="00D86C9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12.5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насоса ГУР</w:t>
            </w:r>
          </w:p>
        </w:tc>
      </w:tr>
      <w:tr w:rsidR="00F563A3" w:rsidRPr="00F63673" w:rsidTr="00D86C9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12.6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ГУР</w:t>
            </w:r>
          </w:p>
        </w:tc>
      </w:tr>
      <w:tr w:rsidR="00F563A3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12.7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електричного підсилювача керма</w:t>
            </w:r>
          </w:p>
        </w:tc>
      </w:tr>
      <w:tr w:rsidR="00F563A3" w:rsidRPr="00F63673" w:rsidTr="00F563A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12.8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Промивка системи гідро підсилювача та заміна мастила</w:t>
            </w:r>
          </w:p>
        </w:tc>
      </w:tr>
      <w:tr w:rsidR="00F563A3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12.9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шлангів високого тиску</w:t>
            </w:r>
          </w:p>
        </w:tc>
      </w:tr>
      <w:tr w:rsidR="00F563A3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12.10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Слюсарні роботи (у розрахунку на 1 н/г.)</w:t>
            </w:r>
          </w:p>
        </w:tc>
      </w:tr>
      <w:tr w:rsidR="00F563A3" w:rsidRPr="00F63673" w:rsidTr="00553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13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Колеса</w:t>
            </w:r>
          </w:p>
        </w:tc>
      </w:tr>
      <w:tr w:rsidR="00F563A3" w:rsidRPr="00F63673" w:rsidTr="00D86C9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13.1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вентиля колеса</w:t>
            </w:r>
          </w:p>
        </w:tc>
      </w:tr>
      <w:tr w:rsidR="00F563A3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13.2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Прокатка диска</w:t>
            </w:r>
          </w:p>
        </w:tc>
      </w:tr>
      <w:tr w:rsidR="00F563A3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13.3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Шиномонтаж</w:t>
            </w:r>
            <w:proofErr w:type="spellEnd"/>
          </w:p>
        </w:tc>
      </w:tr>
      <w:tr w:rsidR="00F563A3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13.4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Балансування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коліс</w:t>
            </w:r>
          </w:p>
        </w:tc>
      </w:tr>
      <w:tr w:rsidR="00F563A3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13.5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Ремонт шини</w:t>
            </w:r>
          </w:p>
        </w:tc>
      </w:tr>
      <w:tr w:rsidR="00F563A3" w:rsidRPr="00F63673" w:rsidTr="0039566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13.6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A3" w:rsidRPr="00F63673" w:rsidRDefault="00F563A3" w:rsidP="00F563A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367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Слюсарні роботи (у розрахунку на 1 н/г.)</w:t>
            </w:r>
          </w:p>
        </w:tc>
      </w:tr>
    </w:tbl>
    <w:p w:rsidR="00B168F1" w:rsidRPr="007A6616" w:rsidRDefault="00B168F1" w:rsidP="00C625A3">
      <w:pPr>
        <w:tabs>
          <w:tab w:val="left" w:pos="1134"/>
        </w:tabs>
        <w:ind w:firstLine="709"/>
        <w:jc w:val="both"/>
        <w:rPr>
          <w:color w:val="000000"/>
          <w:lang w:val="uk-UA"/>
        </w:rPr>
      </w:pPr>
    </w:p>
    <w:p w:rsidR="00951C95" w:rsidRDefault="00B168F1" w:rsidP="00DE1D0D">
      <w:pPr>
        <w:pStyle w:val="1"/>
        <w:ind w:right="-1" w:firstLine="709"/>
        <w:jc w:val="both"/>
        <w:rPr>
          <w:rFonts w:ascii="Times New Roman" w:hAnsi="Times New Roman"/>
          <w:bCs/>
          <w:lang w:eastAsia="uk-UA"/>
        </w:rPr>
      </w:pPr>
      <w:r>
        <w:rPr>
          <w:rFonts w:ascii="Times New Roman" w:hAnsi="Times New Roman"/>
          <w:bCs/>
        </w:rPr>
        <w:t>3.</w:t>
      </w:r>
      <w:r>
        <w:rPr>
          <w:rFonts w:ascii="Times New Roman" w:hAnsi="Times New Roman"/>
          <w:b/>
          <w:bCs/>
        </w:rPr>
        <w:t xml:space="preserve"> </w:t>
      </w:r>
      <w:r w:rsidRPr="00C67BD2">
        <w:rPr>
          <w:rFonts w:ascii="Times New Roman" w:hAnsi="Times New Roman"/>
          <w:bCs/>
        </w:rPr>
        <w:t>Місце надання послуг</w:t>
      </w:r>
      <w:r w:rsidR="00756162">
        <w:rPr>
          <w:rFonts w:ascii="Times New Roman" w:hAnsi="Times New Roman"/>
          <w:bCs/>
        </w:rPr>
        <w:t xml:space="preserve"> –</w:t>
      </w:r>
      <w:r w:rsidRPr="00C67BD2">
        <w:rPr>
          <w:rFonts w:ascii="Times New Roman" w:hAnsi="Times New Roman"/>
          <w:bCs/>
        </w:rPr>
        <w:t xml:space="preserve"> </w:t>
      </w:r>
      <w:bookmarkStart w:id="4" w:name="_Hlk139279420"/>
      <w:r w:rsidRPr="00C67BD2">
        <w:rPr>
          <w:rFonts w:ascii="Times New Roman" w:hAnsi="Times New Roman"/>
          <w:bCs/>
        </w:rPr>
        <w:t>СТО Учасника в місті Хмельницький</w:t>
      </w:r>
      <w:r w:rsidR="006D0BE8">
        <w:rPr>
          <w:rFonts w:ascii="Times New Roman" w:hAnsi="Times New Roman"/>
          <w:bCs/>
        </w:rPr>
        <w:t xml:space="preserve">, </w:t>
      </w:r>
      <w:r w:rsidR="006D0BE8" w:rsidRPr="006D0BE8">
        <w:rPr>
          <w:rFonts w:ascii="Times New Roman" w:hAnsi="Times New Roman"/>
          <w:bCs/>
          <w:lang w:eastAsia="uk-UA"/>
        </w:rPr>
        <w:t>яка знаходиться за адресою:</w:t>
      </w:r>
    </w:p>
    <w:p w:rsidR="006D0BE8" w:rsidRDefault="006D0BE8" w:rsidP="00DE1D0D">
      <w:pPr>
        <w:pStyle w:val="1"/>
        <w:ind w:right="-1" w:firstLine="709"/>
        <w:jc w:val="both"/>
        <w:rPr>
          <w:rFonts w:ascii="Times New Roman" w:hAnsi="Times New Roman"/>
          <w:bCs/>
          <w:lang w:eastAsia="uk-UA"/>
        </w:rPr>
      </w:pPr>
      <w:r>
        <w:rPr>
          <w:rFonts w:ascii="Times New Roman" w:hAnsi="Times New Roman"/>
          <w:bCs/>
          <w:lang w:eastAsia="uk-UA"/>
        </w:rPr>
        <w:t>_______________________________________________________________________________</w:t>
      </w:r>
    </w:p>
    <w:bookmarkEnd w:id="4"/>
    <w:p w:rsidR="00B168F1" w:rsidRPr="00C67BD2" w:rsidRDefault="00F43EED" w:rsidP="00DE1D0D">
      <w:pPr>
        <w:shd w:val="clear" w:color="auto" w:fill="FFFFFF"/>
        <w:ind w:right="-1" w:firstLine="709"/>
        <w:jc w:val="both"/>
        <w:rPr>
          <w:lang w:val="uk-UA"/>
        </w:rPr>
      </w:pPr>
      <w:r w:rsidRPr="00C67BD2">
        <w:rPr>
          <w:lang w:val="uk-UA"/>
        </w:rPr>
        <w:t>4</w:t>
      </w:r>
      <w:r w:rsidR="00B168F1" w:rsidRPr="00C67BD2">
        <w:rPr>
          <w:lang w:val="uk-UA"/>
        </w:rPr>
        <w:t xml:space="preserve">. Учасник повинен мати </w:t>
      </w:r>
      <w:r w:rsidR="00B168F1" w:rsidRPr="00C67BD2">
        <w:rPr>
          <w:color w:val="000000"/>
          <w:lang w:val="uk-UA"/>
        </w:rPr>
        <w:t xml:space="preserve">можливості та відповідне технічне обладнання для надання </w:t>
      </w:r>
      <w:r w:rsidR="0005356D" w:rsidRPr="00C67BD2">
        <w:rPr>
          <w:color w:val="000000"/>
          <w:lang w:val="uk-UA"/>
        </w:rPr>
        <w:t xml:space="preserve">послуг </w:t>
      </w:r>
      <w:r w:rsidR="00B168F1" w:rsidRPr="00C67BD2">
        <w:rPr>
          <w:color w:val="000000"/>
          <w:lang w:val="uk-UA"/>
        </w:rPr>
        <w:t>у повному обсязі</w:t>
      </w:r>
      <w:r w:rsidR="0005356D" w:rsidRPr="00C67BD2">
        <w:rPr>
          <w:color w:val="000000"/>
          <w:lang w:val="uk-UA"/>
        </w:rPr>
        <w:t xml:space="preserve">, зокрема </w:t>
      </w:r>
      <w:r w:rsidR="00B168F1" w:rsidRPr="00C67BD2">
        <w:rPr>
          <w:lang w:val="uk-UA"/>
        </w:rPr>
        <w:t xml:space="preserve">повинен підтвердити наявність СТО. На підтвердження надати копію </w:t>
      </w:r>
      <w:r w:rsidR="00B168F1" w:rsidRPr="00C67BD2">
        <w:rPr>
          <w:color w:val="0000FF"/>
          <w:lang w:val="uk-UA"/>
        </w:rPr>
        <w:t>документа щодо власності на СТО або копію діючого договору оренди</w:t>
      </w:r>
      <w:r w:rsidR="00E7406C" w:rsidRPr="00C67BD2">
        <w:rPr>
          <w:lang w:val="uk-UA"/>
        </w:rPr>
        <w:t xml:space="preserve"> (на строк не менший ніж термін дії Договору про закупівлю, який планується до укладання за результатами цієї закупівлі)</w:t>
      </w:r>
      <w:r w:rsidR="00E7406C" w:rsidRPr="00C67BD2">
        <w:rPr>
          <w:color w:val="0000FF"/>
          <w:lang w:val="uk-UA"/>
        </w:rPr>
        <w:t xml:space="preserve"> </w:t>
      </w:r>
      <w:r w:rsidR="00E7406C" w:rsidRPr="00C67BD2">
        <w:rPr>
          <w:lang w:val="uk-UA"/>
        </w:rPr>
        <w:t>із зазначенням місцезнаходження СТО</w:t>
      </w:r>
      <w:r w:rsidR="00B168F1" w:rsidRPr="00C67BD2">
        <w:rPr>
          <w:lang w:val="uk-UA"/>
        </w:rPr>
        <w:t>.</w:t>
      </w:r>
    </w:p>
    <w:p w:rsidR="00E7406C" w:rsidRPr="00C67BD2" w:rsidRDefault="00E7406C" w:rsidP="00E7406C">
      <w:pPr>
        <w:shd w:val="clear" w:color="auto" w:fill="FFFFFF"/>
        <w:tabs>
          <w:tab w:val="left" w:pos="1134"/>
        </w:tabs>
        <w:ind w:right="13" w:firstLine="709"/>
        <w:jc w:val="both"/>
        <w:rPr>
          <w:color w:val="000000"/>
          <w:lang w:val="uk-UA"/>
        </w:rPr>
      </w:pPr>
      <w:r w:rsidRPr="00C67BD2">
        <w:rPr>
          <w:color w:val="000000"/>
          <w:lang w:val="uk-UA"/>
        </w:rPr>
        <w:t>5. Вимоги до СТО Учасника:</w:t>
      </w:r>
    </w:p>
    <w:p w:rsidR="00DC161E" w:rsidRDefault="00DC161E" w:rsidP="00E7406C">
      <w:pPr>
        <w:pStyle w:val="a6"/>
        <w:numPr>
          <w:ilvl w:val="0"/>
          <w:numId w:val="11"/>
        </w:numPr>
        <w:shd w:val="clear" w:color="auto" w:fill="FFFFFF"/>
        <w:tabs>
          <w:tab w:val="left" w:pos="1134"/>
        </w:tabs>
        <w:ind w:left="0" w:right="13" w:firstLine="709"/>
        <w:jc w:val="both"/>
        <w:rPr>
          <w:color w:val="000000"/>
          <w:lang w:val="uk-UA"/>
        </w:rPr>
      </w:pPr>
      <w:r w:rsidRPr="004A7D5F">
        <w:rPr>
          <w:color w:val="000000"/>
          <w:lang w:val="uk-UA"/>
        </w:rPr>
        <w:t xml:space="preserve">здійснення щоденного </w:t>
      </w:r>
      <w:r>
        <w:rPr>
          <w:color w:val="000000"/>
          <w:lang w:val="uk-UA"/>
        </w:rPr>
        <w:t xml:space="preserve">цілодобового </w:t>
      </w:r>
      <w:r w:rsidRPr="004A7D5F">
        <w:rPr>
          <w:color w:val="000000"/>
          <w:lang w:val="uk-UA"/>
        </w:rPr>
        <w:t>позачергового прийому автомобілів Замовника на СТО, включаючи святкові та вихідні дні;</w:t>
      </w:r>
    </w:p>
    <w:p w:rsidR="00DC161E" w:rsidRDefault="00DC161E" w:rsidP="00E7406C">
      <w:pPr>
        <w:pStyle w:val="a6"/>
        <w:numPr>
          <w:ilvl w:val="0"/>
          <w:numId w:val="11"/>
        </w:numPr>
        <w:shd w:val="clear" w:color="auto" w:fill="FFFFFF"/>
        <w:tabs>
          <w:tab w:val="left" w:pos="1134"/>
        </w:tabs>
        <w:ind w:left="0" w:right="13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виконання робіт </w:t>
      </w:r>
      <w:r>
        <w:rPr>
          <w:lang w:val="uk-UA"/>
        </w:rPr>
        <w:t xml:space="preserve">щоденно щонайменше з 9.00 до 20.00 </w:t>
      </w:r>
      <w:r w:rsidRPr="00C625A3">
        <w:rPr>
          <w:color w:val="000000"/>
          <w:lang w:val="uk-UA"/>
        </w:rPr>
        <w:t xml:space="preserve">у робочі </w:t>
      </w:r>
      <w:r>
        <w:rPr>
          <w:color w:val="000000"/>
          <w:lang w:val="uk-UA"/>
        </w:rPr>
        <w:t>дні та на вимогу Замовника – у вихідні дні</w:t>
      </w:r>
      <w:r w:rsidRPr="00A6526B">
        <w:rPr>
          <w:lang w:val="uk-UA"/>
        </w:rPr>
        <w:t>;</w:t>
      </w:r>
    </w:p>
    <w:p w:rsidR="00DC161E" w:rsidRDefault="00DC161E" w:rsidP="00E7406C">
      <w:pPr>
        <w:pStyle w:val="a6"/>
        <w:numPr>
          <w:ilvl w:val="0"/>
          <w:numId w:val="11"/>
        </w:numPr>
        <w:shd w:val="clear" w:color="auto" w:fill="FFFFFF"/>
        <w:tabs>
          <w:tab w:val="left" w:pos="1134"/>
        </w:tabs>
        <w:ind w:left="0" w:right="13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цілодобова </w:t>
      </w:r>
      <w:r w:rsidRPr="005116F5">
        <w:rPr>
          <w:color w:val="000000"/>
          <w:lang w:val="uk-UA"/>
        </w:rPr>
        <w:t>інформаційно-технічна підтримка</w:t>
      </w:r>
      <w:r>
        <w:rPr>
          <w:color w:val="000000"/>
          <w:lang w:val="uk-UA"/>
        </w:rPr>
        <w:t xml:space="preserve"> Замовника;</w:t>
      </w:r>
    </w:p>
    <w:p w:rsidR="00E7406C" w:rsidRDefault="00E7406C" w:rsidP="00E7406C">
      <w:pPr>
        <w:pStyle w:val="a6"/>
        <w:numPr>
          <w:ilvl w:val="0"/>
          <w:numId w:val="11"/>
        </w:numPr>
        <w:shd w:val="clear" w:color="auto" w:fill="FFFFFF"/>
        <w:tabs>
          <w:tab w:val="left" w:pos="1134"/>
        </w:tabs>
        <w:ind w:left="0" w:right="13" w:firstLine="709"/>
        <w:jc w:val="both"/>
        <w:rPr>
          <w:color w:val="000000"/>
          <w:lang w:val="uk-UA"/>
        </w:rPr>
      </w:pPr>
      <w:r w:rsidRPr="004A7D5F">
        <w:rPr>
          <w:color w:val="000000"/>
          <w:lang w:val="uk-UA"/>
        </w:rPr>
        <w:t>закрита територія для зберігання автомобілів під цілодобовою охороною;</w:t>
      </w:r>
    </w:p>
    <w:p w:rsidR="00584807" w:rsidRDefault="00584807" w:rsidP="00E7406C">
      <w:pPr>
        <w:pStyle w:val="a6"/>
        <w:numPr>
          <w:ilvl w:val="0"/>
          <w:numId w:val="11"/>
        </w:numPr>
        <w:shd w:val="clear" w:color="auto" w:fill="FFFFFF"/>
        <w:tabs>
          <w:tab w:val="left" w:pos="1134"/>
        </w:tabs>
        <w:ind w:left="0" w:right="13" w:firstLine="709"/>
        <w:jc w:val="both"/>
        <w:rPr>
          <w:color w:val="000000"/>
          <w:lang w:val="uk-UA"/>
        </w:rPr>
      </w:pPr>
      <w:r>
        <w:rPr>
          <w:lang w:val="uk-UA"/>
        </w:rPr>
        <w:t xml:space="preserve">наявність безкоштовної автомобільної стоянки для </w:t>
      </w:r>
      <w:r w:rsidR="001647F5">
        <w:rPr>
          <w:lang w:val="uk-UA"/>
        </w:rPr>
        <w:t xml:space="preserve">одночасного </w:t>
      </w:r>
      <w:r>
        <w:rPr>
          <w:lang w:val="uk-UA"/>
        </w:rPr>
        <w:t xml:space="preserve">зберігання не менше </w:t>
      </w:r>
      <w:r w:rsidR="00C01B9C">
        <w:rPr>
          <w:lang w:val="uk-UA"/>
        </w:rPr>
        <w:t>6</w:t>
      </w:r>
      <w:r>
        <w:rPr>
          <w:lang w:val="uk-UA"/>
        </w:rPr>
        <w:t xml:space="preserve"> транспортних засобів;</w:t>
      </w:r>
    </w:p>
    <w:p w:rsidR="00E7406C" w:rsidRPr="00DC161E" w:rsidRDefault="00E7406C" w:rsidP="00DC161E">
      <w:pPr>
        <w:pStyle w:val="a6"/>
        <w:numPr>
          <w:ilvl w:val="0"/>
          <w:numId w:val="11"/>
        </w:numPr>
        <w:shd w:val="clear" w:color="auto" w:fill="FFFFFF"/>
        <w:tabs>
          <w:tab w:val="left" w:pos="1134"/>
        </w:tabs>
        <w:ind w:left="0" w:right="13" w:firstLine="709"/>
        <w:jc w:val="both"/>
        <w:rPr>
          <w:color w:val="000000"/>
          <w:lang w:val="uk-UA"/>
        </w:rPr>
      </w:pPr>
      <w:r w:rsidRPr="004A7D5F">
        <w:rPr>
          <w:color w:val="000000"/>
          <w:lang w:val="uk-UA"/>
        </w:rPr>
        <w:t xml:space="preserve">кількість постів СТО не менше </w:t>
      </w:r>
      <w:r w:rsidR="00C01B9C">
        <w:rPr>
          <w:color w:val="000000"/>
          <w:lang w:val="uk-UA"/>
        </w:rPr>
        <w:t xml:space="preserve">шести, з яких не менше </w:t>
      </w:r>
      <w:r w:rsidR="001647F5">
        <w:rPr>
          <w:color w:val="000000"/>
          <w:lang w:val="uk-UA"/>
        </w:rPr>
        <w:t>чотирьох робочих постів (оснащених відповідним обладнанням і призначених</w:t>
      </w:r>
      <w:r w:rsidR="001647F5" w:rsidRPr="00C01B9C">
        <w:rPr>
          <w:color w:val="000000"/>
          <w:lang w:val="uk-UA"/>
        </w:rPr>
        <w:t xml:space="preserve"> для діагностування, </w:t>
      </w:r>
      <w:r w:rsidR="001647F5">
        <w:rPr>
          <w:color w:val="000000"/>
          <w:lang w:val="uk-UA"/>
        </w:rPr>
        <w:t xml:space="preserve">технічного обслуговування, ремонту, </w:t>
      </w:r>
      <w:r w:rsidR="001647F5" w:rsidRPr="00C01B9C">
        <w:rPr>
          <w:color w:val="000000"/>
          <w:lang w:val="uk-UA"/>
        </w:rPr>
        <w:t>м</w:t>
      </w:r>
      <w:r w:rsidR="001647F5">
        <w:rPr>
          <w:color w:val="000000"/>
          <w:lang w:val="uk-UA"/>
        </w:rPr>
        <w:t>а</w:t>
      </w:r>
      <w:r w:rsidR="001647F5" w:rsidRPr="00C01B9C">
        <w:rPr>
          <w:color w:val="000000"/>
          <w:lang w:val="uk-UA"/>
        </w:rPr>
        <w:t>лярних робіт</w:t>
      </w:r>
      <w:r w:rsidR="001647F5">
        <w:rPr>
          <w:color w:val="000000"/>
          <w:lang w:val="uk-UA"/>
        </w:rPr>
        <w:t xml:space="preserve"> і </w:t>
      </w:r>
      <w:proofErr w:type="spellStart"/>
      <w:r w:rsidR="001647F5">
        <w:rPr>
          <w:color w:val="000000"/>
          <w:lang w:val="uk-UA"/>
        </w:rPr>
        <w:t>т.п</w:t>
      </w:r>
      <w:proofErr w:type="spellEnd"/>
      <w:r w:rsidR="001647F5">
        <w:rPr>
          <w:color w:val="000000"/>
          <w:lang w:val="uk-UA"/>
        </w:rPr>
        <w:t>.). На підтвердження відповідності Учасником надається</w:t>
      </w:r>
      <w:r w:rsidR="00DC161E">
        <w:rPr>
          <w:color w:val="000000"/>
          <w:lang w:val="uk-UA"/>
        </w:rPr>
        <w:t xml:space="preserve"> в довільній формі</w:t>
      </w:r>
      <w:r w:rsidR="001647F5">
        <w:rPr>
          <w:color w:val="000000"/>
          <w:lang w:val="uk-UA"/>
        </w:rPr>
        <w:t xml:space="preserve"> </w:t>
      </w:r>
      <w:r w:rsidR="001647F5">
        <w:rPr>
          <w:color w:val="0000FF"/>
          <w:lang w:val="uk-UA"/>
        </w:rPr>
        <w:t>довідка</w:t>
      </w:r>
      <w:r w:rsidR="001647F5" w:rsidRPr="005116F5">
        <w:rPr>
          <w:color w:val="0000FF"/>
          <w:lang w:val="uk-UA"/>
        </w:rPr>
        <w:t xml:space="preserve"> </w:t>
      </w:r>
      <w:r w:rsidR="00A6526B">
        <w:rPr>
          <w:color w:val="0000FF"/>
          <w:lang w:val="uk-UA"/>
        </w:rPr>
        <w:t xml:space="preserve">з переліком </w:t>
      </w:r>
      <w:r w:rsidR="00DC161E">
        <w:rPr>
          <w:color w:val="0000FF"/>
          <w:lang w:val="uk-UA"/>
        </w:rPr>
        <w:t xml:space="preserve">розміщених </w:t>
      </w:r>
      <w:r w:rsidR="00A6526B">
        <w:rPr>
          <w:color w:val="0000FF"/>
          <w:lang w:val="uk-UA"/>
        </w:rPr>
        <w:t>постів</w:t>
      </w:r>
      <w:r w:rsidR="00DC161E">
        <w:rPr>
          <w:color w:val="0000FF"/>
          <w:lang w:val="uk-UA"/>
        </w:rPr>
        <w:t xml:space="preserve"> і графіком роботи СТО.</w:t>
      </w:r>
    </w:p>
    <w:p w:rsidR="0005356D" w:rsidRPr="00E7406C" w:rsidRDefault="00387ECE" w:rsidP="00E7406C">
      <w:pPr>
        <w:shd w:val="clear" w:color="auto" w:fill="FFFFFF"/>
        <w:ind w:right="13" w:firstLine="709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6.</w:t>
      </w:r>
      <w:r w:rsidR="00E7406C">
        <w:rPr>
          <w:rFonts w:ascii="Times New Roman" w:hAnsi="Times New Roman"/>
          <w:color w:val="000000"/>
          <w:lang w:val="uk-UA"/>
        </w:rPr>
        <w:t xml:space="preserve"> </w:t>
      </w:r>
      <w:r w:rsidR="00B168F1">
        <w:rPr>
          <w:color w:val="000000"/>
          <w:lang w:val="uk-UA"/>
        </w:rPr>
        <w:t xml:space="preserve">СТО обов’язково повинна </w:t>
      </w:r>
      <w:r w:rsidR="00541698">
        <w:rPr>
          <w:color w:val="000000"/>
          <w:lang w:val="uk-UA"/>
        </w:rPr>
        <w:t>бути оснащена наступним обладнанням</w:t>
      </w:r>
      <w:r w:rsidR="00B168F1">
        <w:rPr>
          <w:color w:val="000000"/>
          <w:lang w:val="uk-UA"/>
        </w:rPr>
        <w:t>:</w:t>
      </w:r>
    </w:p>
    <w:p w:rsidR="00B168F1" w:rsidRDefault="00B168F1" w:rsidP="00B168F1">
      <w:pPr>
        <w:widowControl/>
        <w:numPr>
          <w:ilvl w:val="0"/>
          <w:numId w:val="7"/>
        </w:numPr>
        <w:shd w:val="clear" w:color="auto" w:fill="FFFFFF"/>
        <w:tabs>
          <w:tab w:val="left" w:pos="1134"/>
        </w:tabs>
        <w:suppressAutoHyphens w:val="0"/>
        <w:autoSpaceDE/>
        <w:ind w:left="0" w:right="13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підіймачі </w:t>
      </w:r>
      <w:r w:rsidR="004A7D5F">
        <w:rPr>
          <w:color w:val="000000"/>
          <w:lang w:val="uk-UA"/>
        </w:rPr>
        <w:t xml:space="preserve">(підйомники) </w:t>
      </w:r>
      <w:r>
        <w:rPr>
          <w:color w:val="000000"/>
          <w:lang w:val="uk-UA"/>
        </w:rPr>
        <w:t>для автомобілів</w:t>
      </w:r>
      <w:r w:rsidR="00281215">
        <w:rPr>
          <w:color w:val="000000"/>
          <w:lang w:val="uk-UA"/>
        </w:rPr>
        <w:t>;</w:t>
      </w:r>
    </w:p>
    <w:p w:rsidR="00B168F1" w:rsidRDefault="00B168F1" w:rsidP="00B168F1">
      <w:pPr>
        <w:widowControl/>
        <w:numPr>
          <w:ilvl w:val="0"/>
          <w:numId w:val="7"/>
        </w:numPr>
        <w:shd w:val="clear" w:color="auto" w:fill="FFFFFF"/>
        <w:tabs>
          <w:tab w:val="left" w:pos="1134"/>
        </w:tabs>
        <w:suppressAutoHyphens w:val="0"/>
        <w:autoSpaceDE/>
        <w:ind w:left="0" w:right="13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комп'ютерний стенд для аналізу </w:t>
      </w:r>
      <w:proofErr w:type="spellStart"/>
      <w:r>
        <w:rPr>
          <w:color w:val="000000"/>
          <w:lang w:val="uk-UA"/>
        </w:rPr>
        <w:t>несправностей</w:t>
      </w:r>
      <w:proofErr w:type="spellEnd"/>
      <w:r>
        <w:rPr>
          <w:color w:val="000000"/>
          <w:lang w:val="uk-UA"/>
        </w:rPr>
        <w:t xml:space="preserve"> двигуна; </w:t>
      </w:r>
    </w:p>
    <w:p w:rsidR="00B168F1" w:rsidRDefault="00B168F1" w:rsidP="00B168F1">
      <w:pPr>
        <w:widowControl/>
        <w:numPr>
          <w:ilvl w:val="0"/>
          <w:numId w:val="7"/>
        </w:numPr>
        <w:shd w:val="clear" w:color="auto" w:fill="FFFFFF"/>
        <w:tabs>
          <w:tab w:val="left" w:pos="1134"/>
        </w:tabs>
        <w:suppressAutoHyphens w:val="0"/>
        <w:autoSpaceDE/>
        <w:ind w:left="0" w:right="13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комп'ютерний стенд для діагностики ходової частини автомобіля;</w:t>
      </w:r>
    </w:p>
    <w:p w:rsidR="00B168F1" w:rsidRDefault="00B168F1" w:rsidP="00B168F1">
      <w:pPr>
        <w:widowControl/>
        <w:numPr>
          <w:ilvl w:val="0"/>
          <w:numId w:val="7"/>
        </w:numPr>
        <w:shd w:val="clear" w:color="auto" w:fill="FFFFFF"/>
        <w:tabs>
          <w:tab w:val="left" w:pos="1134"/>
        </w:tabs>
        <w:suppressAutoHyphens w:val="0"/>
        <w:autoSpaceDE/>
        <w:ind w:left="0" w:right="13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комп'ютерний стенд для регулювання кутів </w:t>
      </w:r>
      <w:proofErr w:type="spellStart"/>
      <w:r w:rsidR="004A7D5F" w:rsidRPr="00953316">
        <w:rPr>
          <w:shd w:val="clear" w:color="auto" w:fill="FFFFFF"/>
        </w:rPr>
        <w:t>розвалу</w:t>
      </w:r>
      <w:proofErr w:type="spellEnd"/>
      <w:r w:rsidR="004A7D5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і сходження коліс;</w:t>
      </w:r>
    </w:p>
    <w:p w:rsidR="004A7D5F" w:rsidRPr="004A7D5F" w:rsidRDefault="004A7D5F" w:rsidP="00B168F1">
      <w:pPr>
        <w:widowControl/>
        <w:numPr>
          <w:ilvl w:val="0"/>
          <w:numId w:val="7"/>
        </w:numPr>
        <w:shd w:val="clear" w:color="auto" w:fill="FFFFFF"/>
        <w:tabs>
          <w:tab w:val="left" w:pos="1134"/>
        </w:tabs>
        <w:suppressAutoHyphens w:val="0"/>
        <w:autoSpaceDE/>
        <w:ind w:left="0" w:right="13" w:firstLine="709"/>
        <w:jc w:val="both"/>
        <w:rPr>
          <w:color w:val="000000"/>
          <w:lang w:val="uk-UA"/>
        </w:rPr>
      </w:pPr>
      <w:r w:rsidRPr="004A7D5F">
        <w:rPr>
          <w:shd w:val="clear" w:color="auto" w:fill="FFFFFF"/>
          <w:lang w:val="uk-UA"/>
        </w:rPr>
        <w:t>обладнання (стенд) для перевірки та регулювання світла фар;</w:t>
      </w:r>
    </w:p>
    <w:p w:rsidR="00B168F1" w:rsidRDefault="00B168F1" w:rsidP="00B168F1">
      <w:pPr>
        <w:widowControl/>
        <w:numPr>
          <w:ilvl w:val="0"/>
          <w:numId w:val="7"/>
        </w:numPr>
        <w:shd w:val="clear" w:color="auto" w:fill="FFFFFF"/>
        <w:tabs>
          <w:tab w:val="left" w:pos="1134"/>
        </w:tabs>
        <w:suppressAutoHyphens w:val="0"/>
        <w:autoSpaceDE/>
        <w:ind w:left="0" w:right="13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обладнання для ремонту та чистки бензинових та дизельних паливних систем;</w:t>
      </w:r>
    </w:p>
    <w:p w:rsidR="00B168F1" w:rsidRDefault="00B168F1" w:rsidP="00B168F1">
      <w:pPr>
        <w:widowControl/>
        <w:numPr>
          <w:ilvl w:val="0"/>
          <w:numId w:val="7"/>
        </w:numPr>
        <w:shd w:val="clear" w:color="auto" w:fill="FFFFFF"/>
        <w:tabs>
          <w:tab w:val="left" w:pos="1134"/>
        </w:tabs>
        <w:suppressAutoHyphens w:val="0"/>
        <w:autoSpaceDE/>
        <w:ind w:left="0" w:right="13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обладнання для проведення капітальних ремонтів двигунів і головок блоків;</w:t>
      </w:r>
    </w:p>
    <w:p w:rsidR="00C7192C" w:rsidRDefault="00C7192C" w:rsidP="00B168F1">
      <w:pPr>
        <w:widowControl/>
        <w:numPr>
          <w:ilvl w:val="0"/>
          <w:numId w:val="7"/>
        </w:numPr>
        <w:shd w:val="clear" w:color="auto" w:fill="FFFFFF"/>
        <w:tabs>
          <w:tab w:val="left" w:pos="1134"/>
        </w:tabs>
        <w:suppressAutoHyphens w:val="0"/>
        <w:autoSpaceDE/>
        <w:ind w:left="0" w:right="13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обладнання для </w:t>
      </w:r>
      <w:proofErr w:type="spellStart"/>
      <w:r>
        <w:rPr>
          <w:color w:val="000000"/>
          <w:lang w:val="uk-UA"/>
        </w:rPr>
        <w:t>шиномонтажу</w:t>
      </w:r>
      <w:proofErr w:type="spellEnd"/>
      <w:r>
        <w:rPr>
          <w:color w:val="000000"/>
          <w:lang w:val="uk-UA"/>
        </w:rPr>
        <w:t>;</w:t>
      </w:r>
    </w:p>
    <w:p w:rsidR="00B168F1" w:rsidRDefault="00B168F1" w:rsidP="00B168F1">
      <w:pPr>
        <w:widowControl/>
        <w:numPr>
          <w:ilvl w:val="0"/>
          <w:numId w:val="7"/>
        </w:numPr>
        <w:shd w:val="clear" w:color="auto" w:fill="FFFFFF"/>
        <w:tabs>
          <w:tab w:val="left" w:pos="1134"/>
        </w:tabs>
        <w:suppressAutoHyphens w:val="0"/>
        <w:autoSpaceDE/>
        <w:ind w:left="0" w:right="13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професійний та спеціалізований інструмент для ремонту та обслуговування транспортних засобів Замовника</w:t>
      </w:r>
      <w:r w:rsidR="004A7D5F">
        <w:rPr>
          <w:color w:val="000000"/>
          <w:lang w:val="uk-UA"/>
        </w:rPr>
        <w:t>.</w:t>
      </w:r>
    </w:p>
    <w:p w:rsidR="00B168F1" w:rsidRDefault="009B6BF7" w:rsidP="004A7D5F">
      <w:pPr>
        <w:shd w:val="clear" w:color="auto" w:fill="FFFFFF"/>
        <w:tabs>
          <w:tab w:val="left" w:pos="1134"/>
        </w:tabs>
        <w:ind w:right="13" w:firstLine="709"/>
        <w:jc w:val="both"/>
        <w:rPr>
          <w:lang w:val="uk-UA"/>
        </w:rPr>
      </w:pPr>
      <w:r>
        <w:rPr>
          <w:color w:val="000000"/>
          <w:lang w:val="uk-UA"/>
        </w:rPr>
        <w:t>7</w:t>
      </w:r>
      <w:r w:rsidR="004A7D5F">
        <w:rPr>
          <w:color w:val="000000"/>
          <w:lang w:val="uk-UA"/>
        </w:rPr>
        <w:t xml:space="preserve">. </w:t>
      </w:r>
      <w:r w:rsidR="00B168F1">
        <w:rPr>
          <w:lang w:val="uk-UA" w:eastAsia="uk-UA"/>
        </w:rPr>
        <w:t>Запасні частини та витратні матеріали, які Учасник замінює чи використовує під час надання послуг, повинні бути нові.</w:t>
      </w:r>
      <w:r w:rsidR="00B168F1">
        <w:rPr>
          <w:lang w:val="uk-UA"/>
        </w:rPr>
        <w:t xml:space="preserve"> Запропоновані учасником запчастини, що будуть використовуватися для технічного обслуговування та ремонту автомобілів, повинні бути сертифіковані відповідно до вимог законодавства України. Учасник повинен забезпечити використання оригінальних </w:t>
      </w:r>
      <w:r w:rsidR="00732118">
        <w:rPr>
          <w:lang w:val="uk-UA"/>
        </w:rPr>
        <w:t xml:space="preserve">або еквівалентних </w:t>
      </w:r>
      <w:r w:rsidR="00B168F1">
        <w:rPr>
          <w:lang w:val="uk-UA"/>
        </w:rPr>
        <w:t>автозапчастин</w:t>
      </w:r>
      <w:r w:rsidR="00B168F1">
        <w:rPr>
          <w:b/>
          <w:lang w:val="uk-UA"/>
        </w:rPr>
        <w:t xml:space="preserve"> </w:t>
      </w:r>
      <w:r w:rsidR="00B168F1">
        <w:rPr>
          <w:lang w:val="uk-UA"/>
        </w:rPr>
        <w:t xml:space="preserve">(запасних частин, що виготовлені виробником відповідно до </w:t>
      </w:r>
      <w:r w:rsidR="00732118">
        <w:rPr>
          <w:lang w:val="uk-UA"/>
        </w:rPr>
        <w:t xml:space="preserve">установлених технічних вимог, </w:t>
      </w:r>
      <w:r w:rsidR="00B168F1">
        <w:rPr>
          <w:lang w:val="uk-UA"/>
        </w:rPr>
        <w:t>стандартів</w:t>
      </w:r>
      <w:r w:rsidR="00732118">
        <w:rPr>
          <w:lang w:val="uk-UA"/>
        </w:rPr>
        <w:t xml:space="preserve">, ТУ, ТО, відповідність яких </w:t>
      </w:r>
      <w:r w:rsidR="00B168F1">
        <w:rPr>
          <w:lang w:val="uk-UA"/>
        </w:rPr>
        <w:t>підтверджена сертифікатом, виданими в установленому законодавством порядку, та/або має відповідне маркування виробника).</w:t>
      </w:r>
    </w:p>
    <w:p w:rsidR="006D0BE8" w:rsidRDefault="006D0BE8" w:rsidP="006D0BE8">
      <w:pPr>
        <w:shd w:val="clear" w:color="auto" w:fill="FFFFFF"/>
        <w:tabs>
          <w:tab w:val="left" w:pos="1134"/>
        </w:tabs>
        <w:ind w:right="13" w:firstLine="709"/>
        <w:jc w:val="both"/>
        <w:rPr>
          <w:lang w:val="uk-UA"/>
        </w:rPr>
      </w:pPr>
      <w:r>
        <w:rPr>
          <w:lang w:val="uk-UA"/>
        </w:rPr>
        <w:lastRenderedPageBreak/>
        <w:t>8.</w:t>
      </w:r>
      <w:r w:rsidRPr="006D0BE8">
        <w:rPr>
          <w:lang w:val="uk-UA"/>
        </w:rPr>
        <w:t xml:space="preserve"> </w:t>
      </w:r>
      <w:r>
        <w:rPr>
          <w:lang w:val="uk-UA"/>
        </w:rPr>
        <w:t>У</w:t>
      </w:r>
      <w:r w:rsidRPr="006D0BE8">
        <w:rPr>
          <w:lang w:val="uk-UA"/>
        </w:rPr>
        <w:t>тиліз</w:t>
      </w:r>
      <w:r>
        <w:rPr>
          <w:lang w:val="uk-UA"/>
        </w:rPr>
        <w:t>ація</w:t>
      </w:r>
      <w:r w:rsidRPr="006D0BE8">
        <w:rPr>
          <w:lang w:val="uk-UA"/>
        </w:rPr>
        <w:t xml:space="preserve"> відпрацьован</w:t>
      </w:r>
      <w:r>
        <w:rPr>
          <w:lang w:val="uk-UA"/>
        </w:rPr>
        <w:t>их</w:t>
      </w:r>
      <w:r w:rsidRPr="006D0BE8">
        <w:rPr>
          <w:lang w:val="uk-UA"/>
        </w:rPr>
        <w:t xml:space="preserve"> експлуатаційн</w:t>
      </w:r>
      <w:r>
        <w:rPr>
          <w:lang w:val="uk-UA"/>
        </w:rPr>
        <w:t>их</w:t>
      </w:r>
      <w:r w:rsidRPr="006D0BE8">
        <w:rPr>
          <w:lang w:val="uk-UA"/>
        </w:rPr>
        <w:t xml:space="preserve"> рідин та витратн</w:t>
      </w:r>
      <w:r>
        <w:rPr>
          <w:lang w:val="uk-UA"/>
        </w:rPr>
        <w:t>их</w:t>
      </w:r>
      <w:r w:rsidRPr="006D0BE8">
        <w:rPr>
          <w:lang w:val="uk-UA"/>
        </w:rPr>
        <w:t xml:space="preserve"> матеріал</w:t>
      </w:r>
      <w:r>
        <w:rPr>
          <w:lang w:val="uk-UA"/>
        </w:rPr>
        <w:t>ів</w:t>
      </w:r>
      <w:r w:rsidRPr="006D0BE8">
        <w:rPr>
          <w:lang w:val="uk-UA"/>
        </w:rPr>
        <w:t xml:space="preserve"> після надання </w:t>
      </w:r>
      <w:r>
        <w:rPr>
          <w:lang w:val="uk-UA"/>
        </w:rPr>
        <w:t>п</w:t>
      </w:r>
      <w:r w:rsidRPr="006D0BE8">
        <w:rPr>
          <w:lang w:val="uk-UA"/>
        </w:rPr>
        <w:t>ослуг</w:t>
      </w:r>
      <w:r>
        <w:rPr>
          <w:lang w:val="uk-UA"/>
        </w:rPr>
        <w:t xml:space="preserve"> проводиться Учасником </w:t>
      </w:r>
      <w:r w:rsidRPr="006D0BE8">
        <w:rPr>
          <w:lang w:val="uk-UA"/>
        </w:rPr>
        <w:t>за власний рахунок.</w:t>
      </w:r>
    </w:p>
    <w:p w:rsidR="00B168F1" w:rsidRPr="006A362C" w:rsidRDefault="006D0BE8" w:rsidP="006A362C">
      <w:pPr>
        <w:tabs>
          <w:tab w:val="left" w:pos="993"/>
        </w:tabs>
        <w:ind w:firstLine="709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9</w:t>
      </w:r>
      <w:r w:rsidR="00B168F1">
        <w:rPr>
          <w:shd w:val="clear" w:color="auto" w:fill="FFFFFF"/>
          <w:lang w:val="uk-UA"/>
        </w:rPr>
        <w:t>.</w:t>
      </w:r>
      <w:r w:rsidR="00B168F1">
        <w:rPr>
          <w:b/>
          <w:shd w:val="clear" w:color="auto" w:fill="FFFFFF"/>
          <w:lang w:val="uk-UA"/>
        </w:rPr>
        <w:t xml:space="preserve"> </w:t>
      </w:r>
      <w:r w:rsidR="00B168F1" w:rsidRPr="006A362C">
        <w:rPr>
          <w:shd w:val="clear" w:color="auto" w:fill="FFFFFF"/>
          <w:lang w:val="uk-UA"/>
        </w:rPr>
        <w:t>Вимоги до ремонту транспортних засобів.</w:t>
      </w:r>
    </w:p>
    <w:p w:rsidR="00B168F1" w:rsidRPr="006A362C" w:rsidRDefault="00B168F1" w:rsidP="006A362C">
      <w:pPr>
        <w:tabs>
          <w:tab w:val="left" w:pos="993"/>
        </w:tabs>
        <w:ind w:firstLine="709"/>
        <w:jc w:val="both"/>
        <w:rPr>
          <w:shd w:val="clear" w:color="auto" w:fill="FFFFFF"/>
          <w:lang w:val="uk-UA"/>
        </w:rPr>
      </w:pPr>
      <w:r w:rsidRPr="006A362C">
        <w:rPr>
          <w:shd w:val="clear" w:color="auto" w:fill="FFFFFF"/>
          <w:lang w:val="uk-UA"/>
        </w:rPr>
        <w:t>Учасник повинен проводити наступні види ремонтів транспортних засобів Замовника:</w:t>
      </w:r>
    </w:p>
    <w:p w:rsidR="00374C82" w:rsidRPr="006A362C" w:rsidRDefault="00374C82" w:rsidP="006A362C">
      <w:pPr>
        <w:widowControl/>
        <w:numPr>
          <w:ilvl w:val="0"/>
          <w:numId w:val="8"/>
        </w:numPr>
        <w:tabs>
          <w:tab w:val="left" w:pos="993"/>
        </w:tabs>
        <w:suppressAutoHyphens w:val="0"/>
        <w:autoSpaceDE/>
        <w:ind w:left="1134" w:hanging="425"/>
        <w:jc w:val="both"/>
        <w:rPr>
          <w:shd w:val="clear" w:color="auto" w:fill="FFFFFF"/>
          <w:lang w:val="uk-UA"/>
        </w:rPr>
      </w:pPr>
      <w:r w:rsidRPr="006A362C">
        <w:rPr>
          <w:color w:val="000000"/>
          <w:lang w:val="uk-UA"/>
        </w:rPr>
        <w:t>діагностика і ремонт гальмівних систем, АBS, ESP, ASR;</w:t>
      </w:r>
    </w:p>
    <w:p w:rsidR="00374C82" w:rsidRPr="006A362C" w:rsidRDefault="00374C82" w:rsidP="006A362C">
      <w:pPr>
        <w:widowControl/>
        <w:numPr>
          <w:ilvl w:val="0"/>
          <w:numId w:val="8"/>
        </w:numPr>
        <w:tabs>
          <w:tab w:val="left" w:pos="993"/>
        </w:tabs>
        <w:suppressAutoHyphens w:val="0"/>
        <w:autoSpaceDE/>
        <w:ind w:left="1134" w:hanging="425"/>
        <w:jc w:val="both"/>
        <w:rPr>
          <w:shd w:val="clear" w:color="auto" w:fill="FFFFFF"/>
          <w:lang w:val="uk-UA"/>
        </w:rPr>
      </w:pPr>
      <w:r w:rsidRPr="006A362C">
        <w:rPr>
          <w:color w:val="000000"/>
          <w:lang w:val="uk-UA"/>
        </w:rPr>
        <w:t>діагностика і заміна вузлів та деталей паливних систем;</w:t>
      </w:r>
    </w:p>
    <w:p w:rsidR="00374C82" w:rsidRPr="006A362C" w:rsidRDefault="00374C82" w:rsidP="006A362C">
      <w:pPr>
        <w:widowControl/>
        <w:numPr>
          <w:ilvl w:val="0"/>
          <w:numId w:val="8"/>
        </w:numPr>
        <w:tabs>
          <w:tab w:val="left" w:pos="993"/>
        </w:tabs>
        <w:suppressAutoHyphens w:val="0"/>
        <w:autoSpaceDE/>
        <w:ind w:left="1134" w:hanging="425"/>
        <w:jc w:val="both"/>
        <w:rPr>
          <w:shd w:val="clear" w:color="auto" w:fill="FFFFFF"/>
          <w:lang w:val="uk-UA"/>
        </w:rPr>
      </w:pPr>
      <w:r w:rsidRPr="006A362C">
        <w:rPr>
          <w:color w:val="000000"/>
          <w:lang w:val="uk-UA"/>
        </w:rPr>
        <w:t>капітальний та поточний ремонт двигунів;</w:t>
      </w:r>
    </w:p>
    <w:p w:rsidR="00B168F1" w:rsidRPr="006A362C" w:rsidRDefault="00374C82" w:rsidP="006A362C">
      <w:pPr>
        <w:widowControl/>
        <w:numPr>
          <w:ilvl w:val="0"/>
          <w:numId w:val="8"/>
        </w:numPr>
        <w:tabs>
          <w:tab w:val="left" w:pos="993"/>
        </w:tabs>
        <w:suppressAutoHyphens w:val="0"/>
        <w:autoSpaceDE/>
        <w:ind w:left="1134" w:hanging="425"/>
        <w:jc w:val="both"/>
        <w:rPr>
          <w:shd w:val="clear" w:color="auto" w:fill="FFFFFF"/>
          <w:lang w:val="uk-UA"/>
        </w:rPr>
      </w:pPr>
      <w:r w:rsidRPr="006A362C">
        <w:rPr>
          <w:shd w:val="clear" w:color="auto" w:fill="FFFFFF"/>
          <w:lang w:val="uk-UA"/>
        </w:rPr>
        <w:t xml:space="preserve">діагностика і </w:t>
      </w:r>
      <w:r w:rsidR="00B168F1" w:rsidRPr="006A362C">
        <w:rPr>
          <w:shd w:val="clear" w:color="auto" w:fill="FFFFFF"/>
          <w:lang w:val="uk-UA"/>
        </w:rPr>
        <w:t xml:space="preserve">ремонт </w:t>
      </w:r>
      <w:r w:rsidRPr="006A362C">
        <w:rPr>
          <w:color w:val="000000"/>
          <w:lang w:val="uk-UA"/>
        </w:rPr>
        <w:t xml:space="preserve">бензинових і дизельних </w:t>
      </w:r>
      <w:r w:rsidR="00B168F1" w:rsidRPr="006A362C">
        <w:rPr>
          <w:shd w:val="clear" w:color="auto" w:fill="FFFFFF"/>
          <w:lang w:val="uk-UA"/>
        </w:rPr>
        <w:t>паливної системи;</w:t>
      </w:r>
    </w:p>
    <w:p w:rsidR="00374C82" w:rsidRPr="006A362C" w:rsidRDefault="0037711D" w:rsidP="006A362C">
      <w:pPr>
        <w:widowControl/>
        <w:numPr>
          <w:ilvl w:val="0"/>
          <w:numId w:val="8"/>
        </w:numPr>
        <w:tabs>
          <w:tab w:val="left" w:pos="993"/>
        </w:tabs>
        <w:suppressAutoHyphens w:val="0"/>
        <w:autoSpaceDE/>
        <w:ind w:left="1134" w:hanging="425"/>
        <w:jc w:val="both"/>
        <w:rPr>
          <w:shd w:val="clear" w:color="auto" w:fill="FFFFFF"/>
          <w:lang w:val="uk-UA"/>
        </w:rPr>
      </w:pPr>
      <w:r w:rsidRPr="006A362C">
        <w:rPr>
          <w:shd w:val="clear" w:color="auto" w:fill="FFFFFF"/>
          <w:lang w:val="uk-UA"/>
        </w:rPr>
        <w:t>діагностика і р</w:t>
      </w:r>
      <w:r w:rsidRPr="006A362C">
        <w:rPr>
          <w:color w:val="000000"/>
          <w:lang w:val="uk-UA"/>
        </w:rPr>
        <w:t>емонт трансмісії і ходової частини;</w:t>
      </w:r>
    </w:p>
    <w:p w:rsidR="0037711D" w:rsidRPr="006A362C" w:rsidRDefault="0037711D" w:rsidP="006A362C">
      <w:pPr>
        <w:widowControl/>
        <w:numPr>
          <w:ilvl w:val="0"/>
          <w:numId w:val="8"/>
        </w:numPr>
        <w:tabs>
          <w:tab w:val="left" w:pos="993"/>
        </w:tabs>
        <w:suppressAutoHyphens w:val="0"/>
        <w:autoSpaceDE/>
        <w:ind w:left="1134" w:hanging="425"/>
        <w:jc w:val="both"/>
        <w:rPr>
          <w:shd w:val="clear" w:color="auto" w:fill="FFFFFF"/>
          <w:lang w:val="uk-UA"/>
        </w:rPr>
      </w:pPr>
      <w:r w:rsidRPr="006A362C">
        <w:rPr>
          <w:shd w:val="clear" w:color="auto" w:fill="FFFFFF"/>
          <w:lang w:val="uk-UA"/>
        </w:rPr>
        <w:t>діагностика і ремонт кермового управління (рульової рейки);</w:t>
      </w:r>
    </w:p>
    <w:p w:rsidR="00B168F1" w:rsidRPr="006A362C" w:rsidRDefault="00B168F1" w:rsidP="006A362C">
      <w:pPr>
        <w:widowControl/>
        <w:numPr>
          <w:ilvl w:val="0"/>
          <w:numId w:val="8"/>
        </w:numPr>
        <w:tabs>
          <w:tab w:val="left" w:pos="993"/>
        </w:tabs>
        <w:suppressAutoHyphens w:val="0"/>
        <w:autoSpaceDE/>
        <w:ind w:left="1134" w:hanging="425"/>
        <w:jc w:val="both"/>
        <w:rPr>
          <w:shd w:val="clear" w:color="auto" w:fill="FFFFFF"/>
          <w:lang w:val="uk-UA"/>
        </w:rPr>
      </w:pPr>
      <w:r w:rsidRPr="006A362C">
        <w:rPr>
          <w:shd w:val="clear" w:color="auto" w:fill="FFFFFF"/>
          <w:lang w:val="uk-UA"/>
        </w:rPr>
        <w:t>ремонт ходової частини;</w:t>
      </w:r>
    </w:p>
    <w:p w:rsidR="00B168F1" w:rsidRPr="006A362C" w:rsidRDefault="00B168F1" w:rsidP="006A362C">
      <w:pPr>
        <w:widowControl/>
        <w:numPr>
          <w:ilvl w:val="0"/>
          <w:numId w:val="8"/>
        </w:numPr>
        <w:tabs>
          <w:tab w:val="left" w:pos="993"/>
        </w:tabs>
        <w:suppressAutoHyphens w:val="0"/>
        <w:autoSpaceDE/>
        <w:ind w:left="1134" w:hanging="425"/>
        <w:jc w:val="both"/>
        <w:rPr>
          <w:shd w:val="clear" w:color="auto" w:fill="FFFFFF"/>
          <w:lang w:val="uk-UA"/>
        </w:rPr>
      </w:pPr>
      <w:r w:rsidRPr="006A362C">
        <w:rPr>
          <w:shd w:val="clear" w:color="auto" w:fill="FFFFFF"/>
          <w:lang w:val="uk-UA"/>
        </w:rPr>
        <w:t>ремонт КПП;</w:t>
      </w:r>
    </w:p>
    <w:p w:rsidR="0037711D" w:rsidRPr="006A362C" w:rsidRDefault="0037711D" w:rsidP="006A362C">
      <w:pPr>
        <w:widowControl/>
        <w:numPr>
          <w:ilvl w:val="0"/>
          <w:numId w:val="8"/>
        </w:numPr>
        <w:tabs>
          <w:tab w:val="left" w:pos="993"/>
        </w:tabs>
        <w:suppressAutoHyphens w:val="0"/>
        <w:autoSpaceDE/>
        <w:ind w:left="1134" w:hanging="425"/>
        <w:jc w:val="both"/>
        <w:rPr>
          <w:shd w:val="clear" w:color="auto" w:fill="FFFFFF"/>
          <w:lang w:val="uk-UA"/>
        </w:rPr>
      </w:pPr>
      <w:r w:rsidRPr="006A362C">
        <w:rPr>
          <w:shd w:val="clear" w:color="auto" w:fill="FFFFFF"/>
          <w:lang w:val="uk-UA"/>
        </w:rPr>
        <w:t>ремонт кузовів;</w:t>
      </w:r>
    </w:p>
    <w:p w:rsidR="0037711D" w:rsidRPr="006A362C" w:rsidRDefault="0037711D" w:rsidP="006A362C">
      <w:pPr>
        <w:widowControl/>
        <w:numPr>
          <w:ilvl w:val="0"/>
          <w:numId w:val="8"/>
        </w:numPr>
        <w:tabs>
          <w:tab w:val="left" w:pos="993"/>
        </w:tabs>
        <w:suppressAutoHyphens w:val="0"/>
        <w:autoSpaceDE/>
        <w:ind w:left="1134" w:hanging="425"/>
        <w:jc w:val="both"/>
        <w:rPr>
          <w:shd w:val="clear" w:color="auto" w:fill="FFFFFF"/>
          <w:lang w:val="uk-UA"/>
        </w:rPr>
      </w:pPr>
      <w:proofErr w:type="spellStart"/>
      <w:r w:rsidRPr="006A362C">
        <w:rPr>
          <w:color w:val="000000"/>
          <w:lang w:val="uk-UA"/>
        </w:rPr>
        <w:t>рихтувально</w:t>
      </w:r>
      <w:proofErr w:type="spellEnd"/>
      <w:r w:rsidRPr="006A362C">
        <w:rPr>
          <w:color w:val="000000"/>
          <w:lang w:val="uk-UA"/>
        </w:rPr>
        <w:t>-малярні та зварювальні роботи;</w:t>
      </w:r>
    </w:p>
    <w:p w:rsidR="0037711D" w:rsidRPr="006A362C" w:rsidRDefault="0037711D" w:rsidP="006A362C">
      <w:pPr>
        <w:widowControl/>
        <w:numPr>
          <w:ilvl w:val="0"/>
          <w:numId w:val="8"/>
        </w:numPr>
        <w:tabs>
          <w:tab w:val="left" w:pos="993"/>
        </w:tabs>
        <w:suppressAutoHyphens w:val="0"/>
        <w:autoSpaceDE/>
        <w:ind w:left="1134" w:hanging="425"/>
        <w:jc w:val="both"/>
        <w:rPr>
          <w:shd w:val="clear" w:color="auto" w:fill="FFFFFF"/>
          <w:lang w:val="uk-UA"/>
        </w:rPr>
      </w:pPr>
      <w:r w:rsidRPr="006A362C">
        <w:rPr>
          <w:shd w:val="clear" w:color="auto" w:fill="FFFFFF"/>
          <w:lang w:val="uk-UA"/>
        </w:rPr>
        <w:t>ремонт електрообладнання;</w:t>
      </w:r>
    </w:p>
    <w:p w:rsidR="00374C82" w:rsidRPr="006A362C" w:rsidRDefault="0037711D" w:rsidP="006A362C">
      <w:pPr>
        <w:widowControl/>
        <w:numPr>
          <w:ilvl w:val="0"/>
          <w:numId w:val="8"/>
        </w:numPr>
        <w:tabs>
          <w:tab w:val="left" w:pos="993"/>
        </w:tabs>
        <w:suppressAutoHyphens w:val="0"/>
        <w:autoSpaceDE/>
        <w:ind w:left="1134" w:hanging="425"/>
        <w:jc w:val="both"/>
        <w:rPr>
          <w:shd w:val="clear" w:color="auto" w:fill="FFFFFF"/>
          <w:lang w:val="uk-UA"/>
        </w:rPr>
      </w:pPr>
      <w:r w:rsidRPr="006A362C">
        <w:rPr>
          <w:color w:val="000000"/>
          <w:lang w:val="uk-UA"/>
        </w:rPr>
        <w:t>комплекс шино-монтажних робіт та балансування коліс</w:t>
      </w:r>
      <w:r w:rsidR="00D31A91" w:rsidRPr="006A362C">
        <w:rPr>
          <w:shd w:val="clear" w:color="auto" w:fill="FFFFFF"/>
          <w:lang w:val="uk-UA"/>
        </w:rPr>
        <w:t>.</w:t>
      </w:r>
    </w:p>
    <w:p w:rsidR="00B168F1" w:rsidRPr="006A362C" w:rsidRDefault="006D0BE8" w:rsidP="006A362C">
      <w:pPr>
        <w:tabs>
          <w:tab w:val="left" w:pos="993"/>
        </w:tabs>
        <w:ind w:firstLine="709"/>
        <w:jc w:val="both"/>
        <w:rPr>
          <w:shd w:val="clear" w:color="auto" w:fill="FFFFFF"/>
          <w:lang w:val="uk-UA"/>
        </w:rPr>
      </w:pPr>
      <w:r w:rsidRPr="006A362C">
        <w:rPr>
          <w:shd w:val="clear" w:color="auto" w:fill="FFFFFF"/>
          <w:lang w:val="uk-UA"/>
        </w:rPr>
        <w:t>10</w:t>
      </w:r>
      <w:r w:rsidR="00B168F1" w:rsidRPr="006A362C">
        <w:rPr>
          <w:shd w:val="clear" w:color="auto" w:fill="FFFFFF"/>
          <w:lang w:val="uk-UA"/>
        </w:rPr>
        <w:t>. Учасник зобов’язаний забезпечити:</w:t>
      </w:r>
    </w:p>
    <w:p w:rsidR="00B168F1" w:rsidRPr="006A362C" w:rsidRDefault="00B168F1" w:rsidP="006A362C">
      <w:pPr>
        <w:tabs>
          <w:tab w:val="left" w:pos="993"/>
        </w:tabs>
        <w:ind w:firstLine="709"/>
        <w:jc w:val="both"/>
        <w:rPr>
          <w:shd w:val="clear" w:color="auto" w:fill="FFFFFF"/>
          <w:lang w:val="uk-UA"/>
        </w:rPr>
      </w:pPr>
      <w:r w:rsidRPr="006A362C">
        <w:rPr>
          <w:shd w:val="clear" w:color="auto" w:fill="FFFFFF"/>
          <w:lang w:val="uk-UA"/>
        </w:rPr>
        <w:t xml:space="preserve">‒ відповідальне зберігання </w:t>
      </w:r>
      <w:r w:rsidR="00756162">
        <w:rPr>
          <w:shd w:val="clear" w:color="auto" w:fill="FFFFFF"/>
          <w:lang w:val="uk-UA"/>
        </w:rPr>
        <w:t>транспортних засобів</w:t>
      </w:r>
      <w:r w:rsidRPr="006A362C">
        <w:rPr>
          <w:shd w:val="clear" w:color="auto" w:fill="FFFFFF"/>
          <w:lang w:val="uk-UA"/>
        </w:rPr>
        <w:t xml:space="preserve">, а також відповідальне зберігання та використання за призначенням прийнятих від Замовника складових </w:t>
      </w:r>
      <w:r w:rsidR="00756162">
        <w:rPr>
          <w:shd w:val="clear" w:color="auto" w:fill="FFFFFF"/>
          <w:lang w:val="uk-UA"/>
        </w:rPr>
        <w:t>транспортних засобів</w:t>
      </w:r>
      <w:r w:rsidRPr="006A362C">
        <w:rPr>
          <w:shd w:val="clear" w:color="auto" w:fill="FFFFFF"/>
          <w:lang w:val="uk-UA"/>
        </w:rPr>
        <w:t xml:space="preserve">, запчастин та витратних матеріалів, необхідних для виконання ремонту </w:t>
      </w:r>
      <w:r w:rsidR="00756162">
        <w:rPr>
          <w:shd w:val="clear" w:color="auto" w:fill="FFFFFF"/>
          <w:lang w:val="uk-UA"/>
        </w:rPr>
        <w:t>та технічного обслуговування (тут «в</w:t>
      </w:r>
      <w:r w:rsidRPr="006A362C">
        <w:rPr>
          <w:shd w:val="clear" w:color="auto" w:fill="FFFFFF"/>
          <w:lang w:val="uk-UA"/>
        </w:rPr>
        <w:t>ідповідальне зберігання</w:t>
      </w:r>
      <w:r w:rsidR="00756162">
        <w:rPr>
          <w:shd w:val="clear" w:color="auto" w:fill="FFFFFF"/>
          <w:lang w:val="uk-UA"/>
        </w:rPr>
        <w:t>»</w:t>
      </w:r>
      <w:r w:rsidRPr="006A362C">
        <w:rPr>
          <w:shd w:val="clear" w:color="auto" w:fill="FFFFFF"/>
          <w:lang w:val="uk-UA"/>
        </w:rPr>
        <w:t xml:space="preserve"> </w:t>
      </w:r>
      <w:r w:rsidR="00756162">
        <w:rPr>
          <w:shd w:val="clear" w:color="auto" w:fill="FFFFFF"/>
          <w:lang w:val="uk-UA"/>
        </w:rPr>
        <w:t>–</w:t>
      </w:r>
      <w:r w:rsidRPr="006A362C">
        <w:rPr>
          <w:shd w:val="clear" w:color="auto" w:fill="FFFFFF"/>
          <w:lang w:val="uk-UA"/>
        </w:rPr>
        <w:t xml:space="preserve"> комплекс організаційних і технічних заходів, які гарантують зберігання транспортного засобу у відповідності до вимог експлуатаційної документації на транспортний засіб, протягом часу проведення ремонту та технічного обслуговування </w:t>
      </w:r>
      <w:r w:rsidR="00756162">
        <w:rPr>
          <w:shd w:val="clear" w:color="auto" w:fill="FFFFFF"/>
          <w:lang w:val="uk-UA"/>
        </w:rPr>
        <w:t>транспортних засобів</w:t>
      </w:r>
      <w:r w:rsidRPr="006A362C">
        <w:rPr>
          <w:shd w:val="clear" w:color="auto" w:fill="FFFFFF"/>
          <w:lang w:val="uk-UA"/>
        </w:rPr>
        <w:t>;</w:t>
      </w:r>
    </w:p>
    <w:p w:rsidR="00B168F1" w:rsidRPr="006A362C" w:rsidRDefault="00B168F1" w:rsidP="006A362C">
      <w:pPr>
        <w:tabs>
          <w:tab w:val="left" w:pos="993"/>
        </w:tabs>
        <w:ind w:firstLine="709"/>
        <w:jc w:val="both"/>
        <w:rPr>
          <w:shd w:val="clear" w:color="auto" w:fill="FFFFFF"/>
          <w:lang w:val="uk-UA"/>
        </w:rPr>
      </w:pPr>
      <w:r w:rsidRPr="006A362C">
        <w:rPr>
          <w:shd w:val="clear" w:color="auto" w:fill="FFFFFF"/>
          <w:lang w:val="uk-UA"/>
        </w:rPr>
        <w:t xml:space="preserve">‒ повернення Замовнику переданих ним складових частини </w:t>
      </w:r>
      <w:r w:rsidR="003D3A0F">
        <w:rPr>
          <w:shd w:val="clear" w:color="auto" w:fill="FFFFFF"/>
          <w:lang w:val="uk-UA"/>
        </w:rPr>
        <w:t>транспортних засобів</w:t>
      </w:r>
      <w:r w:rsidRPr="006A362C">
        <w:rPr>
          <w:shd w:val="clear" w:color="auto" w:fill="FFFFFF"/>
          <w:lang w:val="uk-UA"/>
        </w:rPr>
        <w:t xml:space="preserve">, запасних частин та витратних матеріалів </w:t>
      </w:r>
      <w:r w:rsidR="00D3403B" w:rsidRPr="006A362C">
        <w:rPr>
          <w:shd w:val="clear" w:color="auto" w:fill="FFFFFF"/>
          <w:lang w:val="uk-UA"/>
        </w:rPr>
        <w:t xml:space="preserve">у </w:t>
      </w:r>
      <w:r w:rsidRPr="006A362C">
        <w:rPr>
          <w:shd w:val="clear" w:color="auto" w:fill="FFFFFF"/>
          <w:lang w:val="uk-UA"/>
        </w:rPr>
        <w:t>разі їх невикористання;</w:t>
      </w:r>
    </w:p>
    <w:p w:rsidR="00B168F1" w:rsidRPr="006A362C" w:rsidRDefault="00B168F1" w:rsidP="006A362C">
      <w:pPr>
        <w:tabs>
          <w:tab w:val="left" w:pos="993"/>
        </w:tabs>
        <w:ind w:firstLine="709"/>
        <w:jc w:val="both"/>
        <w:rPr>
          <w:shd w:val="clear" w:color="auto" w:fill="FFFFFF"/>
          <w:lang w:val="uk-UA"/>
        </w:rPr>
      </w:pPr>
      <w:r w:rsidRPr="006A362C">
        <w:rPr>
          <w:shd w:val="clear" w:color="auto" w:fill="FFFFFF"/>
          <w:lang w:val="uk-UA"/>
        </w:rPr>
        <w:t>‒ безпеку представників Замовника під час його перебування на СТО;</w:t>
      </w:r>
    </w:p>
    <w:p w:rsidR="00B168F1" w:rsidRPr="006A362C" w:rsidRDefault="00B168F1" w:rsidP="006A362C">
      <w:pPr>
        <w:tabs>
          <w:tab w:val="left" w:pos="993"/>
        </w:tabs>
        <w:ind w:firstLine="709"/>
        <w:jc w:val="both"/>
        <w:rPr>
          <w:shd w:val="clear" w:color="auto" w:fill="FFFFFF"/>
          <w:lang w:val="uk-UA"/>
        </w:rPr>
      </w:pPr>
      <w:r w:rsidRPr="006A362C">
        <w:rPr>
          <w:shd w:val="clear" w:color="auto" w:fill="FFFFFF"/>
          <w:lang w:val="uk-UA"/>
        </w:rPr>
        <w:t xml:space="preserve">‒ у разі виникнення недоліків з наданих послуг під час прийняття </w:t>
      </w:r>
      <w:r w:rsidR="003D3A0F">
        <w:rPr>
          <w:shd w:val="clear" w:color="auto" w:fill="FFFFFF"/>
          <w:lang w:val="uk-UA"/>
        </w:rPr>
        <w:t>транспортних засобів</w:t>
      </w:r>
      <w:r w:rsidRPr="006A362C">
        <w:rPr>
          <w:shd w:val="clear" w:color="auto" w:fill="FFFFFF"/>
          <w:lang w:val="uk-UA"/>
        </w:rPr>
        <w:t xml:space="preserve"> Замовником, безкоштовне усунення цих недоліків.</w:t>
      </w:r>
    </w:p>
    <w:p w:rsidR="00B168F1" w:rsidRPr="006A362C" w:rsidRDefault="00B168F1" w:rsidP="006A362C">
      <w:pPr>
        <w:tabs>
          <w:tab w:val="left" w:pos="993"/>
        </w:tabs>
        <w:ind w:firstLine="709"/>
        <w:jc w:val="both"/>
        <w:rPr>
          <w:shd w:val="clear" w:color="auto" w:fill="FFFFFF"/>
          <w:lang w:val="uk-UA"/>
        </w:rPr>
      </w:pPr>
      <w:r w:rsidRPr="006A362C">
        <w:rPr>
          <w:shd w:val="clear" w:color="auto" w:fill="FFFFFF"/>
          <w:lang w:val="uk-UA"/>
        </w:rPr>
        <w:t xml:space="preserve">Технічний стан </w:t>
      </w:r>
      <w:r w:rsidR="003D3A0F">
        <w:rPr>
          <w:shd w:val="clear" w:color="auto" w:fill="FFFFFF"/>
          <w:lang w:val="uk-UA"/>
        </w:rPr>
        <w:t>транспортних засобів</w:t>
      </w:r>
      <w:r w:rsidRPr="006A362C">
        <w:rPr>
          <w:shd w:val="clear" w:color="auto" w:fill="FFFFFF"/>
          <w:lang w:val="uk-UA"/>
        </w:rPr>
        <w:t xml:space="preserve"> після надання Учасником – переможцем торгів послуг з ремонту повинен відповідати вимогам нормативних документів зазначених у п. 2 “Положення про технічне обслуговування і ремонт дорожніх транспортних засобів автомобільного транспорту”, затвердженого наказом Міністерства транспорту України від 30.03.98 № 102 та інструкцій заводів-виробників </w:t>
      </w:r>
      <w:r w:rsidR="003D3A0F">
        <w:rPr>
          <w:shd w:val="clear" w:color="auto" w:fill="FFFFFF"/>
          <w:lang w:val="uk-UA"/>
        </w:rPr>
        <w:t>транспортних засобів</w:t>
      </w:r>
      <w:r w:rsidRPr="006A362C">
        <w:rPr>
          <w:shd w:val="clear" w:color="auto" w:fill="FFFFFF"/>
          <w:lang w:val="uk-UA"/>
        </w:rPr>
        <w:t>.</w:t>
      </w:r>
    </w:p>
    <w:p w:rsidR="00387ECE" w:rsidRPr="006A362C" w:rsidRDefault="00387ECE" w:rsidP="006A362C">
      <w:pPr>
        <w:tabs>
          <w:tab w:val="left" w:pos="993"/>
        </w:tabs>
        <w:ind w:firstLine="709"/>
        <w:jc w:val="both"/>
        <w:rPr>
          <w:color w:val="000000"/>
          <w:lang w:val="uk-UA"/>
        </w:rPr>
      </w:pPr>
      <w:r w:rsidRPr="006A362C">
        <w:rPr>
          <w:color w:val="000000"/>
          <w:lang w:val="uk-UA"/>
        </w:rPr>
        <w:t>1</w:t>
      </w:r>
      <w:r w:rsidR="006D0BE8" w:rsidRPr="006A362C">
        <w:rPr>
          <w:color w:val="000000"/>
          <w:lang w:val="uk-UA"/>
        </w:rPr>
        <w:t>1</w:t>
      </w:r>
      <w:r w:rsidRPr="006A362C">
        <w:rPr>
          <w:color w:val="000000"/>
          <w:lang w:val="uk-UA"/>
        </w:rPr>
        <w:t>. Строк виконання замовлення на запасні частини  та витратні матеріали, які підлягають встановленню на колісні транспортні засоби Замовника замість зношених, а також строк виконання робіт (послуг) не повинен перевищувати 3-х робочих днів з моменту подання Заявки та передачі транспортних засобів Замовника.</w:t>
      </w:r>
    </w:p>
    <w:p w:rsidR="00B168F1" w:rsidRPr="006A362C" w:rsidRDefault="00B168F1" w:rsidP="006A362C">
      <w:pPr>
        <w:tabs>
          <w:tab w:val="left" w:pos="993"/>
          <w:tab w:val="left" w:pos="1134"/>
        </w:tabs>
        <w:ind w:firstLine="709"/>
        <w:jc w:val="both"/>
        <w:rPr>
          <w:shd w:val="clear" w:color="auto" w:fill="FFFFFF"/>
          <w:lang w:val="uk-UA"/>
        </w:rPr>
      </w:pPr>
      <w:r w:rsidRPr="006A362C">
        <w:rPr>
          <w:shd w:val="clear" w:color="auto" w:fill="FFFFFF"/>
          <w:lang w:val="uk-UA"/>
        </w:rPr>
        <w:t>1</w:t>
      </w:r>
      <w:r w:rsidR="006D0BE8" w:rsidRPr="006A362C">
        <w:rPr>
          <w:shd w:val="clear" w:color="auto" w:fill="FFFFFF"/>
          <w:lang w:val="uk-UA"/>
        </w:rPr>
        <w:t>2</w:t>
      </w:r>
      <w:r w:rsidRPr="006A362C">
        <w:rPr>
          <w:shd w:val="clear" w:color="auto" w:fill="FFFFFF"/>
          <w:lang w:val="uk-UA"/>
        </w:rPr>
        <w:t>. Вимоги до якості послуг, що закуповуються</w:t>
      </w:r>
      <w:r w:rsidR="008F42F1">
        <w:rPr>
          <w:shd w:val="clear" w:color="auto" w:fill="FFFFFF"/>
          <w:lang w:val="uk-UA"/>
        </w:rPr>
        <w:t>.</w:t>
      </w:r>
    </w:p>
    <w:p w:rsidR="008012AA" w:rsidRDefault="00B168F1" w:rsidP="008012AA">
      <w:pPr>
        <w:tabs>
          <w:tab w:val="left" w:pos="1134"/>
        </w:tabs>
        <w:ind w:firstLine="709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Учасник повинен надати Замовнику послуги з технічного обслуговування і ремонту </w:t>
      </w:r>
      <w:r w:rsidR="00584807">
        <w:rPr>
          <w:shd w:val="clear" w:color="auto" w:fill="FFFFFF"/>
          <w:lang w:val="uk-UA"/>
        </w:rPr>
        <w:t>колісних транспортних засобів</w:t>
      </w:r>
      <w:r>
        <w:rPr>
          <w:shd w:val="clear" w:color="auto" w:fill="FFFFFF"/>
          <w:lang w:val="uk-UA"/>
        </w:rPr>
        <w:t>, якість яких відповідає вимогам</w:t>
      </w:r>
      <w:r w:rsidR="008012AA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>Положення про технічне обслуговування і ремонт дорожніх транспортних засобів автомобільного транспорту</w:t>
      </w:r>
      <w:r w:rsidR="00584807">
        <w:rPr>
          <w:shd w:val="clear" w:color="auto" w:fill="FFFFFF"/>
          <w:lang w:val="uk-UA"/>
        </w:rPr>
        <w:t xml:space="preserve"> (</w:t>
      </w:r>
      <w:r>
        <w:rPr>
          <w:shd w:val="clear" w:color="auto" w:fill="FFFFFF"/>
          <w:lang w:val="uk-UA"/>
        </w:rPr>
        <w:t>наказ</w:t>
      </w:r>
      <w:r w:rsidR="00584807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>Міністерства транспорту України від 30.03.1998 № 102</w:t>
      </w:r>
      <w:r w:rsidR="00584807">
        <w:rPr>
          <w:shd w:val="clear" w:color="auto" w:fill="FFFFFF"/>
          <w:lang w:val="uk-UA"/>
        </w:rPr>
        <w:t>)</w:t>
      </w:r>
      <w:r>
        <w:rPr>
          <w:shd w:val="clear" w:color="auto" w:fill="FFFFFF"/>
          <w:lang w:val="uk-UA"/>
        </w:rPr>
        <w:t>,</w:t>
      </w:r>
      <w:r w:rsidR="008012AA">
        <w:rPr>
          <w:shd w:val="clear" w:color="auto" w:fill="FFFFFF"/>
          <w:lang w:val="uk-UA"/>
        </w:rPr>
        <w:t xml:space="preserve"> </w:t>
      </w:r>
      <w:r w:rsidR="008012AA" w:rsidRPr="00C625A3">
        <w:rPr>
          <w:color w:val="000000"/>
          <w:lang w:val="uk-UA"/>
        </w:rPr>
        <w:t>Правил експлуатації колісних транспортних засобів</w:t>
      </w:r>
      <w:r w:rsidR="008012AA">
        <w:rPr>
          <w:color w:val="000000"/>
          <w:lang w:val="uk-UA"/>
        </w:rPr>
        <w:t xml:space="preserve"> (</w:t>
      </w:r>
      <w:r w:rsidR="008012AA" w:rsidRPr="00C625A3">
        <w:rPr>
          <w:color w:val="000000"/>
          <w:lang w:val="uk-UA"/>
        </w:rPr>
        <w:t>наказ</w:t>
      </w:r>
      <w:r w:rsidR="008012AA">
        <w:rPr>
          <w:color w:val="000000"/>
          <w:lang w:val="uk-UA"/>
        </w:rPr>
        <w:t xml:space="preserve"> </w:t>
      </w:r>
      <w:r w:rsidR="008012AA" w:rsidRPr="00C625A3">
        <w:rPr>
          <w:color w:val="000000"/>
          <w:lang w:val="uk-UA"/>
        </w:rPr>
        <w:t>Міністерства інфраструктури України від 26.07.2013 № 550</w:t>
      </w:r>
      <w:r w:rsidR="008012AA">
        <w:rPr>
          <w:color w:val="000000"/>
          <w:lang w:val="uk-UA"/>
        </w:rPr>
        <w:t>),</w:t>
      </w:r>
      <w:r w:rsidR="008012AA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>Правил надання послуг з технічного обслуговування і ремонту колісних транспортних засобі</w:t>
      </w:r>
      <w:r w:rsidR="00584807">
        <w:rPr>
          <w:shd w:val="clear" w:color="auto" w:fill="FFFFFF"/>
          <w:lang w:val="uk-UA"/>
        </w:rPr>
        <w:t xml:space="preserve">в (наказ </w:t>
      </w:r>
      <w:r>
        <w:rPr>
          <w:shd w:val="clear" w:color="auto" w:fill="FFFFFF"/>
          <w:lang w:val="uk-UA"/>
        </w:rPr>
        <w:t>Міністерства інфраструктури України від 28.11.</w:t>
      </w:r>
      <w:r w:rsidR="00584807">
        <w:rPr>
          <w:shd w:val="clear" w:color="auto" w:fill="FFFFFF"/>
          <w:lang w:val="uk-UA"/>
        </w:rPr>
        <w:t>20</w:t>
      </w:r>
      <w:r>
        <w:rPr>
          <w:shd w:val="clear" w:color="auto" w:fill="FFFFFF"/>
          <w:lang w:val="uk-UA"/>
        </w:rPr>
        <w:t>14 № 615</w:t>
      </w:r>
      <w:r w:rsidR="00584807">
        <w:rPr>
          <w:shd w:val="clear" w:color="auto" w:fill="FFFFFF"/>
          <w:lang w:val="uk-UA"/>
        </w:rPr>
        <w:t>)</w:t>
      </w:r>
      <w:r>
        <w:rPr>
          <w:shd w:val="clear" w:color="auto" w:fill="FFFFFF"/>
          <w:lang w:val="uk-UA"/>
        </w:rPr>
        <w:t>,</w:t>
      </w:r>
      <w:r w:rsidR="008012AA">
        <w:rPr>
          <w:shd w:val="clear" w:color="auto" w:fill="FFFFFF"/>
          <w:lang w:val="uk-UA"/>
        </w:rPr>
        <w:t xml:space="preserve"> </w:t>
      </w:r>
      <w:r w:rsidR="008012AA" w:rsidRPr="00C625A3">
        <w:rPr>
          <w:color w:val="000000"/>
          <w:lang w:val="uk-UA"/>
        </w:rPr>
        <w:t>державни</w:t>
      </w:r>
      <w:r w:rsidR="008012AA">
        <w:rPr>
          <w:color w:val="000000"/>
          <w:lang w:val="uk-UA"/>
        </w:rPr>
        <w:t>х</w:t>
      </w:r>
      <w:r w:rsidR="008012AA" w:rsidRPr="00C625A3">
        <w:rPr>
          <w:color w:val="000000"/>
          <w:lang w:val="uk-UA"/>
        </w:rPr>
        <w:t xml:space="preserve"> стандарт</w:t>
      </w:r>
      <w:r w:rsidR="008012AA">
        <w:rPr>
          <w:color w:val="000000"/>
          <w:lang w:val="uk-UA"/>
        </w:rPr>
        <w:t>ів</w:t>
      </w:r>
      <w:r w:rsidR="008012AA" w:rsidRPr="00C625A3">
        <w:rPr>
          <w:color w:val="000000"/>
          <w:lang w:val="uk-UA"/>
        </w:rPr>
        <w:t xml:space="preserve"> та технічни</w:t>
      </w:r>
      <w:r w:rsidR="008012AA">
        <w:rPr>
          <w:color w:val="000000"/>
          <w:lang w:val="uk-UA"/>
        </w:rPr>
        <w:t>х</w:t>
      </w:r>
      <w:r w:rsidR="008012AA" w:rsidRPr="00C625A3">
        <w:rPr>
          <w:color w:val="000000"/>
          <w:lang w:val="uk-UA"/>
        </w:rPr>
        <w:t xml:space="preserve"> умов </w:t>
      </w:r>
      <w:r w:rsidR="008012AA">
        <w:rPr>
          <w:shd w:val="clear" w:color="auto" w:fill="FFFFFF"/>
          <w:lang w:val="uk-UA"/>
        </w:rPr>
        <w:t xml:space="preserve">заводів-виробників </w:t>
      </w:r>
      <w:r w:rsidR="008012AA" w:rsidRPr="00C625A3">
        <w:rPr>
          <w:color w:val="000000"/>
          <w:lang w:val="uk-UA"/>
        </w:rPr>
        <w:t>автомобілів відповідної марки</w:t>
      </w:r>
      <w:r w:rsidR="008012AA">
        <w:rPr>
          <w:color w:val="000000"/>
          <w:lang w:val="uk-UA"/>
        </w:rPr>
        <w:t>.</w:t>
      </w:r>
    </w:p>
    <w:p w:rsidR="0022307B" w:rsidRDefault="0022307B" w:rsidP="0022307B">
      <w:pPr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 w:rsidRPr="00756162">
        <w:rPr>
          <w:rFonts w:ascii="Times New Roman" w:hAnsi="Times New Roman" w:cs="Times New Roman"/>
          <w:color w:val="000000"/>
          <w:lang w:val="uk-UA"/>
        </w:rPr>
        <w:t>1</w:t>
      </w:r>
      <w:r w:rsidR="006D0BE8" w:rsidRPr="00756162">
        <w:rPr>
          <w:rFonts w:ascii="Times New Roman" w:hAnsi="Times New Roman" w:cs="Times New Roman"/>
          <w:color w:val="000000"/>
          <w:lang w:val="uk-UA"/>
        </w:rPr>
        <w:t>3</w:t>
      </w:r>
      <w:r w:rsidRPr="00756162">
        <w:rPr>
          <w:rFonts w:ascii="Times New Roman" w:hAnsi="Times New Roman" w:cs="Times New Roman"/>
          <w:color w:val="000000"/>
          <w:lang w:val="uk-UA"/>
        </w:rPr>
        <w:t>. Трудомісткість робіт з технічного обслуговування і ремонту не повинна перевищувати чинних Нормативів</w:t>
      </w:r>
      <w:r w:rsidR="00DE1D0D" w:rsidRPr="00756162">
        <w:rPr>
          <w:rFonts w:ascii="Times New Roman" w:hAnsi="Times New Roman" w:cs="Times New Roman"/>
          <w:color w:val="000000"/>
          <w:lang w:val="uk-UA"/>
        </w:rPr>
        <w:t xml:space="preserve">, передбачених Положенням </w:t>
      </w:r>
      <w:r w:rsidRPr="00756162">
        <w:rPr>
          <w:rFonts w:ascii="Times New Roman" w:hAnsi="Times New Roman" w:cs="Times New Roman"/>
          <w:color w:val="000000"/>
          <w:lang w:val="uk-UA"/>
        </w:rPr>
        <w:t>про технічне обслуговування і ремонт дорожніх транспортних засобів автомобільного транспорту, затверджен</w:t>
      </w:r>
      <w:r w:rsidR="00DE1D0D" w:rsidRPr="00756162">
        <w:rPr>
          <w:rFonts w:ascii="Times New Roman" w:hAnsi="Times New Roman" w:cs="Times New Roman"/>
          <w:color w:val="000000"/>
          <w:lang w:val="uk-UA"/>
        </w:rPr>
        <w:t>им</w:t>
      </w:r>
      <w:r w:rsidRPr="00756162">
        <w:rPr>
          <w:rFonts w:ascii="Times New Roman" w:hAnsi="Times New Roman" w:cs="Times New Roman"/>
          <w:color w:val="000000"/>
          <w:lang w:val="uk-UA"/>
        </w:rPr>
        <w:t xml:space="preserve"> наказом Міністерства транспорту України від 30.03.</w:t>
      </w:r>
      <w:r w:rsidR="00DE1D0D" w:rsidRPr="00756162">
        <w:rPr>
          <w:rFonts w:ascii="Times New Roman" w:hAnsi="Times New Roman" w:cs="Times New Roman"/>
          <w:color w:val="000000"/>
          <w:lang w:val="uk-UA"/>
        </w:rPr>
        <w:t>19</w:t>
      </w:r>
      <w:r w:rsidRPr="00756162">
        <w:rPr>
          <w:rFonts w:ascii="Times New Roman" w:hAnsi="Times New Roman" w:cs="Times New Roman"/>
          <w:color w:val="000000"/>
          <w:lang w:val="uk-UA"/>
        </w:rPr>
        <w:t xml:space="preserve">98 №102, крім випадків якщо це регламентовано розробником (виробником) </w:t>
      </w:r>
      <w:r w:rsidR="001E736E" w:rsidRPr="00756162">
        <w:rPr>
          <w:rFonts w:ascii="Times New Roman" w:hAnsi="Times New Roman" w:cs="Times New Roman"/>
          <w:color w:val="000000"/>
          <w:lang w:val="uk-UA"/>
        </w:rPr>
        <w:t>автотранспортних засобів</w:t>
      </w:r>
      <w:r w:rsidRPr="00756162">
        <w:rPr>
          <w:rFonts w:ascii="Times New Roman" w:hAnsi="Times New Roman" w:cs="Times New Roman"/>
          <w:color w:val="000000"/>
          <w:lang w:val="uk-UA"/>
        </w:rPr>
        <w:t xml:space="preserve"> та їх складових і за записами, зробленими в інструкціях з експлуатації і (або) сервісних книжках</w:t>
      </w:r>
      <w:r w:rsidR="00DE1D0D" w:rsidRPr="00756162">
        <w:rPr>
          <w:rFonts w:ascii="Times New Roman" w:hAnsi="Times New Roman" w:cs="Times New Roman"/>
          <w:color w:val="000000"/>
          <w:lang w:val="uk-UA"/>
        </w:rPr>
        <w:t xml:space="preserve"> відповідних транспортних засобів</w:t>
      </w:r>
      <w:r w:rsidRPr="00756162">
        <w:rPr>
          <w:rFonts w:ascii="Times New Roman" w:hAnsi="Times New Roman" w:cs="Times New Roman"/>
          <w:color w:val="000000"/>
          <w:lang w:val="uk-UA"/>
        </w:rPr>
        <w:t>.</w:t>
      </w:r>
    </w:p>
    <w:p w:rsidR="00CD053B" w:rsidRDefault="00CD053B" w:rsidP="00CD053B">
      <w:pPr>
        <w:tabs>
          <w:tab w:val="left" w:pos="1134"/>
        </w:tabs>
        <w:ind w:firstLine="709"/>
        <w:jc w:val="both"/>
        <w:rPr>
          <w:lang w:val="uk-UA"/>
        </w:rPr>
      </w:pPr>
      <w:r>
        <w:rPr>
          <w:shd w:val="clear" w:color="auto" w:fill="FFFFFF"/>
          <w:lang w:val="uk-UA"/>
        </w:rPr>
        <w:lastRenderedPageBreak/>
        <w:t xml:space="preserve">З метою підтвердження відповідності вимогам Учасник у складі документів тендерної пропозиції повинен надати </w:t>
      </w:r>
      <w:r w:rsidRPr="00CD053B">
        <w:rPr>
          <w:color w:val="3333FF"/>
          <w:shd w:val="clear" w:color="auto" w:fill="FFFFFF"/>
          <w:lang w:val="uk-UA"/>
        </w:rPr>
        <w:t xml:space="preserve">гарантійний лист </w:t>
      </w:r>
      <w:r w:rsidRPr="00CD053B">
        <w:rPr>
          <w:shd w:val="clear" w:color="auto" w:fill="FFFFFF"/>
          <w:lang w:val="uk-UA"/>
        </w:rPr>
        <w:t>(</w:t>
      </w:r>
      <w:r w:rsidRPr="00CD053B">
        <w:rPr>
          <w:lang w:val="uk-UA"/>
        </w:rPr>
        <w:t>лист-підтвердження тощо</w:t>
      </w:r>
      <w:r>
        <w:rPr>
          <w:lang w:val="uk-UA"/>
        </w:rPr>
        <w:t>) довільної форми про надання гарантії</w:t>
      </w:r>
      <w:r>
        <w:rPr>
          <w:shd w:val="clear" w:color="auto" w:fill="FFFFFF"/>
          <w:lang w:val="uk-UA"/>
        </w:rPr>
        <w:t xml:space="preserve"> </w:t>
      </w:r>
      <w:r>
        <w:rPr>
          <w:lang w:val="uk-UA"/>
        </w:rPr>
        <w:t>на:</w:t>
      </w:r>
    </w:p>
    <w:p w:rsidR="00CD053B" w:rsidRPr="00CD053B" w:rsidRDefault="00CD053B" w:rsidP="00CD053B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CD053B">
        <w:rPr>
          <w:lang w:val="uk-UA"/>
        </w:rPr>
        <w:t>якість послуг;</w:t>
      </w:r>
    </w:p>
    <w:p w:rsidR="00CD053B" w:rsidRPr="00CD053B" w:rsidRDefault="00CD053B" w:rsidP="00CD053B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CD053B">
        <w:rPr>
          <w:lang w:val="uk-UA"/>
        </w:rPr>
        <w:t>відповідність порядку і строків надання таких послуг Правилам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 № 615;</w:t>
      </w:r>
    </w:p>
    <w:p w:rsidR="00CD053B" w:rsidRPr="00CD053B" w:rsidRDefault="00CD053B" w:rsidP="00CD053B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/>
          <w:lang w:val="uk-UA"/>
        </w:rPr>
      </w:pPr>
      <w:r w:rsidRPr="00CD053B">
        <w:rPr>
          <w:color w:val="000000"/>
          <w:lang w:val="uk-UA"/>
        </w:rPr>
        <w:t>встановлені запасні частини, крім запчастин зі зменшеним ресурсом (гальмівні колодки, гальмівні диски, щітки склоочисника, лампочки, витратні матеріали і т. ін.), та надані послуги з ремонту колісних транспортних засобів тривалістю не менше 6 місяців з дати підписання Сторонами наряду-замовлення або Акту приймання-передачі наданих послуг;</w:t>
      </w:r>
    </w:p>
    <w:p w:rsidR="00CD053B" w:rsidRPr="00CD053B" w:rsidRDefault="00CD053B" w:rsidP="00CD053B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lang w:val="uk-UA"/>
        </w:rPr>
      </w:pPr>
      <w:r w:rsidRPr="00CD053B">
        <w:rPr>
          <w:rFonts w:ascii="Times New Roman" w:hAnsi="Times New Roman" w:cs="Times New Roman"/>
          <w:color w:val="000000"/>
          <w:lang w:val="uk-UA"/>
        </w:rPr>
        <w:t>трудомісткість робіт з технічного обслуговування і ремонту.</w:t>
      </w:r>
    </w:p>
    <w:p w:rsidR="00756162" w:rsidRPr="00756162" w:rsidRDefault="00B168F1" w:rsidP="00756162">
      <w:pPr>
        <w:pStyle w:val="1"/>
        <w:tabs>
          <w:tab w:val="left" w:pos="1134"/>
        </w:tabs>
        <w:ind w:right="28" w:firstLine="709"/>
        <w:jc w:val="both"/>
        <w:rPr>
          <w:rFonts w:ascii="Times New Roman" w:hAnsi="Times New Roman" w:cs="Times New Roman"/>
        </w:rPr>
      </w:pPr>
      <w:r w:rsidRPr="00756162">
        <w:rPr>
          <w:rFonts w:ascii="Times New Roman" w:hAnsi="Times New Roman" w:cs="Times New Roman"/>
        </w:rPr>
        <w:t>1</w:t>
      </w:r>
      <w:r w:rsidR="006D0BE8" w:rsidRPr="00756162">
        <w:rPr>
          <w:rFonts w:ascii="Times New Roman" w:hAnsi="Times New Roman" w:cs="Times New Roman"/>
        </w:rPr>
        <w:t>4</w:t>
      </w:r>
      <w:r w:rsidRPr="00756162">
        <w:rPr>
          <w:rFonts w:ascii="Times New Roman" w:hAnsi="Times New Roman" w:cs="Times New Roman"/>
        </w:rPr>
        <w:t xml:space="preserve">. </w:t>
      </w:r>
      <w:r w:rsidR="00756162" w:rsidRPr="00756162">
        <w:rPr>
          <w:rFonts w:ascii="Times New Roman" w:hAnsi="Times New Roman" w:cs="Times New Roman"/>
        </w:rPr>
        <w:t xml:space="preserve">Відсутність Учасника у </w:t>
      </w:r>
      <w:proofErr w:type="spellStart"/>
      <w:r w:rsidR="00756162" w:rsidRPr="00756162">
        <w:rPr>
          <w:rFonts w:ascii="Times New Roman" w:hAnsi="Times New Roman" w:cs="Times New Roman"/>
        </w:rPr>
        <w:t>санкційних</w:t>
      </w:r>
      <w:proofErr w:type="spellEnd"/>
      <w:r w:rsidR="00756162" w:rsidRPr="00756162">
        <w:rPr>
          <w:rFonts w:ascii="Times New Roman" w:hAnsi="Times New Roman" w:cs="Times New Roman"/>
        </w:rPr>
        <w:t xml:space="preserve"> списках (у тому числі, але не виключно Персональних спеціальних економічних та інших обмежувальних заходів / РНБО, Міжнародних спонсорів війни / НАЗК та ін.) відповідно до Державного реєстру санкцій за покликанням: </w:t>
      </w:r>
      <w:hyperlink r:id="rId5" w:history="1">
        <w:r w:rsidR="00756162" w:rsidRPr="00756162">
          <w:rPr>
            <w:rStyle w:val="a3"/>
            <w:rFonts w:ascii="Times New Roman" w:hAnsi="Times New Roman" w:cs="Times New Roman"/>
            <w:color w:val="auto"/>
            <w:u w:val="none"/>
          </w:rPr>
          <w:t>https://drs.nsdc.gov.ua/</w:t>
        </w:r>
      </w:hyperlink>
      <w:r w:rsidR="00756162" w:rsidRPr="00756162">
        <w:rPr>
          <w:rFonts w:ascii="Times New Roman" w:hAnsi="Times New Roman" w:cs="Times New Roman"/>
          <w:bCs/>
          <w:iCs/>
        </w:rPr>
        <w:t>, на підтвердження чого учасник у складі своєї пропозиції надає</w:t>
      </w:r>
      <w:r w:rsidR="00406935">
        <w:rPr>
          <w:rFonts w:ascii="Times New Roman" w:hAnsi="Times New Roman" w:cs="Times New Roman"/>
          <w:bCs/>
          <w:iCs/>
        </w:rPr>
        <w:t xml:space="preserve"> </w:t>
      </w:r>
      <w:r w:rsidR="00406935" w:rsidRPr="00406935">
        <w:rPr>
          <w:rFonts w:ascii="Times New Roman" w:hAnsi="Times New Roman" w:cs="Times New Roman"/>
          <w:bCs/>
          <w:iCs/>
          <w:color w:val="3333FF"/>
        </w:rPr>
        <w:t xml:space="preserve">гарантійний лист </w:t>
      </w:r>
      <w:r w:rsidR="00406935">
        <w:rPr>
          <w:rFonts w:ascii="Times New Roman" w:hAnsi="Times New Roman" w:cs="Times New Roman"/>
          <w:bCs/>
          <w:iCs/>
        </w:rPr>
        <w:t>і</w:t>
      </w:r>
      <w:r w:rsidR="00756162" w:rsidRPr="00756162">
        <w:rPr>
          <w:rFonts w:ascii="Times New Roman" w:hAnsi="Times New Roman" w:cs="Times New Roman"/>
          <w:bCs/>
          <w:iCs/>
        </w:rPr>
        <w:t xml:space="preserve"> </w:t>
      </w:r>
      <w:r w:rsidR="00756162" w:rsidRPr="00756162">
        <w:rPr>
          <w:rFonts w:ascii="Times New Roman" w:hAnsi="Times New Roman" w:cs="Times New Roman"/>
          <w:color w:val="0000FF"/>
        </w:rPr>
        <w:t>Витяг з Державного реєстру санкцій</w:t>
      </w:r>
      <w:r w:rsidR="00756162" w:rsidRPr="00756162">
        <w:rPr>
          <w:rFonts w:ascii="Times New Roman" w:hAnsi="Times New Roman" w:cs="Times New Roman"/>
        </w:rPr>
        <w:t>.</w:t>
      </w:r>
    </w:p>
    <w:p w:rsidR="00617495" w:rsidRPr="00756162" w:rsidRDefault="008B5F5B" w:rsidP="00617495">
      <w:pPr>
        <w:ind w:right="142" w:firstLine="709"/>
        <w:jc w:val="both"/>
        <w:rPr>
          <w:rFonts w:ascii="Times New Roman" w:hAnsi="Times New Roman" w:cs="Times New Roman"/>
          <w:lang w:val="uk-UA"/>
        </w:rPr>
      </w:pPr>
      <w:r w:rsidRPr="00756162">
        <w:rPr>
          <w:rFonts w:ascii="Times New Roman" w:hAnsi="Times New Roman" w:cs="Times New Roman"/>
          <w:lang w:val="uk-UA"/>
        </w:rPr>
        <w:t>1</w:t>
      </w:r>
      <w:r w:rsidR="006D0BE8" w:rsidRPr="00756162">
        <w:rPr>
          <w:rFonts w:ascii="Times New Roman" w:hAnsi="Times New Roman" w:cs="Times New Roman"/>
          <w:lang w:val="uk-UA"/>
        </w:rPr>
        <w:t>5</w:t>
      </w:r>
      <w:r w:rsidR="00947853" w:rsidRPr="00756162">
        <w:rPr>
          <w:rFonts w:ascii="Times New Roman" w:hAnsi="Times New Roman" w:cs="Times New Roman"/>
          <w:lang w:val="uk-UA"/>
        </w:rPr>
        <w:t xml:space="preserve">. </w:t>
      </w:r>
      <w:r w:rsidR="00617495" w:rsidRPr="00756162">
        <w:rPr>
          <w:rFonts w:ascii="Times New Roman" w:hAnsi="Times New Roman" w:cs="Times New Roman"/>
          <w:lang w:val="uk-UA" w:eastAsia="uk-UA"/>
        </w:rPr>
        <w:t xml:space="preserve">Відповідність </w:t>
      </w:r>
      <w:r w:rsidR="00617495" w:rsidRPr="00756162">
        <w:rPr>
          <w:rFonts w:ascii="Times New Roman" w:hAnsi="Times New Roman" w:cs="Times New Roman"/>
          <w:color w:val="000000"/>
          <w:lang w:val="uk-UA"/>
        </w:rPr>
        <w:t xml:space="preserve">характеристик предмету закупівлі встановленим/зареєстрованим нормативним актам, які передбачають застосування заходів із захисту довкілля, у тому числі, але не виключно Закону України «Про Основні засади (стратегію) державної екологічної політики України на період до 2030 року» та відповідних стандартів, у тому числі санітарних. На підтвердження цього Учасником подається </w:t>
      </w:r>
      <w:r w:rsidR="00617495" w:rsidRPr="00756162">
        <w:rPr>
          <w:rFonts w:ascii="Times New Roman" w:hAnsi="Times New Roman" w:cs="Times New Roman"/>
          <w:bCs/>
          <w:color w:val="0000FF"/>
          <w:lang w:val="uk-UA"/>
        </w:rPr>
        <w:t>довідка (гарантійний лист, пояснення тощо)</w:t>
      </w:r>
      <w:r w:rsidR="00617495" w:rsidRPr="00756162">
        <w:rPr>
          <w:rFonts w:ascii="Times New Roman" w:hAnsi="Times New Roman" w:cs="Times New Roman"/>
          <w:bCs/>
          <w:color w:val="000000"/>
          <w:lang w:val="uk-UA"/>
        </w:rPr>
        <w:t xml:space="preserve"> </w:t>
      </w:r>
      <w:r w:rsidR="00617495" w:rsidRPr="00756162">
        <w:rPr>
          <w:rFonts w:ascii="Times New Roman" w:hAnsi="Times New Roman" w:cs="Times New Roman"/>
          <w:bCs/>
          <w:color w:val="0000FF"/>
          <w:lang w:val="uk-UA"/>
        </w:rPr>
        <w:t>про застосування заходів із захисту довкілля</w:t>
      </w:r>
      <w:r w:rsidR="00617495" w:rsidRPr="00756162">
        <w:rPr>
          <w:rFonts w:ascii="Times New Roman" w:hAnsi="Times New Roman" w:cs="Times New Roman"/>
          <w:bCs/>
          <w:color w:val="000000"/>
          <w:lang w:val="uk-UA"/>
        </w:rPr>
        <w:t xml:space="preserve"> довільної форми</w:t>
      </w:r>
      <w:r w:rsidR="00617495" w:rsidRPr="00756162">
        <w:rPr>
          <w:rFonts w:ascii="Times New Roman" w:hAnsi="Times New Roman" w:cs="Times New Roman"/>
          <w:lang w:val="uk-UA"/>
        </w:rPr>
        <w:t>.</w:t>
      </w:r>
    </w:p>
    <w:p w:rsidR="00617495" w:rsidRPr="00756162" w:rsidRDefault="00617495" w:rsidP="00617495">
      <w:pPr>
        <w:ind w:right="142"/>
        <w:jc w:val="both"/>
        <w:rPr>
          <w:rFonts w:ascii="Times New Roman" w:hAnsi="Times New Roman" w:cs="Times New Roman"/>
          <w:lang w:val="uk-UA"/>
        </w:rPr>
      </w:pPr>
    </w:p>
    <w:p w:rsidR="00617495" w:rsidRDefault="00617495" w:rsidP="00617495">
      <w:pPr>
        <w:widowControl/>
        <w:tabs>
          <w:tab w:val="left" w:pos="1134"/>
        </w:tabs>
        <w:suppressAutoHyphens w:val="0"/>
        <w:autoSpaceDE/>
        <w:ind w:firstLine="709"/>
        <w:jc w:val="both"/>
        <w:rPr>
          <w:i/>
          <w:lang w:val="uk-UA"/>
        </w:rPr>
      </w:pPr>
      <w:r w:rsidRPr="00740A29">
        <w:rPr>
          <w:i/>
          <w:lang w:val="uk-UA"/>
        </w:rPr>
        <w:t xml:space="preserve">Зазначеним нижче підписом ми підтверджуємо повну, безумовну і беззаперечну згоду з усіма </w:t>
      </w:r>
      <w:r>
        <w:rPr>
          <w:i/>
          <w:lang w:val="uk-UA"/>
        </w:rPr>
        <w:t>викладеними вище</w:t>
      </w:r>
      <w:r w:rsidRPr="00740A29">
        <w:rPr>
          <w:i/>
          <w:lang w:val="uk-UA"/>
        </w:rPr>
        <w:t xml:space="preserve"> умовами </w:t>
      </w:r>
      <w:r>
        <w:rPr>
          <w:i/>
          <w:lang w:val="uk-UA"/>
        </w:rPr>
        <w:t>технічного завдання</w:t>
      </w:r>
      <w:r w:rsidRPr="00740A29">
        <w:rPr>
          <w:i/>
          <w:lang w:val="uk-UA"/>
        </w:rPr>
        <w:t>.</w:t>
      </w:r>
    </w:p>
    <w:p w:rsidR="00617495" w:rsidRPr="00740A29" w:rsidRDefault="00617495" w:rsidP="00617495">
      <w:pPr>
        <w:widowControl/>
        <w:tabs>
          <w:tab w:val="left" w:pos="1134"/>
        </w:tabs>
        <w:suppressAutoHyphens w:val="0"/>
        <w:autoSpaceDE/>
        <w:jc w:val="both"/>
        <w:rPr>
          <w:lang w:val="uk-UA"/>
        </w:rPr>
      </w:pPr>
    </w:p>
    <w:p w:rsidR="00617495" w:rsidRDefault="00617495" w:rsidP="00617495">
      <w:pPr>
        <w:tabs>
          <w:tab w:val="left" w:pos="540"/>
        </w:tabs>
        <w:jc w:val="both"/>
        <w:rPr>
          <w:rFonts w:eastAsia="SimSun"/>
          <w:kern w:val="2"/>
          <w:lang w:val="uk-UA"/>
        </w:rPr>
      </w:pPr>
    </w:p>
    <w:p w:rsidR="00F669EE" w:rsidRPr="00740A29" w:rsidRDefault="00F669EE" w:rsidP="00617495">
      <w:pPr>
        <w:tabs>
          <w:tab w:val="left" w:pos="540"/>
        </w:tabs>
        <w:jc w:val="both"/>
        <w:rPr>
          <w:rFonts w:eastAsia="SimSun"/>
          <w:kern w:val="2"/>
          <w:lang w:val="uk-UA"/>
        </w:rPr>
      </w:pPr>
    </w:p>
    <w:p w:rsidR="00617495" w:rsidRPr="00DF041F" w:rsidRDefault="00617495" w:rsidP="00617495">
      <w:pPr>
        <w:tabs>
          <w:tab w:val="left" w:pos="540"/>
        </w:tabs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</w:t>
      </w:r>
    </w:p>
    <w:p w:rsidR="00617495" w:rsidRDefault="00617495" w:rsidP="00617495">
      <w:pPr>
        <w:tabs>
          <w:tab w:val="left" w:pos="540"/>
        </w:tabs>
        <w:jc w:val="center"/>
        <w:rPr>
          <w:rFonts w:eastAsia="SimSun"/>
          <w:b/>
          <w:i/>
          <w:kern w:val="2"/>
          <w:lang w:val="uk-UA"/>
        </w:rPr>
      </w:pPr>
      <w:r w:rsidRPr="00151B52">
        <w:rPr>
          <w:rFonts w:eastAsia="SimSun"/>
          <w:b/>
          <w:i/>
          <w:kern w:val="2"/>
          <w:lang w:val="uk-UA"/>
        </w:rPr>
        <w:t>Посада, прізвище, ініціали, підпис уповноваженої особи Учасника</w:t>
      </w:r>
    </w:p>
    <w:p w:rsidR="00F355B1" w:rsidRDefault="00617495" w:rsidP="008B5F5B">
      <w:pPr>
        <w:tabs>
          <w:tab w:val="left" w:pos="540"/>
        </w:tabs>
        <w:jc w:val="center"/>
        <w:rPr>
          <w:rFonts w:eastAsia="SimSun"/>
          <w:i/>
          <w:kern w:val="2"/>
          <w:lang w:val="uk-UA"/>
        </w:rPr>
      </w:pPr>
      <w:r w:rsidRPr="00151B52">
        <w:rPr>
          <w:rFonts w:eastAsia="SimSun"/>
          <w:b/>
          <w:i/>
          <w:kern w:val="2"/>
          <w:lang w:val="uk-UA"/>
        </w:rPr>
        <w:t>з від</w:t>
      </w:r>
      <w:r>
        <w:rPr>
          <w:rFonts w:eastAsia="SimSun"/>
          <w:b/>
          <w:i/>
          <w:kern w:val="2"/>
          <w:lang w:val="uk-UA"/>
        </w:rPr>
        <w:t>тиском</w:t>
      </w:r>
      <w:r w:rsidRPr="00151B52">
        <w:rPr>
          <w:rFonts w:eastAsia="SimSun"/>
          <w:b/>
          <w:i/>
          <w:kern w:val="2"/>
          <w:lang w:val="uk-UA"/>
        </w:rPr>
        <w:t xml:space="preserve"> печатки Учасника </w:t>
      </w:r>
      <w:r w:rsidRPr="00F83048">
        <w:rPr>
          <w:rFonts w:eastAsia="SimSun"/>
          <w:i/>
          <w:kern w:val="2"/>
          <w:lang w:val="uk-UA"/>
        </w:rPr>
        <w:t>(у разі її використання)</w:t>
      </w:r>
    </w:p>
    <w:sectPr w:rsidR="00F355B1" w:rsidSect="00540AE0">
      <w:pgSz w:w="11906" w:h="16838"/>
      <w:pgMar w:top="992" w:right="709" w:bottom="99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A0CEE"/>
    <w:multiLevelType w:val="hybridMultilevel"/>
    <w:tmpl w:val="730E775E"/>
    <w:lvl w:ilvl="0" w:tplc="B7F48AB4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613391"/>
    <w:multiLevelType w:val="hybridMultilevel"/>
    <w:tmpl w:val="1CDA258E"/>
    <w:lvl w:ilvl="0" w:tplc="06A08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6235AC"/>
    <w:multiLevelType w:val="hybridMultilevel"/>
    <w:tmpl w:val="120A4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E70E1"/>
    <w:multiLevelType w:val="hybridMultilevel"/>
    <w:tmpl w:val="BCE8C8E0"/>
    <w:lvl w:ilvl="0" w:tplc="302E9AB0">
      <w:start w:val="4"/>
      <w:numFmt w:val="decimal"/>
      <w:lvlText w:val="%1."/>
      <w:lvlJc w:val="left"/>
      <w:pPr>
        <w:ind w:left="1080" w:hanging="360"/>
      </w:pPr>
      <w:rPr>
        <w:rFonts w:cstheme="minorBidi" w:hint="default"/>
        <w:color w:val="20212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BB2C49"/>
    <w:multiLevelType w:val="hybridMultilevel"/>
    <w:tmpl w:val="5740AB08"/>
    <w:lvl w:ilvl="0" w:tplc="D6BC9C4E">
      <w:numFmt w:val="bullet"/>
      <w:lvlText w:val="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EB7BF2"/>
    <w:multiLevelType w:val="hybridMultilevel"/>
    <w:tmpl w:val="8A148F3E"/>
    <w:lvl w:ilvl="0" w:tplc="0419000F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 w15:restartNumberingAfterBreak="0">
    <w:nsid w:val="3F7A69AD"/>
    <w:multiLevelType w:val="hybridMultilevel"/>
    <w:tmpl w:val="A3768822"/>
    <w:lvl w:ilvl="0" w:tplc="B7F48AB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5A077F"/>
    <w:multiLevelType w:val="hybridMultilevel"/>
    <w:tmpl w:val="781EBCBA"/>
    <w:lvl w:ilvl="0" w:tplc="63A87DD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3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A0A91"/>
    <w:multiLevelType w:val="multilevel"/>
    <w:tmpl w:val="0D42E5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866" w:hanging="360"/>
      </w:pPr>
    </w:lvl>
    <w:lvl w:ilvl="2">
      <w:start w:val="1"/>
      <w:numFmt w:val="decimal"/>
      <w:lvlText w:val="%1.%2.%3."/>
      <w:lvlJc w:val="left"/>
      <w:pPr>
        <w:ind w:left="3732" w:hanging="720"/>
      </w:pPr>
    </w:lvl>
    <w:lvl w:ilvl="3">
      <w:start w:val="1"/>
      <w:numFmt w:val="decimal"/>
      <w:lvlText w:val="%1.%2.%3.%4."/>
      <w:lvlJc w:val="left"/>
      <w:pPr>
        <w:ind w:left="5238" w:hanging="720"/>
      </w:pPr>
    </w:lvl>
    <w:lvl w:ilvl="4">
      <w:start w:val="1"/>
      <w:numFmt w:val="decimal"/>
      <w:lvlText w:val="%1.%2.%3.%4.%5."/>
      <w:lvlJc w:val="left"/>
      <w:pPr>
        <w:ind w:left="7104" w:hanging="1080"/>
      </w:pPr>
    </w:lvl>
    <w:lvl w:ilvl="5">
      <w:start w:val="1"/>
      <w:numFmt w:val="decimal"/>
      <w:lvlText w:val="%1.%2.%3.%4.%5.%6."/>
      <w:lvlJc w:val="left"/>
      <w:pPr>
        <w:ind w:left="8610" w:hanging="1080"/>
      </w:pPr>
    </w:lvl>
    <w:lvl w:ilvl="6">
      <w:start w:val="1"/>
      <w:numFmt w:val="decimal"/>
      <w:lvlText w:val="%1.%2.%3.%4.%5.%6.%7."/>
      <w:lvlJc w:val="left"/>
      <w:pPr>
        <w:ind w:left="10116" w:hanging="1080"/>
      </w:pPr>
    </w:lvl>
    <w:lvl w:ilvl="7">
      <w:start w:val="1"/>
      <w:numFmt w:val="decimal"/>
      <w:lvlText w:val="%1.%2.%3.%4.%5.%6.%7.%8."/>
      <w:lvlJc w:val="left"/>
      <w:pPr>
        <w:ind w:left="11982" w:hanging="1440"/>
      </w:pPr>
    </w:lvl>
    <w:lvl w:ilvl="8">
      <w:start w:val="1"/>
      <w:numFmt w:val="decimal"/>
      <w:lvlText w:val="%1.%2.%3.%4.%5.%6.%7.%8.%9."/>
      <w:lvlJc w:val="left"/>
      <w:pPr>
        <w:ind w:left="13488" w:hanging="1440"/>
      </w:pPr>
    </w:lvl>
  </w:abstractNum>
  <w:abstractNum w:abstractNumId="9" w15:restartNumberingAfterBreak="0">
    <w:nsid w:val="50354522"/>
    <w:multiLevelType w:val="hybridMultilevel"/>
    <w:tmpl w:val="A41AF148"/>
    <w:lvl w:ilvl="0" w:tplc="9A288B12">
      <w:start w:val="6"/>
      <w:numFmt w:val="bullet"/>
      <w:lvlText w:val="–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B2BF0"/>
    <w:multiLevelType w:val="hybridMultilevel"/>
    <w:tmpl w:val="33FE1254"/>
    <w:lvl w:ilvl="0" w:tplc="0AC0A62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66215"/>
    <w:multiLevelType w:val="hybridMultilevel"/>
    <w:tmpl w:val="0234FB10"/>
    <w:lvl w:ilvl="0" w:tplc="B7F48AB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E4D2430"/>
    <w:multiLevelType w:val="hybridMultilevel"/>
    <w:tmpl w:val="2870D5EC"/>
    <w:lvl w:ilvl="0" w:tplc="CD5E4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2"/>
  </w:num>
  <w:num w:numId="6">
    <w:abstractNumId w:val="7"/>
  </w:num>
  <w:num w:numId="7">
    <w:abstractNumId w:val="0"/>
  </w:num>
  <w:num w:numId="8">
    <w:abstractNumId w:val="11"/>
  </w:num>
  <w:num w:numId="9">
    <w:abstractNumId w:val="6"/>
  </w:num>
  <w:num w:numId="10">
    <w:abstractNumId w:val="10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E8"/>
    <w:rsid w:val="00050956"/>
    <w:rsid w:val="0005356D"/>
    <w:rsid w:val="000563A3"/>
    <w:rsid w:val="00062CD7"/>
    <w:rsid w:val="00085B13"/>
    <w:rsid w:val="000A37AD"/>
    <w:rsid w:val="000C1C4E"/>
    <w:rsid w:val="000E21C3"/>
    <w:rsid w:val="00103122"/>
    <w:rsid w:val="001164FA"/>
    <w:rsid w:val="00145E72"/>
    <w:rsid w:val="001647F5"/>
    <w:rsid w:val="00173BD9"/>
    <w:rsid w:val="00186456"/>
    <w:rsid w:val="001941DA"/>
    <w:rsid w:val="001B511E"/>
    <w:rsid w:val="001C3088"/>
    <w:rsid w:val="001C4AE9"/>
    <w:rsid w:val="001E2F20"/>
    <w:rsid w:val="001E60E1"/>
    <w:rsid w:val="001E736E"/>
    <w:rsid w:val="002108AD"/>
    <w:rsid w:val="0022307B"/>
    <w:rsid w:val="00223A47"/>
    <w:rsid w:val="0023073F"/>
    <w:rsid w:val="002321DF"/>
    <w:rsid w:val="00241B8D"/>
    <w:rsid w:val="002528FC"/>
    <w:rsid w:val="00276756"/>
    <w:rsid w:val="00281215"/>
    <w:rsid w:val="00296C47"/>
    <w:rsid w:val="002A3636"/>
    <w:rsid w:val="002D58E1"/>
    <w:rsid w:val="002E7673"/>
    <w:rsid w:val="002F398B"/>
    <w:rsid w:val="0030588F"/>
    <w:rsid w:val="003228D3"/>
    <w:rsid w:val="00323A2C"/>
    <w:rsid w:val="00347222"/>
    <w:rsid w:val="00361B6C"/>
    <w:rsid w:val="003657CA"/>
    <w:rsid w:val="003669E0"/>
    <w:rsid w:val="00374C82"/>
    <w:rsid w:val="0037711D"/>
    <w:rsid w:val="00384AB4"/>
    <w:rsid w:val="00387ECE"/>
    <w:rsid w:val="003930A2"/>
    <w:rsid w:val="0039566B"/>
    <w:rsid w:val="00395B6F"/>
    <w:rsid w:val="003B291D"/>
    <w:rsid w:val="003B4441"/>
    <w:rsid w:val="003D08F0"/>
    <w:rsid w:val="003D3A0F"/>
    <w:rsid w:val="003D3C0E"/>
    <w:rsid w:val="00406935"/>
    <w:rsid w:val="004504E8"/>
    <w:rsid w:val="004A7D5F"/>
    <w:rsid w:val="004D0F95"/>
    <w:rsid w:val="004F111D"/>
    <w:rsid w:val="00511424"/>
    <w:rsid w:val="005116F5"/>
    <w:rsid w:val="00526FC0"/>
    <w:rsid w:val="00540AE0"/>
    <w:rsid w:val="00541698"/>
    <w:rsid w:val="005445B1"/>
    <w:rsid w:val="00553CCB"/>
    <w:rsid w:val="00556C62"/>
    <w:rsid w:val="00570B91"/>
    <w:rsid w:val="00577112"/>
    <w:rsid w:val="00584807"/>
    <w:rsid w:val="00596F40"/>
    <w:rsid w:val="005C4CED"/>
    <w:rsid w:val="005F0D13"/>
    <w:rsid w:val="005F5DED"/>
    <w:rsid w:val="00617495"/>
    <w:rsid w:val="00624080"/>
    <w:rsid w:val="006A362C"/>
    <w:rsid w:val="006C4C1A"/>
    <w:rsid w:val="006D0BE8"/>
    <w:rsid w:val="006D7994"/>
    <w:rsid w:val="006E02FF"/>
    <w:rsid w:val="00732118"/>
    <w:rsid w:val="00744330"/>
    <w:rsid w:val="00745986"/>
    <w:rsid w:val="00751C8F"/>
    <w:rsid w:val="00756162"/>
    <w:rsid w:val="007753D8"/>
    <w:rsid w:val="007A6616"/>
    <w:rsid w:val="007B6FDB"/>
    <w:rsid w:val="007C1C33"/>
    <w:rsid w:val="007F27E7"/>
    <w:rsid w:val="00800CDA"/>
    <w:rsid w:val="008012AA"/>
    <w:rsid w:val="008124EC"/>
    <w:rsid w:val="0081274C"/>
    <w:rsid w:val="008836D7"/>
    <w:rsid w:val="00891BBF"/>
    <w:rsid w:val="0089292B"/>
    <w:rsid w:val="008B5F5B"/>
    <w:rsid w:val="008E6733"/>
    <w:rsid w:val="008F42F1"/>
    <w:rsid w:val="008F78D3"/>
    <w:rsid w:val="00933166"/>
    <w:rsid w:val="00933CAB"/>
    <w:rsid w:val="009474A6"/>
    <w:rsid w:val="00947853"/>
    <w:rsid w:val="00950D21"/>
    <w:rsid w:val="00951281"/>
    <w:rsid w:val="00951C95"/>
    <w:rsid w:val="00960CBC"/>
    <w:rsid w:val="00963052"/>
    <w:rsid w:val="0099431B"/>
    <w:rsid w:val="009B6BF7"/>
    <w:rsid w:val="009E39B3"/>
    <w:rsid w:val="009E6005"/>
    <w:rsid w:val="00A6526B"/>
    <w:rsid w:val="00A74946"/>
    <w:rsid w:val="00AB2369"/>
    <w:rsid w:val="00AD68DD"/>
    <w:rsid w:val="00B168F1"/>
    <w:rsid w:val="00B20E62"/>
    <w:rsid w:val="00B27891"/>
    <w:rsid w:val="00B31C73"/>
    <w:rsid w:val="00B44C94"/>
    <w:rsid w:val="00B72D41"/>
    <w:rsid w:val="00B91B5B"/>
    <w:rsid w:val="00B94AB9"/>
    <w:rsid w:val="00B97DD6"/>
    <w:rsid w:val="00BA1EF2"/>
    <w:rsid w:val="00BB4018"/>
    <w:rsid w:val="00BC0A2B"/>
    <w:rsid w:val="00BD1FC9"/>
    <w:rsid w:val="00BE474A"/>
    <w:rsid w:val="00C01B9C"/>
    <w:rsid w:val="00C625A3"/>
    <w:rsid w:val="00C67BD2"/>
    <w:rsid w:val="00C7192C"/>
    <w:rsid w:val="00C90E91"/>
    <w:rsid w:val="00C924BF"/>
    <w:rsid w:val="00CC1C93"/>
    <w:rsid w:val="00CD04D4"/>
    <w:rsid w:val="00CD053B"/>
    <w:rsid w:val="00CD3C8D"/>
    <w:rsid w:val="00CE2BAE"/>
    <w:rsid w:val="00CF6C50"/>
    <w:rsid w:val="00D139B6"/>
    <w:rsid w:val="00D232CE"/>
    <w:rsid w:val="00D31A91"/>
    <w:rsid w:val="00D3403B"/>
    <w:rsid w:val="00D402BD"/>
    <w:rsid w:val="00D8487D"/>
    <w:rsid w:val="00D86C93"/>
    <w:rsid w:val="00D93198"/>
    <w:rsid w:val="00D951AB"/>
    <w:rsid w:val="00D9639E"/>
    <w:rsid w:val="00D967E7"/>
    <w:rsid w:val="00DA7D78"/>
    <w:rsid w:val="00DB7A0F"/>
    <w:rsid w:val="00DC161E"/>
    <w:rsid w:val="00DE1D0D"/>
    <w:rsid w:val="00DE7F65"/>
    <w:rsid w:val="00DF5E73"/>
    <w:rsid w:val="00DF718A"/>
    <w:rsid w:val="00DF7D0D"/>
    <w:rsid w:val="00E02E48"/>
    <w:rsid w:val="00E04233"/>
    <w:rsid w:val="00E05135"/>
    <w:rsid w:val="00E06FD3"/>
    <w:rsid w:val="00E12F79"/>
    <w:rsid w:val="00E1399E"/>
    <w:rsid w:val="00E21E64"/>
    <w:rsid w:val="00E2246E"/>
    <w:rsid w:val="00E255EA"/>
    <w:rsid w:val="00E36B1D"/>
    <w:rsid w:val="00E46DBF"/>
    <w:rsid w:val="00E54595"/>
    <w:rsid w:val="00E56763"/>
    <w:rsid w:val="00E57AE9"/>
    <w:rsid w:val="00E7406C"/>
    <w:rsid w:val="00E86968"/>
    <w:rsid w:val="00E9131F"/>
    <w:rsid w:val="00EA6F47"/>
    <w:rsid w:val="00EB5FDB"/>
    <w:rsid w:val="00ED2A84"/>
    <w:rsid w:val="00EF002D"/>
    <w:rsid w:val="00EF3787"/>
    <w:rsid w:val="00EF5E11"/>
    <w:rsid w:val="00F31824"/>
    <w:rsid w:val="00F355B1"/>
    <w:rsid w:val="00F43EED"/>
    <w:rsid w:val="00F563A3"/>
    <w:rsid w:val="00F63673"/>
    <w:rsid w:val="00F659B5"/>
    <w:rsid w:val="00F669EE"/>
    <w:rsid w:val="00F85969"/>
    <w:rsid w:val="00F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08DB"/>
  <w15:docId w15:val="{CF4BBB0C-0AFF-4883-AF60-3EFF5E9E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AE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64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91BBF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1BB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Hyperlink"/>
    <w:basedOn w:val="a0"/>
    <w:uiPriority w:val="99"/>
    <w:unhideWhenUsed/>
    <w:rsid w:val="00CE2B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2BAE"/>
    <w:rPr>
      <w:color w:val="800080"/>
      <w:u w:val="single"/>
    </w:rPr>
  </w:style>
  <w:style w:type="paragraph" w:customStyle="1" w:styleId="xl63">
    <w:name w:val="xl63"/>
    <w:basedOn w:val="a"/>
    <w:rsid w:val="00CE2BA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64">
    <w:name w:val="xl64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val="uk-UA" w:eastAsia="uk-UA"/>
    </w:rPr>
  </w:style>
  <w:style w:type="paragraph" w:customStyle="1" w:styleId="xl65">
    <w:name w:val="xl65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66">
    <w:name w:val="xl66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67">
    <w:name w:val="xl67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68">
    <w:name w:val="xl68"/>
    <w:basedOn w:val="a"/>
    <w:rsid w:val="00CE2BAE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69">
    <w:name w:val="xl69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lang w:val="uk-UA" w:eastAsia="uk-UA"/>
    </w:rPr>
  </w:style>
  <w:style w:type="paragraph" w:customStyle="1" w:styleId="xl70">
    <w:name w:val="xl70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1">
    <w:name w:val="xl71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2">
    <w:name w:val="xl72"/>
    <w:basedOn w:val="a"/>
    <w:rsid w:val="00CE2BAE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3">
    <w:name w:val="xl73"/>
    <w:basedOn w:val="a"/>
    <w:rsid w:val="00CE2B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4">
    <w:name w:val="xl74"/>
    <w:basedOn w:val="a"/>
    <w:rsid w:val="00CE2B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5">
    <w:name w:val="xl75"/>
    <w:basedOn w:val="a"/>
    <w:rsid w:val="00CE2B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6">
    <w:name w:val="xl76"/>
    <w:basedOn w:val="a"/>
    <w:rsid w:val="00CE2BA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xl77">
    <w:name w:val="xl77"/>
    <w:basedOn w:val="a"/>
    <w:rsid w:val="00CE2BA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xl78">
    <w:name w:val="xl78"/>
    <w:basedOn w:val="a"/>
    <w:rsid w:val="00CE2BA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xl79">
    <w:name w:val="xl79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xl80">
    <w:name w:val="xl80"/>
    <w:basedOn w:val="a"/>
    <w:rsid w:val="00CE2BAE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81">
    <w:name w:val="xl81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 Narrow" w:hAnsi="Arial Narrow" w:cs="Times New Roman"/>
      <w:lang w:val="uk-UA" w:eastAsia="uk-UA"/>
    </w:rPr>
  </w:style>
  <w:style w:type="paragraph" w:customStyle="1" w:styleId="xl82">
    <w:name w:val="xl82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xl83">
    <w:name w:val="xl83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Standard">
    <w:name w:val="Standard"/>
    <w:rsid w:val="00CE2BAE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uk-UA"/>
    </w:rPr>
  </w:style>
  <w:style w:type="paragraph" w:styleId="21">
    <w:name w:val="Body Text Indent 2"/>
    <w:basedOn w:val="Standard"/>
    <w:link w:val="22"/>
    <w:rsid w:val="00CE2BAE"/>
    <w:pPr>
      <w:spacing w:after="120" w:line="480" w:lineRule="auto"/>
      <w:ind w:left="283"/>
    </w:pPr>
    <w:rPr>
      <w:rFonts w:cs="Calibri"/>
      <w:lang w:val="ru-RU"/>
    </w:rPr>
  </w:style>
  <w:style w:type="character" w:customStyle="1" w:styleId="22">
    <w:name w:val="Основной текст с отступом 2 Знак"/>
    <w:basedOn w:val="a0"/>
    <w:link w:val="21"/>
    <w:rsid w:val="00CE2BAE"/>
    <w:rPr>
      <w:rFonts w:ascii="Calibri" w:eastAsia="SimSun" w:hAnsi="Calibri" w:cs="Calibri"/>
      <w:kern w:val="3"/>
      <w:lang w:val="ru-RU" w:eastAsia="uk-UA"/>
    </w:rPr>
  </w:style>
  <w:style w:type="paragraph" w:customStyle="1" w:styleId="31">
    <w:name w:val="Обычный3"/>
    <w:uiPriority w:val="99"/>
    <w:rsid w:val="005C4CED"/>
    <w:pPr>
      <w:spacing w:after="0"/>
    </w:pPr>
    <w:rPr>
      <w:rFonts w:ascii="Arial" w:eastAsia="Calibri" w:hAnsi="Arial" w:cs="Arial"/>
      <w:color w:val="000000"/>
      <w:lang w:val="ru-RU" w:eastAsia="ru-RU"/>
    </w:rPr>
  </w:style>
  <w:style w:type="character" w:customStyle="1" w:styleId="a5">
    <w:name w:val="Основной текст_"/>
    <w:link w:val="1"/>
    <w:uiPriority w:val="99"/>
    <w:locked/>
    <w:rsid w:val="00241B8D"/>
    <w:rPr>
      <w:rFonts w:ascii="Arial" w:hAnsi="Arial" w:cs="Arial"/>
      <w:kern w:val="2"/>
      <w:sz w:val="24"/>
      <w:szCs w:val="24"/>
    </w:rPr>
  </w:style>
  <w:style w:type="paragraph" w:customStyle="1" w:styleId="1">
    <w:name w:val="Основной текст1"/>
    <w:basedOn w:val="a"/>
    <w:link w:val="a5"/>
    <w:uiPriority w:val="99"/>
    <w:rsid w:val="00241B8D"/>
    <w:pPr>
      <w:autoSpaceDE/>
    </w:pPr>
    <w:rPr>
      <w:rFonts w:ascii="Arial" w:eastAsiaTheme="minorHAnsi" w:hAnsi="Arial" w:cs="Arial"/>
      <w:kern w:val="2"/>
      <w:lang w:val="uk-UA" w:eastAsia="en-US"/>
    </w:rPr>
  </w:style>
  <w:style w:type="paragraph" w:styleId="a6">
    <w:name w:val="List Paragraph"/>
    <w:aliases w:val="Elenco Normale"/>
    <w:basedOn w:val="a"/>
    <w:link w:val="a7"/>
    <w:qFormat/>
    <w:rsid w:val="00947853"/>
    <w:pPr>
      <w:ind w:left="720"/>
      <w:contextualSpacing/>
    </w:pPr>
  </w:style>
  <w:style w:type="character" w:customStyle="1" w:styleId="a7">
    <w:name w:val="Абзац списка Знак"/>
    <w:aliases w:val="Elenco Normale Знак"/>
    <w:link w:val="a6"/>
    <w:uiPriority w:val="34"/>
    <w:qFormat/>
    <w:locked/>
    <w:rsid w:val="00617495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a8">
    <w:name w:val="Balloon Text"/>
    <w:basedOn w:val="a"/>
    <w:link w:val="a9"/>
    <w:uiPriority w:val="99"/>
    <w:semiHidden/>
    <w:unhideWhenUsed/>
    <w:rsid w:val="003B29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291D"/>
    <w:rPr>
      <w:rFonts w:ascii="Segoe UI" w:eastAsia="Times New Roman" w:hAnsi="Segoe UI" w:cs="Segoe UI"/>
      <w:sz w:val="18"/>
      <w:szCs w:val="18"/>
      <w:lang w:val="ru-RU" w:eastAsia="zh-CN"/>
    </w:rPr>
  </w:style>
  <w:style w:type="character" w:styleId="aa">
    <w:name w:val="Emphasis"/>
    <w:basedOn w:val="a0"/>
    <w:uiPriority w:val="20"/>
    <w:qFormat/>
    <w:rsid w:val="00D139B6"/>
    <w:rPr>
      <w:i/>
      <w:i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625A3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18645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s.nsdc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9</Pages>
  <Words>13489</Words>
  <Characters>7690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59</cp:revision>
  <cp:lastPrinted>2024-03-12T09:48:00Z</cp:lastPrinted>
  <dcterms:created xsi:type="dcterms:W3CDTF">2021-01-27T16:19:00Z</dcterms:created>
  <dcterms:modified xsi:type="dcterms:W3CDTF">2024-04-11T19:50:00Z</dcterms:modified>
</cp:coreProperties>
</file>