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1EC96" w14:textId="77777777" w:rsidR="001306DF" w:rsidRDefault="001306DF">
      <w:pPr>
        <w:spacing w:line="240" w:lineRule="auto"/>
        <w:jc w:val="center"/>
        <w:rPr>
          <w:rFonts w:ascii="Times New Roman" w:eastAsia="Times New Roman" w:hAnsi="Times New Roman" w:cs="Times New Roman"/>
          <w:b/>
          <w:sz w:val="20"/>
          <w:szCs w:val="20"/>
        </w:rPr>
      </w:pPr>
    </w:p>
    <w:p w14:paraId="40108392" w14:textId="77777777" w:rsidR="00AA5B2F" w:rsidRDefault="00AA5B2F">
      <w:pPr>
        <w:spacing w:line="240" w:lineRule="auto"/>
        <w:jc w:val="center"/>
        <w:rPr>
          <w:rFonts w:ascii="Times New Roman" w:eastAsia="Times New Roman" w:hAnsi="Times New Roman" w:cs="Times New Roman"/>
          <w:b/>
          <w:sz w:val="20"/>
          <w:szCs w:val="20"/>
        </w:rPr>
      </w:pPr>
    </w:p>
    <w:p w14:paraId="5B0A1FE8" w14:textId="3D5E4B58" w:rsidR="00AA5B2F" w:rsidRDefault="00AA5B2F" w:rsidP="00AA5B2F">
      <w:pPr>
        <w:spacing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Д</w:t>
      </w:r>
      <w:r w:rsidR="00D43AEA">
        <w:rPr>
          <w:rFonts w:ascii="Times New Roman" w:eastAsia="Times New Roman" w:hAnsi="Times New Roman" w:cs="Times New Roman"/>
          <w:b/>
          <w:sz w:val="20"/>
          <w:szCs w:val="20"/>
        </w:rPr>
        <w:t>ОДАТОК</w:t>
      </w:r>
      <w:r>
        <w:rPr>
          <w:rFonts w:ascii="Times New Roman" w:eastAsia="Times New Roman" w:hAnsi="Times New Roman" w:cs="Times New Roman"/>
          <w:b/>
          <w:sz w:val="20"/>
          <w:szCs w:val="20"/>
        </w:rPr>
        <w:t xml:space="preserve"> </w:t>
      </w:r>
      <w:r w:rsidR="00D43AEA" w:rsidRPr="00D43AEA">
        <w:rPr>
          <w:rFonts w:ascii="Times New Roman" w:eastAsia="Times New Roman" w:hAnsi="Times New Roman" w:cs="Times New Roman"/>
          <w:b/>
          <w:sz w:val="24"/>
          <w:szCs w:val="24"/>
        </w:rPr>
        <w:t>4</w:t>
      </w:r>
    </w:p>
    <w:p w14:paraId="3E229E1E" w14:textId="61EC6807" w:rsidR="00AA5B2F" w:rsidRPr="00D43AEA" w:rsidRDefault="00D43AEA" w:rsidP="00AA5B2F">
      <w:pPr>
        <w:spacing w:line="240" w:lineRule="auto"/>
        <w:jc w:val="right"/>
        <w:rPr>
          <w:rFonts w:ascii="Times New Roman" w:eastAsia="Times New Roman" w:hAnsi="Times New Roman" w:cs="Times New Roman"/>
          <w:b/>
          <w:i/>
          <w:iCs/>
          <w:sz w:val="20"/>
          <w:szCs w:val="20"/>
        </w:rPr>
      </w:pPr>
      <w:r w:rsidRPr="00D43AEA">
        <w:rPr>
          <w:rFonts w:ascii="Times New Roman" w:eastAsia="Times New Roman" w:hAnsi="Times New Roman" w:cs="Times New Roman"/>
          <w:b/>
          <w:i/>
          <w:iCs/>
          <w:sz w:val="20"/>
          <w:szCs w:val="20"/>
        </w:rPr>
        <w:t>д</w:t>
      </w:r>
      <w:r w:rsidR="00AA5B2F" w:rsidRPr="00D43AEA">
        <w:rPr>
          <w:rFonts w:ascii="Times New Roman" w:eastAsia="Times New Roman" w:hAnsi="Times New Roman" w:cs="Times New Roman"/>
          <w:b/>
          <w:i/>
          <w:iCs/>
          <w:sz w:val="20"/>
          <w:szCs w:val="20"/>
        </w:rPr>
        <w:t xml:space="preserve">о </w:t>
      </w:r>
      <w:r w:rsidRPr="00D43AEA">
        <w:rPr>
          <w:rFonts w:ascii="Times New Roman" w:eastAsia="Times New Roman" w:hAnsi="Times New Roman" w:cs="Times New Roman"/>
          <w:b/>
          <w:i/>
          <w:iCs/>
          <w:sz w:val="20"/>
          <w:szCs w:val="20"/>
        </w:rPr>
        <w:t>т</w:t>
      </w:r>
      <w:r w:rsidR="00AA5B2F" w:rsidRPr="00D43AEA">
        <w:rPr>
          <w:rFonts w:ascii="Times New Roman" w:eastAsia="Times New Roman" w:hAnsi="Times New Roman" w:cs="Times New Roman"/>
          <w:b/>
          <w:i/>
          <w:iCs/>
          <w:sz w:val="20"/>
          <w:szCs w:val="20"/>
        </w:rPr>
        <w:t>ендерної пропозиції</w:t>
      </w:r>
    </w:p>
    <w:p w14:paraId="235C2047" w14:textId="77777777" w:rsidR="00AA5B2F" w:rsidRDefault="00AA5B2F">
      <w:pPr>
        <w:spacing w:line="240" w:lineRule="auto"/>
        <w:jc w:val="center"/>
        <w:rPr>
          <w:rFonts w:ascii="Times New Roman" w:eastAsia="Times New Roman" w:hAnsi="Times New Roman" w:cs="Times New Roman"/>
          <w:b/>
          <w:sz w:val="20"/>
          <w:szCs w:val="20"/>
        </w:rPr>
      </w:pPr>
    </w:p>
    <w:p w14:paraId="143C7807" w14:textId="77777777" w:rsidR="00AA5B2F" w:rsidRDefault="00AA5B2F">
      <w:pPr>
        <w:spacing w:line="240" w:lineRule="auto"/>
        <w:jc w:val="center"/>
        <w:rPr>
          <w:rFonts w:ascii="Times New Roman" w:eastAsia="Times New Roman" w:hAnsi="Times New Roman" w:cs="Times New Roman"/>
          <w:b/>
          <w:sz w:val="20"/>
          <w:szCs w:val="20"/>
        </w:rPr>
      </w:pPr>
    </w:p>
    <w:p w14:paraId="0D86DC7C" w14:textId="77777777" w:rsidR="00AA5B2F" w:rsidRDefault="00AA5B2F">
      <w:pPr>
        <w:spacing w:line="240" w:lineRule="auto"/>
        <w:jc w:val="center"/>
        <w:rPr>
          <w:rFonts w:ascii="Times New Roman" w:eastAsia="Times New Roman" w:hAnsi="Times New Roman" w:cs="Times New Roman"/>
          <w:b/>
          <w:sz w:val="20"/>
          <w:szCs w:val="20"/>
        </w:rPr>
      </w:pPr>
    </w:p>
    <w:p w14:paraId="70FDA200" w14:textId="77777777" w:rsidR="00AA5B2F" w:rsidRDefault="00AA5B2F">
      <w:pPr>
        <w:spacing w:line="240" w:lineRule="auto"/>
        <w:jc w:val="center"/>
        <w:rPr>
          <w:rFonts w:ascii="Times New Roman" w:eastAsia="Times New Roman" w:hAnsi="Times New Roman" w:cs="Times New Roman"/>
          <w:b/>
          <w:sz w:val="20"/>
          <w:szCs w:val="20"/>
        </w:rPr>
      </w:pPr>
    </w:p>
    <w:p w14:paraId="2F83B18F" w14:textId="77777777" w:rsidR="00AA5B2F" w:rsidRDefault="00AA5B2F">
      <w:pPr>
        <w:spacing w:line="240" w:lineRule="auto"/>
        <w:jc w:val="center"/>
        <w:rPr>
          <w:rFonts w:ascii="Times New Roman" w:eastAsia="Times New Roman" w:hAnsi="Times New Roman" w:cs="Times New Roman"/>
          <w:b/>
          <w:sz w:val="20"/>
          <w:szCs w:val="20"/>
        </w:rPr>
      </w:pPr>
    </w:p>
    <w:p w14:paraId="6C7E369E" w14:textId="4D3CC5F9" w:rsidR="001306DF" w:rsidRDefault="00E240F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Договір  №</w:t>
      </w:r>
    </w:p>
    <w:p w14:paraId="41023C9E" w14:textId="2A804FFB" w:rsidR="001306DF" w:rsidRDefault="001306DF">
      <w:pPr>
        <w:spacing w:line="240" w:lineRule="auto"/>
        <w:jc w:val="center"/>
        <w:rPr>
          <w:rFonts w:ascii="Times New Roman" w:eastAsia="Times New Roman" w:hAnsi="Times New Roman" w:cs="Times New Roman"/>
          <w:sz w:val="20"/>
          <w:szCs w:val="20"/>
        </w:rPr>
      </w:pPr>
    </w:p>
    <w:tbl>
      <w:tblPr>
        <w:tblStyle w:val="StGen0"/>
        <w:tblW w:w="10457" w:type="dxa"/>
        <w:tblInd w:w="0" w:type="dxa"/>
        <w:tblLayout w:type="fixed"/>
        <w:tblLook w:val="0400" w:firstRow="0" w:lastRow="0" w:firstColumn="0" w:lastColumn="0" w:noHBand="0" w:noVBand="1"/>
      </w:tblPr>
      <w:tblGrid>
        <w:gridCol w:w="2585"/>
        <w:gridCol w:w="7872"/>
      </w:tblGrid>
      <w:tr w:rsidR="001306DF" w14:paraId="48DEC6F2" w14:textId="77777777">
        <w:trPr>
          <w:trHeight w:val="203"/>
        </w:trPr>
        <w:tc>
          <w:tcPr>
            <w:tcW w:w="2585" w:type="dxa"/>
            <w:tcMar>
              <w:top w:w="100" w:type="dxa"/>
              <w:left w:w="100" w:type="dxa"/>
              <w:bottom w:w="100" w:type="dxa"/>
              <w:right w:w="100" w:type="dxa"/>
            </w:tcMar>
          </w:tcPr>
          <w:p w14:paraId="0DDC3E90" w14:textId="7B48CFF4" w:rsidR="001306DF" w:rsidRDefault="00A872F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м. Боярка</w:t>
            </w:r>
          </w:p>
        </w:tc>
        <w:tc>
          <w:tcPr>
            <w:tcW w:w="7872" w:type="dxa"/>
            <w:tcMar>
              <w:top w:w="100" w:type="dxa"/>
              <w:left w:w="100" w:type="dxa"/>
              <w:bottom w:w="100" w:type="dxa"/>
              <w:right w:w="100" w:type="dxa"/>
            </w:tcMar>
          </w:tcPr>
          <w:p w14:paraId="5558C086" w14:textId="2B149955" w:rsidR="001306DF" w:rsidRDefault="00E240FA">
            <w:pPr>
              <w:spacing w:before="80" w:after="8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42402F">
              <w:rPr>
                <w:rFonts w:ascii="Times New Roman" w:eastAsia="Times New Roman" w:hAnsi="Times New Roman" w:cs="Times New Roman"/>
                <w:sz w:val="20"/>
                <w:szCs w:val="20"/>
              </w:rPr>
              <w:t>____</w:t>
            </w:r>
            <w:r>
              <w:rPr>
                <w:rFonts w:ascii="Times New Roman" w:eastAsia="Times New Roman" w:hAnsi="Times New Roman" w:cs="Times New Roman"/>
                <w:sz w:val="20"/>
                <w:szCs w:val="20"/>
              </w:rPr>
              <w:t xml:space="preserve">» </w:t>
            </w:r>
            <w:r w:rsidR="0042402F">
              <w:rPr>
                <w:rFonts w:ascii="Times New Roman" w:eastAsia="Times New Roman" w:hAnsi="Times New Roman" w:cs="Times New Roman"/>
                <w:sz w:val="20"/>
                <w:szCs w:val="20"/>
              </w:rPr>
              <w:t>_________</w:t>
            </w:r>
            <w:r>
              <w:rPr>
                <w:rFonts w:ascii="Times New Roman" w:eastAsia="Times New Roman" w:hAnsi="Times New Roman" w:cs="Times New Roman"/>
                <w:sz w:val="20"/>
                <w:szCs w:val="20"/>
              </w:rPr>
              <w:t xml:space="preserve"> 2024 року</w:t>
            </w:r>
          </w:p>
        </w:tc>
      </w:tr>
    </w:tbl>
    <w:p w14:paraId="25830BD4" w14:textId="0F9599D2" w:rsidR="001306DF" w:rsidRDefault="0042402F">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___________________________</w:t>
      </w:r>
      <w:r w:rsidR="00E240FA">
        <w:rPr>
          <w:rFonts w:ascii="Times New Roman" w:eastAsia="Times New Roman" w:hAnsi="Times New Roman" w:cs="Times New Roman"/>
          <w:b/>
          <w:sz w:val="20"/>
          <w:szCs w:val="20"/>
        </w:rPr>
        <w:t>,</w:t>
      </w:r>
      <w:r w:rsidR="00E240FA">
        <w:rPr>
          <w:rFonts w:ascii="Times New Roman" w:eastAsia="Times New Roman" w:hAnsi="Times New Roman" w:cs="Times New Roman"/>
          <w:sz w:val="20"/>
          <w:szCs w:val="20"/>
        </w:rPr>
        <w:t xml:space="preserve">  в особі </w:t>
      </w:r>
      <w:r>
        <w:rPr>
          <w:rFonts w:ascii="Times New Roman" w:eastAsia="Times New Roman" w:hAnsi="Times New Roman" w:cs="Times New Roman"/>
          <w:sz w:val="20"/>
          <w:szCs w:val="20"/>
        </w:rPr>
        <w:t>______________________________</w:t>
      </w:r>
      <w:r w:rsidR="00E240FA">
        <w:rPr>
          <w:rFonts w:ascii="Times New Roman" w:eastAsia="Times New Roman" w:hAnsi="Times New Roman" w:cs="Times New Roman"/>
          <w:sz w:val="20"/>
          <w:szCs w:val="20"/>
        </w:rPr>
        <w:t xml:space="preserve">, що діє на підставі </w:t>
      </w:r>
      <w:r>
        <w:rPr>
          <w:rFonts w:ascii="Times New Roman" w:eastAsia="Times New Roman" w:hAnsi="Times New Roman" w:cs="Times New Roman"/>
          <w:sz w:val="20"/>
          <w:szCs w:val="20"/>
        </w:rPr>
        <w:t>___________________</w:t>
      </w:r>
      <w:r w:rsidR="00E240FA">
        <w:rPr>
          <w:rFonts w:ascii="Times New Roman" w:eastAsia="Times New Roman" w:hAnsi="Times New Roman" w:cs="Times New Roman"/>
          <w:sz w:val="20"/>
          <w:szCs w:val="20"/>
        </w:rPr>
        <w:t>, (надалі - “Виконавець”), з однієї сторони, та</w:t>
      </w:r>
    </w:p>
    <w:p w14:paraId="01ABAE4E" w14:textId="712E1274" w:rsidR="001306DF" w:rsidRPr="00AC6650" w:rsidRDefault="00E240FA">
      <w:pPr>
        <w:spacing w:line="240" w:lineRule="auto"/>
        <w:jc w:val="both"/>
        <w:rPr>
          <w:rFonts w:ascii="Times New Roman" w:hAnsi="Times New Roman" w:cs="Times New Roman"/>
          <w:sz w:val="20"/>
          <w:szCs w:val="20"/>
        </w:rPr>
      </w:pPr>
      <w:bookmarkStart w:id="0" w:name="_heading=h.gjdgxs"/>
      <w:bookmarkEnd w:id="0"/>
      <w:r>
        <w:rPr>
          <w:rFonts w:ascii="Times New Roman" w:hAnsi="Times New Roman" w:cs="Times New Roman"/>
          <w:b/>
          <w:sz w:val="20"/>
          <w:szCs w:val="20"/>
        </w:rPr>
        <w:t xml:space="preserve">Комунальне некомерційне підприємство «Лікарня  інтенсивного лікування Боярської міської ради», </w:t>
      </w:r>
      <w:r>
        <w:rPr>
          <w:rFonts w:ascii="Times New Roman" w:hAnsi="Times New Roman" w:cs="Times New Roman"/>
          <w:sz w:val="20"/>
          <w:szCs w:val="20"/>
        </w:rPr>
        <w:t>в особ</w:t>
      </w:r>
      <w:r w:rsidR="009F0E15">
        <w:rPr>
          <w:rFonts w:ascii="Times New Roman" w:hAnsi="Times New Roman" w:cs="Times New Roman"/>
          <w:sz w:val="20"/>
          <w:szCs w:val="20"/>
        </w:rPr>
        <w:t xml:space="preserve">і </w:t>
      </w:r>
      <w:r>
        <w:rPr>
          <w:rFonts w:ascii="Times New Roman" w:hAnsi="Times New Roman" w:cs="Times New Roman"/>
          <w:sz w:val="20"/>
          <w:szCs w:val="20"/>
        </w:rPr>
        <w:t xml:space="preserve"> директора</w:t>
      </w:r>
      <w:r w:rsidR="009F0E15">
        <w:rPr>
          <w:rFonts w:ascii="Times New Roman" w:hAnsi="Times New Roman" w:cs="Times New Roman"/>
          <w:sz w:val="20"/>
          <w:szCs w:val="20"/>
        </w:rPr>
        <w:t xml:space="preserve"> </w:t>
      </w:r>
      <w:proofErr w:type="spellStart"/>
      <w:r w:rsidR="009F0E15">
        <w:rPr>
          <w:rFonts w:ascii="Times New Roman" w:hAnsi="Times New Roman" w:cs="Times New Roman"/>
          <w:sz w:val="20"/>
          <w:szCs w:val="20"/>
        </w:rPr>
        <w:t>Пляцека</w:t>
      </w:r>
      <w:proofErr w:type="spellEnd"/>
      <w:r w:rsidR="009F0E15">
        <w:rPr>
          <w:rFonts w:ascii="Times New Roman" w:hAnsi="Times New Roman" w:cs="Times New Roman"/>
          <w:sz w:val="20"/>
          <w:szCs w:val="20"/>
        </w:rPr>
        <w:t xml:space="preserve"> Володимира Анатолійовича</w:t>
      </w:r>
      <w:r>
        <w:rPr>
          <w:rFonts w:ascii="Times New Roman" w:hAnsi="Times New Roman" w:cs="Times New Roman"/>
          <w:sz w:val="20"/>
          <w:szCs w:val="20"/>
        </w:rPr>
        <w:t>, який діє на підставі</w:t>
      </w:r>
      <w:r w:rsidR="009F0E15">
        <w:rPr>
          <w:rFonts w:ascii="Times New Roman" w:hAnsi="Times New Roman" w:cs="Times New Roman"/>
          <w:sz w:val="20"/>
          <w:szCs w:val="20"/>
        </w:rPr>
        <w:t xml:space="preserve"> Статуту</w:t>
      </w:r>
      <w:r>
        <w:rPr>
          <w:rFonts w:ascii="Times New Roman" w:hAnsi="Times New Roman" w:cs="Times New Roman"/>
          <w:sz w:val="20"/>
          <w:szCs w:val="20"/>
        </w:rPr>
        <w:t>,</w:t>
      </w:r>
      <w:r w:rsidR="00AC6650">
        <w:rPr>
          <w:rFonts w:ascii="Times New Roman" w:hAnsi="Times New Roman" w:cs="Times New Roman"/>
          <w:sz w:val="20"/>
          <w:szCs w:val="20"/>
        </w:rPr>
        <w:t xml:space="preserve"> </w:t>
      </w:r>
      <w:r>
        <w:rPr>
          <w:rFonts w:ascii="Times New Roman" w:eastAsia="Times New Roman" w:hAnsi="Times New Roman" w:cs="Times New Roman"/>
          <w:sz w:val="20"/>
          <w:szCs w:val="20"/>
        </w:rPr>
        <w:t>(надалі - “Замовник”), з другої сторони, які далі спільно іменуються «Сторони», а кожна окремо «Сторона», уклали цей Договір про наведене нижче.</w:t>
      </w:r>
    </w:p>
    <w:p w14:paraId="324A8E93" w14:textId="77777777" w:rsidR="001306DF" w:rsidRDefault="00E240FA">
      <w:pPr>
        <w:numPr>
          <w:ilvl w:val="0"/>
          <w:numId w:val="6"/>
        </w:numPr>
        <w:spacing w:line="240" w:lineRule="auto"/>
        <w:ind w:left="0" w:firstLine="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Визначення термінів</w:t>
      </w:r>
    </w:p>
    <w:p w14:paraId="714C65A2" w14:textId="77777777" w:rsidR="001306DF" w:rsidRDefault="00E240FA">
      <w:pPr>
        <w:shd w:val="clear" w:color="auto" w:fill="FFFFFF"/>
        <w:spacing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Для цілей цього Договору Сторонами погоджено визначення термінів в наступному значенні:</w:t>
      </w:r>
    </w:p>
    <w:p w14:paraId="1AE3EC98" w14:textId="381914B9" w:rsidR="001306DF" w:rsidRDefault="00E240FA">
      <w:pPr>
        <w:spacing w:line="240" w:lineRule="auto"/>
        <w:jc w:val="both"/>
        <w:rPr>
          <w:rFonts w:ascii="Times New Roman" w:eastAsia="Times New Roman" w:hAnsi="Times New Roman" w:cs="Times New Roman"/>
          <w:sz w:val="20"/>
          <w:szCs w:val="20"/>
        </w:rPr>
      </w:pPr>
      <w:r w:rsidRPr="00260511">
        <w:rPr>
          <w:rFonts w:ascii="Times New Roman" w:eastAsia="Times New Roman" w:hAnsi="Times New Roman" w:cs="Times New Roman"/>
          <w:b/>
          <w:sz w:val="20"/>
          <w:szCs w:val="20"/>
        </w:rPr>
        <w:t xml:space="preserve">Хмарний онлайн-сервіс, Система </w:t>
      </w:r>
      <w:r w:rsidRPr="00260511">
        <w:rPr>
          <w:rFonts w:ascii="Times New Roman" w:eastAsia="Times New Roman" w:hAnsi="Times New Roman" w:cs="Times New Roman"/>
          <w:sz w:val="20"/>
          <w:szCs w:val="20"/>
        </w:rPr>
        <w:t xml:space="preserve">– програмна продукція - інформаційно-телекомунікаційна система в якій реалізується  технологія архівування, обробки, та перегляду медичних зображень у форматі DICOM (для цілей роботи радіологічних спеціалістів, та інших медичних спеціалістів для отримання консультацій). Доступ Хмарного онлайн-сервісу здійснюється через </w:t>
      </w:r>
      <w:proofErr w:type="spellStart"/>
      <w:r w:rsidRPr="00260511">
        <w:rPr>
          <w:rFonts w:ascii="Times New Roman" w:eastAsia="Times New Roman" w:hAnsi="Times New Roman" w:cs="Times New Roman"/>
          <w:sz w:val="20"/>
          <w:szCs w:val="20"/>
        </w:rPr>
        <w:t>web</w:t>
      </w:r>
      <w:proofErr w:type="spellEnd"/>
      <w:r w:rsidRPr="00260511">
        <w:rPr>
          <w:rFonts w:ascii="Times New Roman" w:eastAsia="Times New Roman" w:hAnsi="Times New Roman" w:cs="Times New Roman"/>
          <w:sz w:val="20"/>
          <w:szCs w:val="20"/>
        </w:rPr>
        <w:t xml:space="preserve">-сайт (далі – </w:t>
      </w:r>
      <w:proofErr w:type="spellStart"/>
      <w:r w:rsidRPr="00260511">
        <w:rPr>
          <w:rFonts w:ascii="Times New Roman" w:eastAsia="Times New Roman" w:hAnsi="Times New Roman" w:cs="Times New Roman"/>
          <w:sz w:val="20"/>
          <w:szCs w:val="20"/>
        </w:rPr>
        <w:t>web</w:t>
      </w:r>
      <w:proofErr w:type="spellEnd"/>
      <w:r w:rsidRPr="00260511">
        <w:rPr>
          <w:rFonts w:ascii="Times New Roman" w:eastAsia="Times New Roman" w:hAnsi="Times New Roman" w:cs="Times New Roman"/>
          <w:sz w:val="20"/>
          <w:szCs w:val="20"/>
        </w:rPr>
        <w:t>-сайт) із можливістю онлайн доступу 24 години на добу 7 днів на тиждень.</w:t>
      </w:r>
    </w:p>
    <w:p w14:paraId="34F836B2" w14:textId="77777777" w:rsidR="001306DF" w:rsidRDefault="00E240FA">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Місце доступу – </w:t>
      </w:r>
      <w:r>
        <w:rPr>
          <w:rFonts w:ascii="Times New Roman" w:eastAsia="Times New Roman" w:hAnsi="Times New Roman" w:cs="Times New Roman"/>
          <w:sz w:val="20"/>
          <w:szCs w:val="20"/>
        </w:rPr>
        <w:t>комп’ютерна техніка Користувачів та спеціалізоване комп’ютерне обладнання Замовника, що має можливості роботи з веб технологіями, підготовлені Замовником  у відповідності до рекомендацій Виконавця, та підключені до інтернет-мережі для доступу до Хмарного онлайн-сервісу.</w:t>
      </w:r>
    </w:p>
    <w:p w14:paraId="31571C56" w14:textId="77777777" w:rsidR="001306DF" w:rsidRDefault="00E240FA">
      <w:pPr>
        <w:shd w:val="clear" w:color="auto" w:fill="FFFFFF"/>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Вузол завантаження – </w:t>
      </w:r>
      <w:r>
        <w:rPr>
          <w:rFonts w:ascii="Times New Roman" w:eastAsia="Times New Roman" w:hAnsi="Times New Roman" w:cs="Times New Roman"/>
          <w:sz w:val="20"/>
          <w:szCs w:val="20"/>
        </w:rPr>
        <w:t>обладнання Замовника (рентген, КТ, МРТ, УЗД, сервер PACS, станції лікаря-рентгенолога зі спеціалізованим ПЗ, ПК зі спеціалізованим ПЗ та інше), що має можливість вивантажувати (експортувати) DICOM-файли досліджень пацієнтів до Хмарного онлайн-сервісу засобами передачі даних DICOM.</w:t>
      </w:r>
    </w:p>
    <w:p w14:paraId="75E6E8A1" w14:textId="77777777" w:rsidR="001306DF" w:rsidRDefault="00E240FA">
      <w:pPr>
        <w:shd w:val="clear" w:color="auto" w:fill="FFFFFF"/>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Доступ </w:t>
      </w:r>
      <w:r>
        <w:rPr>
          <w:rFonts w:ascii="Times New Roman" w:eastAsia="Times New Roman" w:hAnsi="Times New Roman" w:cs="Times New Roman"/>
          <w:sz w:val="20"/>
          <w:szCs w:val="20"/>
        </w:rPr>
        <w:t>– активована автоматична взаємодія між Хмарним онлайн-сервісом та вузлом завантаження на обумовлений період, завдяки якої забезпечується завантаження медичних зображень (досліджень) у форматі DICOM для подальшого використання та обробки у неперсоніфікованому вигляді.</w:t>
      </w:r>
    </w:p>
    <w:p w14:paraId="36775D14" w14:textId="77777777" w:rsidR="001306DF" w:rsidRDefault="00E240FA">
      <w:pPr>
        <w:shd w:val="clear" w:color="auto" w:fill="FFFFFF"/>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Хмарна організація – </w:t>
      </w:r>
      <w:r>
        <w:rPr>
          <w:rFonts w:ascii="Times New Roman" w:eastAsia="Times New Roman" w:hAnsi="Times New Roman" w:cs="Times New Roman"/>
          <w:sz w:val="20"/>
          <w:szCs w:val="20"/>
        </w:rPr>
        <w:t xml:space="preserve">віртуальний розділ на </w:t>
      </w:r>
      <w:proofErr w:type="spellStart"/>
      <w:r>
        <w:rPr>
          <w:rFonts w:ascii="Times New Roman" w:eastAsia="Times New Roman" w:hAnsi="Times New Roman" w:cs="Times New Roman"/>
          <w:sz w:val="20"/>
          <w:szCs w:val="20"/>
        </w:rPr>
        <w:t>web</w:t>
      </w:r>
      <w:proofErr w:type="spellEnd"/>
      <w:r>
        <w:rPr>
          <w:rFonts w:ascii="Times New Roman" w:eastAsia="Times New Roman" w:hAnsi="Times New Roman" w:cs="Times New Roman"/>
          <w:sz w:val="20"/>
          <w:szCs w:val="20"/>
        </w:rPr>
        <w:t>-сайті Хмарного онлайн-сервісу з індивідуальними налаштуваннями для Замовника, де прописані обладнання та профілі користувачів з правами завантаження та доступу до сервісу. Хмарна організація має власний простір у Системі, де є можливість завантажувати дослідження, переглядати та описувати їх, інтегрувати з МІС, ділитися та консультуватися з колегами. До організації підключаються вузли завантаження, та користувачі Замовника  (лікарі-рентгенологи, консультуючі лікарі та для великих організацій – адміністратори). </w:t>
      </w:r>
    </w:p>
    <w:p w14:paraId="1C3A9405" w14:textId="77777777" w:rsidR="001306DF" w:rsidRDefault="00E240FA">
      <w:pPr>
        <w:shd w:val="clear" w:color="auto" w:fill="FFFFFF"/>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Пацієнт - </w:t>
      </w:r>
      <w:r>
        <w:rPr>
          <w:rFonts w:ascii="Times New Roman" w:eastAsia="Times New Roman" w:hAnsi="Times New Roman" w:cs="Times New Roman"/>
          <w:sz w:val="20"/>
          <w:szCs w:val="20"/>
        </w:rPr>
        <w:t>фізична особа, яка звернулася за медичною допомогою до Замовника  та/або якій Замовником   надається така допомога, та медичні дані якої у неперсоніфікованому (</w:t>
      </w:r>
      <w:proofErr w:type="spellStart"/>
      <w:r>
        <w:rPr>
          <w:rFonts w:ascii="Times New Roman" w:eastAsia="Times New Roman" w:hAnsi="Times New Roman" w:cs="Times New Roman"/>
          <w:sz w:val="20"/>
          <w:szCs w:val="20"/>
        </w:rPr>
        <w:t>анонімізованому</w:t>
      </w:r>
      <w:proofErr w:type="spellEnd"/>
      <w:r>
        <w:rPr>
          <w:rFonts w:ascii="Times New Roman" w:eastAsia="Times New Roman" w:hAnsi="Times New Roman" w:cs="Times New Roman"/>
          <w:sz w:val="20"/>
          <w:szCs w:val="20"/>
        </w:rPr>
        <w:t>) вигляді обробляються та зберігаються з використанням Хмарного онлайн-сервісу.</w:t>
      </w:r>
    </w:p>
    <w:p w14:paraId="0E4D4FCC" w14:textId="77777777" w:rsidR="001306DF" w:rsidRDefault="00E240FA">
      <w:pPr>
        <w:shd w:val="clear" w:color="auto" w:fill="FFFFFF"/>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Користувач – </w:t>
      </w:r>
      <w:r>
        <w:rPr>
          <w:rFonts w:ascii="Times New Roman" w:eastAsia="Times New Roman" w:hAnsi="Times New Roman" w:cs="Times New Roman"/>
          <w:sz w:val="20"/>
          <w:szCs w:val="20"/>
        </w:rPr>
        <w:t>фізична особа – співробітник Замовника, який з дозволу і під відповідальність Замовника  має право користування Хмарним онлайн-сервісом. Користувачі мають власні права та можливості для роботи з дослідженнями (у ролі лікаря рентгенолога, лікаря іншого фаху організації, віддаленого лікаря консультанта та/або медичного  працівника реєстратури організації).</w:t>
      </w:r>
    </w:p>
    <w:p w14:paraId="46FAFFA1" w14:textId="77777777" w:rsidR="001306DF" w:rsidRDefault="00E240FA">
      <w:pPr>
        <w:shd w:val="clear" w:color="auto" w:fill="FFFFFF"/>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Кабінет користувача – </w:t>
      </w:r>
      <w:r>
        <w:rPr>
          <w:rFonts w:ascii="Times New Roman" w:eastAsia="Times New Roman" w:hAnsi="Times New Roman" w:cs="Times New Roman"/>
          <w:sz w:val="20"/>
          <w:szCs w:val="20"/>
        </w:rPr>
        <w:t xml:space="preserve">віртуальний розділ Системи, розташований на </w:t>
      </w:r>
      <w:proofErr w:type="spellStart"/>
      <w:r>
        <w:rPr>
          <w:rFonts w:ascii="Times New Roman" w:eastAsia="Times New Roman" w:hAnsi="Times New Roman" w:cs="Times New Roman"/>
          <w:sz w:val="20"/>
          <w:szCs w:val="20"/>
        </w:rPr>
        <w:t>web</w:t>
      </w:r>
      <w:proofErr w:type="spellEnd"/>
      <w:r>
        <w:rPr>
          <w:rFonts w:ascii="Times New Roman" w:eastAsia="Times New Roman" w:hAnsi="Times New Roman" w:cs="Times New Roman"/>
          <w:sz w:val="20"/>
          <w:szCs w:val="20"/>
        </w:rPr>
        <w:t>-сайті Виконавця, де у Користувача за умови його авторизації та за правами наданими адміністратором системи, є можливість, переглядати та описувати дослідження, завантажувати додатки до нього, створювати посилання на дослідження, а також використовувати інші функції  Хмарного сервісу.</w:t>
      </w:r>
    </w:p>
    <w:p w14:paraId="262D9802" w14:textId="77777777" w:rsidR="001306DF" w:rsidRDefault="00E240FA">
      <w:pPr>
        <w:shd w:val="clear" w:color="auto" w:fill="FFFFFF"/>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Діагностичний доступ –</w:t>
      </w:r>
      <w:r>
        <w:rPr>
          <w:rFonts w:ascii="Times New Roman" w:eastAsia="Times New Roman" w:hAnsi="Times New Roman" w:cs="Times New Roman"/>
          <w:sz w:val="20"/>
          <w:szCs w:val="20"/>
        </w:rPr>
        <w:t xml:space="preserve"> розділ Хмарного сервісу, розташований на </w:t>
      </w:r>
      <w:proofErr w:type="spellStart"/>
      <w:r>
        <w:rPr>
          <w:rFonts w:ascii="Times New Roman" w:eastAsia="Times New Roman" w:hAnsi="Times New Roman" w:cs="Times New Roman"/>
          <w:sz w:val="20"/>
          <w:szCs w:val="20"/>
        </w:rPr>
        <w:t>web</w:t>
      </w:r>
      <w:proofErr w:type="spellEnd"/>
      <w:r>
        <w:rPr>
          <w:rFonts w:ascii="Times New Roman" w:eastAsia="Times New Roman" w:hAnsi="Times New Roman" w:cs="Times New Roman"/>
          <w:sz w:val="20"/>
          <w:szCs w:val="20"/>
        </w:rPr>
        <w:t>-сайті Виконавця, що надає власний доступ лікаря-рентгенолога у хмарі, де у нього є можливість переглядати та описувати дослідження, а також використовувати розширений функціонал Хмарного сервісу.</w:t>
      </w:r>
    </w:p>
    <w:p w14:paraId="3E2D5A5F" w14:textId="77777777" w:rsidR="001306DF" w:rsidRDefault="00E240FA">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Клінічний доступ –</w:t>
      </w:r>
      <w:r>
        <w:rPr>
          <w:rFonts w:ascii="Times New Roman" w:eastAsia="Times New Roman" w:hAnsi="Times New Roman" w:cs="Times New Roman"/>
          <w:sz w:val="20"/>
          <w:szCs w:val="20"/>
        </w:rPr>
        <w:t xml:space="preserve"> розділ Хмарного сервісу, розташований на </w:t>
      </w:r>
      <w:proofErr w:type="spellStart"/>
      <w:r>
        <w:rPr>
          <w:rFonts w:ascii="Times New Roman" w:eastAsia="Times New Roman" w:hAnsi="Times New Roman" w:cs="Times New Roman"/>
          <w:sz w:val="20"/>
          <w:szCs w:val="20"/>
        </w:rPr>
        <w:t>web</w:t>
      </w:r>
      <w:proofErr w:type="spellEnd"/>
      <w:r>
        <w:rPr>
          <w:rFonts w:ascii="Times New Roman" w:eastAsia="Times New Roman" w:hAnsi="Times New Roman" w:cs="Times New Roman"/>
          <w:sz w:val="20"/>
          <w:szCs w:val="20"/>
        </w:rPr>
        <w:t>-сайті Виконавця, що надає власний доступ лікаря іншої спеціальності у хмарі, що направив пацієнта, де у нього є можливість лише переглядати дослідження.</w:t>
      </w:r>
    </w:p>
    <w:p w14:paraId="6CF0B996" w14:textId="77777777" w:rsidR="001306DF" w:rsidRDefault="00E240FA">
      <w:pPr>
        <w:shd w:val="clear" w:color="auto" w:fill="FFFFFF"/>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Доступ за посиланням – </w:t>
      </w:r>
      <w:r>
        <w:rPr>
          <w:rFonts w:ascii="Times New Roman" w:eastAsia="Times New Roman" w:hAnsi="Times New Roman" w:cs="Times New Roman"/>
          <w:sz w:val="20"/>
          <w:szCs w:val="20"/>
        </w:rPr>
        <w:t>це доступ за WADO посиланням, яке було створене медичною системою, лікарем-рентгенологом або медичним працівником реєстратури організації. При доступі за посиланням користувачу буде доступний обмежений функціонал, а саме тільки перегляд конкретного дослідження.</w:t>
      </w:r>
    </w:p>
    <w:p w14:paraId="6A0CAFD8" w14:textId="77777777" w:rsidR="001306DF" w:rsidRDefault="00E240FA">
      <w:pPr>
        <w:shd w:val="clear" w:color="auto" w:fill="FFFFFF"/>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Усі інші терміни, значення яких не визначене цим Договором, вживаються у цьому Договорі у значеннях, якими вони визначені згідно з нормативно-правовими актами України.</w:t>
      </w:r>
    </w:p>
    <w:p w14:paraId="03C2D128" w14:textId="77777777" w:rsidR="001306DF" w:rsidRDefault="00E240FA">
      <w:pPr>
        <w:pStyle w:val="a5"/>
        <w:numPr>
          <w:ilvl w:val="0"/>
          <w:numId w:val="6"/>
        </w:numPr>
        <w:spacing w:before="24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Предмет договору</w:t>
      </w:r>
    </w:p>
    <w:p w14:paraId="63DE9D48" w14:textId="77777777" w:rsidR="001306DF" w:rsidRDefault="00E240FA">
      <w:pPr>
        <w:numPr>
          <w:ilvl w:val="1"/>
          <w:numId w:val="10"/>
        </w:numPr>
        <w:spacing w:line="240" w:lineRule="auto"/>
        <w:ind w:left="0" w:right="2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 цим Договором Виконавець,</w:t>
      </w:r>
      <w:r>
        <w:rPr>
          <w:rFonts w:ascii="Times New Roman" w:eastAsia="Times New Roman" w:hAnsi="Times New Roman" w:cs="Times New Roman"/>
          <w:b/>
          <w:sz w:val="20"/>
          <w:szCs w:val="20"/>
        </w:rPr>
        <w:t xml:space="preserve"> згідно ДК 021:2015 – </w:t>
      </w:r>
      <w:hyperlink r:id="rId9" w:tooltip="tel:48610000-7" w:history="1">
        <w:r>
          <w:rPr>
            <w:rFonts w:ascii="Times New Roman" w:eastAsia="Times New Roman" w:hAnsi="Times New Roman" w:cs="Times New Roman"/>
            <w:b/>
            <w:color w:val="0563C1"/>
            <w:sz w:val="20"/>
            <w:szCs w:val="20"/>
            <w:u w:val="single"/>
          </w:rPr>
          <w:t>48610000-7</w:t>
        </w:r>
      </w:hyperlink>
      <w:r>
        <w:rPr>
          <w:rFonts w:ascii="Times New Roman" w:eastAsia="Times New Roman" w:hAnsi="Times New Roman" w:cs="Times New Roman"/>
          <w:b/>
          <w:sz w:val="20"/>
          <w:szCs w:val="20"/>
        </w:rPr>
        <w:t> “Системи баз даних”</w:t>
      </w:r>
      <w:r>
        <w:rPr>
          <w:rFonts w:ascii="Times New Roman" w:eastAsia="Times New Roman" w:hAnsi="Times New Roman" w:cs="Times New Roman"/>
          <w:sz w:val="20"/>
          <w:szCs w:val="20"/>
        </w:rPr>
        <w:t xml:space="preserve">, зобов’язується надати (активувати, продовжити)  Замовнику доступ до Хмарного онлайн-сервісу протягом певного періоду у кількості наявних у Замовника  Вузлів завантаження,  в якості кінцевого споживача,   а також  супутні послуги  з  супроводу  користувачів Замовника,  а Замовник  використовує функціонал Хмарного онлайн-сервісу у своїй діяльності у межах умов  Договору, </w:t>
      </w:r>
      <w:r>
        <w:rPr>
          <w:rFonts w:ascii="Times New Roman" w:eastAsia="Times New Roman" w:hAnsi="Times New Roman" w:cs="Times New Roman"/>
          <w:sz w:val="20"/>
          <w:szCs w:val="20"/>
        </w:rPr>
        <w:lastRenderedPageBreak/>
        <w:t>та зобов’язується оплатити платежі за доступ  до нього,  а також за надані послуги у порядку та об’ємі, встановлених цим  Договором.</w:t>
      </w:r>
    </w:p>
    <w:p w14:paraId="6E44C45F" w14:textId="77777777" w:rsidR="001306DF" w:rsidRDefault="00E240FA">
      <w:pPr>
        <w:numPr>
          <w:ilvl w:val="1"/>
          <w:numId w:val="10"/>
        </w:numPr>
        <w:spacing w:line="240" w:lineRule="auto"/>
        <w:ind w:left="0" w:right="2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Об’єм сховища, кількість та  вартість операцій  з надання доступу до Хмарного онлайн-сервісу </w:t>
      </w:r>
      <w:r>
        <w:rPr>
          <w:rFonts w:ascii="Times New Roman" w:eastAsia="Times New Roman" w:hAnsi="Times New Roman" w:cs="Times New Roman"/>
          <w:sz w:val="20"/>
        </w:rPr>
        <w:t>та вартість   послуг</w:t>
      </w:r>
      <w:r>
        <w:rPr>
          <w:rFonts w:ascii="Times New Roman" w:eastAsia="Times New Roman" w:hAnsi="Times New Roman" w:cs="Times New Roman"/>
          <w:sz w:val="20"/>
          <w:szCs w:val="20"/>
        </w:rPr>
        <w:t>, зазначено у Специфікації (Додаток 1 до Договору).</w:t>
      </w:r>
    </w:p>
    <w:p w14:paraId="5F2E5BF5" w14:textId="77777777" w:rsidR="001306DF" w:rsidRDefault="00E240FA">
      <w:pPr>
        <w:numPr>
          <w:ilvl w:val="1"/>
          <w:numId w:val="10"/>
        </w:numPr>
        <w:spacing w:line="240" w:lineRule="auto"/>
        <w:ind w:left="0" w:right="2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Функціонал Хмарного онлайн-сервісу наведений у Додатку  2 до Договору.</w:t>
      </w:r>
    </w:p>
    <w:p w14:paraId="108AB221" w14:textId="580150F5" w:rsidR="001306DF" w:rsidRDefault="00E240FA">
      <w:pPr>
        <w:numPr>
          <w:ilvl w:val="1"/>
          <w:numId w:val="10"/>
        </w:numPr>
        <w:spacing w:line="240" w:lineRule="auto"/>
        <w:ind w:left="0" w:right="20"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Право використання програмної продукції належить Виконавцю  на підставі </w:t>
      </w:r>
      <w:r w:rsidR="00296242" w:rsidRPr="00260511">
        <w:rPr>
          <w:rFonts w:ascii="Times New Roman" w:eastAsia="Times New Roman" w:hAnsi="Times New Roman" w:cs="Times New Roman"/>
          <w:sz w:val="20"/>
          <w:szCs w:val="20"/>
        </w:rPr>
        <w:t>______________________________________</w:t>
      </w:r>
      <w:r w:rsidRPr="00260511">
        <w:rPr>
          <w:rFonts w:ascii="Times New Roman" w:eastAsia="Times New Roman" w:hAnsi="Times New Roman" w:cs="Times New Roman"/>
          <w:sz w:val="20"/>
          <w:szCs w:val="20"/>
        </w:rPr>
        <w:t>.</w:t>
      </w:r>
    </w:p>
    <w:p w14:paraId="33E05396" w14:textId="77777777" w:rsidR="001306DF" w:rsidRDefault="001306DF">
      <w:pPr>
        <w:spacing w:line="240" w:lineRule="auto"/>
        <w:ind w:right="20"/>
        <w:jc w:val="both"/>
        <w:rPr>
          <w:rFonts w:ascii="Times New Roman" w:eastAsia="Times New Roman" w:hAnsi="Times New Roman" w:cs="Times New Roman"/>
          <w:sz w:val="20"/>
          <w:szCs w:val="20"/>
        </w:rPr>
      </w:pPr>
    </w:p>
    <w:p w14:paraId="3FF372CA" w14:textId="77777777" w:rsidR="001306DF" w:rsidRDefault="001306DF">
      <w:pPr>
        <w:spacing w:line="240" w:lineRule="auto"/>
        <w:ind w:right="20"/>
        <w:jc w:val="both"/>
        <w:rPr>
          <w:rFonts w:ascii="Times New Roman" w:eastAsia="Times New Roman" w:hAnsi="Times New Roman" w:cs="Times New Roman"/>
          <w:sz w:val="20"/>
          <w:szCs w:val="20"/>
        </w:rPr>
      </w:pPr>
    </w:p>
    <w:p w14:paraId="79878C4A" w14:textId="77777777" w:rsidR="001306DF" w:rsidRDefault="001306DF">
      <w:pPr>
        <w:spacing w:line="240" w:lineRule="auto"/>
        <w:ind w:right="20"/>
        <w:jc w:val="both"/>
        <w:rPr>
          <w:rFonts w:ascii="Times New Roman" w:eastAsia="Times New Roman" w:hAnsi="Times New Roman" w:cs="Times New Roman"/>
          <w:sz w:val="20"/>
          <w:szCs w:val="20"/>
        </w:rPr>
      </w:pPr>
    </w:p>
    <w:p w14:paraId="601DFC13" w14:textId="77777777" w:rsidR="001306DF" w:rsidRDefault="00E240FA">
      <w:pPr>
        <w:numPr>
          <w:ilvl w:val="1"/>
          <w:numId w:val="10"/>
        </w:numPr>
        <w:spacing w:line="240" w:lineRule="auto"/>
        <w:ind w:left="0" w:right="2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Право використання (доступу) Хмарного онлайн-сервісу є складовою частиною цього Договору та у вигляді окремого документу не видається.</w:t>
      </w:r>
    </w:p>
    <w:p w14:paraId="795C5537" w14:textId="77777777" w:rsidR="001306DF" w:rsidRDefault="001306DF">
      <w:pPr>
        <w:spacing w:line="240" w:lineRule="auto"/>
        <w:ind w:right="20"/>
        <w:jc w:val="both"/>
        <w:rPr>
          <w:rFonts w:ascii="Times New Roman" w:eastAsia="Times New Roman" w:hAnsi="Times New Roman" w:cs="Times New Roman"/>
          <w:sz w:val="20"/>
          <w:szCs w:val="20"/>
        </w:rPr>
      </w:pPr>
    </w:p>
    <w:p w14:paraId="663E29E5" w14:textId="77777777" w:rsidR="001306DF" w:rsidRDefault="00E240FA">
      <w:pPr>
        <w:pStyle w:val="a5"/>
        <w:numPr>
          <w:ilvl w:val="0"/>
          <w:numId w:val="6"/>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Права та обов’язки Сторін</w:t>
      </w:r>
    </w:p>
    <w:p w14:paraId="79DA2D66" w14:textId="77777777" w:rsidR="001306DF" w:rsidRDefault="00E240FA">
      <w:pPr>
        <w:shd w:val="clear" w:color="auto" w:fill="FFFFFF"/>
        <w:spacing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 Замовник  зобов’язується:</w:t>
      </w:r>
    </w:p>
    <w:p w14:paraId="420CA1E2" w14:textId="77777777" w:rsidR="001306DF" w:rsidRDefault="00E240FA">
      <w:pPr>
        <w:shd w:val="clear" w:color="auto" w:fill="FFFFFF"/>
        <w:spacing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3.1.1.    використовувати Хмарний онлайн-сервіс у відповідності до його призначення;</w:t>
      </w:r>
    </w:p>
    <w:p w14:paraId="79AB3071" w14:textId="77777777" w:rsidR="001306DF" w:rsidRDefault="00E240FA">
      <w:pPr>
        <w:shd w:val="clear" w:color="auto" w:fill="FFFFFF"/>
        <w:spacing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3.1.2.    дотримуватися інструкцій та рекомендацій Виконавця  щодо доступу до Системи та її використання;</w:t>
      </w:r>
    </w:p>
    <w:p w14:paraId="376E5AFC" w14:textId="77777777" w:rsidR="001306DF" w:rsidRDefault="00E240FA">
      <w:pPr>
        <w:shd w:val="clear" w:color="auto" w:fill="FFFFFF"/>
        <w:spacing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3.1.3. не допускати навмисних або ненавмисних дій, які б могли завдати Системі шкоди або ускладнити доступ до Системи законним користувачам;</w:t>
      </w:r>
    </w:p>
    <w:p w14:paraId="1FA539CF" w14:textId="77777777" w:rsidR="001306DF" w:rsidRDefault="00E240FA">
      <w:pPr>
        <w:shd w:val="clear" w:color="auto" w:fill="FFFFFF"/>
        <w:spacing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3.1.4.   нести відповідальність за порушення вимог законодавства України щодо захисту інформації та/або прав та законних інтересів третіх осіб, вчинені користувачами під час використання Системи;</w:t>
      </w:r>
    </w:p>
    <w:p w14:paraId="20A77FE3" w14:textId="77777777" w:rsidR="001306DF" w:rsidRDefault="00E240FA">
      <w:pPr>
        <w:shd w:val="clear" w:color="auto" w:fill="FFFFFF"/>
        <w:spacing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3.1.5.  визначити своїми наказами відповідальних осіб (Контактна особа 1; Контактна особа 2:  посада, прізвище, ім'я, по батькові, контактний телефон, e-</w:t>
      </w:r>
      <w:proofErr w:type="spellStart"/>
      <w:r>
        <w:rPr>
          <w:rFonts w:ascii="Times New Roman" w:eastAsia="Times New Roman" w:hAnsi="Times New Roman" w:cs="Times New Roman"/>
          <w:sz w:val="20"/>
          <w:szCs w:val="20"/>
        </w:rPr>
        <w:t>mail</w:t>
      </w:r>
      <w:proofErr w:type="spellEnd"/>
      <w:r>
        <w:rPr>
          <w:rFonts w:ascii="Times New Roman" w:eastAsia="Times New Roman" w:hAnsi="Times New Roman" w:cs="Times New Roman"/>
          <w:sz w:val="20"/>
          <w:szCs w:val="20"/>
        </w:rPr>
        <w:t xml:space="preserve"> особи), з числа працівників медичного  закладу, які мають  навички (пройшли навчання)  роботи  з  Хмарним онлайн-сервісом,  та в обов'язки якої покладено вирішення організаційних питань пов'язаних з експлуатацією Хмарного онлайн-сервісу в закладі Замовника;</w:t>
      </w:r>
    </w:p>
    <w:p w14:paraId="54E1D818" w14:textId="77777777" w:rsidR="001306DF" w:rsidRDefault="00E240FA">
      <w:pPr>
        <w:shd w:val="clear" w:color="auto" w:fill="FFFFFF"/>
        <w:spacing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3.1.6. своєчасно та в повному обсязі оплатити  платежі  </w:t>
      </w:r>
      <w:r>
        <w:rPr>
          <w:rFonts w:ascii="Times New Roman" w:eastAsia="Times New Roman" w:hAnsi="Times New Roman" w:cs="Times New Roman"/>
          <w:sz w:val="20"/>
        </w:rPr>
        <w:t xml:space="preserve">та надані  послуги  </w:t>
      </w:r>
      <w:r>
        <w:rPr>
          <w:rFonts w:ascii="Times New Roman" w:eastAsia="Times New Roman" w:hAnsi="Times New Roman" w:cs="Times New Roman"/>
          <w:sz w:val="20"/>
          <w:szCs w:val="20"/>
        </w:rPr>
        <w:t>в порядку, визначеному цим Договором;</w:t>
      </w:r>
    </w:p>
    <w:p w14:paraId="772BE622" w14:textId="77777777" w:rsidR="001306DF" w:rsidRDefault="00E240FA">
      <w:pPr>
        <w:shd w:val="clear" w:color="auto" w:fill="FFFFFF"/>
        <w:spacing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3.1.7  зберігати паролі доступу та не передавати їх третім особам.</w:t>
      </w:r>
    </w:p>
    <w:p w14:paraId="6A28A940" w14:textId="77777777" w:rsidR="001306DF" w:rsidRDefault="00E240FA">
      <w:pPr>
        <w:shd w:val="clear" w:color="auto" w:fill="FFFFFF"/>
        <w:spacing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 Замовник  має право:</w:t>
      </w:r>
    </w:p>
    <w:p w14:paraId="34F1E2AE" w14:textId="77777777" w:rsidR="001306DF" w:rsidRDefault="00E240FA">
      <w:pPr>
        <w:shd w:val="clear" w:color="auto" w:fill="FFFFFF"/>
        <w:spacing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3.2.1.    отримувати послуги належної якості, зазначені у цьому Договорі;</w:t>
      </w:r>
    </w:p>
    <w:p w14:paraId="3E91EC4D" w14:textId="77777777" w:rsidR="001306DF" w:rsidRDefault="00E240FA">
      <w:pPr>
        <w:shd w:val="clear" w:color="auto" w:fill="FFFFFF"/>
        <w:spacing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3.2.2.    використовувати Систему у відповідності з її функціональним призначенням;</w:t>
      </w:r>
    </w:p>
    <w:p w14:paraId="7F231D8F" w14:textId="77777777" w:rsidR="001306DF" w:rsidRDefault="00E240FA">
      <w:pPr>
        <w:shd w:val="clear" w:color="auto" w:fill="FFFFFF"/>
        <w:spacing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3.2.3.    самостійно контролювати об’єм сховища та за необхідності видаляти дослідження для звільнення місця для наступних досліджень;</w:t>
      </w:r>
    </w:p>
    <w:p w14:paraId="0132041E" w14:textId="77777777" w:rsidR="001306DF" w:rsidRDefault="00E240FA">
      <w:pPr>
        <w:shd w:val="clear" w:color="auto" w:fill="FFFFFF"/>
        <w:spacing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3.2.4.   самостійно завантажувати, з Веб-інтерфейсу Хмарного онлайн-сервісу, на свої Місця доступу дослідження для обробки в інших додатках;</w:t>
      </w:r>
    </w:p>
    <w:p w14:paraId="76D4AE77" w14:textId="77777777" w:rsidR="001306DF" w:rsidRDefault="00E240FA">
      <w:pPr>
        <w:shd w:val="clear" w:color="auto" w:fill="FFFFFF"/>
        <w:spacing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3.2.5.    звертатися за допомогою до служби підтримки Виконавця ( з 9.00 до 18.00 у робочі дні).</w:t>
      </w:r>
    </w:p>
    <w:p w14:paraId="5835F494" w14:textId="77777777" w:rsidR="001306DF" w:rsidRDefault="00E240FA">
      <w:pPr>
        <w:shd w:val="clear" w:color="auto" w:fill="FFFFFF"/>
        <w:spacing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3.3. Виконавець  зобов’язується:</w:t>
      </w:r>
    </w:p>
    <w:p w14:paraId="28F4C5FB" w14:textId="77777777" w:rsidR="001306DF" w:rsidRDefault="00E240FA">
      <w:pPr>
        <w:shd w:val="clear" w:color="auto" w:fill="FFFFFF"/>
        <w:spacing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3.3.1.    надати  (активувати, продовжити)  Замовнику доступ до Хмарного онлайн-сервісу, у порядку та об'ємі, вказаному у цьому Договорі;</w:t>
      </w:r>
    </w:p>
    <w:p w14:paraId="515BFD75" w14:textId="77777777" w:rsidR="001306DF" w:rsidRDefault="00E240FA">
      <w:pPr>
        <w:shd w:val="clear" w:color="auto" w:fill="FFFFFF"/>
        <w:spacing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3.3.2.   виправляти помилки та </w:t>
      </w:r>
      <w:proofErr w:type="spellStart"/>
      <w:r>
        <w:rPr>
          <w:rFonts w:ascii="Times New Roman" w:eastAsia="Times New Roman" w:hAnsi="Times New Roman" w:cs="Times New Roman"/>
          <w:sz w:val="20"/>
          <w:szCs w:val="20"/>
        </w:rPr>
        <w:t>збої</w:t>
      </w:r>
      <w:proofErr w:type="spellEnd"/>
      <w:r>
        <w:rPr>
          <w:rFonts w:ascii="Times New Roman" w:eastAsia="Times New Roman" w:hAnsi="Times New Roman" w:cs="Times New Roman"/>
          <w:sz w:val="20"/>
          <w:szCs w:val="20"/>
        </w:rPr>
        <w:t>, якщо вони будуть виявлені або виникнуть під час використання Системи Замовником;</w:t>
      </w:r>
    </w:p>
    <w:p w14:paraId="51175216" w14:textId="77777777" w:rsidR="001306DF" w:rsidRDefault="00E240FA">
      <w:pPr>
        <w:shd w:val="clear" w:color="auto" w:fill="FFFFFF"/>
        <w:spacing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3.3.3.   організувати збереження даних Замовника відповідно до цього Договору;</w:t>
      </w:r>
    </w:p>
    <w:p w14:paraId="06B4F501" w14:textId="77777777" w:rsidR="001306DF" w:rsidRDefault="00E240FA">
      <w:pPr>
        <w:shd w:val="clear" w:color="auto" w:fill="FFFFFF"/>
        <w:spacing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3.3.4.   забезпечити виконання збереження інформації шляхом резервного копіювання даних, або іншими засобами збереження інформації,  та оперативного відновлення інформації в разі збоїв;</w:t>
      </w:r>
    </w:p>
    <w:p w14:paraId="6727E720" w14:textId="77777777" w:rsidR="001306DF" w:rsidRDefault="00E240FA">
      <w:pPr>
        <w:shd w:val="clear" w:color="auto" w:fill="FFFFFF"/>
        <w:spacing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3.3.5.   надавати Замовнику  доступ до Системи відповідно до параметрів якості, викладених у додатку  3 до Договору;</w:t>
      </w:r>
    </w:p>
    <w:p w14:paraId="00DAA692" w14:textId="77777777" w:rsidR="001306DF" w:rsidRDefault="00E240FA">
      <w:pPr>
        <w:shd w:val="clear" w:color="auto" w:fill="FFFFFF"/>
        <w:spacing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3.3.6.  зберігати завантаженні дослідження  в об'ємі та протягом строку відповідно до цього Договору;</w:t>
      </w:r>
    </w:p>
    <w:p w14:paraId="5F34F0C0" w14:textId="77777777" w:rsidR="001306DF" w:rsidRDefault="00E240FA">
      <w:pPr>
        <w:shd w:val="clear" w:color="auto" w:fill="FFFFFF"/>
        <w:spacing w:line="240" w:lineRule="auto"/>
        <w:ind w:right="20"/>
        <w:jc w:val="both"/>
        <w:rPr>
          <w:rFonts w:ascii="Times New Roman" w:eastAsia="Times New Roman" w:hAnsi="Times New Roman" w:cs="Times New Roman"/>
          <w:strike/>
          <w:sz w:val="20"/>
          <w:szCs w:val="20"/>
        </w:rPr>
      </w:pPr>
      <w:r>
        <w:rPr>
          <w:rFonts w:ascii="Times New Roman" w:eastAsia="Times New Roman" w:hAnsi="Times New Roman" w:cs="Times New Roman"/>
          <w:sz w:val="20"/>
          <w:szCs w:val="20"/>
        </w:rPr>
        <w:t> 3.4. Виконавець  має право:</w:t>
      </w:r>
    </w:p>
    <w:p w14:paraId="0D04DB0F" w14:textId="77777777" w:rsidR="001306DF" w:rsidRDefault="00E240FA">
      <w:pPr>
        <w:shd w:val="clear" w:color="auto" w:fill="FFFFFF"/>
        <w:spacing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3.4.1 припиняти доступ до завантаження досліджень до Хмарного онлайн-сервісу з Вузлів завантаження Замовника  у випадку порушення строків оплати через 5 робочих днів від дати не отримання такої оплати;</w:t>
      </w:r>
    </w:p>
    <w:p w14:paraId="0E547D35" w14:textId="77777777" w:rsidR="001306DF" w:rsidRDefault="00E240FA">
      <w:pPr>
        <w:shd w:val="clear" w:color="auto" w:fill="FFFFFF"/>
        <w:spacing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3.4.2 припиняти доступ користувачів Замовника  до функціональних можливостей Системи у випадку припинення дії Договору або порушення строків оплати через 20  робочих днів від дати не отримання такої оплати або припинення дії Договору;</w:t>
      </w:r>
    </w:p>
    <w:p w14:paraId="5A541AEA" w14:textId="77777777" w:rsidR="001306DF" w:rsidRDefault="00E240FA">
      <w:pPr>
        <w:shd w:val="clear" w:color="auto" w:fill="FFFFFF"/>
        <w:spacing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3.4.3.    видалити завантажену Замовником до Хмарного онлайн-сервісу інформацію у випадку припинення дії Договору або порушення строків оплати через 30 робочих днів від дати не отримання такої оплати або припинення дії Договору;</w:t>
      </w:r>
    </w:p>
    <w:p w14:paraId="679979D8" w14:textId="77777777" w:rsidR="001306DF" w:rsidRDefault="00E240FA">
      <w:pPr>
        <w:shd w:val="clear" w:color="auto" w:fill="FFFFFF"/>
        <w:spacing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3.4.4.  тимчасово припиняти доступ Замовника до Системи для проведення регламентних робіт, завчасно попереджуючи про це Замовника;</w:t>
      </w:r>
    </w:p>
    <w:p w14:paraId="05E43075" w14:textId="77777777" w:rsidR="001306DF" w:rsidRDefault="00E240FA">
      <w:pPr>
        <w:shd w:val="clear" w:color="auto" w:fill="FFFFFF"/>
        <w:spacing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3.4.5.  отримувати  оплату  у відповідності до умов даного договору.</w:t>
      </w:r>
    </w:p>
    <w:p w14:paraId="1E23BBF1" w14:textId="77777777" w:rsidR="001306DF" w:rsidRDefault="00E240FA">
      <w:pPr>
        <w:shd w:val="clear" w:color="auto" w:fill="FFFFFF"/>
        <w:spacing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5BEDD24F" w14:textId="77777777" w:rsidR="001306DF" w:rsidRDefault="00E240FA">
      <w:pPr>
        <w:numPr>
          <w:ilvl w:val="0"/>
          <w:numId w:val="6"/>
        </w:numPr>
        <w:shd w:val="clear" w:color="auto" w:fill="FFFFFF"/>
        <w:spacing w:line="240" w:lineRule="auto"/>
        <w:ind w:left="0" w:right="20" w:firstLine="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Порядок використання Системи </w:t>
      </w:r>
    </w:p>
    <w:p w14:paraId="4DA9FEA9" w14:textId="77777777" w:rsidR="001306DF" w:rsidRDefault="001306DF">
      <w:pPr>
        <w:shd w:val="clear" w:color="auto" w:fill="FFFFFF"/>
        <w:spacing w:line="240" w:lineRule="auto"/>
        <w:ind w:right="20"/>
        <w:rPr>
          <w:rFonts w:ascii="Times New Roman" w:eastAsia="Times New Roman" w:hAnsi="Times New Roman" w:cs="Times New Roman"/>
          <w:sz w:val="20"/>
          <w:szCs w:val="20"/>
        </w:rPr>
      </w:pPr>
    </w:p>
    <w:p w14:paraId="0D9B6AB2" w14:textId="77777777" w:rsidR="001306DF" w:rsidRDefault="00E240FA">
      <w:pPr>
        <w:numPr>
          <w:ilvl w:val="1"/>
          <w:numId w:val="1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right="23" w:firstLine="0"/>
        <w:jc w:val="both"/>
        <w:rPr>
          <w:sz w:val="20"/>
          <w:szCs w:val="20"/>
        </w:rPr>
      </w:pPr>
      <w:r>
        <w:rPr>
          <w:rFonts w:ascii="Times New Roman" w:eastAsia="Times New Roman" w:hAnsi="Times New Roman" w:cs="Times New Roman"/>
          <w:sz w:val="20"/>
          <w:szCs w:val="20"/>
        </w:rPr>
        <w:t>Доступ та ліміти для завантаження досліджень пацієнта до Хмарного онлайн-сервісу  з  Вузлів завантаження та доступ до перегляду з Хмарного онлайн-сервісу Користувачам Замовника, надається у кількості, що зазначено у Специфікації (додаток №1).</w:t>
      </w:r>
    </w:p>
    <w:p w14:paraId="1E58E537" w14:textId="77777777" w:rsidR="001306DF" w:rsidRDefault="00E240FA">
      <w:pPr>
        <w:numPr>
          <w:ilvl w:val="1"/>
          <w:numId w:val="1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right="23" w:firstLine="0"/>
        <w:jc w:val="both"/>
        <w:rPr>
          <w:sz w:val="20"/>
          <w:szCs w:val="20"/>
        </w:rPr>
      </w:pPr>
      <w:r>
        <w:rPr>
          <w:rFonts w:ascii="Times New Roman" w:eastAsia="Times New Roman" w:hAnsi="Times New Roman" w:cs="Times New Roman"/>
          <w:sz w:val="20"/>
          <w:szCs w:val="20"/>
        </w:rPr>
        <w:t xml:space="preserve">Факт надання доступу до Системи/надання послуг  підтверджуються підписанням Сторонами щомісячного </w:t>
      </w:r>
      <w:proofErr w:type="spellStart"/>
      <w:r>
        <w:rPr>
          <w:rFonts w:ascii="Times New Roman" w:eastAsia="Times New Roman" w:hAnsi="Times New Roman" w:cs="Times New Roman"/>
          <w:sz w:val="20"/>
          <w:szCs w:val="20"/>
        </w:rPr>
        <w:t>Акта</w:t>
      </w:r>
      <w:proofErr w:type="spellEnd"/>
      <w:r>
        <w:rPr>
          <w:rFonts w:ascii="Times New Roman" w:eastAsia="Times New Roman" w:hAnsi="Times New Roman" w:cs="Times New Roman"/>
          <w:sz w:val="20"/>
          <w:szCs w:val="20"/>
        </w:rPr>
        <w:t xml:space="preserve">  про надання (активації, продовження)  доступу/надання послуг.  Акт підготовлюється Виконавцем  в 2-х примірниках та надається на підпис Замовнику протягом 3 робочих днів  після активації (продовження) надання доступу до онлайн-сервісу Системи. Замовник зобов’язаний впродовж 3 робочих днів після надання Виконавцем </w:t>
      </w:r>
      <w:proofErr w:type="spellStart"/>
      <w:r>
        <w:rPr>
          <w:rFonts w:ascii="Times New Roman" w:eastAsia="Times New Roman" w:hAnsi="Times New Roman" w:cs="Times New Roman"/>
          <w:sz w:val="20"/>
          <w:szCs w:val="20"/>
        </w:rPr>
        <w:t>Акта</w:t>
      </w:r>
      <w:proofErr w:type="spellEnd"/>
      <w:r>
        <w:rPr>
          <w:rFonts w:ascii="Times New Roman" w:eastAsia="Times New Roman" w:hAnsi="Times New Roman" w:cs="Times New Roman"/>
          <w:sz w:val="20"/>
          <w:szCs w:val="20"/>
        </w:rPr>
        <w:t xml:space="preserve">  підписати Акт або надати ґрунтовні заперечення проти його підпису. У разі не підписання Замовником  </w:t>
      </w:r>
      <w:proofErr w:type="spellStart"/>
      <w:r>
        <w:rPr>
          <w:rFonts w:ascii="Times New Roman" w:eastAsia="Times New Roman" w:hAnsi="Times New Roman" w:cs="Times New Roman"/>
          <w:sz w:val="20"/>
          <w:szCs w:val="20"/>
        </w:rPr>
        <w:t>Акта</w:t>
      </w:r>
      <w:proofErr w:type="spellEnd"/>
      <w:r>
        <w:rPr>
          <w:rFonts w:ascii="Times New Roman" w:eastAsia="Times New Roman" w:hAnsi="Times New Roman" w:cs="Times New Roman"/>
          <w:sz w:val="20"/>
          <w:szCs w:val="20"/>
        </w:rPr>
        <w:t xml:space="preserve">  в установлений строк та </w:t>
      </w:r>
      <w:r>
        <w:rPr>
          <w:rFonts w:ascii="Times New Roman" w:eastAsia="Times New Roman" w:hAnsi="Times New Roman" w:cs="Times New Roman"/>
          <w:sz w:val="20"/>
          <w:szCs w:val="20"/>
        </w:rPr>
        <w:lastRenderedPageBreak/>
        <w:t>ненадання  ґрунтовних заперечень проти його підпису, то вважається, що послуги надані  в повному обсязі без заперечень, та підлягають повній оплаті, а Виконавець   підписує Акт в односторонньому порядку.</w:t>
      </w:r>
    </w:p>
    <w:p w14:paraId="535E2B72" w14:textId="77777777" w:rsidR="001306DF" w:rsidRDefault="00E240FA">
      <w:pPr>
        <w:numPr>
          <w:ilvl w:val="1"/>
          <w:numId w:val="1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40" w:lineRule="auto"/>
        <w:ind w:left="0" w:right="20" w:firstLine="0"/>
        <w:jc w:val="both"/>
        <w:rPr>
          <w:sz w:val="20"/>
          <w:szCs w:val="20"/>
        </w:rPr>
      </w:pPr>
      <w:r>
        <w:rPr>
          <w:rFonts w:ascii="Times New Roman" w:eastAsia="Times New Roman" w:hAnsi="Times New Roman" w:cs="Times New Roman"/>
          <w:sz w:val="20"/>
          <w:szCs w:val="20"/>
        </w:rPr>
        <w:t>Взаємовідносини Сторін з підключення обладнання та користувачів Замовника  до Системи, технічне обслуговування Системи та навчання користувачів регулюються окремим договором.</w:t>
      </w:r>
    </w:p>
    <w:p w14:paraId="5EB5A4A8" w14:textId="77777777" w:rsidR="001306DF" w:rsidRDefault="001306DF">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40" w:lineRule="auto"/>
        <w:ind w:right="20"/>
        <w:jc w:val="both"/>
        <w:rPr>
          <w:rFonts w:ascii="Times New Roman" w:eastAsia="Times New Roman" w:hAnsi="Times New Roman" w:cs="Times New Roman"/>
          <w:sz w:val="20"/>
          <w:szCs w:val="20"/>
        </w:rPr>
      </w:pPr>
    </w:p>
    <w:p w14:paraId="797A9E9D" w14:textId="77777777" w:rsidR="001306DF" w:rsidRDefault="001306DF">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40" w:lineRule="auto"/>
        <w:ind w:right="20"/>
        <w:jc w:val="both"/>
        <w:rPr>
          <w:rFonts w:ascii="Times New Roman" w:eastAsia="Times New Roman" w:hAnsi="Times New Roman" w:cs="Times New Roman"/>
          <w:sz w:val="20"/>
          <w:szCs w:val="20"/>
        </w:rPr>
      </w:pPr>
    </w:p>
    <w:p w14:paraId="7023E837" w14:textId="77777777" w:rsidR="001306DF" w:rsidRDefault="001306DF">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40" w:lineRule="auto"/>
        <w:ind w:right="20"/>
        <w:jc w:val="both"/>
        <w:rPr>
          <w:rFonts w:ascii="Times New Roman" w:eastAsia="Times New Roman" w:hAnsi="Times New Roman" w:cs="Times New Roman"/>
          <w:sz w:val="20"/>
          <w:szCs w:val="20"/>
        </w:rPr>
      </w:pPr>
    </w:p>
    <w:p w14:paraId="2C907780" w14:textId="77777777" w:rsidR="001306DF" w:rsidRDefault="001306DF">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40" w:lineRule="auto"/>
        <w:ind w:right="20"/>
        <w:jc w:val="both"/>
        <w:rPr>
          <w:sz w:val="20"/>
          <w:szCs w:val="20"/>
        </w:rPr>
      </w:pPr>
    </w:p>
    <w:p w14:paraId="3D45242B" w14:textId="77777777" w:rsidR="001306DF" w:rsidRDefault="00E240FA">
      <w:pPr>
        <w:numPr>
          <w:ilvl w:val="0"/>
          <w:numId w:val="11"/>
        </w:numPr>
        <w:spacing w:before="160" w:line="240" w:lineRule="auto"/>
        <w:ind w:left="0" w:firstLine="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Вартість послуг та порядок розрахунків</w:t>
      </w:r>
    </w:p>
    <w:p w14:paraId="20896814" w14:textId="77777777" w:rsidR="001306DF" w:rsidRDefault="001306DF">
      <w:pPr>
        <w:spacing w:before="160" w:line="240" w:lineRule="auto"/>
        <w:rPr>
          <w:rFonts w:ascii="Times New Roman" w:eastAsia="Times New Roman" w:hAnsi="Times New Roman" w:cs="Times New Roman"/>
          <w:b/>
          <w:sz w:val="20"/>
          <w:szCs w:val="20"/>
        </w:rPr>
      </w:pPr>
    </w:p>
    <w:p w14:paraId="526A94AA" w14:textId="58437367" w:rsidR="001306DF" w:rsidRDefault="00E240FA">
      <w:pPr>
        <w:pStyle w:val="a5"/>
        <w:numPr>
          <w:ilvl w:val="1"/>
          <w:numId w:val="11"/>
        </w:numPr>
        <w:tabs>
          <w:tab w:val="left" w:pos="525"/>
          <w:tab w:val="left" w:pos="851"/>
        </w:tabs>
        <w:spacing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Вартість  договору  складає </w:t>
      </w:r>
      <w:r w:rsidR="00296242">
        <w:rPr>
          <w:rFonts w:ascii="Times New Roman" w:eastAsia="Times New Roman" w:hAnsi="Times New Roman" w:cs="Times New Roman"/>
          <w:b/>
          <w:bCs/>
          <w:sz w:val="20"/>
          <w:szCs w:val="20"/>
        </w:rPr>
        <w:t xml:space="preserve">_________________ </w:t>
      </w:r>
      <w:r>
        <w:rPr>
          <w:rFonts w:ascii="Times New Roman" w:eastAsia="Times New Roman" w:hAnsi="Times New Roman" w:cs="Times New Roman"/>
          <w:b/>
          <w:bCs/>
          <w:sz w:val="20"/>
          <w:szCs w:val="20"/>
        </w:rPr>
        <w:t>грн. (</w:t>
      </w:r>
      <w:r w:rsidR="00296242">
        <w:rPr>
          <w:rFonts w:ascii="Times New Roman" w:eastAsia="Times New Roman" w:hAnsi="Times New Roman" w:cs="Times New Roman"/>
          <w:b/>
          <w:bCs/>
          <w:sz w:val="20"/>
          <w:szCs w:val="20"/>
        </w:rPr>
        <w:t>_____________</w:t>
      </w:r>
      <w:r>
        <w:rPr>
          <w:rFonts w:ascii="Times New Roman" w:eastAsia="Times New Roman" w:hAnsi="Times New Roman" w:cs="Times New Roman"/>
          <w:b/>
          <w:bCs/>
          <w:sz w:val="20"/>
          <w:szCs w:val="20"/>
        </w:rPr>
        <w:t xml:space="preserve"> грн. </w:t>
      </w:r>
      <w:r w:rsidR="00296242">
        <w:rPr>
          <w:rFonts w:ascii="Times New Roman" w:eastAsia="Times New Roman" w:hAnsi="Times New Roman" w:cs="Times New Roman"/>
          <w:b/>
          <w:bCs/>
          <w:sz w:val="20"/>
          <w:szCs w:val="20"/>
        </w:rPr>
        <w:t>________</w:t>
      </w:r>
      <w:r>
        <w:rPr>
          <w:rFonts w:ascii="Times New Roman" w:eastAsia="Times New Roman" w:hAnsi="Times New Roman" w:cs="Times New Roman"/>
          <w:b/>
          <w:bCs/>
          <w:sz w:val="20"/>
          <w:szCs w:val="20"/>
        </w:rPr>
        <w:t xml:space="preserve"> коп.), в тому числі ПДВ 20 %  - </w:t>
      </w:r>
      <w:r w:rsidR="00296242">
        <w:rPr>
          <w:rFonts w:ascii="Times New Roman" w:eastAsia="Times New Roman" w:hAnsi="Times New Roman" w:cs="Times New Roman"/>
          <w:b/>
          <w:bCs/>
          <w:sz w:val="20"/>
          <w:szCs w:val="20"/>
        </w:rPr>
        <w:t>________________</w:t>
      </w:r>
      <w:r>
        <w:rPr>
          <w:rFonts w:ascii="Times New Roman" w:eastAsia="Times New Roman" w:hAnsi="Times New Roman" w:cs="Times New Roman"/>
          <w:b/>
          <w:bCs/>
          <w:sz w:val="20"/>
          <w:szCs w:val="20"/>
        </w:rPr>
        <w:t xml:space="preserve"> грн.</w:t>
      </w:r>
    </w:p>
    <w:p w14:paraId="5DD62FF2" w14:textId="6ED7EFAF" w:rsidR="001306DF" w:rsidRDefault="00E240F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5.2.    Оплата здійснюється Замовником   у розмірі 100% вартості  щомісячного  платежу  зазначеного у Специфікації (додаток №1), протягом </w:t>
      </w:r>
      <w:r w:rsidR="00691EAA">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0</w:t>
      </w:r>
      <w:r>
        <w:rPr>
          <w:rFonts w:ascii="Times New Roman" w:eastAsia="Times New Roman" w:hAnsi="Times New Roman" w:cs="Times New Roman"/>
          <w:sz w:val="20"/>
          <w:szCs w:val="20"/>
        </w:rPr>
        <w:t xml:space="preserve">  </w:t>
      </w:r>
      <w:r w:rsidR="00691EAA">
        <w:rPr>
          <w:rFonts w:ascii="Times New Roman" w:eastAsia="Times New Roman" w:hAnsi="Times New Roman" w:cs="Times New Roman"/>
          <w:sz w:val="20"/>
          <w:szCs w:val="20"/>
        </w:rPr>
        <w:t>календарних</w:t>
      </w:r>
      <w:r>
        <w:rPr>
          <w:rFonts w:ascii="Times New Roman" w:eastAsia="Times New Roman" w:hAnsi="Times New Roman" w:cs="Times New Roman"/>
          <w:sz w:val="20"/>
          <w:szCs w:val="20"/>
        </w:rPr>
        <w:t xml:space="preserve"> днів з моменту виставлення рахунку(</w:t>
      </w:r>
      <w:proofErr w:type="spellStart"/>
      <w:r>
        <w:rPr>
          <w:rFonts w:ascii="Times New Roman" w:eastAsia="Times New Roman" w:hAnsi="Times New Roman" w:cs="Times New Roman"/>
          <w:sz w:val="20"/>
          <w:szCs w:val="20"/>
        </w:rPr>
        <w:t>ів</w:t>
      </w:r>
      <w:proofErr w:type="spellEnd"/>
      <w:r>
        <w:rPr>
          <w:rFonts w:ascii="Times New Roman" w:eastAsia="Times New Roman" w:hAnsi="Times New Roman" w:cs="Times New Roman"/>
          <w:sz w:val="20"/>
          <w:szCs w:val="20"/>
        </w:rPr>
        <w:t>).</w:t>
      </w:r>
    </w:p>
    <w:p w14:paraId="7CFA5038" w14:textId="42AADE80" w:rsidR="001306DF" w:rsidRDefault="00E240F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5.3.       У разі прострочення оплати понад 5 робочих днів Виконавець вправі зупинити доступ до Хмарного онлайн-сервісу для завантаження нових досліджень. У разі прострочення оплати понад </w:t>
      </w:r>
      <w:r w:rsidR="00691EAA">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0 </w:t>
      </w:r>
      <w:r w:rsidR="00691EAA">
        <w:rPr>
          <w:rFonts w:ascii="Times New Roman" w:eastAsia="Times New Roman" w:hAnsi="Times New Roman" w:cs="Times New Roman"/>
          <w:sz w:val="20"/>
          <w:szCs w:val="20"/>
        </w:rPr>
        <w:t>календарн</w:t>
      </w:r>
      <w:r>
        <w:rPr>
          <w:rFonts w:ascii="Times New Roman" w:eastAsia="Times New Roman" w:hAnsi="Times New Roman" w:cs="Times New Roman"/>
          <w:sz w:val="20"/>
          <w:szCs w:val="20"/>
        </w:rPr>
        <w:t xml:space="preserve">их  днів Виконавець  вправі зупинити доступ до Хмарного онлайн-сервісу для опису досліджень. У разі прострочення оплати понад 30 </w:t>
      </w:r>
      <w:r w:rsidR="00691EAA">
        <w:rPr>
          <w:rFonts w:ascii="Times New Roman" w:eastAsia="Times New Roman" w:hAnsi="Times New Roman" w:cs="Times New Roman"/>
          <w:sz w:val="20"/>
          <w:szCs w:val="20"/>
        </w:rPr>
        <w:t>календарн</w:t>
      </w:r>
      <w:r>
        <w:rPr>
          <w:rFonts w:ascii="Times New Roman" w:eastAsia="Times New Roman" w:hAnsi="Times New Roman" w:cs="Times New Roman"/>
          <w:sz w:val="20"/>
          <w:szCs w:val="20"/>
        </w:rPr>
        <w:t>их  днів Виконавець  вправі видалити всі завантажені Замовником дослідження, а також видалити Хмарну організацію Замовника.</w:t>
      </w:r>
    </w:p>
    <w:p w14:paraId="29E47778" w14:textId="77777777" w:rsidR="001306DF" w:rsidRDefault="00E240FA">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5.4.   Розрахунки за Договором здійснюється Замовником в національній валюті України, у безготівковій формі шляхом перерахування відповідних грошових сум на поточний рахунок Виконавця.</w:t>
      </w:r>
    </w:p>
    <w:p w14:paraId="3CC80BA3" w14:textId="77777777" w:rsidR="001306DF" w:rsidRDefault="00E240FA">
      <w:pPr>
        <w:numPr>
          <w:ilvl w:val="0"/>
          <w:numId w:val="11"/>
        </w:numPr>
        <w:spacing w:before="160" w:line="240" w:lineRule="auto"/>
        <w:ind w:left="0" w:firstLine="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Термін дії Договору та порядок його припинення</w:t>
      </w:r>
    </w:p>
    <w:p w14:paraId="61734C45" w14:textId="77777777" w:rsidR="001306DF" w:rsidRDefault="001306DF">
      <w:pPr>
        <w:spacing w:before="160" w:line="240" w:lineRule="auto"/>
        <w:rPr>
          <w:rFonts w:ascii="Times New Roman" w:eastAsia="Times New Roman" w:hAnsi="Times New Roman" w:cs="Times New Roman"/>
          <w:b/>
          <w:sz w:val="20"/>
          <w:szCs w:val="20"/>
        </w:rPr>
      </w:pPr>
    </w:p>
    <w:p w14:paraId="1F41EE07" w14:textId="636DF45E" w:rsidR="001306DF" w:rsidRDefault="00E240FA">
      <w:pPr>
        <w:pBdr>
          <w:top w:val="none" w:sz="0" w:space="0" w:color="000000"/>
          <w:left w:val="none" w:sz="0" w:space="0" w:color="000000"/>
          <w:bottom w:val="none" w:sz="0" w:space="0" w:color="000000"/>
          <w:right w:val="none" w:sz="0" w:space="0" w:color="000000"/>
          <w:between w:val="none" w:sz="0" w:space="0" w:color="000000"/>
        </w:pBdr>
        <w:tabs>
          <w:tab w:val="left" w:pos="426"/>
          <w:tab w:val="left" w:pos="9498"/>
        </w:tabs>
        <w:spacing w:after="8" w:line="259" w:lineRule="auto"/>
        <w:jc w:val="both"/>
        <w:rPr>
          <w:rFonts w:ascii="Times New Roman" w:eastAsia="Times New Roman" w:hAnsi="Times New Roman" w:cs="Times New Roman"/>
          <w:sz w:val="20"/>
          <w:szCs w:val="20"/>
        </w:rPr>
      </w:pPr>
      <w:bookmarkStart w:id="1" w:name="_heading=h.30j0zll"/>
      <w:bookmarkEnd w:id="1"/>
      <w:r>
        <w:rPr>
          <w:rFonts w:ascii="Times New Roman" w:eastAsia="Times New Roman" w:hAnsi="Times New Roman" w:cs="Times New Roman"/>
          <w:sz w:val="20"/>
          <w:szCs w:val="20"/>
        </w:rPr>
        <w:t xml:space="preserve">6.1. Цей Договір набуває чинності з моменту підписання його Сторонами та діє по </w:t>
      </w:r>
      <w:r w:rsidRPr="00260511">
        <w:rPr>
          <w:rFonts w:ascii="Times New Roman" w:eastAsia="Times New Roman" w:hAnsi="Times New Roman" w:cs="Times New Roman"/>
          <w:sz w:val="20"/>
          <w:szCs w:val="20"/>
        </w:rPr>
        <w:t xml:space="preserve">30 квітня </w:t>
      </w:r>
      <w:r w:rsidRPr="00260511">
        <w:rPr>
          <w:rFonts w:ascii="Times New Roman" w:eastAsia="Times New Roman" w:hAnsi="Times New Roman" w:cs="Times New Roman"/>
          <w:b/>
          <w:bCs/>
        </w:rPr>
        <w:t>202</w:t>
      </w:r>
      <w:r w:rsidR="00296242" w:rsidRPr="00260511">
        <w:rPr>
          <w:rFonts w:ascii="Times New Roman" w:eastAsia="Times New Roman" w:hAnsi="Times New Roman" w:cs="Times New Roman"/>
          <w:b/>
          <w:bCs/>
        </w:rPr>
        <w:t>5</w:t>
      </w:r>
      <w:r>
        <w:rPr>
          <w:rFonts w:ascii="Times New Roman" w:eastAsia="Times New Roman" w:hAnsi="Times New Roman" w:cs="Times New Roman"/>
          <w:sz w:val="20"/>
          <w:szCs w:val="20"/>
        </w:rPr>
        <w:t xml:space="preserve"> року, а в частині оплати - до повного виконання Замовником  своїх зобов’язань.</w:t>
      </w:r>
    </w:p>
    <w:p w14:paraId="3F5538CB" w14:textId="77777777" w:rsidR="001306DF" w:rsidRDefault="00E240F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6.2. Після підписання </w:t>
      </w:r>
      <w:proofErr w:type="spellStart"/>
      <w:r>
        <w:rPr>
          <w:rFonts w:ascii="Times New Roman" w:eastAsia="Times New Roman" w:hAnsi="Times New Roman" w:cs="Times New Roman"/>
          <w:sz w:val="20"/>
          <w:szCs w:val="20"/>
        </w:rPr>
        <w:t>Акта</w:t>
      </w:r>
      <w:proofErr w:type="spellEnd"/>
      <w:r>
        <w:rPr>
          <w:rFonts w:ascii="Times New Roman" w:eastAsia="Times New Roman" w:hAnsi="Times New Roman" w:cs="Times New Roman"/>
          <w:sz w:val="20"/>
          <w:szCs w:val="20"/>
        </w:rPr>
        <w:t xml:space="preserve"> про надання доступу до Хмарного онлайн-сервісу на весь період дії, факт невикористання Замовником Хмарного онлайн-сервісу не є підставою для розірвання цього Договору та повернення сплачених платежів, крім випадків, коли Хмарний онлайн-сервіс не функціонував з вини Виконавця.</w:t>
      </w:r>
    </w:p>
    <w:p w14:paraId="43708AB4" w14:textId="77777777" w:rsidR="001306DF" w:rsidRDefault="00E240F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6.3. Після закінчення  строку надання доступу до Хмарного онлайн-сервісу Замовник  може здійснити оплату за доступ   на наступний  період користування.</w:t>
      </w:r>
    </w:p>
    <w:p w14:paraId="4F85F5C1" w14:textId="77777777" w:rsidR="001306DF" w:rsidRDefault="00E240FA">
      <w:pPr>
        <w:numPr>
          <w:ilvl w:val="0"/>
          <w:numId w:val="11"/>
        </w:numPr>
        <w:spacing w:before="160" w:line="240" w:lineRule="auto"/>
        <w:ind w:left="0" w:firstLine="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Обробка та зберігання персональних даних та даних, що містять лікарську таємницю</w:t>
      </w:r>
    </w:p>
    <w:p w14:paraId="6131C933" w14:textId="77777777" w:rsidR="001306DF" w:rsidRDefault="001306DF">
      <w:pPr>
        <w:spacing w:before="160" w:line="240" w:lineRule="auto"/>
        <w:rPr>
          <w:rFonts w:ascii="Times New Roman" w:eastAsia="Times New Roman" w:hAnsi="Times New Roman" w:cs="Times New Roman"/>
          <w:b/>
          <w:sz w:val="20"/>
          <w:szCs w:val="20"/>
        </w:rPr>
      </w:pPr>
    </w:p>
    <w:p w14:paraId="4E008C6F" w14:textId="77777777" w:rsidR="001306DF" w:rsidRDefault="00E240F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7.1.Сторони усвідомлюють те, що під час створення DICOM-файлів у них не повинно зберігатися персональні дані пацієнтів.</w:t>
      </w:r>
    </w:p>
    <w:p w14:paraId="06184F2D" w14:textId="77777777" w:rsidR="001306DF" w:rsidRDefault="00E240F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 Оператор обладнання, що є вузлом завантаження, повинен до початку діагностичного дослідження ввести до робочої станції ID дослідження без зазначення ПІБ пацієнта.</w:t>
      </w:r>
    </w:p>
    <w:p w14:paraId="6DA22472" w14:textId="77777777" w:rsidR="001306DF" w:rsidRDefault="00E240F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7.3. ID дослідження повідомляється пацієнту та зберігається у Замовника, у картці або електронній картці пацієнта.</w:t>
      </w:r>
    </w:p>
    <w:p w14:paraId="005D24FA" w14:textId="77777777" w:rsidR="001306DF" w:rsidRDefault="00E240F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7.4. Система не пристосована для обробки та зберігання персональних  даних пацієнтів.</w:t>
      </w:r>
    </w:p>
    <w:p w14:paraId="10602C2B" w14:textId="77777777" w:rsidR="001306DF" w:rsidRDefault="00E240F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7.5. Виконавець  має право встановити автоматичну </w:t>
      </w:r>
      <w:proofErr w:type="spellStart"/>
      <w:r>
        <w:rPr>
          <w:rFonts w:ascii="Times New Roman" w:eastAsia="Times New Roman" w:hAnsi="Times New Roman" w:cs="Times New Roman"/>
          <w:sz w:val="20"/>
          <w:szCs w:val="20"/>
        </w:rPr>
        <w:t>анонімізацію</w:t>
      </w:r>
      <w:proofErr w:type="spellEnd"/>
      <w:r>
        <w:rPr>
          <w:rFonts w:ascii="Times New Roman" w:eastAsia="Times New Roman" w:hAnsi="Times New Roman" w:cs="Times New Roman"/>
          <w:sz w:val="20"/>
          <w:szCs w:val="20"/>
        </w:rPr>
        <w:t xml:space="preserve"> отриманих досліджень для збереження в системі неперсоніфікованих даних пацієнтів.</w:t>
      </w:r>
    </w:p>
    <w:p w14:paraId="548B1A94" w14:textId="77777777" w:rsidR="001306DF" w:rsidRDefault="00E240FA">
      <w:pPr>
        <w:numPr>
          <w:ilvl w:val="0"/>
          <w:numId w:val="11"/>
        </w:numPr>
        <w:spacing w:before="160" w:line="240" w:lineRule="auto"/>
        <w:ind w:left="0" w:firstLine="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Відповідальність Сторін</w:t>
      </w:r>
    </w:p>
    <w:p w14:paraId="7787875F" w14:textId="77777777" w:rsidR="001306DF" w:rsidRDefault="001306DF">
      <w:pPr>
        <w:spacing w:before="160" w:line="240" w:lineRule="auto"/>
        <w:rPr>
          <w:rFonts w:ascii="Times New Roman" w:eastAsia="Times New Roman" w:hAnsi="Times New Roman" w:cs="Times New Roman"/>
          <w:b/>
          <w:sz w:val="20"/>
          <w:szCs w:val="20"/>
        </w:rPr>
      </w:pPr>
    </w:p>
    <w:p w14:paraId="2561313D" w14:textId="77777777" w:rsidR="001306DF" w:rsidRDefault="00E240F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8.1.Сторони несуть відповідальність за невиконання або неналежне виконання умов Договору у відповідності до  законодавства України.</w:t>
      </w:r>
    </w:p>
    <w:p w14:paraId="1CAAB007" w14:textId="77777777" w:rsidR="001306DF" w:rsidRDefault="00E240F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8.2.Виконавець несе відповідальність:</w:t>
      </w:r>
    </w:p>
    <w:p w14:paraId="5B2FBF3A" w14:textId="77777777" w:rsidR="001306DF" w:rsidRDefault="00E240F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за втрату та/або викривлення даних, якщо вони виникли з його вини;</w:t>
      </w:r>
    </w:p>
    <w:p w14:paraId="51C8073C" w14:textId="77777777" w:rsidR="001306DF" w:rsidRDefault="00E240F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за якість сервісів (зокрема сервісів передачі даних), необхідних для роботи з Системою, якщо їх надають треті особи, залучені Виконавцем.</w:t>
      </w:r>
    </w:p>
    <w:p w14:paraId="01CA699C" w14:textId="77777777" w:rsidR="001306DF" w:rsidRDefault="00E240F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8.3. Замовник несе відповідальність</w:t>
      </w:r>
      <w:r>
        <w:rPr>
          <w:rFonts w:ascii="Times New Roman" w:eastAsia="Times New Roman" w:hAnsi="Times New Roman" w:cs="Times New Roman"/>
          <w:sz w:val="20"/>
          <w:szCs w:val="20"/>
        </w:rPr>
        <w:t>, у тому числі перед Пацієнтами та третіми особами за:</w:t>
      </w:r>
    </w:p>
    <w:p w14:paraId="4D422CDC" w14:textId="77777777" w:rsidR="001306DF" w:rsidRDefault="00E240F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-достовірність та точність інформації, внесеної до бази даних Користувачами;</w:t>
      </w:r>
    </w:p>
    <w:p w14:paraId="7EBFCDAF" w14:textId="77777777" w:rsidR="001306DF" w:rsidRDefault="00E240F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-винне (умисне або з необережності) розголошення Користувачами персональних даних Пацієнтів на користь третіх осіб;</w:t>
      </w:r>
    </w:p>
    <w:p w14:paraId="1F42BAA5" w14:textId="77777777" w:rsidR="001306DF" w:rsidRDefault="00E240F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-потрапляння персональних даних пацієнтів до Системи.</w:t>
      </w:r>
    </w:p>
    <w:p w14:paraId="5DFF2062" w14:textId="77777777" w:rsidR="001306DF" w:rsidRDefault="00E240F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-порушення умов, а також прав та законних інтересів правовласників Хмарного онлайн-сервісу та програмної продукції.</w:t>
      </w:r>
    </w:p>
    <w:p w14:paraId="1F8A44A4" w14:textId="77777777" w:rsidR="001306DF" w:rsidRDefault="00E240F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8.4. Виконавець не несе відповідальності:</w:t>
      </w:r>
    </w:p>
    <w:p w14:paraId="167816C8" w14:textId="77777777" w:rsidR="001306DF" w:rsidRDefault="00E240F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 достовірність даних, будь-які втрати або викривлення даних, будь-яку втрачену вигоду в процесі використання або неправильного використання Хмарного онлайн-сервісу Користувачами,</w:t>
      </w:r>
    </w:p>
    <w:p w14:paraId="180EA9E9" w14:textId="77777777" w:rsidR="001306DF" w:rsidRDefault="00E240F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 зміст/збереження даних, створених/змінених Замовником  з використанням Хмарного онлайн-сервісу;</w:t>
      </w:r>
    </w:p>
    <w:p w14:paraId="05990C6A" w14:textId="77777777" w:rsidR="001306DF" w:rsidRDefault="00E240F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-майнову та моральну шкоду, що може бути заподіяна Замовнику  та/або третім особам у разі невиконання або неналежного виконання Користувачами умов Договору та законодавства України під час користуванням Хмарним онлайн-сервісом,</w:t>
      </w:r>
    </w:p>
    <w:p w14:paraId="5B7DFDE5" w14:textId="77777777" w:rsidR="001306DF" w:rsidRDefault="00E240F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-за затримки та перебої в роботі Системи, що відбуваються з причин, які знаходяться поза сферою розумного контролю з боку Виконавця, у тому числі: технічний стан програмно-апаратних засобів Замовника або каналів зв’язку, якими він користується, а також, якщо працездатність Системи  та серверного обладнання відновлено у передбачені Договором строки.</w:t>
      </w:r>
    </w:p>
    <w:p w14:paraId="0B822DA9" w14:textId="77777777" w:rsidR="001306DF" w:rsidRDefault="00E240F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 завантаження Замовником  до Хмарного онлайн-сервісу DICOM-файлів з не </w:t>
      </w:r>
      <w:proofErr w:type="spellStart"/>
      <w:r>
        <w:rPr>
          <w:rFonts w:ascii="Times New Roman" w:eastAsia="Times New Roman" w:hAnsi="Times New Roman" w:cs="Times New Roman"/>
          <w:sz w:val="20"/>
          <w:szCs w:val="20"/>
        </w:rPr>
        <w:t>деперсоніфікованими</w:t>
      </w:r>
      <w:proofErr w:type="spellEnd"/>
      <w:r>
        <w:rPr>
          <w:rFonts w:ascii="Times New Roman" w:eastAsia="Times New Roman" w:hAnsi="Times New Roman" w:cs="Times New Roman"/>
          <w:sz w:val="20"/>
          <w:szCs w:val="20"/>
        </w:rPr>
        <w:t xml:space="preserve"> персональними даними пацієнтів;</w:t>
      </w:r>
    </w:p>
    <w:p w14:paraId="1C1E5C5A" w14:textId="77777777" w:rsidR="001306DF" w:rsidRDefault="001306DF">
      <w:pPr>
        <w:spacing w:line="240" w:lineRule="auto"/>
        <w:jc w:val="both"/>
        <w:rPr>
          <w:rFonts w:ascii="Times New Roman" w:eastAsia="Times New Roman" w:hAnsi="Times New Roman" w:cs="Times New Roman"/>
          <w:sz w:val="20"/>
          <w:szCs w:val="20"/>
        </w:rPr>
      </w:pPr>
    </w:p>
    <w:p w14:paraId="53C9A5C3" w14:textId="77777777" w:rsidR="001306DF" w:rsidRDefault="001306DF">
      <w:pPr>
        <w:spacing w:line="240" w:lineRule="auto"/>
        <w:jc w:val="both"/>
        <w:rPr>
          <w:rFonts w:ascii="Times New Roman" w:eastAsia="Times New Roman" w:hAnsi="Times New Roman" w:cs="Times New Roman"/>
          <w:sz w:val="20"/>
          <w:szCs w:val="20"/>
        </w:rPr>
      </w:pPr>
    </w:p>
    <w:p w14:paraId="79E90519" w14:textId="77777777" w:rsidR="001306DF" w:rsidRDefault="001306DF">
      <w:pPr>
        <w:spacing w:line="240" w:lineRule="auto"/>
        <w:jc w:val="both"/>
        <w:rPr>
          <w:rFonts w:ascii="Times New Roman" w:eastAsia="Times New Roman" w:hAnsi="Times New Roman" w:cs="Times New Roman"/>
          <w:sz w:val="20"/>
          <w:szCs w:val="20"/>
        </w:rPr>
      </w:pPr>
    </w:p>
    <w:p w14:paraId="7B75996C" w14:textId="77777777" w:rsidR="001306DF" w:rsidRDefault="00E240F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 втрату завантажених Замовником   файлів, якщо ці дані були видалені Користувачами Замовника;</w:t>
      </w:r>
    </w:p>
    <w:p w14:paraId="698BC27D" w14:textId="77777777" w:rsidR="001306DF" w:rsidRDefault="00E240F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 втрату завантажених Замовником  файлів, якщо ним не здійснено сплату платежів.</w:t>
      </w:r>
    </w:p>
    <w:p w14:paraId="31B111CC" w14:textId="77777777" w:rsidR="001306DF" w:rsidRDefault="00E240F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8.5. Закінчення строку дії Договору не звільняє Сторони від відповідальності за її порушення, яке мало місце під час дії Договору.</w:t>
      </w:r>
    </w:p>
    <w:p w14:paraId="71049786" w14:textId="77777777" w:rsidR="001306DF" w:rsidRDefault="00E240F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8.6.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14:paraId="5835D668" w14:textId="77777777" w:rsidR="001306DF" w:rsidRDefault="00E240F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8.7.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Pr>
          <w:rFonts w:ascii="Times New Roman" w:eastAsia="Times New Roman" w:hAnsi="Times New Roman" w:cs="Times New Roman"/>
          <w:sz w:val="20"/>
          <w:szCs w:val="20"/>
        </w:rPr>
        <w:t>проток</w:t>
      </w:r>
      <w:proofErr w:type="spellEnd"/>
      <w:r>
        <w:rPr>
          <w:rFonts w:ascii="Times New Roman" w:eastAsia="Times New Roman" w:hAnsi="Times New Roman" w:cs="Times New Roman"/>
          <w:sz w:val="20"/>
          <w:szCs w:val="20"/>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Pr>
          <w:rFonts w:ascii="Times New Roman" w:eastAsia="Times New Roman" w:hAnsi="Times New Roman" w:cs="Times New Roman"/>
          <w:sz w:val="20"/>
          <w:szCs w:val="20"/>
        </w:rPr>
        <w:t>проток</w:t>
      </w:r>
      <w:proofErr w:type="spellEnd"/>
      <w:r>
        <w:rPr>
          <w:rFonts w:ascii="Times New Roman" w:eastAsia="Times New Roman" w:hAnsi="Times New Roman" w:cs="Times New Roman"/>
          <w:sz w:val="20"/>
          <w:szCs w:val="20"/>
        </w:rPr>
        <w:t>, портів, перевалів, землетрус, блискавка, пожежа, посуха, просідання і зсув ґрунту, інші стихійні лиха тощо.</w:t>
      </w:r>
    </w:p>
    <w:p w14:paraId="246F2ED2" w14:textId="77777777" w:rsidR="001306DF" w:rsidRDefault="00E240F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 Сторона, що не може виконувати зобов'язання за цим Договором внаслідок дії обставин непереборної сили, повинна не пізніше ніж протягом  15  днів з моменту їх виникнення повідомити про це іншу Сторону у письмовій  формі.</w:t>
      </w:r>
    </w:p>
    <w:p w14:paraId="5863FC5D" w14:textId="77777777" w:rsidR="001306DF" w:rsidRDefault="00E240F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8.9. Доказом виникнення обставин непереборної сили та строку їх дії є відповідні документи, як видаються Торгово-промисловою палатою України або регіональними Торгово-промисловими палатами.</w:t>
      </w:r>
    </w:p>
    <w:p w14:paraId="0ED55FF8" w14:textId="77777777" w:rsidR="001306DF" w:rsidRDefault="00E240FA">
      <w:pPr>
        <w:numPr>
          <w:ilvl w:val="0"/>
          <w:numId w:val="11"/>
        </w:numPr>
        <w:spacing w:before="160" w:line="240" w:lineRule="auto"/>
        <w:ind w:left="0" w:firstLine="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Заключні положення</w:t>
      </w:r>
    </w:p>
    <w:p w14:paraId="2ACF5AF4" w14:textId="77777777" w:rsidR="001306DF" w:rsidRDefault="001306DF">
      <w:pPr>
        <w:spacing w:before="160" w:line="240" w:lineRule="auto"/>
        <w:rPr>
          <w:rFonts w:ascii="Times New Roman" w:eastAsia="Times New Roman" w:hAnsi="Times New Roman" w:cs="Times New Roman"/>
          <w:b/>
          <w:sz w:val="20"/>
          <w:szCs w:val="20"/>
        </w:rPr>
      </w:pPr>
    </w:p>
    <w:p w14:paraId="6FE0FC68" w14:textId="77777777" w:rsidR="001306DF" w:rsidRDefault="00E240F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9.1. Якщо інше прямо не передбачено цим Договором або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254023B5" w14:textId="77777777" w:rsidR="001306DF" w:rsidRDefault="00E240F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9.2. З набранням чинності даного Договору втрачають чинність усі попередні договори, протоколи та інші письмові домовленості з питань впровадження та використання Системи.</w:t>
      </w:r>
    </w:p>
    <w:p w14:paraId="28A6AF65" w14:textId="77777777" w:rsidR="001306DF" w:rsidRDefault="00E240FA">
      <w:pPr>
        <w:widowControl w:val="0"/>
        <w:tabs>
          <w:tab w:val="left" w:pos="0"/>
          <w:tab w:val="left" w:pos="711"/>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9.3. В разі будь-яких змін: юридичного статусу, системи оподаткування, місцезнаходження та реєстрації, банківських або інших реквізитів, контактів  Сторони, Сторона у якої настали такі зміни зобов'язана письмово сповістити  іншу Сторону  про такі зміни протягом 5 робочих  днів з моменту їх настання. У випадку несвоєчасного повідомлення Стороною про такі зміни всі збитки, понесені іншою Стороною  у зв’язку з таким несвоєчасним повідомленням несе Сторона,  яка не повідомила про такі зміни. </w:t>
      </w:r>
    </w:p>
    <w:p w14:paraId="1DA38AF6" w14:textId="77777777" w:rsidR="001306DF" w:rsidRDefault="00E240FA">
      <w:pPr>
        <w:spacing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9.4. Сторони прийшли до згоди приймати до виконання усі документи (акти, листи, акти звірок, тощо), пов’язані з виконанням цього Договору, що передаються електронними засобами зв’язку у вигляді файлів сканованих зображень цих документів у форматі PDF, за умови що ці зображення містять розбірливий текст, підписи уповноважених осіб та печатки (за наявності). Такі документи мають силу оригіналів, до отримання їх у письмовій формі.</w:t>
      </w:r>
    </w:p>
    <w:p w14:paraId="2616CDF8" w14:textId="77777777" w:rsidR="001306DF" w:rsidRDefault="00E240FA">
      <w:pPr>
        <w:numPr>
          <w:ilvl w:val="0"/>
          <w:numId w:val="11"/>
        </w:numPr>
        <w:spacing w:before="160" w:line="240" w:lineRule="auto"/>
        <w:ind w:left="0" w:firstLine="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Антикорупційне застереження</w:t>
      </w:r>
    </w:p>
    <w:p w14:paraId="53E86B53" w14:textId="77777777" w:rsidR="001306DF" w:rsidRDefault="001306DF">
      <w:pPr>
        <w:spacing w:before="160" w:line="240" w:lineRule="auto"/>
        <w:rPr>
          <w:rFonts w:ascii="Times New Roman" w:eastAsia="Times New Roman" w:hAnsi="Times New Roman" w:cs="Times New Roman"/>
          <w:b/>
          <w:sz w:val="20"/>
          <w:szCs w:val="20"/>
        </w:rPr>
      </w:pPr>
    </w:p>
    <w:p w14:paraId="166A2CE4" w14:textId="77777777" w:rsidR="001306DF" w:rsidRDefault="00E240FA">
      <w:pPr>
        <w:pStyle w:val="a6"/>
        <w:jc w:val="both"/>
        <w:rPr>
          <w:rFonts w:ascii="Times New Roman" w:hAnsi="Times New Roman" w:cs="Times New Roman"/>
          <w:b/>
          <w:sz w:val="20"/>
          <w:szCs w:val="20"/>
        </w:rPr>
      </w:pPr>
      <w:r>
        <w:rPr>
          <w:rFonts w:ascii="Times New Roman" w:hAnsi="Times New Roman" w:cs="Times New Roman"/>
          <w:sz w:val="20"/>
          <w:szCs w:val="20"/>
        </w:rPr>
        <w:t>10.1. 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14:paraId="0248E339" w14:textId="77777777" w:rsidR="001306DF" w:rsidRDefault="00E240FA">
      <w:pPr>
        <w:pStyle w:val="a6"/>
        <w:jc w:val="both"/>
        <w:rPr>
          <w:rFonts w:ascii="Times New Roman" w:hAnsi="Times New Roman" w:cs="Times New Roman"/>
          <w:b/>
          <w:sz w:val="20"/>
          <w:szCs w:val="20"/>
        </w:rPr>
      </w:pPr>
      <w:r>
        <w:rPr>
          <w:rFonts w:ascii="Times New Roman" w:hAnsi="Times New Roman" w:cs="Times New Roman"/>
          <w:sz w:val="20"/>
          <w:szCs w:val="20"/>
        </w:rPr>
        <w:t>10.2. Сторони погоджуються не здійснювати, прямо чи опосередковано, жодних грошових виплат, передач майна, надання переваг,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4141C49E" w14:textId="77777777" w:rsidR="001306DF" w:rsidRDefault="00E240FA">
      <w:pPr>
        <w:pStyle w:val="a6"/>
        <w:jc w:val="both"/>
        <w:rPr>
          <w:rFonts w:ascii="Times New Roman" w:hAnsi="Times New Roman" w:cs="Times New Roman"/>
          <w:b/>
          <w:sz w:val="20"/>
          <w:szCs w:val="20"/>
        </w:rPr>
      </w:pPr>
      <w:r>
        <w:rPr>
          <w:rFonts w:ascii="Times New Roman" w:hAnsi="Times New Roman" w:cs="Times New Roman"/>
          <w:sz w:val="20"/>
          <w:szCs w:val="20"/>
        </w:rPr>
        <w:t>10.3.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обіцянок/пропозиції такої вигоди для себе або третіх осіб, у тому числі, щоб схилити цю особу до протиправного використання наданих їй службових повноважень чи пов’язаних з ними можливостей.</w:t>
      </w:r>
    </w:p>
    <w:p w14:paraId="1320C31C" w14:textId="77777777" w:rsidR="001306DF" w:rsidRDefault="00E240FA">
      <w:pPr>
        <w:pStyle w:val="a6"/>
        <w:jc w:val="both"/>
        <w:rPr>
          <w:rFonts w:ascii="Times New Roman" w:hAnsi="Times New Roman" w:cs="Times New Roman"/>
          <w:b/>
          <w:sz w:val="20"/>
          <w:szCs w:val="20"/>
        </w:rPr>
      </w:pPr>
      <w:r>
        <w:rPr>
          <w:rFonts w:ascii="Times New Roman" w:hAnsi="Times New Roman" w:cs="Times New Roman"/>
          <w:sz w:val="20"/>
          <w:szCs w:val="20"/>
        </w:rPr>
        <w:t>10.4.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пунктів способами, що ставить працівника у певну залежність, і спрямованого на забезпечення виконання цим працівником будь-яких дій на корить стимулюючої його Сторони.</w:t>
      </w:r>
    </w:p>
    <w:p w14:paraId="6AE9CE41" w14:textId="77777777" w:rsidR="001306DF" w:rsidRDefault="00E240FA">
      <w:pPr>
        <w:pStyle w:val="a6"/>
        <w:jc w:val="both"/>
        <w:rPr>
          <w:rFonts w:ascii="Times New Roman" w:hAnsi="Times New Roman" w:cs="Times New Roman"/>
          <w:sz w:val="20"/>
          <w:szCs w:val="20"/>
        </w:rPr>
      </w:pPr>
      <w:r>
        <w:rPr>
          <w:rFonts w:ascii="Times New Roman" w:hAnsi="Times New Roman" w:cs="Times New Roman"/>
          <w:sz w:val="20"/>
          <w:szCs w:val="20"/>
        </w:rPr>
        <w:lastRenderedPageBreak/>
        <w:t>10.5. Сторони гарантують повну конфіденційність при виконанні антикорупційних умов цього Договору, а також відсутність при виконанні наслідків як для Сторін у цілому, так і для конкретних учасників Сторін, які повідомили про факт порушень.</w:t>
      </w:r>
    </w:p>
    <w:p w14:paraId="269A7F96" w14:textId="77777777" w:rsidR="001306DF" w:rsidRDefault="001306DF">
      <w:pPr>
        <w:pStyle w:val="a6"/>
        <w:jc w:val="both"/>
        <w:rPr>
          <w:rFonts w:ascii="Times New Roman" w:hAnsi="Times New Roman" w:cs="Times New Roman"/>
          <w:sz w:val="20"/>
          <w:szCs w:val="20"/>
        </w:rPr>
      </w:pPr>
    </w:p>
    <w:p w14:paraId="101D6D98" w14:textId="77777777" w:rsidR="001306DF" w:rsidRDefault="001306DF">
      <w:pPr>
        <w:pStyle w:val="a6"/>
        <w:jc w:val="both"/>
        <w:rPr>
          <w:rFonts w:ascii="Times New Roman" w:hAnsi="Times New Roman" w:cs="Times New Roman"/>
          <w:sz w:val="20"/>
          <w:szCs w:val="20"/>
        </w:rPr>
      </w:pPr>
    </w:p>
    <w:p w14:paraId="54021A5D" w14:textId="77777777" w:rsidR="001306DF" w:rsidRDefault="001306DF">
      <w:pPr>
        <w:pStyle w:val="a6"/>
        <w:jc w:val="both"/>
        <w:rPr>
          <w:rFonts w:ascii="Times New Roman" w:hAnsi="Times New Roman" w:cs="Times New Roman"/>
          <w:sz w:val="20"/>
          <w:szCs w:val="20"/>
        </w:rPr>
      </w:pPr>
    </w:p>
    <w:p w14:paraId="6FBA39D3" w14:textId="16D399A1" w:rsidR="001306DF" w:rsidRDefault="001306DF">
      <w:pPr>
        <w:pStyle w:val="a6"/>
        <w:jc w:val="both"/>
        <w:rPr>
          <w:rFonts w:ascii="Times New Roman" w:hAnsi="Times New Roman" w:cs="Times New Roman"/>
          <w:sz w:val="20"/>
          <w:szCs w:val="20"/>
        </w:rPr>
      </w:pPr>
    </w:p>
    <w:p w14:paraId="4EB966F1" w14:textId="39AF00E5" w:rsidR="00A61DCB" w:rsidRDefault="00A61DCB">
      <w:pPr>
        <w:pStyle w:val="a6"/>
        <w:jc w:val="both"/>
        <w:rPr>
          <w:rFonts w:ascii="Times New Roman" w:hAnsi="Times New Roman" w:cs="Times New Roman"/>
          <w:sz w:val="20"/>
          <w:szCs w:val="20"/>
        </w:rPr>
      </w:pPr>
    </w:p>
    <w:p w14:paraId="09C226C3" w14:textId="7855CAF2" w:rsidR="00A61DCB" w:rsidRDefault="00A61DCB">
      <w:pPr>
        <w:pStyle w:val="a6"/>
        <w:jc w:val="both"/>
        <w:rPr>
          <w:rFonts w:ascii="Times New Roman" w:hAnsi="Times New Roman" w:cs="Times New Roman"/>
          <w:sz w:val="20"/>
          <w:szCs w:val="20"/>
        </w:rPr>
      </w:pPr>
    </w:p>
    <w:p w14:paraId="0E57AA64" w14:textId="54307733" w:rsidR="00A61DCB" w:rsidRDefault="00A61DCB">
      <w:pPr>
        <w:pStyle w:val="a6"/>
        <w:jc w:val="both"/>
        <w:rPr>
          <w:rFonts w:ascii="Times New Roman" w:hAnsi="Times New Roman" w:cs="Times New Roman"/>
          <w:sz w:val="20"/>
          <w:szCs w:val="20"/>
        </w:rPr>
      </w:pPr>
    </w:p>
    <w:p w14:paraId="6259B432" w14:textId="77777777" w:rsidR="00A61DCB" w:rsidRDefault="00A61DCB">
      <w:pPr>
        <w:pStyle w:val="a6"/>
        <w:jc w:val="both"/>
        <w:rPr>
          <w:rFonts w:ascii="Times New Roman" w:hAnsi="Times New Roman" w:cs="Times New Roman"/>
          <w:sz w:val="20"/>
          <w:szCs w:val="20"/>
        </w:rPr>
      </w:pPr>
    </w:p>
    <w:p w14:paraId="56493DE6" w14:textId="77777777" w:rsidR="001306DF" w:rsidRDefault="001306DF">
      <w:pPr>
        <w:pStyle w:val="a6"/>
        <w:jc w:val="both"/>
        <w:rPr>
          <w:rFonts w:ascii="Times New Roman" w:hAnsi="Times New Roman" w:cs="Times New Roman"/>
          <w:sz w:val="20"/>
          <w:szCs w:val="20"/>
        </w:rPr>
      </w:pPr>
    </w:p>
    <w:p w14:paraId="52D89046" w14:textId="77777777" w:rsidR="001306DF" w:rsidRDefault="00E240FA">
      <w:pPr>
        <w:numPr>
          <w:ilvl w:val="0"/>
          <w:numId w:val="11"/>
        </w:numPr>
        <w:spacing w:before="160" w:line="240" w:lineRule="auto"/>
        <w:ind w:left="0" w:firstLine="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Додатки</w:t>
      </w:r>
    </w:p>
    <w:p w14:paraId="5923A099" w14:textId="77777777" w:rsidR="001306DF" w:rsidRDefault="001306DF">
      <w:pPr>
        <w:spacing w:before="160" w:line="240" w:lineRule="auto"/>
        <w:rPr>
          <w:rFonts w:ascii="Times New Roman" w:eastAsia="Times New Roman" w:hAnsi="Times New Roman" w:cs="Times New Roman"/>
          <w:b/>
          <w:sz w:val="20"/>
          <w:szCs w:val="20"/>
        </w:rPr>
      </w:pPr>
    </w:p>
    <w:p w14:paraId="46D4FF40" w14:textId="77777777" w:rsidR="001306DF" w:rsidRDefault="00E240FA">
      <w:pPr>
        <w:shd w:val="clear" w:color="auto" w:fill="FFFFFF"/>
        <w:spacing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rPr>
        <w:t>.1.Додаток 1. Специфікація. </w:t>
      </w:r>
    </w:p>
    <w:p w14:paraId="745102C7" w14:textId="77777777" w:rsidR="001306DF" w:rsidRDefault="00E240FA">
      <w:pPr>
        <w:shd w:val="clear" w:color="auto" w:fill="FFFFFF"/>
        <w:spacing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lang w:val="ru-RU"/>
        </w:rPr>
        <w:t>1</w:t>
      </w:r>
      <w:r>
        <w:rPr>
          <w:rFonts w:ascii="Times New Roman" w:eastAsia="Times New Roman" w:hAnsi="Times New Roman" w:cs="Times New Roman"/>
          <w:sz w:val="20"/>
          <w:szCs w:val="20"/>
        </w:rPr>
        <w:t>.2.Додаток 2. Функціональні можливості Хмарного онлайн-сервісу.</w:t>
      </w:r>
    </w:p>
    <w:p w14:paraId="62E485E6" w14:textId="77777777" w:rsidR="001306DF" w:rsidRDefault="00E240FA">
      <w:pPr>
        <w:shd w:val="clear" w:color="auto" w:fill="FFFFFF"/>
        <w:spacing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lang w:val="ru-RU"/>
        </w:rPr>
        <w:t>1</w:t>
      </w:r>
      <w:r>
        <w:rPr>
          <w:rFonts w:ascii="Times New Roman" w:eastAsia="Times New Roman" w:hAnsi="Times New Roman" w:cs="Times New Roman"/>
          <w:sz w:val="20"/>
          <w:szCs w:val="20"/>
        </w:rPr>
        <w:t>.3.Додаток 3. Параметри якості послуг Системи. </w:t>
      </w:r>
    </w:p>
    <w:p w14:paraId="73F1C143" w14:textId="77777777" w:rsidR="001306DF" w:rsidRDefault="001306DF">
      <w:pPr>
        <w:shd w:val="clear" w:color="auto" w:fill="FFFFFF"/>
        <w:spacing w:line="240" w:lineRule="auto"/>
        <w:ind w:right="20"/>
        <w:rPr>
          <w:rFonts w:ascii="Times New Roman" w:eastAsia="Times New Roman" w:hAnsi="Times New Roman" w:cs="Times New Roman"/>
          <w:sz w:val="20"/>
          <w:szCs w:val="20"/>
        </w:rPr>
      </w:pPr>
    </w:p>
    <w:p w14:paraId="1C901915" w14:textId="77777777" w:rsidR="001306DF" w:rsidRDefault="00E240FA">
      <w:pPr>
        <w:pStyle w:val="a5"/>
        <w:numPr>
          <w:ilvl w:val="0"/>
          <w:numId w:val="11"/>
        </w:numPr>
        <w:shd w:val="clear" w:color="auto" w:fill="FFFFFF"/>
        <w:spacing w:line="240" w:lineRule="auto"/>
        <w:ind w:right="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АДРЕСИ, ПІДПИСИ ТА РЕКВІЗИТИ СТОРІН:</w:t>
      </w:r>
    </w:p>
    <w:p w14:paraId="5F1F0A47" w14:textId="77777777" w:rsidR="001306DF" w:rsidRDefault="001306DF">
      <w:pPr>
        <w:pStyle w:val="a5"/>
        <w:shd w:val="clear" w:color="auto" w:fill="FFFFFF"/>
        <w:spacing w:line="240" w:lineRule="auto"/>
        <w:ind w:left="360" w:right="20"/>
        <w:rPr>
          <w:rFonts w:ascii="Times New Roman" w:eastAsia="Times New Roman" w:hAnsi="Times New Roman" w:cs="Times New Roman"/>
          <w:sz w:val="20"/>
          <w:szCs w:val="20"/>
        </w:rPr>
      </w:pPr>
    </w:p>
    <w:tbl>
      <w:tblPr>
        <w:tblStyle w:val="StGen1"/>
        <w:tblpPr w:leftFromText="180" w:rightFromText="180" w:vertAnchor="text" w:tblpY="1"/>
        <w:tblW w:w="10671" w:type="dxa"/>
        <w:tblInd w:w="0" w:type="dxa"/>
        <w:tblLayout w:type="fixed"/>
        <w:tblLook w:val="0400" w:firstRow="0" w:lastRow="0" w:firstColumn="0" w:lastColumn="0" w:noHBand="0" w:noVBand="1"/>
      </w:tblPr>
      <w:tblGrid>
        <w:gridCol w:w="5188"/>
        <w:gridCol w:w="5483"/>
      </w:tblGrid>
      <w:tr w:rsidR="001306DF" w14:paraId="0679F46F" w14:textId="77777777">
        <w:trPr>
          <w:trHeight w:val="3414"/>
        </w:trPr>
        <w:tc>
          <w:tcPr>
            <w:tcW w:w="5188" w:type="dxa"/>
            <w:tcMar>
              <w:top w:w="100" w:type="dxa"/>
              <w:left w:w="100" w:type="dxa"/>
              <w:bottom w:w="100" w:type="dxa"/>
              <w:right w:w="100" w:type="dxa"/>
            </w:tcMar>
          </w:tcPr>
          <w:p w14:paraId="44DA22DB" w14:textId="77777777" w:rsidR="001306DF" w:rsidRDefault="00E240FA">
            <w:pPr>
              <w:pStyle w:val="a6"/>
              <w:jc w:val="center"/>
              <w:rPr>
                <w:rFonts w:ascii="Times New Roman" w:hAnsi="Times New Roman" w:cs="Times New Roman"/>
                <w:b/>
                <w:sz w:val="20"/>
                <w:szCs w:val="20"/>
              </w:rPr>
            </w:pPr>
            <w:r>
              <w:rPr>
                <w:rFonts w:ascii="Times New Roman" w:hAnsi="Times New Roman" w:cs="Times New Roman"/>
                <w:b/>
                <w:sz w:val="20"/>
                <w:szCs w:val="20"/>
              </w:rPr>
              <w:t>Виконавець</w:t>
            </w:r>
          </w:p>
          <w:p w14:paraId="3BCE1512" w14:textId="77777777" w:rsidR="001306DF" w:rsidRDefault="001306DF">
            <w:pPr>
              <w:shd w:val="clear" w:color="auto" w:fill="FFFFFF"/>
              <w:spacing w:line="240" w:lineRule="auto"/>
              <w:jc w:val="both"/>
              <w:rPr>
                <w:rFonts w:ascii="Times New Roman" w:eastAsia="Times New Roman" w:hAnsi="Times New Roman" w:cs="Times New Roman"/>
                <w:sz w:val="20"/>
                <w:szCs w:val="20"/>
              </w:rPr>
            </w:pPr>
            <w:bookmarkStart w:id="2" w:name="_heading=h.3znysh7"/>
            <w:bookmarkEnd w:id="2"/>
          </w:p>
          <w:p w14:paraId="6C0B1699" w14:textId="77777777" w:rsidR="001306DF" w:rsidRDefault="001306DF">
            <w:pPr>
              <w:shd w:val="clear" w:color="auto" w:fill="FFFFFF"/>
              <w:spacing w:line="240" w:lineRule="auto"/>
              <w:jc w:val="both"/>
              <w:rPr>
                <w:rFonts w:ascii="Times New Roman" w:eastAsia="Times New Roman" w:hAnsi="Times New Roman" w:cs="Times New Roman"/>
                <w:sz w:val="20"/>
                <w:szCs w:val="20"/>
              </w:rPr>
            </w:pPr>
          </w:p>
          <w:p w14:paraId="006EDB3B" w14:textId="77777777" w:rsidR="001306DF" w:rsidRDefault="001306DF">
            <w:pPr>
              <w:shd w:val="clear" w:color="auto" w:fill="FFFFFF"/>
              <w:spacing w:line="240" w:lineRule="auto"/>
              <w:jc w:val="both"/>
              <w:rPr>
                <w:rFonts w:ascii="Times New Roman" w:eastAsia="Times New Roman" w:hAnsi="Times New Roman" w:cs="Times New Roman"/>
                <w:sz w:val="20"/>
                <w:szCs w:val="20"/>
              </w:rPr>
            </w:pPr>
          </w:p>
          <w:p w14:paraId="37DD0C6C" w14:textId="77777777" w:rsidR="001306DF" w:rsidRDefault="001306DF">
            <w:pPr>
              <w:shd w:val="clear" w:color="auto" w:fill="FFFFFF"/>
              <w:spacing w:line="240" w:lineRule="auto"/>
              <w:jc w:val="both"/>
              <w:rPr>
                <w:rFonts w:ascii="Times New Roman" w:eastAsia="Times New Roman" w:hAnsi="Times New Roman" w:cs="Times New Roman"/>
                <w:sz w:val="20"/>
                <w:szCs w:val="20"/>
              </w:rPr>
            </w:pPr>
          </w:p>
          <w:p w14:paraId="46E380F6" w14:textId="77777777" w:rsidR="001306DF" w:rsidRDefault="001306DF">
            <w:pPr>
              <w:spacing w:line="240" w:lineRule="auto"/>
              <w:rPr>
                <w:rFonts w:ascii="Times New Roman" w:eastAsia="Times New Roman" w:hAnsi="Times New Roman" w:cs="Times New Roman"/>
                <w:b/>
                <w:sz w:val="20"/>
                <w:szCs w:val="20"/>
              </w:rPr>
            </w:pPr>
          </w:p>
          <w:p w14:paraId="20D72CDE" w14:textId="41331227" w:rsidR="001306DF" w:rsidRDefault="00E240FA">
            <w:pPr>
              <w:widowControl w:val="0"/>
              <w:spacing w:line="259"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w:t>
            </w:r>
          </w:p>
          <w:p w14:paraId="79E10FC5" w14:textId="77777777" w:rsidR="001306DF" w:rsidRDefault="00E240FA">
            <w:pPr>
              <w:widowControl w:val="0"/>
              <w:spacing w:line="259" w:lineRule="auto"/>
              <w:ind w:left="276"/>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м.п</w:t>
            </w:r>
            <w:proofErr w:type="spellEnd"/>
            <w:r>
              <w:rPr>
                <w:rFonts w:ascii="Times New Roman" w:eastAsia="Times New Roman" w:hAnsi="Times New Roman" w:cs="Times New Roman"/>
                <w:b/>
                <w:sz w:val="20"/>
                <w:szCs w:val="20"/>
              </w:rPr>
              <w:t>.</w:t>
            </w:r>
          </w:p>
        </w:tc>
        <w:tc>
          <w:tcPr>
            <w:tcW w:w="5483" w:type="dxa"/>
            <w:tcMar>
              <w:top w:w="100" w:type="dxa"/>
              <w:left w:w="100" w:type="dxa"/>
              <w:bottom w:w="100" w:type="dxa"/>
              <w:right w:w="100" w:type="dxa"/>
            </w:tcMar>
          </w:tcPr>
          <w:p w14:paraId="4A26F193" w14:textId="77777777" w:rsidR="001306DF" w:rsidRDefault="00E240FA">
            <w:pPr>
              <w:pStyle w:val="a6"/>
              <w:jc w:val="center"/>
              <w:rPr>
                <w:rFonts w:ascii="Times New Roman" w:hAnsi="Times New Roman" w:cs="Times New Roman"/>
                <w:b/>
                <w:sz w:val="20"/>
                <w:szCs w:val="20"/>
              </w:rPr>
            </w:pPr>
            <w:r>
              <w:rPr>
                <w:rFonts w:ascii="Times New Roman" w:hAnsi="Times New Roman" w:cs="Times New Roman"/>
                <w:b/>
                <w:sz w:val="20"/>
                <w:szCs w:val="20"/>
              </w:rPr>
              <w:t>Замовник</w:t>
            </w:r>
          </w:p>
          <w:p w14:paraId="530E7BBA" w14:textId="77777777" w:rsidR="001306DF" w:rsidRDefault="00E240FA">
            <w:pPr>
              <w:pStyle w:val="a6"/>
              <w:jc w:val="center"/>
              <w:rPr>
                <w:rFonts w:ascii="Times New Roman" w:hAnsi="Times New Roman" w:cs="Times New Roman"/>
                <w:b/>
                <w:sz w:val="20"/>
                <w:szCs w:val="20"/>
              </w:rPr>
            </w:pPr>
            <w:r>
              <w:rPr>
                <w:rFonts w:ascii="Times New Roman" w:hAnsi="Times New Roman" w:cs="Times New Roman"/>
                <w:b/>
                <w:sz w:val="20"/>
                <w:szCs w:val="20"/>
              </w:rPr>
              <w:t>КНП «ЛІЛ БОЯРСЬКОЇ МІСЬКОЇ РАДИ»</w:t>
            </w:r>
          </w:p>
          <w:p w14:paraId="6DAD7AEA" w14:textId="77777777" w:rsidR="001306DF" w:rsidRDefault="00E240FA">
            <w:pPr>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Місцезнаходження: 08154, Київська область,</w:t>
            </w:r>
          </w:p>
          <w:p w14:paraId="335155E0" w14:textId="77777777" w:rsidR="001306DF" w:rsidRDefault="00E240FA">
            <w:pPr>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Фастівський р-н., м. Боярка, вул. Соборності, 51 </w:t>
            </w:r>
          </w:p>
          <w:p w14:paraId="52583762" w14:textId="77777777" w:rsidR="001306DF" w:rsidRDefault="00E240FA">
            <w:pPr>
              <w:shd w:val="clear" w:color="auto" w:fill="FFFFFF"/>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Тел</w:t>
            </w:r>
            <w:proofErr w:type="spellEnd"/>
            <w:r>
              <w:rPr>
                <w:rFonts w:ascii="Times New Roman" w:eastAsia="Times New Roman" w:hAnsi="Times New Roman" w:cs="Times New Roman"/>
                <w:sz w:val="20"/>
                <w:szCs w:val="20"/>
              </w:rPr>
              <w:t>. (04598) 40-059</w:t>
            </w:r>
          </w:p>
          <w:p w14:paraId="1D518F9B" w14:textId="77777777" w:rsidR="001306DF" w:rsidRDefault="00E240FA">
            <w:pPr>
              <w:shd w:val="clear" w:color="auto" w:fill="FFFFFF"/>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email</w:t>
            </w:r>
            <w:proofErr w:type="spellEnd"/>
            <w:r>
              <w:rPr>
                <w:rFonts w:ascii="Times New Roman" w:eastAsia="Times New Roman" w:hAnsi="Times New Roman" w:cs="Times New Roman"/>
                <w:sz w:val="20"/>
                <w:szCs w:val="20"/>
              </w:rPr>
              <w:t xml:space="preserve">:  kanboycrl@gmail.com  </w:t>
            </w:r>
          </w:p>
          <w:p w14:paraId="5CFF0174" w14:textId="77777777" w:rsidR="001306DF" w:rsidRDefault="00E240FA">
            <w:pPr>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р/р UA893052990000026005000111146</w:t>
            </w:r>
          </w:p>
          <w:p w14:paraId="3DE7984E" w14:textId="77777777" w:rsidR="001306DF" w:rsidRDefault="00E240FA">
            <w:pPr>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р/р UA403052990000026006020126295</w:t>
            </w:r>
          </w:p>
          <w:p w14:paraId="78CAC804" w14:textId="77777777" w:rsidR="001306DF" w:rsidRDefault="00E240FA">
            <w:pPr>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АТ КБ «Приватбанк»</w:t>
            </w:r>
          </w:p>
          <w:p w14:paraId="16683FEF" w14:textId="77777777" w:rsidR="001306DF" w:rsidRDefault="00E240FA">
            <w:pPr>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МФО 305299 </w:t>
            </w:r>
          </w:p>
          <w:p w14:paraId="38697EAE" w14:textId="77777777" w:rsidR="001306DF" w:rsidRDefault="00E240FA">
            <w:pPr>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ЄДРПОУ  01994669</w:t>
            </w:r>
          </w:p>
          <w:p w14:paraId="422D9E4C" w14:textId="77777777" w:rsidR="001306DF" w:rsidRDefault="00E240FA">
            <w:pPr>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ІПН 019946610130</w:t>
            </w:r>
          </w:p>
          <w:p w14:paraId="1FBC2390" w14:textId="77777777" w:rsidR="00A61DCB" w:rsidRDefault="00A61DCB">
            <w:pPr>
              <w:rPr>
                <w:rFonts w:ascii="Times New Roman" w:hAnsi="Times New Roman" w:cs="Times New Roman"/>
                <w:b/>
                <w:sz w:val="20"/>
                <w:szCs w:val="20"/>
              </w:rPr>
            </w:pPr>
          </w:p>
          <w:p w14:paraId="7816E98B" w14:textId="71ECAD2A" w:rsidR="001306DF" w:rsidRDefault="00A61DCB">
            <w:pPr>
              <w:rPr>
                <w:rFonts w:ascii="Times New Roman" w:hAnsi="Times New Roman" w:cs="Times New Roman"/>
                <w:b/>
                <w:sz w:val="20"/>
                <w:szCs w:val="20"/>
              </w:rPr>
            </w:pPr>
            <w:r>
              <w:rPr>
                <w:rFonts w:ascii="Times New Roman" w:hAnsi="Times New Roman" w:cs="Times New Roman"/>
                <w:b/>
                <w:sz w:val="20"/>
                <w:szCs w:val="20"/>
              </w:rPr>
              <w:t>Директор</w:t>
            </w:r>
          </w:p>
          <w:p w14:paraId="220A786D" w14:textId="77777777" w:rsidR="001306DF" w:rsidRDefault="001306DF">
            <w:pPr>
              <w:rPr>
                <w:rFonts w:ascii="Times New Roman" w:hAnsi="Times New Roman" w:cs="Times New Roman"/>
                <w:b/>
                <w:sz w:val="20"/>
                <w:szCs w:val="20"/>
              </w:rPr>
            </w:pPr>
          </w:p>
          <w:p w14:paraId="06BABC0D" w14:textId="50AEF894" w:rsidR="001306DF" w:rsidRDefault="00E240FA">
            <w:pPr>
              <w:rPr>
                <w:rFonts w:ascii="Times New Roman" w:hAnsi="Times New Roman" w:cs="Times New Roman"/>
                <w:b/>
                <w:sz w:val="20"/>
                <w:szCs w:val="20"/>
              </w:rPr>
            </w:pPr>
            <w:r>
              <w:rPr>
                <w:rFonts w:ascii="Times New Roman" w:hAnsi="Times New Roman" w:cs="Times New Roman"/>
                <w:b/>
                <w:sz w:val="20"/>
                <w:szCs w:val="20"/>
              </w:rPr>
              <w:t>_______________</w:t>
            </w:r>
            <w:r w:rsidR="00A61DCB">
              <w:rPr>
                <w:rFonts w:ascii="Times New Roman" w:hAnsi="Times New Roman" w:cs="Times New Roman"/>
                <w:b/>
                <w:sz w:val="20"/>
                <w:szCs w:val="20"/>
              </w:rPr>
              <w:t xml:space="preserve"> Володимир ПЛЯЦЕК</w:t>
            </w:r>
          </w:p>
          <w:p w14:paraId="44CCF904" w14:textId="77777777" w:rsidR="001306DF" w:rsidRDefault="00E240FA">
            <w:pP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м.п</w:t>
            </w:r>
            <w:proofErr w:type="spellEnd"/>
            <w:r>
              <w:rPr>
                <w:rFonts w:ascii="Times New Roman" w:eastAsia="Times New Roman" w:hAnsi="Times New Roman" w:cs="Times New Roman"/>
                <w:b/>
                <w:sz w:val="20"/>
                <w:szCs w:val="20"/>
              </w:rPr>
              <w:t>.</w:t>
            </w:r>
          </w:p>
        </w:tc>
      </w:tr>
    </w:tbl>
    <w:p w14:paraId="0FA301F8" w14:textId="77777777" w:rsidR="001306DF" w:rsidRDefault="001306DF">
      <w:pPr>
        <w:tabs>
          <w:tab w:val="left" w:pos="851"/>
        </w:tabs>
        <w:spacing w:line="240" w:lineRule="auto"/>
        <w:jc w:val="right"/>
        <w:rPr>
          <w:rFonts w:ascii="Times New Roman" w:eastAsia="Times New Roman" w:hAnsi="Times New Roman" w:cs="Times New Roman"/>
          <w:sz w:val="20"/>
          <w:szCs w:val="20"/>
        </w:rPr>
      </w:pPr>
      <w:bookmarkStart w:id="3" w:name="_heading=h.1fob9te"/>
      <w:bookmarkEnd w:id="3"/>
    </w:p>
    <w:p w14:paraId="7B8F510B" w14:textId="77777777" w:rsidR="001306DF" w:rsidRDefault="001306DF">
      <w:pPr>
        <w:tabs>
          <w:tab w:val="left" w:pos="851"/>
        </w:tabs>
        <w:spacing w:line="240" w:lineRule="auto"/>
        <w:jc w:val="right"/>
        <w:rPr>
          <w:rFonts w:ascii="Times New Roman" w:eastAsia="Times New Roman" w:hAnsi="Times New Roman" w:cs="Times New Roman"/>
          <w:sz w:val="20"/>
          <w:szCs w:val="20"/>
        </w:rPr>
      </w:pPr>
    </w:p>
    <w:p w14:paraId="44251DEA" w14:textId="77777777" w:rsidR="001306DF" w:rsidRDefault="001306DF">
      <w:pPr>
        <w:tabs>
          <w:tab w:val="left" w:pos="851"/>
        </w:tabs>
        <w:spacing w:line="240" w:lineRule="auto"/>
        <w:jc w:val="right"/>
        <w:rPr>
          <w:rFonts w:ascii="Times New Roman" w:eastAsia="Times New Roman" w:hAnsi="Times New Roman" w:cs="Times New Roman"/>
          <w:sz w:val="20"/>
          <w:szCs w:val="20"/>
        </w:rPr>
      </w:pPr>
    </w:p>
    <w:p w14:paraId="5EF96ADB" w14:textId="77777777" w:rsidR="001306DF" w:rsidRDefault="001306DF">
      <w:pPr>
        <w:tabs>
          <w:tab w:val="left" w:pos="851"/>
        </w:tabs>
        <w:spacing w:line="240" w:lineRule="auto"/>
        <w:jc w:val="right"/>
        <w:rPr>
          <w:rFonts w:ascii="Times New Roman" w:eastAsia="Times New Roman" w:hAnsi="Times New Roman" w:cs="Times New Roman"/>
          <w:sz w:val="20"/>
          <w:szCs w:val="20"/>
        </w:rPr>
      </w:pPr>
    </w:p>
    <w:p w14:paraId="21852D06" w14:textId="77777777" w:rsidR="001306DF" w:rsidRDefault="001306DF">
      <w:pPr>
        <w:tabs>
          <w:tab w:val="left" w:pos="851"/>
        </w:tabs>
        <w:spacing w:line="240" w:lineRule="auto"/>
        <w:jc w:val="right"/>
        <w:rPr>
          <w:rFonts w:ascii="Times New Roman" w:eastAsia="Times New Roman" w:hAnsi="Times New Roman" w:cs="Times New Roman"/>
          <w:sz w:val="20"/>
          <w:szCs w:val="20"/>
        </w:rPr>
      </w:pPr>
    </w:p>
    <w:p w14:paraId="0D1D1460" w14:textId="77777777" w:rsidR="001306DF" w:rsidRDefault="001306DF">
      <w:pPr>
        <w:tabs>
          <w:tab w:val="left" w:pos="851"/>
        </w:tabs>
        <w:spacing w:line="240" w:lineRule="auto"/>
        <w:jc w:val="right"/>
        <w:rPr>
          <w:rFonts w:ascii="Times New Roman" w:eastAsia="Times New Roman" w:hAnsi="Times New Roman" w:cs="Times New Roman"/>
          <w:sz w:val="20"/>
          <w:szCs w:val="20"/>
        </w:rPr>
      </w:pPr>
    </w:p>
    <w:p w14:paraId="2FA36E82" w14:textId="77777777" w:rsidR="001306DF" w:rsidRDefault="001306DF">
      <w:pPr>
        <w:tabs>
          <w:tab w:val="left" w:pos="851"/>
        </w:tabs>
        <w:spacing w:line="240" w:lineRule="auto"/>
        <w:jc w:val="right"/>
        <w:rPr>
          <w:rFonts w:ascii="Times New Roman" w:eastAsia="Times New Roman" w:hAnsi="Times New Roman" w:cs="Times New Roman"/>
          <w:sz w:val="20"/>
          <w:szCs w:val="20"/>
        </w:rPr>
      </w:pPr>
    </w:p>
    <w:p w14:paraId="2BD33D94" w14:textId="77777777" w:rsidR="001306DF" w:rsidRDefault="001306DF">
      <w:pPr>
        <w:tabs>
          <w:tab w:val="left" w:pos="851"/>
        </w:tabs>
        <w:spacing w:line="240" w:lineRule="auto"/>
        <w:jc w:val="right"/>
        <w:rPr>
          <w:rFonts w:ascii="Times New Roman" w:eastAsia="Times New Roman" w:hAnsi="Times New Roman" w:cs="Times New Roman"/>
          <w:sz w:val="20"/>
          <w:szCs w:val="20"/>
        </w:rPr>
      </w:pPr>
    </w:p>
    <w:p w14:paraId="61EE3420" w14:textId="77777777" w:rsidR="001306DF" w:rsidRDefault="001306DF">
      <w:pPr>
        <w:tabs>
          <w:tab w:val="left" w:pos="851"/>
        </w:tabs>
        <w:spacing w:line="240" w:lineRule="auto"/>
        <w:jc w:val="right"/>
        <w:rPr>
          <w:rFonts w:ascii="Times New Roman" w:eastAsia="Times New Roman" w:hAnsi="Times New Roman" w:cs="Times New Roman"/>
          <w:sz w:val="20"/>
          <w:szCs w:val="20"/>
        </w:rPr>
      </w:pPr>
    </w:p>
    <w:p w14:paraId="0A5295E8" w14:textId="77777777" w:rsidR="001306DF" w:rsidRDefault="001306DF">
      <w:pPr>
        <w:tabs>
          <w:tab w:val="left" w:pos="851"/>
        </w:tabs>
        <w:spacing w:line="240" w:lineRule="auto"/>
        <w:jc w:val="right"/>
        <w:rPr>
          <w:rFonts w:ascii="Times New Roman" w:eastAsia="Times New Roman" w:hAnsi="Times New Roman" w:cs="Times New Roman"/>
          <w:sz w:val="20"/>
          <w:szCs w:val="20"/>
        </w:rPr>
      </w:pPr>
    </w:p>
    <w:p w14:paraId="1D4D9670" w14:textId="77777777" w:rsidR="001306DF" w:rsidRDefault="001306DF">
      <w:pPr>
        <w:tabs>
          <w:tab w:val="left" w:pos="851"/>
        </w:tabs>
        <w:spacing w:line="240" w:lineRule="auto"/>
        <w:jc w:val="right"/>
        <w:rPr>
          <w:rFonts w:ascii="Times New Roman" w:eastAsia="Times New Roman" w:hAnsi="Times New Roman" w:cs="Times New Roman"/>
          <w:sz w:val="20"/>
          <w:szCs w:val="20"/>
        </w:rPr>
      </w:pPr>
    </w:p>
    <w:p w14:paraId="44910028" w14:textId="77777777" w:rsidR="001306DF" w:rsidRDefault="001306DF">
      <w:pPr>
        <w:tabs>
          <w:tab w:val="left" w:pos="851"/>
        </w:tabs>
        <w:spacing w:line="240" w:lineRule="auto"/>
        <w:jc w:val="right"/>
        <w:rPr>
          <w:rFonts w:ascii="Times New Roman" w:eastAsia="Times New Roman" w:hAnsi="Times New Roman" w:cs="Times New Roman"/>
          <w:sz w:val="20"/>
          <w:szCs w:val="20"/>
        </w:rPr>
      </w:pPr>
    </w:p>
    <w:p w14:paraId="09BFE496" w14:textId="77777777" w:rsidR="001306DF" w:rsidRDefault="001306DF">
      <w:pPr>
        <w:tabs>
          <w:tab w:val="left" w:pos="851"/>
        </w:tabs>
        <w:spacing w:line="240" w:lineRule="auto"/>
        <w:jc w:val="right"/>
        <w:rPr>
          <w:rFonts w:ascii="Times New Roman" w:eastAsia="Times New Roman" w:hAnsi="Times New Roman" w:cs="Times New Roman"/>
          <w:sz w:val="20"/>
          <w:szCs w:val="20"/>
        </w:rPr>
      </w:pPr>
    </w:p>
    <w:p w14:paraId="21B1111B" w14:textId="77777777" w:rsidR="001306DF" w:rsidRDefault="001306DF">
      <w:pPr>
        <w:tabs>
          <w:tab w:val="left" w:pos="851"/>
        </w:tabs>
        <w:spacing w:line="240" w:lineRule="auto"/>
        <w:jc w:val="right"/>
        <w:rPr>
          <w:rFonts w:ascii="Times New Roman" w:eastAsia="Times New Roman" w:hAnsi="Times New Roman" w:cs="Times New Roman"/>
          <w:sz w:val="20"/>
          <w:szCs w:val="20"/>
        </w:rPr>
      </w:pPr>
    </w:p>
    <w:p w14:paraId="20E9FEA5" w14:textId="77777777" w:rsidR="001306DF" w:rsidRDefault="001306DF">
      <w:pPr>
        <w:tabs>
          <w:tab w:val="left" w:pos="851"/>
        </w:tabs>
        <w:spacing w:line="240" w:lineRule="auto"/>
        <w:jc w:val="right"/>
        <w:rPr>
          <w:rFonts w:ascii="Times New Roman" w:eastAsia="Times New Roman" w:hAnsi="Times New Roman" w:cs="Times New Roman"/>
          <w:sz w:val="20"/>
          <w:szCs w:val="20"/>
        </w:rPr>
      </w:pPr>
    </w:p>
    <w:p w14:paraId="4BDABE82" w14:textId="77777777" w:rsidR="001306DF" w:rsidRDefault="001306DF">
      <w:pPr>
        <w:tabs>
          <w:tab w:val="left" w:pos="851"/>
        </w:tabs>
        <w:spacing w:line="240" w:lineRule="auto"/>
        <w:jc w:val="right"/>
        <w:rPr>
          <w:rFonts w:ascii="Times New Roman" w:eastAsia="Times New Roman" w:hAnsi="Times New Roman" w:cs="Times New Roman"/>
          <w:sz w:val="20"/>
          <w:szCs w:val="20"/>
        </w:rPr>
      </w:pPr>
    </w:p>
    <w:p w14:paraId="21CB4E68" w14:textId="77777777" w:rsidR="001306DF" w:rsidRDefault="001306DF">
      <w:pPr>
        <w:tabs>
          <w:tab w:val="left" w:pos="851"/>
        </w:tabs>
        <w:spacing w:line="240" w:lineRule="auto"/>
        <w:jc w:val="right"/>
        <w:rPr>
          <w:rFonts w:ascii="Times New Roman" w:eastAsia="Times New Roman" w:hAnsi="Times New Roman" w:cs="Times New Roman"/>
          <w:sz w:val="20"/>
          <w:szCs w:val="20"/>
        </w:rPr>
      </w:pPr>
    </w:p>
    <w:p w14:paraId="0F8BA2B5" w14:textId="77777777" w:rsidR="001306DF" w:rsidRDefault="001306DF">
      <w:pPr>
        <w:tabs>
          <w:tab w:val="left" w:pos="851"/>
        </w:tabs>
        <w:spacing w:line="240" w:lineRule="auto"/>
        <w:jc w:val="right"/>
        <w:rPr>
          <w:rFonts w:ascii="Times New Roman" w:eastAsia="Times New Roman" w:hAnsi="Times New Roman" w:cs="Times New Roman"/>
          <w:sz w:val="20"/>
          <w:szCs w:val="20"/>
        </w:rPr>
      </w:pPr>
    </w:p>
    <w:p w14:paraId="7AEDB2B2" w14:textId="77777777" w:rsidR="001306DF" w:rsidRDefault="001306DF">
      <w:pPr>
        <w:tabs>
          <w:tab w:val="left" w:pos="851"/>
        </w:tabs>
        <w:spacing w:line="240" w:lineRule="auto"/>
        <w:jc w:val="right"/>
        <w:rPr>
          <w:rFonts w:ascii="Times New Roman" w:eastAsia="Times New Roman" w:hAnsi="Times New Roman" w:cs="Times New Roman"/>
          <w:sz w:val="20"/>
          <w:szCs w:val="20"/>
        </w:rPr>
      </w:pPr>
    </w:p>
    <w:p w14:paraId="0BED58AB" w14:textId="77777777" w:rsidR="001306DF" w:rsidRDefault="001306DF">
      <w:pPr>
        <w:tabs>
          <w:tab w:val="left" w:pos="851"/>
        </w:tabs>
        <w:spacing w:line="240" w:lineRule="auto"/>
        <w:jc w:val="right"/>
        <w:rPr>
          <w:rFonts w:ascii="Times New Roman" w:eastAsia="Times New Roman" w:hAnsi="Times New Roman" w:cs="Times New Roman"/>
          <w:sz w:val="20"/>
          <w:szCs w:val="20"/>
        </w:rPr>
      </w:pPr>
    </w:p>
    <w:p w14:paraId="2B6F514B" w14:textId="77777777" w:rsidR="001306DF" w:rsidRDefault="001306DF">
      <w:pPr>
        <w:tabs>
          <w:tab w:val="left" w:pos="851"/>
        </w:tabs>
        <w:spacing w:line="240" w:lineRule="auto"/>
        <w:jc w:val="right"/>
        <w:rPr>
          <w:rFonts w:ascii="Times New Roman" w:eastAsia="Times New Roman" w:hAnsi="Times New Roman" w:cs="Times New Roman"/>
          <w:sz w:val="20"/>
          <w:szCs w:val="20"/>
        </w:rPr>
      </w:pPr>
    </w:p>
    <w:p w14:paraId="688E746C" w14:textId="77777777" w:rsidR="001306DF" w:rsidRDefault="001306DF">
      <w:pPr>
        <w:tabs>
          <w:tab w:val="left" w:pos="851"/>
        </w:tabs>
        <w:spacing w:line="240" w:lineRule="auto"/>
        <w:jc w:val="right"/>
        <w:rPr>
          <w:rFonts w:ascii="Times New Roman" w:eastAsia="Times New Roman" w:hAnsi="Times New Roman" w:cs="Times New Roman"/>
          <w:sz w:val="20"/>
          <w:szCs w:val="20"/>
        </w:rPr>
      </w:pPr>
    </w:p>
    <w:p w14:paraId="3C154CB2" w14:textId="77777777" w:rsidR="001306DF" w:rsidRDefault="001306DF">
      <w:pPr>
        <w:tabs>
          <w:tab w:val="left" w:pos="851"/>
        </w:tabs>
        <w:spacing w:line="240" w:lineRule="auto"/>
        <w:jc w:val="right"/>
        <w:rPr>
          <w:rFonts w:ascii="Times New Roman" w:eastAsia="Times New Roman" w:hAnsi="Times New Roman" w:cs="Times New Roman"/>
          <w:sz w:val="20"/>
          <w:szCs w:val="20"/>
        </w:rPr>
      </w:pPr>
    </w:p>
    <w:p w14:paraId="182C0D00" w14:textId="77777777" w:rsidR="001306DF" w:rsidRDefault="001306DF">
      <w:pPr>
        <w:tabs>
          <w:tab w:val="left" w:pos="851"/>
        </w:tabs>
        <w:spacing w:line="240" w:lineRule="auto"/>
        <w:jc w:val="right"/>
        <w:rPr>
          <w:rFonts w:ascii="Times New Roman" w:eastAsia="Times New Roman" w:hAnsi="Times New Roman" w:cs="Times New Roman"/>
          <w:sz w:val="20"/>
          <w:szCs w:val="20"/>
        </w:rPr>
      </w:pPr>
    </w:p>
    <w:p w14:paraId="6CFB85A6" w14:textId="77777777" w:rsidR="001306DF" w:rsidRDefault="001306DF">
      <w:pPr>
        <w:tabs>
          <w:tab w:val="left" w:pos="851"/>
        </w:tabs>
        <w:spacing w:line="240" w:lineRule="auto"/>
        <w:jc w:val="right"/>
        <w:rPr>
          <w:rFonts w:ascii="Times New Roman" w:eastAsia="Times New Roman" w:hAnsi="Times New Roman" w:cs="Times New Roman"/>
          <w:sz w:val="20"/>
          <w:szCs w:val="20"/>
        </w:rPr>
      </w:pPr>
    </w:p>
    <w:p w14:paraId="08432A8B" w14:textId="77777777" w:rsidR="001306DF" w:rsidRDefault="001306DF">
      <w:pPr>
        <w:tabs>
          <w:tab w:val="left" w:pos="851"/>
        </w:tabs>
        <w:spacing w:line="240" w:lineRule="auto"/>
        <w:jc w:val="right"/>
        <w:rPr>
          <w:rFonts w:ascii="Times New Roman" w:eastAsia="Times New Roman" w:hAnsi="Times New Roman" w:cs="Times New Roman"/>
          <w:sz w:val="20"/>
          <w:szCs w:val="20"/>
        </w:rPr>
      </w:pPr>
    </w:p>
    <w:p w14:paraId="13C3C614" w14:textId="77777777" w:rsidR="001306DF" w:rsidRDefault="001306DF">
      <w:pPr>
        <w:tabs>
          <w:tab w:val="left" w:pos="851"/>
        </w:tabs>
        <w:spacing w:line="240" w:lineRule="auto"/>
        <w:jc w:val="right"/>
        <w:rPr>
          <w:rFonts w:ascii="Times New Roman" w:eastAsia="Times New Roman" w:hAnsi="Times New Roman" w:cs="Times New Roman"/>
          <w:sz w:val="20"/>
          <w:szCs w:val="20"/>
        </w:rPr>
      </w:pPr>
    </w:p>
    <w:p w14:paraId="02A475D6" w14:textId="77777777" w:rsidR="001306DF" w:rsidRDefault="001306DF" w:rsidP="00D43AEA">
      <w:pPr>
        <w:tabs>
          <w:tab w:val="left" w:pos="851"/>
        </w:tabs>
        <w:spacing w:line="240" w:lineRule="auto"/>
        <w:rPr>
          <w:rFonts w:ascii="Times New Roman" w:eastAsia="Times New Roman" w:hAnsi="Times New Roman" w:cs="Times New Roman"/>
          <w:sz w:val="20"/>
          <w:szCs w:val="20"/>
        </w:rPr>
      </w:pPr>
    </w:p>
    <w:p w14:paraId="3648F339" w14:textId="77777777" w:rsidR="00A61DCB" w:rsidRDefault="00A61DCB">
      <w:pPr>
        <w:tabs>
          <w:tab w:val="left" w:pos="851"/>
        </w:tabs>
        <w:spacing w:line="240" w:lineRule="auto"/>
        <w:jc w:val="right"/>
        <w:rPr>
          <w:rFonts w:ascii="Times New Roman" w:eastAsia="Times New Roman" w:hAnsi="Times New Roman" w:cs="Times New Roman"/>
          <w:sz w:val="20"/>
          <w:szCs w:val="20"/>
        </w:rPr>
      </w:pPr>
    </w:p>
    <w:p w14:paraId="668F69FA" w14:textId="77777777" w:rsidR="00A61DCB" w:rsidRDefault="00A61DCB">
      <w:pPr>
        <w:tabs>
          <w:tab w:val="left" w:pos="851"/>
        </w:tabs>
        <w:spacing w:line="240" w:lineRule="auto"/>
        <w:jc w:val="right"/>
        <w:rPr>
          <w:rFonts w:ascii="Times New Roman" w:eastAsia="Times New Roman" w:hAnsi="Times New Roman" w:cs="Times New Roman"/>
          <w:sz w:val="20"/>
          <w:szCs w:val="20"/>
        </w:rPr>
      </w:pPr>
    </w:p>
    <w:p w14:paraId="3670B7C5" w14:textId="77777777" w:rsidR="00A61DCB" w:rsidRDefault="00A61DCB">
      <w:pPr>
        <w:tabs>
          <w:tab w:val="left" w:pos="851"/>
        </w:tabs>
        <w:spacing w:line="240" w:lineRule="auto"/>
        <w:jc w:val="right"/>
        <w:rPr>
          <w:rFonts w:ascii="Times New Roman" w:eastAsia="Times New Roman" w:hAnsi="Times New Roman" w:cs="Times New Roman"/>
          <w:sz w:val="20"/>
          <w:szCs w:val="20"/>
        </w:rPr>
      </w:pPr>
    </w:p>
    <w:p w14:paraId="11D6ECDC" w14:textId="77777777" w:rsidR="007417FA" w:rsidRDefault="007417FA">
      <w:pPr>
        <w:tabs>
          <w:tab w:val="left" w:pos="851"/>
        </w:tabs>
        <w:spacing w:line="240" w:lineRule="auto"/>
        <w:jc w:val="right"/>
        <w:rPr>
          <w:rFonts w:ascii="Times New Roman" w:eastAsia="Times New Roman" w:hAnsi="Times New Roman" w:cs="Times New Roman"/>
          <w:sz w:val="20"/>
          <w:szCs w:val="20"/>
        </w:rPr>
      </w:pPr>
    </w:p>
    <w:p w14:paraId="7A493488" w14:textId="174D76E5" w:rsidR="001306DF" w:rsidRDefault="00E240FA">
      <w:pPr>
        <w:tabs>
          <w:tab w:val="left" w:pos="851"/>
        </w:tabs>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Додаток №1</w:t>
      </w:r>
    </w:p>
    <w:p w14:paraId="65714289" w14:textId="107451F4" w:rsidR="001306DF" w:rsidRDefault="00E240FA">
      <w:pPr>
        <w:tabs>
          <w:tab w:val="left" w:pos="851"/>
        </w:tabs>
        <w:spacing w:line="240" w:lineRule="auto"/>
        <w:ind w:firstLine="426"/>
        <w:jc w:val="right"/>
        <w:rPr>
          <w:rFonts w:ascii="Times New Roman" w:eastAsia="Times New Roman" w:hAnsi="Times New Roman" w:cs="Times New Roman"/>
          <w:b/>
          <w:sz w:val="20"/>
          <w:szCs w:val="20"/>
        </w:rPr>
      </w:pPr>
      <w:r>
        <w:rPr>
          <w:rFonts w:ascii="Times New Roman" w:eastAsia="Times New Roman" w:hAnsi="Times New Roman" w:cs="Times New Roman"/>
          <w:sz w:val="20"/>
          <w:szCs w:val="20"/>
        </w:rPr>
        <w:t>до Договору №</w:t>
      </w:r>
      <w:r w:rsidR="00296242">
        <w:rPr>
          <w:rFonts w:ascii="Times New Roman" w:eastAsia="Times New Roman" w:hAnsi="Times New Roman" w:cs="Times New Roman"/>
          <w:sz w:val="20"/>
          <w:szCs w:val="20"/>
        </w:rPr>
        <w:t xml:space="preserve"> __________</w:t>
      </w:r>
    </w:p>
    <w:p w14:paraId="45127FB9" w14:textId="04D5B5F3" w:rsidR="001306DF" w:rsidRDefault="00E240FA">
      <w:pPr>
        <w:tabs>
          <w:tab w:val="left" w:pos="851"/>
        </w:tabs>
        <w:spacing w:line="240" w:lineRule="auto"/>
        <w:ind w:firstLine="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від «</w:t>
      </w:r>
      <w:r w:rsidR="00296242">
        <w:rPr>
          <w:rFonts w:ascii="Times New Roman" w:eastAsia="Times New Roman" w:hAnsi="Times New Roman" w:cs="Times New Roman"/>
          <w:sz w:val="20"/>
          <w:szCs w:val="20"/>
        </w:rPr>
        <w:t>____</w:t>
      </w:r>
      <w:r>
        <w:rPr>
          <w:rFonts w:ascii="Times New Roman" w:eastAsia="Times New Roman" w:hAnsi="Times New Roman" w:cs="Times New Roman"/>
          <w:sz w:val="20"/>
          <w:szCs w:val="20"/>
        </w:rPr>
        <w:t xml:space="preserve">» </w:t>
      </w:r>
      <w:r w:rsidR="00296242">
        <w:rPr>
          <w:rFonts w:ascii="Times New Roman" w:eastAsia="Times New Roman" w:hAnsi="Times New Roman" w:cs="Times New Roman"/>
          <w:sz w:val="20"/>
          <w:szCs w:val="20"/>
        </w:rPr>
        <w:t>________</w:t>
      </w:r>
      <w:r>
        <w:rPr>
          <w:rFonts w:ascii="Times New Roman" w:eastAsia="Times New Roman" w:hAnsi="Times New Roman" w:cs="Times New Roman"/>
          <w:sz w:val="20"/>
          <w:szCs w:val="20"/>
        </w:rPr>
        <w:t xml:space="preserve"> 2024 р.</w:t>
      </w:r>
    </w:p>
    <w:p w14:paraId="71BAC302" w14:textId="77777777" w:rsidR="001306DF" w:rsidRDefault="001306DF">
      <w:pPr>
        <w:tabs>
          <w:tab w:val="left" w:pos="851"/>
        </w:tabs>
        <w:spacing w:line="240" w:lineRule="auto"/>
        <w:ind w:firstLine="426"/>
        <w:jc w:val="right"/>
        <w:rPr>
          <w:rFonts w:ascii="Times New Roman" w:eastAsia="Times New Roman" w:hAnsi="Times New Roman" w:cs="Times New Roman"/>
          <w:sz w:val="20"/>
          <w:szCs w:val="20"/>
        </w:rPr>
      </w:pPr>
    </w:p>
    <w:p w14:paraId="24D805A9" w14:textId="77777777" w:rsidR="001306DF" w:rsidRDefault="001306DF">
      <w:pPr>
        <w:tabs>
          <w:tab w:val="left" w:pos="851"/>
        </w:tabs>
        <w:spacing w:line="240" w:lineRule="auto"/>
        <w:ind w:firstLine="426"/>
        <w:jc w:val="right"/>
        <w:rPr>
          <w:rFonts w:ascii="Times New Roman" w:eastAsia="Times New Roman" w:hAnsi="Times New Roman" w:cs="Times New Roman"/>
          <w:sz w:val="20"/>
          <w:szCs w:val="20"/>
        </w:rPr>
      </w:pPr>
    </w:p>
    <w:p w14:paraId="0E5DE775" w14:textId="77777777" w:rsidR="001306DF" w:rsidRDefault="00E240FA">
      <w:pPr>
        <w:tabs>
          <w:tab w:val="left" w:pos="851"/>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Специфікація</w:t>
      </w:r>
    </w:p>
    <w:p w14:paraId="43853CC9" w14:textId="77777777" w:rsidR="001306DF" w:rsidRDefault="00E240FA">
      <w:pPr>
        <w:tabs>
          <w:tab w:val="left" w:pos="851"/>
        </w:tabs>
        <w:spacing w:line="240" w:lineRule="auto"/>
        <w:ind w:firstLine="426"/>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Код  ДК 021:2015 – </w:t>
      </w:r>
      <w:hyperlink r:id="rId10" w:tooltip="tel:48610000-7" w:history="1">
        <w:r>
          <w:rPr>
            <w:rFonts w:ascii="Times New Roman" w:eastAsia="Times New Roman" w:hAnsi="Times New Roman" w:cs="Times New Roman"/>
            <w:b/>
            <w:color w:val="0563C1"/>
            <w:sz w:val="20"/>
            <w:szCs w:val="20"/>
            <w:u w:val="single"/>
          </w:rPr>
          <w:t>48610000-7</w:t>
        </w:r>
      </w:hyperlink>
      <w:r>
        <w:rPr>
          <w:rFonts w:ascii="Times New Roman" w:eastAsia="Times New Roman" w:hAnsi="Times New Roman" w:cs="Times New Roman"/>
          <w:b/>
          <w:sz w:val="20"/>
          <w:szCs w:val="20"/>
        </w:rPr>
        <w:t> «Системи баз даних»</w:t>
      </w:r>
    </w:p>
    <w:p w14:paraId="6979B738" w14:textId="77777777" w:rsidR="001306DF" w:rsidRDefault="001306DF">
      <w:pPr>
        <w:tabs>
          <w:tab w:val="left" w:pos="851"/>
        </w:tabs>
        <w:spacing w:line="240" w:lineRule="auto"/>
        <w:ind w:firstLine="426"/>
        <w:rPr>
          <w:rFonts w:ascii="Times New Roman" w:eastAsia="Times New Roman" w:hAnsi="Times New Roman" w:cs="Times New Roman"/>
          <w:sz w:val="18"/>
          <w:szCs w:val="18"/>
        </w:rPr>
      </w:pPr>
    </w:p>
    <w:p w14:paraId="7D76D521" w14:textId="77777777" w:rsidR="001306DF" w:rsidRDefault="001306DF">
      <w:pPr>
        <w:tabs>
          <w:tab w:val="left" w:pos="851"/>
        </w:tabs>
        <w:spacing w:line="240" w:lineRule="auto"/>
        <w:ind w:firstLine="426"/>
        <w:rPr>
          <w:rFonts w:ascii="Times New Roman" w:eastAsia="Times New Roman" w:hAnsi="Times New Roman" w:cs="Times New Roman"/>
          <w:sz w:val="18"/>
          <w:szCs w:val="18"/>
        </w:rPr>
      </w:pPr>
    </w:p>
    <w:p w14:paraId="31F9E146" w14:textId="1EB2D8C9" w:rsidR="001306DF" w:rsidRDefault="001306DF">
      <w:pPr>
        <w:tabs>
          <w:tab w:val="left" w:pos="851"/>
        </w:tabs>
        <w:spacing w:line="240" w:lineRule="auto"/>
        <w:ind w:firstLine="426"/>
        <w:rPr>
          <w:rFonts w:ascii="Times New Roman" w:eastAsia="Times New Roman" w:hAnsi="Times New Roman" w:cs="Times New Roman"/>
          <w:sz w:val="18"/>
          <w:szCs w:val="18"/>
        </w:rPr>
      </w:pPr>
    </w:p>
    <w:p w14:paraId="4E336505" w14:textId="24B74E07" w:rsidR="00296242" w:rsidRDefault="00296242">
      <w:pPr>
        <w:tabs>
          <w:tab w:val="left" w:pos="851"/>
        </w:tabs>
        <w:spacing w:line="240" w:lineRule="auto"/>
        <w:ind w:firstLine="426"/>
        <w:rPr>
          <w:rFonts w:ascii="Times New Roman" w:eastAsia="Times New Roman" w:hAnsi="Times New Roman" w:cs="Times New Roman"/>
          <w:sz w:val="18"/>
          <w:szCs w:val="18"/>
        </w:rPr>
      </w:pPr>
    </w:p>
    <w:p w14:paraId="27393AE3" w14:textId="5994CFDC" w:rsidR="00296242" w:rsidRDefault="00296242">
      <w:pPr>
        <w:tabs>
          <w:tab w:val="left" w:pos="851"/>
        </w:tabs>
        <w:spacing w:line="240" w:lineRule="auto"/>
        <w:ind w:firstLine="426"/>
        <w:rPr>
          <w:rFonts w:ascii="Times New Roman" w:eastAsia="Times New Roman" w:hAnsi="Times New Roman" w:cs="Times New Roman"/>
          <w:sz w:val="18"/>
          <w:szCs w:val="18"/>
        </w:rPr>
      </w:pPr>
    </w:p>
    <w:p w14:paraId="3CF70A02" w14:textId="6C47B575" w:rsidR="00296242" w:rsidRDefault="00296242">
      <w:pPr>
        <w:tabs>
          <w:tab w:val="left" w:pos="851"/>
        </w:tabs>
        <w:spacing w:line="240" w:lineRule="auto"/>
        <w:ind w:firstLine="426"/>
        <w:rPr>
          <w:rFonts w:ascii="Times New Roman" w:eastAsia="Times New Roman" w:hAnsi="Times New Roman" w:cs="Times New Roman"/>
          <w:sz w:val="18"/>
          <w:szCs w:val="18"/>
        </w:rPr>
      </w:pPr>
    </w:p>
    <w:p w14:paraId="16093554" w14:textId="77777777" w:rsidR="00296242" w:rsidRDefault="00296242">
      <w:pPr>
        <w:tabs>
          <w:tab w:val="left" w:pos="851"/>
        </w:tabs>
        <w:spacing w:line="240" w:lineRule="auto"/>
        <w:ind w:firstLine="426"/>
        <w:rPr>
          <w:rFonts w:ascii="Times New Roman" w:eastAsia="Times New Roman" w:hAnsi="Times New Roman" w:cs="Times New Roman"/>
          <w:sz w:val="18"/>
          <w:szCs w:val="18"/>
        </w:rPr>
      </w:pPr>
    </w:p>
    <w:p w14:paraId="5A44183D" w14:textId="393B56B1" w:rsidR="001306DF" w:rsidRDefault="00E240FA">
      <w:pPr>
        <w:tabs>
          <w:tab w:val="left" w:pos="525"/>
          <w:tab w:val="left" w:pos="851"/>
        </w:tabs>
        <w:spacing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sz w:val="18"/>
          <w:szCs w:val="18"/>
        </w:rPr>
        <w:tab/>
      </w:r>
      <w:r>
        <w:rPr>
          <w:rFonts w:ascii="Times New Roman" w:eastAsia="Times New Roman" w:hAnsi="Times New Roman" w:cs="Times New Roman"/>
          <w:sz w:val="20"/>
          <w:szCs w:val="20"/>
        </w:rPr>
        <w:t xml:space="preserve">Загальна сума договору складає </w:t>
      </w:r>
      <w:r w:rsidR="009066CE">
        <w:rPr>
          <w:rFonts w:ascii="Times New Roman" w:eastAsia="Times New Roman" w:hAnsi="Times New Roman" w:cs="Times New Roman"/>
          <w:b/>
          <w:sz w:val="20"/>
          <w:szCs w:val="20"/>
          <w:lang w:val="ru-RU"/>
        </w:rPr>
        <w:t xml:space="preserve">____________ </w:t>
      </w:r>
      <w:r>
        <w:rPr>
          <w:rFonts w:ascii="Times New Roman" w:eastAsia="Times New Roman" w:hAnsi="Times New Roman" w:cs="Times New Roman"/>
          <w:b/>
          <w:bCs/>
          <w:sz w:val="20"/>
          <w:szCs w:val="20"/>
        </w:rPr>
        <w:t>грн. (</w:t>
      </w:r>
      <w:r w:rsidR="009066CE">
        <w:rPr>
          <w:rFonts w:ascii="Times New Roman" w:eastAsia="Times New Roman" w:hAnsi="Times New Roman" w:cs="Times New Roman"/>
          <w:b/>
          <w:bCs/>
          <w:sz w:val="20"/>
          <w:szCs w:val="20"/>
        </w:rPr>
        <w:t>_______________</w:t>
      </w:r>
      <w:r>
        <w:rPr>
          <w:rFonts w:ascii="Times New Roman" w:eastAsia="Times New Roman" w:hAnsi="Times New Roman" w:cs="Times New Roman"/>
          <w:b/>
          <w:bCs/>
          <w:sz w:val="20"/>
          <w:szCs w:val="20"/>
        </w:rPr>
        <w:t xml:space="preserve"> грн. </w:t>
      </w:r>
      <w:r w:rsidR="009066CE">
        <w:rPr>
          <w:rFonts w:ascii="Times New Roman" w:eastAsia="Times New Roman" w:hAnsi="Times New Roman" w:cs="Times New Roman"/>
          <w:b/>
          <w:bCs/>
          <w:sz w:val="20"/>
          <w:szCs w:val="20"/>
        </w:rPr>
        <w:t>________</w:t>
      </w:r>
      <w:r>
        <w:rPr>
          <w:rFonts w:ascii="Times New Roman" w:eastAsia="Times New Roman" w:hAnsi="Times New Roman" w:cs="Times New Roman"/>
          <w:b/>
          <w:bCs/>
          <w:sz w:val="20"/>
          <w:szCs w:val="20"/>
        </w:rPr>
        <w:t xml:space="preserve"> коп.), в тому числі </w:t>
      </w:r>
      <w:proofErr w:type="spellStart"/>
      <w:r>
        <w:rPr>
          <w:rFonts w:ascii="Times New Roman" w:eastAsia="Times New Roman" w:hAnsi="Times New Roman" w:cs="Times New Roman"/>
          <w:b/>
          <w:bCs/>
          <w:sz w:val="20"/>
          <w:szCs w:val="20"/>
        </w:rPr>
        <w:t>ПДВ</w:t>
      </w:r>
      <w:r w:rsidR="009066CE">
        <w:rPr>
          <w:rFonts w:ascii="Times New Roman" w:eastAsia="Times New Roman" w:hAnsi="Times New Roman" w:cs="Times New Roman"/>
          <w:b/>
          <w:sz w:val="20"/>
          <w:szCs w:val="20"/>
        </w:rPr>
        <w:t>_____</w:t>
      </w:r>
      <w:r>
        <w:rPr>
          <w:rFonts w:ascii="Times New Roman" w:eastAsia="Times New Roman" w:hAnsi="Times New Roman" w:cs="Times New Roman"/>
          <w:b/>
          <w:bCs/>
          <w:sz w:val="20"/>
          <w:szCs w:val="20"/>
        </w:rPr>
        <w:t>грн</w:t>
      </w:r>
      <w:proofErr w:type="spellEnd"/>
      <w:r>
        <w:rPr>
          <w:rFonts w:ascii="Times New Roman" w:eastAsia="Times New Roman" w:hAnsi="Times New Roman" w:cs="Times New Roman"/>
          <w:b/>
          <w:bCs/>
          <w:sz w:val="20"/>
          <w:szCs w:val="20"/>
        </w:rPr>
        <w:t>.</w:t>
      </w:r>
    </w:p>
    <w:p w14:paraId="0162C5E3" w14:textId="77777777" w:rsidR="001306DF" w:rsidRDefault="00E240FA">
      <w:pPr>
        <w:tabs>
          <w:tab w:val="left" w:pos="525"/>
          <w:tab w:val="left" w:pos="851"/>
        </w:tabs>
        <w:spacing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sz w:val="18"/>
          <w:szCs w:val="18"/>
        </w:rPr>
        <w:tab/>
      </w:r>
      <w:r>
        <w:rPr>
          <w:rFonts w:ascii="Times New Roman" w:eastAsia="Times New Roman" w:hAnsi="Times New Roman" w:cs="Times New Roman"/>
          <w:sz w:val="20"/>
          <w:szCs w:val="20"/>
        </w:rPr>
        <w:t>Ця Специфікація є невід’ємною частиною Договору.</w:t>
      </w:r>
      <w:r>
        <w:rPr>
          <w:rFonts w:ascii="Times New Roman" w:eastAsia="Times New Roman" w:hAnsi="Times New Roman" w:cs="Times New Roman"/>
          <w:b/>
          <w:sz w:val="20"/>
          <w:szCs w:val="20"/>
        </w:rPr>
        <w:t xml:space="preserve"> </w:t>
      </w:r>
    </w:p>
    <w:p w14:paraId="454E5441" w14:textId="77777777" w:rsidR="001306DF" w:rsidRDefault="001306DF">
      <w:pPr>
        <w:tabs>
          <w:tab w:val="left" w:pos="525"/>
          <w:tab w:val="left" w:pos="851"/>
        </w:tabs>
        <w:spacing w:line="240" w:lineRule="auto"/>
        <w:jc w:val="both"/>
        <w:rPr>
          <w:rFonts w:ascii="Times New Roman" w:eastAsia="Times New Roman" w:hAnsi="Times New Roman" w:cs="Times New Roman"/>
          <w:b/>
          <w:bCs/>
          <w:sz w:val="18"/>
          <w:szCs w:val="18"/>
        </w:rPr>
      </w:pPr>
    </w:p>
    <w:tbl>
      <w:tblPr>
        <w:tblStyle w:val="StGen3"/>
        <w:tblpPr w:leftFromText="180" w:rightFromText="180" w:vertAnchor="text" w:tblpY="1"/>
        <w:tblW w:w="10641" w:type="dxa"/>
        <w:tblInd w:w="0" w:type="dxa"/>
        <w:tblLayout w:type="fixed"/>
        <w:tblLook w:val="0400" w:firstRow="0" w:lastRow="0" w:firstColumn="0" w:lastColumn="0" w:noHBand="0" w:noVBand="1"/>
      </w:tblPr>
      <w:tblGrid>
        <w:gridCol w:w="5174"/>
        <w:gridCol w:w="5467"/>
      </w:tblGrid>
      <w:tr w:rsidR="001306DF" w14:paraId="6172AA97" w14:textId="77777777">
        <w:trPr>
          <w:trHeight w:val="2244"/>
        </w:trPr>
        <w:tc>
          <w:tcPr>
            <w:tcW w:w="5174" w:type="dxa"/>
            <w:tcMar>
              <w:top w:w="100" w:type="dxa"/>
              <w:left w:w="100" w:type="dxa"/>
              <w:bottom w:w="100" w:type="dxa"/>
              <w:right w:w="100" w:type="dxa"/>
            </w:tcMar>
          </w:tcPr>
          <w:p w14:paraId="690323B2" w14:textId="77777777" w:rsidR="001306DF" w:rsidRDefault="00E240FA">
            <w:pPr>
              <w:spacing w:line="240" w:lineRule="auto"/>
              <w:ind w:left="284"/>
              <w:jc w:val="center"/>
              <w:rPr>
                <w:rFonts w:ascii="Times New Roman" w:eastAsia="Times New Roman" w:hAnsi="Times New Roman" w:cs="Times New Roman"/>
                <w:sz w:val="18"/>
                <w:szCs w:val="18"/>
              </w:rPr>
            </w:pPr>
            <w:r>
              <w:rPr>
                <w:rFonts w:ascii="Times New Roman" w:hAnsi="Times New Roman" w:cs="Times New Roman"/>
                <w:sz w:val="18"/>
                <w:szCs w:val="18"/>
              </w:rPr>
              <w:tab/>
            </w:r>
            <w:r>
              <w:rPr>
                <w:rFonts w:ascii="Times New Roman" w:eastAsia="Times New Roman" w:hAnsi="Times New Roman" w:cs="Times New Roman"/>
                <w:b/>
                <w:sz w:val="18"/>
                <w:szCs w:val="18"/>
              </w:rPr>
              <w:t>Виконавець</w:t>
            </w:r>
          </w:p>
          <w:p w14:paraId="380F0B24" w14:textId="77777777" w:rsidR="001306DF" w:rsidRDefault="001306DF">
            <w:pPr>
              <w:spacing w:line="240" w:lineRule="auto"/>
              <w:rPr>
                <w:rFonts w:ascii="Times New Roman" w:eastAsia="Times New Roman" w:hAnsi="Times New Roman" w:cs="Times New Roman"/>
                <w:b/>
                <w:sz w:val="18"/>
                <w:szCs w:val="18"/>
              </w:rPr>
            </w:pPr>
          </w:p>
          <w:p w14:paraId="342B2471" w14:textId="77777777" w:rsidR="001306DF" w:rsidRDefault="001306DF">
            <w:pPr>
              <w:spacing w:line="240" w:lineRule="auto"/>
              <w:rPr>
                <w:rFonts w:ascii="Times New Roman" w:eastAsia="Times New Roman" w:hAnsi="Times New Roman" w:cs="Times New Roman"/>
                <w:b/>
                <w:sz w:val="18"/>
                <w:szCs w:val="18"/>
              </w:rPr>
            </w:pPr>
          </w:p>
          <w:p w14:paraId="7621DE03" w14:textId="77777777" w:rsidR="001306DF" w:rsidRDefault="001306DF">
            <w:pPr>
              <w:spacing w:line="240" w:lineRule="auto"/>
              <w:rPr>
                <w:rFonts w:ascii="Times New Roman" w:eastAsia="Times New Roman" w:hAnsi="Times New Roman" w:cs="Times New Roman"/>
                <w:b/>
                <w:sz w:val="18"/>
                <w:szCs w:val="18"/>
              </w:rPr>
            </w:pPr>
          </w:p>
          <w:p w14:paraId="0C4F0690" w14:textId="77777777" w:rsidR="001306DF" w:rsidRDefault="001306DF">
            <w:pPr>
              <w:spacing w:line="240" w:lineRule="auto"/>
              <w:rPr>
                <w:rFonts w:ascii="Times New Roman" w:eastAsia="Times New Roman" w:hAnsi="Times New Roman" w:cs="Times New Roman"/>
                <w:b/>
                <w:sz w:val="18"/>
                <w:szCs w:val="18"/>
              </w:rPr>
            </w:pPr>
          </w:p>
          <w:p w14:paraId="4EBB8453" w14:textId="77777777" w:rsidR="001306DF" w:rsidRDefault="00E240FA">
            <w:p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Директор</w:t>
            </w:r>
          </w:p>
          <w:p w14:paraId="0AD03EF8" w14:textId="77777777" w:rsidR="001306DF" w:rsidRDefault="001306DF">
            <w:pPr>
              <w:spacing w:line="240" w:lineRule="auto"/>
              <w:rPr>
                <w:rFonts w:ascii="Times New Roman" w:eastAsia="Times New Roman" w:hAnsi="Times New Roman" w:cs="Times New Roman"/>
                <w:b/>
                <w:sz w:val="18"/>
                <w:szCs w:val="18"/>
              </w:rPr>
            </w:pPr>
          </w:p>
          <w:p w14:paraId="720C6943" w14:textId="3B04B278" w:rsidR="001306DF" w:rsidRDefault="00E240FA">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_____________________</w:t>
            </w:r>
          </w:p>
          <w:p w14:paraId="612F1FE1" w14:textId="77777777" w:rsidR="001306DF" w:rsidRDefault="00E240FA">
            <w:pPr>
              <w:widowControl w:val="0"/>
              <w:spacing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b/>
                <w:sz w:val="18"/>
                <w:szCs w:val="18"/>
              </w:rPr>
              <w:t>м.п</w:t>
            </w:r>
            <w:proofErr w:type="spellEnd"/>
            <w:r>
              <w:rPr>
                <w:rFonts w:ascii="Times New Roman" w:eastAsia="Times New Roman" w:hAnsi="Times New Roman" w:cs="Times New Roman"/>
                <w:b/>
                <w:sz w:val="18"/>
                <w:szCs w:val="18"/>
              </w:rPr>
              <w:t>.</w:t>
            </w:r>
          </w:p>
        </w:tc>
        <w:tc>
          <w:tcPr>
            <w:tcW w:w="5467" w:type="dxa"/>
            <w:tcMar>
              <w:top w:w="100" w:type="dxa"/>
              <w:left w:w="100" w:type="dxa"/>
              <w:bottom w:w="100" w:type="dxa"/>
              <w:right w:w="100" w:type="dxa"/>
            </w:tcMar>
          </w:tcPr>
          <w:p w14:paraId="67E6F458" w14:textId="77777777" w:rsidR="001306DF" w:rsidRDefault="00E240FA">
            <w:p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Замовник</w:t>
            </w:r>
          </w:p>
          <w:p w14:paraId="2238CC9B" w14:textId="77777777" w:rsidR="001306DF" w:rsidRDefault="00E240FA">
            <w:pPr>
              <w:rPr>
                <w:rFonts w:ascii="Times New Roman" w:hAnsi="Times New Roman" w:cs="Times New Roman"/>
                <w:b/>
                <w:sz w:val="18"/>
                <w:szCs w:val="18"/>
              </w:rPr>
            </w:pPr>
            <w:r>
              <w:rPr>
                <w:rFonts w:ascii="Times New Roman" w:hAnsi="Times New Roman" w:cs="Times New Roman"/>
                <w:b/>
                <w:sz w:val="18"/>
                <w:szCs w:val="18"/>
              </w:rPr>
              <w:t>КНП «ЛІЛ БОЯРСЬКОЇ МІСЬКОЇ РАДИ»</w:t>
            </w:r>
          </w:p>
          <w:p w14:paraId="780E1AB7" w14:textId="77777777" w:rsidR="001306DF" w:rsidRDefault="001306DF">
            <w:pPr>
              <w:rPr>
                <w:rFonts w:ascii="Times New Roman" w:hAnsi="Times New Roman" w:cs="Times New Roman"/>
                <w:b/>
                <w:sz w:val="18"/>
                <w:szCs w:val="18"/>
              </w:rPr>
            </w:pPr>
          </w:p>
          <w:p w14:paraId="5023D877" w14:textId="77777777" w:rsidR="001306DF" w:rsidRDefault="001306DF">
            <w:pPr>
              <w:spacing w:line="240" w:lineRule="auto"/>
              <w:rPr>
                <w:rFonts w:ascii="Times New Roman" w:eastAsia="Times New Roman" w:hAnsi="Times New Roman" w:cs="Times New Roman"/>
                <w:b/>
                <w:bCs/>
                <w:sz w:val="18"/>
                <w:szCs w:val="18"/>
              </w:rPr>
            </w:pPr>
          </w:p>
          <w:p w14:paraId="0A341BFC" w14:textId="77777777" w:rsidR="001306DF" w:rsidRDefault="001306DF">
            <w:pPr>
              <w:spacing w:line="240" w:lineRule="auto"/>
              <w:rPr>
                <w:rFonts w:ascii="Times New Roman" w:eastAsia="Times New Roman" w:hAnsi="Times New Roman" w:cs="Times New Roman"/>
                <w:b/>
                <w:bCs/>
                <w:sz w:val="18"/>
                <w:szCs w:val="18"/>
              </w:rPr>
            </w:pPr>
          </w:p>
          <w:p w14:paraId="0C22425B" w14:textId="30C03537" w:rsidR="001306DF" w:rsidRDefault="00E240FA">
            <w:pPr>
              <w:spacing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F52E89">
              <w:rPr>
                <w:rFonts w:ascii="Times New Roman" w:eastAsia="Times New Roman" w:hAnsi="Times New Roman" w:cs="Times New Roman"/>
                <w:b/>
                <w:bCs/>
                <w:sz w:val="18"/>
                <w:szCs w:val="18"/>
              </w:rPr>
              <w:t>Д</w:t>
            </w:r>
            <w:r>
              <w:rPr>
                <w:rFonts w:ascii="Times New Roman" w:eastAsia="Times New Roman" w:hAnsi="Times New Roman" w:cs="Times New Roman"/>
                <w:b/>
                <w:bCs/>
                <w:sz w:val="18"/>
                <w:szCs w:val="18"/>
              </w:rPr>
              <w:t>иректор</w:t>
            </w:r>
          </w:p>
          <w:p w14:paraId="19584C31" w14:textId="77777777" w:rsidR="001306DF" w:rsidRDefault="001306DF">
            <w:pPr>
              <w:spacing w:line="240" w:lineRule="auto"/>
              <w:rPr>
                <w:rFonts w:ascii="Times New Roman" w:eastAsia="Times New Roman" w:hAnsi="Times New Roman" w:cs="Times New Roman"/>
                <w:b/>
                <w:bCs/>
                <w:sz w:val="18"/>
                <w:szCs w:val="18"/>
              </w:rPr>
            </w:pPr>
          </w:p>
          <w:p w14:paraId="6B6FB0F1" w14:textId="3DBDACAB" w:rsidR="001306DF" w:rsidRDefault="00E240FA">
            <w:pPr>
              <w:spacing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_______________</w:t>
            </w:r>
            <w:r w:rsidR="00F52E89">
              <w:rPr>
                <w:rFonts w:ascii="Times New Roman" w:eastAsia="Times New Roman" w:hAnsi="Times New Roman" w:cs="Times New Roman"/>
                <w:b/>
                <w:bCs/>
                <w:sz w:val="18"/>
                <w:szCs w:val="18"/>
              </w:rPr>
              <w:t xml:space="preserve"> Володимир ПЛЯЦЕК</w:t>
            </w:r>
          </w:p>
          <w:p w14:paraId="36E3EFC8" w14:textId="77777777" w:rsidR="001306DF" w:rsidRDefault="00E240FA">
            <w:pPr>
              <w:spacing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b/>
                <w:bCs/>
                <w:sz w:val="18"/>
                <w:szCs w:val="18"/>
              </w:rPr>
              <w:t>м.п</w:t>
            </w:r>
            <w:proofErr w:type="spellEnd"/>
            <w:r>
              <w:rPr>
                <w:rFonts w:ascii="Times New Roman" w:eastAsia="Times New Roman" w:hAnsi="Times New Roman" w:cs="Times New Roman"/>
                <w:b/>
                <w:bCs/>
                <w:sz w:val="18"/>
                <w:szCs w:val="18"/>
              </w:rPr>
              <w:t>.</w:t>
            </w:r>
          </w:p>
        </w:tc>
      </w:tr>
    </w:tbl>
    <w:p w14:paraId="07074205" w14:textId="77777777" w:rsidR="001306DF" w:rsidRDefault="001306DF">
      <w:pPr>
        <w:spacing w:line="240" w:lineRule="auto"/>
        <w:jc w:val="right"/>
        <w:rPr>
          <w:rFonts w:ascii="Times New Roman" w:eastAsia="Times New Roman" w:hAnsi="Times New Roman" w:cs="Times New Roman"/>
          <w:sz w:val="20"/>
          <w:szCs w:val="20"/>
        </w:rPr>
      </w:pPr>
    </w:p>
    <w:p w14:paraId="3C7C6128" w14:textId="77777777" w:rsidR="001306DF" w:rsidRDefault="001306DF">
      <w:pPr>
        <w:spacing w:line="240" w:lineRule="auto"/>
        <w:jc w:val="right"/>
        <w:rPr>
          <w:rFonts w:ascii="Times New Roman" w:eastAsia="Times New Roman" w:hAnsi="Times New Roman" w:cs="Times New Roman"/>
          <w:sz w:val="20"/>
          <w:szCs w:val="20"/>
        </w:rPr>
      </w:pPr>
    </w:p>
    <w:p w14:paraId="76242703" w14:textId="77777777" w:rsidR="00F570F9" w:rsidRDefault="00F570F9">
      <w:pPr>
        <w:spacing w:line="240" w:lineRule="auto"/>
        <w:jc w:val="right"/>
        <w:rPr>
          <w:rFonts w:ascii="Times New Roman" w:eastAsia="Times New Roman" w:hAnsi="Times New Roman" w:cs="Times New Roman"/>
          <w:sz w:val="20"/>
          <w:szCs w:val="20"/>
          <w:highlight w:val="yellow"/>
        </w:rPr>
      </w:pPr>
    </w:p>
    <w:p w14:paraId="7B515F73" w14:textId="77777777" w:rsidR="00F570F9" w:rsidRDefault="00F570F9">
      <w:pPr>
        <w:spacing w:line="240" w:lineRule="auto"/>
        <w:jc w:val="right"/>
        <w:rPr>
          <w:rFonts w:ascii="Times New Roman" w:eastAsia="Times New Roman" w:hAnsi="Times New Roman" w:cs="Times New Roman"/>
          <w:sz w:val="20"/>
          <w:szCs w:val="20"/>
          <w:highlight w:val="yellow"/>
        </w:rPr>
      </w:pPr>
    </w:p>
    <w:p w14:paraId="362AB535" w14:textId="77777777" w:rsidR="00F570F9" w:rsidRDefault="00F570F9">
      <w:pPr>
        <w:spacing w:line="240" w:lineRule="auto"/>
        <w:jc w:val="right"/>
        <w:rPr>
          <w:rFonts w:ascii="Times New Roman" w:eastAsia="Times New Roman" w:hAnsi="Times New Roman" w:cs="Times New Roman"/>
          <w:sz w:val="20"/>
          <w:szCs w:val="20"/>
          <w:highlight w:val="yellow"/>
        </w:rPr>
      </w:pPr>
    </w:p>
    <w:p w14:paraId="227EBFAB" w14:textId="77777777" w:rsidR="00F570F9" w:rsidRDefault="00F570F9">
      <w:pPr>
        <w:spacing w:line="240" w:lineRule="auto"/>
        <w:jc w:val="right"/>
        <w:rPr>
          <w:rFonts w:ascii="Times New Roman" w:eastAsia="Times New Roman" w:hAnsi="Times New Roman" w:cs="Times New Roman"/>
          <w:sz w:val="20"/>
          <w:szCs w:val="20"/>
          <w:highlight w:val="yellow"/>
        </w:rPr>
      </w:pPr>
    </w:p>
    <w:p w14:paraId="5439029D" w14:textId="77777777" w:rsidR="00F570F9" w:rsidRDefault="00F570F9">
      <w:pPr>
        <w:spacing w:line="240" w:lineRule="auto"/>
        <w:jc w:val="right"/>
        <w:rPr>
          <w:rFonts w:ascii="Times New Roman" w:eastAsia="Times New Roman" w:hAnsi="Times New Roman" w:cs="Times New Roman"/>
          <w:sz w:val="20"/>
          <w:szCs w:val="20"/>
          <w:highlight w:val="yellow"/>
        </w:rPr>
      </w:pPr>
    </w:p>
    <w:p w14:paraId="1212DE5D" w14:textId="77777777" w:rsidR="00F570F9" w:rsidRDefault="00F570F9">
      <w:pPr>
        <w:spacing w:line="240" w:lineRule="auto"/>
        <w:jc w:val="right"/>
        <w:rPr>
          <w:rFonts w:ascii="Times New Roman" w:eastAsia="Times New Roman" w:hAnsi="Times New Roman" w:cs="Times New Roman"/>
          <w:sz w:val="20"/>
          <w:szCs w:val="20"/>
          <w:highlight w:val="yellow"/>
        </w:rPr>
      </w:pPr>
    </w:p>
    <w:p w14:paraId="27143361" w14:textId="77777777" w:rsidR="00F570F9" w:rsidRDefault="00F570F9">
      <w:pPr>
        <w:spacing w:line="240" w:lineRule="auto"/>
        <w:jc w:val="right"/>
        <w:rPr>
          <w:rFonts w:ascii="Times New Roman" w:eastAsia="Times New Roman" w:hAnsi="Times New Roman" w:cs="Times New Roman"/>
          <w:sz w:val="20"/>
          <w:szCs w:val="20"/>
          <w:highlight w:val="yellow"/>
        </w:rPr>
      </w:pPr>
    </w:p>
    <w:p w14:paraId="25DC851E" w14:textId="77777777" w:rsidR="00F570F9" w:rsidRDefault="00F570F9">
      <w:pPr>
        <w:spacing w:line="240" w:lineRule="auto"/>
        <w:jc w:val="right"/>
        <w:rPr>
          <w:rFonts w:ascii="Times New Roman" w:eastAsia="Times New Roman" w:hAnsi="Times New Roman" w:cs="Times New Roman"/>
          <w:sz w:val="20"/>
          <w:szCs w:val="20"/>
          <w:highlight w:val="yellow"/>
        </w:rPr>
      </w:pPr>
    </w:p>
    <w:p w14:paraId="44F2DF51" w14:textId="77777777" w:rsidR="00F570F9" w:rsidRDefault="00F570F9">
      <w:pPr>
        <w:spacing w:line="240" w:lineRule="auto"/>
        <w:jc w:val="right"/>
        <w:rPr>
          <w:rFonts w:ascii="Times New Roman" w:eastAsia="Times New Roman" w:hAnsi="Times New Roman" w:cs="Times New Roman"/>
          <w:sz w:val="20"/>
          <w:szCs w:val="20"/>
          <w:highlight w:val="yellow"/>
        </w:rPr>
      </w:pPr>
    </w:p>
    <w:p w14:paraId="7C7CF1D1" w14:textId="77777777" w:rsidR="00F570F9" w:rsidRDefault="00F570F9">
      <w:pPr>
        <w:spacing w:line="240" w:lineRule="auto"/>
        <w:jc w:val="right"/>
        <w:rPr>
          <w:rFonts w:ascii="Times New Roman" w:eastAsia="Times New Roman" w:hAnsi="Times New Roman" w:cs="Times New Roman"/>
          <w:sz w:val="20"/>
          <w:szCs w:val="20"/>
          <w:highlight w:val="yellow"/>
        </w:rPr>
      </w:pPr>
    </w:p>
    <w:p w14:paraId="5ABC76F5" w14:textId="77777777" w:rsidR="00F570F9" w:rsidRDefault="00F570F9">
      <w:pPr>
        <w:spacing w:line="240" w:lineRule="auto"/>
        <w:jc w:val="right"/>
        <w:rPr>
          <w:rFonts w:ascii="Times New Roman" w:eastAsia="Times New Roman" w:hAnsi="Times New Roman" w:cs="Times New Roman"/>
          <w:sz w:val="20"/>
          <w:szCs w:val="20"/>
          <w:highlight w:val="yellow"/>
        </w:rPr>
      </w:pPr>
    </w:p>
    <w:p w14:paraId="430401DF" w14:textId="77777777" w:rsidR="00F570F9" w:rsidRDefault="00F570F9">
      <w:pPr>
        <w:spacing w:line="240" w:lineRule="auto"/>
        <w:jc w:val="right"/>
        <w:rPr>
          <w:rFonts w:ascii="Times New Roman" w:eastAsia="Times New Roman" w:hAnsi="Times New Roman" w:cs="Times New Roman"/>
          <w:sz w:val="20"/>
          <w:szCs w:val="20"/>
          <w:highlight w:val="yellow"/>
        </w:rPr>
      </w:pPr>
    </w:p>
    <w:p w14:paraId="2D827C83" w14:textId="77777777" w:rsidR="00F570F9" w:rsidRDefault="00F570F9">
      <w:pPr>
        <w:spacing w:line="240" w:lineRule="auto"/>
        <w:jc w:val="right"/>
        <w:rPr>
          <w:rFonts w:ascii="Times New Roman" w:eastAsia="Times New Roman" w:hAnsi="Times New Roman" w:cs="Times New Roman"/>
          <w:sz w:val="20"/>
          <w:szCs w:val="20"/>
          <w:highlight w:val="yellow"/>
        </w:rPr>
      </w:pPr>
    </w:p>
    <w:p w14:paraId="5AE3D2E2" w14:textId="77777777" w:rsidR="00F570F9" w:rsidRDefault="00F570F9">
      <w:pPr>
        <w:spacing w:line="240" w:lineRule="auto"/>
        <w:jc w:val="right"/>
        <w:rPr>
          <w:rFonts w:ascii="Times New Roman" w:eastAsia="Times New Roman" w:hAnsi="Times New Roman" w:cs="Times New Roman"/>
          <w:sz w:val="20"/>
          <w:szCs w:val="20"/>
          <w:highlight w:val="yellow"/>
        </w:rPr>
      </w:pPr>
    </w:p>
    <w:p w14:paraId="2BCF4E97" w14:textId="77777777" w:rsidR="00F570F9" w:rsidRDefault="00F570F9">
      <w:pPr>
        <w:spacing w:line="240" w:lineRule="auto"/>
        <w:jc w:val="right"/>
        <w:rPr>
          <w:rFonts w:ascii="Times New Roman" w:eastAsia="Times New Roman" w:hAnsi="Times New Roman" w:cs="Times New Roman"/>
          <w:sz w:val="20"/>
          <w:szCs w:val="20"/>
          <w:highlight w:val="yellow"/>
        </w:rPr>
      </w:pPr>
    </w:p>
    <w:p w14:paraId="5FAF0C44" w14:textId="77777777" w:rsidR="00F570F9" w:rsidRDefault="00F570F9">
      <w:pPr>
        <w:spacing w:line="240" w:lineRule="auto"/>
        <w:jc w:val="right"/>
        <w:rPr>
          <w:rFonts w:ascii="Times New Roman" w:eastAsia="Times New Roman" w:hAnsi="Times New Roman" w:cs="Times New Roman"/>
          <w:sz w:val="20"/>
          <w:szCs w:val="20"/>
          <w:highlight w:val="yellow"/>
        </w:rPr>
      </w:pPr>
    </w:p>
    <w:p w14:paraId="2FD56253" w14:textId="77777777" w:rsidR="00F570F9" w:rsidRDefault="00F570F9">
      <w:pPr>
        <w:spacing w:line="240" w:lineRule="auto"/>
        <w:jc w:val="right"/>
        <w:rPr>
          <w:rFonts w:ascii="Times New Roman" w:eastAsia="Times New Roman" w:hAnsi="Times New Roman" w:cs="Times New Roman"/>
          <w:sz w:val="20"/>
          <w:szCs w:val="20"/>
          <w:highlight w:val="yellow"/>
        </w:rPr>
      </w:pPr>
    </w:p>
    <w:p w14:paraId="654E104B" w14:textId="77777777" w:rsidR="00F570F9" w:rsidRDefault="00F570F9">
      <w:pPr>
        <w:spacing w:line="240" w:lineRule="auto"/>
        <w:jc w:val="right"/>
        <w:rPr>
          <w:rFonts w:ascii="Times New Roman" w:eastAsia="Times New Roman" w:hAnsi="Times New Roman" w:cs="Times New Roman"/>
          <w:sz w:val="20"/>
          <w:szCs w:val="20"/>
          <w:highlight w:val="yellow"/>
        </w:rPr>
      </w:pPr>
    </w:p>
    <w:p w14:paraId="27E108C7" w14:textId="77777777" w:rsidR="00F570F9" w:rsidRDefault="00F570F9">
      <w:pPr>
        <w:spacing w:line="240" w:lineRule="auto"/>
        <w:jc w:val="right"/>
        <w:rPr>
          <w:rFonts w:ascii="Times New Roman" w:eastAsia="Times New Roman" w:hAnsi="Times New Roman" w:cs="Times New Roman"/>
          <w:sz w:val="20"/>
          <w:szCs w:val="20"/>
          <w:highlight w:val="yellow"/>
        </w:rPr>
      </w:pPr>
    </w:p>
    <w:p w14:paraId="393EB332" w14:textId="77777777" w:rsidR="00F570F9" w:rsidRDefault="00F570F9">
      <w:pPr>
        <w:spacing w:line="240" w:lineRule="auto"/>
        <w:jc w:val="right"/>
        <w:rPr>
          <w:rFonts w:ascii="Times New Roman" w:eastAsia="Times New Roman" w:hAnsi="Times New Roman" w:cs="Times New Roman"/>
          <w:sz w:val="20"/>
          <w:szCs w:val="20"/>
          <w:highlight w:val="yellow"/>
        </w:rPr>
      </w:pPr>
    </w:p>
    <w:p w14:paraId="418BE7E5" w14:textId="77777777" w:rsidR="00F570F9" w:rsidRDefault="00F570F9">
      <w:pPr>
        <w:spacing w:line="240" w:lineRule="auto"/>
        <w:jc w:val="right"/>
        <w:rPr>
          <w:rFonts w:ascii="Times New Roman" w:eastAsia="Times New Roman" w:hAnsi="Times New Roman" w:cs="Times New Roman"/>
          <w:sz w:val="20"/>
          <w:szCs w:val="20"/>
          <w:highlight w:val="yellow"/>
        </w:rPr>
      </w:pPr>
    </w:p>
    <w:p w14:paraId="157A3CA2" w14:textId="77777777" w:rsidR="00F570F9" w:rsidRDefault="00F570F9">
      <w:pPr>
        <w:spacing w:line="240" w:lineRule="auto"/>
        <w:jc w:val="right"/>
        <w:rPr>
          <w:rFonts w:ascii="Times New Roman" w:eastAsia="Times New Roman" w:hAnsi="Times New Roman" w:cs="Times New Roman"/>
          <w:sz w:val="20"/>
          <w:szCs w:val="20"/>
          <w:highlight w:val="yellow"/>
        </w:rPr>
      </w:pPr>
    </w:p>
    <w:p w14:paraId="542E5315" w14:textId="77777777" w:rsidR="00F570F9" w:rsidRDefault="00F570F9">
      <w:pPr>
        <w:spacing w:line="240" w:lineRule="auto"/>
        <w:jc w:val="right"/>
        <w:rPr>
          <w:rFonts w:ascii="Times New Roman" w:eastAsia="Times New Roman" w:hAnsi="Times New Roman" w:cs="Times New Roman"/>
          <w:sz w:val="20"/>
          <w:szCs w:val="20"/>
          <w:highlight w:val="yellow"/>
        </w:rPr>
      </w:pPr>
    </w:p>
    <w:p w14:paraId="0ACA401C" w14:textId="77777777" w:rsidR="00F570F9" w:rsidRDefault="00F570F9">
      <w:pPr>
        <w:spacing w:line="240" w:lineRule="auto"/>
        <w:jc w:val="right"/>
        <w:rPr>
          <w:rFonts w:ascii="Times New Roman" w:eastAsia="Times New Roman" w:hAnsi="Times New Roman" w:cs="Times New Roman"/>
          <w:sz w:val="20"/>
          <w:szCs w:val="20"/>
          <w:highlight w:val="yellow"/>
        </w:rPr>
      </w:pPr>
    </w:p>
    <w:p w14:paraId="7ECB8685" w14:textId="77777777" w:rsidR="00F570F9" w:rsidRDefault="00F570F9">
      <w:pPr>
        <w:spacing w:line="240" w:lineRule="auto"/>
        <w:jc w:val="right"/>
        <w:rPr>
          <w:rFonts w:ascii="Times New Roman" w:eastAsia="Times New Roman" w:hAnsi="Times New Roman" w:cs="Times New Roman"/>
          <w:sz w:val="20"/>
          <w:szCs w:val="20"/>
          <w:highlight w:val="yellow"/>
        </w:rPr>
      </w:pPr>
    </w:p>
    <w:p w14:paraId="25309487" w14:textId="77777777" w:rsidR="00F570F9" w:rsidRDefault="00F570F9">
      <w:pPr>
        <w:spacing w:line="240" w:lineRule="auto"/>
        <w:jc w:val="right"/>
        <w:rPr>
          <w:rFonts w:ascii="Times New Roman" w:eastAsia="Times New Roman" w:hAnsi="Times New Roman" w:cs="Times New Roman"/>
          <w:sz w:val="20"/>
          <w:szCs w:val="20"/>
          <w:highlight w:val="yellow"/>
        </w:rPr>
      </w:pPr>
    </w:p>
    <w:p w14:paraId="5962A0FE" w14:textId="77777777" w:rsidR="00F570F9" w:rsidRDefault="00F570F9">
      <w:pPr>
        <w:spacing w:line="240" w:lineRule="auto"/>
        <w:jc w:val="right"/>
        <w:rPr>
          <w:rFonts w:ascii="Times New Roman" w:eastAsia="Times New Roman" w:hAnsi="Times New Roman" w:cs="Times New Roman"/>
          <w:sz w:val="20"/>
          <w:szCs w:val="20"/>
          <w:highlight w:val="yellow"/>
        </w:rPr>
      </w:pPr>
    </w:p>
    <w:p w14:paraId="697CF079" w14:textId="77777777" w:rsidR="00F570F9" w:rsidRDefault="00F570F9">
      <w:pPr>
        <w:spacing w:line="240" w:lineRule="auto"/>
        <w:jc w:val="right"/>
        <w:rPr>
          <w:rFonts w:ascii="Times New Roman" w:eastAsia="Times New Roman" w:hAnsi="Times New Roman" w:cs="Times New Roman"/>
          <w:sz w:val="20"/>
          <w:szCs w:val="20"/>
          <w:highlight w:val="yellow"/>
        </w:rPr>
      </w:pPr>
    </w:p>
    <w:p w14:paraId="3207BF7A" w14:textId="77777777" w:rsidR="00F570F9" w:rsidRDefault="00F570F9">
      <w:pPr>
        <w:spacing w:line="240" w:lineRule="auto"/>
        <w:jc w:val="right"/>
        <w:rPr>
          <w:rFonts w:ascii="Times New Roman" w:eastAsia="Times New Roman" w:hAnsi="Times New Roman" w:cs="Times New Roman"/>
          <w:sz w:val="20"/>
          <w:szCs w:val="20"/>
          <w:highlight w:val="yellow"/>
        </w:rPr>
      </w:pPr>
    </w:p>
    <w:p w14:paraId="1397DDD0" w14:textId="77777777" w:rsidR="00F570F9" w:rsidRDefault="00F570F9">
      <w:pPr>
        <w:spacing w:line="240" w:lineRule="auto"/>
        <w:jc w:val="right"/>
        <w:rPr>
          <w:rFonts w:ascii="Times New Roman" w:eastAsia="Times New Roman" w:hAnsi="Times New Roman" w:cs="Times New Roman"/>
          <w:sz w:val="20"/>
          <w:szCs w:val="20"/>
          <w:highlight w:val="yellow"/>
        </w:rPr>
      </w:pPr>
    </w:p>
    <w:p w14:paraId="632FBA44" w14:textId="77777777" w:rsidR="00F570F9" w:rsidRDefault="00F570F9">
      <w:pPr>
        <w:spacing w:line="240" w:lineRule="auto"/>
        <w:jc w:val="right"/>
        <w:rPr>
          <w:rFonts w:ascii="Times New Roman" w:eastAsia="Times New Roman" w:hAnsi="Times New Roman" w:cs="Times New Roman"/>
          <w:sz w:val="20"/>
          <w:szCs w:val="20"/>
          <w:highlight w:val="yellow"/>
        </w:rPr>
      </w:pPr>
    </w:p>
    <w:p w14:paraId="41F80476" w14:textId="77777777" w:rsidR="00F570F9" w:rsidRDefault="00F570F9">
      <w:pPr>
        <w:spacing w:line="240" w:lineRule="auto"/>
        <w:jc w:val="right"/>
        <w:rPr>
          <w:rFonts w:ascii="Times New Roman" w:eastAsia="Times New Roman" w:hAnsi="Times New Roman" w:cs="Times New Roman"/>
          <w:sz w:val="20"/>
          <w:szCs w:val="20"/>
          <w:highlight w:val="yellow"/>
        </w:rPr>
      </w:pPr>
    </w:p>
    <w:p w14:paraId="5DD417CF" w14:textId="77777777" w:rsidR="00F570F9" w:rsidRDefault="00F570F9">
      <w:pPr>
        <w:spacing w:line="240" w:lineRule="auto"/>
        <w:jc w:val="right"/>
        <w:rPr>
          <w:rFonts w:ascii="Times New Roman" w:eastAsia="Times New Roman" w:hAnsi="Times New Roman" w:cs="Times New Roman"/>
          <w:sz w:val="20"/>
          <w:szCs w:val="20"/>
          <w:highlight w:val="yellow"/>
        </w:rPr>
      </w:pPr>
    </w:p>
    <w:p w14:paraId="6609A9C5" w14:textId="77777777" w:rsidR="00F570F9" w:rsidRDefault="00F570F9">
      <w:pPr>
        <w:spacing w:line="240" w:lineRule="auto"/>
        <w:jc w:val="right"/>
        <w:rPr>
          <w:rFonts w:ascii="Times New Roman" w:eastAsia="Times New Roman" w:hAnsi="Times New Roman" w:cs="Times New Roman"/>
          <w:sz w:val="20"/>
          <w:szCs w:val="20"/>
          <w:highlight w:val="yellow"/>
        </w:rPr>
      </w:pPr>
    </w:p>
    <w:p w14:paraId="1C0683A9" w14:textId="77777777" w:rsidR="00F570F9" w:rsidRDefault="00F570F9">
      <w:pPr>
        <w:spacing w:line="240" w:lineRule="auto"/>
        <w:jc w:val="right"/>
        <w:rPr>
          <w:rFonts w:ascii="Times New Roman" w:eastAsia="Times New Roman" w:hAnsi="Times New Roman" w:cs="Times New Roman"/>
          <w:sz w:val="20"/>
          <w:szCs w:val="20"/>
          <w:highlight w:val="yellow"/>
        </w:rPr>
      </w:pPr>
    </w:p>
    <w:p w14:paraId="2AFDF6F1" w14:textId="77777777" w:rsidR="00F570F9" w:rsidRDefault="00F570F9">
      <w:pPr>
        <w:spacing w:line="240" w:lineRule="auto"/>
        <w:jc w:val="right"/>
        <w:rPr>
          <w:rFonts w:ascii="Times New Roman" w:eastAsia="Times New Roman" w:hAnsi="Times New Roman" w:cs="Times New Roman"/>
          <w:sz w:val="20"/>
          <w:szCs w:val="20"/>
          <w:highlight w:val="yellow"/>
        </w:rPr>
      </w:pPr>
    </w:p>
    <w:p w14:paraId="09184013" w14:textId="77777777" w:rsidR="00F570F9" w:rsidRDefault="00F570F9">
      <w:pPr>
        <w:spacing w:line="240" w:lineRule="auto"/>
        <w:jc w:val="right"/>
        <w:rPr>
          <w:rFonts w:ascii="Times New Roman" w:eastAsia="Times New Roman" w:hAnsi="Times New Roman" w:cs="Times New Roman"/>
          <w:sz w:val="20"/>
          <w:szCs w:val="20"/>
          <w:highlight w:val="yellow"/>
        </w:rPr>
      </w:pPr>
    </w:p>
    <w:p w14:paraId="0AD06B88" w14:textId="77777777" w:rsidR="00F570F9" w:rsidRDefault="00F570F9">
      <w:pPr>
        <w:spacing w:line="240" w:lineRule="auto"/>
        <w:jc w:val="right"/>
        <w:rPr>
          <w:rFonts w:ascii="Times New Roman" w:eastAsia="Times New Roman" w:hAnsi="Times New Roman" w:cs="Times New Roman"/>
          <w:sz w:val="20"/>
          <w:szCs w:val="20"/>
          <w:highlight w:val="yellow"/>
        </w:rPr>
      </w:pPr>
    </w:p>
    <w:p w14:paraId="13E1AA56" w14:textId="77777777" w:rsidR="00F570F9" w:rsidRDefault="00F570F9">
      <w:pPr>
        <w:spacing w:line="240" w:lineRule="auto"/>
        <w:jc w:val="right"/>
        <w:rPr>
          <w:rFonts w:ascii="Times New Roman" w:eastAsia="Times New Roman" w:hAnsi="Times New Roman" w:cs="Times New Roman"/>
          <w:sz w:val="20"/>
          <w:szCs w:val="20"/>
          <w:highlight w:val="yellow"/>
        </w:rPr>
      </w:pPr>
    </w:p>
    <w:p w14:paraId="0AA7FCDF" w14:textId="78BA0869" w:rsidR="001306DF" w:rsidRDefault="00E240FA">
      <w:pPr>
        <w:spacing w:line="240" w:lineRule="auto"/>
        <w:jc w:val="right"/>
        <w:rPr>
          <w:rFonts w:ascii="Times New Roman" w:eastAsia="Times New Roman" w:hAnsi="Times New Roman" w:cs="Times New Roman"/>
          <w:sz w:val="20"/>
          <w:szCs w:val="20"/>
        </w:rPr>
      </w:pPr>
      <w:r w:rsidRPr="007417FA">
        <w:rPr>
          <w:rFonts w:ascii="Times New Roman" w:eastAsia="Times New Roman" w:hAnsi="Times New Roman" w:cs="Times New Roman"/>
          <w:sz w:val="20"/>
          <w:szCs w:val="20"/>
        </w:rPr>
        <w:t>Додаток №2</w:t>
      </w:r>
    </w:p>
    <w:p w14:paraId="699CB979" w14:textId="2C36EA58" w:rsidR="001306DF" w:rsidRDefault="00E240FA">
      <w:pPr>
        <w:spacing w:line="240" w:lineRule="auto"/>
        <w:ind w:left="62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до договору №</w:t>
      </w:r>
      <w:r w:rsidR="009066CE">
        <w:rPr>
          <w:rFonts w:ascii="Times New Roman" w:eastAsia="Times New Roman" w:hAnsi="Times New Roman" w:cs="Times New Roman"/>
          <w:sz w:val="20"/>
          <w:szCs w:val="20"/>
        </w:rPr>
        <w:t>__________</w:t>
      </w:r>
    </w:p>
    <w:p w14:paraId="3C843538" w14:textId="33EA93D8" w:rsidR="001306DF" w:rsidRDefault="00E240FA">
      <w:pPr>
        <w:tabs>
          <w:tab w:val="left" w:pos="851"/>
        </w:tabs>
        <w:spacing w:line="240" w:lineRule="auto"/>
        <w:ind w:firstLine="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від « </w:t>
      </w:r>
      <w:r w:rsidR="009066CE">
        <w:rPr>
          <w:rFonts w:ascii="Times New Roman" w:eastAsia="Times New Roman" w:hAnsi="Times New Roman" w:cs="Times New Roman"/>
          <w:sz w:val="20"/>
          <w:szCs w:val="20"/>
        </w:rPr>
        <w:t>____</w:t>
      </w:r>
      <w:r>
        <w:rPr>
          <w:rFonts w:ascii="Times New Roman" w:eastAsia="Times New Roman" w:hAnsi="Times New Roman" w:cs="Times New Roman"/>
          <w:sz w:val="20"/>
          <w:szCs w:val="20"/>
        </w:rPr>
        <w:t xml:space="preserve">» </w:t>
      </w:r>
      <w:r w:rsidR="009066CE">
        <w:rPr>
          <w:rFonts w:ascii="Times New Roman" w:eastAsia="Times New Roman" w:hAnsi="Times New Roman" w:cs="Times New Roman"/>
          <w:sz w:val="20"/>
          <w:szCs w:val="20"/>
        </w:rPr>
        <w:t>__________</w:t>
      </w:r>
      <w:r>
        <w:rPr>
          <w:rFonts w:ascii="Times New Roman" w:eastAsia="Times New Roman" w:hAnsi="Times New Roman" w:cs="Times New Roman"/>
          <w:sz w:val="20"/>
          <w:szCs w:val="20"/>
        </w:rPr>
        <w:t xml:space="preserve">  2024 р.</w:t>
      </w:r>
    </w:p>
    <w:p w14:paraId="36FA6C27" w14:textId="77777777" w:rsidR="001306DF" w:rsidRDefault="00E240FA">
      <w:pPr>
        <w:spacing w:line="240" w:lineRule="auto"/>
        <w:ind w:left="6240"/>
        <w:jc w:val="right"/>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 </w:t>
      </w:r>
    </w:p>
    <w:p w14:paraId="4013E098" w14:textId="77777777" w:rsidR="001306DF" w:rsidRDefault="00E240FA" w:rsidP="00E240FA">
      <w:pPr>
        <w:keepNext/>
        <w:keepLines/>
        <w:pBdr>
          <w:top w:val="none" w:sz="4" w:space="0" w:color="000000"/>
          <w:left w:val="none" w:sz="4" w:space="7" w:color="000000"/>
          <w:bottom w:val="none" w:sz="4" w:space="0" w:color="000000"/>
          <w:right w:val="none" w:sz="4" w:space="0" w:color="000000"/>
        </w:pBdr>
        <w:shd w:val="clear" w:color="FFFFFF" w:fill="FFFFFF"/>
        <w:spacing w:before="480" w:after="200"/>
        <w:ind w:firstLine="567"/>
        <w:jc w:val="center"/>
        <w:outlineLvl w:val="0"/>
        <w:rPr>
          <w:sz w:val="40"/>
          <w:szCs w:val="40"/>
        </w:rPr>
      </w:pPr>
      <w:r>
        <w:rPr>
          <w:rFonts w:ascii="Times New Roman" w:eastAsia="Times New Roman" w:hAnsi="Times New Roman" w:cs="Times New Roman"/>
          <w:b/>
          <w:sz w:val="18"/>
          <w:szCs w:val="40"/>
        </w:rPr>
        <w:t>Функціональні можливості Системи</w:t>
      </w:r>
    </w:p>
    <w:p w14:paraId="7E2C5013" w14:textId="49FEB392" w:rsidR="00EE355B" w:rsidRPr="00EE355B" w:rsidRDefault="00EE355B" w:rsidP="00EE355B">
      <w:pPr>
        <w:pStyle w:val="2"/>
        <w:rPr>
          <w:rFonts w:ascii="Times New Roman" w:hAnsi="Times New Roman" w:cs="Times New Roman"/>
          <w:b/>
          <w:bCs/>
          <w:sz w:val="18"/>
          <w:szCs w:val="18"/>
        </w:rPr>
      </w:pPr>
      <w:r w:rsidRPr="00EE355B">
        <w:rPr>
          <w:rFonts w:ascii="Times New Roman" w:hAnsi="Times New Roman" w:cs="Times New Roman"/>
          <w:b/>
          <w:bCs/>
          <w:sz w:val="18"/>
          <w:szCs w:val="18"/>
        </w:rPr>
        <w:t>Особливі умови користування Системою</w:t>
      </w:r>
    </w:p>
    <w:p w14:paraId="0508EA28" w14:textId="77777777" w:rsidR="00EE355B" w:rsidRPr="00EE355B" w:rsidRDefault="00EE355B" w:rsidP="00EE355B">
      <w:pPr>
        <w:rPr>
          <w:rFonts w:ascii="Times New Roman" w:hAnsi="Times New Roman" w:cs="Times New Roman"/>
          <w:sz w:val="18"/>
          <w:szCs w:val="18"/>
        </w:rPr>
      </w:pPr>
      <w:r w:rsidRPr="00EE355B">
        <w:rPr>
          <w:rFonts w:ascii="Times New Roman" w:hAnsi="Times New Roman" w:cs="Times New Roman"/>
          <w:sz w:val="18"/>
          <w:szCs w:val="18"/>
        </w:rPr>
        <w:t>До системи підключаються вузли завантаження та користувачі Системою</w:t>
      </w:r>
    </w:p>
    <w:p w14:paraId="420BC0BF" w14:textId="77777777" w:rsidR="00EE355B" w:rsidRPr="00EE355B" w:rsidRDefault="00EE355B" w:rsidP="00EE355B">
      <w:pPr>
        <w:rPr>
          <w:rFonts w:ascii="Times New Roman" w:hAnsi="Times New Roman" w:cs="Times New Roman"/>
          <w:sz w:val="18"/>
          <w:szCs w:val="18"/>
        </w:rPr>
      </w:pPr>
      <w:r w:rsidRPr="00EE355B">
        <w:rPr>
          <w:rFonts w:ascii="Times New Roman" w:hAnsi="Times New Roman" w:cs="Times New Roman"/>
          <w:sz w:val="18"/>
          <w:szCs w:val="18"/>
        </w:rPr>
        <w:t xml:space="preserve">Вузли завантаження – медичне, </w:t>
      </w:r>
      <w:proofErr w:type="spellStart"/>
      <w:r w:rsidRPr="00EE355B">
        <w:rPr>
          <w:rFonts w:ascii="Times New Roman" w:hAnsi="Times New Roman" w:cs="Times New Roman"/>
          <w:sz w:val="18"/>
          <w:szCs w:val="18"/>
        </w:rPr>
        <w:t>візуалізаційне</w:t>
      </w:r>
      <w:proofErr w:type="spellEnd"/>
      <w:r w:rsidRPr="00EE355B">
        <w:rPr>
          <w:rFonts w:ascii="Times New Roman" w:hAnsi="Times New Roman" w:cs="Times New Roman"/>
          <w:sz w:val="18"/>
          <w:szCs w:val="18"/>
        </w:rPr>
        <w:t xml:space="preserve"> обладнання з протоколом DICOM, що підключене та має доступ до системи та завантажує дослідження пацієнтів до Системи.</w:t>
      </w:r>
    </w:p>
    <w:p w14:paraId="57EE2C69" w14:textId="77777777" w:rsidR="00EE355B" w:rsidRPr="00EE355B" w:rsidRDefault="00EE355B" w:rsidP="00EE355B">
      <w:pPr>
        <w:rPr>
          <w:rFonts w:ascii="Times New Roman" w:hAnsi="Times New Roman" w:cs="Times New Roman"/>
          <w:sz w:val="18"/>
          <w:szCs w:val="18"/>
        </w:rPr>
      </w:pPr>
      <w:r w:rsidRPr="00EE355B">
        <w:rPr>
          <w:rFonts w:ascii="Times New Roman" w:hAnsi="Times New Roman" w:cs="Times New Roman"/>
          <w:sz w:val="18"/>
          <w:szCs w:val="18"/>
        </w:rPr>
        <w:t>Користувачі – персонал</w:t>
      </w:r>
      <w:r w:rsidRPr="00EE355B">
        <w:rPr>
          <w:rFonts w:ascii="Times New Roman" w:hAnsi="Times New Roman" w:cs="Times New Roman"/>
          <w:sz w:val="18"/>
          <w:szCs w:val="18"/>
          <w:lang w:val="ru-RU"/>
        </w:rPr>
        <w:t>,</w:t>
      </w:r>
      <w:r w:rsidRPr="00EE355B">
        <w:rPr>
          <w:rFonts w:ascii="Times New Roman" w:hAnsi="Times New Roman" w:cs="Times New Roman"/>
          <w:sz w:val="18"/>
          <w:szCs w:val="18"/>
        </w:rPr>
        <w:t xml:space="preserve"> що має доступ до </w:t>
      </w:r>
      <w:r w:rsidRPr="00EE355B">
        <w:rPr>
          <w:rFonts w:ascii="Times New Roman" w:hAnsi="Times New Roman" w:cs="Times New Roman"/>
          <w:color w:val="auto"/>
          <w:sz w:val="18"/>
          <w:szCs w:val="18"/>
        </w:rPr>
        <w:t>С</w:t>
      </w:r>
      <w:r w:rsidRPr="00EE355B">
        <w:rPr>
          <w:rFonts w:ascii="Times New Roman" w:hAnsi="Times New Roman" w:cs="Times New Roman"/>
          <w:sz w:val="18"/>
          <w:szCs w:val="18"/>
        </w:rPr>
        <w:t>истеми, та переглядає дані через Веб-інтерфейс Системи.</w:t>
      </w:r>
    </w:p>
    <w:p w14:paraId="672AADDB" w14:textId="77777777" w:rsidR="00EE355B" w:rsidRPr="00EE355B" w:rsidRDefault="00EE355B" w:rsidP="00EE355B">
      <w:pPr>
        <w:rPr>
          <w:rFonts w:ascii="Times New Roman" w:hAnsi="Times New Roman" w:cs="Times New Roman"/>
          <w:sz w:val="18"/>
          <w:szCs w:val="18"/>
        </w:rPr>
      </w:pPr>
      <w:r w:rsidRPr="00EE355B">
        <w:rPr>
          <w:rFonts w:ascii="Times New Roman" w:hAnsi="Times New Roman" w:cs="Times New Roman"/>
          <w:sz w:val="18"/>
          <w:szCs w:val="18"/>
        </w:rPr>
        <w:t xml:space="preserve">Кожен вузол завантаження поділений по </w:t>
      </w:r>
      <w:proofErr w:type="spellStart"/>
      <w:r w:rsidRPr="00EE355B">
        <w:rPr>
          <w:rFonts w:ascii="Times New Roman" w:hAnsi="Times New Roman" w:cs="Times New Roman"/>
          <w:sz w:val="18"/>
          <w:szCs w:val="18"/>
        </w:rPr>
        <w:t>модальностям</w:t>
      </w:r>
      <w:proofErr w:type="spellEnd"/>
      <w:r w:rsidRPr="00EE355B">
        <w:rPr>
          <w:rFonts w:ascii="Times New Roman" w:hAnsi="Times New Roman" w:cs="Times New Roman"/>
          <w:sz w:val="18"/>
          <w:szCs w:val="18"/>
        </w:rPr>
        <w:t xml:space="preserve"> та має власний обсяг у сховищі:</w:t>
      </w:r>
    </w:p>
    <w:p w14:paraId="6B5C921B" w14:textId="77777777" w:rsidR="00EE355B" w:rsidRPr="00EE355B" w:rsidRDefault="00EE355B" w:rsidP="00EE355B">
      <w:pPr>
        <w:rPr>
          <w:rFonts w:ascii="Times New Roman" w:hAnsi="Times New Roman" w:cs="Times New Roman"/>
          <w:sz w:val="18"/>
          <w:szCs w:val="18"/>
          <w:highlight w:val="green"/>
        </w:rPr>
      </w:pPr>
    </w:p>
    <w:p w14:paraId="595E170F" w14:textId="77777777" w:rsidR="00EE355B" w:rsidRPr="00EE355B" w:rsidRDefault="00EE355B" w:rsidP="00EE355B">
      <w:pPr>
        <w:rPr>
          <w:rFonts w:ascii="Times New Roman" w:hAnsi="Times New Roman" w:cs="Times New Roman"/>
          <w:sz w:val="18"/>
          <w:szCs w:val="18"/>
        </w:rPr>
      </w:pPr>
      <w:r w:rsidRPr="00EE355B">
        <w:rPr>
          <w:rFonts w:ascii="Times New Roman" w:hAnsi="Times New Roman" w:cs="Times New Roman"/>
          <w:sz w:val="18"/>
          <w:szCs w:val="18"/>
        </w:rPr>
        <w:t>ВУЗЛИ ЗАВАНТАЖЕННЯ:</w:t>
      </w:r>
    </w:p>
    <w:p w14:paraId="09A78108" w14:textId="77777777" w:rsidR="00EE355B" w:rsidRPr="00EE355B" w:rsidRDefault="00EE355B" w:rsidP="00EE355B">
      <w:pPr>
        <w:pStyle w:val="a5"/>
        <w:numPr>
          <w:ilvl w:val="0"/>
          <w:numId w:val="23"/>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2 од. обладнання за протоколом DICOM (CR, DR, RF) Рентген-апарати</w:t>
      </w:r>
    </w:p>
    <w:p w14:paraId="7A0DB691" w14:textId="77777777" w:rsidR="00EE355B" w:rsidRPr="00EE355B" w:rsidRDefault="00EE355B" w:rsidP="00EE355B">
      <w:pPr>
        <w:pStyle w:val="a5"/>
        <w:numPr>
          <w:ilvl w:val="1"/>
          <w:numId w:val="23"/>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100 ГБ на одиницю</w:t>
      </w:r>
    </w:p>
    <w:p w14:paraId="7B21CE63" w14:textId="77777777" w:rsidR="00EE355B" w:rsidRPr="00EE355B" w:rsidRDefault="00EE355B" w:rsidP="00EE355B">
      <w:pPr>
        <w:pStyle w:val="a5"/>
        <w:numPr>
          <w:ilvl w:val="1"/>
          <w:numId w:val="23"/>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до 60 досліджень на добу</w:t>
      </w:r>
    </w:p>
    <w:p w14:paraId="5AF79397" w14:textId="77777777" w:rsidR="00EE355B" w:rsidRPr="00EE355B" w:rsidRDefault="00EE355B" w:rsidP="00EE355B">
      <w:pPr>
        <w:pStyle w:val="a5"/>
        <w:numPr>
          <w:ilvl w:val="0"/>
          <w:numId w:val="23"/>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 xml:space="preserve">обладнання за протоколом DICOM (MR, CT, XA, PT, ST) КТ, МРТ, </w:t>
      </w:r>
      <w:proofErr w:type="spellStart"/>
      <w:r w:rsidRPr="00EE355B">
        <w:rPr>
          <w:rFonts w:ascii="Times New Roman" w:hAnsi="Times New Roman" w:cs="Times New Roman"/>
          <w:sz w:val="18"/>
          <w:szCs w:val="18"/>
        </w:rPr>
        <w:t>Ангіографи</w:t>
      </w:r>
      <w:proofErr w:type="spellEnd"/>
    </w:p>
    <w:p w14:paraId="66E5E9C9" w14:textId="77777777" w:rsidR="00EE355B" w:rsidRPr="00EE355B" w:rsidRDefault="00EE355B" w:rsidP="00EE355B">
      <w:pPr>
        <w:pStyle w:val="a5"/>
        <w:numPr>
          <w:ilvl w:val="1"/>
          <w:numId w:val="23"/>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 xml:space="preserve">500 ГБ на одиницю </w:t>
      </w:r>
    </w:p>
    <w:p w14:paraId="1D46AD5F" w14:textId="77777777" w:rsidR="00EE355B" w:rsidRPr="00EE355B" w:rsidRDefault="00EE355B" w:rsidP="00EE355B">
      <w:pPr>
        <w:pStyle w:val="a5"/>
        <w:numPr>
          <w:ilvl w:val="1"/>
          <w:numId w:val="23"/>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до 20 досліджень на добу</w:t>
      </w:r>
    </w:p>
    <w:p w14:paraId="3B75D7D3" w14:textId="77777777" w:rsidR="00EE355B" w:rsidRPr="00EE355B" w:rsidRDefault="00EE355B" w:rsidP="00EE355B">
      <w:pPr>
        <w:pStyle w:val="a5"/>
        <w:numPr>
          <w:ilvl w:val="0"/>
          <w:numId w:val="23"/>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 xml:space="preserve">Зберігання вже завантажених досліджень у обсязі </w:t>
      </w:r>
      <w:r w:rsidRPr="00EE355B">
        <w:rPr>
          <w:rFonts w:ascii="Times New Roman" w:hAnsi="Times New Roman" w:cs="Times New Roman"/>
          <w:sz w:val="18"/>
          <w:szCs w:val="18"/>
          <w:lang w:val="ru-RU"/>
        </w:rPr>
        <w:t>3600 ГБ</w:t>
      </w:r>
    </w:p>
    <w:p w14:paraId="32E589FA" w14:textId="77777777" w:rsidR="00EE355B" w:rsidRPr="00EE355B" w:rsidRDefault="00EE355B" w:rsidP="00EE355B">
      <w:pPr>
        <w:rPr>
          <w:rFonts w:ascii="Times New Roman" w:hAnsi="Times New Roman" w:cs="Times New Roman"/>
          <w:sz w:val="18"/>
          <w:szCs w:val="18"/>
        </w:rPr>
      </w:pPr>
    </w:p>
    <w:p w14:paraId="2AEB0ADF" w14:textId="77777777" w:rsidR="00EE355B" w:rsidRPr="00EE355B" w:rsidRDefault="00EE355B" w:rsidP="00EE355B">
      <w:pPr>
        <w:rPr>
          <w:rFonts w:ascii="Times New Roman" w:hAnsi="Times New Roman" w:cs="Times New Roman"/>
          <w:sz w:val="18"/>
          <w:szCs w:val="18"/>
        </w:rPr>
      </w:pPr>
      <w:r w:rsidRPr="00EE355B">
        <w:rPr>
          <w:rFonts w:ascii="Times New Roman" w:hAnsi="Times New Roman" w:cs="Times New Roman"/>
          <w:sz w:val="18"/>
          <w:szCs w:val="18"/>
        </w:rPr>
        <w:t xml:space="preserve">ОСОБЛИВОСТІ: </w:t>
      </w:r>
    </w:p>
    <w:p w14:paraId="160CD8B1" w14:textId="77777777" w:rsidR="00EE355B" w:rsidRPr="00EE355B" w:rsidRDefault="00EE355B" w:rsidP="00EE355B">
      <w:pPr>
        <w:pStyle w:val="a5"/>
        <w:numPr>
          <w:ilvl w:val="0"/>
          <w:numId w:val="24"/>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Об’єм сховища, що надається, оплачується щомісячно або відразу на термін договору із розрахунку на кількість місяців.</w:t>
      </w:r>
    </w:p>
    <w:p w14:paraId="05E1C350" w14:textId="77777777" w:rsidR="00EE355B" w:rsidRPr="00EE355B" w:rsidRDefault="00EE355B" w:rsidP="00EE355B">
      <w:pPr>
        <w:pStyle w:val="a5"/>
        <w:numPr>
          <w:ilvl w:val="0"/>
          <w:numId w:val="24"/>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При завантажені такої кількості досліджень на добу, цього об’єму сховища достатньо на 12 місяців;</w:t>
      </w:r>
    </w:p>
    <w:p w14:paraId="410E92B4" w14:textId="77777777" w:rsidR="00EE355B" w:rsidRPr="00EE355B" w:rsidRDefault="00EE355B" w:rsidP="00EE355B">
      <w:pPr>
        <w:rPr>
          <w:rFonts w:ascii="Times New Roman" w:hAnsi="Times New Roman" w:cs="Times New Roman"/>
          <w:sz w:val="18"/>
          <w:szCs w:val="18"/>
        </w:rPr>
      </w:pPr>
      <w:r w:rsidRPr="00EE355B">
        <w:rPr>
          <w:rFonts w:ascii="Times New Roman" w:hAnsi="Times New Roman" w:cs="Times New Roman"/>
          <w:sz w:val="18"/>
          <w:szCs w:val="18"/>
        </w:rPr>
        <w:t>ДОСТУПИ КОРИСТУВАЧІВ:</w:t>
      </w:r>
    </w:p>
    <w:p w14:paraId="671ED788" w14:textId="77777777" w:rsidR="00EE355B" w:rsidRPr="00EE355B" w:rsidRDefault="00EE355B" w:rsidP="00EE355B">
      <w:pPr>
        <w:rPr>
          <w:rFonts w:ascii="Times New Roman" w:hAnsi="Times New Roman" w:cs="Times New Roman"/>
          <w:sz w:val="18"/>
          <w:szCs w:val="18"/>
        </w:rPr>
      </w:pPr>
      <w:r w:rsidRPr="00EE355B">
        <w:rPr>
          <w:rFonts w:ascii="Times New Roman" w:hAnsi="Times New Roman" w:cs="Times New Roman"/>
          <w:sz w:val="18"/>
          <w:szCs w:val="18"/>
        </w:rPr>
        <w:t>Всім зазначеним користувачам надається доступ на термін дії договору з помісячною оплатою.</w:t>
      </w:r>
    </w:p>
    <w:p w14:paraId="253F7BF0" w14:textId="77777777" w:rsidR="00EE355B" w:rsidRPr="00EE355B" w:rsidRDefault="00EE355B" w:rsidP="00EE355B">
      <w:pPr>
        <w:pStyle w:val="a5"/>
        <w:numPr>
          <w:ilvl w:val="0"/>
          <w:numId w:val="24"/>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Доступ до системи лікарів діагностичного доступу</w:t>
      </w:r>
    </w:p>
    <w:p w14:paraId="0F825F83" w14:textId="77777777" w:rsidR="00EE355B" w:rsidRPr="00EE355B" w:rsidRDefault="00EE355B" w:rsidP="00EE355B">
      <w:pPr>
        <w:rPr>
          <w:rFonts w:ascii="Times New Roman" w:hAnsi="Times New Roman" w:cs="Times New Roman"/>
          <w:sz w:val="18"/>
          <w:szCs w:val="18"/>
        </w:rPr>
      </w:pPr>
      <w:r w:rsidRPr="00EE355B">
        <w:rPr>
          <w:rFonts w:ascii="Times New Roman" w:hAnsi="Times New Roman" w:cs="Times New Roman"/>
          <w:sz w:val="18"/>
          <w:szCs w:val="18"/>
        </w:rPr>
        <w:t>Для лікарів діагностичного доступу повинен бути доступний наступний функціонал:</w:t>
      </w:r>
    </w:p>
    <w:p w14:paraId="1796D658" w14:textId="77777777" w:rsidR="00EE355B" w:rsidRPr="00EE355B" w:rsidRDefault="00EE355B" w:rsidP="00EE355B">
      <w:pPr>
        <w:pStyle w:val="a5"/>
        <w:numPr>
          <w:ilvl w:val="0"/>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Зміна та використання фільтру</w:t>
      </w:r>
    </w:p>
    <w:p w14:paraId="10A9B8D3" w14:textId="77777777" w:rsidR="00EE355B" w:rsidRPr="00EE355B" w:rsidRDefault="00EE355B" w:rsidP="00EE355B">
      <w:pPr>
        <w:pStyle w:val="a5"/>
        <w:numPr>
          <w:ilvl w:val="0"/>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Відмітка досліджень</w:t>
      </w:r>
    </w:p>
    <w:p w14:paraId="5A243BBC" w14:textId="77777777" w:rsidR="00EE355B" w:rsidRPr="00EE355B" w:rsidRDefault="00EE355B" w:rsidP="00EE355B">
      <w:pPr>
        <w:pStyle w:val="a5"/>
        <w:numPr>
          <w:ilvl w:val="0"/>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Позначення як прочитане/непрочитане</w:t>
      </w:r>
    </w:p>
    <w:p w14:paraId="3B148745" w14:textId="77777777" w:rsidR="00EE355B" w:rsidRPr="00EE355B" w:rsidRDefault="00EE355B" w:rsidP="00EE355B">
      <w:pPr>
        <w:pStyle w:val="a5"/>
        <w:numPr>
          <w:ilvl w:val="0"/>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 xml:space="preserve">Показ досліджень у додатку </w:t>
      </w:r>
    </w:p>
    <w:p w14:paraId="1D963218" w14:textId="77777777" w:rsidR="00EE355B" w:rsidRPr="00EE355B" w:rsidRDefault="00EE355B" w:rsidP="00EE355B">
      <w:pPr>
        <w:pStyle w:val="a5"/>
        <w:numPr>
          <w:ilvl w:val="0"/>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Пересилання на дозволенні віддалені сервери (при використанні Гібридної моделі)</w:t>
      </w:r>
    </w:p>
    <w:p w14:paraId="260C75E6" w14:textId="77777777" w:rsidR="00EE355B" w:rsidRPr="00EE355B" w:rsidRDefault="00EE355B" w:rsidP="00EE355B">
      <w:pPr>
        <w:pStyle w:val="a5"/>
        <w:numPr>
          <w:ilvl w:val="0"/>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Видалення досліджень с системи</w:t>
      </w:r>
    </w:p>
    <w:p w14:paraId="4713AE5A" w14:textId="77777777" w:rsidR="00EE355B" w:rsidRPr="00EE355B" w:rsidRDefault="00EE355B" w:rsidP="00EE355B">
      <w:pPr>
        <w:pStyle w:val="a5"/>
        <w:numPr>
          <w:ilvl w:val="0"/>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Завантаження досліджень на ПК через Веб-інтерфейс, як із таблиці так із переглядача</w:t>
      </w:r>
    </w:p>
    <w:p w14:paraId="59149C91" w14:textId="77777777" w:rsidR="00EE355B" w:rsidRPr="00EE355B" w:rsidRDefault="00EE355B" w:rsidP="00EE355B">
      <w:pPr>
        <w:pStyle w:val="a5"/>
        <w:numPr>
          <w:ilvl w:val="0"/>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Завантажування вмісту (додатки та структуровані звіти) на ПК через Веб-інтерфейс</w:t>
      </w:r>
    </w:p>
    <w:p w14:paraId="06C759C5" w14:textId="77777777" w:rsidR="00EE355B" w:rsidRPr="00EE355B" w:rsidRDefault="00EE355B" w:rsidP="00EE355B">
      <w:pPr>
        <w:pStyle w:val="a5"/>
        <w:numPr>
          <w:ilvl w:val="0"/>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Пересилання на електронну пошту вмісту</w:t>
      </w:r>
    </w:p>
    <w:p w14:paraId="28CB8E0B" w14:textId="77777777" w:rsidR="00EE355B" w:rsidRPr="00EE355B" w:rsidRDefault="00EE355B" w:rsidP="00EE355B">
      <w:pPr>
        <w:pStyle w:val="a5"/>
        <w:numPr>
          <w:ilvl w:val="0"/>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Створення WADO посилання</w:t>
      </w:r>
    </w:p>
    <w:p w14:paraId="24150DAC" w14:textId="77777777" w:rsidR="00EE355B" w:rsidRPr="00EE355B" w:rsidRDefault="00EE355B" w:rsidP="00EE355B">
      <w:pPr>
        <w:pStyle w:val="a5"/>
        <w:numPr>
          <w:ilvl w:val="1"/>
          <w:numId w:val="20"/>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 xml:space="preserve">Копіювання </w:t>
      </w:r>
      <w:r w:rsidRPr="00EE355B">
        <w:rPr>
          <w:rFonts w:ascii="Times New Roman" w:hAnsi="Times New Roman" w:cs="Times New Roman"/>
          <w:sz w:val="18"/>
          <w:szCs w:val="18"/>
          <w:lang w:val="en-US"/>
        </w:rPr>
        <w:t xml:space="preserve">WADO </w:t>
      </w:r>
      <w:r w:rsidRPr="00EE355B">
        <w:rPr>
          <w:rFonts w:ascii="Times New Roman" w:hAnsi="Times New Roman" w:cs="Times New Roman"/>
          <w:sz w:val="18"/>
          <w:szCs w:val="18"/>
        </w:rPr>
        <w:t>посилання на дослідження</w:t>
      </w:r>
    </w:p>
    <w:p w14:paraId="56BA3282" w14:textId="77777777" w:rsidR="00EE355B" w:rsidRPr="00EE355B" w:rsidRDefault="00EE355B" w:rsidP="00EE355B">
      <w:pPr>
        <w:pStyle w:val="a5"/>
        <w:numPr>
          <w:ilvl w:val="1"/>
          <w:numId w:val="20"/>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 xml:space="preserve">Створення </w:t>
      </w:r>
      <w:r w:rsidRPr="00EE355B">
        <w:rPr>
          <w:rFonts w:ascii="Times New Roman" w:hAnsi="Times New Roman" w:cs="Times New Roman"/>
          <w:sz w:val="18"/>
          <w:szCs w:val="18"/>
          <w:lang w:val="en-US"/>
        </w:rPr>
        <w:t>QR-</w:t>
      </w:r>
      <w:r w:rsidRPr="00EE355B">
        <w:rPr>
          <w:rFonts w:ascii="Times New Roman" w:hAnsi="Times New Roman" w:cs="Times New Roman"/>
          <w:sz w:val="18"/>
          <w:szCs w:val="18"/>
        </w:rPr>
        <w:t>коду на дослідження</w:t>
      </w:r>
    </w:p>
    <w:p w14:paraId="403099D1" w14:textId="77777777" w:rsidR="00EE355B" w:rsidRPr="00EE355B" w:rsidRDefault="00EE355B" w:rsidP="00EE355B">
      <w:pPr>
        <w:pStyle w:val="a5"/>
        <w:numPr>
          <w:ilvl w:val="1"/>
          <w:numId w:val="20"/>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 xml:space="preserve">Пересилання на електронну пошту </w:t>
      </w:r>
      <w:r w:rsidRPr="00EE355B">
        <w:rPr>
          <w:rFonts w:ascii="Times New Roman" w:hAnsi="Times New Roman" w:cs="Times New Roman"/>
          <w:sz w:val="18"/>
          <w:szCs w:val="18"/>
          <w:lang w:val="en-US"/>
        </w:rPr>
        <w:t>WADO</w:t>
      </w:r>
      <w:r w:rsidRPr="00EE355B">
        <w:rPr>
          <w:rFonts w:ascii="Times New Roman" w:hAnsi="Times New Roman" w:cs="Times New Roman"/>
          <w:sz w:val="18"/>
          <w:szCs w:val="18"/>
          <w:lang w:val="ru-RU"/>
        </w:rPr>
        <w:t xml:space="preserve"> </w:t>
      </w:r>
      <w:r w:rsidRPr="00EE355B">
        <w:rPr>
          <w:rFonts w:ascii="Times New Roman" w:hAnsi="Times New Roman" w:cs="Times New Roman"/>
          <w:sz w:val="18"/>
          <w:szCs w:val="18"/>
        </w:rPr>
        <w:t>посилання на дослідження</w:t>
      </w:r>
    </w:p>
    <w:p w14:paraId="2389B2AE" w14:textId="77777777" w:rsidR="00EE355B" w:rsidRPr="00EE355B" w:rsidRDefault="00EE355B" w:rsidP="00EE355B">
      <w:pPr>
        <w:pStyle w:val="a5"/>
        <w:numPr>
          <w:ilvl w:val="1"/>
          <w:numId w:val="20"/>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 xml:space="preserve">Друк </w:t>
      </w:r>
      <w:r w:rsidRPr="00EE355B">
        <w:rPr>
          <w:rFonts w:ascii="Times New Roman" w:hAnsi="Times New Roman" w:cs="Times New Roman"/>
          <w:sz w:val="18"/>
          <w:szCs w:val="18"/>
          <w:lang w:val="en-US"/>
        </w:rPr>
        <w:t>WADO</w:t>
      </w:r>
      <w:r w:rsidRPr="00EE355B">
        <w:rPr>
          <w:rFonts w:ascii="Times New Roman" w:hAnsi="Times New Roman" w:cs="Times New Roman"/>
          <w:sz w:val="18"/>
          <w:szCs w:val="18"/>
          <w:lang w:val="ru-RU"/>
        </w:rPr>
        <w:t xml:space="preserve"> </w:t>
      </w:r>
      <w:r w:rsidRPr="00EE355B">
        <w:rPr>
          <w:rFonts w:ascii="Times New Roman" w:hAnsi="Times New Roman" w:cs="Times New Roman"/>
          <w:sz w:val="18"/>
          <w:szCs w:val="18"/>
        </w:rPr>
        <w:t xml:space="preserve">посилання на дослідження у вигляді </w:t>
      </w:r>
      <w:r w:rsidRPr="00EE355B">
        <w:rPr>
          <w:rFonts w:ascii="Times New Roman" w:hAnsi="Times New Roman" w:cs="Times New Roman"/>
          <w:sz w:val="18"/>
          <w:szCs w:val="18"/>
          <w:lang w:val="en-US"/>
        </w:rPr>
        <w:t>QR</w:t>
      </w:r>
      <w:r w:rsidRPr="00EE355B">
        <w:rPr>
          <w:rFonts w:ascii="Times New Roman" w:hAnsi="Times New Roman" w:cs="Times New Roman"/>
          <w:sz w:val="18"/>
          <w:szCs w:val="18"/>
          <w:lang w:val="ru-RU"/>
        </w:rPr>
        <w:t>-</w:t>
      </w:r>
      <w:r w:rsidRPr="00EE355B">
        <w:rPr>
          <w:rFonts w:ascii="Times New Roman" w:hAnsi="Times New Roman" w:cs="Times New Roman"/>
          <w:sz w:val="18"/>
          <w:szCs w:val="18"/>
        </w:rPr>
        <w:t>коду</w:t>
      </w:r>
    </w:p>
    <w:p w14:paraId="7498892F" w14:textId="77777777" w:rsidR="00EE355B" w:rsidRPr="00EE355B" w:rsidRDefault="00EE355B" w:rsidP="00EE355B">
      <w:pPr>
        <w:pStyle w:val="a5"/>
        <w:numPr>
          <w:ilvl w:val="0"/>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Створення та завантаження додатків</w:t>
      </w:r>
    </w:p>
    <w:p w14:paraId="1AD3D753" w14:textId="77777777" w:rsidR="00EE355B" w:rsidRPr="00EE355B" w:rsidRDefault="00EE355B" w:rsidP="00EE355B">
      <w:pPr>
        <w:pStyle w:val="a5"/>
        <w:numPr>
          <w:ilvl w:val="0"/>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Створення структурованих звітів на дослідження</w:t>
      </w:r>
    </w:p>
    <w:p w14:paraId="4BF83962" w14:textId="77777777" w:rsidR="00EE355B" w:rsidRPr="00EE355B" w:rsidRDefault="00EE355B" w:rsidP="00EE355B">
      <w:pPr>
        <w:pStyle w:val="a5"/>
        <w:numPr>
          <w:ilvl w:val="0"/>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Створення та завантаження вторинного зображення</w:t>
      </w:r>
    </w:p>
    <w:p w14:paraId="0CBE4137" w14:textId="77777777" w:rsidR="00EE355B" w:rsidRPr="00EE355B" w:rsidRDefault="00EE355B" w:rsidP="00EE355B">
      <w:pPr>
        <w:pStyle w:val="a5"/>
        <w:numPr>
          <w:ilvl w:val="0"/>
          <w:numId w:val="24"/>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Доступ до системи лікарів клінічного доступу</w:t>
      </w:r>
    </w:p>
    <w:p w14:paraId="79D8A1EF" w14:textId="77777777" w:rsidR="00EE355B" w:rsidRPr="00EE355B" w:rsidRDefault="00EE355B" w:rsidP="00EE355B">
      <w:pPr>
        <w:rPr>
          <w:rFonts w:ascii="Times New Roman" w:hAnsi="Times New Roman" w:cs="Times New Roman"/>
          <w:sz w:val="18"/>
          <w:szCs w:val="18"/>
        </w:rPr>
      </w:pPr>
      <w:r w:rsidRPr="00EE355B">
        <w:rPr>
          <w:rFonts w:ascii="Times New Roman" w:hAnsi="Times New Roman" w:cs="Times New Roman"/>
          <w:sz w:val="18"/>
          <w:szCs w:val="18"/>
        </w:rPr>
        <w:t>Для лікарів клінічного доступу повинен бути доступний наступний функціонал:</w:t>
      </w:r>
    </w:p>
    <w:p w14:paraId="06C94E8E" w14:textId="77777777" w:rsidR="00EE355B" w:rsidRPr="00EE355B" w:rsidRDefault="00EE355B" w:rsidP="00EE355B">
      <w:pPr>
        <w:pStyle w:val="a5"/>
        <w:numPr>
          <w:ilvl w:val="0"/>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Зміна та використання фільтру</w:t>
      </w:r>
    </w:p>
    <w:p w14:paraId="73D75375" w14:textId="77777777" w:rsidR="00EE355B" w:rsidRPr="00EE355B" w:rsidRDefault="00EE355B" w:rsidP="00EE355B">
      <w:pPr>
        <w:pStyle w:val="a5"/>
        <w:numPr>
          <w:ilvl w:val="0"/>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Відмітка досліджень</w:t>
      </w:r>
    </w:p>
    <w:p w14:paraId="26A9A059" w14:textId="77777777" w:rsidR="00EE355B" w:rsidRPr="00EE355B" w:rsidRDefault="00EE355B" w:rsidP="00EE355B">
      <w:pPr>
        <w:pStyle w:val="a5"/>
        <w:numPr>
          <w:ilvl w:val="0"/>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 xml:space="preserve">Показ досліджень у додатку </w:t>
      </w:r>
    </w:p>
    <w:p w14:paraId="54793F16" w14:textId="77777777" w:rsidR="00EE355B" w:rsidRPr="00EE355B" w:rsidRDefault="00EE355B" w:rsidP="00EE355B">
      <w:pPr>
        <w:pStyle w:val="a5"/>
        <w:numPr>
          <w:ilvl w:val="0"/>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Створення WADO посилання</w:t>
      </w:r>
    </w:p>
    <w:p w14:paraId="4A761724" w14:textId="77777777" w:rsidR="00EE355B" w:rsidRPr="00EE355B" w:rsidRDefault="00EE355B" w:rsidP="00EE355B">
      <w:pPr>
        <w:pStyle w:val="a5"/>
        <w:numPr>
          <w:ilvl w:val="1"/>
          <w:numId w:val="20"/>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 xml:space="preserve">Копіювання </w:t>
      </w:r>
      <w:r w:rsidRPr="00EE355B">
        <w:rPr>
          <w:rFonts w:ascii="Times New Roman" w:hAnsi="Times New Roman" w:cs="Times New Roman"/>
          <w:sz w:val="18"/>
          <w:szCs w:val="18"/>
          <w:lang w:val="en-US"/>
        </w:rPr>
        <w:t xml:space="preserve">WADO </w:t>
      </w:r>
      <w:r w:rsidRPr="00EE355B">
        <w:rPr>
          <w:rFonts w:ascii="Times New Roman" w:hAnsi="Times New Roman" w:cs="Times New Roman"/>
          <w:sz w:val="18"/>
          <w:szCs w:val="18"/>
        </w:rPr>
        <w:t>посилання на дослідження</w:t>
      </w:r>
    </w:p>
    <w:p w14:paraId="2F62AC5A" w14:textId="77777777" w:rsidR="00EE355B" w:rsidRPr="00EE355B" w:rsidRDefault="00EE355B" w:rsidP="00EE355B">
      <w:pPr>
        <w:pStyle w:val="a5"/>
        <w:numPr>
          <w:ilvl w:val="1"/>
          <w:numId w:val="20"/>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 xml:space="preserve">Створення </w:t>
      </w:r>
      <w:r w:rsidRPr="00EE355B">
        <w:rPr>
          <w:rFonts w:ascii="Times New Roman" w:hAnsi="Times New Roman" w:cs="Times New Roman"/>
          <w:sz w:val="18"/>
          <w:szCs w:val="18"/>
          <w:lang w:val="en-US"/>
        </w:rPr>
        <w:t>QR-</w:t>
      </w:r>
      <w:r w:rsidRPr="00EE355B">
        <w:rPr>
          <w:rFonts w:ascii="Times New Roman" w:hAnsi="Times New Roman" w:cs="Times New Roman"/>
          <w:sz w:val="18"/>
          <w:szCs w:val="18"/>
        </w:rPr>
        <w:t>коду на дослідження</w:t>
      </w:r>
    </w:p>
    <w:p w14:paraId="777ABE3A" w14:textId="77777777" w:rsidR="00EE355B" w:rsidRPr="00EE355B" w:rsidRDefault="00EE355B" w:rsidP="00EE355B">
      <w:pPr>
        <w:pStyle w:val="a5"/>
        <w:numPr>
          <w:ilvl w:val="1"/>
          <w:numId w:val="20"/>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 xml:space="preserve">Пересилання на електронну пошту </w:t>
      </w:r>
      <w:r w:rsidRPr="00EE355B">
        <w:rPr>
          <w:rFonts w:ascii="Times New Roman" w:hAnsi="Times New Roman" w:cs="Times New Roman"/>
          <w:sz w:val="18"/>
          <w:szCs w:val="18"/>
          <w:lang w:val="en-US"/>
        </w:rPr>
        <w:t>WADO</w:t>
      </w:r>
      <w:r w:rsidRPr="00EE355B">
        <w:rPr>
          <w:rFonts w:ascii="Times New Roman" w:hAnsi="Times New Roman" w:cs="Times New Roman"/>
          <w:sz w:val="18"/>
          <w:szCs w:val="18"/>
          <w:lang w:val="ru-RU"/>
        </w:rPr>
        <w:t xml:space="preserve"> </w:t>
      </w:r>
      <w:r w:rsidRPr="00EE355B">
        <w:rPr>
          <w:rFonts w:ascii="Times New Roman" w:hAnsi="Times New Roman" w:cs="Times New Roman"/>
          <w:sz w:val="18"/>
          <w:szCs w:val="18"/>
        </w:rPr>
        <w:t>посилання на дослідження</w:t>
      </w:r>
    </w:p>
    <w:p w14:paraId="3AE0A67D" w14:textId="77777777" w:rsidR="00EE355B" w:rsidRPr="00EE355B" w:rsidRDefault="00EE355B" w:rsidP="00EE355B">
      <w:pPr>
        <w:pStyle w:val="a5"/>
        <w:numPr>
          <w:ilvl w:val="1"/>
          <w:numId w:val="20"/>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 xml:space="preserve">Друк </w:t>
      </w:r>
      <w:r w:rsidRPr="00EE355B">
        <w:rPr>
          <w:rFonts w:ascii="Times New Roman" w:hAnsi="Times New Roman" w:cs="Times New Roman"/>
          <w:sz w:val="18"/>
          <w:szCs w:val="18"/>
          <w:lang w:val="en-US"/>
        </w:rPr>
        <w:t>WADO</w:t>
      </w:r>
      <w:r w:rsidRPr="00EE355B">
        <w:rPr>
          <w:rFonts w:ascii="Times New Roman" w:hAnsi="Times New Roman" w:cs="Times New Roman"/>
          <w:sz w:val="18"/>
          <w:szCs w:val="18"/>
          <w:lang w:val="ru-RU"/>
        </w:rPr>
        <w:t xml:space="preserve"> </w:t>
      </w:r>
      <w:r w:rsidRPr="00EE355B">
        <w:rPr>
          <w:rFonts w:ascii="Times New Roman" w:hAnsi="Times New Roman" w:cs="Times New Roman"/>
          <w:sz w:val="18"/>
          <w:szCs w:val="18"/>
        </w:rPr>
        <w:t xml:space="preserve">посилання на дослідження у вигляді </w:t>
      </w:r>
      <w:r w:rsidRPr="00EE355B">
        <w:rPr>
          <w:rFonts w:ascii="Times New Roman" w:hAnsi="Times New Roman" w:cs="Times New Roman"/>
          <w:sz w:val="18"/>
          <w:szCs w:val="18"/>
          <w:lang w:val="en-US"/>
        </w:rPr>
        <w:t>QR</w:t>
      </w:r>
      <w:r w:rsidRPr="00EE355B">
        <w:rPr>
          <w:rFonts w:ascii="Times New Roman" w:hAnsi="Times New Roman" w:cs="Times New Roman"/>
          <w:sz w:val="18"/>
          <w:szCs w:val="18"/>
          <w:lang w:val="ru-RU"/>
        </w:rPr>
        <w:t>-</w:t>
      </w:r>
      <w:r w:rsidRPr="00EE355B">
        <w:rPr>
          <w:rFonts w:ascii="Times New Roman" w:hAnsi="Times New Roman" w:cs="Times New Roman"/>
          <w:sz w:val="18"/>
          <w:szCs w:val="18"/>
        </w:rPr>
        <w:t>коду</w:t>
      </w:r>
    </w:p>
    <w:p w14:paraId="575FE725" w14:textId="77777777" w:rsidR="00EE355B" w:rsidRPr="00EE355B" w:rsidRDefault="00EE355B" w:rsidP="00EE355B">
      <w:pPr>
        <w:pStyle w:val="a5"/>
        <w:numPr>
          <w:ilvl w:val="0"/>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Створення та завантаження вторинного зображення</w:t>
      </w:r>
    </w:p>
    <w:p w14:paraId="15335933" w14:textId="77777777" w:rsidR="00EE355B" w:rsidRPr="00CF792A" w:rsidRDefault="00EE355B" w:rsidP="00EE355B">
      <w:pPr>
        <w:pStyle w:val="2"/>
        <w:rPr>
          <w:rFonts w:ascii="Times New Roman" w:hAnsi="Times New Roman" w:cs="Times New Roman"/>
          <w:b/>
          <w:bCs/>
          <w:sz w:val="18"/>
          <w:szCs w:val="18"/>
        </w:rPr>
      </w:pPr>
      <w:r w:rsidRPr="00CF792A">
        <w:rPr>
          <w:rFonts w:ascii="Times New Roman" w:hAnsi="Times New Roman" w:cs="Times New Roman"/>
          <w:b/>
          <w:bCs/>
          <w:sz w:val="18"/>
          <w:szCs w:val="18"/>
        </w:rPr>
        <w:lastRenderedPageBreak/>
        <w:t>Передача зображень до Системи.</w:t>
      </w:r>
    </w:p>
    <w:p w14:paraId="6DF1BC70" w14:textId="77777777" w:rsidR="00EE355B" w:rsidRPr="00EE355B" w:rsidRDefault="00EE355B" w:rsidP="00EE355B">
      <w:pPr>
        <w:rPr>
          <w:rFonts w:ascii="Times New Roman" w:hAnsi="Times New Roman" w:cs="Times New Roman"/>
          <w:sz w:val="18"/>
          <w:szCs w:val="18"/>
        </w:rPr>
      </w:pPr>
      <w:r w:rsidRPr="00EE355B">
        <w:rPr>
          <w:rFonts w:ascii="Times New Roman" w:hAnsi="Times New Roman" w:cs="Times New Roman"/>
          <w:sz w:val="18"/>
          <w:szCs w:val="18"/>
        </w:rPr>
        <w:t>Для забезпечення передачі медичних зображень між лікарнями потрібно використовувати клієнт-серверну схему передачі досліджень. В якості сервера виступає система зберігання та обробки медичних зображень, яка має назву Хмарний сервіс  «PACS24.ONLINE» .</w:t>
      </w:r>
    </w:p>
    <w:p w14:paraId="6DD6F664" w14:textId="77777777" w:rsidR="00EE355B" w:rsidRPr="00EE355B" w:rsidRDefault="00EE355B" w:rsidP="00EE355B">
      <w:pPr>
        <w:rPr>
          <w:rFonts w:ascii="Times New Roman" w:hAnsi="Times New Roman" w:cs="Times New Roman"/>
          <w:sz w:val="18"/>
          <w:szCs w:val="18"/>
        </w:rPr>
      </w:pPr>
      <w:r w:rsidRPr="00EE355B">
        <w:rPr>
          <w:rFonts w:ascii="Times New Roman" w:hAnsi="Times New Roman" w:cs="Times New Roman"/>
          <w:sz w:val="18"/>
          <w:szCs w:val="18"/>
        </w:rPr>
        <w:t>В якості клієнта системи вступає вузол завантаження. Вузол завантаження – цифрове діагностичне медичне обладнання - КТ, рентген, сервер PACS, що призначена для завантаження досліджень в Систему досліджень DICOM. Кожен вузол завантаження має бути авторизований адміністратором Системи.</w:t>
      </w:r>
    </w:p>
    <w:p w14:paraId="6AB75522" w14:textId="77777777" w:rsidR="00EE355B" w:rsidRPr="00EE355B" w:rsidRDefault="00EE355B" w:rsidP="00EE355B">
      <w:pPr>
        <w:rPr>
          <w:rFonts w:ascii="Times New Roman" w:hAnsi="Times New Roman" w:cs="Times New Roman"/>
          <w:sz w:val="18"/>
          <w:szCs w:val="18"/>
        </w:rPr>
      </w:pPr>
      <w:r w:rsidRPr="00EE355B">
        <w:rPr>
          <w:rFonts w:ascii="Times New Roman" w:hAnsi="Times New Roman" w:cs="Times New Roman"/>
          <w:sz w:val="18"/>
          <w:szCs w:val="18"/>
        </w:rPr>
        <w:t>Оскільки Система має відповідати міжнародному стандарту DICOM 3.0, для коректного завантаження досліджень в систему всі вузли завантаження повинні відповідати міжнародному стандарту DICOM 3.0. Сумісність зі стандартом для обладнання потрібна бути перевірена на етапі підключення вузла до системи.</w:t>
      </w:r>
    </w:p>
    <w:p w14:paraId="1649EE78" w14:textId="77777777" w:rsidR="00EE355B" w:rsidRPr="00EE355B" w:rsidRDefault="00EE355B" w:rsidP="00EE355B">
      <w:pPr>
        <w:rPr>
          <w:rFonts w:ascii="Times New Roman" w:hAnsi="Times New Roman" w:cs="Times New Roman"/>
          <w:sz w:val="18"/>
          <w:szCs w:val="18"/>
        </w:rPr>
      </w:pPr>
      <w:r w:rsidRPr="00EE355B">
        <w:rPr>
          <w:rFonts w:ascii="Times New Roman" w:hAnsi="Times New Roman" w:cs="Times New Roman"/>
          <w:sz w:val="18"/>
          <w:szCs w:val="18"/>
        </w:rPr>
        <w:t xml:space="preserve">З метою захисту конфіденційної інформації від несанкціонованого доступу під час передачі до системи для вузлів завантаження потрібно використовувати захищені канали даних (апаратні та/або програмні) або застосовувати </w:t>
      </w:r>
      <w:proofErr w:type="spellStart"/>
      <w:r w:rsidRPr="00EE355B">
        <w:rPr>
          <w:rFonts w:ascii="Times New Roman" w:hAnsi="Times New Roman" w:cs="Times New Roman"/>
          <w:sz w:val="18"/>
          <w:szCs w:val="18"/>
        </w:rPr>
        <w:t>анонимізацію</w:t>
      </w:r>
      <w:proofErr w:type="spellEnd"/>
      <w:r w:rsidRPr="00EE355B">
        <w:rPr>
          <w:rFonts w:ascii="Times New Roman" w:hAnsi="Times New Roman" w:cs="Times New Roman"/>
          <w:sz w:val="18"/>
          <w:szCs w:val="18"/>
        </w:rPr>
        <w:t xml:space="preserve"> даних перед та/або після відправки.</w:t>
      </w:r>
    </w:p>
    <w:p w14:paraId="2D4E2166" w14:textId="77777777" w:rsidR="00EE355B" w:rsidRPr="00EE355B" w:rsidRDefault="00EE355B" w:rsidP="00EE355B">
      <w:pPr>
        <w:rPr>
          <w:rFonts w:ascii="Times New Roman" w:hAnsi="Times New Roman" w:cs="Times New Roman"/>
          <w:sz w:val="18"/>
          <w:szCs w:val="18"/>
        </w:rPr>
      </w:pPr>
      <w:r w:rsidRPr="00EE355B">
        <w:rPr>
          <w:rFonts w:ascii="Times New Roman" w:hAnsi="Times New Roman" w:cs="Times New Roman"/>
          <w:sz w:val="18"/>
          <w:szCs w:val="18"/>
        </w:rPr>
        <w:t>За умови застосування апаратного захисту каналу даних, вузол завантаження, повинен виходить до мережі інтернет за допомогою апаратного маршрутизатору (</w:t>
      </w:r>
      <w:proofErr w:type="spellStart"/>
      <w:r w:rsidRPr="00EE355B">
        <w:rPr>
          <w:rFonts w:ascii="Times New Roman" w:hAnsi="Times New Roman" w:cs="Times New Roman"/>
          <w:sz w:val="18"/>
          <w:szCs w:val="18"/>
        </w:rPr>
        <w:t>роутеру</w:t>
      </w:r>
      <w:proofErr w:type="spellEnd"/>
      <w:r w:rsidRPr="00EE355B">
        <w:rPr>
          <w:rFonts w:ascii="Times New Roman" w:hAnsi="Times New Roman" w:cs="Times New Roman"/>
          <w:sz w:val="18"/>
          <w:szCs w:val="18"/>
        </w:rPr>
        <w:t>), на якому створюється пряме захищене з’єднання до системи шляхом побудови захищеного VPN-тунелю.</w:t>
      </w:r>
    </w:p>
    <w:p w14:paraId="29641B8D" w14:textId="77777777" w:rsidR="00EE355B" w:rsidRPr="00CF792A" w:rsidRDefault="00EE355B" w:rsidP="00EE355B">
      <w:pPr>
        <w:pStyle w:val="2"/>
        <w:rPr>
          <w:rFonts w:ascii="Times New Roman" w:hAnsi="Times New Roman" w:cs="Times New Roman"/>
          <w:b/>
          <w:bCs/>
          <w:sz w:val="18"/>
          <w:szCs w:val="18"/>
        </w:rPr>
      </w:pPr>
      <w:r w:rsidRPr="00CF792A">
        <w:rPr>
          <w:rFonts w:ascii="Times New Roman" w:hAnsi="Times New Roman" w:cs="Times New Roman"/>
          <w:b/>
          <w:bCs/>
          <w:sz w:val="18"/>
          <w:szCs w:val="18"/>
        </w:rPr>
        <w:t>Доступ для перегляду та опису досліджень.</w:t>
      </w:r>
    </w:p>
    <w:p w14:paraId="0081AD5E" w14:textId="77777777" w:rsidR="00EE355B" w:rsidRPr="00EE355B" w:rsidRDefault="00EE355B" w:rsidP="00EE355B">
      <w:pPr>
        <w:rPr>
          <w:rFonts w:ascii="Times New Roman" w:hAnsi="Times New Roman" w:cs="Times New Roman"/>
          <w:sz w:val="18"/>
          <w:szCs w:val="18"/>
        </w:rPr>
      </w:pPr>
      <w:r w:rsidRPr="00EE355B">
        <w:rPr>
          <w:rFonts w:ascii="Times New Roman" w:hAnsi="Times New Roman" w:cs="Times New Roman"/>
          <w:sz w:val="18"/>
          <w:szCs w:val="18"/>
        </w:rPr>
        <w:t>Для доступу до веб інтерфейсу системи повинні виконуватись наступні вимоги щодо апаратного та програмного забезпечення ПК користувача:</w:t>
      </w:r>
    </w:p>
    <w:p w14:paraId="09E4AB05" w14:textId="77777777" w:rsidR="00EE355B" w:rsidRPr="00EE355B" w:rsidRDefault="00EE355B" w:rsidP="00EE355B">
      <w:pPr>
        <w:rPr>
          <w:rFonts w:ascii="Times New Roman" w:hAnsi="Times New Roman" w:cs="Times New Roman"/>
          <w:sz w:val="18"/>
          <w:szCs w:val="18"/>
        </w:rPr>
      </w:pPr>
      <w:r w:rsidRPr="00EE355B">
        <w:rPr>
          <w:rFonts w:ascii="Times New Roman" w:hAnsi="Times New Roman" w:cs="Times New Roman"/>
          <w:sz w:val="18"/>
          <w:szCs w:val="18"/>
        </w:rPr>
        <w:t>Одна з наступних операційних систем:</w:t>
      </w:r>
    </w:p>
    <w:p w14:paraId="24819751" w14:textId="77777777" w:rsidR="00EE355B" w:rsidRPr="00EE355B" w:rsidRDefault="00EE355B" w:rsidP="00EE355B">
      <w:pPr>
        <w:pStyle w:val="a5"/>
        <w:numPr>
          <w:ilvl w:val="0"/>
          <w:numId w:val="19"/>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Windows;</w:t>
      </w:r>
    </w:p>
    <w:p w14:paraId="1A96BBC2" w14:textId="77777777" w:rsidR="00EE355B" w:rsidRPr="00EE355B" w:rsidRDefault="00EE355B" w:rsidP="00EE355B">
      <w:pPr>
        <w:pStyle w:val="a5"/>
        <w:numPr>
          <w:ilvl w:val="0"/>
          <w:numId w:val="19"/>
        </w:numPr>
        <w:shd w:val="clear" w:color="auto" w:fill="FFFFFF"/>
        <w:spacing w:line="240" w:lineRule="auto"/>
        <w:jc w:val="both"/>
        <w:rPr>
          <w:rFonts w:ascii="Times New Roman" w:hAnsi="Times New Roman" w:cs="Times New Roman"/>
          <w:sz w:val="18"/>
          <w:szCs w:val="18"/>
        </w:rPr>
      </w:pPr>
      <w:proofErr w:type="spellStart"/>
      <w:r w:rsidRPr="00EE355B">
        <w:rPr>
          <w:rFonts w:ascii="Times New Roman" w:hAnsi="Times New Roman" w:cs="Times New Roman"/>
          <w:sz w:val="18"/>
          <w:szCs w:val="18"/>
        </w:rPr>
        <w:t>Linux</w:t>
      </w:r>
      <w:proofErr w:type="spellEnd"/>
      <w:r w:rsidRPr="00EE355B">
        <w:rPr>
          <w:rFonts w:ascii="Times New Roman" w:hAnsi="Times New Roman" w:cs="Times New Roman"/>
          <w:sz w:val="18"/>
          <w:szCs w:val="18"/>
        </w:rPr>
        <w:t>;</w:t>
      </w:r>
    </w:p>
    <w:p w14:paraId="23ADBB96" w14:textId="77777777" w:rsidR="00EE355B" w:rsidRPr="00EE355B" w:rsidRDefault="00EE355B" w:rsidP="00EE355B">
      <w:pPr>
        <w:pStyle w:val="a5"/>
        <w:numPr>
          <w:ilvl w:val="0"/>
          <w:numId w:val="19"/>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MAC OS;</w:t>
      </w:r>
    </w:p>
    <w:p w14:paraId="5B022ADE" w14:textId="77777777" w:rsidR="00EE355B" w:rsidRPr="00EE355B" w:rsidRDefault="00EE355B" w:rsidP="00EE355B">
      <w:pPr>
        <w:rPr>
          <w:rFonts w:ascii="Times New Roman" w:hAnsi="Times New Roman" w:cs="Times New Roman"/>
          <w:sz w:val="18"/>
          <w:szCs w:val="18"/>
        </w:rPr>
      </w:pPr>
      <w:r w:rsidRPr="00EE355B">
        <w:rPr>
          <w:rFonts w:ascii="Times New Roman" w:hAnsi="Times New Roman" w:cs="Times New Roman"/>
          <w:sz w:val="18"/>
          <w:szCs w:val="18"/>
        </w:rPr>
        <w:t>Підтримуються 32 та 64 бітні платформи;</w:t>
      </w:r>
    </w:p>
    <w:p w14:paraId="7D335FC6" w14:textId="77777777" w:rsidR="00EE355B" w:rsidRPr="00EE355B" w:rsidRDefault="00EE355B" w:rsidP="00EE355B">
      <w:pPr>
        <w:rPr>
          <w:rFonts w:ascii="Times New Roman" w:hAnsi="Times New Roman" w:cs="Times New Roman"/>
          <w:sz w:val="18"/>
          <w:szCs w:val="18"/>
        </w:rPr>
      </w:pPr>
      <w:r w:rsidRPr="00EE355B">
        <w:rPr>
          <w:rFonts w:ascii="Times New Roman" w:hAnsi="Times New Roman" w:cs="Times New Roman"/>
          <w:sz w:val="18"/>
          <w:szCs w:val="18"/>
        </w:rPr>
        <w:t>Один з наступних веб-браузерів:</w:t>
      </w:r>
    </w:p>
    <w:p w14:paraId="36EE1E46" w14:textId="77777777" w:rsidR="00EE355B" w:rsidRPr="00EE355B" w:rsidRDefault="00EE355B" w:rsidP="00EE355B">
      <w:pPr>
        <w:pStyle w:val="a5"/>
        <w:numPr>
          <w:ilvl w:val="0"/>
          <w:numId w:val="19"/>
        </w:numPr>
        <w:shd w:val="clear" w:color="auto" w:fill="FFFFFF"/>
        <w:spacing w:line="240" w:lineRule="auto"/>
        <w:jc w:val="both"/>
        <w:rPr>
          <w:rFonts w:ascii="Times New Roman" w:hAnsi="Times New Roman" w:cs="Times New Roman"/>
          <w:sz w:val="18"/>
          <w:szCs w:val="18"/>
        </w:rPr>
      </w:pPr>
      <w:proofErr w:type="spellStart"/>
      <w:r w:rsidRPr="00EE355B">
        <w:rPr>
          <w:rFonts w:ascii="Times New Roman" w:hAnsi="Times New Roman" w:cs="Times New Roman"/>
          <w:sz w:val="18"/>
          <w:szCs w:val="18"/>
        </w:rPr>
        <w:t>Google</w:t>
      </w:r>
      <w:proofErr w:type="spellEnd"/>
      <w:r w:rsidRPr="00EE355B">
        <w:rPr>
          <w:rFonts w:ascii="Times New Roman" w:hAnsi="Times New Roman" w:cs="Times New Roman"/>
          <w:sz w:val="18"/>
          <w:szCs w:val="18"/>
        </w:rPr>
        <w:t xml:space="preserve"> </w:t>
      </w:r>
      <w:proofErr w:type="spellStart"/>
      <w:r w:rsidRPr="00EE355B">
        <w:rPr>
          <w:rFonts w:ascii="Times New Roman" w:hAnsi="Times New Roman" w:cs="Times New Roman"/>
          <w:sz w:val="18"/>
          <w:szCs w:val="18"/>
        </w:rPr>
        <w:t>Chrome</w:t>
      </w:r>
      <w:proofErr w:type="spellEnd"/>
      <w:r w:rsidRPr="00EE355B">
        <w:rPr>
          <w:rFonts w:ascii="Times New Roman" w:hAnsi="Times New Roman" w:cs="Times New Roman"/>
          <w:sz w:val="18"/>
          <w:szCs w:val="18"/>
        </w:rPr>
        <w:t>;</w:t>
      </w:r>
    </w:p>
    <w:p w14:paraId="680C3A45" w14:textId="77777777" w:rsidR="00EE355B" w:rsidRPr="00EE355B" w:rsidRDefault="00EE355B" w:rsidP="00EE355B">
      <w:pPr>
        <w:pStyle w:val="a5"/>
        <w:numPr>
          <w:ilvl w:val="0"/>
          <w:numId w:val="19"/>
        </w:numPr>
        <w:shd w:val="clear" w:color="auto" w:fill="FFFFFF"/>
        <w:spacing w:line="240" w:lineRule="auto"/>
        <w:jc w:val="both"/>
        <w:rPr>
          <w:rFonts w:ascii="Times New Roman" w:hAnsi="Times New Roman" w:cs="Times New Roman"/>
          <w:sz w:val="18"/>
          <w:szCs w:val="18"/>
        </w:rPr>
      </w:pPr>
      <w:proofErr w:type="spellStart"/>
      <w:r w:rsidRPr="00EE355B">
        <w:rPr>
          <w:rFonts w:ascii="Times New Roman" w:hAnsi="Times New Roman" w:cs="Times New Roman"/>
          <w:sz w:val="18"/>
          <w:szCs w:val="18"/>
        </w:rPr>
        <w:t>Mozilla</w:t>
      </w:r>
      <w:proofErr w:type="spellEnd"/>
      <w:r w:rsidRPr="00EE355B">
        <w:rPr>
          <w:rFonts w:ascii="Times New Roman" w:hAnsi="Times New Roman" w:cs="Times New Roman"/>
          <w:sz w:val="18"/>
          <w:szCs w:val="18"/>
        </w:rPr>
        <w:t xml:space="preserve"> </w:t>
      </w:r>
      <w:proofErr w:type="spellStart"/>
      <w:r w:rsidRPr="00EE355B">
        <w:rPr>
          <w:rFonts w:ascii="Times New Roman" w:hAnsi="Times New Roman" w:cs="Times New Roman"/>
          <w:sz w:val="18"/>
          <w:szCs w:val="18"/>
        </w:rPr>
        <w:t>Firefox</w:t>
      </w:r>
      <w:proofErr w:type="spellEnd"/>
      <w:r w:rsidRPr="00EE355B">
        <w:rPr>
          <w:rFonts w:ascii="Times New Roman" w:hAnsi="Times New Roman" w:cs="Times New Roman"/>
          <w:sz w:val="18"/>
          <w:szCs w:val="18"/>
        </w:rPr>
        <w:t>;</w:t>
      </w:r>
    </w:p>
    <w:p w14:paraId="382456E9" w14:textId="77777777" w:rsidR="00EE355B" w:rsidRPr="00EE355B" w:rsidRDefault="00EE355B" w:rsidP="00EE355B">
      <w:pPr>
        <w:pStyle w:val="a5"/>
        <w:numPr>
          <w:ilvl w:val="0"/>
          <w:numId w:val="19"/>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 xml:space="preserve">Microsoft </w:t>
      </w:r>
      <w:proofErr w:type="spellStart"/>
      <w:r w:rsidRPr="00EE355B">
        <w:rPr>
          <w:rFonts w:ascii="Times New Roman" w:hAnsi="Times New Roman" w:cs="Times New Roman"/>
          <w:sz w:val="18"/>
          <w:szCs w:val="18"/>
        </w:rPr>
        <w:t>Edge</w:t>
      </w:r>
      <w:proofErr w:type="spellEnd"/>
      <w:r w:rsidRPr="00EE355B">
        <w:rPr>
          <w:rFonts w:ascii="Times New Roman" w:hAnsi="Times New Roman" w:cs="Times New Roman"/>
          <w:sz w:val="18"/>
          <w:szCs w:val="18"/>
        </w:rPr>
        <w:t>;</w:t>
      </w:r>
    </w:p>
    <w:p w14:paraId="65270D6C" w14:textId="77777777" w:rsidR="00EE355B" w:rsidRPr="00EE355B" w:rsidRDefault="00EE355B" w:rsidP="00EE355B">
      <w:pPr>
        <w:pStyle w:val="a5"/>
        <w:numPr>
          <w:ilvl w:val="0"/>
          <w:numId w:val="19"/>
        </w:numPr>
        <w:shd w:val="clear" w:color="auto" w:fill="FFFFFF"/>
        <w:spacing w:line="240" w:lineRule="auto"/>
        <w:jc w:val="both"/>
        <w:rPr>
          <w:rFonts w:ascii="Times New Roman" w:hAnsi="Times New Roman" w:cs="Times New Roman"/>
          <w:sz w:val="18"/>
          <w:szCs w:val="18"/>
        </w:rPr>
      </w:pPr>
      <w:proofErr w:type="spellStart"/>
      <w:r w:rsidRPr="00EE355B">
        <w:rPr>
          <w:rFonts w:ascii="Times New Roman" w:hAnsi="Times New Roman" w:cs="Times New Roman"/>
          <w:sz w:val="18"/>
          <w:szCs w:val="18"/>
        </w:rPr>
        <w:t>Safari</w:t>
      </w:r>
      <w:proofErr w:type="spellEnd"/>
      <w:r w:rsidRPr="00EE355B">
        <w:rPr>
          <w:rFonts w:ascii="Times New Roman" w:hAnsi="Times New Roman" w:cs="Times New Roman"/>
          <w:sz w:val="18"/>
          <w:szCs w:val="18"/>
        </w:rPr>
        <w:t>.</w:t>
      </w:r>
    </w:p>
    <w:p w14:paraId="263ACDD7" w14:textId="77777777" w:rsidR="00EE355B" w:rsidRPr="00EE355B" w:rsidRDefault="00EE355B" w:rsidP="00EE355B">
      <w:pPr>
        <w:pStyle w:val="a5"/>
        <w:numPr>
          <w:ilvl w:val="0"/>
          <w:numId w:val="19"/>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Інший веб-браузер, що повинен відповідати наступним вимогам:</w:t>
      </w:r>
    </w:p>
    <w:p w14:paraId="38F77045" w14:textId="77777777" w:rsidR="00EE355B" w:rsidRPr="00EE355B" w:rsidRDefault="00EE355B" w:rsidP="00EE355B">
      <w:pPr>
        <w:pStyle w:val="a5"/>
        <w:numPr>
          <w:ilvl w:val="1"/>
          <w:numId w:val="19"/>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 xml:space="preserve">Активована функціональність </w:t>
      </w:r>
      <w:proofErr w:type="spellStart"/>
      <w:r w:rsidRPr="00EE355B">
        <w:rPr>
          <w:rFonts w:ascii="Times New Roman" w:hAnsi="Times New Roman" w:cs="Times New Roman"/>
          <w:sz w:val="18"/>
          <w:szCs w:val="18"/>
        </w:rPr>
        <w:t>JavaScript</w:t>
      </w:r>
      <w:proofErr w:type="spellEnd"/>
      <w:r w:rsidRPr="00EE355B">
        <w:rPr>
          <w:rFonts w:ascii="Times New Roman" w:hAnsi="Times New Roman" w:cs="Times New Roman"/>
          <w:sz w:val="18"/>
          <w:szCs w:val="18"/>
        </w:rPr>
        <w:t>;</w:t>
      </w:r>
    </w:p>
    <w:p w14:paraId="079AE5A1" w14:textId="77777777" w:rsidR="00EE355B" w:rsidRPr="00EE355B" w:rsidRDefault="00EE355B" w:rsidP="00EE355B">
      <w:pPr>
        <w:pStyle w:val="a5"/>
        <w:numPr>
          <w:ilvl w:val="1"/>
          <w:numId w:val="19"/>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 xml:space="preserve">Прийом та збереження </w:t>
      </w:r>
      <w:proofErr w:type="spellStart"/>
      <w:r w:rsidRPr="00EE355B">
        <w:rPr>
          <w:rFonts w:ascii="Times New Roman" w:hAnsi="Times New Roman" w:cs="Times New Roman"/>
          <w:sz w:val="18"/>
          <w:szCs w:val="18"/>
        </w:rPr>
        <w:t>cookie</w:t>
      </w:r>
      <w:proofErr w:type="spellEnd"/>
      <w:r w:rsidRPr="00EE355B">
        <w:rPr>
          <w:rFonts w:ascii="Times New Roman" w:hAnsi="Times New Roman" w:cs="Times New Roman"/>
          <w:sz w:val="18"/>
          <w:szCs w:val="18"/>
        </w:rPr>
        <w:t>-файлів;</w:t>
      </w:r>
    </w:p>
    <w:p w14:paraId="5C680DCE" w14:textId="77777777" w:rsidR="00EE355B" w:rsidRPr="00EE355B" w:rsidRDefault="00EE355B" w:rsidP="00EE355B">
      <w:pPr>
        <w:rPr>
          <w:rFonts w:ascii="Times New Roman" w:hAnsi="Times New Roman" w:cs="Times New Roman"/>
          <w:sz w:val="18"/>
          <w:szCs w:val="18"/>
        </w:rPr>
      </w:pPr>
      <w:r w:rsidRPr="00EE355B">
        <w:rPr>
          <w:rFonts w:ascii="Times New Roman" w:hAnsi="Times New Roman" w:cs="Times New Roman"/>
          <w:sz w:val="18"/>
          <w:szCs w:val="18"/>
        </w:rPr>
        <w:t>Будь-який додаток для перегляду PDF-файлів (у разі, якщо браузер не підтримує відкриття формату *.</w:t>
      </w:r>
      <w:proofErr w:type="spellStart"/>
      <w:r w:rsidRPr="00EE355B">
        <w:rPr>
          <w:rFonts w:ascii="Times New Roman" w:hAnsi="Times New Roman" w:cs="Times New Roman"/>
          <w:sz w:val="18"/>
          <w:szCs w:val="18"/>
        </w:rPr>
        <w:t>pdf</w:t>
      </w:r>
      <w:proofErr w:type="spellEnd"/>
      <w:r w:rsidRPr="00EE355B">
        <w:rPr>
          <w:rFonts w:ascii="Times New Roman" w:hAnsi="Times New Roman" w:cs="Times New Roman"/>
          <w:sz w:val="18"/>
          <w:szCs w:val="18"/>
        </w:rPr>
        <w:t>), поточна версія (для відкриття Інструкції з користування);</w:t>
      </w:r>
    </w:p>
    <w:p w14:paraId="1EE67A25" w14:textId="77777777" w:rsidR="00EE355B" w:rsidRPr="00EE355B" w:rsidRDefault="007E69E0" w:rsidP="00EE355B">
      <w:pPr>
        <w:rPr>
          <w:rFonts w:ascii="Times New Roman" w:hAnsi="Times New Roman" w:cs="Times New Roman"/>
          <w:sz w:val="18"/>
          <w:szCs w:val="18"/>
        </w:rPr>
      </w:pPr>
      <w:sdt>
        <w:sdtPr>
          <w:rPr>
            <w:rFonts w:ascii="Times New Roman" w:hAnsi="Times New Roman" w:cs="Times New Roman"/>
            <w:sz w:val="18"/>
            <w:szCs w:val="18"/>
          </w:rPr>
          <w:tag w:val="goog_rdk_0"/>
          <w:id w:val="-203259578"/>
        </w:sdtPr>
        <w:sdtEndPr/>
        <w:sdtContent>
          <w:r w:rsidR="00EE355B" w:rsidRPr="00EE355B">
            <w:rPr>
              <w:rFonts w:ascii="Times New Roman" w:eastAsia="Gungsuh" w:hAnsi="Times New Roman" w:cs="Times New Roman"/>
              <w:sz w:val="18"/>
              <w:szCs w:val="18"/>
            </w:rPr>
            <w:t xml:space="preserve">Підтримка доступу з мобільних пристроїв: </w:t>
          </w:r>
          <w:proofErr w:type="spellStart"/>
          <w:r w:rsidR="00EE355B" w:rsidRPr="00EE355B">
            <w:rPr>
              <w:rFonts w:ascii="Times New Roman" w:eastAsia="Gungsuh" w:hAnsi="Times New Roman" w:cs="Times New Roman"/>
              <w:sz w:val="18"/>
              <w:szCs w:val="18"/>
            </w:rPr>
            <w:t>Android</w:t>
          </w:r>
          <w:proofErr w:type="spellEnd"/>
          <w:r w:rsidR="00EE355B" w:rsidRPr="00EE355B">
            <w:rPr>
              <w:rFonts w:ascii="Times New Roman" w:eastAsia="Gungsuh" w:hAnsi="Times New Roman" w:cs="Times New Roman"/>
              <w:sz w:val="18"/>
              <w:szCs w:val="18"/>
            </w:rPr>
            <w:t xml:space="preserve"> ≥ 4.x або </w:t>
          </w:r>
          <w:proofErr w:type="spellStart"/>
          <w:r w:rsidR="00EE355B" w:rsidRPr="00EE355B">
            <w:rPr>
              <w:rFonts w:ascii="Times New Roman" w:eastAsia="Gungsuh" w:hAnsi="Times New Roman" w:cs="Times New Roman"/>
              <w:sz w:val="18"/>
              <w:szCs w:val="18"/>
            </w:rPr>
            <w:t>iOS</w:t>
          </w:r>
          <w:proofErr w:type="spellEnd"/>
          <w:r w:rsidR="00EE355B" w:rsidRPr="00EE355B">
            <w:rPr>
              <w:rFonts w:ascii="Times New Roman" w:eastAsia="Gungsuh" w:hAnsi="Times New Roman" w:cs="Times New Roman"/>
              <w:sz w:val="18"/>
              <w:szCs w:val="18"/>
            </w:rPr>
            <w:t xml:space="preserve"> ≥ 6.x.</w:t>
          </w:r>
        </w:sdtContent>
      </w:sdt>
    </w:p>
    <w:p w14:paraId="0AE89CE9" w14:textId="77777777" w:rsidR="00EE355B" w:rsidRPr="00CF792A" w:rsidRDefault="00EE355B" w:rsidP="00EE355B">
      <w:pPr>
        <w:pStyle w:val="2"/>
        <w:rPr>
          <w:rFonts w:ascii="Times New Roman" w:hAnsi="Times New Roman" w:cs="Times New Roman"/>
          <w:b/>
          <w:bCs/>
          <w:sz w:val="18"/>
          <w:szCs w:val="18"/>
        </w:rPr>
      </w:pPr>
      <w:r w:rsidRPr="00CF792A">
        <w:rPr>
          <w:rFonts w:ascii="Times New Roman" w:hAnsi="Times New Roman" w:cs="Times New Roman"/>
          <w:b/>
          <w:bCs/>
          <w:sz w:val="18"/>
          <w:szCs w:val="18"/>
        </w:rPr>
        <w:t>Авторизація користувача у Системі</w:t>
      </w:r>
    </w:p>
    <w:p w14:paraId="18D8445A" w14:textId="77777777" w:rsidR="00EE355B" w:rsidRPr="00EE355B" w:rsidRDefault="00EE355B" w:rsidP="00EE355B">
      <w:pPr>
        <w:rPr>
          <w:rFonts w:ascii="Times New Roman" w:hAnsi="Times New Roman" w:cs="Times New Roman"/>
          <w:sz w:val="18"/>
          <w:szCs w:val="18"/>
        </w:rPr>
      </w:pPr>
      <w:r w:rsidRPr="00EE355B">
        <w:rPr>
          <w:rFonts w:ascii="Times New Roman" w:hAnsi="Times New Roman" w:cs="Times New Roman"/>
          <w:sz w:val="18"/>
          <w:szCs w:val="18"/>
        </w:rPr>
        <w:t>Дані користувача вводяться до системи адміністратором Системи.</w:t>
      </w:r>
    </w:p>
    <w:p w14:paraId="3BC302E4" w14:textId="77777777" w:rsidR="00EE355B" w:rsidRPr="00EE355B" w:rsidRDefault="00EE355B" w:rsidP="00EE355B">
      <w:pPr>
        <w:rPr>
          <w:rFonts w:ascii="Times New Roman" w:hAnsi="Times New Roman" w:cs="Times New Roman"/>
          <w:sz w:val="18"/>
          <w:szCs w:val="18"/>
        </w:rPr>
      </w:pPr>
      <w:r w:rsidRPr="00EE355B">
        <w:rPr>
          <w:rFonts w:ascii="Times New Roman" w:hAnsi="Times New Roman" w:cs="Times New Roman"/>
          <w:sz w:val="18"/>
          <w:szCs w:val="18"/>
        </w:rPr>
        <w:t xml:space="preserve">Для доступу до можливостей системи, кожен користувач має пройти авторизацію. Авторизація користувача виконується шляхом заповнення полів логін пароль та </w:t>
      </w:r>
      <w:proofErr w:type="spellStart"/>
      <w:r w:rsidRPr="00EE355B">
        <w:rPr>
          <w:rFonts w:ascii="Times New Roman" w:hAnsi="Times New Roman" w:cs="Times New Roman"/>
          <w:sz w:val="18"/>
          <w:szCs w:val="18"/>
        </w:rPr>
        <w:t>антиспам</w:t>
      </w:r>
      <w:proofErr w:type="spellEnd"/>
      <w:r w:rsidRPr="00EE355B">
        <w:rPr>
          <w:rFonts w:ascii="Times New Roman" w:hAnsi="Times New Roman" w:cs="Times New Roman"/>
          <w:sz w:val="18"/>
          <w:szCs w:val="18"/>
        </w:rPr>
        <w:t>-код.</w:t>
      </w:r>
    </w:p>
    <w:p w14:paraId="4352C8A2" w14:textId="77777777" w:rsidR="00EE355B" w:rsidRPr="00EE355B" w:rsidRDefault="00EE355B" w:rsidP="00EE355B">
      <w:pPr>
        <w:rPr>
          <w:rFonts w:ascii="Times New Roman" w:hAnsi="Times New Roman" w:cs="Times New Roman"/>
          <w:sz w:val="18"/>
          <w:szCs w:val="18"/>
        </w:rPr>
      </w:pPr>
      <w:r w:rsidRPr="00EE355B">
        <w:rPr>
          <w:rFonts w:ascii="Times New Roman" w:hAnsi="Times New Roman" w:cs="Times New Roman"/>
          <w:sz w:val="18"/>
          <w:szCs w:val="18"/>
        </w:rPr>
        <w:t>У разі відсутності дій користувача в системі протягом певного часу система автоматично повинна виконати вихід користувача з системи. Час бездіяльності користувача встановлюється адміністратором.</w:t>
      </w:r>
    </w:p>
    <w:p w14:paraId="59E7C697" w14:textId="77777777" w:rsidR="00EE355B" w:rsidRPr="00EE355B" w:rsidRDefault="00EE355B" w:rsidP="00EE355B">
      <w:pPr>
        <w:rPr>
          <w:rFonts w:ascii="Times New Roman" w:hAnsi="Times New Roman" w:cs="Times New Roman"/>
          <w:sz w:val="18"/>
          <w:szCs w:val="18"/>
        </w:rPr>
      </w:pPr>
      <w:r w:rsidRPr="00EE355B">
        <w:rPr>
          <w:rFonts w:ascii="Times New Roman" w:hAnsi="Times New Roman" w:cs="Times New Roman"/>
          <w:sz w:val="18"/>
          <w:szCs w:val="18"/>
        </w:rPr>
        <w:t>Всі користувачі системи повинні мати доступ лише до досліджень своєї організації, для цього у системі створюється віртуальна організація зі своїми налаштуваннями.</w:t>
      </w:r>
    </w:p>
    <w:p w14:paraId="2BBA8398" w14:textId="77777777" w:rsidR="00EE355B" w:rsidRPr="00CF792A" w:rsidRDefault="00EE355B" w:rsidP="00EE355B">
      <w:pPr>
        <w:pStyle w:val="2"/>
        <w:rPr>
          <w:rFonts w:ascii="Times New Roman" w:hAnsi="Times New Roman" w:cs="Times New Roman"/>
          <w:b/>
          <w:bCs/>
          <w:sz w:val="18"/>
          <w:szCs w:val="18"/>
        </w:rPr>
      </w:pPr>
      <w:r w:rsidRPr="00CF792A">
        <w:rPr>
          <w:rFonts w:ascii="Times New Roman" w:hAnsi="Times New Roman" w:cs="Times New Roman"/>
          <w:b/>
          <w:bCs/>
          <w:sz w:val="18"/>
          <w:szCs w:val="18"/>
        </w:rPr>
        <w:t>Інтерфейс користувача</w:t>
      </w:r>
    </w:p>
    <w:p w14:paraId="2D5737E9" w14:textId="77777777" w:rsidR="00EE355B" w:rsidRPr="00EE355B" w:rsidRDefault="00EE355B" w:rsidP="00EE355B">
      <w:pPr>
        <w:rPr>
          <w:rFonts w:ascii="Times New Roman" w:hAnsi="Times New Roman" w:cs="Times New Roman"/>
          <w:sz w:val="18"/>
          <w:szCs w:val="18"/>
        </w:rPr>
      </w:pPr>
      <w:r w:rsidRPr="00EE355B">
        <w:rPr>
          <w:rFonts w:ascii="Times New Roman" w:hAnsi="Times New Roman" w:cs="Times New Roman"/>
          <w:sz w:val="18"/>
          <w:szCs w:val="18"/>
        </w:rPr>
        <w:t xml:space="preserve">Управління системою та інтерфейсом користувача здійснюється за допомогою клавіатури та маніпулятора типу «миша», або за допомогою сенсорного вводу, має підтримуватися </w:t>
      </w:r>
      <w:proofErr w:type="spellStart"/>
      <w:r w:rsidRPr="00EE355B">
        <w:rPr>
          <w:rFonts w:ascii="Times New Roman" w:hAnsi="Times New Roman" w:cs="Times New Roman"/>
          <w:sz w:val="18"/>
          <w:szCs w:val="18"/>
        </w:rPr>
        <w:t>мультитач</w:t>
      </w:r>
      <w:proofErr w:type="spellEnd"/>
      <w:r w:rsidRPr="00EE355B">
        <w:rPr>
          <w:rFonts w:ascii="Times New Roman" w:hAnsi="Times New Roman" w:cs="Times New Roman"/>
          <w:sz w:val="18"/>
          <w:szCs w:val="18"/>
        </w:rPr>
        <w:t>.</w:t>
      </w:r>
    </w:p>
    <w:p w14:paraId="0608A962" w14:textId="77777777" w:rsidR="00EE355B" w:rsidRPr="00EE355B" w:rsidRDefault="00EE355B" w:rsidP="00EE355B">
      <w:pPr>
        <w:rPr>
          <w:rFonts w:ascii="Times New Roman" w:hAnsi="Times New Roman" w:cs="Times New Roman"/>
          <w:sz w:val="18"/>
          <w:szCs w:val="18"/>
        </w:rPr>
      </w:pPr>
      <w:r w:rsidRPr="00EE355B">
        <w:rPr>
          <w:rFonts w:ascii="Times New Roman" w:hAnsi="Times New Roman" w:cs="Times New Roman"/>
          <w:sz w:val="18"/>
          <w:szCs w:val="18"/>
        </w:rPr>
        <w:t>Система повинна використовувати українську мову в якості мови інтерфейсу (на вимогу Закону України про мову).</w:t>
      </w:r>
    </w:p>
    <w:p w14:paraId="1556CFDF" w14:textId="77777777" w:rsidR="00EE355B" w:rsidRPr="00EE355B" w:rsidRDefault="00EE355B" w:rsidP="00EE355B">
      <w:pPr>
        <w:rPr>
          <w:rFonts w:ascii="Times New Roman" w:hAnsi="Times New Roman" w:cs="Times New Roman"/>
          <w:sz w:val="18"/>
          <w:szCs w:val="18"/>
        </w:rPr>
      </w:pPr>
      <w:r w:rsidRPr="00EE355B">
        <w:rPr>
          <w:rFonts w:ascii="Times New Roman" w:hAnsi="Times New Roman" w:cs="Times New Roman"/>
          <w:sz w:val="18"/>
          <w:szCs w:val="18"/>
        </w:rPr>
        <w:t>Після успішного входу до системи користувач має побачить дослідження, призначені даному користувачу системи.</w:t>
      </w:r>
    </w:p>
    <w:p w14:paraId="3E716B7D" w14:textId="77777777" w:rsidR="00EE355B" w:rsidRPr="00EE355B" w:rsidRDefault="00EE355B" w:rsidP="00EE355B">
      <w:pPr>
        <w:rPr>
          <w:rFonts w:ascii="Times New Roman" w:hAnsi="Times New Roman" w:cs="Times New Roman"/>
          <w:sz w:val="18"/>
          <w:szCs w:val="18"/>
        </w:rPr>
      </w:pPr>
      <w:r w:rsidRPr="00EE355B">
        <w:rPr>
          <w:rFonts w:ascii="Times New Roman" w:hAnsi="Times New Roman" w:cs="Times New Roman"/>
          <w:sz w:val="18"/>
          <w:szCs w:val="18"/>
        </w:rPr>
        <w:t>Система повинна використовувати табличну базу даних в якості основного інтерфейсу для доступу до досліджень користувачем. До даної форми можна застосувати:</w:t>
      </w:r>
    </w:p>
    <w:p w14:paraId="20356D35" w14:textId="77777777" w:rsidR="00EE355B" w:rsidRPr="00EE355B" w:rsidRDefault="00EE355B" w:rsidP="00EE355B">
      <w:pPr>
        <w:pStyle w:val="a5"/>
        <w:numPr>
          <w:ilvl w:val="0"/>
          <w:numId w:val="19"/>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фільтр по типу дослідження, даті створення, статусу дослідження та кількості досліджень на сторінці, тощо;</w:t>
      </w:r>
    </w:p>
    <w:p w14:paraId="3CAB5914" w14:textId="77777777" w:rsidR="00EE355B" w:rsidRPr="00EE355B" w:rsidRDefault="00EE355B" w:rsidP="00EE355B">
      <w:pPr>
        <w:pStyle w:val="a5"/>
        <w:numPr>
          <w:ilvl w:val="0"/>
          <w:numId w:val="19"/>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відмітки декількох досліджень для подальшої роботи з групою зображень;</w:t>
      </w:r>
    </w:p>
    <w:p w14:paraId="14853168" w14:textId="77777777" w:rsidR="00EE355B" w:rsidRPr="00EE355B" w:rsidRDefault="00EE355B" w:rsidP="00EE355B">
      <w:pPr>
        <w:pStyle w:val="a5"/>
        <w:numPr>
          <w:ilvl w:val="0"/>
          <w:numId w:val="19"/>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пошук за наступними ідентифікаторами дослідження:</w:t>
      </w:r>
    </w:p>
    <w:p w14:paraId="54C50DCA" w14:textId="77777777" w:rsidR="00EE355B" w:rsidRPr="00EE355B" w:rsidRDefault="00EE355B" w:rsidP="00EE355B">
      <w:pPr>
        <w:pStyle w:val="a5"/>
        <w:numPr>
          <w:ilvl w:val="1"/>
          <w:numId w:val="19"/>
        </w:numPr>
        <w:shd w:val="clear" w:color="auto" w:fill="FFFFFF"/>
        <w:spacing w:line="240" w:lineRule="auto"/>
        <w:jc w:val="both"/>
        <w:rPr>
          <w:rFonts w:ascii="Times New Roman" w:hAnsi="Times New Roman" w:cs="Times New Roman"/>
          <w:sz w:val="18"/>
          <w:szCs w:val="18"/>
        </w:rPr>
      </w:pPr>
      <w:proofErr w:type="spellStart"/>
      <w:r w:rsidRPr="00EE355B">
        <w:rPr>
          <w:rFonts w:ascii="Times New Roman" w:hAnsi="Times New Roman" w:cs="Times New Roman"/>
          <w:sz w:val="18"/>
          <w:szCs w:val="18"/>
        </w:rPr>
        <w:t>id</w:t>
      </w:r>
      <w:proofErr w:type="spellEnd"/>
      <w:r w:rsidRPr="00EE355B">
        <w:rPr>
          <w:rFonts w:ascii="Times New Roman" w:hAnsi="Times New Roman" w:cs="Times New Roman"/>
          <w:sz w:val="18"/>
          <w:szCs w:val="18"/>
        </w:rPr>
        <w:t xml:space="preserve"> пацієнта;</w:t>
      </w:r>
    </w:p>
    <w:p w14:paraId="26AEE244" w14:textId="77777777" w:rsidR="00EE355B" w:rsidRPr="00EE355B" w:rsidRDefault="00EE355B" w:rsidP="00EE355B">
      <w:pPr>
        <w:pStyle w:val="a5"/>
        <w:numPr>
          <w:ilvl w:val="1"/>
          <w:numId w:val="19"/>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ім’я пацієнта;</w:t>
      </w:r>
    </w:p>
    <w:p w14:paraId="1E2B030D" w14:textId="77777777" w:rsidR="00EE355B" w:rsidRPr="00EE355B" w:rsidRDefault="00EE355B" w:rsidP="00EE355B">
      <w:pPr>
        <w:pStyle w:val="a5"/>
        <w:numPr>
          <w:ilvl w:val="1"/>
          <w:numId w:val="19"/>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стать;</w:t>
      </w:r>
    </w:p>
    <w:p w14:paraId="7320D3F9" w14:textId="77777777" w:rsidR="00EE355B" w:rsidRPr="00EE355B" w:rsidRDefault="00EE355B" w:rsidP="00EE355B">
      <w:pPr>
        <w:pStyle w:val="a5"/>
        <w:numPr>
          <w:ilvl w:val="1"/>
          <w:numId w:val="19"/>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дата народження;</w:t>
      </w:r>
    </w:p>
    <w:p w14:paraId="4D70F7E2" w14:textId="77777777" w:rsidR="00EE355B" w:rsidRPr="00EE355B" w:rsidRDefault="00EE355B" w:rsidP="00EE355B">
      <w:pPr>
        <w:pStyle w:val="a5"/>
        <w:numPr>
          <w:ilvl w:val="1"/>
          <w:numId w:val="19"/>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вік;</w:t>
      </w:r>
    </w:p>
    <w:p w14:paraId="01E27FD5" w14:textId="77777777" w:rsidR="00EE355B" w:rsidRPr="00EE355B" w:rsidRDefault="00EE355B" w:rsidP="00EE355B">
      <w:pPr>
        <w:pStyle w:val="a5"/>
        <w:numPr>
          <w:ilvl w:val="1"/>
          <w:numId w:val="19"/>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назва установи;</w:t>
      </w:r>
    </w:p>
    <w:p w14:paraId="694EC2FA" w14:textId="77777777" w:rsidR="00EE355B" w:rsidRPr="00EE355B" w:rsidRDefault="00EE355B" w:rsidP="00EE355B">
      <w:pPr>
        <w:pStyle w:val="a5"/>
        <w:numPr>
          <w:ilvl w:val="1"/>
          <w:numId w:val="19"/>
        </w:numPr>
        <w:shd w:val="clear" w:color="auto" w:fill="FFFFFF"/>
        <w:spacing w:line="240" w:lineRule="auto"/>
        <w:jc w:val="both"/>
        <w:rPr>
          <w:rFonts w:ascii="Times New Roman" w:hAnsi="Times New Roman" w:cs="Times New Roman"/>
          <w:sz w:val="18"/>
          <w:szCs w:val="18"/>
        </w:rPr>
      </w:pPr>
      <w:proofErr w:type="spellStart"/>
      <w:r w:rsidRPr="00EE355B">
        <w:rPr>
          <w:rFonts w:ascii="Times New Roman" w:hAnsi="Times New Roman" w:cs="Times New Roman"/>
          <w:sz w:val="18"/>
          <w:szCs w:val="18"/>
        </w:rPr>
        <w:t>id</w:t>
      </w:r>
      <w:proofErr w:type="spellEnd"/>
      <w:r w:rsidRPr="00EE355B">
        <w:rPr>
          <w:rFonts w:ascii="Times New Roman" w:hAnsi="Times New Roman" w:cs="Times New Roman"/>
          <w:sz w:val="18"/>
          <w:szCs w:val="18"/>
        </w:rPr>
        <w:t xml:space="preserve"> дослідження;</w:t>
      </w:r>
    </w:p>
    <w:p w14:paraId="0D9ADE4C" w14:textId="77777777" w:rsidR="00EE355B" w:rsidRPr="00EE355B" w:rsidRDefault="00EE355B" w:rsidP="00EE355B">
      <w:pPr>
        <w:pStyle w:val="a5"/>
        <w:numPr>
          <w:ilvl w:val="1"/>
          <w:numId w:val="19"/>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lastRenderedPageBreak/>
        <w:t>дата знімку та дата отримання на сервер;</w:t>
      </w:r>
    </w:p>
    <w:p w14:paraId="094EBC31" w14:textId="77777777" w:rsidR="00EE355B" w:rsidRPr="00EE355B" w:rsidRDefault="00EE355B" w:rsidP="00EE355B">
      <w:pPr>
        <w:pStyle w:val="a5"/>
        <w:numPr>
          <w:ilvl w:val="1"/>
          <w:numId w:val="19"/>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тип дослідження;</w:t>
      </w:r>
    </w:p>
    <w:p w14:paraId="2C964838" w14:textId="77777777" w:rsidR="00EE355B" w:rsidRPr="00EE355B" w:rsidRDefault="00EE355B" w:rsidP="00EE355B">
      <w:pPr>
        <w:pStyle w:val="a5"/>
        <w:numPr>
          <w:ilvl w:val="1"/>
          <w:numId w:val="19"/>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лікуючий лікар;</w:t>
      </w:r>
    </w:p>
    <w:p w14:paraId="1C5D4A76" w14:textId="77777777" w:rsidR="00EE355B" w:rsidRPr="00EE355B" w:rsidRDefault="00EE355B" w:rsidP="00EE355B">
      <w:pPr>
        <w:pStyle w:val="a5"/>
        <w:numPr>
          <w:ilvl w:val="1"/>
          <w:numId w:val="19"/>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інвентарний номер.</w:t>
      </w:r>
    </w:p>
    <w:p w14:paraId="41FE5A99" w14:textId="77777777" w:rsidR="00EE355B" w:rsidRPr="00EE355B" w:rsidRDefault="00EE355B" w:rsidP="00EE355B">
      <w:pPr>
        <w:pStyle w:val="a5"/>
        <w:numPr>
          <w:ilvl w:val="0"/>
          <w:numId w:val="19"/>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інструменти експорту та видалення досліджень з системи.</w:t>
      </w:r>
    </w:p>
    <w:p w14:paraId="55E66F3B" w14:textId="77777777" w:rsidR="00EE355B" w:rsidRPr="006E4F16" w:rsidRDefault="00EE355B" w:rsidP="00EE355B">
      <w:pPr>
        <w:pStyle w:val="2"/>
        <w:rPr>
          <w:rFonts w:ascii="Times New Roman" w:hAnsi="Times New Roman" w:cs="Times New Roman"/>
          <w:b/>
          <w:bCs/>
          <w:sz w:val="18"/>
          <w:szCs w:val="18"/>
        </w:rPr>
      </w:pPr>
      <w:r w:rsidRPr="006E4F16">
        <w:rPr>
          <w:rFonts w:ascii="Times New Roman" w:hAnsi="Times New Roman" w:cs="Times New Roman"/>
          <w:b/>
          <w:bCs/>
          <w:sz w:val="18"/>
          <w:szCs w:val="18"/>
        </w:rPr>
        <w:t>Перегляд списку досліджень.</w:t>
      </w:r>
    </w:p>
    <w:p w14:paraId="04460780" w14:textId="77777777" w:rsidR="00EE355B" w:rsidRPr="00EE355B" w:rsidRDefault="00EE355B" w:rsidP="00EE355B">
      <w:pPr>
        <w:rPr>
          <w:rFonts w:ascii="Times New Roman" w:hAnsi="Times New Roman" w:cs="Times New Roman"/>
          <w:sz w:val="18"/>
          <w:szCs w:val="18"/>
        </w:rPr>
      </w:pPr>
      <w:r w:rsidRPr="00EE355B">
        <w:rPr>
          <w:rFonts w:ascii="Times New Roman" w:hAnsi="Times New Roman" w:cs="Times New Roman"/>
          <w:sz w:val="18"/>
          <w:szCs w:val="18"/>
        </w:rPr>
        <w:t>Для перегляду дослідження користувачу необхідно обрати дослідження та перейти до вбудованої в Систему програми перегляду натиснувши на кнопку перегляду дослідження.</w:t>
      </w:r>
    </w:p>
    <w:p w14:paraId="0D9A5D8B" w14:textId="77777777" w:rsidR="00EE355B" w:rsidRPr="00EE355B" w:rsidRDefault="00EE355B" w:rsidP="00EE355B">
      <w:pPr>
        <w:rPr>
          <w:rFonts w:ascii="Times New Roman" w:hAnsi="Times New Roman" w:cs="Times New Roman"/>
          <w:sz w:val="18"/>
          <w:szCs w:val="18"/>
        </w:rPr>
      </w:pPr>
      <w:r w:rsidRPr="00EE355B">
        <w:rPr>
          <w:rFonts w:ascii="Times New Roman" w:hAnsi="Times New Roman" w:cs="Times New Roman"/>
          <w:sz w:val="18"/>
          <w:szCs w:val="18"/>
        </w:rPr>
        <w:t>Система передбачає можливість перегляду нових та раніше завантажених до Системи досліджень, перегляд бази даних пацієнтів.</w:t>
      </w:r>
    </w:p>
    <w:p w14:paraId="76035F21" w14:textId="77777777" w:rsidR="00EE355B" w:rsidRPr="00EE355B" w:rsidRDefault="00EE355B" w:rsidP="00EE355B">
      <w:pPr>
        <w:rPr>
          <w:rFonts w:ascii="Times New Roman" w:hAnsi="Times New Roman" w:cs="Times New Roman"/>
          <w:sz w:val="18"/>
          <w:szCs w:val="18"/>
        </w:rPr>
      </w:pPr>
      <w:r w:rsidRPr="00EE355B">
        <w:rPr>
          <w:rFonts w:ascii="Times New Roman" w:hAnsi="Times New Roman" w:cs="Times New Roman"/>
          <w:sz w:val="18"/>
          <w:szCs w:val="18"/>
        </w:rPr>
        <w:t>В Системі повинна бути передбачена форма пошуку зображень за пацієнтом, дослідженням, серії зображень по ідентифікаторам та специфічним значенням для кожної групи.</w:t>
      </w:r>
    </w:p>
    <w:p w14:paraId="7A6579AF" w14:textId="77777777" w:rsidR="00EE355B" w:rsidRPr="00EE355B" w:rsidRDefault="00EE355B" w:rsidP="00EE355B">
      <w:pPr>
        <w:rPr>
          <w:rFonts w:ascii="Times New Roman" w:hAnsi="Times New Roman" w:cs="Times New Roman"/>
          <w:sz w:val="18"/>
          <w:szCs w:val="18"/>
        </w:rPr>
      </w:pPr>
      <w:r w:rsidRPr="00EE355B">
        <w:rPr>
          <w:rFonts w:ascii="Times New Roman" w:hAnsi="Times New Roman" w:cs="Times New Roman"/>
          <w:sz w:val="18"/>
          <w:szCs w:val="18"/>
        </w:rPr>
        <w:t>Система повинна забезпечувати коректну обробку аварійних ситуацій, викликаних неправильними діями користувачів, невірним форматом або неприпустимими значеннями вхідних або введених даних. У зазначених випадках система надає користувачу відповідні повідомлення, після чого повертається в робочий стан, що передував невірній (неприпустимий) команді, або некоректному вводу даних.</w:t>
      </w:r>
    </w:p>
    <w:p w14:paraId="21FA22CA" w14:textId="77777777" w:rsidR="00EE355B" w:rsidRPr="00EE355B" w:rsidRDefault="00EE355B" w:rsidP="00EE355B">
      <w:pPr>
        <w:rPr>
          <w:rFonts w:ascii="Times New Roman" w:hAnsi="Times New Roman" w:cs="Times New Roman"/>
          <w:sz w:val="18"/>
          <w:szCs w:val="18"/>
        </w:rPr>
      </w:pPr>
      <w:r w:rsidRPr="00EE355B">
        <w:rPr>
          <w:rFonts w:ascii="Times New Roman" w:hAnsi="Times New Roman" w:cs="Times New Roman"/>
          <w:sz w:val="18"/>
          <w:szCs w:val="18"/>
        </w:rPr>
        <w:t>Система повинна містить вбудовану електронну документацію з роботи та функціональності системи для користувачів (у форматі PDF), відповідно до їх функціональних обов´язків. Інструкція для користувачів надається українською мовою з кольоровими зображеннями прикладів інтерфейсу. Для користувачів системи інструкція доступна на сторінках веб-інтерфейсу.</w:t>
      </w:r>
    </w:p>
    <w:p w14:paraId="14156EBC" w14:textId="77777777" w:rsidR="00EE355B" w:rsidRPr="006E4F16" w:rsidRDefault="00EE355B" w:rsidP="00EE355B">
      <w:pPr>
        <w:pStyle w:val="2"/>
        <w:rPr>
          <w:rFonts w:ascii="Times New Roman" w:hAnsi="Times New Roman" w:cs="Times New Roman"/>
          <w:b/>
          <w:bCs/>
          <w:sz w:val="18"/>
          <w:szCs w:val="18"/>
        </w:rPr>
      </w:pPr>
      <w:r w:rsidRPr="006E4F16">
        <w:rPr>
          <w:rFonts w:ascii="Times New Roman" w:hAnsi="Times New Roman" w:cs="Times New Roman"/>
          <w:b/>
          <w:bCs/>
          <w:sz w:val="18"/>
          <w:szCs w:val="18"/>
        </w:rPr>
        <w:t>Створення посилання на зображення</w:t>
      </w:r>
    </w:p>
    <w:p w14:paraId="1545E37D" w14:textId="77777777" w:rsidR="00EE355B" w:rsidRPr="00EE355B" w:rsidRDefault="00EE355B" w:rsidP="00EE355B">
      <w:pPr>
        <w:rPr>
          <w:rFonts w:ascii="Times New Roman" w:hAnsi="Times New Roman" w:cs="Times New Roman"/>
          <w:sz w:val="18"/>
          <w:szCs w:val="18"/>
        </w:rPr>
      </w:pPr>
      <w:r w:rsidRPr="00EE355B">
        <w:rPr>
          <w:rFonts w:ascii="Times New Roman" w:hAnsi="Times New Roman" w:cs="Times New Roman"/>
          <w:sz w:val="18"/>
          <w:szCs w:val="18"/>
        </w:rPr>
        <w:t>В систему має бути вбудована можливість створення інтернет посилань на дослідження для інтеграції з медичними системами та прямого доступу до дослідження/зображення. Кнопка для створення посилань має бути доступна у основному вікні бази даних досліджень.</w:t>
      </w:r>
    </w:p>
    <w:p w14:paraId="3534E6F0" w14:textId="77777777" w:rsidR="00EE355B" w:rsidRPr="00EE355B" w:rsidRDefault="00EE355B" w:rsidP="00EE355B">
      <w:pPr>
        <w:rPr>
          <w:rFonts w:ascii="Times New Roman" w:hAnsi="Times New Roman" w:cs="Times New Roman"/>
          <w:sz w:val="18"/>
          <w:szCs w:val="18"/>
        </w:rPr>
      </w:pPr>
      <w:r w:rsidRPr="00EE355B">
        <w:rPr>
          <w:rFonts w:ascii="Times New Roman" w:hAnsi="Times New Roman" w:cs="Times New Roman"/>
          <w:sz w:val="18"/>
          <w:szCs w:val="18"/>
        </w:rPr>
        <w:t>Під час створення посилання надається форма веб-сторінки, доступної для друку в зручному форматі. В даній формі відображається посилання на обране дослідження/зображення у вигляді повного веб-посилання та QR-коду для полегшеного та швидкого доступу до дослідження/зображення. Окрім цього надається можливість відразу скопіювати посилання для пересилання в електронному форматі.</w:t>
      </w:r>
    </w:p>
    <w:p w14:paraId="498C4553" w14:textId="77777777" w:rsidR="00EE355B" w:rsidRPr="00EE355B" w:rsidRDefault="00EE355B" w:rsidP="00EE355B">
      <w:pPr>
        <w:rPr>
          <w:rFonts w:ascii="Times New Roman" w:hAnsi="Times New Roman" w:cs="Times New Roman"/>
          <w:sz w:val="18"/>
          <w:szCs w:val="18"/>
        </w:rPr>
      </w:pPr>
      <w:r w:rsidRPr="00EE355B">
        <w:rPr>
          <w:rFonts w:ascii="Times New Roman" w:hAnsi="Times New Roman" w:cs="Times New Roman"/>
          <w:sz w:val="18"/>
          <w:szCs w:val="18"/>
        </w:rPr>
        <w:t>Лікарі, що переходять за посиланням, повинні легко отримувати доступ до зображень та звітів за допомогою цього інтерфейсу, без необхідності авторизації.</w:t>
      </w:r>
    </w:p>
    <w:p w14:paraId="254C6D93" w14:textId="77777777" w:rsidR="00EE355B" w:rsidRPr="00EE355B" w:rsidRDefault="00EE355B" w:rsidP="00EE355B">
      <w:pPr>
        <w:rPr>
          <w:rFonts w:ascii="Times New Roman" w:hAnsi="Times New Roman" w:cs="Times New Roman"/>
          <w:sz w:val="18"/>
          <w:szCs w:val="18"/>
        </w:rPr>
      </w:pPr>
      <w:r w:rsidRPr="00EE355B">
        <w:rPr>
          <w:rFonts w:ascii="Times New Roman" w:hAnsi="Times New Roman" w:cs="Times New Roman"/>
          <w:sz w:val="18"/>
          <w:szCs w:val="18"/>
        </w:rPr>
        <w:t>Всі посилання створені у системі повинні мати обмеження у терміні зберігання - протягом  строку дії  та в  об'ємі,  що вказано.</w:t>
      </w:r>
    </w:p>
    <w:p w14:paraId="001473E0" w14:textId="77777777" w:rsidR="00EE355B" w:rsidRPr="006E4F16" w:rsidRDefault="00EE355B" w:rsidP="00EE355B">
      <w:pPr>
        <w:pStyle w:val="2"/>
        <w:rPr>
          <w:rFonts w:ascii="Times New Roman" w:hAnsi="Times New Roman" w:cs="Times New Roman"/>
          <w:b/>
          <w:bCs/>
          <w:sz w:val="18"/>
          <w:szCs w:val="18"/>
        </w:rPr>
      </w:pPr>
      <w:r w:rsidRPr="006E4F16">
        <w:rPr>
          <w:rFonts w:ascii="Times New Roman" w:hAnsi="Times New Roman" w:cs="Times New Roman"/>
          <w:b/>
          <w:bCs/>
          <w:sz w:val="18"/>
          <w:szCs w:val="18"/>
        </w:rPr>
        <w:t xml:space="preserve">Перегляд та опис досліджень у додатку для перегляду </w:t>
      </w:r>
    </w:p>
    <w:p w14:paraId="2BAE1931" w14:textId="77777777" w:rsidR="00EE355B" w:rsidRPr="00EE355B" w:rsidRDefault="00EE355B" w:rsidP="00EE355B">
      <w:pPr>
        <w:rPr>
          <w:rFonts w:ascii="Times New Roman" w:hAnsi="Times New Roman" w:cs="Times New Roman"/>
          <w:sz w:val="18"/>
          <w:szCs w:val="18"/>
        </w:rPr>
      </w:pPr>
      <w:r w:rsidRPr="00EE355B">
        <w:rPr>
          <w:rFonts w:ascii="Times New Roman" w:hAnsi="Times New Roman" w:cs="Times New Roman"/>
          <w:sz w:val="18"/>
          <w:szCs w:val="18"/>
        </w:rPr>
        <w:t>Перегляд зображень за допомогою веб-інтерфейсу має працювати з вказаними браузерами.</w:t>
      </w:r>
    </w:p>
    <w:p w14:paraId="510924D9" w14:textId="77777777" w:rsidR="00EE355B" w:rsidRPr="00EE355B" w:rsidRDefault="00EE355B" w:rsidP="00EE355B">
      <w:pPr>
        <w:rPr>
          <w:rFonts w:ascii="Times New Roman" w:hAnsi="Times New Roman" w:cs="Times New Roman"/>
          <w:sz w:val="18"/>
          <w:szCs w:val="18"/>
        </w:rPr>
      </w:pPr>
      <w:r w:rsidRPr="00EE355B">
        <w:rPr>
          <w:rFonts w:ascii="Times New Roman" w:hAnsi="Times New Roman" w:cs="Times New Roman"/>
          <w:sz w:val="18"/>
          <w:szCs w:val="18"/>
        </w:rPr>
        <w:t>Перегляд зображень повинен мати інтерфейс зі спадаючим меню та можливістю приховувати або відображати панелі навігації та інструментів з можливістю розгортання на весь екран вікна перегляду зображень.</w:t>
      </w:r>
    </w:p>
    <w:p w14:paraId="66D77B36" w14:textId="77777777" w:rsidR="00EE355B" w:rsidRPr="00EE355B" w:rsidRDefault="00EE355B" w:rsidP="00EE355B">
      <w:pPr>
        <w:rPr>
          <w:rFonts w:ascii="Times New Roman" w:hAnsi="Times New Roman" w:cs="Times New Roman"/>
          <w:sz w:val="18"/>
          <w:szCs w:val="18"/>
        </w:rPr>
      </w:pPr>
      <w:r w:rsidRPr="00EE355B">
        <w:rPr>
          <w:rFonts w:ascii="Times New Roman" w:hAnsi="Times New Roman" w:cs="Times New Roman"/>
          <w:sz w:val="18"/>
          <w:szCs w:val="18"/>
        </w:rPr>
        <w:t>У вікні перегляду має бути наявна полоса основних функцій:</w:t>
      </w:r>
    </w:p>
    <w:p w14:paraId="739EB369" w14:textId="77777777" w:rsidR="00EE355B" w:rsidRPr="00EE355B" w:rsidRDefault="00EE355B" w:rsidP="00EE355B">
      <w:pPr>
        <w:pStyle w:val="a5"/>
        <w:numPr>
          <w:ilvl w:val="0"/>
          <w:numId w:val="21"/>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Повернення до бази даних;</w:t>
      </w:r>
    </w:p>
    <w:p w14:paraId="2A55B975" w14:textId="77777777" w:rsidR="00EE355B" w:rsidRPr="00EE355B" w:rsidRDefault="00EE355B" w:rsidP="00EE355B">
      <w:pPr>
        <w:pStyle w:val="a5"/>
        <w:numPr>
          <w:ilvl w:val="0"/>
          <w:numId w:val="21"/>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Розгортання на весь екран;</w:t>
      </w:r>
    </w:p>
    <w:p w14:paraId="35B89027" w14:textId="77777777" w:rsidR="00EE355B" w:rsidRPr="00EE355B" w:rsidRDefault="00EE355B" w:rsidP="00EE355B">
      <w:pPr>
        <w:pStyle w:val="a5"/>
        <w:numPr>
          <w:ilvl w:val="0"/>
          <w:numId w:val="21"/>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Допоміжна інформація;</w:t>
      </w:r>
    </w:p>
    <w:p w14:paraId="047EE90F" w14:textId="77777777" w:rsidR="00EE355B" w:rsidRPr="00EE355B" w:rsidRDefault="00EE355B" w:rsidP="00EE355B">
      <w:pPr>
        <w:pStyle w:val="a5"/>
        <w:numPr>
          <w:ilvl w:val="0"/>
          <w:numId w:val="21"/>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Кнопка налаштування вікна перегляду;</w:t>
      </w:r>
    </w:p>
    <w:p w14:paraId="13BFA378" w14:textId="77777777" w:rsidR="00EE355B" w:rsidRPr="00EE355B" w:rsidRDefault="00EE355B" w:rsidP="00EE355B">
      <w:pPr>
        <w:pStyle w:val="a5"/>
        <w:numPr>
          <w:ilvl w:val="0"/>
          <w:numId w:val="21"/>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Виклик «Керівництва з експлуатації»;</w:t>
      </w:r>
    </w:p>
    <w:p w14:paraId="39EEDCDB" w14:textId="77777777" w:rsidR="00EE355B" w:rsidRPr="00EE355B" w:rsidRDefault="00EE355B" w:rsidP="00EE355B">
      <w:pPr>
        <w:pStyle w:val="a5"/>
        <w:numPr>
          <w:ilvl w:val="0"/>
          <w:numId w:val="21"/>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Зміна мови.</w:t>
      </w:r>
    </w:p>
    <w:p w14:paraId="1B9B821F" w14:textId="77777777" w:rsidR="00EE355B" w:rsidRPr="00EE355B" w:rsidRDefault="00EE355B" w:rsidP="00EE355B">
      <w:pPr>
        <w:rPr>
          <w:rFonts w:ascii="Times New Roman" w:hAnsi="Times New Roman" w:cs="Times New Roman"/>
          <w:sz w:val="18"/>
          <w:szCs w:val="18"/>
        </w:rPr>
      </w:pPr>
      <w:r w:rsidRPr="00EE355B">
        <w:rPr>
          <w:rFonts w:ascii="Times New Roman" w:hAnsi="Times New Roman" w:cs="Times New Roman"/>
          <w:sz w:val="18"/>
          <w:szCs w:val="18"/>
        </w:rPr>
        <w:t>В вікно перегляду повинна бути вбудована панель навігації з попереднім переглядом зображень у досліджені. Панель повинна мати можливість приховуватись та закріплятись, функції вмикаються відповідними піктограмами.</w:t>
      </w:r>
    </w:p>
    <w:p w14:paraId="37DB9A75" w14:textId="77777777" w:rsidR="00EE355B" w:rsidRPr="00EE355B" w:rsidRDefault="00EE355B" w:rsidP="00EE355B">
      <w:pPr>
        <w:rPr>
          <w:rFonts w:ascii="Times New Roman" w:hAnsi="Times New Roman" w:cs="Times New Roman"/>
          <w:sz w:val="18"/>
          <w:szCs w:val="18"/>
        </w:rPr>
      </w:pPr>
      <w:r w:rsidRPr="00EE355B">
        <w:rPr>
          <w:rFonts w:ascii="Times New Roman" w:hAnsi="Times New Roman" w:cs="Times New Roman"/>
          <w:sz w:val="18"/>
          <w:szCs w:val="18"/>
        </w:rPr>
        <w:t>Всередині вікна перегляду має міститься основне вікно показу зображення. По кутах основного вікна зображення мають міститься необхідна інформація про зображення, а по бокам мітки орієнтації:</w:t>
      </w:r>
    </w:p>
    <w:p w14:paraId="7EC14102" w14:textId="77777777" w:rsidR="00EE355B" w:rsidRPr="00EE355B" w:rsidRDefault="00EE355B" w:rsidP="00EE355B">
      <w:pPr>
        <w:rPr>
          <w:rFonts w:ascii="Times New Roman" w:hAnsi="Times New Roman" w:cs="Times New Roman"/>
          <w:sz w:val="18"/>
          <w:szCs w:val="18"/>
        </w:rPr>
      </w:pPr>
      <w:r w:rsidRPr="00EE355B">
        <w:rPr>
          <w:rFonts w:ascii="Times New Roman" w:hAnsi="Times New Roman" w:cs="Times New Roman"/>
          <w:sz w:val="18"/>
          <w:szCs w:val="18"/>
        </w:rPr>
        <w:t>В нижній частині вікна показу зображень повинна міститися панель інструментів перегляду зображень</w:t>
      </w:r>
    </w:p>
    <w:p w14:paraId="56E7E701" w14:textId="77777777" w:rsidR="00EE355B" w:rsidRPr="00EE355B" w:rsidRDefault="00EE355B" w:rsidP="00EE355B">
      <w:pPr>
        <w:rPr>
          <w:rFonts w:ascii="Times New Roman" w:hAnsi="Times New Roman" w:cs="Times New Roman"/>
          <w:sz w:val="18"/>
          <w:szCs w:val="18"/>
        </w:rPr>
      </w:pPr>
      <w:r w:rsidRPr="00EE355B">
        <w:rPr>
          <w:rFonts w:ascii="Times New Roman" w:hAnsi="Times New Roman" w:cs="Times New Roman"/>
          <w:sz w:val="18"/>
          <w:szCs w:val="18"/>
        </w:rPr>
        <w:t>Натисканням лівої кнопки миші (</w:t>
      </w:r>
      <w:proofErr w:type="spellStart"/>
      <w:r w:rsidRPr="00EE355B">
        <w:rPr>
          <w:rFonts w:ascii="Times New Roman" w:hAnsi="Times New Roman" w:cs="Times New Roman"/>
          <w:sz w:val="18"/>
          <w:szCs w:val="18"/>
        </w:rPr>
        <w:t>тап</w:t>
      </w:r>
      <w:proofErr w:type="spellEnd"/>
      <w:r w:rsidRPr="00EE355B">
        <w:rPr>
          <w:rFonts w:ascii="Times New Roman" w:hAnsi="Times New Roman" w:cs="Times New Roman"/>
          <w:sz w:val="18"/>
          <w:szCs w:val="18"/>
        </w:rPr>
        <w:t xml:space="preserve"> на сенсорний екран) – обирається інструмент</w:t>
      </w:r>
    </w:p>
    <w:p w14:paraId="1996062E" w14:textId="77777777" w:rsidR="00EE355B" w:rsidRPr="00EE355B" w:rsidRDefault="00EE355B" w:rsidP="00EE355B">
      <w:pPr>
        <w:rPr>
          <w:rFonts w:ascii="Times New Roman" w:hAnsi="Times New Roman" w:cs="Times New Roman"/>
          <w:sz w:val="18"/>
          <w:szCs w:val="18"/>
        </w:rPr>
      </w:pPr>
      <w:r w:rsidRPr="00EE355B">
        <w:rPr>
          <w:rFonts w:ascii="Times New Roman" w:hAnsi="Times New Roman" w:cs="Times New Roman"/>
          <w:sz w:val="18"/>
          <w:szCs w:val="18"/>
        </w:rPr>
        <w:t xml:space="preserve">Натисканням правої кнопки миші (утримання </w:t>
      </w:r>
      <w:proofErr w:type="spellStart"/>
      <w:r w:rsidRPr="00EE355B">
        <w:rPr>
          <w:rFonts w:ascii="Times New Roman" w:hAnsi="Times New Roman" w:cs="Times New Roman"/>
          <w:sz w:val="18"/>
          <w:szCs w:val="18"/>
        </w:rPr>
        <w:t>тап</w:t>
      </w:r>
      <w:proofErr w:type="spellEnd"/>
      <w:r w:rsidRPr="00EE355B">
        <w:rPr>
          <w:rFonts w:ascii="Times New Roman" w:hAnsi="Times New Roman" w:cs="Times New Roman"/>
          <w:sz w:val="18"/>
          <w:szCs w:val="18"/>
        </w:rPr>
        <w:t xml:space="preserve"> на сенсорному екрані) – обирається меню додаткових інструментів</w:t>
      </w:r>
    </w:p>
    <w:p w14:paraId="2B77CD02" w14:textId="77777777" w:rsidR="00EE355B" w:rsidRPr="00EE355B" w:rsidRDefault="00EE355B" w:rsidP="00EE355B">
      <w:pPr>
        <w:rPr>
          <w:rFonts w:ascii="Times New Roman" w:hAnsi="Times New Roman" w:cs="Times New Roman"/>
          <w:sz w:val="18"/>
          <w:szCs w:val="18"/>
        </w:rPr>
      </w:pPr>
      <w:r w:rsidRPr="00EE355B">
        <w:rPr>
          <w:rFonts w:ascii="Times New Roman" w:hAnsi="Times New Roman" w:cs="Times New Roman"/>
          <w:sz w:val="18"/>
          <w:szCs w:val="18"/>
        </w:rPr>
        <w:t>Повинні бути доступні наступні інструменти (перелічені основні):</w:t>
      </w:r>
    </w:p>
    <w:p w14:paraId="2E008558" w14:textId="77777777" w:rsidR="00EE355B" w:rsidRPr="00EE355B" w:rsidRDefault="00EE355B" w:rsidP="00EE355B">
      <w:pPr>
        <w:pStyle w:val="a5"/>
        <w:numPr>
          <w:ilvl w:val="0"/>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Інструменти «Кіно» для зміни переходів між шарами з наступними можливостями:</w:t>
      </w:r>
    </w:p>
    <w:p w14:paraId="65083C9C" w14:textId="77777777" w:rsidR="00EE355B" w:rsidRPr="00EE355B" w:rsidRDefault="00EE355B" w:rsidP="00EE355B">
      <w:pPr>
        <w:pStyle w:val="a5"/>
        <w:numPr>
          <w:ilvl w:val="1"/>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Автозапуск «Кіно»;</w:t>
      </w:r>
    </w:p>
    <w:p w14:paraId="080A1CFE" w14:textId="77777777" w:rsidR="00EE355B" w:rsidRPr="00EE355B" w:rsidRDefault="00EE355B" w:rsidP="00EE355B">
      <w:pPr>
        <w:pStyle w:val="a5"/>
        <w:numPr>
          <w:ilvl w:val="1"/>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Перехід по кадрам вперед та назад;</w:t>
      </w:r>
    </w:p>
    <w:p w14:paraId="0706FA78" w14:textId="77777777" w:rsidR="00EE355B" w:rsidRPr="00EE355B" w:rsidRDefault="00EE355B" w:rsidP="00EE355B">
      <w:pPr>
        <w:pStyle w:val="a5"/>
        <w:numPr>
          <w:ilvl w:val="1"/>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Вибір швидкості кадрів;</w:t>
      </w:r>
    </w:p>
    <w:p w14:paraId="31C377EE" w14:textId="77777777" w:rsidR="00EE355B" w:rsidRPr="00EE355B" w:rsidRDefault="00EE355B" w:rsidP="00EE355B">
      <w:pPr>
        <w:pStyle w:val="a5"/>
        <w:numPr>
          <w:ilvl w:val="0"/>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Інструмент зміни вікно/рівень з додатковими можливостями:</w:t>
      </w:r>
    </w:p>
    <w:p w14:paraId="32DCB0FD" w14:textId="77777777" w:rsidR="00EE355B" w:rsidRPr="00EE355B" w:rsidRDefault="00EE355B" w:rsidP="00EE355B">
      <w:pPr>
        <w:pStyle w:val="a5"/>
        <w:numPr>
          <w:ilvl w:val="1"/>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Зміни динамічне вікно;</w:t>
      </w:r>
    </w:p>
    <w:p w14:paraId="577EB758" w14:textId="77777777" w:rsidR="00EE355B" w:rsidRPr="00EE355B" w:rsidRDefault="00EE355B" w:rsidP="00EE355B">
      <w:pPr>
        <w:pStyle w:val="a5"/>
        <w:numPr>
          <w:ilvl w:val="1"/>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Зміни статичне вікно;</w:t>
      </w:r>
    </w:p>
    <w:p w14:paraId="334C9837" w14:textId="77777777" w:rsidR="00EE355B" w:rsidRPr="00EE355B" w:rsidRDefault="00EE355B" w:rsidP="00EE355B">
      <w:pPr>
        <w:pStyle w:val="a5"/>
        <w:numPr>
          <w:ilvl w:val="1"/>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Автоматичний контраст;</w:t>
      </w:r>
    </w:p>
    <w:p w14:paraId="1C784961" w14:textId="77777777" w:rsidR="00EE355B" w:rsidRPr="00EE355B" w:rsidRDefault="00EE355B" w:rsidP="00EE355B">
      <w:pPr>
        <w:pStyle w:val="a5"/>
        <w:numPr>
          <w:ilvl w:val="1"/>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Попередньо встановлені налаштування під органи;</w:t>
      </w:r>
    </w:p>
    <w:p w14:paraId="4DA3C815" w14:textId="77777777" w:rsidR="00EE355B" w:rsidRPr="00EE355B" w:rsidRDefault="00EE355B" w:rsidP="00EE355B">
      <w:pPr>
        <w:pStyle w:val="a5"/>
        <w:numPr>
          <w:ilvl w:val="1"/>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Зміна вікна області інтересу;</w:t>
      </w:r>
    </w:p>
    <w:p w14:paraId="1F3FB029" w14:textId="77777777" w:rsidR="00EE355B" w:rsidRPr="00EE355B" w:rsidRDefault="00EE355B" w:rsidP="00EE355B">
      <w:pPr>
        <w:pStyle w:val="a5"/>
        <w:numPr>
          <w:ilvl w:val="0"/>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Інструмент вибору кольорової схеми. Інверсія та кольорова маска;</w:t>
      </w:r>
    </w:p>
    <w:p w14:paraId="6955E943" w14:textId="77777777" w:rsidR="00EE355B" w:rsidRPr="00EE355B" w:rsidRDefault="00EE355B" w:rsidP="00EE355B">
      <w:pPr>
        <w:pStyle w:val="a5"/>
        <w:numPr>
          <w:ilvl w:val="0"/>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Інструменти вимірювання:</w:t>
      </w:r>
    </w:p>
    <w:p w14:paraId="1FE29D69" w14:textId="77777777" w:rsidR="00EE355B" w:rsidRPr="00EE355B" w:rsidRDefault="00EE355B" w:rsidP="00EE355B">
      <w:pPr>
        <w:pStyle w:val="a5"/>
        <w:numPr>
          <w:ilvl w:val="1"/>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Відстань;</w:t>
      </w:r>
    </w:p>
    <w:p w14:paraId="53BD9877" w14:textId="77777777" w:rsidR="00EE355B" w:rsidRPr="00EE355B" w:rsidRDefault="00EE355B" w:rsidP="00EE355B">
      <w:pPr>
        <w:pStyle w:val="a5"/>
        <w:numPr>
          <w:ilvl w:val="1"/>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lastRenderedPageBreak/>
        <w:t>Співвідношення;</w:t>
      </w:r>
    </w:p>
    <w:p w14:paraId="2B8EE679" w14:textId="77777777" w:rsidR="00EE355B" w:rsidRPr="00EE355B" w:rsidRDefault="00EE355B" w:rsidP="00EE355B">
      <w:pPr>
        <w:pStyle w:val="a5"/>
        <w:numPr>
          <w:ilvl w:val="1"/>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Кут;</w:t>
      </w:r>
    </w:p>
    <w:p w14:paraId="242C703F" w14:textId="77777777" w:rsidR="00EE355B" w:rsidRPr="00EE355B" w:rsidRDefault="00EE355B" w:rsidP="00EE355B">
      <w:pPr>
        <w:pStyle w:val="a5"/>
        <w:numPr>
          <w:ilvl w:val="1"/>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Кругла область інтересу;</w:t>
      </w:r>
    </w:p>
    <w:p w14:paraId="57DAF4E1" w14:textId="77777777" w:rsidR="00EE355B" w:rsidRPr="00EE355B" w:rsidRDefault="00EE355B" w:rsidP="00EE355B">
      <w:pPr>
        <w:pStyle w:val="a5"/>
        <w:numPr>
          <w:ilvl w:val="1"/>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Полігональна область інтересу;</w:t>
      </w:r>
    </w:p>
    <w:p w14:paraId="05F14D55" w14:textId="77777777" w:rsidR="00EE355B" w:rsidRPr="00EE355B" w:rsidRDefault="00EE355B" w:rsidP="00EE355B">
      <w:pPr>
        <w:pStyle w:val="a5"/>
        <w:numPr>
          <w:ilvl w:val="1"/>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Затвор;</w:t>
      </w:r>
    </w:p>
    <w:p w14:paraId="15307772" w14:textId="77777777" w:rsidR="00EE355B" w:rsidRPr="00EE355B" w:rsidRDefault="00EE355B" w:rsidP="00EE355B">
      <w:pPr>
        <w:pStyle w:val="a5"/>
        <w:numPr>
          <w:ilvl w:val="1"/>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Інструменти роботи з органами;</w:t>
      </w:r>
    </w:p>
    <w:p w14:paraId="7F63016A" w14:textId="77777777" w:rsidR="00EE355B" w:rsidRPr="00EE355B" w:rsidRDefault="00EE355B" w:rsidP="00EE355B">
      <w:pPr>
        <w:pStyle w:val="a5"/>
        <w:numPr>
          <w:ilvl w:val="1"/>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 xml:space="preserve">Кут </w:t>
      </w:r>
      <w:proofErr w:type="spellStart"/>
      <w:r w:rsidRPr="00EE355B">
        <w:rPr>
          <w:rFonts w:ascii="Times New Roman" w:hAnsi="Times New Roman" w:cs="Times New Roman"/>
          <w:sz w:val="18"/>
          <w:szCs w:val="18"/>
        </w:rPr>
        <w:t>Кобба</w:t>
      </w:r>
      <w:proofErr w:type="spellEnd"/>
      <w:r w:rsidRPr="00EE355B">
        <w:rPr>
          <w:rFonts w:ascii="Times New Roman" w:hAnsi="Times New Roman" w:cs="Times New Roman"/>
          <w:sz w:val="18"/>
          <w:szCs w:val="18"/>
        </w:rPr>
        <w:t>;</w:t>
      </w:r>
    </w:p>
    <w:p w14:paraId="143A37C5" w14:textId="77777777" w:rsidR="00EE355B" w:rsidRPr="00EE355B" w:rsidRDefault="00EE355B" w:rsidP="00EE355B">
      <w:pPr>
        <w:pStyle w:val="a5"/>
        <w:numPr>
          <w:ilvl w:val="1"/>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Лінія Джорджа;</w:t>
      </w:r>
    </w:p>
    <w:p w14:paraId="187A4893" w14:textId="77777777" w:rsidR="00EE355B" w:rsidRPr="00EE355B" w:rsidRDefault="00EE355B" w:rsidP="00EE355B">
      <w:pPr>
        <w:pStyle w:val="a5"/>
        <w:numPr>
          <w:ilvl w:val="1"/>
          <w:numId w:val="22"/>
        </w:numPr>
        <w:shd w:val="clear" w:color="auto" w:fill="FFFFFF"/>
        <w:spacing w:line="240" w:lineRule="auto"/>
        <w:jc w:val="both"/>
        <w:rPr>
          <w:rFonts w:ascii="Times New Roman" w:hAnsi="Times New Roman" w:cs="Times New Roman"/>
          <w:sz w:val="18"/>
          <w:szCs w:val="18"/>
        </w:rPr>
      </w:pPr>
      <w:proofErr w:type="spellStart"/>
      <w:r w:rsidRPr="00EE355B">
        <w:rPr>
          <w:rFonts w:ascii="Times New Roman" w:hAnsi="Times New Roman" w:cs="Times New Roman"/>
          <w:sz w:val="18"/>
          <w:szCs w:val="18"/>
        </w:rPr>
        <w:t>Шийно</w:t>
      </w:r>
      <w:proofErr w:type="spellEnd"/>
      <w:r w:rsidRPr="00EE355B">
        <w:rPr>
          <w:rFonts w:ascii="Times New Roman" w:hAnsi="Times New Roman" w:cs="Times New Roman"/>
          <w:sz w:val="18"/>
          <w:szCs w:val="18"/>
        </w:rPr>
        <w:t>-поперекова крива;</w:t>
      </w:r>
    </w:p>
    <w:p w14:paraId="263EF83C" w14:textId="77777777" w:rsidR="00EE355B" w:rsidRPr="00EE355B" w:rsidRDefault="00EE355B" w:rsidP="00EE355B">
      <w:pPr>
        <w:pStyle w:val="a5"/>
        <w:numPr>
          <w:ilvl w:val="1"/>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Маркування хребців;</w:t>
      </w:r>
    </w:p>
    <w:p w14:paraId="58C5DE8D" w14:textId="77777777" w:rsidR="00EE355B" w:rsidRPr="00EE355B" w:rsidRDefault="00EE355B" w:rsidP="00EE355B">
      <w:pPr>
        <w:pStyle w:val="a5"/>
        <w:numPr>
          <w:ilvl w:val="1"/>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 xml:space="preserve">Кут </w:t>
      </w:r>
      <w:proofErr w:type="spellStart"/>
      <w:r w:rsidRPr="00EE355B">
        <w:rPr>
          <w:rFonts w:ascii="Times New Roman" w:hAnsi="Times New Roman" w:cs="Times New Roman"/>
          <w:sz w:val="18"/>
          <w:szCs w:val="18"/>
        </w:rPr>
        <w:t>дисплазії</w:t>
      </w:r>
      <w:proofErr w:type="spellEnd"/>
      <w:r w:rsidRPr="00EE355B">
        <w:rPr>
          <w:rFonts w:ascii="Times New Roman" w:hAnsi="Times New Roman" w:cs="Times New Roman"/>
          <w:sz w:val="18"/>
          <w:szCs w:val="18"/>
        </w:rPr>
        <w:t xml:space="preserve"> суглобів;</w:t>
      </w:r>
    </w:p>
    <w:p w14:paraId="39F7AF60" w14:textId="77777777" w:rsidR="00EE355B" w:rsidRPr="00EE355B" w:rsidRDefault="00EE355B" w:rsidP="00EE355B">
      <w:pPr>
        <w:pStyle w:val="a5"/>
        <w:numPr>
          <w:ilvl w:val="1"/>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 xml:space="preserve">Аналіз </w:t>
      </w:r>
      <w:proofErr w:type="spellStart"/>
      <w:r w:rsidRPr="00EE355B">
        <w:rPr>
          <w:rFonts w:ascii="Times New Roman" w:hAnsi="Times New Roman" w:cs="Times New Roman"/>
          <w:sz w:val="18"/>
          <w:szCs w:val="18"/>
        </w:rPr>
        <w:t>Гонстеда</w:t>
      </w:r>
      <w:proofErr w:type="spellEnd"/>
      <w:r w:rsidRPr="00EE355B">
        <w:rPr>
          <w:rFonts w:ascii="Times New Roman" w:hAnsi="Times New Roman" w:cs="Times New Roman"/>
          <w:sz w:val="18"/>
          <w:szCs w:val="18"/>
        </w:rPr>
        <w:t>;</w:t>
      </w:r>
    </w:p>
    <w:p w14:paraId="6E0FBBC8" w14:textId="77777777" w:rsidR="00EE355B" w:rsidRPr="00EE355B" w:rsidRDefault="00EE355B" w:rsidP="00EE355B">
      <w:pPr>
        <w:pStyle w:val="a5"/>
        <w:numPr>
          <w:ilvl w:val="1"/>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Співвідношення легені / серце;</w:t>
      </w:r>
    </w:p>
    <w:p w14:paraId="6CA3D38D" w14:textId="77777777" w:rsidR="00EE355B" w:rsidRPr="00EE355B" w:rsidRDefault="00EE355B" w:rsidP="00EE355B">
      <w:pPr>
        <w:pStyle w:val="a5"/>
        <w:numPr>
          <w:ilvl w:val="1"/>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Та інше</w:t>
      </w:r>
    </w:p>
    <w:p w14:paraId="63F7B7A4" w14:textId="77777777" w:rsidR="00EE355B" w:rsidRPr="00EE355B" w:rsidRDefault="00EE355B" w:rsidP="00EE355B">
      <w:pPr>
        <w:pStyle w:val="a5"/>
        <w:numPr>
          <w:ilvl w:val="0"/>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Інструмент «Лупа» зі змінним масштабом;</w:t>
      </w:r>
    </w:p>
    <w:p w14:paraId="314CEC51" w14:textId="77777777" w:rsidR="00EE355B" w:rsidRPr="00EE355B" w:rsidRDefault="00EE355B" w:rsidP="00EE355B">
      <w:pPr>
        <w:pStyle w:val="a5"/>
        <w:numPr>
          <w:ilvl w:val="0"/>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Інструмент масштабування/переміщення;</w:t>
      </w:r>
    </w:p>
    <w:p w14:paraId="6F129BD1" w14:textId="77777777" w:rsidR="00EE355B" w:rsidRPr="00EE355B" w:rsidRDefault="00EE355B" w:rsidP="00EE355B">
      <w:pPr>
        <w:pStyle w:val="a5"/>
        <w:numPr>
          <w:ilvl w:val="0"/>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Інструмент повороту та віддзеркалення;</w:t>
      </w:r>
    </w:p>
    <w:p w14:paraId="37F08A33" w14:textId="77777777" w:rsidR="00EE355B" w:rsidRPr="00EE355B" w:rsidRDefault="00EE355B" w:rsidP="00EE355B">
      <w:pPr>
        <w:pStyle w:val="a5"/>
        <w:numPr>
          <w:ilvl w:val="0"/>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Зміна відображення на рівні серії та зображення;</w:t>
      </w:r>
    </w:p>
    <w:p w14:paraId="21F2A850" w14:textId="77777777" w:rsidR="00EE355B" w:rsidRPr="00EE355B" w:rsidRDefault="00EE355B" w:rsidP="00EE355B">
      <w:pPr>
        <w:pStyle w:val="a5"/>
        <w:numPr>
          <w:ilvl w:val="0"/>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Показ та приховування інформації на зображені;</w:t>
      </w:r>
    </w:p>
    <w:p w14:paraId="752FBA1C" w14:textId="77777777" w:rsidR="00EE355B" w:rsidRPr="00EE355B" w:rsidRDefault="00EE355B" w:rsidP="00EE355B">
      <w:pPr>
        <w:pStyle w:val="a5"/>
        <w:numPr>
          <w:ilvl w:val="0"/>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Можливість створення та захоплення додаткового зображення;</w:t>
      </w:r>
    </w:p>
    <w:p w14:paraId="4303B517" w14:textId="77777777" w:rsidR="00EE355B" w:rsidRPr="00EE355B" w:rsidRDefault="00EE355B" w:rsidP="00EE355B">
      <w:pPr>
        <w:pStyle w:val="a5"/>
        <w:numPr>
          <w:ilvl w:val="0"/>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Скаутські лінії для MPR зображень;</w:t>
      </w:r>
    </w:p>
    <w:p w14:paraId="00470302" w14:textId="77777777" w:rsidR="00EE355B" w:rsidRPr="00EE355B" w:rsidRDefault="00EE355B" w:rsidP="00EE355B">
      <w:pPr>
        <w:pStyle w:val="a5"/>
        <w:numPr>
          <w:ilvl w:val="0"/>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 xml:space="preserve">Синхронізація змін для </w:t>
      </w:r>
      <w:proofErr w:type="spellStart"/>
      <w:r w:rsidRPr="00EE355B">
        <w:rPr>
          <w:rFonts w:ascii="Times New Roman" w:hAnsi="Times New Roman" w:cs="Times New Roman"/>
          <w:sz w:val="18"/>
          <w:szCs w:val="18"/>
        </w:rPr>
        <w:t>мультивіконного</w:t>
      </w:r>
      <w:proofErr w:type="spellEnd"/>
      <w:r w:rsidRPr="00EE355B">
        <w:rPr>
          <w:rFonts w:ascii="Times New Roman" w:hAnsi="Times New Roman" w:cs="Times New Roman"/>
          <w:sz w:val="18"/>
          <w:szCs w:val="18"/>
        </w:rPr>
        <w:t xml:space="preserve"> показу;</w:t>
      </w:r>
    </w:p>
    <w:p w14:paraId="3F4B1A6D" w14:textId="77777777" w:rsidR="00EE355B" w:rsidRPr="00EE355B" w:rsidRDefault="00EE355B" w:rsidP="00EE355B">
      <w:pPr>
        <w:pStyle w:val="a5"/>
        <w:numPr>
          <w:ilvl w:val="0"/>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Блок створення структурованого звіту DICOM;</w:t>
      </w:r>
    </w:p>
    <w:p w14:paraId="3F419201" w14:textId="77777777" w:rsidR="00EE355B" w:rsidRPr="00EE355B" w:rsidRDefault="00EE355B" w:rsidP="00EE355B">
      <w:pPr>
        <w:pStyle w:val="a5"/>
        <w:numPr>
          <w:ilvl w:val="0"/>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Можливість створення власного звіту;</w:t>
      </w:r>
    </w:p>
    <w:p w14:paraId="518B0063" w14:textId="77777777" w:rsidR="00EE355B" w:rsidRPr="00EE355B" w:rsidRDefault="00EE355B" w:rsidP="00EE355B">
      <w:pPr>
        <w:pStyle w:val="a5"/>
        <w:numPr>
          <w:ilvl w:val="0"/>
          <w:numId w:val="22"/>
        </w:numPr>
        <w:shd w:val="clear" w:color="auto" w:fill="FFFFFF"/>
        <w:spacing w:line="240" w:lineRule="auto"/>
        <w:jc w:val="both"/>
        <w:rPr>
          <w:rFonts w:ascii="Times New Roman" w:hAnsi="Times New Roman" w:cs="Times New Roman"/>
          <w:sz w:val="18"/>
          <w:szCs w:val="18"/>
        </w:rPr>
      </w:pPr>
      <w:r w:rsidRPr="00EE355B">
        <w:rPr>
          <w:rFonts w:ascii="Times New Roman" w:hAnsi="Times New Roman" w:cs="Times New Roman"/>
          <w:sz w:val="18"/>
          <w:szCs w:val="18"/>
        </w:rPr>
        <w:t>Можливість створення та використання шаблонів звітів.</w:t>
      </w:r>
    </w:p>
    <w:p w14:paraId="5EB3C452" w14:textId="77777777" w:rsidR="001306DF" w:rsidRDefault="001306DF">
      <w:pPr>
        <w:spacing w:line="240" w:lineRule="auto"/>
        <w:rPr>
          <w:rFonts w:ascii="Times New Roman" w:eastAsia="Times New Roman" w:hAnsi="Times New Roman" w:cs="Times New Roman"/>
          <w:sz w:val="18"/>
          <w:szCs w:val="18"/>
        </w:rPr>
      </w:pPr>
    </w:p>
    <w:p w14:paraId="317F5408" w14:textId="77777777" w:rsidR="001306DF" w:rsidRDefault="001306DF">
      <w:pPr>
        <w:spacing w:line="240" w:lineRule="auto"/>
        <w:jc w:val="right"/>
        <w:rPr>
          <w:rFonts w:ascii="Times New Roman" w:eastAsia="Times New Roman" w:hAnsi="Times New Roman" w:cs="Times New Roman"/>
          <w:sz w:val="20"/>
          <w:szCs w:val="20"/>
        </w:rPr>
      </w:pPr>
    </w:p>
    <w:p w14:paraId="7CC7935D" w14:textId="77777777" w:rsidR="001306DF" w:rsidRDefault="001306DF">
      <w:pPr>
        <w:spacing w:line="240" w:lineRule="auto"/>
        <w:jc w:val="right"/>
        <w:rPr>
          <w:rFonts w:ascii="Times New Roman" w:eastAsia="Times New Roman" w:hAnsi="Times New Roman" w:cs="Times New Roman"/>
          <w:sz w:val="20"/>
          <w:szCs w:val="20"/>
        </w:rPr>
      </w:pPr>
    </w:p>
    <w:p w14:paraId="0F6D5C89" w14:textId="77777777" w:rsidR="001306DF" w:rsidRDefault="001306DF">
      <w:pPr>
        <w:spacing w:line="240" w:lineRule="auto"/>
        <w:jc w:val="right"/>
        <w:rPr>
          <w:rFonts w:ascii="Times New Roman" w:eastAsia="Times New Roman" w:hAnsi="Times New Roman" w:cs="Times New Roman"/>
          <w:sz w:val="20"/>
          <w:szCs w:val="20"/>
        </w:rPr>
      </w:pPr>
    </w:p>
    <w:p w14:paraId="7183B016" w14:textId="77777777" w:rsidR="001306DF" w:rsidRDefault="001306DF">
      <w:pPr>
        <w:spacing w:line="240" w:lineRule="auto"/>
        <w:jc w:val="right"/>
        <w:rPr>
          <w:rFonts w:ascii="Times New Roman" w:eastAsia="Times New Roman" w:hAnsi="Times New Roman" w:cs="Times New Roman"/>
          <w:sz w:val="20"/>
          <w:szCs w:val="20"/>
        </w:rPr>
      </w:pPr>
    </w:p>
    <w:tbl>
      <w:tblPr>
        <w:tblStyle w:val="StGen4"/>
        <w:tblpPr w:leftFromText="180" w:rightFromText="180" w:vertAnchor="text" w:tblpY="1"/>
        <w:tblW w:w="10641" w:type="dxa"/>
        <w:tblInd w:w="0" w:type="dxa"/>
        <w:tblLayout w:type="fixed"/>
        <w:tblLook w:val="0400" w:firstRow="0" w:lastRow="0" w:firstColumn="0" w:lastColumn="0" w:noHBand="0" w:noVBand="1"/>
      </w:tblPr>
      <w:tblGrid>
        <w:gridCol w:w="5174"/>
        <w:gridCol w:w="5467"/>
      </w:tblGrid>
      <w:tr w:rsidR="001306DF" w14:paraId="57F9D95D" w14:textId="77777777">
        <w:trPr>
          <w:trHeight w:val="2244"/>
        </w:trPr>
        <w:tc>
          <w:tcPr>
            <w:tcW w:w="5174" w:type="dxa"/>
            <w:tcMar>
              <w:top w:w="100" w:type="dxa"/>
              <w:left w:w="100" w:type="dxa"/>
              <w:bottom w:w="100" w:type="dxa"/>
              <w:right w:w="100" w:type="dxa"/>
            </w:tcMar>
          </w:tcPr>
          <w:p w14:paraId="64071E4C" w14:textId="77777777" w:rsidR="001306DF" w:rsidRDefault="00E240FA">
            <w:pPr>
              <w:spacing w:line="240" w:lineRule="auto"/>
              <w:ind w:left="284"/>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Виконавець</w:t>
            </w:r>
          </w:p>
          <w:p w14:paraId="00222F71" w14:textId="2FE26122" w:rsidR="001306DF" w:rsidRDefault="001306DF">
            <w:pPr>
              <w:spacing w:line="240" w:lineRule="auto"/>
              <w:jc w:val="center"/>
              <w:rPr>
                <w:rFonts w:ascii="Times New Roman" w:eastAsia="Times New Roman" w:hAnsi="Times New Roman" w:cs="Times New Roman"/>
                <w:b/>
                <w:sz w:val="18"/>
                <w:szCs w:val="18"/>
              </w:rPr>
            </w:pPr>
          </w:p>
          <w:p w14:paraId="3A82AFC2" w14:textId="77777777" w:rsidR="001306DF" w:rsidRDefault="001306DF">
            <w:pPr>
              <w:spacing w:line="240" w:lineRule="auto"/>
              <w:rPr>
                <w:rFonts w:ascii="Times New Roman" w:eastAsia="Times New Roman" w:hAnsi="Times New Roman" w:cs="Times New Roman"/>
                <w:b/>
                <w:sz w:val="18"/>
                <w:szCs w:val="18"/>
              </w:rPr>
            </w:pPr>
          </w:p>
          <w:p w14:paraId="429D77AD" w14:textId="77777777" w:rsidR="001306DF" w:rsidRDefault="001306DF">
            <w:pPr>
              <w:spacing w:line="240" w:lineRule="auto"/>
              <w:rPr>
                <w:rFonts w:ascii="Times New Roman" w:eastAsia="Times New Roman" w:hAnsi="Times New Roman" w:cs="Times New Roman"/>
                <w:b/>
                <w:sz w:val="18"/>
                <w:szCs w:val="18"/>
              </w:rPr>
            </w:pPr>
          </w:p>
          <w:p w14:paraId="2E04F3AD" w14:textId="77777777" w:rsidR="001306DF" w:rsidRDefault="001306DF">
            <w:pPr>
              <w:spacing w:line="240" w:lineRule="auto"/>
              <w:rPr>
                <w:rFonts w:ascii="Times New Roman" w:eastAsia="Times New Roman" w:hAnsi="Times New Roman" w:cs="Times New Roman"/>
                <w:b/>
                <w:sz w:val="18"/>
                <w:szCs w:val="18"/>
              </w:rPr>
            </w:pPr>
          </w:p>
          <w:p w14:paraId="0F0506CC" w14:textId="77777777" w:rsidR="001306DF" w:rsidRDefault="001306DF">
            <w:pPr>
              <w:spacing w:line="240" w:lineRule="auto"/>
              <w:rPr>
                <w:rFonts w:ascii="Times New Roman" w:eastAsia="Times New Roman" w:hAnsi="Times New Roman" w:cs="Times New Roman"/>
                <w:b/>
                <w:sz w:val="18"/>
                <w:szCs w:val="18"/>
              </w:rPr>
            </w:pPr>
          </w:p>
          <w:p w14:paraId="4EE27682" w14:textId="77777777" w:rsidR="001306DF" w:rsidRDefault="001306DF">
            <w:pPr>
              <w:spacing w:line="240" w:lineRule="auto"/>
              <w:rPr>
                <w:rFonts w:ascii="Times New Roman" w:eastAsia="Times New Roman" w:hAnsi="Times New Roman" w:cs="Times New Roman"/>
                <w:b/>
                <w:sz w:val="18"/>
                <w:szCs w:val="18"/>
              </w:rPr>
            </w:pPr>
          </w:p>
          <w:p w14:paraId="60E92E1E" w14:textId="1AB53244" w:rsidR="001306DF" w:rsidRDefault="001306DF">
            <w:pPr>
              <w:spacing w:line="240" w:lineRule="auto"/>
              <w:rPr>
                <w:rFonts w:ascii="Times New Roman" w:eastAsia="Times New Roman" w:hAnsi="Times New Roman" w:cs="Times New Roman"/>
                <w:b/>
                <w:sz w:val="18"/>
                <w:szCs w:val="18"/>
              </w:rPr>
            </w:pPr>
          </w:p>
          <w:p w14:paraId="6C9B2D61" w14:textId="77777777" w:rsidR="001306DF" w:rsidRDefault="001306DF">
            <w:pPr>
              <w:spacing w:line="240" w:lineRule="auto"/>
              <w:rPr>
                <w:rFonts w:ascii="Times New Roman" w:eastAsia="Times New Roman" w:hAnsi="Times New Roman" w:cs="Times New Roman"/>
                <w:b/>
                <w:sz w:val="18"/>
                <w:szCs w:val="18"/>
              </w:rPr>
            </w:pPr>
          </w:p>
          <w:p w14:paraId="1828E571" w14:textId="65C3BCDD" w:rsidR="001306DF" w:rsidRDefault="00E240FA">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____________________/ </w:t>
            </w:r>
          </w:p>
          <w:p w14:paraId="73F6D59F" w14:textId="77777777" w:rsidR="001306DF" w:rsidRDefault="00E240FA">
            <w:pPr>
              <w:widowControl w:val="0"/>
              <w:spacing w:line="240" w:lineRule="auto"/>
              <w:ind w:left="276"/>
              <w:rPr>
                <w:rFonts w:ascii="Times New Roman" w:eastAsia="Times New Roman" w:hAnsi="Times New Roman" w:cs="Times New Roman"/>
                <w:sz w:val="18"/>
                <w:szCs w:val="18"/>
              </w:rPr>
            </w:pPr>
            <w:proofErr w:type="spellStart"/>
            <w:r>
              <w:rPr>
                <w:rFonts w:ascii="Times New Roman" w:eastAsia="Times New Roman" w:hAnsi="Times New Roman" w:cs="Times New Roman"/>
                <w:b/>
                <w:sz w:val="18"/>
                <w:szCs w:val="18"/>
              </w:rPr>
              <w:t>м.п</w:t>
            </w:r>
            <w:proofErr w:type="spellEnd"/>
            <w:r>
              <w:rPr>
                <w:rFonts w:ascii="Times New Roman" w:eastAsia="Times New Roman" w:hAnsi="Times New Roman" w:cs="Times New Roman"/>
                <w:b/>
                <w:sz w:val="18"/>
                <w:szCs w:val="18"/>
              </w:rPr>
              <w:t>.</w:t>
            </w:r>
          </w:p>
        </w:tc>
        <w:tc>
          <w:tcPr>
            <w:tcW w:w="5468" w:type="dxa"/>
            <w:tcMar>
              <w:top w:w="100" w:type="dxa"/>
              <w:left w:w="100" w:type="dxa"/>
              <w:bottom w:w="100" w:type="dxa"/>
              <w:right w:w="100" w:type="dxa"/>
            </w:tcMar>
          </w:tcPr>
          <w:p w14:paraId="5F6E3018" w14:textId="77777777" w:rsidR="001306DF" w:rsidRDefault="00E240FA">
            <w:pPr>
              <w:spacing w:line="240" w:lineRule="auto"/>
              <w:ind w:left="284"/>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Замовник</w:t>
            </w:r>
          </w:p>
          <w:p w14:paraId="2137E1F6" w14:textId="77777777" w:rsidR="001306DF" w:rsidRDefault="00E240FA">
            <w:pPr>
              <w:jc w:val="center"/>
              <w:rPr>
                <w:rFonts w:ascii="Times New Roman" w:hAnsi="Times New Roman" w:cs="Times New Roman"/>
                <w:b/>
                <w:sz w:val="18"/>
                <w:szCs w:val="18"/>
              </w:rPr>
            </w:pPr>
            <w:r>
              <w:rPr>
                <w:rFonts w:ascii="Times New Roman" w:hAnsi="Times New Roman" w:cs="Times New Roman"/>
                <w:b/>
                <w:sz w:val="18"/>
                <w:szCs w:val="18"/>
              </w:rPr>
              <w:t>КНП «ЛІЛ БОЯРСЬКОЇ МІСЬКОЇ РАДИ»</w:t>
            </w:r>
          </w:p>
          <w:p w14:paraId="77E45AA7" w14:textId="77777777" w:rsidR="001306DF" w:rsidRDefault="001306DF">
            <w:pPr>
              <w:jc w:val="center"/>
              <w:rPr>
                <w:rFonts w:ascii="Times New Roman" w:hAnsi="Times New Roman" w:cs="Times New Roman"/>
                <w:b/>
                <w:sz w:val="18"/>
                <w:szCs w:val="18"/>
              </w:rPr>
            </w:pPr>
          </w:p>
          <w:p w14:paraId="0E76B307" w14:textId="77777777" w:rsidR="001306DF" w:rsidRDefault="001306DF">
            <w:pPr>
              <w:jc w:val="center"/>
              <w:rPr>
                <w:rFonts w:ascii="Times New Roman" w:hAnsi="Times New Roman" w:cs="Times New Roman"/>
                <w:b/>
                <w:sz w:val="18"/>
                <w:szCs w:val="18"/>
              </w:rPr>
            </w:pPr>
          </w:p>
          <w:p w14:paraId="7ABEDED8" w14:textId="77777777" w:rsidR="001306DF" w:rsidRDefault="001306DF">
            <w:pPr>
              <w:rPr>
                <w:rFonts w:ascii="Times New Roman" w:hAnsi="Times New Roman" w:cs="Times New Roman"/>
                <w:b/>
                <w:sz w:val="18"/>
                <w:szCs w:val="18"/>
              </w:rPr>
            </w:pPr>
          </w:p>
          <w:p w14:paraId="0777F35E" w14:textId="77777777" w:rsidR="001306DF" w:rsidRDefault="001306DF">
            <w:pPr>
              <w:rPr>
                <w:rFonts w:ascii="Times New Roman" w:hAnsi="Times New Roman" w:cs="Times New Roman"/>
                <w:b/>
                <w:sz w:val="18"/>
                <w:szCs w:val="18"/>
              </w:rPr>
            </w:pPr>
          </w:p>
          <w:p w14:paraId="1FC00A08" w14:textId="33510F5E" w:rsidR="001306DF" w:rsidRDefault="00E240FA">
            <w:pPr>
              <w:rPr>
                <w:rFonts w:ascii="Times New Roman" w:hAnsi="Times New Roman" w:cs="Times New Roman"/>
                <w:b/>
                <w:sz w:val="18"/>
                <w:szCs w:val="18"/>
              </w:rPr>
            </w:pPr>
            <w:r>
              <w:rPr>
                <w:rFonts w:ascii="Times New Roman" w:hAnsi="Times New Roman" w:cs="Times New Roman"/>
                <w:b/>
                <w:sz w:val="18"/>
                <w:szCs w:val="18"/>
              </w:rPr>
              <w:t xml:space="preserve">  </w:t>
            </w:r>
            <w:r>
              <w:t xml:space="preserve"> </w:t>
            </w:r>
            <w:r w:rsidR="00695A77">
              <w:rPr>
                <w:rFonts w:ascii="Times New Roman" w:hAnsi="Times New Roman" w:cs="Times New Roman"/>
                <w:b/>
                <w:sz w:val="18"/>
                <w:szCs w:val="18"/>
              </w:rPr>
              <w:t>Д</w:t>
            </w:r>
            <w:r>
              <w:rPr>
                <w:rFonts w:ascii="Times New Roman" w:hAnsi="Times New Roman" w:cs="Times New Roman"/>
                <w:b/>
                <w:sz w:val="18"/>
                <w:szCs w:val="18"/>
              </w:rPr>
              <w:t>иректор</w:t>
            </w:r>
          </w:p>
          <w:p w14:paraId="254DA72E" w14:textId="77777777" w:rsidR="001306DF" w:rsidRDefault="001306DF">
            <w:pPr>
              <w:rPr>
                <w:rFonts w:ascii="Times New Roman" w:hAnsi="Times New Roman" w:cs="Times New Roman"/>
                <w:b/>
                <w:sz w:val="18"/>
                <w:szCs w:val="18"/>
              </w:rPr>
            </w:pPr>
          </w:p>
          <w:p w14:paraId="2F13541F" w14:textId="11A5F031" w:rsidR="001306DF" w:rsidRDefault="00E240FA">
            <w:pPr>
              <w:rPr>
                <w:rFonts w:ascii="Times New Roman" w:hAnsi="Times New Roman" w:cs="Times New Roman"/>
                <w:b/>
                <w:sz w:val="18"/>
                <w:szCs w:val="18"/>
              </w:rPr>
            </w:pPr>
            <w:r>
              <w:rPr>
                <w:rFonts w:ascii="Times New Roman" w:hAnsi="Times New Roman" w:cs="Times New Roman"/>
                <w:b/>
                <w:sz w:val="18"/>
                <w:szCs w:val="18"/>
              </w:rPr>
              <w:t>_______________</w:t>
            </w:r>
            <w:r>
              <w:rPr>
                <w:rFonts w:ascii="Times New Roman" w:hAnsi="Times New Roman" w:cs="Times New Roman"/>
                <w:b/>
                <w:sz w:val="18"/>
                <w:szCs w:val="18"/>
                <w:lang w:val="ru-RU"/>
              </w:rPr>
              <w:t xml:space="preserve">      </w:t>
            </w:r>
            <w:proofErr w:type="spellStart"/>
            <w:r w:rsidR="00695A77">
              <w:rPr>
                <w:rFonts w:ascii="Times New Roman" w:hAnsi="Times New Roman" w:cs="Times New Roman"/>
                <w:b/>
                <w:sz w:val="18"/>
                <w:szCs w:val="18"/>
                <w:lang w:val="ru-RU"/>
              </w:rPr>
              <w:t>Володимир</w:t>
            </w:r>
            <w:proofErr w:type="spellEnd"/>
            <w:r w:rsidR="00695A77">
              <w:rPr>
                <w:rFonts w:ascii="Times New Roman" w:hAnsi="Times New Roman" w:cs="Times New Roman"/>
                <w:b/>
                <w:sz w:val="18"/>
                <w:szCs w:val="18"/>
                <w:lang w:val="ru-RU"/>
              </w:rPr>
              <w:t xml:space="preserve"> ПЛЯЦЕК</w:t>
            </w:r>
          </w:p>
          <w:p w14:paraId="138EFCE2" w14:textId="77777777" w:rsidR="001306DF" w:rsidRDefault="00E240FA">
            <w:pPr>
              <w:rPr>
                <w:rFonts w:ascii="Times New Roman" w:hAnsi="Times New Roman" w:cs="Times New Roman"/>
                <w:b/>
                <w:sz w:val="18"/>
                <w:szCs w:val="18"/>
              </w:rPr>
            </w:pPr>
            <w:proofErr w:type="spellStart"/>
            <w:r>
              <w:rPr>
                <w:rFonts w:ascii="Times New Roman" w:hAnsi="Times New Roman" w:cs="Times New Roman"/>
                <w:b/>
                <w:sz w:val="18"/>
                <w:szCs w:val="18"/>
              </w:rPr>
              <w:t>м.п</w:t>
            </w:r>
            <w:proofErr w:type="spellEnd"/>
            <w:r>
              <w:rPr>
                <w:rFonts w:ascii="Times New Roman" w:hAnsi="Times New Roman" w:cs="Times New Roman"/>
                <w:b/>
                <w:sz w:val="18"/>
                <w:szCs w:val="18"/>
              </w:rPr>
              <w:t>.</w:t>
            </w:r>
          </w:p>
          <w:p w14:paraId="6F8838D9" w14:textId="77777777" w:rsidR="001306DF" w:rsidRDefault="001306DF">
            <w:pPr>
              <w:pStyle w:val="1"/>
              <w:rPr>
                <w:rFonts w:ascii="Times New Roman" w:eastAsia="Times New Roman" w:hAnsi="Times New Roman" w:cs="Times New Roman"/>
                <w:sz w:val="18"/>
                <w:szCs w:val="18"/>
              </w:rPr>
            </w:pPr>
          </w:p>
        </w:tc>
      </w:tr>
    </w:tbl>
    <w:p w14:paraId="27149A6E" w14:textId="77777777" w:rsidR="001306DF" w:rsidRDefault="001306DF">
      <w:pPr>
        <w:spacing w:line="240" w:lineRule="auto"/>
        <w:jc w:val="right"/>
        <w:rPr>
          <w:rFonts w:ascii="Times New Roman" w:eastAsia="Times New Roman" w:hAnsi="Times New Roman" w:cs="Times New Roman"/>
          <w:sz w:val="20"/>
          <w:szCs w:val="20"/>
        </w:rPr>
      </w:pPr>
    </w:p>
    <w:p w14:paraId="5C75390A" w14:textId="77777777" w:rsidR="001306DF" w:rsidRDefault="001306DF">
      <w:pPr>
        <w:spacing w:line="240" w:lineRule="auto"/>
        <w:jc w:val="right"/>
        <w:rPr>
          <w:rFonts w:ascii="Times New Roman" w:eastAsia="Times New Roman" w:hAnsi="Times New Roman" w:cs="Times New Roman"/>
          <w:sz w:val="20"/>
          <w:szCs w:val="20"/>
        </w:rPr>
      </w:pPr>
    </w:p>
    <w:p w14:paraId="181A0EA0" w14:textId="77777777" w:rsidR="001306DF" w:rsidRDefault="001306DF">
      <w:pPr>
        <w:spacing w:line="240" w:lineRule="auto"/>
        <w:jc w:val="right"/>
        <w:rPr>
          <w:rFonts w:ascii="Times New Roman" w:eastAsia="Times New Roman" w:hAnsi="Times New Roman" w:cs="Times New Roman"/>
          <w:sz w:val="20"/>
          <w:szCs w:val="20"/>
        </w:rPr>
      </w:pPr>
    </w:p>
    <w:p w14:paraId="3AAFC95F" w14:textId="77777777" w:rsidR="001306DF" w:rsidRDefault="001306DF">
      <w:pPr>
        <w:spacing w:line="240" w:lineRule="auto"/>
        <w:jc w:val="right"/>
        <w:rPr>
          <w:rFonts w:ascii="Times New Roman" w:eastAsia="Times New Roman" w:hAnsi="Times New Roman" w:cs="Times New Roman"/>
          <w:sz w:val="20"/>
          <w:szCs w:val="20"/>
        </w:rPr>
      </w:pPr>
    </w:p>
    <w:p w14:paraId="04CD12AA" w14:textId="77777777" w:rsidR="001306DF" w:rsidRDefault="001306DF">
      <w:pPr>
        <w:spacing w:line="240" w:lineRule="auto"/>
        <w:jc w:val="right"/>
        <w:rPr>
          <w:rFonts w:ascii="Times New Roman" w:eastAsia="Times New Roman" w:hAnsi="Times New Roman" w:cs="Times New Roman"/>
          <w:sz w:val="20"/>
          <w:szCs w:val="20"/>
        </w:rPr>
      </w:pPr>
    </w:p>
    <w:p w14:paraId="4A51AC5E" w14:textId="77777777" w:rsidR="001306DF" w:rsidRDefault="001306DF">
      <w:pPr>
        <w:spacing w:line="240" w:lineRule="auto"/>
        <w:jc w:val="right"/>
        <w:rPr>
          <w:rFonts w:ascii="Times New Roman" w:eastAsia="Times New Roman" w:hAnsi="Times New Roman" w:cs="Times New Roman"/>
          <w:sz w:val="20"/>
          <w:szCs w:val="20"/>
        </w:rPr>
      </w:pPr>
    </w:p>
    <w:p w14:paraId="3A4E7D39" w14:textId="77777777" w:rsidR="001306DF" w:rsidRDefault="001306DF">
      <w:pPr>
        <w:spacing w:line="240" w:lineRule="auto"/>
        <w:jc w:val="right"/>
        <w:rPr>
          <w:rFonts w:ascii="Times New Roman" w:eastAsia="Times New Roman" w:hAnsi="Times New Roman" w:cs="Times New Roman"/>
          <w:sz w:val="20"/>
          <w:szCs w:val="20"/>
        </w:rPr>
      </w:pPr>
    </w:p>
    <w:p w14:paraId="7026BCD6" w14:textId="77777777" w:rsidR="001306DF" w:rsidRDefault="001306DF">
      <w:pPr>
        <w:spacing w:line="240" w:lineRule="auto"/>
        <w:jc w:val="right"/>
        <w:rPr>
          <w:rFonts w:ascii="Times New Roman" w:eastAsia="Times New Roman" w:hAnsi="Times New Roman" w:cs="Times New Roman"/>
          <w:sz w:val="20"/>
          <w:szCs w:val="20"/>
        </w:rPr>
      </w:pPr>
    </w:p>
    <w:p w14:paraId="19274260" w14:textId="77777777" w:rsidR="001306DF" w:rsidRDefault="001306DF">
      <w:pPr>
        <w:spacing w:line="240" w:lineRule="auto"/>
        <w:jc w:val="right"/>
        <w:rPr>
          <w:rFonts w:ascii="Times New Roman" w:eastAsia="Times New Roman" w:hAnsi="Times New Roman" w:cs="Times New Roman"/>
          <w:sz w:val="20"/>
          <w:szCs w:val="20"/>
        </w:rPr>
      </w:pPr>
    </w:p>
    <w:p w14:paraId="122A0E42" w14:textId="77777777" w:rsidR="001306DF" w:rsidRDefault="001306DF">
      <w:pPr>
        <w:spacing w:line="240" w:lineRule="auto"/>
        <w:rPr>
          <w:rFonts w:ascii="Times New Roman" w:eastAsia="Times New Roman" w:hAnsi="Times New Roman" w:cs="Times New Roman"/>
          <w:sz w:val="20"/>
          <w:szCs w:val="20"/>
        </w:rPr>
      </w:pPr>
    </w:p>
    <w:p w14:paraId="7271A1FC" w14:textId="77777777" w:rsidR="001306DF" w:rsidRDefault="001306DF">
      <w:pPr>
        <w:spacing w:line="240" w:lineRule="auto"/>
        <w:jc w:val="right"/>
        <w:rPr>
          <w:rFonts w:ascii="Times New Roman" w:eastAsia="Times New Roman" w:hAnsi="Times New Roman" w:cs="Times New Roman"/>
          <w:sz w:val="20"/>
          <w:szCs w:val="20"/>
        </w:rPr>
      </w:pPr>
    </w:p>
    <w:p w14:paraId="0C60409A" w14:textId="77777777" w:rsidR="001306DF" w:rsidRDefault="001306DF">
      <w:pPr>
        <w:spacing w:line="240" w:lineRule="auto"/>
        <w:rPr>
          <w:rFonts w:ascii="Times New Roman" w:eastAsia="Times New Roman" w:hAnsi="Times New Roman" w:cs="Times New Roman"/>
          <w:sz w:val="20"/>
          <w:szCs w:val="20"/>
        </w:rPr>
      </w:pPr>
    </w:p>
    <w:p w14:paraId="06E20545" w14:textId="77777777" w:rsidR="007417FA" w:rsidRDefault="007417FA">
      <w:pPr>
        <w:spacing w:line="240" w:lineRule="auto"/>
        <w:jc w:val="right"/>
        <w:rPr>
          <w:rFonts w:ascii="Times New Roman" w:eastAsia="Times New Roman" w:hAnsi="Times New Roman" w:cs="Times New Roman"/>
          <w:sz w:val="20"/>
          <w:szCs w:val="20"/>
        </w:rPr>
      </w:pPr>
    </w:p>
    <w:p w14:paraId="5E4B735B" w14:textId="77777777" w:rsidR="007417FA" w:rsidRDefault="007417FA">
      <w:pPr>
        <w:spacing w:line="240" w:lineRule="auto"/>
        <w:jc w:val="right"/>
        <w:rPr>
          <w:rFonts w:ascii="Times New Roman" w:eastAsia="Times New Roman" w:hAnsi="Times New Roman" w:cs="Times New Roman"/>
          <w:sz w:val="20"/>
          <w:szCs w:val="20"/>
        </w:rPr>
      </w:pPr>
    </w:p>
    <w:p w14:paraId="6F238027" w14:textId="77777777" w:rsidR="007417FA" w:rsidRDefault="007417FA">
      <w:pPr>
        <w:spacing w:line="240" w:lineRule="auto"/>
        <w:jc w:val="right"/>
        <w:rPr>
          <w:rFonts w:ascii="Times New Roman" w:eastAsia="Times New Roman" w:hAnsi="Times New Roman" w:cs="Times New Roman"/>
          <w:sz w:val="20"/>
          <w:szCs w:val="20"/>
        </w:rPr>
      </w:pPr>
    </w:p>
    <w:p w14:paraId="31A2F174" w14:textId="77777777" w:rsidR="007417FA" w:rsidRDefault="007417FA">
      <w:pPr>
        <w:spacing w:line="240" w:lineRule="auto"/>
        <w:jc w:val="right"/>
        <w:rPr>
          <w:rFonts w:ascii="Times New Roman" w:eastAsia="Times New Roman" w:hAnsi="Times New Roman" w:cs="Times New Roman"/>
          <w:sz w:val="20"/>
          <w:szCs w:val="20"/>
        </w:rPr>
      </w:pPr>
    </w:p>
    <w:p w14:paraId="0613F3A0" w14:textId="77777777" w:rsidR="007417FA" w:rsidRDefault="007417FA">
      <w:pPr>
        <w:spacing w:line="240" w:lineRule="auto"/>
        <w:jc w:val="right"/>
        <w:rPr>
          <w:rFonts w:ascii="Times New Roman" w:eastAsia="Times New Roman" w:hAnsi="Times New Roman" w:cs="Times New Roman"/>
          <w:sz w:val="20"/>
          <w:szCs w:val="20"/>
        </w:rPr>
      </w:pPr>
    </w:p>
    <w:p w14:paraId="37F31593" w14:textId="77777777" w:rsidR="007417FA" w:rsidRDefault="007417FA">
      <w:pPr>
        <w:spacing w:line="240" w:lineRule="auto"/>
        <w:jc w:val="right"/>
        <w:rPr>
          <w:rFonts w:ascii="Times New Roman" w:eastAsia="Times New Roman" w:hAnsi="Times New Roman" w:cs="Times New Roman"/>
          <w:sz w:val="20"/>
          <w:szCs w:val="20"/>
        </w:rPr>
      </w:pPr>
    </w:p>
    <w:p w14:paraId="2FB5E20A" w14:textId="77777777" w:rsidR="007417FA" w:rsidRDefault="007417FA">
      <w:pPr>
        <w:spacing w:line="240" w:lineRule="auto"/>
        <w:jc w:val="right"/>
        <w:rPr>
          <w:rFonts w:ascii="Times New Roman" w:eastAsia="Times New Roman" w:hAnsi="Times New Roman" w:cs="Times New Roman"/>
          <w:sz w:val="20"/>
          <w:szCs w:val="20"/>
        </w:rPr>
      </w:pPr>
    </w:p>
    <w:p w14:paraId="68C70212" w14:textId="77777777" w:rsidR="007417FA" w:rsidRDefault="007417FA">
      <w:pPr>
        <w:spacing w:line="240" w:lineRule="auto"/>
        <w:jc w:val="right"/>
        <w:rPr>
          <w:rFonts w:ascii="Times New Roman" w:eastAsia="Times New Roman" w:hAnsi="Times New Roman" w:cs="Times New Roman"/>
          <w:sz w:val="20"/>
          <w:szCs w:val="20"/>
        </w:rPr>
      </w:pPr>
    </w:p>
    <w:p w14:paraId="719956FD" w14:textId="77777777" w:rsidR="007417FA" w:rsidRDefault="007417FA">
      <w:pPr>
        <w:spacing w:line="240" w:lineRule="auto"/>
        <w:jc w:val="right"/>
        <w:rPr>
          <w:rFonts w:ascii="Times New Roman" w:eastAsia="Times New Roman" w:hAnsi="Times New Roman" w:cs="Times New Roman"/>
          <w:sz w:val="20"/>
          <w:szCs w:val="20"/>
        </w:rPr>
      </w:pPr>
    </w:p>
    <w:p w14:paraId="187151D7" w14:textId="77777777" w:rsidR="007417FA" w:rsidRDefault="007417FA">
      <w:pPr>
        <w:spacing w:line="240" w:lineRule="auto"/>
        <w:jc w:val="right"/>
        <w:rPr>
          <w:rFonts w:ascii="Times New Roman" w:eastAsia="Times New Roman" w:hAnsi="Times New Roman" w:cs="Times New Roman"/>
          <w:sz w:val="20"/>
          <w:szCs w:val="20"/>
        </w:rPr>
      </w:pPr>
    </w:p>
    <w:p w14:paraId="704CA494" w14:textId="77777777" w:rsidR="007417FA" w:rsidRDefault="007417FA">
      <w:pPr>
        <w:spacing w:line="240" w:lineRule="auto"/>
        <w:jc w:val="right"/>
        <w:rPr>
          <w:rFonts w:ascii="Times New Roman" w:eastAsia="Times New Roman" w:hAnsi="Times New Roman" w:cs="Times New Roman"/>
          <w:sz w:val="20"/>
          <w:szCs w:val="20"/>
        </w:rPr>
      </w:pPr>
    </w:p>
    <w:p w14:paraId="4D24760D" w14:textId="77777777" w:rsidR="007417FA" w:rsidRDefault="007417FA">
      <w:pPr>
        <w:spacing w:line="240" w:lineRule="auto"/>
        <w:jc w:val="right"/>
        <w:rPr>
          <w:rFonts w:ascii="Times New Roman" w:eastAsia="Times New Roman" w:hAnsi="Times New Roman" w:cs="Times New Roman"/>
          <w:sz w:val="20"/>
          <w:szCs w:val="20"/>
        </w:rPr>
      </w:pPr>
    </w:p>
    <w:p w14:paraId="26FF59B4" w14:textId="77777777" w:rsidR="007417FA" w:rsidRDefault="007417FA">
      <w:pPr>
        <w:spacing w:line="240" w:lineRule="auto"/>
        <w:jc w:val="right"/>
        <w:rPr>
          <w:rFonts w:ascii="Times New Roman" w:eastAsia="Times New Roman" w:hAnsi="Times New Roman" w:cs="Times New Roman"/>
          <w:sz w:val="20"/>
          <w:szCs w:val="20"/>
        </w:rPr>
      </w:pPr>
    </w:p>
    <w:p w14:paraId="6A5F24A2" w14:textId="77777777" w:rsidR="007417FA" w:rsidRDefault="007417FA">
      <w:pPr>
        <w:spacing w:line="240" w:lineRule="auto"/>
        <w:jc w:val="right"/>
        <w:rPr>
          <w:rFonts w:ascii="Times New Roman" w:eastAsia="Times New Roman" w:hAnsi="Times New Roman" w:cs="Times New Roman"/>
          <w:sz w:val="20"/>
          <w:szCs w:val="20"/>
        </w:rPr>
      </w:pPr>
    </w:p>
    <w:p w14:paraId="19DECE23" w14:textId="77777777" w:rsidR="007417FA" w:rsidRDefault="007417FA">
      <w:pPr>
        <w:spacing w:line="240" w:lineRule="auto"/>
        <w:jc w:val="right"/>
        <w:rPr>
          <w:rFonts w:ascii="Times New Roman" w:eastAsia="Times New Roman" w:hAnsi="Times New Roman" w:cs="Times New Roman"/>
          <w:sz w:val="20"/>
          <w:szCs w:val="20"/>
        </w:rPr>
      </w:pPr>
    </w:p>
    <w:p w14:paraId="1D6210C1" w14:textId="77777777" w:rsidR="007417FA" w:rsidRDefault="007417FA">
      <w:pPr>
        <w:spacing w:line="240" w:lineRule="auto"/>
        <w:jc w:val="right"/>
        <w:rPr>
          <w:rFonts w:ascii="Times New Roman" w:eastAsia="Times New Roman" w:hAnsi="Times New Roman" w:cs="Times New Roman"/>
          <w:sz w:val="20"/>
          <w:szCs w:val="20"/>
        </w:rPr>
      </w:pPr>
    </w:p>
    <w:p w14:paraId="1353AFDC" w14:textId="77777777" w:rsidR="007417FA" w:rsidRDefault="007417FA">
      <w:pPr>
        <w:spacing w:line="240" w:lineRule="auto"/>
        <w:jc w:val="right"/>
        <w:rPr>
          <w:rFonts w:ascii="Times New Roman" w:eastAsia="Times New Roman" w:hAnsi="Times New Roman" w:cs="Times New Roman"/>
          <w:sz w:val="20"/>
          <w:szCs w:val="20"/>
        </w:rPr>
      </w:pPr>
    </w:p>
    <w:p w14:paraId="4A5565B2" w14:textId="77777777" w:rsidR="007417FA" w:rsidRDefault="007417FA">
      <w:pPr>
        <w:spacing w:line="240" w:lineRule="auto"/>
        <w:jc w:val="right"/>
        <w:rPr>
          <w:rFonts w:ascii="Times New Roman" w:eastAsia="Times New Roman" w:hAnsi="Times New Roman" w:cs="Times New Roman"/>
          <w:sz w:val="20"/>
          <w:szCs w:val="20"/>
        </w:rPr>
      </w:pPr>
    </w:p>
    <w:p w14:paraId="1D139DF9" w14:textId="77777777" w:rsidR="007417FA" w:rsidRDefault="007417FA">
      <w:pPr>
        <w:spacing w:line="240" w:lineRule="auto"/>
        <w:jc w:val="right"/>
        <w:rPr>
          <w:rFonts w:ascii="Times New Roman" w:eastAsia="Times New Roman" w:hAnsi="Times New Roman" w:cs="Times New Roman"/>
          <w:sz w:val="20"/>
          <w:szCs w:val="20"/>
        </w:rPr>
      </w:pPr>
    </w:p>
    <w:p w14:paraId="639B17C1" w14:textId="492B4C1C" w:rsidR="001306DF" w:rsidRDefault="00E240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Додаток №3</w:t>
      </w:r>
    </w:p>
    <w:p w14:paraId="4FEB2FB6" w14:textId="64E903A5" w:rsidR="001306DF" w:rsidRDefault="00E240FA">
      <w:pPr>
        <w:spacing w:line="240" w:lineRule="auto"/>
        <w:ind w:left="6240"/>
        <w:jc w:val="right"/>
        <w:rPr>
          <w:rFonts w:ascii="Times New Roman" w:eastAsia="Times New Roman" w:hAnsi="Times New Roman" w:cs="Times New Roman"/>
          <w:sz w:val="20"/>
          <w:szCs w:val="20"/>
        </w:rPr>
      </w:pPr>
      <w:bookmarkStart w:id="4" w:name="_heading=h.2et92p0"/>
      <w:bookmarkEnd w:id="4"/>
      <w:r>
        <w:rPr>
          <w:rFonts w:ascii="Times New Roman" w:eastAsia="Times New Roman" w:hAnsi="Times New Roman" w:cs="Times New Roman"/>
          <w:sz w:val="20"/>
          <w:szCs w:val="20"/>
        </w:rPr>
        <w:t xml:space="preserve">до договору </w:t>
      </w:r>
      <w:r w:rsidR="00211AA4">
        <w:rPr>
          <w:rFonts w:ascii="Times New Roman" w:eastAsia="Times New Roman" w:hAnsi="Times New Roman" w:cs="Times New Roman"/>
          <w:sz w:val="20"/>
          <w:szCs w:val="20"/>
        </w:rPr>
        <w:t>_______________</w:t>
      </w:r>
    </w:p>
    <w:p w14:paraId="0C9248D7" w14:textId="29AA756D" w:rsidR="001306DF" w:rsidRDefault="00E240FA">
      <w:pPr>
        <w:tabs>
          <w:tab w:val="left" w:pos="851"/>
        </w:tabs>
        <w:spacing w:line="240" w:lineRule="auto"/>
        <w:ind w:firstLine="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від «</w:t>
      </w:r>
      <w:r w:rsidR="00211AA4">
        <w:rPr>
          <w:rFonts w:ascii="Times New Roman" w:eastAsia="Times New Roman" w:hAnsi="Times New Roman" w:cs="Times New Roman"/>
          <w:sz w:val="20"/>
          <w:szCs w:val="20"/>
        </w:rPr>
        <w:t>____</w:t>
      </w:r>
      <w:r>
        <w:rPr>
          <w:rFonts w:ascii="Times New Roman" w:eastAsia="Times New Roman" w:hAnsi="Times New Roman" w:cs="Times New Roman"/>
          <w:sz w:val="20"/>
          <w:szCs w:val="20"/>
        </w:rPr>
        <w:t xml:space="preserve">» </w:t>
      </w:r>
      <w:r w:rsidR="00211AA4">
        <w:rPr>
          <w:rFonts w:ascii="Times New Roman" w:eastAsia="Times New Roman" w:hAnsi="Times New Roman" w:cs="Times New Roman"/>
          <w:sz w:val="20"/>
          <w:szCs w:val="20"/>
        </w:rPr>
        <w:t>______</w:t>
      </w:r>
      <w:r>
        <w:rPr>
          <w:rFonts w:ascii="Times New Roman" w:eastAsia="Times New Roman" w:hAnsi="Times New Roman" w:cs="Times New Roman"/>
          <w:sz w:val="20"/>
          <w:szCs w:val="20"/>
        </w:rPr>
        <w:t xml:space="preserve"> 2024 р.</w:t>
      </w:r>
    </w:p>
    <w:p w14:paraId="63010CE9" w14:textId="77777777" w:rsidR="001306DF" w:rsidRDefault="001306DF">
      <w:pPr>
        <w:spacing w:line="240" w:lineRule="auto"/>
        <w:jc w:val="right"/>
        <w:rPr>
          <w:rFonts w:ascii="Times New Roman" w:eastAsia="Times New Roman" w:hAnsi="Times New Roman" w:cs="Times New Roman"/>
          <w:sz w:val="20"/>
          <w:szCs w:val="20"/>
        </w:rPr>
      </w:pPr>
    </w:p>
    <w:p w14:paraId="3A593850" w14:textId="77777777" w:rsidR="001306DF" w:rsidRDefault="001306DF">
      <w:pPr>
        <w:spacing w:line="240" w:lineRule="auto"/>
        <w:jc w:val="right"/>
        <w:rPr>
          <w:rFonts w:ascii="Times New Roman" w:eastAsia="Times New Roman" w:hAnsi="Times New Roman" w:cs="Times New Roman"/>
          <w:sz w:val="20"/>
          <w:szCs w:val="20"/>
        </w:rPr>
      </w:pPr>
    </w:p>
    <w:p w14:paraId="0BD21D99" w14:textId="77777777" w:rsidR="001306DF" w:rsidRDefault="00E240F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Параметри якості послуг Системи</w:t>
      </w:r>
      <w:r>
        <w:rPr>
          <w:rFonts w:ascii="Times New Roman" w:eastAsia="Times New Roman" w:hAnsi="Times New Roman" w:cs="Times New Roman"/>
          <w:sz w:val="20"/>
          <w:szCs w:val="20"/>
        </w:rPr>
        <w:t> </w:t>
      </w:r>
    </w:p>
    <w:p w14:paraId="16C62378" w14:textId="77777777" w:rsidR="001306DF" w:rsidRDefault="001306DF">
      <w:pPr>
        <w:spacing w:line="240" w:lineRule="auto"/>
        <w:jc w:val="center"/>
        <w:rPr>
          <w:rFonts w:ascii="Times New Roman" w:eastAsia="Times New Roman" w:hAnsi="Times New Roman" w:cs="Times New Roman"/>
          <w:sz w:val="20"/>
          <w:szCs w:val="20"/>
        </w:rPr>
      </w:pPr>
    </w:p>
    <w:tbl>
      <w:tblPr>
        <w:tblStyle w:val="StGen5"/>
        <w:tblW w:w="10753" w:type="dxa"/>
        <w:tblInd w:w="0" w:type="dxa"/>
        <w:tblLayout w:type="fixed"/>
        <w:tblLook w:val="0400" w:firstRow="0" w:lastRow="0" w:firstColumn="0" w:lastColumn="0" w:noHBand="0" w:noVBand="1"/>
      </w:tblPr>
      <w:tblGrid>
        <w:gridCol w:w="4328"/>
        <w:gridCol w:w="6425"/>
      </w:tblGrid>
      <w:tr w:rsidR="001306DF" w14:paraId="5509340C" w14:textId="77777777">
        <w:trPr>
          <w:trHeight w:val="285"/>
        </w:trPr>
        <w:tc>
          <w:tcPr>
            <w:tcW w:w="4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4B5E80" w14:textId="77777777" w:rsidR="001306DF" w:rsidRDefault="00E240F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Назва складової послуги</w:t>
            </w:r>
          </w:p>
        </w:tc>
        <w:tc>
          <w:tcPr>
            <w:tcW w:w="6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53F46" w14:textId="77777777" w:rsidR="001306DF" w:rsidRDefault="00E240F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Параметри послуги</w:t>
            </w:r>
          </w:p>
        </w:tc>
      </w:tr>
      <w:tr w:rsidR="001306DF" w14:paraId="6602461E" w14:textId="77777777">
        <w:trPr>
          <w:trHeight w:val="617"/>
        </w:trPr>
        <w:tc>
          <w:tcPr>
            <w:tcW w:w="4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EA579" w14:textId="77777777" w:rsidR="001306DF" w:rsidRDefault="00E240F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Доступ до Хмарного онлайн-сервісу </w:t>
            </w:r>
          </w:p>
        </w:tc>
        <w:tc>
          <w:tcPr>
            <w:tcW w:w="6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EE91F" w14:textId="77777777" w:rsidR="001306DF" w:rsidRDefault="00E240F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Доступність 24 години 7 днів на тиждень окрім періодів недоступності сервісу з причин регламентних робіт</w:t>
            </w:r>
          </w:p>
        </w:tc>
      </w:tr>
      <w:tr w:rsidR="001306DF" w14:paraId="4176E60E" w14:textId="77777777">
        <w:trPr>
          <w:trHeight w:val="345"/>
        </w:trPr>
        <w:tc>
          <w:tcPr>
            <w:tcW w:w="4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48D07B" w14:textId="77777777" w:rsidR="001306DF" w:rsidRDefault="00E240F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Авторизація користувачів сервісу</w:t>
            </w:r>
          </w:p>
        </w:tc>
        <w:tc>
          <w:tcPr>
            <w:tcW w:w="6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2C186" w14:textId="77777777" w:rsidR="001306DF" w:rsidRDefault="00E240F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Час на авторизацію до 30 секунд після введення даних входу</w:t>
            </w:r>
          </w:p>
        </w:tc>
      </w:tr>
      <w:tr w:rsidR="001306DF" w14:paraId="083630EA" w14:textId="77777777">
        <w:trPr>
          <w:trHeight w:val="481"/>
        </w:trPr>
        <w:tc>
          <w:tcPr>
            <w:tcW w:w="4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48E07" w14:textId="77777777" w:rsidR="001306DF" w:rsidRDefault="00E240F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Резервне збереження даних</w:t>
            </w:r>
          </w:p>
        </w:tc>
        <w:tc>
          <w:tcPr>
            <w:tcW w:w="6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95531" w14:textId="77777777" w:rsidR="001306DF" w:rsidRDefault="00E240F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Щоденне створення фізичних копій бази даних та збереження у окремому сховищі</w:t>
            </w:r>
          </w:p>
        </w:tc>
      </w:tr>
      <w:tr w:rsidR="001306DF" w14:paraId="1599B3DE" w14:textId="77777777">
        <w:trPr>
          <w:trHeight w:val="917"/>
        </w:trPr>
        <w:tc>
          <w:tcPr>
            <w:tcW w:w="4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F3B14" w14:textId="77777777" w:rsidR="001306DF" w:rsidRDefault="00E240F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Підтримка працездатності серверного обладнання</w:t>
            </w:r>
          </w:p>
        </w:tc>
        <w:tc>
          <w:tcPr>
            <w:tcW w:w="6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A3F56" w14:textId="77777777" w:rsidR="001306DF" w:rsidRDefault="00E240F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Моніторинг працездатності серверного обладнання 24 години на добу 7 днів на тиждень</w:t>
            </w:r>
          </w:p>
          <w:p w14:paraId="6DACB49C" w14:textId="77777777" w:rsidR="001306DF" w:rsidRDefault="00E240F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Відновлення працездатності Системи та серверного обладнання протягом 24 годин (не враховуючи вихідні та святкові дні).</w:t>
            </w:r>
          </w:p>
        </w:tc>
      </w:tr>
      <w:tr w:rsidR="001306DF" w14:paraId="3BF1F5F3" w14:textId="77777777">
        <w:trPr>
          <w:trHeight w:val="579"/>
        </w:trPr>
        <w:tc>
          <w:tcPr>
            <w:tcW w:w="4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61467" w14:textId="77777777" w:rsidR="001306DF" w:rsidRDefault="00E240F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Підтримка відповідності можливостей сервісу вимогам законодавства України</w:t>
            </w:r>
          </w:p>
        </w:tc>
        <w:tc>
          <w:tcPr>
            <w:tcW w:w="6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99B91" w14:textId="77777777" w:rsidR="001306DF" w:rsidRDefault="00E240F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Внесення змін до функціоналу сервісу протягом 10 робочих днів з моменту набуття чинності нормативного акту</w:t>
            </w:r>
          </w:p>
        </w:tc>
      </w:tr>
    </w:tbl>
    <w:p w14:paraId="4C7530CF" w14:textId="77777777" w:rsidR="001306DF" w:rsidRDefault="00E240F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46DE649E" w14:textId="77777777" w:rsidR="001306DF" w:rsidRDefault="001306DF">
      <w:pPr>
        <w:spacing w:line="240" w:lineRule="auto"/>
        <w:rPr>
          <w:rFonts w:ascii="Times New Roman" w:eastAsia="Times New Roman" w:hAnsi="Times New Roman" w:cs="Times New Roman"/>
          <w:sz w:val="20"/>
          <w:szCs w:val="20"/>
        </w:rPr>
      </w:pPr>
    </w:p>
    <w:p w14:paraId="5CC6DF0F" w14:textId="77777777" w:rsidR="001306DF" w:rsidRDefault="001306DF">
      <w:pPr>
        <w:spacing w:line="259" w:lineRule="auto"/>
        <w:rPr>
          <w:rFonts w:ascii="Times New Roman" w:eastAsia="Times New Roman" w:hAnsi="Times New Roman" w:cs="Times New Roman"/>
          <w:sz w:val="20"/>
          <w:szCs w:val="20"/>
        </w:rPr>
      </w:pPr>
    </w:p>
    <w:tbl>
      <w:tblPr>
        <w:tblStyle w:val="StGen6"/>
        <w:tblpPr w:leftFromText="180" w:rightFromText="180" w:vertAnchor="text" w:tblpY="1"/>
        <w:tblW w:w="10641" w:type="dxa"/>
        <w:tblInd w:w="0" w:type="dxa"/>
        <w:tblLayout w:type="fixed"/>
        <w:tblLook w:val="0400" w:firstRow="0" w:lastRow="0" w:firstColumn="0" w:lastColumn="0" w:noHBand="0" w:noVBand="1"/>
      </w:tblPr>
      <w:tblGrid>
        <w:gridCol w:w="5174"/>
        <w:gridCol w:w="5467"/>
      </w:tblGrid>
      <w:tr w:rsidR="001306DF" w14:paraId="0A81145A" w14:textId="77777777">
        <w:trPr>
          <w:trHeight w:val="2244"/>
        </w:trPr>
        <w:tc>
          <w:tcPr>
            <w:tcW w:w="5174" w:type="dxa"/>
            <w:tcMar>
              <w:top w:w="100" w:type="dxa"/>
              <w:left w:w="100" w:type="dxa"/>
              <w:bottom w:w="100" w:type="dxa"/>
              <w:right w:w="100" w:type="dxa"/>
            </w:tcMar>
          </w:tcPr>
          <w:p w14:paraId="54681E3C" w14:textId="77777777" w:rsidR="001306DF" w:rsidRDefault="00E240FA">
            <w:pPr>
              <w:spacing w:line="240" w:lineRule="auto"/>
              <w:ind w:left="284"/>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Виконавець</w:t>
            </w:r>
          </w:p>
          <w:p w14:paraId="395CD131" w14:textId="0B67AB58" w:rsidR="001306DF" w:rsidRDefault="001306DF">
            <w:pPr>
              <w:spacing w:line="240" w:lineRule="auto"/>
              <w:jc w:val="center"/>
              <w:rPr>
                <w:rFonts w:ascii="Times New Roman" w:eastAsia="Times New Roman" w:hAnsi="Times New Roman" w:cs="Times New Roman"/>
                <w:b/>
                <w:sz w:val="20"/>
                <w:szCs w:val="20"/>
              </w:rPr>
            </w:pPr>
          </w:p>
          <w:p w14:paraId="38D22622" w14:textId="77777777" w:rsidR="001306DF" w:rsidRDefault="001306DF">
            <w:pPr>
              <w:spacing w:line="240" w:lineRule="auto"/>
              <w:rPr>
                <w:rFonts w:ascii="Times New Roman" w:eastAsia="Times New Roman" w:hAnsi="Times New Roman" w:cs="Times New Roman"/>
                <w:sz w:val="20"/>
                <w:szCs w:val="20"/>
              </w:rPr>
            </w:pPr>
          </w:p>
          <w:p w14:paraId="710DBE51" w14:textId="77777777" w:rsidR="001306DF" w:rsidRDefault="001306DF">
            <w:pPr>
              <w:spacing w:line="240" w:lineRule="auto"/>
              <w:rPr>
                <w:rFonts w:ascii="Times New Roman" w:eastAsia="Times New Roman" w:hAnsi="Times New Roman" w:cs="Times New Roman"/>
                <w:sz w:val="20"/>
                <w:szCs w:val="20"/>
              </w:rPr>
            </w:pPr>
          </w:p>
          <w:p w14:paraId="374B0CB5" w14:textId="77777777" w:rsidR="001306DF" w:rsidRDefault="001306DF">
            <w:pPr>
              <w:spacing w:line="240" w:lineRule="auto"/>
              <w:rPr>
                <w:rFonts w:ascii="Times New Roman" w:eastAsia="Times New Roman" w:hAnsi="Times New Roman" w:cs="Times New Roman"/>
                <w:sz w:val="20"/>
                <w:szCs w:val="20"/>
              </w:rPr>
            </w:pPr>
          </w:p>
          <w:p w14:paraId="55334927" w14:textId="23251328" w:rsidR="001306DF" w:rsidRDefault="001306DF">
            <w:pPr>
              <w:spacing w:line="240" w:lineRule="auto"/>
              <w:rPr>
                <w:rFonts w:ascii="Times New Roman" w:eastAsia="Times New Roman" w:hAnsi="Times New Roman" w:cs="Times New Roman"/>
                <w:b/>
                <w:sz w:val="20"/>
                <w:szCs w:val="20"/>
              </w:rPr>
            </w:pPr>
          </w:p>
          <w:p w14:paraId="2B8A4F5C" w14:textId="77777777" w:rsidR="001306DF" w:rsidRDefault="001306DF">
            <w:pPr>
              <w:spacing w:line="240" w:lineRule="auto"/>
              <w:rPr>
                <w:rFonts w:ascii="Times New Roman" w:eastAsia="Times New Roman" w:hAnsi="Times New Roman" w:cs="Times New Roman"/>
                <w:b/>
                <w:sz w:val="20"/>
                <w:szCs w:val="20"/>
              </w:rPr>
            </w:pPr>
          </w:p>
          <w:p w14:paraId="74134F5D" w14:textId="605CA43F" w:rsidR="001306DF" w:rsidRDefault="00E240FA">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___________________/ </w:t>
            </w:r>
          </w:p>
          <w:p w14:paraId="23D8A5E9" w14:textId="77777777" w:rsidR="001306DF" w:rsidRDefault="00E240FA">
            <w:pPr>
              <w:widowControl w:val="0"/>
              <w:spacing w:line="240" w:lineRule="auto"/>
              <w:ind w:left="276"/>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м.п</w:t>
            </w:r>
            <w:proofErr w:type="spellEnd"/>
            <w:r>
              <w:rPr>
                <w:rFonts w:ascii="Times New Roman" w:eastAsia="Times New Roman" w:hAnsi="Times New Roman" w:cs="Times New Roman"/>
                <w:b/>
                <w:sz w:val="20"/>
                <w:szCs w:val="20"/>
              </w:rPr>
              <w:t>.</w:t>
            </w:r>
          </w:p>
        </w:tc>
        <w:tc>
          <w:tcPr>
            <w:tcW w:w="5468" w:type="dxa"/>
            <w:tcMar>
              <w:top w:w="100" w:type="dxa"/>
              <w:left w:w="100" w:type="dxa"/>
              <w:bottom w:w="100" w:type="dxa"/>
              <w:right w:w="100" w:type="dxa"/>
            </w:tcMar>
          </w:tcPr>
          <w:p w14:paraId="4961B0B0" w14:textId="77777777" w:rsidR="001306DF" w:rsidRDefault="00E240FA">
            <w:pPr>
              <w:spacing w:line="240" w:lineRule="auto"/>
              <w:ind w:left="28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Замовник</w:t>
            </w:r>
          </w:p>
          <w:p w14:paraId="43C42FFF" w14:textId="77777777" w:rsidR="001306DF" w:rsidRDefault="00E240FA">
            <w:pPr>
              <w:jc w:val="center"/>
              <w:rPr>
                <w:rFonts w:ascii="Times New Roman" w:hAnsi="Times New Roman" w:cs="Times New Roman"/>
                <w:b/>
                <w:sz w:val="20"/>
                <w:szCs w:val="20"/>
              </w:rPr>
            </w:pPr>
            <w:r>
              <w:rPr>
                <w:rFonts w:ascii="Times New Roman" w:hAnsi="Times New Roman" w:cs="Times New Roman"/>
                <w:b/>
                <w:sz w:val="20"/>
                <w:szCs w:val="20"/>
              </w:rPr>
              <w:t>КНП «ЛІЛ БОЯРСЬКОЇ МІСЬКОЇ РАДИ»</w:t>
            </w:r>
          </w:p>
          <w:p w14:paraId="58721E3B" w14:textId="77777777" w:rsidR="001306DF" w:rsidRDefault="001306DF">
            <w:pPr>
              <w:jc w:val="center"/>
              <w:rPr>
                <w:rFonts w:ascii="Times New Roman" w:hAnsi="Times New Roman" w:cs="Times New Roman"/>
                <w:b/>
                <w:sz w:val="20"/>
                <w:szCs w:val="20"/>
              </w:rPr>
            </w:pPr>
          </w:p>
          <w:p w14:paraId="2CFE9A0C" w14:textId="77777777" w:rsidR="001306DF" w:rsidRDefault="001306DF">
            <w:pPr>
              <w:jc w:val="center"/>
              <w:rPr>
                <w:rFonts w:ascii="Times New Roman" w:hAnsi="Times New Roman" w:cs="Times New Roman"/>
                <w:b/>
                <w:sz w:val="20"/>
                <w:szCs w:val="20"/>
              </w:rPr>
            </w:pPr>
          </w:p>
          <w:p w14:paraId="3E688551" w14:textId="6148F598" w:rsidR="001306DF" w:rsidRDefault="0093177C">
            <w:pPr>
              <w:rPr>
                <w:rFonts w:ascii="Times New Roman" w:hAnsi="Times New Roman" w:cs="Times New Roman"/>
                <w:b/>
                <w:sz w:val="20"/>
                <w:szCs w:val="20"/>
              </w:rPr>
            </w:pPr>
            <w:r>
              <w:rPr>
                <w:rFonts w:ascii="Times New Roman" w:hAnsi="Times New Roman" w:cs="Times New Roman"/>
                <w:b/>
                <w:sz w:val="20"/>
                <w:szCs w:val="20"/>
              </w:rPr>
              <w:t>Д</w:t>
            </w:r>
            <w:r w:rsidR="00E240FA">
              <w:rPr>
                <w:rFonts w:ascii="Times New Roman" w:hAnsi="Times New Roman" w:cs="Times New Roman"/>
                <w:b/>
                <w:sz w:val="20"/>
                <w:szCs w:val="20"/>
              </w:rPr>
              <w:t>иректор</w:t>
            </w:r>
          </w:p>
          <w:p w14:paraId="4ACF4ECA" w14:textId="77777777" w:rsidR="001306DF" w:rsidRDefault="001306DF">
            <w:pPr>
              <w:rPr>
                <w:rFonts w:ascii="Times New Roman" w:hAnsi="Times New Roman" w:cs="Times New Roman"/>
                <w:b/>
                <w:sz w:val="20"/>
                <w:szCs w:val="20"/>
              </w:rPr>
            </w:pPr>
          </w:p>
          <w:p w14:paraId="0E0E7779" w14:textId="6CE2417B" w:rsidR="001306DF" w:rsidRDefault="00E240FA">
            <w:pPr>
              <w:rPr>
                <w:rFonts w:ascii="Times New Roman" w:hAnsi="Times New Roman" w:cs="Times New Roman"/>
                <w:b/>
                <w:sz w:val="20"/>
                <w:szCs w:val="20"/>
              </w:rPr>
            </w:pPr>
            <w:r>
              <w:rPr>
                <w:rFonts w:ascii="Times New Roman" w:hAnsi="Times New Roman" w:cs="Times New Roman"/>
                <w:b/>
                <w:sz w:val="20"/>
                <w:szCs w:val="20"/>
              </w:rPr>
              <w:t>_______________</w:t>
            </w:r>
            <w:r w:rsidR="0093177C">
              <w:rPr>
                <w:rFonts w:ascii="Times New Roman" w:hAnsi="Times New Roman" w:cs="Times New Roman"/>
                <w:b/>
                <w:sz w:val="20"/>
                <w:szCs w:val="20"/>
              </w:rPr>
              <w:t xml:space="preserve"> Володимир ПЛЯЦЕК</w:t>
            </w:r>
          </w:p>
          <w:p w14:paraId="5C0A197F" w14:textId="77777777" w:rsidR="001306DF" w:rsidRDefault="00E240FA">
            <w:pPr>
              <w:spacing w:line="240" w:lineRule="auto"/>
              <w:ind w:left="284"/>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м.п</w:t>
            </w:r>
            <w:proofErr w:type="spellEnd"/>
            <w:r>
              <w:rPr>
                <w:rFonts w:ascii="Times New Roman" w:eastAsia="Times New Roman" w:hAnsi="Times New Roman" w:cs="Times New Roman"/>
                <w:b/>
                <w:sz w:val="20"/>
                <w:szCs w:val="20"/>
              </w:rPr>
              <w:t>.</w:t>
            </w:r>
          </w:p>
        </w:tc>
      </w:tr>
    </w:tbl>
    <w:p w14:paraId="14F673CD" w14:textId="77777777" w:rsidR="001306DF" w:rsidRDefault="001306DF">
      <w:pPr>
        <w:shd w:val="clear" w:color="auto" w:fill="FFFFFF"/>
        <w:spacing w:line="240" w:lineRule="auto"/>
        <w:ind w:left="284"/>
        <w:jc w:val="center"/>
        <w:rPr>
          <w:rFonts w:ascii="Times New Roman" w:eastAsia="Times New Roman" w:hAnsi="Times New Roman" w:cs="Times New Roman"/>
          <w:sz w:val="20"/>
          <w:szCs w:val="20"/>
        </w:rPr>
      </w:pPr>
    </w:p>
    <w:p w14:paraId="4DC52E4D" w14:textId="77777777" w:rsidR="001306DF" w:rsidRDefault="001306DF">
      <w:pPr>
        <w:rPr>
          <w:rFonts w:ascii="Times New Roman" w:hAnsi="Times New Roman" w:cs="Times New Roman"/>
          <w:sz w:val="20"/>
          <w:szCs w:val="20"/>
        </w:rPr>
      </w:pPr>
    </w:p>
    <w:sectPr w:rsidR="001306DF">
      <w:footerReference w:type="default" r:id="rId11"/>
      <w:pgSz w:w="11906" w:h="16838"/>
      <w:pgMar w:top="284" w:right="707" w:bottom="142" w:left="851"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364AF" w14:textId="77777777" w:rsidR="007E69E0" w:rsidRDefault="007E69E0">
      <w:pPr>
        <w:spacing w:line="240" w:lineRule="auto"/>
      </w:pPr>
      <w:r>
        <w:separator/>
      </w:r>
    </w:p>
  </w:endnote>
  <w:endnote w:type="continuationSeparator" w:id="0">
    <w:p w14:paraId="49613F5E" w14:textId="77777777" w:rsidR="007E69E0" w:rsidRDefault="007E69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A0F7" w14:textId="77777777" w:rsidR="001306DF" w:rsidRDefault="001306DF">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ECCC0" w14:textId="77777777" w:rsidR="007E69E0" w:rsidRDefault="007E69E0">
      <w:pPr>
        <w:spacing w:line="240" w:lineRule="auto"/>
      </w:pPr>
      <w:r>
        <w:separator/>
      </w:r>
    </w:p>
  </w:footnote>
  <w:footnote w:type="continuationSeparator" w:id="0">
    <w:p w14:paraId="690D6B0B" w14:textId="77777777" w:rsidR="007E69E0" w:rsidRDefault="007E69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F5E90"/>
    <w:multiLevelType w:val="hybridMultilevel"/>
    <w:tmpl w:val="21EE221C"/>
    <w:lvl w:ilvl="0" w:tplc="EF18F5F2">
      <w:start w:val="1"/>
      <w:numFmt w:val="decimal"/>
      <w:lvlText w:val="%1)"/>
      <w:lvlJc w:val="left"/>
      <w:pPr>
        <w:ind w:left="720" w:hanging="360"/>
      </w:pPr>
    </w:lvl>
    <w:lvl w:ilvl="1" w:tplc="D5F0E876">
      <w:start w:val="1"/>
      <w:numFmt w:val="lowerLetter"/>
      <w:lvlText w:val="%2."/>
      <w:lvlJc w:val="left"/>
      <w:pPr>
        <w:ind w:left="1440" w:hanging="360"/>
      </w:pPr>
    </w:lvl>
    <w:lvl w:ilvl="2" w:tplc="9C4A52D0">
      <w:start w:val="1"/>
      <w:numFmt w:val="lowerRoman"/>
      <w:lvlText w:val="%3."/>
      <w:lvlJc w:val="right"/>
      <w:pPr>
        <w:ind w:left="2160" w:hanging="180"/>
      </w:pPr>
    </w:lvl>
    <w:lvl w:ilvl="3" w:tplc="6F907120">
      <w:start w:val="1"/>
      <w:numFmt w:val="decimal"/>
      <w:lvlText w:val="%4."/>
      <w:lvlJc w:val="left"/>
      <w:pPr>
        <w:ind w:left="2880" w:hanging="360"/>
      </w:pPr>
    </w:lvl>
    <w:lvl w:ilvl="4" w:tplc="6D0A848A">
      <w:start w:val="1"/>
      <w:numFmt w:val="lowerLetter"/>
      <w:lvlText w:val="%5."/>
      <w:lvlJc w:val="left"/>
      <w:pPr>
        <w:ind w:left="3600" w:hanging="360"/>
      </w:pPr>
    </w:lvl>
    <w:lvl w:ilvl="5" w:tplc="29B455BA">
      <w:start w:val="1"/>
      <w:numFmt w:val="lowerRoman"/>
      <w:lvlText w:val="%6."/>
      <w:lvlJc w:val="right"/>
      <w:pPr>
        <w:ind w:left="4320" w:hanging="180"/>
      </w:pPr>
    </w:lvl>
    <w:lvl w:ilvl="6" w:tplc="4A62E7D4">
      <w:start w:val="1"/>
      <w:numFmt w:val="decimal"/>
      <w:lvlText w:val="%7."/>
      <w:lvlJc w:val="left"/>
      <w:pPr>
        <w:ind w:left="5040" w:hanging="360"/>
      </w:pPr>
    </w:lvl>
    <w:lvl w:ilvl="7" w:tplc="441E9F1E">
      <w:start w:val="1"/>
      <w:numFmt w:val="lowerLetter"/>
      <w:lvlText w:val="%8."/>
      <w:lvlJc w:val="left"/>
      <w:pPr>
        <w:ind w:left="5760" w:hanging="360"/>
      </w:pPr>
    </w:lvl>
    <w:lvl w:ilvl="8" w:tplc="DF346962">
      <w:start w:val="1"/>
      <w:numFmt w:val="lowerRoman"/>
      <w:lvlText w:val="%9."/>
      <w:lvlJc w:val="right"/>
      <w:pPr>
        <w:ind w:left="6480" w:hanging="180"/>
      </w:pPr>
    </w:lvl>
  </w:abstractNum>
  <w:abstractNum w:abstractNumId="1" w15:restartNumberingAfterBreak="0">
    <w:nsid w:val="1ACA62FB"/>
    <w:multiLevelType w:val="hybridMultilevel"/>
    <w:tmpl w:val="E6225E72"/>
    <w:lvl w:ilvl="0" w:tplc="A70E5616">
      <w:start w:val="1"/>
      <w:numFmt w:val="decimal"/>
      <w:lvlText w:val="%1)"/>
      <w:lvlJc w:val="left"/>
      <w:pPr>
        <w:ind w:left="720" w:hanging="360"/>
      </w:pPr>
      <w:rPr>
        <w:sz w:val="18"/>
        <w:szCs w:val="18"/>
      </w:rPr>
    </w:lvl>
    <w:lvl w:ilvl="1" w:tplc="FD6E0C3A">
      <w:start w:val="1"/>
      <w:numFmt w:val="lowerLetter"/>
      <w:lvlText w:val="%2."/>
      <w:lvlJc w:val="left"/>
      <w:pPr>
        <w:ind w:left="1440" w:hanging="360"/>
      </w:pPr>
    </w:lvl>
    <w:lvl w:ilvl="2" w:tplc="6BAC049A">
      <w:start w:val="1"/>
      <w:numFmt w:val="lowerRoman"/>
      <w:lvlText w:val="%3."/>
      <w:lvlJc w:val="right"/>
      <w:pPr>
        <w:ind w:left="2160" w:hanging="180"/>
      </w:pPr>
    </w:lvl>
    <w:lvl w:ilvl="3" w:tplc="C80C2068">
      <w:start w:val="1"/>
      <w:numFmt w:val="decimal"/>
      <w:lvlText w:val="%4."/>
      <w:lvlJc w:val="left"/>
      <w:pPr>
        <w:ind w:left="2880" w:hanging="360"/>
      </w:pPr>
    </w:lvl>
    <w:lvl w:ilvl="4" w:tplc="8D4C1D7C">
      <w:start w:val="1"/>
      <w:numFmt w:val="lowerLetter"/>
      <w:lvlText w:val="%5."/>
      <w:lvlJc w:val="left"/>
      <w:pPr>
        <w:ind w:left="3600" w:hanging="360"/>
      </w:pPr>
    </w:lvl>
    <w:lvl w:ilvl="5" w:tplc="9EDA7B8C">
      <w:start w:val="1"/>
      <w:numFmt w:val="lowerRoman"/>
      <w:lvlText w:val="%6."/>
      <w:lvlJc w:val="right"/>
      <w:pPr>
        <w:ind w:left="4320" w:hanging="180"/>
      </w:pPr>
    </w:lvl>
    <w:lvl w:ilvl="6" w:tplc="47283FAA">
      <w:start w:val="1"/>
      <w:numFmt w:val="decimal"/>
      <w:lvlText w:val="%7."/>
      <w:lvlJc w:val="left"/>
      <w:pPr>
        <w:ind w:left="5040" w:hanging="360"/>
      </w:pPr>
    </w:lvl>
    <w:lvl w:ilvl="7" w:tplc="E92E1910">
      <w:start w:val="1"/>
      <w:numFmt w:val="lowerLetter"/>
      <w:lvlText w:val="%8."/>
      <w:lvlJc w:val="left"/>
      <w:pPr>
        <w:ind w:left="5760" w:hanging="360"/>
      </w:pPr>
    </w:lvl>
    <w:lvl w:ilvl="8" w:tplc="D408E41C">
      <w:start w:val="1"/>
      <w:numFmt w:val="lowerRoman"/>
      <w:lvlText w:val="%9."/>
      <w:lvlJc w:val="right"/>
      <w:pPr>
        <w:ind w:left="6480" w:hanging="180"/>
      </w:pPr>
    </w:lvl>
  </w:abstractNum>
  <w:abstractNum w:abstractNumId="2" w15:restartNumberingAfterBreak="0">
    <w:nsid w:val="1FF247FC"/>
    <w:multiLevelType w:val="hybridMultilevel"/>
    <w:tmpl w:val="A23ED526"/>
    <w:lvl w:ilvl="0" w:tplc="A7B8D93C">
      <w:start w:val="1"/>
      <w:numFmt w:val="decimal"/>
      <w:lvlText w:val="%1)"/>
      <w:lvlJc w:val="left"/>
      <w:pPr>
        <w:ind w:left="1255" w:hanging="555"/>
      </w:pPr>
      <w:rPr>
        <w:sz w:val="20"/>
        <w:szCs w:val="20"/>
      </w:rPr>
    </w:lvl>
    <w:lvl w:ilvl="1" w:tplc="74B00958">
      <w:start w:val="1"/>
      <w:numFmt w:val="lowerLetter"/>
      <w:lvlText w:val="%2."/>
      <w:lvlJc w:val="left"/>
      <w:pPr>
        <w:ind w:left="1780" w:hanging="360"/>
      </w:pPr>
    </w:lvl>
    <w:lvl w:ilvl="2" w:tplc="E644776C">
      <w:start w:val="1"/>
      <w:numFmt w:val="lowerRoman"/>
      <w:lvlText w:val="%3."/>
      <w:lvlJc w:val="right"/>
      <w:pPr>
        <w:ind w:left="2500" w:hanging="180"/>
      </w:pPr>
    </w:lvl>
    <w:lvl w:ilvl="3" w:tplc="0E44C78E">
      <w:start w:val="1"/>
      <w:numFmt w:val="decimal"/>
      <w:lvlText w:val="%4."/>
      <w:lvlJc w:val="left"/>
      <w:pPr>
        <w:ind w:left="3220" w:hanging="360"/>
      </w:pPr>
    </w:lvl>
    <w:lvl w:ilvl="4" w:tplc="4B3004D2">
      <w:start w:val="1"/>
      <w:numFmt w:val="lowerLetter"/>
      <w:lvlText w:val="%5."/>
      <w:lvlJc w:val="left"/>
      <w:pPr>
        <w:ind w:left="3940" w:hanging="360"/>
      </w:pPr>
    </w:lvl>
    <w:lvl w:ilvl="5" w:tplc="4626ABF8">
      <w:start w:val="1"/>
      <w:numFmt w:val="lowerRoman"/>
      <w:lvlText w:val="%6."/>
      <w:lvlJc w:val="right"/>
      <w:pPr>
        <w:ind w:left="4660" w:hanging="180"/>
      </w:pPr>
    </w:lvl>
    <w:lvl w:ilvl="6" w:tplc="F5CEA37A">
      <w:start w:val="1"/>
      <w:numFmt w:val="decimal"/>
      <w:lvlText w:val="%7."/>
      <w:lvlJc w:val="left"/>
      <w:pPr>
        <w:ind w:left="5380" w:hanging="360"/>
      </w:pPr>
    </w:lvl>
    <w:lvl w:ilvl="7" w:tplc="27F412B2">
      <w:start w:val="1"/>
      <w:numFmt w:val="lowerLetter"/>
      <w:lvlText w:val="%8."/>
      <w:lvlJc w:val="left"/>
      <w:pPr>
        <w:ind w:left="6100" w:hanging="360"/>
      </w:pPr>
    </w:lvl>
    <w:lvl w:ilvl="8" w:tplc="95705F0C">
      <w:start w:val="1"/>
      <w:numFmt w:val="lowerRoman"/>
      <w:lvlText w:val="%9."/>
      <w:lvlJc w:val="right"/>
      <w:pPr>
        <w:ind w:left="6820" w:hanging="180"/>
      </w:pPr>
    </w:lvl>
  </w:abstractNum>
  <w:abstractNum w:abstractNumId="3" w15:restartNumberingAfterBreak="0">
    <w:nsid w:val="219926E1"/>
    <w:multiLevelType w:val="hybridMultilevel"/>
    <w:tmpl w:val="9BC416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226A6B47"/>
    <w:multiLevelType w:val="hybridMultilevel"/>
    <w:tmpl w:val="B10A6E06"/>
    <w:lvl w:ilvl="0" w:tplc="57387FBA">
      <w:start w:val="1"/>
      <w:numFmt w:val="decimal"/>
      <w:lvlText w:val="%1)"/>
      <w:lvlJc w:val="left"/>
      <w:pPr>
        <w:ind w:left="720" w:hanging="360"/>
      </w:pPr>
    </w:lvl>
    <w:lvl w:ilvl="1" w:tplc="A2DA182E">
      <w:start w:val="1"/>
      <w:numFmt w:val="lowerLetter"/>
      <w:lvlText w:val="%2."/>
      <w:lvlJc w:val="left"/>
      <w:pPr>
        <w:ind w:left="1440" w:hanging="360"/>
      </w:pPr>
    </w:lvl>
    <w:lvl w:ilvl="2" w:tplc="178EE8A6">
      <w:start w:val="1"/>
      <w:numFmt w:val="lowerRoman"/>
      <w:lvlText w:val="%3."/>
      <w:lvlJc w:val="right"/>
      <w:pPr>
        <w:ind w:left="2160" w:hanging="180"/>
      </w:pPr>
    </w:lvl>
    <w:lvl w:ilvl="3" w:tplc="C5A85A4C">
      <w:start w:val="1"/>
      <w:numFmt w:val="decimal"/>
      <w:lvlText w:val="%4."/>
      <w:lvlJc w:val="left"/>
      <w:pPr>
        <w:ind w:left="2880" w:hanging="360"/>
      </w:pPr>
    </w:lvl>
    <w:lvl w:ilvl="4" w:tplc="6D1E9C4A">
      <w:start w:val="1"/>
      <w:numFmt w:val="lowerLetter"/>
      <w:lvlText w:val="%5."/>
      <w:lvlJc w:val="left"/>
      <w:pPr>
        <w:ind w:left="3600" w:hanging="360"/>
      </w:pPr>
    </w:lvl>
    <w:lvl w:ilvl="5" w:tplc="4EF47B16">
      <w:start w:val="1"/>
      <w:numFmt w:val="lowerRoman"/>
      <w:lvlText w:val="%6."/>
      <w:lvlJc w:val="right"/>
      <w:pPr>
        <w:ind w:left="4320" w:hanging="180"/>
      </w:pPr>
    </w:lvl>
    <w:lvl w:ilvl="6" w:tplc="7ECE3A76">
      <w:start w:val="1"/>
      <w:numFmt w:val="decimal"/>
      <w:lvlText w:val="%7."/>
      <w:lvlJc w:val="left"/>
      <w:pPr>
        <w:ind w:left="5040" w:hanging="360"/>
      </w:pPr>
    </w:lvl>
    <w:lvl w:ilvl="7" w:tplc="4C642A38">
      <w:start w:val="1"/>
      <w:numFmt w:val="lowerLetter"/>
      <w:lvlText w:val="%8."/>
      <w:lvlJc w:val="left"/>
      <w:pPr>
        <w:ind w:left="5760" w:hanging="360"/>
      </w:pPr>
    </w:lvl>
    <w:lvl w:ilvl="8" w:tplc="FA60C89C">
      <w:start w:val="1"/>
      <w:numFmt w:val="lowerRoman"/>
      <w:lvlText w:val="%9."/>
      <w:lvlJc w:val="right"/>
      <w:pPr>
        <w:ind w:left="6480" w:hanging="180"/>
      </w:pPr>
    </w:lvl>
  </w:abstractNum>
  <w:abstractNum w:abstractNumId="5" w15:restartNumberingAfterBreak="0">
    <w:nsid w:val="26B6409A"/>
    <w:multiLevelType w:val="hybridMultilevel"/>
    <w:tmpl w:val="3440EF20"/>
    <w:lvl w:ilvl="0" w:tplc="3EE422BE">
      <w:start w:val="1"/>
      <w:numFmt w:val="bullet"/>
      <w:lvlText w:val=""/>
      <w:lvlJc w:val="left"/>
      <w:pPr>
        <w:ind w:left="1287" w:hanging="360"/>
      </w:pPr>
      <w:rPr>
        <w:rFonts w:ascii="Symbol" w:eastAsia="Symbol" w:hAnsi="Symbol" w:cs="Symbol" w:hint="default"/>
      </w:rPr>
    </w:lvl>
    <w:lvl w:ilvl="1" w:tplc="23689A02">
      <w:start w:val="1"/>
      <w:numFmt w:val="bullet"/>
      <w:lvlText w:val="o"/>
      <w:lvlJc w:val="left"/>
      <w:pPr>
        <w:ind w:left="2007" w:hanging="360"/>
      </w:pPr>
      <w:rPr>
        <w:rFonts w:ascii="Courier New" w:eastAsia="Courier New" w:hAnsi="Courier New" w:cs="Courier New" w:hint="default"/>
      </w:rPr>
    </w:lvl>
    <w:lvl w:ilvl="2" w:tplc="BF3029F8">
      <w:start w:val="1"/>
      <w:numFmt w:val="bullet"/>
      <w:lvlText w:val=""/>
      <w:lvlJc w:val="left"/>
      <w:pPr>
        <w:ind w:left="2727" w:hanging="360"/>
      </w:pPr>
      <w:rPr>
        <w:rFonts w:ascii="Wingdings" w:eastAsia="Wingdings" w:hAnsi="Wingdings" w:cs="Wingdings" w:hint="default"/>
      </w:rPr>
    </w:lvl>
    <w:lvl w:ilvl="3" w:tplc="5D90E292">
      <w:start w:val="1"/>
      <w:numFmt w:val="bullet"/>
      <w:lvlText w:val=""/>
      <w:lvlJc w:val="left"/>
      <w:pPr>
        <w:ind w:left="3447" w:hanging="360"/>
      </w:pPr>
      <w:rPr>
        <w:rFonts w:ascii="Symbol" w:eastAsia="Symbol" w:hAnsi="Symbol" w:cs="Symbol" w:hint="default"/>
      </w:rPr>
    </w:lvl>
    <w:lvl w:ilvl="4" w:tplc="83D27C80">
      <w:start w:val="1"/>
      <w:numFmt w:val="bullet"/>
      <w:lvlText w:val="o"/>
      <w:lvlJc w:val="left"/>
      <w:pPr>
        <w:ind w:left="4167" w:hanging="360"/>
      </w:pPr>
      <w:rPr>
        <w:rFonts w:ascii="Courier New" w:eastAsia="Courier New" w:hAnsi="Courier New" w:cs="Courier New" w:hint="default"/>
      </w:rPr>
    </w:lvl>
    <w:lvl w:ilvl="5" w:tplc="9A0075A0">
      <w:start w:val="1"/>
      <w:numFmt w:val="bullet"/>
      <w:lvlText w:val=""/>
      <w:lvlJc w:val="left"/>
      <w:pPr>
        <w:ind w:left="4887" w:hanging="360"/>
      </w:pPr>
      <w:rPr>
        <w:rFonts w:ascii="Wingdings" w:eastAsia="Wingdings" w:hAnsi="Wingdings" w:cs="Wingdings" w:hint="default"/>
      </w:rPr>
    </w:lvl>
    <w:lvl w:ilvl="6" w:tplc="F9B2B25E">
      <w:start w:val="1"/>
      <w:numFmt w:val="bullet"/>
      <w:lvlText w:val=""/>
      <w:lvlJc w:val="left"/>
      <w:pPr>
        <w:ind w:left="5607" w:hanging="360"/>
      </w:pPr>
      <w:rPr>
        <w:rFonts w:ascii="Symbol" w:eastAsia="Symbol" w:hAnsi="Symbol" w:cs="Symbol" w:hint="default"/>
      </w:rPr>
    </w:lvl>
    <w:lvl w:ilvl="7" w:tplc="4BF41E1A">
      <w:start w:val="1"/>
      <w:numFmt w:val="bullet"/>
      <w:lvlText w:val="o"/>
      <w:lvlJc w:val="left"/>
      <w:pPr>
        <w:ind w:left="6327" w:hanging="360"/>
      </w:pPr>
      <w:rPr>
        <w:rFonts w:ascii="Courier New" w:eastAsia="Courier New" w:hAnsi="Courier New" w:cs="Courier New" w:hint="default"/>
      </w:rPr>
    </w:lvl>
    <w:lvl w:ilvl="8" w:tplc="1FF2DBBE">
      <w:start w:val="1"/>
      <w:numFmt w:val="bullet"/>
      <w:lvlText w:val=""/>
      <w:lvlJc w:val="left"/>
      <w:pPr>
        <w:ind w:left="7047" w:hanging="360"/>
      </w:pPr>
      <w:rPr>
        <w:rFonts w:ascii="Wingdings" w:eastAsia="Wingdings" w:hAnsi="Wingdings" w:cs="Wingdings" w:hint="default"/>
      </w:rPr>
    </w:lvl>
  </w:abstractNum>
  <w:abstractNum w:abstractNumId="6" w15:restartNumberingAfterBreak="0">
    <w:nsid w:val="28260705"/>
    <w:multiLevelType w:val="hybridMultilevel"/>
    <w:tmpl w:val="0BD8C868"/>
    <w:lvl w:ilvl="0" w:tplc="D6340B4E">
      <w:start w:val="1"/>
      <w:numFmt w:val="bullet"/>
      <w:lvlText w:val="•"/>
      <w:lvlJc w:val="left"/>
      <w:pPr>
        <w:ind w:left="1080" w:hanging="720"/>
      </w:pPr>
      <w:rPr>
        <w:rFonts w:ascii="Symbol" w:eastAsia="Symbol" w:hAnsi="Symbol" w:cs="Symbol" w:hint="default"/>
      </w:rPr>
    </w:lvl>
    <w:lvl w:ilvl="1" w:tplc="01D48DFC">
      <w:start w:val="1"/>
      <w:numFmt w:val="bullet"/>
      <w:lvlText w:val="o"/>
      <w:lvlJc w:val="left"/>
      <w:pPr>
        <w:ind w:left="1440" w:hanging="360"/>
      </w:pPr>
      <w:rPr>
        <w:rFonts w:ascii="Courier New" w:eastAsia="Courier New" w:hAnsi="Courier New" w:cs="Courier New" w:hint="default"/>
      </w:rPr>
    </w:lvl>
    <w:lvl w:ilvl="2" w:tplc="76784746">
      <w:start w:val="1"/>
      <w:numFmt w:val="bullet"/>
      <w:lvlText w:val=""/>
      <w:lvlJc w:val="left"/>
      <w:pPr>
        <w:ind w:left="2160" w:hanging="360"/>
      </w:pPr>
      <w:rPr>
        <w:rFonts w:ascii="Wingdings" w:eastAsia="Wingdings" w:hAnsi="Wingdings" w:cs="Wingdings" w:hint="default"/>
      </w:rPr>
    </w:lvl>
    <w:lvl w:ilvl="3" w:tplc="A81CB8E8">
      <w:start w:val="1"/>
      <w:numFmt w:val="bullet"/>
      <w:lvlText w:val=""/>
      <w:lvlJc w:val="left"/>
      <w:pPr>
        <w:ind w:left="2880" w:hanging="360"/>
      </w:pPr>
      <w:rPr>
        <w:rFonts w:ascii="Symbol" w:eastAsia="Symbol" w:hAnsi="Symbol" w:cs="Symbol" w:hint="default"/>
      </w:rPr>
    </w:lvl>
    <w:lvl w:ilvl="4" w:tplc="141E1072">
      <w:start w:val="1"/>
      <w:numFmt w:val="bullet"/>
      <w:lvlText w:val="o"/>
      <w:lvlJc w:val="left"/>
      <w:pPr>
        <w:ind w:left="3600" w:hanging="360"/>
      </w:pPr>
      <w:rPr>
        <w:rFonts w:ascii="Courier New" w:eastAsia="Courier New" w:hAnsi="Courier New" w:cs="Courier New" w:hint="default"/>
      </w:rPr>
    </w:lvl>
    <w:lvl w:ilvl="5" w:tplc="634E19BC">
      <w:start w:val="1"/>
      <w:numFmt w:val="bullet"/>
      <w:lvlText w:val=""/>
      <w:lvlJc w:val="left"/>
      <w:pPr>
        <w:ind w:left="4320" w:hanging="360"/>
      </w:pPr>
      <w:rPr>
        <w:rFonts w:ascii="Wingdings" w:eastAsia="Wingdings" w:hAnsi="Wingdings" w:cs="Wingdings" w:hint="default"/>
      </w:rPr>
    </w:lvl>
    <w:lvl w:ilvl="6" w:tplc="878A5080">
      <w:start w:val="1"/>
      <w:numFmt w:val="bullet"/>
      <w:lvlText w:val=""/>
      <w:lvlJc w:val="left"/>
      <w:pPr>
        <w:ind w:left="5040" w:hanging="360"/>
      </w:pPr>
      <w:rPr>
        <w:rFonts w:ascii="Symbol" w:eastAsia="Symbol" w:hAnsi="Symbol" w:cs="Symbol" w:hint="default"/>
      </w:rPr>
    </w:lvl>
    <w:lvl w:ilvl="7" w:tplc="92C89BE2">
      <w:start w:val="1"/>
      <w:numFmt w:val="bullet"/>
      <w:lvlText w:val="o"/>
      <w:lvlJc w:val="left"/>
      <w:pPr>
        <w:ind w:left="5760" w:hanging="360"/>
      </w:pPr>
      <w:rPr>
        <w:rFonts w:ascii="Courier New" w:eastAsia="Courier New" w:hAnsi="Courier New" w:cs="Courier New" w:hint="default"/>
      </w:rPr>
    </w:lvl>
    <w:lvl w:ilvl="8" w:tplc="D55A7C9E">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39984D91"/>
    <w:multiLevelType w:val="hybridMultilevel"/>
    <w:tmpl w:val="CDA2518E"/>
    <w:lvl w:ilvl="0" w:tplc="34A61966">
      <w:start w:val="1"/>
      <w:numFmt w:val="bullet"/>
      <w:lvlText w:val=""/>
      <w:lvlJc w:val="left"/>
      <w:pPr>
        <w:ind w:left="1287" w:hanging="360"/>
      </w:pPr>
      <w:rPr>
        <w:rFonts w:ascii="Symbol" w:eastAsia="Symbol" w:hAnsi="Symbol" w:cs="Symbol" w:hint="default"/>
      </w:rPr>
    </w:lvl>
    <w:lvl w:ilvl="1" w:tplc="AAA06BBC">
      <w:start w:val="1"/>
      <w:numFmt w:val="bullet"/>
      <w:lvlText w:val="o"/>
      <w:lvlJc w:val="left"/>
      <w:pPr>
        <w:ind w:left="2007" w:hanging="360"/>
      </w:pPr>
      <w:rPr>
        <w:rFonts w:ascii="Courier New" w:eastAsia="Courier New" w:hAnsi="Courier New" w:cs="Courier New" w:hint="default"/>
      </w:rPr>
    </w:lvl>
    <w:lvl w:ilvl="2" w:tplc="9154AC38">
      <w:start w:val="1"/>
      <w:numFmt w:val="bullet"/>
      <w:lvlText w:val=""/>
      <w:lvlJc w:val="left"/>
      <w:pPr>
        <w:ind w:left="2727" w:hanging="360"/>
      </w:pPr>
      <w:rPr>
        <w:rFonts w:ascii="Wingdings" w:eastAsia="Wingdings" w:hAnsi="Wingdings" w:cs="Wingdings" w:hint="default"/>
      </w:rPr>
    </w:lvl>
    <w:lvl w:ilvl="3" w:tplc="4B7C6238">
      <w:start w:val="1"/>
      <w:numFmt w:val="bullet"/>
      <w:lvlText w:val=""/>
      <w:lvlJc w:val="left"/>
      <w:pPr>
        <w:ind w:left="3447" w:hanging="360"/>
      </w:pPr>
      <w:rPr>
        <w:rFonts w:ascii="Symbol" w:eastAsia="Symbol" w:hAnsi="Symbol" w:cs="Symbol" w:hint="default"/>
      </w:rPr>
    </w:lvl>
    <w:lvl w:ilvl="4" w:tplc="58D8AB2A">
      <w:start w:val="1"/>
      <w:numFmt w:val="bullet"/>
      <w:lvlText w:val="o"/>
      <w:lvlJc w:val="left"/>
      <w:pPr>
        <w:ind w:left="4167" w:hanging="360"/>
      </w:pPr>
      <w:rPr>
        <w:rFonts w:ascii="Courier New" w:eastAsia="Courier New" w:hAnsi="Courier New" w:cs="Courier New" w:hint="default"/>
      </w:rPr>
    </w:lvl>
    <w:lvl w:ilvl="5" w:tplc="E46EFF90">
      <w:start w:val="1"/>
      <w:numFmt w:val="bullet"/>
      <w:lvlText w:val=""/>
      <w:lvlJc w:val="left"/>
      <w:pPr>
        <w:ind w:left="4887" w:hanging="360"/>
      </w:pPr>
      <w:rPr>
        <w:rFonts w:ascii="Wingdings" w:eastAsia="Wingdings" w:hAnsi="Wingdings" w:cs="Wingdings" w:hint="default"/>
      </w:rPr>
    </w:lvl>
    <w:lvl w:ilvl="6" w:tplc="D960F4A0">
      <w:start w:val="1"/>
      <w:numFmt w:val="bullet"/>
      <w:lvlText w:val=""/>
      <w:lvlJc w:val="left"/>
      <w:pPr>
        <w:ind w:left="5607" w:hanging="360"/>
      </w:pPr>
      <w:rPr>
        <w:rFonts w:ascii="Symbol" w:eastAsia="Symbol" w:hAnsi="Symbol" w:cs="Symbol" w:hint="default"/>
      </w:rPr>
    </w:lvl>
    <w:lvl w:ilvl="7" w:tplc="5EAECCD8">
      <w:start w:val="1"/>
      <w:numFmt w:val="bullet"/>
      <w:lvlText w:val="o"/>
      <w:lvlJc w:val="left"/>
      <w:pPr>
        <w:ind w:left="6327" w:hanging="360"/>
      </w:pPr>
      <w:rPr>
        <w:rFonts w:ascii="Courier New" w:eastAsia="Courier New" w:hAnsi="Courier New" w:cs="Courier New" w:hint="default"/>
      </w:rPr>
    </w:lvl>
    <w:lvl w:ilvl="8" w:tplc="0A56CCCC">
      <w:start w:val="1"/>
      <w:numFmt w:val="bullet"/>
      <w:lvlText w:val=""/>
      <w:lvlJc w:val="left"/>
      <w:pPr>
        <w:ind w:left="7047" w:hanging="360"/>
      </w:pPr>
      <w:rPr>
        <w:rFonts w:ascii="Wingdings" w:eastAsia="Wingdings" w:hAnsi="Wingdings" w:cs="Wingdings" w:hint="default"/>
      </w:rPr>
    </w:lvl>
  </w:abstractNum>
  <w:abstractNum w:abstractNumId="8" w15:restartNumberingAfterBreak="0">
    <w:nsid w:val="3EEC3362"/>
    <w:multiLevelType w:val="hybridMultilevel"/>
    <w:tmpl w:val="09AECA5E"/>
    <w:lvl w:ilvl="0" w:tplc="1D0C968A">
      <w:start w:val="1"/>
      <w:numFmt w:val="decimal"/>
      <w:lvlText w:val="%1)"/>
      <w:lvlJc w:val="left"/>
      <w:pPr>
        <w:ind w:left="720" w:hanging="360"/>
      </w:pPr>
    </w:lvl>
    <w:lvl w:ilvl="1" w:tplc="95DCC156">
      <w:start w:val="1"/>
      <w:numFmt w:val="lowerLetter"/>
      <w:lvlText w:val="%2."/>
      <w:lvlJc w:val="left"/>
      <w:pPr>
        <w:ind w:left="1440" w:hanging="360"/>
      </w:pPr>
    </w:lvl>
    <w:lvl w:ilvl="2" w:tplc="72E4037E">
      <w:start w:val="1"/>
      <w:numFmt w:val="lowerRoman"/>
      <w:lvlText w:val="%3."/>
      <w:lvlJc w:val="right"/>
      <w:pPr>
        <w:ind w:left="2160" w:hanging="180"/>
      </w:pPr>
    </w:lvl>
    <w:lvl w:ilvl="3" w:tplc="688A015A">
      <w:start w:val="1"/>
      <w:numFmt w:val="decimal"/>
      <w:lvlText w:val="%4."/>
      <w:lvlJc w:val="left"/>
      <w:pPr>
        <w:ind w:left="2880" w:hanging="360"/>
      </w:pPr>
    </w:lvl>
    <w:lvl w:ilvl="4" w:tplc="49768B74">
      <w:start w:val="1"/>
      <w:numFmt w:val="lowerLetter"/>
      <w:lvlText w:val="%5."/>
      <w:lvlJc w:val="left"/>
      <w:pPr>
        <w:ind w:left="3600" w:hanging="360"/>
      </w:pPr>
    </w:lvl>
    <w:lvl w:ilvl="5" w:tplc="7A0E0FF6">
      <w:start w:val="1"/>
      <w:numFmt w:val="lowerRoman"/>
      <w:lvlText w:val="%6."/>
      <w:lvlJc w:val="right"/>
      <w:pPr>
        <w:ind w:left="4320" w:hanging="180"/>
      </w:pPr>
    </w:lvl>
    <w:lvl w:ilvl="6" w:tplc="C370340C">
      <w:start w:val="1"/>
      <w:numFmt w:val="decimal"/>
      <w:lvlText w:val="%7."/>
      <w:lvlJc w:val="left"/>
      <w:pPr>
        <w:ind w:left="5040" w:hanging="360"/>
      </w:pPr>
    </w:lvl>
    <w:lvl w:ilvl="7" w:tplc="25C0A110">
      <w:start w:val="1"/>
      <w:numFmt w:val="lowerLetter"/>
      <w:lvlText w:val="%8."/>
      <w:lvlJc w:val="left"/>
      <w:pPr>
        <w:ind w:left="5760" w:hanging="360"/>
      </w:pPr>
    </w:lvl>
    <w:lvl w:ilvl="8" w:tplc="5DFAA486">
      <w:start w:val="1"/>
      <w:numFmt w:val="lowerRoman"/>
      <w:lvlText w:val="%9."/>
      <w:lvlJc w:val="right"/>
      <w:pPr>
        <w:ind w:left="6480" w:hanging="180"/>
      </w:pPr>
    </w:lvl>
  </w:abstractNum>
  <w:abstractNum w:abstractNumId="9" w15:restartNumberingAfterBreak="0">
    <w:nsid w:val="3FBD7174"/>
    <w:multiLevelType w:val="multilevel"/>
    <w:tmpl w:val="2CC8717C"/>
    <w:lvl w:ilvl="0">
      <w:start w:val="1"/>
      <w:numFmt w:val="decimal"/>
      <w:lvlText w:val="%1."/>
      <w:lvlJc w:val="left"/>
      <w:pPr>
        <w:ind w:left="4351" w:hanging="360"/>
      </w:pPr>
      <w:rPr>
        <w:b/>
      </w:rPr>
    </w:lvl>
    <w:lvl w:ilvl="1">
      <w:start w:val="3"/>
      <w:numFmt w:val="decimal"/>
      <w:lvlText w:val="%1.%2."/>
      <w:lvlJc w:val="left"/>
      <w:pPr>
        <w:ind w:left="4426" w:hanging="435"/>
      </w:pPr>
      <w:rPr>
        <w:color w:val="000000"/>
      </w:rPr>
    </w:lvl>
    <w:lvl w:ilvl="2">
      <w:start w:val="1"/>
      <w:numFmt w:val="decimal"/>
      <w:lvlText w:val="%1.%2.%3."/>
      <w:lvlJc w:val="left"/>
      <w:pPr>
        <w:ind w:left="4711" w:hanging="720"/>
      </w:pPr>
      <w:rPr>
        <w:color w:val="000000"/>
      </w:rPr>
    </w:lvl>
    <w:lvl w:ilvl="3">
      <w:start w:val="1"/>
      <w:numFmt w:val="decimal"/>
      <w:lvlText w:val="%1.%2.%3.%4."/>
      <w:lvlJc w:val="left"/>
      <w:pPr>
        <w:ind w:left="4711" w:hanging="720"/>
      </w:pPr>
      <w:rPr>
        <w:color w:val="000000"/>
      </w:rPr>
    </w:lvl>
    <w:lvl w:ilvl="4">
      <w:start w:val="1"/>
      <w:numFmt w:val="decimal"/>
      <w:lvlText w:val="%1.%2.%3.%4.%5."/>
      <w:lvlJc w:val="left"/>
      <w:pPr>
        <w:ind w:left="5071" w:hanging="1080"/>
      </w:pPr>
      <w:rPr>
        <w:color w:val="000000"/>
      </w:rPr>
    </w:lvl>
    <w:lvl w:ilvl="5">
      <w:start w:val="1"/>
      <w:numFmt w:val="decimal"/>
      <w:lvlText w:val="%1.%2.%3.%4.%5.%6."/>
      <w:lvlJc w:val="left"/>
      <w:pPr>
        <w:ind w:left="5071" w:hanging="1080"/>
      </w:pPr>
      <w:rPr>
        <w:color w:val="000000"/>
      </w:rPr>
    </w:lvl>
    <w:lvl w:ilvl="6">
      <w:start w:val="1"/>
      <w:numFmt w:val="decimal"/>
      <w:lvlText w:val="%1.%2.%3.%4.%5.%6.%7."/>
      <w:lvlJc w:val="left"/>
      <w:pPr>
        <w:ind w:left="5071" w:hanging="1080"/>
      </w:pPr>
      <w:rPr>
        <w:color w:val="000000"/>
      </w:rPr>
    </w:lvl>
    <w:lvl w:ilvl="7">
      <w:start w:val="1"/>
      <w:numFmt w:val="decimal"/>
      <w:lvlText w:val="%1.%2.%3.%4.%5.%6.%7.%8."/>
      <w:lvlJc w:val="left"/>
      <w:pPr>
        <w:ind w:left="5431" w:hanging="1440"/>
      </w:pPr>
      <w:rPr>
        <w:color w:val="000000"/>
      </w:rPr>
    </w:lvl>
    <w:lvl w:ilvl="8">
      <w:start w:val="1"/>
      <w:numFmt w:val="decimal"/>
      <w:lvlText w:val="%1.%2.%3.%4.%5.%6.%7.%8.%9."/>
      <w:lvlJc w:val="left"/>
      <w:pPr>
        <w:ind w:left="5431" w:hanging="1440"/>
      </w:pPr>
      <w:rPr>
        <w:color w:val="000000"/>
      </w:rPr>
    </w:lvl>
  </w:abstractNum>
  <w:abstractNum w:abstractNumId="10" w15:restartNumberingAfterBreak="0">
    <w:nsid w:val="44AA6716"/>
    <w:multiLevelType w:val="hybridMultilevel"/>
    <w:tmpl w:val="199CC134"/>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47CB0C6D"/>
    <w:multiLevelType w:val="multilevel"/>
    <w:tmpl w:val="28EA0786"/>
    <w:lvl w:ilvl="0">
      <w:start w:val="4"/>
      <w:numFmt w:val="decimal"/>
      <w:lvlText w:val="%1."/>
      <w:lvlJc w:val="left"/>
      <w:pPr>
        <w:ind w:left="360" w:hanging="360"/>
      </w:pPr>
    </w:lvl>
    <w:lvl w:ilvl="1">
      <w:start w:val="1"/>
      <w:numFmt w:val="decimal"/>
      <w:lvlText w:val="%1.%2."/>
      <w:lvlJc w:val="left"/>
      <w:pPr>
        <w:ind w:left="360" w:hanging="360"/>
      </w:pPr>
      <w:rPr>
        <w:rFonts w:ascii="Times New Roman" w:eastAsia="Times New Roman" w:hAnsi="Times New Roman" w:cs="Times New Roman"/>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4BEA2088"/>
    <w:multiLevelType w:val="multilevel"/>
    <w:tmpl w:val="FC7493E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4D671BCF"/>
    <w:multiLevelType w:val="hybridMultilevel"/>
    <w:tmpl w:val="2694705A"/>
    <w:lvl w:ilvl="0" w:tplc="8C32CDA2">
      <w:numFmt w:val="bullet"/>
      <w:lvlText w:val="•"/>
      <w:lvlJc w:val="left"/>
      <w:pPr>
        <w:ind w:left="1647" w:hanging="720"/>
      </w:pPr>
      <w:rPr>
        <w:rFonts w:ascii="Times New Roman" w:eastAsia="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4D6730B4"/>
    <w:multiLevelType w:val="hybridMultilevel"/>
    <w:tmpl w:val="31CE3B6C"/>
    <w:lvl w:ilvl="0" w:tplc="8C32CDA2">
      <w:numFmt w:val="bullet"/>
      <w:lvlText w:val="•"/>
      <w:lvlJc w:val="left"/>
      <w:pPr>
        <w:ind w:left="1080" w:hanging="72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DE51820"/>
    <w:multiLevelType w:val="hybridMultilevel"/>
    <w:tmpl w:val="55BA1E32"/>
    <w:lvl w:ilvl="0" w:tplc="8C32CDA2">
      <w:numFmt w:val="bullet"/>
      <w:lvlText w:val="•"/>
      <w:lvlJc w:val="left"/>
      <w:pPr>
        <w:ind w:left="1080" w:hanging="72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1D76149"/>
    <w:multiLevelType w:val="hybridMultilevel"/>
    <w:tmpl w:val="D6E82208"/>
    <w:lvl w:ilvl="0" w:tplc="D41EF9B6">
      <w:start w:val="1"/>
      <w:numFmt w:val="bullet"/>
      <w:lvlText w:val="•"/>
      <w:lvlJc w:val="left"/>
      <w:pPr>
        <w:ind w:left="1080" w:hanging="720"/>
      </w:pPr>
      <w:rPr>
        <w:rFonts w:ascii="Symbol" w:eastAsia="Symbol" w:hAnsi="Symbol" w:cs="Symbol" w:hint="default"/>
      </w:rPr>
    </w:lvl>
    <w:lvl w:ilvl="1" w:tplc="3C32C3EC">
      <w:start w:val="1"/>
      <w:numFmt w:val="bullet"/>
      <w:lvlText w:val="o"/>
      <w:lvlJc w:val="left"/>
      <w:pPr>
        <w:ind w:left="1440" w:hanging="360"/>
      </w:pPr>
      <w:rPr>
        <w:rFonts w:ascii="Courier New" w:eastAsia="Courier New" w:hAnsi="Courier New" w:cs="Courier New" w:hint="default"/>
      </w:rPr>
    </w:lvl>
    <w:lvl w:ilvl="2" w:tplc="C7F81678">
      <w:start w:val="1"/>
      <w:numFmt w:val="bullet"/>
      <w:lvlText w:val=""/>
      <w:lvlJc w:val="left"/>
      <w:pPr>
        <w:ind w:left="2160" w:hanging="360"/>
      </w:pPr>
      <w:rPr>
        <w:rFonts w:ascii="Wingdings" w:eastAsia="Wingdings" w:hAnsi="Wingdings" w:cs="Wingdings" w:hint="default"/>
      </w:rPr>
    </w:lvl>
    <w:lvl w:ilvl="3" w:tplc="41B04B50">
      <w:start w:val="1"/>
      <w:numFmt w:val="bullet"/>
      <w:lvlText w:val=""/>
      <w:lvlJc w:val="left"/>
      <w:pPr>
        <w:ind w:left="2880" w:hanging="360"/>
      </w:pPr>
      <w:rPr>
        <w:rFonts w:ascii="Symbol" w:eastAsia="Symbol" w:hAnsi="Symbol" w:cs="Symbol" w:hint="default"/>
      </w:rPr>
    </w:lvl>
    <w:lvl w:ilvl="4" w:tplc="9692C530">
      <w:start w:val="1"/>
      <w:numFmt w:val="bullet"/>
      <w:lvlText w:val="o"/>
      <w:lvlJc w:val="left"/>
      <w:pPr>
        <w:ind w:left="3600" w:hanging="360"/>
      </w:pPr>
      <w:rPr>
        <w:rFonts w:ascii="Courier New" w:eastAsia="Courier New" w:hAnsi="Courier New" w:cs="Courier New" w:hint="default"/>
      </w:rPr>
    </w:lvl>
    <w:lvl w:ilvl="5" w:tplc="6D0C049E">
      <w:start w:val="1"/>
      <w:numFmt w:val="bullet"/>
      <w:lvlText w:val=""/>
      <w:lvlJc w:val="left"/>
      <w:pPr>
        <w:ind w:left="4320" w:hanging="360"/>
      </w:pPr>
      <w:rPr>
        <w:rFonts w:ascii="Wingdings" w:eastAsia="Wingdings" w:hAnsi="Wingdings" w:cs="Wingdings" w:hint="default"/>
      </w:rPr>
    </w:lvl>
    <w:lvl w:ilvl="6" w:tplc="72AA6E9C">
      <w:start w:val="1"/>
      <w:numFmt w:val="bullet"/>
      <w:lvlText w:val=""/>
      <w:lvlJc w:val="left"/>
      <w:pPr>
        <w:ind w:left="5040" w:hanging="360"/>
      </w:pPr>
      <w:rPr>
        <w:rFonts w:ascii="Symbol" w:eastAsia="Symbol" w:hAnsi="Symbol" w:cs="Symbol" w:hint="default"/>
      </w:rPr>
    </w:lvl>
    <w:lvl w:ilvl="7" w:tplc="DCFC3648">
      <w:start w:val="1"/>
      <w:numFmt w:val="bullet"/>
      <w:lvlText w:val="o"/>
      <w:lvlJc w:val="left"/>
      <w:pPr>
        <w:ind w:left="5760" w:hanging="360"/>
      </w:pPr>
      <w:rPr>
        <w:rFonts w:ascii="Courier New" w:eastAsia="Courier New" w:hAnsi="Courier New" w:cs="Courier New" w:hint="default"/>
      </w:rPr>
    </w:lvl>
    <w:lvl w:ilvl="8" w:tplc="EB5A855C">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52084F73"/>
    <w:multiLevelType w:val="multilevel"/>
    <w:tmpl w:val="E1CE1AA6"/>
    <w:lvl w:ilvl="0">
      <w:start w:val="4"/>
      <w:numFmt w:val="decimal"/>
      <w:lvlText w:val="%1."/>
      <w:lvlJc w:val="left"/>
      <w:pPr>
        <w:ind w:left="3054" w:hanging="360"/>
      </w:pPr>
    </w:lvl>
    <w:lvl w:ilvl="1">
      <w:start w:val="1"/>
      <w:numFmt w:val="decimal"/>
      <w:lvlText w:val="%1.%2."/>
      <w:lvlJc w:val="left"/>
      <w:pPr>
        <w:ind w:left="360" w:hanging="360"/>
      </w:pPr>
      <w:rPr>
        <w:rFonts w:ascii="Times New Roman" w:eastAsia="Times New Roman" w:hAnsi="Times New Roman" w:cs="Times New Roman"/>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5464362B"/>
    <w:multiLevelType w:val="hybridMultilevel"/>
    <w:tmpl w:val="97DE84F6"/>
    <w:lvl w:ilvl="0" w:tplc="8C32CDA2">
      <w:numFmt w:val="bullet"/>
      <w:lvlText w:val="•"/>
      <w:lvlJc w:val="left"/>
      <w:pPr>
        <w:ind w:left="1080" w:hanging="72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AEA1F73"/>
    <w:multiLevelType w:val="hybridMultilevel"/>
    <w:tmpl w:val="664A861C"/>
    <w:lvl w:ilvl="0" w:tplc="7D3A8DC0">
      <w:start w:val="1"/>
      <w:numFmt w:val="bullet"/>
      <w:lvlText w:val="•"/>
      <w:lvlJc w:val="left"/>
      <w:pPr>
        <w:ind w:left="1647" w:hanging="720"/>
      </w:pPr>
      <w:rPr>
        <w:rFonts w:ascii="Symbol" w:eastAsia="Symbol" w:hAnsi="Symbol" w:cs="Symbol" w:hint="default"/>
      </w:rPr>
    </w:lvl>
    <w:lvl w:ilvl="1" w:tplc="6980CD5E">
      <w:start w:val="1"/>
      <w:numFmt w:val="bullet"/>
      <w:lvlText w:val="o"/>
      <w:lvlJc w:val="left"/>
      <w:pPr>
        <w:ind w:left="2007" w:hanging="360"/>
      </w:pPr>
      <w:rPr>
        <w:rFonts w:ascii="Courier New" w:eastAsia="Courier New" w:hAnsi="Courier New" w:cs="Courier New" w:hint="default"/>
      </w:rPr>
    </w:lvl>
    <w:lvl w:ilvl="2" w:tplc="10828BCC">
      <w:start w:val="1"/>
      <w:numFmt w:val="bullet"/>
      <w:lvlText w:val=""/>
      <w:lvlJc w:val="left"/>
      <w:pPr>
        <w:ind w:left="2727" w:hanging="360"/>
      </w:pPr>
      <w:rPr>
        <w:rFonts w:ascii="Wingdings" w:eastAsia="Wingdings" w:hAnsi="Wingdings" w:cs="Wingdings" w:hint="default"/>
      </w:rPr>
    </w:lvl>
    <w:lvl w:ilvl="3" w:tplc="931C34AA">
      <w:start w:val="1"/>
      <w:numFmt w:val="bullet"/>
      <w:lvlText w:val=""/>
      <w:lvlJc w:val="left"/>
      <w:pPr>
        <w:ind w:left="3447" w:hanging="360"/>
      </w:pPr>
      <w:rPr>
        <w:rFonts w:ascii="Symbol" w:eastAsia="Symbol" w:hAnsi="Symbol" w:cs="Symbol" w:hint="default"/>
      </w:rPr>
    </w:lvl>
    <w:lvl w:ilvl="4" w:tplc="ED08FFC8">
      <w:start w:val="1"/>
      <w:numFmt w:val="bullet"/>
      <w:lvlText w:val="o"/>
      <w:lvlJc w:val="left"/>
      <w:pPr>
        <w:ind w:left="4167" w:hanging="360"/>
      </w:pPr>
      <w:rPr>
        <w:rFonts w:ascii="Courier New" w:eastAsia="Courier New" w:hAnsi="Courier New" w:cs="Courier New" w:hint="default"/>
      </w:rPr>
    </w:lvl>
    <w:lvl w:ilvl="5" w:tplc="635A0CB4">
      <w:start w:val="1"/>
      <w:numFmt w:val="bullet"/>
      <w:lvlText w:val=""/>
      <w:lvlJc w:val="left"/>
      <w:pPr>
        <w:ind w:left="4887" w:hanging="360"/>
      </w:pPr>
      <w:rPr>
        <w:rFonts w:ascii="Wingdings" w:eastAsia="Wingdings" w:hAnsi="Wingdings" w:cs="Wingdings" w:hint="default"/>
      </w:rPr>
    </w:lvl>
    <w:lvl w:ilvl="6" w:tplc="D764C4B2">
      <w:start w:val="1"/>
      <w:numFmt w:val="bullet"/>
      <w:lvlText w:val=""/>
      <w:lvlJc w:val="left"/>
      <w:pPr>
        <w:ind w:left="5607" w:hanging="360"/>
      </w:pPr>
      <w:rPr>
        <w:rFonts w:ascii="Symbol" w:eastAsia="Symbol" w:hAnsi="Symbol" w:cs="Symbol" w:hint="default"/>
      </w:rPr>
    </w:lvl>
    <w:lvl w:ilvl="7" w:tplc="777417CC">
      <w:start w:val="1"/>
      <w:numFmt w:val="bullet"/>
      <w:lvlText w:val="o"/>
      <w:lvlJc w:val="left"/>
      <w:pPr>
        <w:ind w:left="6327" w:hanging="360"/>
      </w:pPr>
      <w:rPr>
        <w:rFonts w:ascii="Courier New" w:eastAsia="Courier New" w:hAnsi="Courier New" w:cs="Courier New" w:hint="default"/>
      </w:rPr>
    </w:lvl>
    <w:lvl w:ilvl="8" w:tplc="2EEC65E0">
      <w:start w:val="1"/>
      <w:numFmt w:val="bullet"/>
      <w:lvlText w:val=""/>
      <w:lvlJc w:val="left"/>
      <w:pPr>
        <w:ind w:left="7047" w:hanging="360"/>
      </w:pPr>
      <w:rPr>
        <w:rFonts w:ascii="Wingdings" w:eastAsia="Wingdings" w:hAnsi="Wingdings" w:cs="Wingdings" w:hint="default"/>
      </w:rPr>
    </w:lvl>
  </w:abstractNum>
  <w:abstractNum w:abstractNumId="20" w15:restartNumberingAfterBreak="0">
    <w:nsid w:val="5DA13ACD"/>
    <w:multiLevelType w:val="multilevel"/>
    <w:tmpl w:val="DA30113C"/>
    <w:lvl w:ilvl="0">
      <w:start w:val="1"/>
      <w:numFmt w:val="decimal"/>
      <w:lvlText w:val="%1."/>
      <w:lvlJc w:val="left"/>
      <w:pPr>
        <w:ind w:left="4351" w:hanging="360"/>
      </w:pPr>
      <w:rPr>
        <w:b/>
      </w:rPr>
    </w:lvl>
    <w:lvl w:ilvl="1">
      <w:start w:val="3"/>
      <w:numFmt w:val="decimal"/>
      <w:lvlText w:val="%1.%2."/>
      <w:lvlJc w:val="left"/>
      <w:pPr>
        <w:ind w:left="4426" w:hanging="435"/>
      </w:pPr>
      <w:rPr>
        <w:color w:val="000000"/>
      </w:rPr>
    </w:lvl>
    <w:lvl w:ilvl="2">
      <w:start w:val="1"/>
      <w:numFmt w:val="decimal"/>
      <w:lvlText w:val="%1.%2.%3."/>
      <w:lvlJc w:val="left"/>
      <w:pPr>
        <w:ind w:left="4711" w:hanging="720"/>
      </w:pPr>
      <w:rPr>
        <w:color w:val="000000"/>
      </w:rPr>
    </w:lvl>
    <w:lvl w:ilvl="3">
      <w:start w:val="1"/>
      <w:numFmt w:val="decimal"/>
      <w:lvlText w:val="%1.%2.%3.%4."/>
      <w:lvlJc w:val="left"/>
      <w:pPr>
        <w:ind w:left="4711" w:hanging="720"/>
      </w:pPr>
      <w:rPr>
        <w:color w:val="000000"/>
      </w:rPr>
    </w:lvl>
    <w:lvl w:ilvl="4">
      <w:start w:val="1"/>
      <w:numFmt w:val="decimal"/>
      <w:lvlText w:val="%1.%2.%3.%4.%5."/>
      <w:lvlJc w:val="left"/>
      <w:pPr>
        <w:ind w:left="5071" w:hanging="1080"/>
      </w:pPr>
      <w:rPr>
        <w:color w:val="000000"/>
      </w:rPr>
    </w:lvl>
    <w:lvl w:ilvl="5">
      <w:start w:val="1"/>
      <w:numFmt w:val="decimal"/>
      <w:lvlText w:val="%1.%2.%3.%4.%5.%6."/>
      <w:lvlJc w:val="left"/>
      <w:pPr>
        <w:ind w:left="5071" w:hanging="1080"/>
      </w:pPr>
      <w:rPr>
        <w:color w:val="000000"/>
      </w:rPr>
    </w:lvl>
    <w:lvl w:ilvl="6">
      <w:start w:val="1"/>
      <w:numFmt w:val="decimal"/>
      <w:lvlText w:val="%1.%2.%3.%4.%5.%6.%7."/>
      <w:lvlJc w:val="left"/>
      <w:pPr>
        <w:ind w:left="5071" w:hanging="1080"/>
      </w:pPr>
      <w:rPr>
        <w:color w:val="000000"/>
      </w:rPr>
    </w:lvl>
    <w:lvl w:ilvl="7">
      <w:start w:val="1"/>
      <w:numFmt w:val="decimal"/>
      <w:lvlText w:val="%1.%2.%3.%4.%5.%6.%7.%8."/>
      <w:lvlJc w:val="left"/>
      <w:pPr>
        <w:ind w:left="5431" w:hanging="1440"/>
      </w:pPr>
      <w:rPr>
        <w:color w:val="000000"/>
      </w:rPr>
    </w:lvl>
    <w:lvl w:ilvl="8">
      <w:start w:val="1"/>
      <w:numFmt w:val="decimal"/>
      <w:lvlText w:val="%1.%2.%3.%4.%5.%6.%7.%8.%9."/>
      <w:lvlJc w:val="left"/>
      <w:pPr>
        <w:ind w:left="5431" w:hanging="1440"/>
      </w:pPr>
      <w:rPr>
        <w:color w:val="000000"/>
      </w:rPr>
    </w:lvl>
  </w:abstractNum>
  <w:abstractNum w:abstractNumId="21" w15:restartNumberingAfterBreak="0">
    <w:nsid w:val="64EA271D"/>
    <w:multiLevelType w:val="hybridMultilevel"/>
    <w:tmpl w:val="61BCDBEE"/>
    <w:lvl w:ilvl="0" w:tplc="F35A8A82">
      <w:start w:val="1"/>
      <w:numFmt w:val="bullet"/>
      <w:lvlText w:val="•"/>
      <w:lvlJc w:val="left"/>
      <w:pPr>
        <w:ind w:left="1080" w:hanging="720"/>
      </w:pPr>
      <w:rPr>
        <w:rFonts w:ascii="Symbol" w:eastAsia="Symbol" w:hAnsi="Symbol" w:cs="Symbol" w:hint="default"/>
      </w:rPr>
    </w:lvl>
    <w:lvl w:ilvl="1" w:tplc="40125344">
      <w:start w:val="1"/>
      <w:numFmt w:val="bullet"/>
      <w:lvlText w:val="o"/>
      <w:lvlJc w:val="left"/>
      <w:pPr>
        <w:ind w:left="1440" w:hanging="360"/>
      </w:pPr>
      <w:rPr>
        <w:rFonts w:ascii="Courier New" w:eastAsia="Courier New" w:hAnsi="Courier New" w:cs="Courier New" w:hint="default"/>
      </w:rPr>
    </w:lvl>
    <w:lvl w:ilvl="2" w:tplc="DC727F7E">
      <w:start w:val="1"/>
      <w:numFmt w:val="bullet"/>
      <w:lvlText w:val=""/>
      <w:lvlJc w:val="left"/>
      <w:pPr>
        <w:ind w:left="2160" w:hanging="360"/>
      </w:pPr>
      <w:rPr>
        <w:rFonts w:ascii="Wingdings" w:eastAsia="Wingdings" w:hAnsi="Wingdings" w:cs="Wingdings" w:hint="default"/>
      </w:rPr>
    </w:lvl>
    <w:lvl w:ilvl="3" w:tplc="A45621FE">
      <w:start w:val="1"/>
      <w:numFmt w:val="bullet"/>
      <w:lvlText w:val=""/>
      <w:lvlJc w:val="left"/>
      <w:pPr>
        <w:ind w:left="2880" w:hanging="360"/>
      </w:pPr>
      <w:rPr>
        <w:rFonts w:ascii="Symbol" w:eastAsia="Symbol" w:hAnsi="Symbol" w:cs="Symbol" w:hint="default"/>
      </w:rPr>
    </w:lvl>
    <w:lvl w:ilvl="4" w:tplc="7F0EC370">
      <w:start w:val="1"/>
      <w:numFmt w:val="bullet"/>
      <w:lvlText w:val="o"/>
      <w:lvlJc w:val="left"/>
      <w:pPr>
        <w:ind w:left="3600" w:hanging="360"/>
      </w:pPr>
      <w:rPr>
        <w:rFonts w:ascii="Courier New" w:eastAsia="Courier New" w:hAnsi="Courier New" w:cs="Courier New" w:hint="default"/>
      </w:rPr>
    </w:lvl>
    <w:lvl w:ilvl="5" w:tplc="54E42090">
      <w:start w:val="1"/>
      <w:numFmt w:val="bullet"/>
      <w:lvlText w:val=""/>
      <w:lvlJc w:val="left"/>
      <w:pPr>
        <w:ind w:left="4320" w:hanging="360"/>
      </w:pPr>
      <w:rPr>
        <w:rFonts w:ascii="Wingdings" w:eastAsia="Wingdings" w:hAnsi="Wingdings" w:cs="Wingdings" w:hint="default"/>
      </w:rPr>
    </w:lvl>
    <w:lvl w:ilvl="6" w:tplc="94E0EC28">
      <w:start w:val="1"/>
      <w:numFmt w:val="bullet"/>
      <w:lvlText w:val=""/>
      <w:lvlJc w:val="left"/>
      <w:pPr>
        <w:ind w:left="5040" w:hanging="360"/>
      </w:pPr>
      <w:rPr>
        <w:rFonts w:ascii="Symbol" w:eastAsia="Symbol" w:hAnsi="Symbol" w:cs="Symbol" w:hint="default"/>
      </w:rPr>
    </w:lvl>
    <w:lvl w:ilvl="7" w:tplc="82A69DF8">
      <w:start w:val="1"/>
      <w:numFmt w:val="bullet"/>
      <w:lvlText w:val="o"/>
      <w:lvlJc w:val="left"/>
      <w:pPr>
        <w:ind w:left="5760" w:hanging="360"/>
      </w:pPr>
      <w:rPr>
        <w:rFonts w:ascii="Courier New" w:eastAsia="Courier New" w:hAnsi="Courier New" w:cs="Courier New" w:hint="default"/>
      </w:rPr>
    </w:lvl>
    <w:lvl w:ilvl="8" w:tplc="B71EB0C2">
      <w:start w:val="1"/>
      <w:numFmt w:val="bullet"/>
      <w:lvlText w:val=""/>
      <w:lvlJc w:val="left"/>
      <w:pPr>
        <w:ind w:left="6480" w:hanging="360"/>
      </w:pPr>
      <w:rPr>
        <w:rFonts w:ascii="Wingdings" w:eastAsia="Wingdings" w:hAnsi="Wingdings" w:cs="Wingdings" w:hint="default"/>
      </w:rPr>
    </w:lvl>
  </w:abstractNum>
  <w:abstractNum w:abstractNumId="22" w15:restartNumberingAfterBreak="0">
    <w:nsid w:val="6F277A32"/>
    <w:multiLevelType w:val="hybridMultilevel"/>
    <w:tmpl w:val="49EEA29E"/>
    <w:lvl w:ilvl="0" w:tplc="13CCD6F4">
      <w:start w:val="1"/>
      <w:numFmt w:val="lowerLetter"/>
      <w:lvlText w:val="%1)"/>
      <w:lvlJc w:val="left"/>
      <w:pPr>
        <w:ind w:left="1287" w:hanging="360"/>
      </w:pPr>
    </w:lvl>
    <w:lvl w:ilvl="1" w:tplc="F7C6F440">
      <w:start w:val="1"/>
      <w:numFmt w:val="lowerLetter"/>
      <w:lvlText w:val="%2."/>
      <w:lvlJc w:val="left"/>
      <w:pPr>
        <w:ind w:left="2007" w:hanging="360"/>
      </w:pPr>
    </w:lvl>
    <w:lvl w:ilvl="2" w:tplc="BBD2E470">
      <w:start w:val="1"/>
      <w:numFmt w:val="lowerRoman"/>
      <w:lvlText w:val="%3."/>
      <w:lvlJc w:val="right"/>
      <w:pPr>
        <w:ind w:left="2727" w:hanging="180"/>
      </w:pPr>
    </w:lvl>
    <w:lvl w:ilvl="3" w:tplc="38A0DE30">
      <w:start w:val="1"/>
      <w:numFmt w:val="decimal"/>
      <w:lvlText w:val="%4."/>
      <w:lvlJc w:val="left"/>
      <w:pPr>
        <w:ind w:left="3447" w:hanging="360"/>
      </w:pPr>
    </w:lvl>
    <w:lvl w:ilvl="4" w:tplc="56DA85E0">
      <w:start w:val="1"/>
      <w:numFmt w:val="lowerLetter"/>
      <w:lvlText w:val="%5."/>
      <w:lvlJc w:val="left"/>
      <w:pPr>
        <w:ind w:left="4167" w:hanging="360"/>
      </w:pPr>
    </w:lvl>
    <w:lvl w:ilvl="5" w:tplc="4D787F40">
      <w:start w:val="1"/>
      <w:numFmt w:val="lowerRoman"/>
      <w:lvlText w:val="%6."/>
      <w:lvlJc w:val="right"/>
      <w:pPr>
        <w:ind w:left="4887" w:hanging="180"/>
      </w:pPr>
    </w:lvl>
    <w:lvl w:ilvl="6" w:tplc="3620BA42">
      <w:start w:val="1"/>
      <w:numFmt w:val="decimal"/>
      <w:lvlText w:val="%7."/>
      <w:lvlJc w:val="left"/>
      <w:pPr>
        <w:ind w:left="5607" w:hanging="360"/>
      </w:pPr>
    </w:lvl>
    <w:lvl w:ilvl="7" w:tplc="21344A8C">
      <w:start w:val="1"/>
      <w:numFmt w:val="lowerLetter"/>
      <w:lvlText w:val="%8."/>
      <w:lvlJc w:val="left"/>
      <w:pPr>
        <w:ind w:left="6327" w:hanging="360"/>
      </w:pPr>
    </w:lvl>
    <w:lvl w:ilvl="8" w:tplc="578895A2">
      <w:start w:val="1"/>
      <w:numFmt w:val="lowerRoman"/>
      <w:lvlText w:val="%9."/>
      <w:lvlJc w:val="right"/>
      <w:pPr>
        <w:ind w:left="7047" w:hanging="180"/>
      </w:pPr>
    </w:lvl>
  </w:abstractNum>
  <w:abstractNum w:abstractNumId="23" w15:restartNumberingAfterBreak="0">
    <w:nsid w:val="7CE47CC7"/>
    <w:multiLevelType w:val="multilevel"/>
    <w:tmpl w:val="96B08B4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2"/>
  </w:num>
  <w:num w:numId="2">
    <w:abstractNumId w:val="1"/>
  </w:num>
  <w:num w:numId="3">
    <w:abstractNumId w:val="0"/>
  </w:num>
  <w:num w:numId="4">
    <w:abstractNumId w:val="4"/>
  </w:num>
  <w:num w:numId="5">
    <w:abstractNumId w:val="8"/>
  </w:num>
  <w:num w:numId="6">
    <w:abstractNumId w:val="20"/>
  </w:num>
  <w:num w:numId="7">
    <w:abstractNumId w:val="12"/>
  </w:num>
  <w:num w:numId="8">
    <w:abstractNumId w:val="17"/>
  </w:num>
  <w:num w:numId="9">
    <w:abstractNumId w:val="9"/>
  </w:num>
  <w:num w:numId="10">
    <w:abstractNumId w:val="23"/>
  </w:num>
  <w:num w:numId="11">
    <w:abstractNumId w:val="11"/>
  </w:num>
  <w:num w:numId="12">
    <w:abstractNumId w:val="7"/>
  </w:num>
  <w:num w:numId="13">
    <w:abstractNumId w:val="5"/>
  </w:num>
  <w:num w:numId="14">
    <w:abstractNumId w:val="22"/>
  </w:num>
  <w:num w:numId="15">
    <w:abstractNumId w:val="6"/>
  </w:num>
  <w:num w:numId="16">
    <w:abstractNumId w:val="19"/>
  </w:num>
  <w:num w:numId="17">
    <w:abstractNumId w:val="16"/>
  </w:num>
  <w:num w:numId="18">
    <w:abstractNumId w:val="21"/>
  </w:num>
  <w:num w:numId="19">
    <w:abstractNumId w:val="15"/>
  </w:num>
  <w:num w:numId="20">
    <w:abstractNumId w:val="13"/>
  </w:num>
  <w:num w:numId="21">
    <w:abstractNumId w:val="14"/>
  </w:num>
  <w:num w:numId="22">
    <w:abstractNumId w:val="18"/>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6DF"/>
    <w:rsid w:val="00080ABB"/>
    <w:rsid w:val="000F6392"/>
    <w:rsid w:val="001306DF"/>
    <w:rsid w:val="00211AA4"/>
    <w:rsid w:val="00260511"/>
    <w:rsid w:val="00296242"/>
    <w:rsid w:val="0042402F"/>
    <w:rsid w:val="00485ACB"/>
    <w:rsid w:val="00631328"/>
    <w:rsid w:val="006415EB"/>
    <w:rsid w:val="00655F84"/>
    <w:rsid w:val="00691EAA"/>
    <w:rsid w:val="00695A77"/>
    <w:rsid w:val="006E4F16"/>
    <w:rsid w:val="007417FA"/>
    <w:rsid w:val="007772DB"/>
    <w:rsid w:val="007E69E0"/>
    <w:rsid w:val="008B5C22"/>
    <w:rsid w:val="008C5F8C"/>
    <w:rsid w:val="009066CE"/>
    <w:rsid w:val="0093177C"/>
    <w:rsid w:val="009F0E15"/>
    <w:rsid w:val="00A568D5"/>
    <w:rsid w:val="00A61DCB"/>
    <w:rsid w:val="00A82BA6"/>
    <w:rsid w:val="00A872F1"/>
    <w:rsid w:val="00AA5B2F"/>
    <w:rsid w:val="00AC6650"/>
    <w:rsid w:val="00C62469"/>
    <w:rsid w:val="00CF792A"/>
    <w:rsid w:val="00D43AEA"/>
    <w:rsid w:val="00E240FA"/>
    <w:rsid w:val="00EE355B"/>
    <w:rsid w:val="00F52E89"/>
    <w:rsid w:val="00F570F9"/>
    <w:rsid w:val="00F94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7BE0"/>
  <w15:docId w15:val="{64A1956F-B2A6-4D75-9079-13ECF483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UA"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1">
    <w:name w:val="heading 1"/>
    <w:basedOn w:val="a"/>
    <w:next w:val="a"/>
    <w:link w:val="10"/>
    <w:uiPriority w:val="9"/>
    <w:qFormat/>
    <w:pPr>
      <w:keepNext/>
      <w:keepLines/>
      <w:spacing w:before="480" w:after="200"/>
      <w:outlineLvl w:val="0"/>
    </w:pPr>
    <w:rPr>
      <w:sz w:val="40"/>
      <w:szCs w:val="40"/>
    </w:rPr>
  </w:style>
  <w:style w:type="paragraph" w:styleId="2">
    <w:name w:val="heading 2"/>
    <w:basedOn w:val="a"/>
    <w:next w:val="a"/>
    <w:link w:val="20"/>
    <w:uiPriority w:val="9"/>
    <w:semiHidden/>
    <w:unhideWhenUsed/>
    <w:qFormat/>
    <w:pPr>
      <w:keepNext/>
      <w:keepLines/>
      <w:spacing w:before="360" w:after="200"/>
      <w:outlineLvl w:val="1"/>
    </w:pPr>
    <w:rPr>
      <w:sz w:val="34"/>
    </w:rPr>
  </w:style>
  <w:style w:type="paragraph" w:styleId="3">
    <w:name w:val="heading 3"/>
    <w:basedOn w:val="a"/>
    <w:next w:val="a"/>
    <w:link w:val="30"/>
    <w:uiPriority w:val="9"/>
    <w:semiHidden/>
    <w:unhideWhenUsed/>
    <w:qFormat/>
    <w:pPr>
      <w:keepNext/>
      <w:keepLines/>
      <w:spacing w:before="320" w:after="200"/>
      <w:outlineLvl w:val="2"/>
    </w:pPr>
    <w:rPr>
      <w:sz w:val="30"/>
      <w:szCs w:val="30"/>
    </w:rPr>
  </w:style>
  <w:style w:type="paragraph" w:styleId="4">
    <w:name w:val="heading 4"/>
    <w:basedOn w:val="a"/>
    <w:next w:val="a"/>
    <w:link w:val="40"/>
    <w:uiPriority w:val="9"/>
    <w:semiHidden/>
    <w:unhideWhenUsed/>
    <w:qFormat/>
    <w:pPr>
      <w:keepNext/>
      <w:keepLines/>
      <w:spacing w:before="320" w:after="200"/>
      <w:outlineLvl w:val="3"/>
    </w:pPr>
    <w:rPr>
      <w:b/>
      <w:bCs/>
      <w:sz w:val="26"/>
      <w:szCs w:val="26"/>
    </w:rPr>
  </w:style>
  <w:style w:type="paragraph" w:styleId="5">
    <w:name w:val="heading 5"/>
    <w:basedOn w:val="a"/>
    <w:next w:val="a"/>
    <w:link w:val="50"/>
    <w:uiPriority w:val="9"/>
    <w:semiHidden/>
    <w:unhideWhenUsed/>
    <w:qFormat/>
    <w:pPr>
      <w:keepNext/>
      <w:keepLines/>
      <w:spacing w:before="320" w:after="200"/>
      <w:outlineLvl w:val="4"/>
    </w:pPr>
    <w:rPr>
      <w:b/>
      <w:bCs/>
      <w:sz w:val="24"/>
      <w:szCs w:val="24"/>
    </w:rPr>
  </w:style>
  <w:style w:type="paragraph" w:styleId="6">
    <w:name w:val="heading 6"/>
    <w:basedOn w:val="a"/>
    <w:next w:val="a"/>
    <w:link w:val="60"/>
    <w:uiPriority w:val="9"/>
    <w:semiHidden/>
    <w:unhideWhenUsed/>
    <w:qFormat/>
    <w:pPr>
      <w:keepNext/>
      <w:keepLines/>
      <w:spacing w:before="320" w:after="200"/>
      <w:outlineLvl w:val="5"/>
    </w:pPr>
    <w:rPr>
      <w:b/>
      <w:bCs/>
    </w:rPr>
  </w:style>
  <w:style w:type="paragraph" w:styleId="7">
    <w:name w:val="heading 7"/>
    <w:basedOn w:val="a"/>
    <w:next w:val="a"/>
    <w:link w:val="70"/>
    <w:uiPriority w:val="9"/>
    <w:unhideWhenUsed/>
    <w:qFormat/>
    <w:pPr>
      <w:keepNext/>
      <w:keepLines/>
      <w:spacing w:before="320" w:after="200"/>
      <w:outlineLvl w:val="6"/>
    </w:pPr>
    <w:rPr>
      <w:b/>
      <w:bCs/>
      <w:i/>
      <w:iCs/>
    </w:rPr>
  </w:style>
  <w:style w:type="paragraph" w:styleId="8">
    <w:name w:val="heading 8"/>
    <w:basedOn w:val="a"/>
    <w:next w:val="a"/>
    <w:link w:val="80"/>
    <w:uiPriority w:val="9"/>
    <w:unhideWhenUsed/>
    <w:qFormat/>
    <w:pPr>
      <w:keepNext/>
      <w:keepLines/>
      <w:spacing w:before="320" w:after="200"/>
      <w:outlineLvl w:val="7"/>
    </w:pPr>
    <w:rPr>
      <w:i/>
      <w:iCs/>
    </w:rPr>
  </w:style>
  <w:style w:type="paragraph" w:styleId="9">
    <w:name w:val="heading 9"/>
    <w:basedOn w:val="a"/>
    <w:next w:val="a"/>
    <w:link w:val="90"/>
    <w:uiPriority w:val="9"/>
    <w:unhideWhenUsed/>
    <w:qFormat/>
    <w:pPr>
      <w:keepNext/>
      <w:keepLines/>
      <w:spacing w:before="320" w:after="20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1">
    <w:name w:val="Plain Table 1"/>
    <w:basedOn w:val="a1"/>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basedOn w:val="a1"/>
    <w:uiPriority w:val="59"/>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2">
    <w:name w:val="Grid Table 2"/>
    <w:basedOn w:val="a1"/>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3">
    <w:name w:val="Grid Table 3"/>
    <w:basedOn w:val="a1"/>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4">
    <w:name w:val="Grid Table 4"/>
    <w:basedOn w:val="a1"/>
    <w:uiPriority w:val="59"/>
    <w:pPr>
      <w:spacing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5">
    <w:name w:val="Grid Table 5 Dark"/>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styleId="-6">
    <w:name w:val="Grid Table 6 Colorful"/>
    <w:basedOn w:val="a1"/>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7">
    <w:name w:val="Grid Table 7 Colorful"/>
    <w:basedOn w:val="a1"/>
    <w:uiPriority w:val="99"/>
    <w:pPr>
      <w:spacing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10">
    <w:name w:val="List Table 1 Light"/>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20">
    <w:name w:val="List Table 2"/>
    <w:basedOn w:val="a1"/>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30">
    <w:name w:val="List Table 3"/>
    <w:basedOn w:val="a1"/>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40">
    <w:name w:val="List Table 4"/>
    <w:basedOn w:val="a1"/>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50">
    <w:name w:val="List Table 5 Dark"/>
    <w:basedOn w:val="a1"/>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60">
    <w:name w:val="List Table 6 Colorful"/>
    <w:basedOn w:val="a1"/>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70">
    <w:name w:val="List Table 7 Colorful"/>
    <w:basedOn w:val="a1"/>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spacing w:before="300" w:after="200"/>
      <w:contextualSpacing/>
    </w:pPr>
    <w:rPr>
      <w:sz w:val="48"/>
      <w:szCs w:val="48"/>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5">
    <w:name w:val="List Paragraph"/>
    <w:basedOn w:val="a"/>
    <w:uiPriority w:val="34"/>
    <w:qFormat/>
    <w:pPr>
      <w:ind w:left="720"/>
      <w:contextualSpacing/>
    </w:pPr>
  </w:style>
  <w:style w:type="paragraph" w:styleId="a6">
    <w:name w:val="No Spacing"/>
    <w:uiPriority w:val="1"/>
    <w:qFormat/>
    <w:pPr>
      <w:spacing w:line="240" w:lineRule="auto"/>
    </w:pPr>
  </w:style>
  <w:style w:type="character" w:customStyle="1" w:styleId="a4">
    <w:name w:val="Назва Знак"/>
    <w:basedOn w:val="a0"/>
    <w:link w:val="a3"/>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ідзаголовок Знак"/>
    <w:basedOn w:val="a0"/>
    <w:link w:val="a7"/>
    <w:uiPriority w:val="11"/>
    <w:rPr>
      <w:sz w:val="24"/>
      <w:szCs w:val="24"/>
    </w:rPr>
  </w:style>
  <w:style w:type="paragraph" w:styleId="a9">
    <w:name w:val="Quote"/>
    <w:basedOn w:val="a"/>
    <w:next w:val="a"/>
    <w:link w:val="aa"/>
    <w:uiPriority w:val="29"/>
    <w:qFormat/>
    <w:pPr>
      <w:ind w:left="720" w:right="720"/>
    </w:pPr>
    <w:rPr>
      <w:i/>
    </w:rPr>
  </w:style>
  <w:style w:type="character" w:customStyle="1" w:styleId="aa">
    <w:name w:val="Цитата Знак"/>
    <w:link w:val="a9"/>
    <w:uiPriority w:val="29"/>
    <w:rPr>
      <w:i/>
    </w:rPr>
  </w:style>
  <w:style w:type="paragraph" w:styleId="ab">
    <w:name w:val="Intense Quote"/>
    <w:basedOn w:val="a"/>
    <w:next w:val="a"/>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Насичена цитата Знак"/>
    <w:link w:val="ab"/>
    <w:uiPriority w:val="30"/>
    <w:rPr>
      <w:i/>
    </w:rPr>
  </w:style>
  <w:style w:type="paragraph" w:styleId="ad">
    <w:name w:val="header"/>
    <w:basedOn w:val="a"/>
    <w:link w:val="ae"/>
    <w:uiPriority w:val="99"/>
    <w:unhideWhenUsed/>
    <w:pPr>
      <w:tabs>
        <w:tab w:val="center" w:pos="7143"/>
        <w:tab w:val="right" w:pos="14287"/>
      </w:tabs>
      <w:spacing w:line="240" w:lineRule="auto"/>
    </w:pPr>
  </w:style>
  <w:style w:type="character" w:customStyle="1" w:styleId="ae">
    <w:name w:val="Верхній колонтитул Знак"/>
    <w:basedOn w:val="a0"/>
    <w:link w:val="ad"/>
    <w:uiPriority w:val="99"/>
  </w:style>
  <w:style w:type="character" w:customStyle="1" w:styleId="FooterChar">
    <w:name w:val="Footer Char"/>
    <w:basedOn w:val="a0"/>
    <w:uiPriority w:val="99"/>
  </w:style>
  <w:style w:type="paragraph" w:styleId="af">
    <w:name w:val="caption"/>
    <w:basedOn w:val="a"/>
    <w:next w:val="a"/>
    <w:uiPriority w:val="35"/>
    <w:semiHidden/>
    <w:unhideWhenUsed/>
    <w:qFormat/>
    <w:rPr>
      <w:b/>
      <w:bCs/>
      <w:color w:val="4472C4" w:themeColor="accent1"/>
      <w:sz w:val="18"/>
      <w:szCs w:val="18"/>
    </w:rPr>
  </w:style>
  <w:style w:type="character" w:customStyle="1" w:styleId="CaptionChar">
    <w:name w:val="Caption Char"/>
    <w:uiPriority w:val="99"/>
  </w:style>
  <w:style w:type="table" w:styleId="af0">
    <w:name w:val="Table Grid"/>
    <w:basedOn w:val="a1"/>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Звичайна таблиця 11"/>
    <w:basedOn w:val="a1"/>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Звичайна таблиця 21"/>
    <w:basedOn w:val="a1"/>
    <w:uiPriority w:val="59"/>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Звичайна таблиця 31"/>
    <w:basedOn w:val="a1"/>
    <w:uiPriority w:val="99"/>
    <w:pPr>
      <w:spacing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Звичайна таблиця 41"/>
    <w:basedOn w:val="a1"/>
    <w:uiPriority w:val="99"/>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Звичайна таблиця 51"/>
    <w:basedOn w:val="a1"/>
    <w:uiPriority w:val="99"/>
    <w:pPr>
      <w:spacing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я-сітка 1 (світла)1"/>
    <w:basedOn w:val="a1"/>
    <w:uiPriority w:val="99"/>
    <w:pPr>
      <w:spacing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я-сітка 21"/>
    <w:basedOn w:val="a1"/>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я-сітка 31"/>
    <w:basedOn w:val="a1"/>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я-сітка 41"/>
    <w:basedOn w:val="a1"/>
    <w:uiPriority w:val="59"/>
    <w:pPr>
      <w:spacing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я-сітка 5 (темна)1"/>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я-сітка 6 (кольорова)1"/>
    <w:basedOn w:val="a1"/>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я-сітка 7 (кольорова)1"/>
    <w:basedOn w:val="a1"/>
    <w:uiPriority w:val="99"/>
    <w:pPr>
      <w:spacing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000000"/>
          <w:left w:val="none" w:sz="0" w:space="0" w:color="000000"/>
          <w:bottom w:val="single" w:sz="4" w:space="0" w:color="A0B7E1" w:themeColor="accent1" w:themeTint="80"/>
          <w:right w:val="none" w:sz="0"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000000"/>
          <w:left w:val="none" w:sz="0" w:space="0" w:color="000000"/>
          <w:bottom w:val="none" w:sz="0"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000000"/>
          <w:left w:val="single" w:sz="4" w:space="0" w:color="A0B7E1" w:themeColor="accent1" w:themeTint="80"/>
          <w:bottom w:val="none" w:sz="0" w:space="0" w:color="000000"/>
          <w:right w:val="none" w:sz="0"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000000"/>
          <w:left w:val="none" w:sz="0" w:space="0" w:color="000000"/>
          <w:bottom w:val="single" w:sz="4" w:space="0" w:color="A5A5A5" w:themeColor="accent3" w:themeTint="FE"/>
          <w:right w:val="none" w:sz="0"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000000"/>
          <w:left w:val="none" w:sz="0" w:space="0" w:color="000000"/>
          <w:bottom w:val="none" w:sz="0"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000000"/>
          <w:left w:val="single" w:sz="4" w:space="0" w:color="A5A5A5" w:themeColor="accent3" w:themeTint="FE"/>
          <w:bottom w:val="none" w:sz="0" w:space="0" w:color="000000"/>
          <w:right w:val="none" w:sz="0"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000000"/>
          <w:left w:val="none" w:sz="0" w:space="0" w:color="000000"/>
          <w:bottom w:val="single" w:sz="4" w:space="0" w:color="A2C6E7" w:themeColor="accent5" w:themeTint="90"/>
          <w:right w:val="none" w:sz="0"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000000"/>
          <w:left w:val="none" w:sz="0" w:space="0" w:color="000000"/>
          <w:bottom w:val="none" w:sz="0"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000000"/>
          <w:left w:val="single" w:sz="4" w:space="0" w:color="A2C6E7" w:themeColor="accent5" w:themeTint="90"/>
          <w:bottom w:val="none" w:sz="0" w:space="0" w:color="000000"/>
          <w:right w:val="none" w:sz="0"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000000"/>
          <w:left w:val="none" w:sz="0" w:space="0" w:color="000000"/>
          <w:bottom w:val="single" w:sz="4" w:space="0" w:color="ADD394" w:themeColor="accent6" w:themeTint="90"/>
          <w:right w:val="none" w:sz="0"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000000"/>
          <w:left w:val="none" w:sz="0" w:space="0" w:color="000000"/>
          <w:bottom w:val="none" w:sz="0"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000000"/>
          <w:left w:val="single" w:sz="4" w:space="0" w:color="ADD394" w:themeColor="accent6" w:themeTint="90"/>
          <w:bottom w:val="none" w:sz="0" w:space="0" w:color="000000"/>
          <w:right w:val="none" w:sz="0"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Таблиця-список 1 (світлий)1"/>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Таблиця-список 21"/>
    <w:basedOn w:val="a1"/>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Таблиця-список 31"/>
    <w:basedOn w:val="a1"/>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Таблиця-список 41"/>
    <w:basedOn w:val="a1"/>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Таблиця-список 5 (темний)1"/>
    <w:basedOn w:val="a1"/>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Таблиця-список 6 (кольоровий)1"/>
    <w:basedOn w:val="a1"/>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Таблиця-список 7 (кольоровий)1"/>
    <w:basedOn w:val="a1"/>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000000"/>
          <w:left w:val="none" w:sz="0" w:space="0" w:color="000000"/>
          <w:bottom w:val="single" w:sz="4" w:space="0" w:color="4472C4" w:themeColor="accent1"/>
          <w:right w:val="none" w:sz="0"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000000"/>
          <w:left w:val="none" w:sz="0" w:space="0" w:color="000000"/>
          <w:bottom w:val="none" w:sz="0"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000000"/>
          <w:left w:val="single" w:sz="4" w:space="0" w:color="4472C4" w:themeColor="accent1"/>
          <w:bottom w:val="none" w:sz="0" w:space="0" w:color="000000"/>
          <w:right w:val="none" w:sz="0"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000000"/>
          <w:left w:val="none" w:sz="0" w:space="0" w:color="000000"/>
          <w:bottom w:val="single" w:sz="4" w:space="0" w:color="C9C9C9" w:themeColor="accent3" w:themeTint="98"/>
          <w:right w:val="none" w:sz="0"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000000"/>
          <w:left w:val="none" w:sz="0" w:space="0" w:color="000000"/>
          <w:bottom w:val="none" w:sz="0"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000000"/>
          <w:left w:val="single" w:sz="4" w:space="0" w:color="C9C9C9" w:themeColor="accent3" w:themeTint="98"/>
          <w:bottom w:val="none" w:sz="0" w:space="0" w:color="000000"/>
          <w:right w:val="none" w:sz="0"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000000"/>
          <w:left w:val="none" w:sz="0" w:space="0" w:color="000000"/>
          <w:bottom w:val="single" w:sz="4" w:space="0" w:color="9BC2E5" w:themeColor="accent5" w:themeTint="9A"/>
          <w:right w:val="none" w:sz="0"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000000"/>
          <w:left w:val="none" w:sz="0" w:space="0" w:color="000000"/>
          <w:bottom w:val="none" w:sz="0"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000000"/>
          <w:left w:val="single" w:sz="4" w:space="0" w:color="9BC2E5" w:themeColor="accent5" w:themeTint="9A"/>
          <w:bottom w:val="none" w:sz="0" w:space="0" w:color="000000"/>
          <w:right w:val="none" w:sz="0"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000000"/>
          <w:left w:val="none" w:sz="0" w:space="0" w:color="000000"/>
          <w:bottom w:val="single" w:sz="4" w:space="0" w:color="A9D08E" w:themeColor="accent6" w:themeTint="98"/>
          <w:right w:val="none" w:sz="0"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000000"/>
          <w:left w:val="none" w:sz="0" w:space="0" w:color="000000"/>
          <w:bottom w:val="none" w:sz="0"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000000"/>
          <w:left w:val="single" w:sz="4" w:space="0" w:color="A9D08E" w:themeColor="accent6" w:themeTint="98"/>
          <w:bottom w:val="none" w:sz="0" w:space="0" w:color="000000"/>
          <w:right w:val="none" w:sz="0"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line="240" w:lineRule="auto"/>
    </w:pPr>
    <w:rPr>
      <w:color w:val="404040"/>
      <w:sz w:val="20"/>
      <w:szCs w:val="20"/>
      <w:lang w:val="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line="240" w:lineRule="auto"/>
    </w:pPr>
    <w:rPr>
      <w:color w:val="404040"/>
      <w:sz w:val="20"/>
      <w:szCs w:val="20"/>
      <w:lang w:val="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line="240" w:lineRule="auto"/>
    </w:pPr>
    <w:rPr>
      <w:color w:val="404040"/>
      <w:sz w:val="20"/>
      <w:szCs w:val="20"/>
      <w:lang w:val="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line="240" w:lineRule="auto"/>
    </w:pPr>
    <w:rPr>
      <w:color w:val="404040"/>
      <w:sz w:val="20"/>
      <w:szCs w:val="20"/>
      <w:lang w:val="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line="240" w:lineRule="auto"/>
    </w:pPr>
    <w:rPr>
      <w:color w:val="404040"/>
      <w:sz w:val="20"/>
      <w:szCs w:val="20"/>
      <w:lang w:val="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line="240" w:lineRule="auto"/>
    </w:pPr>
    <w:rPr>
      <w:color w:val="404040"/>
      <w:sz w:val="20"/>
      <w:szCs w:val="20"/>
      <w:lang w:val="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line="240" w:lineRule="auto"/>
    </w:pPr>
    <w:rPr>
      <w:color w:val="404040"/>
      <w:sz w:val="20"/>
      <w:szCs w:val="20"/>
      <w:lang w:val="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1">
    <w:name w:val="Hyperlink"/>
    <w:uiPriority w:val="99"/>
    <w:unhideWhenUsed/>
    <w:rPr>
      <w:color w:val="0563C1" w:themeColor="hyperlink"/>
      <w:u w:val="singl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ви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pPr>
      <w:spacing w:line="240" w:lineRule="auto"/>
    </w:pPr>
    <w:rPr>
      <w:sz w:val="20"/>
    </w:rPr>
  </w:style>
  <w:style w:type="character" w:customStyle="1" w:styleId="af6">
    <w:name w:val="Текст кінцевої ви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paragraph" w:styleId="afa">
    <w:name w:val="footer"/>
    <w:basedOn w:val="a"/>
    <w:link w:val="afb"/>
    <w:uiPriority w:val="99"/>
    <w:unhideWhenUsed/>
    <w:pPr>
      <w:tabs>
        <w:tab w:val="center" w:pos="4677"/>
        <w:tab w:val="right" w:pos="9355"/>
      </w:tabs>
      <w:spacing w:line="240" w:lineRule="auto"/>
    </w:pPr>
  </w:style>
  <w:style w:type="character" w:customStyle="1" w:styleId="afb">
    <w:name w:val="Нижній колонтитул Знак"/>
    <w:basedOn w:val="a0"/>
    <w:link w:val="afa"/>
    <w:uiPriority w:val="99"/>
    <w:rPr>
      <w:rFonts w:ascii="Arial" w:eastAsia="Arial" w:hAnsi="Arial" w:cs="Arial"/>
      <w:color w:val="000000"/>
      <w:lang w:val="uk-UA" w:eastAsia="ru-RU"/>
    </w:rPr>
  </w:style>
  <w:style w:type="table" w:customStyle="1" w:styleId="StGen0">
    <w:name w:val="StGen0"/>
    <w:basedOn w:val="TableNormal"/>
    <w:tblPr>
      <w:tblStyleRowBandSize w:val="1"/>
      <w:tblStyleColBandSize w:val="1"/>
      <w:tblCellMar>
        <w:top w:w="15" w:type="dxa"/>
        <w:left w:w="15" w:type="dxa"/>
        <w:bottom w:w="15" w:type="dxa"/>
        <w:right w:w="15" w:type="dxa"/>
      </w:tblCellMar>
    </w:tblPr>
  </w:style>
  <w:style w:type="table" w:customStyle="1" w:styleId="StGen1">
    <w:name w:val="StGen1"/>
    <w:basedOn w:val="TableNormal"/>
    <w:tblPr>
      <w:tblStyleRowBandSize w:val="1"/>
      <w:tblStyleColBandSize w:val="1"/>
      <w:tblCellMar>
        <w:top w:w="15" w:type="dxa"/>
        <w:left w:w="15" w:type="dxa"/>
        <w:bottom w:w="15" w:type="dxa"/>
        <w:right w:w="15" w:type="dxa"/>
      </w:tblCellMar>
    </w:tblPr>
  </w:style>
  <w:style w:type="table" w:customStyle="1" w:styleId="StGen2">
    <w:name w:val="StGen2"/>
    <w:basedOn w:val="TableNormal"/>
    <w:tblPr>
      <w:tblStyleRowBandSize w:val="1"/>
      <w:tblStyleColBandSize w:val="1"/>
      <w:tblCellMar>
        <w:top w:w="100" w:type="dxa"/>
        <w:left w:w="100" w:type="dxa"/>
        <w:bottom w:w="100" w:type="dxa"/>
        <w:right w:w="100" w:type="dxa"/>
      </w:tblCellMar>
    </w:tblPr>
  </w:style>
  <w:style w:type="table" w:customStyle="1" w:styleId="StGen3">
    <w:name w:val="StGen3"/>
    <w:basedOn w:val="TableNormal"/>
    <w:tblPr>
      <w:tblStyleRowBandSize w:val="1"/>
      <w:tblStyleColBandSize w:val="1"/>
      <w:tblCellMar>
        <w:top w:w="15" w:type="dxa"/>
        <w:left w:w="15" w:type="dxa"/>
        <w:bottom w:w="15" w:type="dxa"/>
        <w:right w:w="15" w:type="dxa"/>
      </w:tblCellMar>
    </w:tblPr>
  </w:style>
  <w:style w:type="table" w:customStyle="1" w:styleId="StGen4">
    <w:name w:val="StGen4"/>
    <w:basedOn w:val="TableNormal"/>
    <w:tblPr>
      <w:tblStyleRowBandSize w:val="1"/>
      <w:tblStyleColBandSize w:val="1"/>
      <w:tblCellMar>
        <w:top w:w="15" w:type="dxa"/>
        <w:left w:w="15" w:type="dxa"/>
        <w:bottom w:w="15" w:type="dxa"/>
        <w:right w:w="15" w:type="dxa"/>
      </w:tblCellMar>
    </w:tblPr>
  </w:style>
  <w:style w:type="table" w:customStyle="1" w:styleId="StGen5">
    <w:name w:val="StGen5"/>
    <w:basedOn w:val="TableNormal"/>
    <w:tblPr>
      <w:tblStyleRowBandSize w:val="1"/>
      <w:tblStyleColBandSize w:val="1"/>
      <w:tblCellMar>
        <w:top w:w="15" w:type="dxa"/>
        <w:left w:w="15" w:type="dxa"/>
        <w:bottom w:w="15" w:type="dxa"/>
        <w:right w:w="15" w:type="dxa"/>
      </w:tblCellMar>
    </w:tblPr>
  </w:style>
  <w:style w:type="table" w:customStyle="1" w:styleId="StGen6">
    <w:name w:val="StGen6"/>
    <w:basedOn w:val="TableNormal"/>
    <w:tblPr>
      <w:tblStyleRowBandSize w:val="1"/>
      <w:tblStyleColBandSize w:val="1"/>
      <w:tblCellMar>
        <w:top w:w="15" w:type="dxa"/>
        <w:left w:w="15" w:type="dxa"/>
        <w:bottom w:w="15" w:type="dxa"/>
        <w:right w:w="15" w:type="dxa"/>
      </w:tblCellMar>
    </w:tblPr>
  </w:style>
  <w:style w:type="paragraph" w:customStyle="1" w:styleId="TableParagraph">
    <w:name w:val="Table Paragraph"/>
    <w:basedOn w:val="a"/>
    <w:uiPriority w:val="1"/>
    <w:qFormat/>
    <w:pPr>
      <w:widowControl w:val="0"/>
      <w:spacing w:line="240" w:lineRule="auto"/>
    </w:pPr>
    <w:rPr>
      <w:color w:val="auto"/>
      <w:lang w:eastAsia="uk-UA" w:bidi="uk-UA"/>
    </w:rPr>
  </w:style>
  <w:style w:type="table" w:customStyle="1" w:styleId="StGen21">
    <w:name w:val="StGen21"/>
    <w:basedOn w:val="a1"/>
    <w:tblPr>
      <w:tblStyleRowBandSize w:val="1"/>
      <w:tblStyleColBandSize w:val="1"/>
      <w:tblCellMar>
        <w:top w:w="100" w:type="dxa"/>
        <w:left w:w="100" w:type="dxa"/>
        <w:bottom w:w="100" w:type="dxa"/>
        <w:right w:w="100" w:type="dxa"/>
      </w:tblCellMar>
    </w:tblPr>
  </w:style>
  <w:style w:type="table" w:customStyle="1" w:styleId="StGen22">
    <w:name w:val="StGen22"/>
    <w:basedOn w:val="a1"/>
    <w:tblPr>
      <w:tblStyleRowBandSize w:val="1"/>
      <w:tblStyleColBandSize w:val="1"/>
      <w:tblCellMar>
        <w:top w:w="100" w:type="dxa"/>
        <w:left w:w="100" w:type="dxa"/>
        <w:bottom w:w="100" w:type="dxa"/>
        <w:right w:w="100" w:type="dxa"/>
      </w:tblCellMar>
    </w:tblPr>
  </w:style>
  <w:style w:type="paragraph" w:styleId="afc">
    <w:name w:val="Balloon Text"/>
    <w:basedOn w:val="a"/>
    <w:link w:val="afd"/>
    <w:uiPriority w:val="99"/>
    <w:semiHidden/>
    <w:unhideWhenUsed/>
    <w:pPr>
      <w:spacing w:line="240" w:lineRule="auto"/>
    </w:pPr>
    <w:rPr>
      <w:rFonts w:ascii="Tahoma" w:hAnsi="Tahoma" w:cs="Tahoma"/>
      <w:sz w:val="16"/>
      <w:szCs w:val="16"/>
    </w:rPr>
  </w:style>
  <w:style w:type="character" w:customStyle="1" w:styleId="afd">
    <w:name w:val="Текст у виносці Знак"/>
    <w:basedOn w:val="a0"/>
    <w:link w:val="afc"/>
    <w:uiPriority w:val="99"/>
    <w:semiHidden/>
    <w:rPr>
      <w:rFonts w:ascii="Tahoma" w:hAnsi="Tahoma" w:cs="Tahoma"/>
      <w:color w:val="000000"/>
      <w:sz w:val="16"/>
      <w:szCs w:val="16"/>
    </w:rPr>
  </w:style>
  <w:style w:type="character" w:styleId="afe">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tel:48610000-7" TargetMode="External"/><Relationship Id="rId4" Type="http://schemas.openxmlformats.org/officeDocument/2006/relationships/styles" Target="styles.xml"/><Relationship Id="rId9" Type="http://schemas.openxmlformats.org/officeDocument/2006/relationships/hyperlink" Target="tel:48610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ufD31VN3mb3ltB71Ax/kyD7RKw==">CgMxLjAaJQoBMBIgCh4IB0IaCg9UaW1lcyBOZXcgUm9tYW4SB0d1bmdzdWgyCGguZ2pkZ3hzMgloLjMwajB6bGwyCWguMWZvYjl0ZTIJaC4zem55c2g3MgloLjJldDkycDA4AHIhMVZ5Zktka0tDd290TDNiU2lEN2ttSnJ3TFhiT1J6OEtY</go:docsCustomData>
</go:gDocsCustomXmlDataStorage>
</file>

<file path=customXml/itemProps1.xml><?xml version="1.0" encoding="utf-8"?>
<ds:datastoreItem xmlns:ds="http://schemas.openxmlformats.org/officeDocument/2006/customXml" ds:itemID="{378A2693-2874-42EA-9DF7-CC66CB1B14C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21373</Words>
  <Characters>12184</Characters>
  <Application>Microsoft Office Word</Application>
  <DocSecurity>0</DocSecurity>
  <Lines>101</Lines>
  <Paragraphs>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2024-04-06T06:37:00Z</dcterms:created>
  <dcterms:modified xsi:type="dcterms:W3CDTF">2024-04-16T12:28:00Z</dcterms:modified>
</cp:coreProperties>
</file>