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F5" w:rsidRPr="00DC508E" w:rsidRDefault="00DF57F5" w:rsidP="00DC508E">
      <w:pPr>
        <w:pStyle w:val="a4"/>
        <w:jc w:val="right"/>
        <w:rPr>
          <w:sz w:val="24"/>
          <w:szCs w:val="24"/>
        </w:rPr>
      </w:pPr>
      <w:r w:rsidRPr="00DC508E">
        <w:rPr>
          <w:sz w:val="24"/>
          <w:szCs w:val="24"/>
        </w:rPr>
        <w:t>Додаток № 4 до тендерної документації</w:t>
      </w:r>
    </w:p>
    <w:p w:rsidR="00DF57F5" w:rsidRPr="0012590A" w:rsidRDefault="00DF57F5" w:rsidP="00DF57F5">
      <w:pPr>
        <w:pStyle w:val="Standard"/>
        <w:widowControl/>
        <w:jc w:val="center"/>
        <w:rPr>
          <w:rFonts w:ascii="Times New Roman" w:eastAsia="Arial" w:hAnsi="Times New Roman" w:cs="Times New Roman"/>
          <w:b/>
          <w:bCs/>
          <w:kern w:val="0"/>
          <w:shd w:val="clear" w:color="auto" w:fill="FFFFFF"/>
          <w:lang w:val="uk-UA" w:eastAsia="ar-SA" w:bidi="ar-SA"/>
        </w:rPr>
      </w:pPr>
    </w:p>
    <w:p w:rsidR="00DF57F5" w:rsidRPr="00DC508E" w:rsidRDefault="00DF57F5" w:rsidP="00DC508E">
      <w:pPr>
        <w:pStyle w:val="Standard"/>
        <w:widowControl/>
        <w:shd w:val="clear" w:color="auto" w:fill="FFFFFF" w:themeFill="background1"/>
        <w:jc w:val="center"/>
        <w:rPr>
          <w:rFonts w:ascii="Times New Roman" w:eastAsia="Arial" w:hAnsi="Times New Roman" w:cs="Times New Roman"/>
          <w:b/>
          <w:bCs/>
          <w:kern w:val="0"/>
          <w:sz w:val="32"/>
          <w:szCs w:val="32"/>
          <w:shd w:val="clear" w:color="auto" w:fill="FFFFFF"/>
          <w:lang w:val="uk-UA" w:eastAsia="ar-SA" w:bidi="ar-SA"/>
        </w:rPr>
      </w:pPr>
      <w:proofErr w:type="spellStart"/>
      <w:r w:rsidRPr="00DC508E">
        <w:rPr>
          <w:rFonts w:ascii="Times New Roman" w:eastAsia="Arial" w:hAnsi="Times New Roman" w:cs="Times New Roman"/>
          <w:b/>
          <w:bCs/>
          <w:kern w:val="0"/>
          <w:sz w:val="32"/>
          <w:szCs w:val="32"/>
          <w:shd w:val="clear" w:color="auto" w:fill="FFFFFF"/>
          <w:lang w:val="uk-UA" w:eastAsia="ar-SA" w:bidi="ar-SA"/>
        </w:rPr>
        <w:t>Проєкт</w:t>
      </w:r>
      <w:proofErr w:type="spellEnd"/>
      <w:r w:rsidRPr="00DC508E">
        <w:rPr>
          <w:rFonts w:ascii="Times New Roman" w:eastAsia="Arial" w:hAnsi="Times New Roman" w:cs="Times New Roman"/>
          <w:b/>
          <w:bCs/>
          <w:kern w:val="0"/>
          <w:sz w:val="32"/>
          <w:szCs w:val="32"/>
          <w:shd w:val="clear" w:color="auto" w:fill="FFFFFF"/>
          <w:lang w:val="uk-UA" w:eastAsia="ar-SA" w:bidi="ar-SA"/>
        </w:rPr>
        <w:t xml:space="preserve"> договору про закупівлю</w:t>
      </w:r>
    </w:p>
    <w:p w:rsidR="00DF57F5" w:rsidRDefault="00DF57F5" w:rsidP="00B8403D">
      <w:pPr>
        <w:jc w:val="center"/>
        <w:outlineLvl w:val="0"/>
        <w:rPr>
          <w:b/>
          <w:noProof/>
          <w:sz w:val="24"/>
          <w:szCs w:val="24"/>
          <w:lang w:val="uk-UA"/>
        </w:rPr>
      </w:pPr>
    </w:p>
    <w:p w:rsidR="009F084A" w:rsidRDefault="009F084A" w:rsidP="00B8403D">
      <w:pPr>
        <w:jc w:val="both"/>
        <w:outlineLvl w:val="0"/>
        <w:rPr>
          <w:noProof/>
          <w:sz w:val="24"/>
          <w:szCs w:val="24"/>
          <w:lang w:val="uk-UA"/>
        </w:rPr>
      </w:pPr>
    </w:p>
    <w:p w:rsidR="00B8403D" w:rsidRPr="00DF57F5" w:rsidRDefault="00557EB8" w:rsidP="00B8403D">
      <w:pPr>
        <w:jc w:val="both"/>
        <w:outlineLvl w:val="0"/>
        <w:rPr>
          <w:noProof/>
          <w:sz w:val="24"/>
          <w:szCs w:val="24"/>
          <w:lang w:val="uk-UA"/>
        </w:rPr>
      </w:pPr>
      <w:r>
        <w:rPr>
          <w:noProof/>
          <w:sz w:val="24"/>
          <w:szCs w:val="24"/>
          <w:lang w:val="uk-UA"/>
        </w:rPr>
        <w:t>смт. Тростянець</w:t>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r>
      <w:r w:rsidR="00B8403D" w:rsidRPr="00C578A0">
        <w:rPr>
          <w:noProof/>
          <w:sz w:val="24"/>
          <w:szCs w:val="24"/>
          <w:lang w:val="uk-UA"/>
        </w:rPr>
        <w:tab/>
        <w:t xml:space="preserve">         </w:t>
      </w:r>
      <w:r w:rsidR="00B8403D" w:rsidRPr="00DF57F5">
        <w:rPr>
          <w:noProof/>
          <w:sz w:val="24"/>
          <w:szCs w:val="24"/>
          <w:lang w:val="uk-UA"/>
        </w:rPr>
        <w:t>«___» __</w:t>
      </w:r>
      <w:r w:rsidR="00B8403D" w:rsidRPr="00C578A0">
        <w:rPr>
          <w:noProof/>
          <w:sz w:val="24"/>
          <w:szCs w:val="24"/>
          <w:lang w:val="uk-UA"/>
        </w:rPr>
        <w:t>__</w:t>
      </w:r>
      <w:r w:rsidR="00B8403D" w:rsidRPr="00DF57F5">
        <w:rPr>
          <w:noProof/>
          <w:sz w:val="24"/>
          <w:szCs w:val="24"/>
          <w:lang w:val="uk-UA"/>
        </w:rPr>
        <w:t>_____ 20</w:t>
      </w:r>
      <w:r w:rsidR="00B8403D" w:rsidRPr="00C578A0">
        <w:rPr>
          <w:noProof/>
          <w:sz w:val="24"/>
          <w:szCs w:val="24"/>
          <w:lang w:val="uk-UA"/>
        </w:rPr>
        <w:t>2</w:t>
      </w:r>
      <w:r w:rsidR="00EB553D">
        <w:rPr>
          <w:noProof/>
          <w:sz w:val="24"/>
          <w:szCs w:val="24"/>
          <w:lang w:val="uk-UA"/>
        </w:rPr>
        <w:t>3</w:t>
      </w:r>
      <w:r w:rsidR="00B8403D" w:rsidRPr="00C578A0">
        <w:rPr>
          <w:noProof/>
          <w:sz w:val="24"/>
          <w:szCs w:val="24"/>
          <w:lang w:val="uk-UA"/>
        </w:rPr>
        <w:t xml:space="preserve"> </w:t>
      </w:r>
      <w:r w:rsidR="00B8403D" w:rsidRPr="00C578A0">
        <w:rPr>
          <w:noProof/>
          <w:sz w:val="24"/>
          <w:szCs w:val="24"/>
        </w:rPr>
        <w:t> </w:t>
      </w:r>
      <w:r w:rsidR="00B8403D" w:rsidRPr="00DF57F5">
        <w:rPr>
          <w:noProof/>
          <w:sz w:val="24"/>
          <w:szCs w:val="24"/>
          <w:lang w:val="uk-UA"/>
        </w:rPr>
        <w:t xml:space="preserve">р. </w:t>
      </w:r>
    </w:p>
    <w:p w:rsidR="00B8403D" w:rsidRPr="00DF57F5" w:rsidRDefault="00B8403D" w:rsidP="00B8403D">
      <w:pPr>
        <w:ind w:firstLine="567"/>
        <w:jc w:val="both"/>
        <w:rPr>
          <w:sz w:val="24"/>
          <w:szCs w:val="24"/>
          <w:lang w:val="uk-UA"/>
        </w:rPr>
      </w:pPr>
    </w:p>
    <w:p w:rsidR="00812FA7" w:rsidRPr="00812FA7" w:rsidRDefault="00812FA7" w:rsidP="00812FA7">
      <w:pPr>
        <w:overflowPunct/>
        <w:autoSpaceDE/>
        <w:autoSpaceDN/>
        <w:adjustRightInd/>
        <w:ind w:firstLine="567"/>
        <w:jc w:val="both"/>
        <w:rPr>
          <w:b/>
          <w:color w:val="00000A"/>
          <w:sz w:val="24"/>
          <w:szCs w:val="24"/>
          <w:lang w:val="uk-UA"/>
        </w:rPr>
      </w:pPr>
      <w:r w:rsidRPr="00812FA7">
        <w:rPr>
          <w:b/>
          <w:color w:val="00000A"/>
          <w:sz w:val="24"/>
          <w:szCs w:val="24"/>
          <w:lang w:val="uk-UA"/>
        </w:rPr>
        <w:t xml:space="preserve">Комунальне некомерційне підприємство «Тростянецький центр первинної </w:t>
      </w:r>
      <w:proofErr w:type="spellStart"/>
      <w:r w:rsidRPr="00812FA7">
        <w:rPr>
          <w:b/>
          <w:color w:val="00000A"/>
          <w:sz w:val="24"/>
          <w:szCs w:val="24"/>
          <w:lang w:val="uk-UA"/>
        </w:rPr>
        <w:t>медико</w:t>
      </w:r>
      <w:proofErr w:type="spellEnd"/>
      <w:r w:rsidRPr="00812FA7">
        <w:rPr>
          <w:b/>
          <w:color w:val="00000A"/>
          <w:sz w:val="24"/>
          <w:szCs w:val="24"/>
          <w:lang w:val="uk-UA"/>
        </w:rPr>
        <w:t xml:space="preserve"> – санітарної допомоги» Тростянецької селищної ради</w:t>
      </w:r>
      <w:r w:rsidRPr="00812FA7">
        <w:rPr>
          <w:color w:val="00000A"/>
          <w:sz w:val="24"/>
          <w:szCs w:val="24"/>
          <w:lang w:val="uk-UA"/>
        </w:rPr>
        <w:t xml:space="preserve">, ЕІС код ______________________, надалі Споживач або Замовник, в особі </w:t>
      </w:r>
      <w:r>
        <w:rPr>
          <w:b/>
          <w:color w:val="00000A"/>
          <w:sz w:val="24"/>
          <w:szCs w:val="24"/>
          <w:lang w:val="uk-UA"/>
        </w:rPr>
        <w:t>директора Миколи ШЕВЧУКА</w:t>
      </w:r>
      <w:r w:rsidRPr="00812FA7">
        <w:rPr>
          <w:color w:val="00000A"/>
          <w:sz w:val="24"/>
          <w:szCs w:val="24"/>
          <w:lang w:val="uk-UA"/>
        </w:rPr>
        <w:t xml:space="preserve">, який  діє на підставі </w:t>
      </w:r>
      <w:r>
        <w:rPr>
          <w:color w:val="00000A"/>
          <w:sz w:val="24"/>
          <w:szCs w:val="24"/>
          <w:lang w:val="uk-UA"/>
        </w:rPr>
        <w:t>Статуту</w:t>
      </w:r>
      <w:r w:rsidRPr="00812FA7">
        <w:rPr>
          <w:color w:val="00000A"/>
          <w:sz w:val="24"/>
          <w:szCs w:val="24"/>
          <w:lang w:val="uk-UA"/>
        </w:rPr>
        <w:t>,  з однієї сторони, та   __________________________________________</w:t>
      </w:r>
      <w:r w:rsidRPr="00812FA7">
        <w:rPr>
          <w:b/>
          <w:color w:val="00000A"/>
          <w:sz w:val="24"/>
          <w:szCs w:val="24"/>
          <w:lang w:val="uk-UA"/>
        </w:rPr>
        <w:t>,</w:t>
      </w:r>
      <w:r w:rsidRPr="00812FA7">
        <w:rPr>
          <w:color w:val="00000A"/>
          <w:sz w:val="24"/>
          <w:szCs w:val="24"/>
          <w:lang w:val="uk-UA"/>
        </w:rPr>
        <w:t xml:space="preserve"> ЕІС код ______________________________, надалі Постачальник, в особі </w:t>
      </w:r>
      <w:r w:rsidRPr="00812FA7">
        <w:rPr>
          <w:b/>
          <w:color w:val="00000A"/>
          <w:sz w:val="24"/>
          <w:szCs w:val="24"/>
          <w:lang w:val="uk-UA"/>
        </w:rPr>
        <w:t>____________________________________________________________</w:t>
      </w:r>
      <w:r w:rsidRPr="00812FA7">
        <w:rPr>
          <w:color w:val="00000A"/>
          <w:sz w:val="24"/>
          <w:szCs w:val="24"/>
          <w:lang w:val="uk-UA"/>
        </w:rPr>
        <w:t>, що діє на підставі  _____________________________________, з іншої сторони, разом – Сторони, керуючись  положеннями Закону України “Про ринок природного газу”, Цивільним і Господарським кодексами України, Закону України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(далі-Особливості) зі змінами , іншими нормативно-правовими актами та їх термінами і визначеннями, уклали цей Договір на постачання природного газу (далі - Договір) на наведених нижче умовах.</w:t>
      </w:r>
    </w:p>
    <w:p w:rsidR="00812FA7" w:rsidRPr="00812FA7" w:rsidRDefault="00812FA7" w:rsidP="00812FA7">
      <w:pPr>
        <w:overflowPunct/>
        <w:autoSpaceDE/>
        <w:autoSpaceDN/>
        <w:adjustRightInd/>
        <w:ind w:firstLine="567"/>
        <w:jc w:val="both"/>
        <w:rPr>
          <w:b/>
          <w:color w:val="00000A"/>
          <w:sz w:val="24"/>
          <w:szCs w:val="24"/>
          <w:lang w:val="uk-UA"/>
        </w:rPr>
      </w:pPr>
    </w:p>
    <w:p w:rsidR="00812FA7" w:rsidRPr="00812FA7" w:rsidRDefault="00812FA7" w:rsidP="00812FA7">
      <w:pPr>
        <w:numPr>
          <w:ilvl w:val="0"/>
          <w:numId w:val="11"/>
        </w:numPr>
        <w:overflowPunct/>
        <w:autoSpaceDE/>
        <w:autoSpaceDN/>
        <w:adjustRightInd/>
        <w:spacing w:after="160"/>
        <w:contextualSpacing/>
        <w:jc w:val="center"/>
        <w:rPr>
          <w:b/>
          <w:color w:val="00000A"/>
          <w:sz w:val="24"/>
          <w:szCs w:val="24"/>
          <w:lang w:val="uk-UA"/>
        </w:rPr>
      </w:pPr>
      <w:r w:rsidRPr="00812FA7">
        <w:rPr>
          <w:b/>
          <w:color w:val="00000A"/>
          <w:sz w:val="24"/>
          <w:szCs w:val="24"/>
          <w:lang w:val="uk-UA"/>
        </w:rPr>
        <w:t>ПРЕДМЕТ ДОГОВОРУ</w:t>
      </w:r>
    </w:p>
    <w:p w:rsidR="00812FA7" w:rsidRPr="00812FA7" w:rsidRDefault="00812FA7" w:rsidP="00812FA7">
      <w:pPr>
        <w:numPr>
          <w:ilvl w:val="1"/>
          <w:numId w:val="11"/>
        </w:numPr>
        <w:overflowPunct/>
        <w:autoSpaceDE/>
        <w:autoSpaceDN/>
        <w:adjustRightInd/>
        <w:ind w:left="0" w:firstLine="687"/>
        <w:contextualSpacing/>
        <w:jc w:val="both"/>
        <w:rPr>
          <w:bCs/>
          <w:color w:val="00000A"/>
          <w:sz w:val="24"/>
          <w:szCs w:val="24"/>
          <w:lang w:val="uk-UA"/>
        </w:rPr>
      </w:pPr>
      <w:r w:rsidRPr="00812FA7">
        <w:rPr>
          <w:bCs/>
          <w:color w:val="00000A"/>
          <w:sz w:val="24"/>
          <w:szCs w:val="24"/>
          <w:lang w:val="uk-UA"/>
        </w:rPr>
        <w:t>Постачальник зобов’язується поставити Споживачу товар в порядку, передбаченому Договором, для забезпечення потреб Споживача, а Споживач – прийняти і оплатити такий товар у розмірах, строки та на умовах, передбачених Договором.</w:t>
      </w:r>
    </w:p>
    <w:p w:rsidR="00812FA7" w:rsidRPr="00812FA7" w:rsidRDefault="00812FA7" w:rsidP="00812FA7">
      <w:pPr>
        <w:tabs>
          <w:tab w:val="left" w:pos="6412"/>
        </w:tabs>
        <w:overflowPunct/>
        <w:autoSpaceDE/>
        <w:autoSpaceDN/>
        <w:adjustRightInd/>
        <w:rPr>
          <w:b/>
          <w:bCs/>
          <w:i/>
          <w:iCs/>
          <w:color w:val="00000A"/>
          <w:sz w:val="24"/>
          <w:szCs w:val="24"/>
          <w:lang w:val="uk-UA"/>
        </w:rPr>
      </w:pPr>
      <w:r w:rsidRPr="00812FA7">
        <w:rPr>
          <w:bCs/>
          <w:color w:val="00000A"/>
          <w:sz w:val="24"/>
          <w:szCs w:val="24"/>
          <w:lang w:val="uk-UA"/>
        </w:rPr>
        <w:t xml:space="preserve">            1.2. Найменування товару: </w:t>
      </w:r>
      <w:r w:rsidR="00201BE3" w:rsidRPr="00201BE3">
        <w:rPr>
          <w:b/>
          <w:bCs/>
          <w:i/>
          <w:iCs/>
          <w:color w:val="00000A"/>
          <w:sz w:val="24"/>
          <w:szCs w:val="24"/>
          <w:lang w:val="uk-UA"/>
        </w:rPr>
        <w:t>Природний газ за кодом</w:t>
      </w:r>
      <w:r w:rsidR="00201BE3">
        <w:rPr>
          <w:b/>
          <w:bCs/>
          <w:i/>
          <w:iCs/>
          <w:color w:val="00000A"/>
          <w:sz w:val="24"/>
          <w:szCs w:val="24"/>
          <w:lang w:val="uk-UA"/>
        </w:rPr>
        <w:t xml:space="preserve"> </w:t>
      </w:r>
      <w:r w:rsidR="00201BE3" w:rsidRPr="00201BE3">
        <w:rPr>
          <w:b/>
          <w:bCs/>
          <w:i/>
          <w:iCs/>
          <w:color w:val="00000A"/>
          <w:sz w:val="24"/>
          <w:szCs w:val="24"/>
          <w:lang w:val="uk-UA"/>
        </w:rPr>
        <w:t xml:space="preserve"> ДК 021</w:t>
      </w:r>
      <w:r w:rsidR="00201BE3">
        <w:rPr>
          <w:b/>
          <w:bCs/>
          <w:i/>
          <w:iCs/>
          <w:color w:val="00000A"/>
          <w:sz w:val="24"/>
          <w:szCs w:val="24"/>
          <w:lang w:val="uk-UA"/>
        </w:rPr>
        <w:t>:2015 – 09120000-6 Газове палив.</w:t>
      </w:r>
    </w:p>
    <w:p w:rsidR="00812FA7" w:rsidRPr="00812FA7" w:rsidRDefault="00812FA7" w:rsidP="00812FA7">
      <w:pPr>
        <w:overflowPunct/>
        <w:autoSpaceDE/>
        <w:autoSpaceDN/>
        <w:adjustRightInd/>
        <w:ind w:left="687"/>
        <w:jc w:val="both"/>
        <w:rPr>
          <w:rFonts w:eastAsia="Cambria" w:cs="Cambria"/>
          <w:bCs/>
          <w:color w:val="00000A"/>
          <w:sz w:val="24"/>
          <w:szCs w:val="24"/>
          <w:lang w:val="uk-UA" w:eastAsia="en-US"/>
        </w:rPr>
      </w:pPr>
      <w:r w:rsidRPr="00812FA7">
        <w:rPr>
          <w:bCs/>
          <w:color w:val="00000A"/>
          <w:sz w:val="24"/>
          <w:szCs w:val="24"/>
          <w:lang w:val="uk-UA"/>
        </w:rPr>
        <w:t xml:space="preserve">       Надалі в цьому Договорі природний газ вживатиметься в значенні “товар”.</w:t>
      </w:r>
    </w:p>
    <w:p w:rsidR="00812FA7" w:rsidRPr="00812FA7" w:rsidRDefault="00812FA7" w:rsidP="00812FA7">
      <w:pPr>
        <w:overflowPunct/>
        <w:autoSpaceDE/>
        <w:autoSpaceDN/>
        <w:adjustRightInd/>
        <w:jc w:val="both"/>
        <w:rPr>
          <w:b/>
          <w:i/>
          <w:iCs/>
          <w:color w:val="00000A"/>
          <w:sz w:val="24"/>
          <w:szCs w:val="24"/>
          <w:lang w:val="uk-UA"/>
        </w:rPr>
      </w:pPr>
      <w:r w:rsidRPr="00812FA7">
        <w:rPr>
          <w:bCs/>
          <w:color w:val="00000A"/>
          <w:sz w:val="24"/>
          <w:szCs w:val="24"/>
          <w:lang w:val="uk-UA"/>
        </w:rPr>
        <w:t xml:space="preserve">            1.3. Місце поставки товару: </w:t>
      </w:r>
      <w:r w:rsidR="00541952" w:rsidRPr="00541952">
        <w:rPr>
          <w:b/>
          <w:i/>
          <w:iCs/>
          <w:color w:val="00000A"/>
          <w:sz w:val="24"/>
          <w:szCs w:val="24"/>
          <w:lang w:val="uk-UA"/>
        </w:rPr>
        <w:t xml:space="preserve">Вінницька обл., Гайсинський р-н, с. </w:t>
      </w:r>
      <w:proofErr w:type="spellStart"/>
      <w:r w:rsidR="00541952" w:rsidRPr="00541952">
        <w:rPr>
          <w:b/>
          <w:i/>
          <w:iCs/>
          <w:color w:val="00000A"/>
          <w:sz w:val="24"/>
          <w:szCs w:val="24"/>
          <w:lang w:val="uk-UA"/>
        </w:rPr>
        <w:t>Тростянчик</w:t>
      </w:r>
      <w:proofErr w:type="spellEnd"/>
      <w:r w:rsidR="00541952" w:rsidRPr="00541952">
        <w:rPr>
          <w:b/>
          <w:i/>
          <w:iCs/>
          <w:color w:val="00000A"/>
          <w:sz w:val="24"/>
          <w:szCs w:val="24"/>
          <w:lang w:val="uk-UA"/>
        </w:rPr>
        <w:t xml:space="preserve">, </w:t>
      </w:r>
      <w:proofErr w:type="spellStart"/>
      <w:r w:rsidR="00541952" w:rsidRPr="00541952">
        <w:rPr>
          <w:b/>
          <w:i/>
          <w:iCs/>
          <w:color w:val="00000A"/>
          <w:sz w:val="24"/>
          <w:szCs w:val="24"/>
          <w:lang w:val="uk-UA"/>
        </w:rPr>
        <w:t>вул</w:t>
      </w:r>
      <w:proofErr w:type="spellEnd"/>
      <w:r w:rsidR="00541952" w:rsidRPr="00541952">
        <w:rPr>
          <w:b/>
          <w:i/>
          <w:iCs/>
          <w:color w:val="00000A"/>
          <w:sz w:val="24"/>
          <w:szCs w:val="24"/>
          <w:lang w:val="uk-UA"/>
        </w:rPr>
        <w:t xml:space="preserve"> Шевченка, 3; с. </w:t>
      </w:r>
      <w:proofErr w:type="spellStart"/>
      <w:r w:rsidR="00541952" w:rsidRPr="00541952">
        <w:rPr>
          <w:b/>
          <w:i/>
          <w:iCs/>
          <w:color w:val="00000A"/>
          <w:sz w:val="24"/>
          <w:szCs w:val="24"/>
          <w:lang w:val="uk-UA"/>
        </w:rPr>
        <w:t>Летківка</w:t>
      </w:r>
      <w:proofErr w:type="spellEnd"/>
      <w:r w:rsidR="00541952" w:rsidRPr="00541952">
        <w:rPr>
          <w:b/>
          <w:i/>
          <w:iCs/>
          <w:color w:val="00000A"/>
          <w:sz w:val="24"/>
          <w:szCs w:val="24"/>
          <w:lang w:val="uk-UA"/>
        </w:rPr>
        <w:t xml:space="preserve">, </w:t>
      </w:r>
      <w:proofErr w:type="spellStart"/>
      <w:r w:rsidR="00541952" w:rsidRPr="00541952">
        <w:rPr>
          <w:b/>
          <w:i/>
          <w:iCs/>
          <w:color w:val="00000A"/>
          <w:sz w:val="24"/>
          <w:szCs w:val="24"/>
          <w:lang w:val="uk-UA"/>
        </w:rPr>
        <w:t>вул</w:t>
      </w:r>
      <w:proofErr w:type="spellEnd"/>
      <w:r w:rsidR="00541952" w:rsidRPr="00541952">
        <w:rPr>
          <w:b/>
          <w:i/>
          <w:iCs/>
          <w:color w:val="00000A"/>
          <w:sz w:val="24"/>
          <w:szCs w:val="24"/>
          <w:lang w:val="uk-UA"/>
        </w:rPr>
        <w:t xml:space="preserve"> Центральна, 247 а; с. </w:t>
      </w:r>
      <w:proofErr w:type="spellStart"/>
      <w:r w:rsidR="00541952" w:rsidRPr="00541952">
        <w:rPr>
          <w:b/>
          <w:i/>
          <w:iCs/>
          <w:color w:val="00000A"/>
          <w:sz w:val="24"/>
          <w:szCs w:val="24"/>
          <w:lang w:val="uk-UA"/>
        </w:rPr>
        <w:t>Северинівка</w:t>
      </w:r>
      <w:proofErr w:type="spellEnd"/>
      <w:r w:rsidR="00541952" w:rsidRPr="00541952">
        <w:rPr>
          <w:b/>
          <w:i/>
          <w:iCs/>
          <w:color w:val="00000A"/>
          <w:sz w:val="24"/>
          <w:szCs w:val="24"/>
          <w:lang w:val="uk-UA"/>
        </w:rPr>
        <w:t xml:space="preserve">, вул. Центральна, 40 б; с. Верхівка, </w:t>
      </w:r>
      <w:proofErr w:type="spellStart"/>
      <w:r w:rsidR="00541952" w:rsidRPr="00541952">
        <w:rPr>
          <w:b/>
          <w:i/>
          <w:iCs/>
          <w:color w:val="00000A"/>
          <w:sz w:val="24"/>
          <w:szCs w:val="24"/>
          <w:lang w:val="uk-UA"/>
        </w:rPr>
        <w:t>вул</w:t>
      </w:r>
      <w:proofErr w:type="spellEnd"/>
      <w:r w:rsidR="00541952" w:rsidRPr="00541952">
        <w:rPr>
          <w:b/>
          <w:i/>
          <w:iCs/>
          <w:color w:val="00000A"/>
          <w:sz w:val="24"/>
          <w:szCs w:val="24"/>
          <w:lang w:val="uk-UA"/>
        </w:rPr>
        <w:t xml:space="preserve"> Миру, 88.</w:t>
      </w:r>
    </w:p>
    <w:p w:rsidR="00812FA7" w:rsidRPr="00812FA7" w:rsidRDefault="00812FA7" w:rsidP="00812FA7">
      <w:pPr>
        <w:overflowPunct/>
        <w:autoSpaceDE/>
        <w:autoSpaceDN/>
        <w:adjustRightInd/>
        <w:jc w:val="both"/>
        <w:rPr>
          <w:color w:val="00000A"/>
          <w:sz w:val="24"/>
          <w:szCs w:val="24"/>
          <w:lang w:val="uk-UA"/>
        </w:rPr>
      </w:pPr>
      <w:r w:rsidRPr="00812FA7">
        <w:rPr>
          <w:color w:val="00000A"/>
          <w:sz w:val="24"/>
          <w:szCs w:val="24"/>
          <w:lang w:val="uk-UA"/>
        </w:rPr>
        <w:t xml:space="preserve">            1.4. Обов'язковою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 на підставі якого Споживач набуває право санкціоновано відбирати природний газ з газорозподільної та газотранспортної системи; присвоєння Споживачу Оператором ГРМ персонального </w:t>
      </w:r>
      <w:proofErr w:type="spellStart"/>
      <w:r w:rsidRPr="00812FA7">
        <w:rPr>
          <w:color w:val="00000A"/>
          <w:sz w:val="24"/>
          <w:szCs w:val="24"/>
          <w:lang w:val="uk-UA"/>
        </w:rPr>
        <w:t>ЕІС-коду</w:t>
      </w:r>
      <w:proofErr w:type="spellEnd"/>
      <w:r w:rsidRPr="00812FA7">
        <w:rPr>
          <w:color w:val="00000A"/>
          <w:sz w:val="24"/>
          <w:szCs w:val="24"/>
          <w:lang w:val="uk-UA"/>
        </w:rPr>
        <w:t xml:space="preserve"> як суб’єкту ринку природного газу.</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 xml:space="preserve">1.5. Постачальник гарантує, що природний газ, який є предметом поставки,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в Україні законодавством. </w:t>
      </w:r>
    </w:p>
    <w:p w:rsidR="00812FA7" w:rsidRPr="00812FA7" w:rsidRDefault="00812FA7" w:rsidP="00812FA7">
      <w:pPr>
        <w:overflowPunct/>
        <w:autoSpaceDE/>
        <w:autoSpaceDN/>
        <w:adjustRightInd/>
        <w:jc w:val="center"/>
        <w:rPr>
          <w:b/>
          <w:bCs/>
          <w:color w:val="00000A"/>
          <w:sz w:val="24"/>
          <w:szCs w:val="24"/>
          <w:lang w:val="uk-UA"/>
        </w:rPr>
      </w:pPr>
      <w:r w:rsidRPr="00812FA7">
        <w:rPr>
          <w:b/>
          <w:bCs/>
          <w:color w:val="00000A"/>
          <w:sz w:val="24"/>
          <w:szCs w:val="24"/>
          <w:lang w:val="uk-UA"/>
        </w:rPr>
        <w:t>2. КІЛЬКІСТЬ ТА ЯКІСТЬ ТОВАРУ</w:t>
      </w:r>
    </w:p>
    <w:p w:rsidR="00812FA7" w:rsidRPr="00812FA7" w:rsidRDefault="00812FA7" w:rsidP="00812FA7">
      <w:pPr>
        <w:overflowPunct/>
        <w:autoSpaceDE/>
        <w:autoSpaceDN/>
        <w:adjustRightInd/>
        <w:jc w:val="both"/>
        <w:rPr>
          <w:bCs/>
          <w:color w:val="00000A"/>
          <w:sz w:val="24"/>
          <w:szCs w:val="24"/>
          <w:lang w:val="uk-UA"/>
        </w:rPr>
      </w:pPr>
      <w:r w:rsidRPr="00812FA7">
        <w:rPr>
          <w:color w:val="00000A"/>
          <w:sz w:val="24"/>
          <w:szCs w:val="24"/>
          <w:lang w:val="uk-UA"/>
        </w:rPr>
        <w:tab/>
        <w:t xml:space="preserve">2.1. </w:t>
      </w:r>
      <w:r w:rsidRPr="00812FA7">
        <w:rPr>
          <w:b/>
          <w:bCs/>
          <w:color w:val="00000A"/>
          <w:sz w:val="24"/>
          <w:szCs w:val="24"/>
          <w:lang w:val="uk-UA"/>
        </w:rPr>
        <w:t xml:space="preserve"> </w:t>
      </w:r>
      <w:r w:rsidRPr="00812FA7">
        <w:rPr>
          <w:bCs/>
          <w:color w:val="00000A"/>
          <w:sz w:val="24"/>
          <w:szCs w:val="24"/>
          <w:lang w:val="uk-UA"/>
        </w:rPr>
        <w:t>Постачальник передає на умовах цього Договору замовлений Споживачем обсяг (об’єм) пр</w:t>
      </w:r>
      <w:r w:rsidR="00C95236">
        <w:rPr>
          <w:bCs/>
          <w:color w:val="00000A"/>
          <w:sz w:val="24"/>
          <w:szCs w:val="24"/>
          <w:lang w:val="uk-UA"/>
        </w:rPr>
        <w:t>иродного газу у період з жовт</w:t>
      </w:r>
      <w:r w:rsidRPr="00812FA7">
        <w:rPr>
          <w:bCs/>
          <w:color w:val="00000A"/>
          <w:sz w:val="24"/>
          <w:szCs w:val="24"/>
          <w:lang w:val="uk-UA"/>
        </w:rPr>
        <w:t>ня 2023 року по 31 грудня 2023 р</w:t>
      </w:r>
      <w:r w:rsidR="00C95236">
        <w:rPr>
          <w:bCs/>
          <w:color w:val="00000A"/>
          <w:sz w:val="24"/>
          <w:szCs w:val="24"/>
          <w:lang w:val="uk-UA"/>
        </w:rPr>
        <w:t>оку (включно), в кількості 5,4</w:t>
      </w:r>
      <w:r w:rsidRPr="00812FA7">
        <w:rPr>
          <w:bCs/>
          <w:color w:val="00000A"/>
          <w:sz w:val="24"/>
          <w:szCs w:val="24"/>
          <w:lang w:val="uk-UA"/>
        </w:rPr>
        <w:t xml:space="preserve"> тис. м</w:t>
      </w:r>
      <w:r w:rsidRPr="00812FA7">
        <w:rPr>
          <w:bCs/>
          <w:color w:val="00000A"/>
          <w:sz w:val="24"/>
          <w:szCs w:val="24"/>
          <w:vertAlign w:val="superscript"/>
          <w:lang w:val="uk-UA"/>
        </w:rPr>
        <w:t xml:space="preserve">3 </w:t>
      </w:r>
      <w:r w:rsidRPr="00812FA7">
        <w:rPr>
          <w:bCs/>
          <w:color w:val="00000A"/>
          <w:sz w:val="24"/>
          <w:szCs w:val="24"/>
          <w:lang w:val="uk-UA"/>
        </w:rPr>
        <w:t>(</w:t>
      </w:r>
      <w:r w:rsidR="00C95236">
        <w:rPr>
          <w:bCs/>
          <w:color w:val="00000A"/>
          <w:sz w:val="24"/>
          <w:szCs w:val="24"/>
          <w:lang w:val="uk-UA"/>
        </w:rPr>
        <w:t>п</w:t>
      </w:r>
      <w:r w:rsidR="00C95236" w:rsidRPr="00C95236">
        <w:rPr>
          <w:bCs/>
          <w:color w:val="00000A"/>
          <w:sz w:val="24"/>
          <w:szCs w:val="24"/>
        </w:rPr>
        <w:t>’</w:t>
      </w:r>
      <w:r w:rsidR="00C95236">
        <w:rPr>
          <w:bCs/>
          <w:color w:val="00000A"/>
          <w:sz w:val="24"/>
          <w:szCs w:val="24"/>
          <w:lang w:val="uk-UA"/>
        </w:rPr>
        <w:t>ять</w:t>
      </w:r>
      <w:r w:rsidRPr="00812FA7">
        <w:rPr>
          <w:bCs/>
          <w:color w:val="00000A"/>
          <w:sz w:val="24"/>
          <w:szCs w:val="24"/>
          <w:lang w:val="uk-UA"/>
        </w:rPr>
        <w:t xml:space="preserve"> тисяч</w:t>
      </w:r>
      <w:r w:rsidR="00C95236">
        <w:rPr>
          <w:bCs/>
          <w:color w:val="00000A"/>
          <w:sz w:val="24"/>
          <w:szCs w:val="24"/>
          <w:lang w:val="uk-UA"/>
        </w:rPr>
        <w:t xml:space="preserve"> чотириста</w:t>
      </w:r>
      <w:bookmarkStart w:id="0" w:name="_GoBack"/>
      <w:bookmarkEnd w:id="0"/>
      <w:r w:rsidRPr="00812FA7">
        <w:rPr>
          <w:bCs/>
          <w:color w:val="00000A"/>
          <w:sz w:val="24"/>
          <w:szCs w:val="24"/>
          <w:lang w:val="uk-UA"/>
        </w:rPr>
        <w:t xml:space="preserve"> метрів кубічних) в тому числі по місяцях:  </w:t>
      </w:r>
    </w:p>
    <w:p w:rsidR="00812FA7" w:rsidRPr="00812FA7" w:rsidRDefault="00812FA7" w:rsidP="00812FA7">
      <w:pPr>
        <w:overflowPunct/>
        <w:autoSpaceDE/>
        <w:autoSpaceDN/>
        <w:adjustRightInd/>
        <w:jc w:val="both"/>
        <w:rPr>
          <w:rFonts w:cs="Cambria"/>
          <w:bCs/>
          <w:color w:val="00000A"/>
          <w:sz w:val="24"/>
          <w:szCs w:val="24"/>
          <w:lang w:val="uk-UA"/>
        </w:rPr>
      </w:pPr>
    </w:p>
    <w:tbl>
      <w:tblPr>
        <w:tblStyle w:val="12"/>
        <w:tblW w:w="9889" w:type="dxa"/>
        <w:tblLook w:val="04A0" w:firstRow="1" w:lastRow="0" w:firstColumn="1" w:lastColumn="0" w:noHBand="0" w:noVBand="1"/>
      </w:tblPr>
      <w:tblGrid>
        <w:gridCol w:w="4183"/>
        <w:gridCol w:w="5706"/>
      </w:tblGrid>
      <w:tr w:rsidR="00812FA7" w:rsidRPr="00812FA7" w:rsidTr="00812FA7">
        <w:trPr>
          <w:trHeight w:val="258"/>
        </w:trPr>
        <w:tc>
          <w:tcPr>
            <w:tcW w:w="4183" w:type="dxa"/>
            <w:tcBorders>
              <w:top w:val="single" w:sz="4" w:space="0" w:color="auto"/>
              <w:left w:val="single" w:sz="4" w:space="0" w:color="auto"/>
              <w:bottom w:val="single" w:sz="4" w:space="0" w:color="auto"/>
              <w:right w:val="single" w:sz="4" w:space="0" w:color="auto"/>
            </w:tcBorders>
            <w:hideMark/>
          </w:tcPr>
          <w:p w:rsidR="00812FA7" w:rsidRPr="00812FA7" w:rsidRDefault="00812FA7" w:rsidP="00812FA7">
            <w:pPr>
              <w:overflowPunct/>
              <w:autoSpaceDE/>
              <w:autoSpaceDN/>
              <w:adjustRightInd/>
              <w:jc w:val="center"/>
              <w:rPr>
                <w:b/>
                <w:color w:val="00000A"/>
                <w:sz w:val="24"/>
                <w:szCs w:val="24"/>
                <w:lang w:eastAsia="uk-UA"/>
              </w:rPr>
            </w:pPr>
            <w:r w:rsidRPr="00812FA7">
              <w:rPr>
                <w:b/>
                <w:color w:val="00000A"/>
                <w:sz w:val="24"/>
                <w:szCs w:val="24"/>
                <w:lang w:eastAsia="uk-UA"/>
              </w:rPr>
              <w:t>Розрахунковий період</w:t>
            </w:r>
          </w:p>
        </w:tc>
        <w:tc>
          <w:tcPr>
            <w:tcW w:w="5706" w:type="dxa"/>
            <w:tcBorders>
              <w:top w:val="single" w:sz="4" w:space="0" w:color="auto"/>
              <w:left w:val="single" w:sz="4" w:space="0" w:color="auto"/>
              <w:bottom w:val="single" w:sz="4" w:space="0" w:color="auto"/>
              <w:right w:val="single" w:sz="4" w:space="0" w:color="auto"/>
            </w:tcBorders>
          </w:tcPr>
          <w:p w:rsidR="00812FA7" w:rsidRPr="00812FA7" w:rsidRDefault="00812FA7" w:rsidP="00812FA7">
            <w:pPr>
              <w:overflowPunct/>
              <w:autoSpaceDE/>
              <w:autoSpaceDN/>
              <w:adjustRightInd/>
              <w:jc w:val="center"/>
              <w:rPr>
                <w:b/>
                <w:color w:val="00000A"/>
                <w:sz w:val="24"/>
                <w:szCs w:val="24"/>
                <w:vertAlign w:val="superscript"/>
                <w:lang w:eastAsia="uk-UA"/>
              </w:rPr>
            </w:pPr>
            <w:r w:rsidRPr="00812FA7">
              <w:rPr>
                <w:b/>
                <w:color w:val="00000A"/>
                <w:sz w:val="24"/>
                <w:szCs w:val="24"/>
                <w:lang w:eastAsia="uk-UA"/>
              </w:rPr>
              <w:t>Замовлений обсяг, тис. м</w:t>
            </w:r>
            <w:r w:rsidRPr="00812FA7">
              <w:rPr>
                <w:b/>
                <w:color w:val="00000A"/>
                <w:sz w:val="24"/>
                <w:szCs w:val="24"/>
                <w:vertAlign w:val="superscript"/>
                <w:lang w:eastAsia="uk-UA"/>
              </w:rPr>
              <w:t>3</w:t>
            </w:r>
          </w:p>
        </w:tc>
      </w:tr>
      <w:tr w:rsidR="00812FA7" w:rsidRPr="00812FA7" w:rsidTr="00812FA7">
        <w:trPr>
          <w:trHeight w:val="531"/>
        </w:trPr>
        <w:tc>
          <w:tcPr>
            <w:tcW w:w="4183" w:type="dxa"/>
            <w:tcBorders>
              <w:top w:val="single" w:sz="4" w:space="0" w:color="auto"/>
              <w:left w:val="single" w:sz="4" w:space="0" w:color="auto"/>
              <w:bottom w:val="single" w:sz="4" w:space="0" w:color="auto"/>
              <w:right w:val="single" w:sz="4" w:space="0" w:color="auto"/>
            </w:tcBorders>
          </w:tcPr>
          <w:p w:rsidR="00812FA7" w:rsidRPr="00812FA7" w:rsidRDefault="00812FA7" w:rsidP="00812FA7">
            <w:pPr>
              <w:overflowPunct/>
              <w:autoSpaceDE/>
              <w:autoSpaceDN/>
              <w:adjustRightInd/>
              <w:jc w:val="both"/>
              <w:rPr>
                <w:bCs/>
                <w:color w:val="00000A"/>
                <w:sz w:val="24"/>
                <w:szCs w:val="24"/>
                <w:lang w:eastAsia="uk-UA"/>
              </w:rPr>
            </w:pPr>
            <w:r w:rsidRPr="00812FA7">
              <w:rPr>
                <w:bCs/>
                <w:color w:val="00000A"/>
                <w:sz w:val="24"/>
                <w:szCs w:val="24"/>
                <w:lang w:eastAsia="uk-UA"/>
              </w:rPr>
              <w:t>Жовтень 2023</w:t>
            </w:r>
          </w:p>
        </w:tc>
        <w:tc>
          <w:tcPr>
            <w:tcW w:w="5706" w:type="dxa"/>
            <w:tcBorders>
              <w:top w:val="single" w:sz="4" w:space="0" w:color="auto"/>
              <w:left w:val="single" w:sz="4" w:space="0" w:color="auto"/>
              <w:bottom w:val="single" w:sz="4" w:space="0" w:color="auto"/>
              <w:right w:val="single" w:sz="4" w:space="0" w:color="auto"/>
            </w:tcBorders>
          </w:tcPr>
          <w:p w:rsidR="00812FA7" w:rsidRPr="00812FA7" w:rsidRDefault="00541952" w:rsidP="00541952">
            <w:pPr>
              <w:overflowPunct/>
              <w:autoSpaceDE/>
              <w:autoSpaceDN/>
              <w:adjustRightInd/>
              <w:jc w:val="center"/>
              <w:rPr>
                <w:bCs/>
                <w:color w:val="00000A"/>
                <w:sz w:val="24"/>
                <w:szCs w:val="24"/>
                <w:lang w:eastAsia="uk-UA"/>
              </w:rPr>
            </w:pPr>
            <w:r>
              <w:rPr>
                <w:bCs/>
                <w:color w:val="00000A"/>
                <w:sz w:val="24"/>
                <w:szCs w:val="24"/>
                <w:lang w:eastAsia="uk-UA"/>
              </w:rPr>
              <w:t>900</w:t>
            </w:r>
          </w:p>
        </w:tc>
      </w:tr>
      <w:tr w:rsidR="00812FA7" w:rsidRPr="00812FA7" w:rsidTr="00812FA7">
        <w:trPr>
          <w:trHeight w:val="531"/>
        </w:trPr>
        <w:tc>
          <w:tcPr>
            <w:tcW w:w="4183" w:type="dxa"/>
            <w:tcBorders>
              <w:top w:val="single" w:sz="4" w:space="0" w:color="auto"/>
              <w:left w:val="single" w:sz="4" w:space="0" w:color="auto"/>
              <w:bottom w:val="single" w:sz="4" w:space="0" w:color="auto"/>
              <w:right w:val="single" w:sz="4" w:space="0" w:color="auto"/>
            </w:tcBorders>
          </w:tcPr>
          <w:p w:rsidR="00812FA7" w:rsidRPr="00812FA7" w:rsidRDefault="00812FA7" w:rsidP="00812FA7">
            <w:pPr>
              <w:overflowPunct/>
              <w:autoSpaceDE/>
              <w:autoSpaceDN/>
              <w:adjustRightInd/>
              <w:jc w:val="both"/>
              <w:rPr>
                <w:bCs/>
                <w:color w:val="00000A"/>
                <w:sz w:val="24"/>
                <w:szCs w:val="24"/>
                <w:lang w:eastAsia="uk-UA"/>
              </w:rPr>
            </w:pPr>
            <w:r w:rsidRPr="00812FA7">
              <w:rPr>
                <w:bCs/>
                <w:color w:val="00000A"/>
                <w:sz w:val="24"/>
                <w:szCs w:val="24"/>
                <w:lang w:eastAsia="uk-UA"/>
              </w:rPr>
              <w:lastRenderedPageBreak/>
              <w:t>Листопад 2023</w:t>
            </w:r>
          </w:p>
        </w:tc>
        <w:tc>
          <w:tcPr>
            <w:tcW w:w="5706" w:type="dxa"/>
            <w:tcBorders>
              <w:top w:val="single" w:sz="4" w:space="0" w:color="auto"/>
              <w:left w:val="single" w:sz="4" w:space="0" w:color="auto"/>
              <w:bottom w:val="single" w:sz="4" w:space="0" w:color="auto"/>
              <w:right w:val="single" w:sz="4" w:space="0" w:color="auto"/>
            </w:tcBorders>
          </w:tcPr>
          <w:p w:rsidR="00812FA7" w:rsidRPr="00812FA7" w:rsidRDefault="00541952" w:rsidP="00812FA7">
            <w:pPr>
              <w:overflowPunct/>
              <w:autoSpaceDE/>
              <w:autoSpaceDN/>
              <w:adjustRightInd/>
              <w:jc w:val="center"/>
              <w:rPr>
                <w:bCs/>
                <w:color w:val="00000A"/>
                <w:sz w:val="24"/>
                <w:szCs w:val="24"/>
                <w:lang w:eastAsia="uk-UA"/>
              </w:rPr>
            </w:pPr>
            <w:r>
              <w:rPr>
                <w:bCs/>
                <w:color w:val="00000A"/>
                <w:sz w:val="24"/>
                <w:szCs w:val="24"/>
                <w:lang w:eastAsia="uk-UA"/>
              </w:rPr>
              <w:t>2 250</w:t>
            </w:r>
          </w:p>
        </w:tc>
      </w:tr>
      <w:tr w:rsidR="00812FA7" w:rsidRPr="00812FA7" w:rsidTr="00812FA7">
        <w:trPr>
          <w:trHeight w:val="531"/>
        </w:trPr>
        <w:tc>
          <w:tcPr>
            <w:tcW w:w="4183" w:type="dxa"/>
            <w:tcBorders>
              <w:top w:val="single" w:sz="4" w:space="0" w:color="auto"/>
              <w:left w:val="single" w:sz="4" w:space="0" w:color="auto"/>
              <w:bottom w:val="single" w:sz="4" w:space="0" w:color="auto"/>
              <w:right w:val="single" w:sz="4" w:space="0" w:color="auto"/>
            </w:tcBorders>
          </w:tcPr>
          <w:p w:rsidR="00812FA7" w:rsidRPr="00812FA7" w:rsidRDefault="00812FA7" w:rsidP="00812FA7">
            <w:pPr>
              <w:overflowPunct/>
              <w:autoSpaceDE/>
              <w:autoSpaceDN/>
              <w:adjustRightInd/>
              <w:jc w:val="both"/>
              <w:rPr>
                <w:bCs/>
                <w:color w:val="00000A"/>
                <w:sz w:val="24"/>
                <w:szCs w:val="24"/>
                <w:lang w:eastAsia="uk-UA"/>
              </w:rPr>
            </w:pPr>
            <w:r w:rsidRPr="00812FA7">
              <w:rPr>
                <w:bCs/>
                <w:color w:val="00000A"/>
                <w:sz w:val="24"/>
                <w:szCs w:val="24"/>
                <w:lang w:eastAsia="uk-UA"/>
              </w:rPr>
              <w:t>Грудень 2023</w:t>
            </w:r>
          </w:p>
        </w:tc>
        <w:tc>
          <w:tcPr>
            <w:tcW w:w="5706" w:type="dxa"/>
            <w:tcBorders>
              <w:top w:val="single" w:sz="4" w:space="0" w:color="auto"/>
              <w:left w:val="single" w:sz="4" w:space="0" w:color="auto"/>
              <w:bottom w:val="single" w:sz="4" w:space="0" w:color="auto"/>
              <w:right w:val="single" w:sz="4" w:space="0" w:color="auto"/>
            </w:tcBorders>
          </w:tcPr>
          <w:p w:rsidR="00812FA7" w:rsidRPr="00812FA7" w:rsidRDefault="00541952" w:rsidP="00812FA7">
            <w:pPr>
              <w:overflowPunct/>
              <w:autoSpaceDE/>
              <w:autoSpaceDN/>
              <w:adjustRightInd/>
              <w:jc w:val="center"/>
              <w:rPr>
                <w:color w:val="00000A"/>
                <w:sz w:val="24"/>
                <w:szCs w:val="24"/>
              </w:rPr>
            </w:pPr>
            <w:r>
              <w:rPr>
                <w:color w:val="00000A"/>
                <w:sz w:val="24"/>
                <w:szCs w:val="24"/>
              </w:rPr>
              <w:t>2 250</w:t>
            </w:r>
          </w:p>
        </w:tc>
      </w:tr>
      <w:tr w:rsidR="00812FA7" w:rsidRPr="00812FA7" w:rsidTr="00812FA7">
        <w:trPr>
          <w:trHeight w:val="531"/>
        </w:trPr>
        <w:tc>
          <w:tcPr>
            <w:tcW w:w="4183" w:type="dxa"/>
            <w:tcBorders>
              <w:top w:val="single" w:sz="4" w:space="0" w:color="auto"/>
              <w:left w:val="single" w:sz="4" w:space="0" w:color="auto"/>
              <w:bottom w:val="single" w:sz="4" w:space="0" w:color="auto"/>
              <w:right w:val="single" w:sz="4" w:space="0" w:color="auto"/>
            </w:tcBorders>
          </w:tcPr>
          <w:p w:rsidR="00812FA7" w:rsidRPr="00812FA7" w:rsidRDefault="00812FA7" w:rsidP="00812FA7">
            <w:pPr>
              <w:overflowPunct/>
              <w:autoSpaceDE/>
              <w:autoSpaceDN/>
              <w:adjustRightInd/>
              <w:jc w:val="both"/>
              <w:rPr>
                <w:b/>
                <w:bCs/>
                <w:color w:val="00000A"/>
                <w:sz w:val="24"/>
                <w:szCs w:val="24"/>
                <w:lang w:eastAsia="uk-UA"/>
              </w:rPr>
            </w:pPr>
            <w:r w:rsidRPr="00812FA7">
              <w:rPr>
                <w:b/>
                <w:bCs/>
                <w:color w:val="00000A"/>
                <w:sz w:val="24"/>
                <w:szCs w:val="24"/>
                <w:lang w:eastAsia="uk-UA"/>
              </w:rPr>
              <w:t>Всього:</w:t>
            </w:r>
          </w:p>
        </w:tc>
        <w:tc>
          <w:tcPr>
            <w:tcW w:w="5706" w:type="dxa"/>
            <w:tcBorders>
              <w:top w:val="single" w:sz="4" w:space="0" w:color="auto"/>
              <w:left w:val="single" w:sz="4" w:space="0" w:color="auto"/>
              <w:bottom w:val="single" w:sz="4" w:space="0" w:color="auto"/>
              <w:right w:val="single" w:sz="4" w:space="0" w:color="auto"/>
            </w:tcBorders>
          </w:tcPr>
          <w:p w:rsidR="00812FA7" w:rsidRPr="00812FA7" w:rsidRDefault="00812FA7" w:rsidP="00812FA7">
            <w:pPr>
              <w:overflowPunct/>
              <w:autoSpaceDE/>
              <w:autoSpaceDN/>
              <w:adjustRightInd/>
              <w:jc w:val="center"/>
              <w:rPr>
                <w:b/>
                <w:color w:val="00000A"/>
                <w:sz w:val="24"/>
                <w:szCs w:val="24"/>
              </w:rPr>
            </w:pPr>
            <w:r>
              <w:rPr>
                <w:b/>
                <w:color w:val="00000A"/>
                <w:sz w:val="24"/>
                <w:szCs w:val="24"/>
              </w:rPr>
              <w:t xml:space="preserve">5 400 </w:t>
            </w:r>
          </w:p>
        </w:tc>
      </w:tr>
    </w:tbl>
    <w:p w:rsidR="00812FA7" w:rsidRPr="00812FA7" w:rsidRDefault="00812FA7" w:rsidP="00812FA7">
      <w:pPr>
        <w:overflowPunct/>
        <w:autoSpaceDE/>
        <w:autoSpaceDN/>
        <w:adjustRightInd/>
        <w:jc w:val="both"/>
        <w:rPr>
          <w:color w:val="00000A"/>
          <w:sz w:val="24"/>
          <w:szCs w:val="24"/>
          <w:lang w:val="uk-UA"/>
        </w:rPr>
      </w:pPr>
      <w:r w:rsidRPr="00812FA7">
        <w:rPr>
          <w:color w:val="00000A"/>
          <w:sz w:val="24"/>
          <w:szCs w:val="24"/>
          <w:lang w:val="uk-UA"/>
        </w:rPr>
        <w:t xml:space="preserve">Плановий обсяг за цим Договором протягом місяця поставки може змінюватися за домовленістю сторін. </w:t>
      </w:r>
    </w:p>
    <w:p w:rsidR="00812FA7" w:rsidRPr="00812FA7" w:rsidRDefault="00812FA7" w:rsidP="00812FA7">
      <w:pPr>
        <w:numPr>
          <w:ilvl w:val="1"/>
          <w:numId w:val="13"/>
        </w:numPr>
        <w:overflowPunct/>
        <w:autoSpaceDE/>
        <w:autoSpaceDN/>
        <w:adjustRightInd/>
        <w:spacing w:after="160"/>
        <w:contextualSpacing/>
        <w:jc w:val="both"/>
        <w:rPr>
          <w:color w:val="00000A"/>
          <w:sz w:val="24"/>
          <w:szCs w:val="24"/>
          <w:lang w:val="uk-UA"/>
        </w:rPr>
      </w:pPr>
      <w:r w:rsidRPr="00812FA7">
        <w:rPr>
          <w:color w:val="00000A"/>
          <w:sz w:val="24"/>
          <w:szCs w:val="24"/>
          <w:lang w:val="uk-UA"/>
        </w:rPr>
        <w:t>Місячний обсяг відбору (споживання) газу Споживачем не повинен перевищувати підтверджений обсяг газу більш ніж на +_3%. У разі необхідності різкої зміни обсягів споживання газу (більше ніж на 15% від середньодобового обсягу) Споживач зобов’язаний про це повідомити Постачальника не пізніше ніж за три доби до такої зміни.</w:t>
      </w:r>
    </w:p>
    <w:p w:rsidR="00812FA7" w:rsidRPr="00812FA7" w:rsidRDefault="00812FA7" w:rsidP="00812FA7">
      <w:pPr>
        <w:numPr>
          <w:ilvl w:val="1"/>
          <w:numId w:val="13"/>
        </w:numPr>
        <w:overflowPunct/>
        <w:autoSpaceDE/>
        <w:autoSpaceDN/>
        <w:adjustRightInd/>
        <w:spacing w:after="160"/>
        <w:contextualSpacing/>
        <w:jc w:val="both"/>
        <w:rPr>
          <w:color w:val="00000A"/>
          <w:sz w:val="24"/>
          <w:szCs w:val="24"/>
          <w:lang w:val="uk-UA"/>
        </w:rPr>
      </w:pPr>
      <w:r w:rsidRPr="00812FA7">
        <w:rPr>
          <w:color w:val="00000A"/>
          <w:sz w:val="24"/>
          <w:szCs w:val="24"/>
          <w:lang w:val="uk-UA"/>
        </w:rPr>
        <w:t>Розподіл природного газу за цим Договором здійснює Оператор ГРМ, з яким у Споживача укладені відповідні договори.</w:t>
      </w:r>
    </w:p>
    <w:p w:rsidR="00812FA7" w:rsidRPr="00812FA7" w:rsidRDefault="00812FA7" w:rsidP="00812FA7">
      <w:pPr>
        <w:numPr>
          <w:ilvl w:val="1"/>
          <w:numId w:val="13"/>
        </w:numPr>
        <w:overflowPunct/>
        <w:autoSpaceDE/>
        <w:autoSpaceDN/>
        <w:adjustRightInd/>
        <w:spacing w:after="160"/>
        <w:contextualSpacing/>
        <w:jc w:val="both"/>
        <w:rPr>
          <w:color w:val="00000A"/>
          <w:sz w:val="24"/>
          <w:szCs w:val="24"/>
          <w:lang w:val="uk-UA"/>
        </w:rPr>
      </w:pPr>
      <w:r w:rsidRPr="00812FA7">
        <w:rPr>
          <w:color w:val="00000A"/>
          <w:sz w:val="24"/>
          <w:szCs w:val="24"/>
          <w:lang w:val="uk-UA"/>
        </w:rPr>
        <w:t>Добовий розподіл планового обсягу продажу газу здійснюється рівномірно, виходячи з середньодобового обсягу передачі газу. Середньодобовий обсяг передачі газу визначається шляхом ділення планового обсягу продажу газу на кількість днів у відповідному місяці.</w:t>
      </w:r>
    </w:p>
    <w:p w:rsidR="00812FA7" w:rsidRPr="00812FA7" w:rsidRDefault="00812FA7" w:rsidP="00812FA7">
      <w:pPr>
        <w:numPr>
          <w:ilvl w:val="1"/>
          <w:numId w:val="13"/>
        </w:numPr>
        <w:overflowPunct/>
        <w:autoSpaceDE/>
        <w:autoSpaceDN/>
        <w:adjustRightInd/>
        <w:spacing w:after="160"/>
        <w:contextualSpacing/>
        <w:jc w:val="both"/>
        <w:rPr>
          <w:color w:val="00000A"/>
          <w:sz w:val="24"/>
          <w:szCs w:val="24"/>
          <w:lang w:val="uk-UA"/>
        </w:rPr>
      </w:pPr>
      <w:r w:rsidRPr="00812FA7">
        <w:rPr>
          <w:color w:val="00000A"/>
          <w:sz w:val="24"/>
          <w:szCs w:val="24"/>
          <w:lang w:val="uk-UA"/>
        </w:rPr>
        <w:t>Якість газу, що поставляється Споживачу, має відповідати вимогам ГОСТ та іншим вимогам, встановленим державними стандартами, технічними умовами, нормативно-технічними документами щодо його якості.</w:t>
      </w:r>
    </w:p>
    <w:p w:rsidR="00812FA7" w:rsidRPr="00812FA7" w:rsidRDefault="00812FA7" w:rsidP="00812FA7">
      <w:pPr>
        <w:overflowPunct/>
        <w:autoSpaceDE/>
        <w:autoSpaceDN/>
        <w:adjustRightInd/>
        <w:ind w:firstLine="705"/>
        <w:contextualSpacing/>
        <w:jc w:val="both"/>
        <w:rPr>
          <w:color w:val="00000A"/>
          <w:sz w:val="24"/>
          <w:szCs w:val="24"/>
          <w:lang w:val="uk-UA"/>
        </w:rPr>
      </w:pPr>
      <w:r w:rsidRPr="00812FA7">
        <w:rPr>
          <w:color w:val="00000A"/>
          <w:sz w:val="24"/>
          <w:szCs w:val="24"/>
          <w:lang w:val="uk-UA"/>
        </w:rPr>
        <w:t>Якість природного газу та його фізико-хімічний склад визначається методами, що передбачені державними стандартами та іншими нормативними документами.</w:t>
      </w:r>
    </w:p>
    <w:p w:rsidR="00812FA7" w:rsidRPr="00812FA7" w:rsidRDefault="00812FA7" w:rsidP="00812FA7">
      <w:pPr>
        <w:overflowPunct/>
        <w:autoSpaceDE/>
        <w:autoSpaceDN/>
        <w:adjustRightInd/>
        <w:ind w:left="705"/>
        <w:contextualSpacing/>
        <w:jc w:val="both"/>
        <w:rPr>
          <w:color w:val="00000A"/>
          <w:sz w:val="24"/>
          <w:szCs w:val="24"/>
          <w:lang w:val="uk-UA"/>
        </w:rPr>
      </w:pPr>
    </w:p>
    <w:p w:rsidR="00812FA7" w:rsidRPr="00812FA7" w:rsidRDefault="00812FA7" w:rsidP="00812FA7">
      <w:pPr>
        <w:numPr>
          <w:ilvl w:val="0"/>
          <w:numId w:val="13"/>
        </w:numPr>
        <w:overflowPunct/>
        <w:autoSpaceDE/>
        <w:autoSpaceDN/>
        <w:adjustRightInd/>
        <w:spacing w:after="160"/>
        <w:contextualSpacing/>
        <w:jc w:val="center"/>
        <w:rPr>
          <w:b/>
          <w:color w:val="00000A"/>
          <w:sz w:val="24"/>
          <w:szCs w:val="24"/>
          <w:lang w:val="uk-UA"/>
        </w:rPr>
      </w:pPr>
      <w:r w:rsidRPr="00812FA7">
        <w:rPr>
          <w:b/>
          <w:color w:val="00000A"/>
          <w:sz w:val="24"/>
          <w:szCs w:val="24"/>
          <w:lang w:val="uk-UA"/>
        </w:rPr>
        <w:t>ЦІНА ДОГОВОРУ</w:t>
      </w:r>
    </w:p>
    <w:p w:rsidR="00812FA7" w:rsidRPr="00812FA7" w:rsidRDefault="00812FA7" w:rsidP="00812FA7">
      <w:pPr>
        <w:overflowPunct/>
        <w:autoSpaceDE/>
        <w:autoSpaceDN/>
        <w:adjustRightInd/>
        <w:ind w:firstLine="720"/>
        <w:contextualSpacing/>
        <w:jc w:val="both"/>
        <w:rPr>
          <w:bCs/>
          <w:color w:val="00000A"/>
          <w:sz w:val="24"/>
          <w:szCs w:val="24"/>
          <w:lang w:val="uk-UA"/>
        </w:rPr>
      </w:pPr>
      <w:r w:rsidRPr="00812FA7">
        <w:rPr>
          <w:bCs/>
          <w:color w:val="00000A"/>
          <w:sz w:val="24"/>
          <w:szCs w:val="24"/>
          <w:lang w:val="uk-UA"/>
        </w:rPr>
        <w:t>3.1. Ціна цього Договору становить ____________________ (____________________________) гривень з ПДВ /без ПДВ і складається з вартості (ціни) окремих партій товару, що підлягають поставці за цим Договором.</w:t>
      </w:r>
    </w:p>
    <w:p w:rsidR="00812FA7" w:rsidRPr="00812FA7" w:rsidRDefault="00812FA7" w:rsidP="00812FA7">
      <w:pPr>
        <w:overflowPunct/>
        <w:autoSpaceDE/>
        <w:autoSpaceDN/>
        <w:adjustRightInd/>
        <w:ind w:firstLine="720"/>
        <w:contextualSpacing/>
        <w:jc w:val="both"/>
        <w:rPr>
          <w:bCs/>
          <w:color w:val="00000A"/>
          <w:sz w:val="24"/>
          <w:szCs w:val="24"/>
          <w:lang w:val="uk-UA"/>
        </w:rPr>
      </w:pPr>
      <w:r w:rsidRPr="00812FA7">
        <w:rPr>
          <w:bCs/>
          <w:color w:val="00000A"/>
          <w:sz w:val="24"/>
          <w:szCs w:val="24"/>
          <w:lang w:val="uk-UA"/>
        </w:rPr>
        <w:t>Ціна за одиницю товару на момент укладення Договору становить ________________ гривень, в тому числі ПДВ /без ПДВ.</w:t>
      </w:r>
    </w:p>
    <w:p w:rsidR="00812FA7" w:rsidRPr="00812FA7" w:rsidRDefault="00812FA7" w:rsidP="00812FA7">
      <w:pPr>
        <w:numPr>
          <w:ilvl w:val="1"/>
          <w:numId w:val="14"/>
        </w:numPr>
        <w:overflowPunct/>
        <w:autoSpaceDE/>
        <w:autoSpaceDN/>
        <w:adjustRightInd/>
        <w:spacing w:after="160"/>
        <w:contextualSpacing/>
        <w:jc w:val="both"/>
        <w:rPr>
          <w:bCs/>
          <w:color w:val="00000A"/>
          <w:sz w:val="24"/>
          <w:szCs w:val="24"/>
          <w:lang w:val="uk-UA"/>
        </w:rPr>
      </w:pPr>
      <w:r w:rsidRPr="00812FA7">
        <w:rPr>
          <w:bCs/>
          <w:color w:val="00000A"/>
          <w:sz w:val="24"/>
          <w:szCs w:val="24"/>
          <w:lang w:val="uk-UA"/>
        </w:rPr>
        <w:t>У випадку узгодженої сторонами зміни ціни за одиницю товару, така зміна визначається Додатковими угодами, які додаються до Договору та вважаються його невід’ємною частиною.</w:t>
      </w:r>
    </w:p>
    <w:p w:rsidR="00812FA7" w:rsidRPr="00812FA7" w:rsidRDefault="00812FA7" w:rsidP="00812FA7">
      <w:pPr>
        <w:shd w:val="clear" w:color="auto" w:fill="FFFFFF"/>
        <w:overflowPunct/>
        <w:autoSpaceDE/>
        <w:autoSpaceDN/>
        <w:adjustRightInd/>
        <w:ind w:firstLine="450"/>
        <w:jc w:val="both"/>
        <w:rPr>
          <w:color w:val="000000"/>
          <w:sz w:val="24"/>
          <w:szCs w:val="24"/>
          <w:lang w:val="uk-UA" w:eastAsia="uk-UA"/>
        </w:rPr>
      </w:pPr>
      <w:r w:rsidRPr="00812FA7">
        <w:rPr>
          <w:color w:val="000000"/>
          <w:sz w:val="24"/>
          <w:szCs w:val="24"/>
          <w:lang w:val="uk-UA" w:eastAsia="uk-UA"/>
        </w:rPr>
        <w:t xml:space="preserve">  3.3. Ціна природного газу може змінюватись сторонами в порядку, визначеному цим Договором, протягом терміну його дії у випадках. При цьому для ініціювання зміни ціни Постачальник зобов’язаний надати Споживачеві письмове звернення з обґрунтуванням підстав, що викликають необхідність зміни ціни.</w:t>
      </w:r>
    </w:p>
    <w:p w:rsidR="00812FA7" w:rsidRPr="00812FA7" w:rsidRDefault="00812FA7" w:rsidP="00812FA7">
      <w:pPr>
        <w:shd w:val="clear" w:color="auto" w:fill="FFFFFF"/>
        <w:overflowPunct/>
        <w:autoSpaceDE/>
        <w:autoSpaceDN/>
        <w:adjustRightInd/>
        <w:jc w:val="both"/>
        <w:rPr>
          <w:color w:val="000000"/>
          <w:sz w:val="24"/>
          <w:szCs w:val="24"/>
          <w:lang w:val="uk-UA" w:eastAsia="uk-UA"/>
        </w:rPr>
      </w:pPr>
      <w:r w:rsidRPr="00812FA7">
        <w:rPr>
          <w:color w:val="000000"/>
          <w:sz w:val="24"/>
          <w:szCs w:val="24"/>
          <w:lang w:val="uk-UA" w:eastAsia="uk-UA"/>
        </w:rPr>
        <w:tab/>
        <w:t>3.4. Споживач залишає за собою право:</w:t>
      </w:r>
    </w:p>
    <w:p w:rsidR="00812FA7" w:rsidRPr="00812FA7" w:rsidRDefault="00812FA7" w:rsidP="00812FA7">
      <w:pPr>
        <w:shd w:val="clear" w:color="auto" w:fill="FFFFFF"/>
        <w:overflowPunct/>
        <w:autoSpaceDE/>
        <w:autoSpaceDN/>
        <w:adjustRightInd/>
        <w:jc w:val="both"/>
        <w:rPr>
          <w:color w:val="000000"/>
          <w:sz w:val="24"/>
          <w:szCs w:val="24"/>
          <w:lang w:val="uk-UA" w:eastAsia="uk-UA"/>
        </w:rPr>
      </w:pPr>
      <w:r w:rsidRPr="00812FA7">
        <w:rPr>
          <w:color w:val="000000"/>
          <w:sz w:val="24"/>
          <w:szCs w:val="24"/>
          <w:lang w:val="uk-UA" w:eastAsia="uk-UA"/>
        </w:rPr>
        <w:tab/>
        <w:t>- зменшити обсяги закупівлі залежно від реального фінансування видатків;</w:t>
      </w:r>
    </w:p>
    <w:p w:rsidR="00812FA7" w:rsidRPr="00812FA7" w:rsidRDefault="00812FA7" w:rsidP="00812FA7">
      <w:pPr>
        <w:shd w:val="clear" w:color="auto" w:fill="FFFFFF"/>
        <w:overflowPunct/>
        <w:autoSpaceDE/>
        <w:autoSpaceDN/>
        <w:adjustRightInd/>
        <w:jc w:val="both"/>
        <w:rPr>
          <w:color w:val="000000"/>
          <w:sz w:val="24"/>
          <w:szCs w:val="24"/>
          <w:lang w:val="uk-UA" w:eastAsia="uk-UA"/>
        </w:rPr>
      </w:pPr>
      <w:r w:rsidRPr="00812FA7">
        <w:rPr>
          <w:color w:val="000000"/>
          <w:sz w:val="24"/>
          <w:szCs w:val="24"/>
          <w:lang w:val="uk-UA" w:eastAsia="uk-UA"/>
        </w:rPr>
        <w:tab/>
        <w:t xml:space="preserve">- відмовити Постачальнику у підвищенні цін, якщо буде вважати дане звернення </w:t>
      </w:r>
      <w:proofErr w:type="spellStart"/>
      <w:r w:rsidRPr="00812FA7">
        <w:rPr>
          <w:color w:val="000000"/>
          <w:sz w:val="24"/>
          <w:szCs w:val="24"/>
          <w:lang w:val="uk-UA" w:eastAsia="uk-UA"/>
        </w:rPr>
        <w:t>необгрунтованим</w:t>
      </w:r>
      <w:proofErr w:type="spellEnd"/>
      <w:r w:rsidRPr="00812FA7">
        <w:rPr>
          <w:color w:val="000000"/>
          <w:sz w:val="24"/>
          <w:szCs w:val="24"/>
          <w:lang w:val="uk-UA" w:eastAsia="uk-UA"/>
        </w:rPr>
        <w:t>.</w:t>
      </w:r>
    </w:p>
    <w:p w:rsidR="00812FA7" w:rsidRPr="00812FA7" w:rsidRDefault="00812FA7" w:rsidP="00812FA7">
      <w:pPr>
        <w:shd w:val="clear" w:color="auto" w:fill="FFFFFF"/>
        <w:overflowPunct/>
        <w:autoSpaceDE/>
        <w:autoSpaceDN/>
        <w:adjustRightInd/>
        <w:jc w:val="both"/>
        <w:rPr>
          <w:color w:val="000000"/>
          <w:sz w:val="24"/>
          <w:szCs w:val="24"/>
          <w:lang w:val="uk-UA" w:eastAsia="uk-UA"/>
        </w:rPr>
      </w:pPr>
      <w:r w:rsidRPr="00812FA7">
        <w:rPr>
          <w:color w:val="000000"/>
          <w:sz w:val="24"/>
          <w:szCs w:val="24"/>
          <w:lang w:val="uk-UA" w:eastAsia="uk-UA"/>
        </w:rPr>
        <w:t xml:space="preserve">             </w:t>
      </w:r>
      <w:proofErr w:type="spellStart"/>
      <w:r w:rsidRPr="00812FA7">
        <w:rPr>
          <w:color w:val="000000"/>
          <w:sz w:val="24"/>
          <w:szCs w:val="24"/>
          <w:lang w:val="uk-UA" w:eastAsia="uk-UA"/>
        </w:rPr>
        <w:t>-розірвати</w:t>
      </w:r>
      <w:proofErr w:type="spellEnd"/>
      <w:r w:rsidRPr="00812FA7">
        <w:rPr>
          <w:color w:val="000000"/>
          <w:sz w:val="24"/>
          <w:szCs w:val="24"/>
          <w:lang w:val="uk-UA" w:eastAsia="uk-UA"/>
        </w:rPr>
        <w:t xml:space="preserve"> договір в односторонньому порядку у випадку:</w:t>
      </w:r>
    </w:p>
    <w:p w:rsidR="00812FA7" w:rsidRPr="00812FA7" w:rsidRDefault="00812FA7" w:rsidP="00812FA7">
      <w:pPr>
        <w:shd w:val="clear" w:color="auto" w:fill="FFFFFF"/>
        <w:overflowPunct/>
        <w:autoSpaceDE/>
        <w:autoSpaceDN/>
        <w:adjustRightInd/>
        <w:jc w:val="both"/>
        <w:rPr>
          <w:color w:val="000000"/>
          <w:sz w:val="24"/>
          <w:szCs w:val="24"/>
          <w:lang w:val="uk-UA" w:eastAsia="uk-UA"/>
        </w:rPr>
      </w:pPr>
      <w:r w:rsidRPr="00812FA7">
        <w:rPr>
          <w:color w:val="000000"/>
          <w:sz w:val="24"/>
          <w:szCs w:val="24"/>
          <w:lang w:val="uk-UA" w:eastAsia="uk-UA"/>
        </w:rPr>
        <w:t>1) порушення умов договору постачальником або</w:t>
      </w:r>
    </w:p>
    <w:p w:rsidR="00812FA7" w:rsidRPr="00812FA7" w:rsidRDefault="00812FA7" w:rsidP="00812FA7">
      <w:pPr>
        <w:shd w:val="clear" w:color="auto" w:fill="FFFFFF"/>
        <w:overflowPunct/>
        <w:autoSpaceDE/>
        <w:autoSpaceDN/>
        <w:adjustRightInd/>
        <w:jc w:val="both"/>
        <w:rPr>
          <w:color w:val="000000"/>
          <w:sz w:val="24"/>
          <w:szCs w:val="24"/>
          <w:lang w:val="uk-UA" w:eastAsia="uk-UA"/>
        </w:rPr>
      </w:pPr>
      <w:r w:rsidRPr="00812FA7">
        <w:rPr>
          <w:color w:val="000000"/>
          <w:sz w:val="24"/>
          <w:szCs w:val="24"/>
          <w:lang w:val="uk-UA" w:eastAsia="uk-UA"/>
        </w:rPr>
        <w:t xml:space="preserve">2)внесення змін до законодавчих актів України в частині регулювання тарифів для </w:t>
      </w:r>
      <w:proofErr w:type="spellStart"/>
      <w:r w:rsidRPr="00812FA7">
        <w:rPr>
          <w:color w:val="000000"/>
          <w:sz w:val="24"/>
          <w:szCs w:val="24"/>
          <w:lang w:val="uk-UA" w:eastAsia="uk-UA"/>
        </w:rPr>
        <w:t>непобутових</w:t>
      </w:r>
      <w:proofErr w:type="spellEnd"/>
      <w:r w:rsidRPr="00812FA7">
        <w:rPr>
          <w:color w:val="000000"/>
          <w:sz w:val="24"/>
          <w:szCs w:val="24"/>
          <w:lang w:val="uk-UA" w:eastAsia="uk-UA"/>
        </w:rPr>
        <w:t xml:space="preserve"> споживачів, що є нижчими ніж у цьому договорі  та відмови постачальника за цим договором привести ціни до законодавчо встановлених або</w:t>
      </w:r>
    </w:p>
    <w:p w:rsidR="00812FA7" w:rsidRPr="00812FA7" w:rsidRDefault="00812FA7" w:rsidP="00812FA7">
      <w:pPr>
        <w:shd w:val="clear" w:color="auto" w:fill="FFFFFF"/>
        <w:overflowPunct/>
        <w:autoSpaceDE/>
        <w:autoSpaceDN/>
        <w:adjustRightInd/>
        <w:jc w:val="both"/>
        <w:rPr>
          <w:color w:val="000000"/>
          <w:sz w:val="24"/>
          <w:szCs w:val="24"/>
          <w:lang w:val="uk-UA" w:eastAsia="uk-UA"/>
        </w:rPr>
      </w:pPr>
      <w:r w:rsidRPr="00812FA7">
        <w:rPr>
          <w:color w:val="000000"/>
          <w:sz w:val="24"/>
          <w:szCs w:val="24"/>
          <w:lang w:val="uk-UA" w:eastAsia="uk-UA"/>
        </w:rPr>
        <w:t xml:space="preserve">3) визначення єдиного постачальника для </w:t>
      </w:r>
      <w:proofErr w:type="spellStart"/>
      <w:r w:rsidRPr="00812FA7">
        <w:rPr>
          <w:color w:val="000000"/>
          <w:sz w:val="24"/>
          <w:szCs w:val="24"/>
          <w:lang w:val="uk-UA" w:eastAsia="uk-UA"/>
        </w:rPr>
        <w:t>непобутових</w:t>
      </w:r>
      <w:proofErr w:type="spellEnd"/>
      <w:r w:rsidRPr="00812FA7">
        <w:rPr>
          <w:color w:val="000000"/>
          <w:sz w:val="24"/>
          <w:szCs w:val="24"/>
          <w:lang w:val="uk-UA" w:eastAsia="uk-UA"/>
        </w:rPr>
        <w:t xml:space="preserve"> споживачів .</w:t>
      </w:r>
    </w:p>
    <w:p w:rsidR="00812FA7" w:rsidRPr="00812FA7" w:rsidRDefault="00812FA7" w:rsidP="00812FA7">
      <w:pPr>
        <w:overflowPunct/>
        <w:autoSpaceDE/>
        <w:autoSpaceDN/>
        <w:adjustRightInd/>
        <w:ind w:left="705"/>
        <w:contextualSpacing/>
        <w:jc w:val="both"/>
        <w:rPr>
          <w:bCs/>
          <w:sz w:val="24"/>
          <w:szCs w:val="24"/>
          <w:lang w:val="uk-UA"/>
        </w:rPr>
      </w:pPr>
    </w:p>
    <w:p w:rsidR="00812FA7" w:rsidRPr="00812FA7" w:rsidRDefault="00812FA7" w:rsidP="00812FA7">
      <w:pPr>
        <w:numPr>
          <w:ilvl w:val="0"/>
          <w:numId w:val="14"/>
        </w:numPr>
        <w:overflowPunct/>
        <w:autoSpaceDE/>
        <w:autoSpaceDN/>
        <w:adjustRightInd/>
        <w:contextualSpacing/>
        <w:jc w:val="center"/>
        <w:rPr>
          <w:b/>
          <w:color w:val="00000A"/>
          <w:sz w:val="24"/>
          <w:szCs w:val="24"/>
          <w:lang w:val="uk-UA"/>
        </w:rPr>
      </w:pPr>
      <w:r w:rsidRPr="00812FA7">
        <w:rPr>
          <w:b/>
          <w:color w:val="00000A"/>
          <w:sz w:val="24"/>
          <w:szCs w:val="24"/>
          <w:lang w:val="uk-UA"/>
        </w:rPr>
        <w:t>ПОРЯДОК ТА УМОВИ ПРОВЕДЕННЯ РОЗРАХУНКІВ</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 xml:space="preserve">4.1. Розрахунковим періодом за цим Договором є календарний місяць. </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 xml:space="preserve">4.2.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w:t>
      </w:r>
      <w:r w:rsidRPr="00812FA7">
        <w:rPr>
          <w:color w:val="00000A"/>
          <w:sz w:val="24"/>
          <w:szCs w:val="24"/>
          <w:lang w:val="uk-UA"/>
        </w:rPr>
        <w:lastRenderedPageBreak/>
        <w:t>спожитий природний газ до 10 числа місяця, наступного за місяцем постачання на підставі акту приймання-передачі, підписаного сторонами.</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4.3. Акт приймання-передачі готує Постачальник, підписує та передає уповноваженому представнику Споживача до 5 числа місяця, наступного за місяцем постачання.</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4.4.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4.5. Звірка розрахунків здійснюється сторонами протягом 10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812FA7" w:rsidRPr="00812FA7" w:rsidRDefault="00812FA7" w:rsidP="00812FA7">
      <w:pPr>
        <w:overflowPunct/>
        <w:autoSpaceDE/>
        <w:autoSpaceDN/>
        <w:adjustRightInd/>
        <w:ind w:firstLine="709"/>
        <w:jc w:val="both"/>
        <w:rPr>
          <w:color w:val="00000A"/>
          <w:sz w:val="24"/>
          <w:szCs w:val="24"/>
          <w:lang w:val="uk-UA"/>
        </w:rPr>
      </w:pPr>
    </w:p>
    <w:p w:rsidR="00812FA7" w:rsidRPr="00812FA7" w:rsidRDefault="00812FA7" w:rsidP="00812FA7">
      <w:pPr>
        <w:overflowPunct/>
        <w:autoSpaceDE/>
        <w:autoSpaceDN/>
        <w:adjustRightInd/>
        <w:ind w:firstLine="709"/>
        <w:jc w:val="center"/>
        <w:rPr>
          <w:b/>
          <w:color w:val="00000A"/>
          <w:sz w:val="24"/>
          <w:szCs w:val="24"/>
          <w:lang w:val="uk-UA"/>
        </w:rPr>
      </w:pPr>
      <w:r w:rsidRPr="00812FA7">
        <w:rPr>
          <w:b/>
          <w:color w:val="00000A"/>
          <w:sz w:val="24"/>
          <w:szCs w:val="24"/>
          <w:lang w:val="uk-UA"/>
        </w:rPr>
        <w:t>5. ПОСТАВКА ТОВАРУ</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5.1. Постачальник зобов’язується поставляти товар, перед</w:t>
      </w:r>
      <w:r w:rsidR="0048004C">
        <w:rPr>
          <w:color w:val="00000A"/>
          <w:sz w:val="24"/>
          <w:szCs w:val="24"/>
          <w:lang w:val="uk-UA"/>
        </w:rPr>
        <w:t xml:space="preserve">бачений в п.1.2. цього Договору </w:t>
      </w:r>
      <w:r w:rsidR="0048004C" w:rsidRPr="0048004C">
        <w:rPr>
          <w:b/>
          <w:color w:val="00000A"/>
          <w:sz w:val="24"/>
          <w:szCs w:val="24"/>
          <w:lang w:val="uk-UA"/>
        </w:rPr>
        <w:t>д</w:t>
      </w:r>
      <w:r w:rsidRPr="0048004C">
        <w:rPr>
          <w:b/>
          <w:color w:val="00000A"/>
          <w:sz w:val="24"/>
          <w:szCs w:val="24"/>
          <w:lang w:val="uk-UA"/>
        </w:rPr>
        <w:t>о 31.12.2023 року</w:t>
      </w:r>
      <w:r w:rsidRPr="00812FA7">
        <w:rPr>
          <w:color w:val="00000A"/>
          <w:sz w:val="24"/>
          <w:szCs w:val="24"/>
          <w:lang w:val="uk-UA"/>
        </w:rPr>
        <w:t>.</w:t>
      </w:r>
    </w:p>
    <w:p w:rsidR="00812FA7" w:rsidRPr="00812FA7" w:rsidRDefault="00812FA7" w:rsidP="00812FA7">
      <w:pPr>
        <w:overflowPunct/>
        <w:autoSpaceDE/>
        <w:autoSpaceDN/>
        <w:adjustRightInd/>
        <w:ind w:firstLine="709"/>
        <w:jc w:val="both"/>
        <w:rPr>
          <w:color w:val="00000A"/>
          <w:sz w:val="24"/>
          <w:szCs w:val="24"/>
          <w:lang w:val="uk-UA"/>
        </w:rPr>
      </w:pPr>
    </w:p>
    <w:p w:rsidR="00812FA7" w:rsidRPr="00812FA7" w:rsidRDefault="00812FA7" w:rsidP="00812FA7">
      <w:pPr>
        <w:overflowPunct/>
        <w:autoSpaceDE/>
        <w:autoSpaceDN/>
        <w:adjustRightInd/>
        <w:ind w:firstLine="709"/>
        <w:jc w:val="center"/>
        <w:rPr>
          <w:b/>
          <w:color w:val="00000A"/>
          <w:sz w:val="24"/>
          <w:szCs w:val="24"/>
          <w:lang w:val="uk-UA"/>
        </w:rPr>
      </w:pPr>
      <w:r w:rsidRPr="00812FA7">
        <w:rPr>
          <w:b/>
          <w:color w:val="00000A"/>
          <w:sz w:val="24"/>
          <w:szCs w:val="24"/>
          <w:lang w:val="uk-UA"/>
        </w:rPr>
        <w:t>6. ПРАВА ТА ОБОВ'ЯЗКИ СТОРІН</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6.1. Споживач має право:</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6.1.1. Отримувати природний газ на умовах, визначених цим Договором;</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6.1.2. Контролювати поставку товару у строки, встановлені цим Договором;</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6.1.4. Повернути рахунок Постачальнику без здійснення оплати в разі неналежного оформлення документів;</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 xml:space="preserve">6.1.5. Достроково розірвати цей Договір у разі невиконання зобов’язань Постачальником, повідомивши про це його не менш ніж за 10 календарних днів до дати розірвання Договору. </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6.2. Споживач зобов’язаний:</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6.2.1. Оплачувати Постачальнику вартість товару на умовах та в обсягах, визначених Договором;</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6.2.2. Приймати поставлений товар згідно з актом приймання-передачі товару.</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 xml:space="preserve">6.3. Постачальник має право: </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6.3.1. Своєчасно та в повному обсязі отримувати плату за поставлений товар;</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6.4. Постачальник зобов’язаний:</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6.4.1. Забезпечувати постачання газу на умовах та в обсягах, визначених Договором;</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6.4.2. Забезпечувати поставку товару, якість якого відповідає умовам, установленим цим Договором;</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6.4.3. Своєчасно направляти до Споживача своїх представників для оперативного вирішення усіх питань, пов’язаних з якісним виконанням зобов’язань за цим Договором;</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6.4.4. Складати та підписувати акт приймання-передачі газу у порядку, визначеному Договором;</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6.4.5. В установленому порядку розглядати запити Споживача, які стосуються питань постачання природного газу за цим Договором;</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 xml:space="preserve">6.4.6.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змін до законодавства, що виключають необхідність отримання ліцензії на даний вид господарської діяльності).  </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 xml:space="preserve">6.5. Сторони мають також інші права та обов’язки, що встановлені чинними нормативно-правовими актами. </w:t>
      </w:r>
    </w:p>
    <w:p w:rsidR="00812FA7" w:rsidRPr="00812FA7" w:rsidRDefault="00812FA7" w:rsidP="00812FA7">
      <w:pPr>
        <w:overflowPunct/>
        <w:autoSpaceDE/>
        <w:autoSpaceDN/>
        <w:adjustRightInd/>
        <w:ind w:firstLine="709"/>
        <w:jc w:val="both"/>
        <w:rPr>
          <w:color w:val="00000A"/>
          <w:sz w:val="24"/>
          <w:szCs w:val="24"/>
          <w:lang w:val="uk-UA"/>
        </w:rPr>
      </w:pPr>
    </w:p>
    <w:p w:rsidR="00812FA7" w:rsidRPr="00812FA7" w:rsidRDefault="00812FA7" w:rsidP="00812FA7">
      <w:pPr>
        <w:overflowPunct/>
        <w:autoSpaceDE/>
        <w:autoSpaceDN/>
        <w:adjustRightInd/>
        <w:ind w:firstLine="709"/>
        <w:jc w:val="center"/>
        <w:rPr>
          <w:b/>
          <w:color w:val="00000A"/>
          <w:sz w:val="24"/>
          <w:szCs w:val="24"/>
          <w:lang w:val="uk-UA"/>
        </w:rPr>
      </w:pPr>
      <w:r w:rsidRPr="00812FA7">
        <w:rPr>
          <w:b/>
          <w:color w:val="00000A"/>
          <w:sz w:val="24"/>
          <w:szCs w:val="24"/>
          <w:lang w:val="uk-UA"/>
        </w:rPr>
        <w:t>7. ВІДПОВІДАЛЬНІСТЬ СТОРІН</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lastRenderedPageBreak/>
        <w:t>7.2.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rsidR="00812FA7" w:rsidRPr="00812FA7" w:rsidRDefault="00812FA7" w:rsidP="00812FA7">
      <w:pPr>
        <w:overflowPunct/>
        <w:autoSpaceDE/>
        <w:autoSpaceDN/>
        <w:adjustRightInd/>
        <w:ind w:firstLine="709"/>
        <w:jc w:val="both"/>
        <w:rPr>
          <w:color w:val="00000A"/>
          <w:sz w:val="24"/>
          <w:szCs w:val="24"/>
          <w:lang w:val="uk-UA"/>
        </w:rPr>
      </w:pPr>
      <w:r w:rsidRPr="00812FA7">
        <w:rPr>
          <w:color w:val="00000A"/>
          <w:sz w:val="24"/>
          <w:szCs w:val="24"/>
          <w:lang w:val="uk-UA"/>
        </w:rPr>
        <w:t>7.3.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rsidR="00812FA7" w:rsidRPr="00812FA7" w:rsidRDefault="00812FA7" w:rsidP="00812FA7">
      <w:pPr>
        <w:overflowPunct/>
        <w:autoSpaceDE/>
        <w:autoSpaceDN/>
        <w:adjustRightInd/>
        <w:jc w:val="both"/>
        <w:rPr>
          <w:color w:val="00000A"/>
          <w:sz w:val="24"/>
          <w:szCs w:val="24"/>
          <w:lang w:val="uk-UA"/>
        </w:rPr>
      </w:pPr>
      <w:r w:rsidRPr="00812FA7">
        <w:rPr>
          <w:color w:val="00000A"/>
          <w:sz w:val="24"/>
          <w:szCs w:val="24"/>
          <w:lang w:val="uk-UA"/>
        </w:rPr>
        <w:tab/>
        <w:t>7.4.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rsidR="00812FA7" w:rsidRPr="00812FA7" w:rsidRDefault="00812FA7" w:rsidP="00812FA7">
      <w:pPr>
        <w:overflowPunct/>
        <w:autoSpaceDE/>
        <w:autoSpaceDN/>
        <w:adjustRightInd/>
        <w:jc w:val="both"/>
        <w:rPr>
          <w:color w:val="00000A"/>
          <w:sz w:val="24"/>
          <w:szCs w:val="24"/>
          <w:lang w:val="uk-UA"/>
        </w:rPr>
      </w:pPr>
      <w:r w:rsidRPr="00812FA7">
        <w:rPr>
          <w:color w:val="00000A"/>
          <w:sz w:val="24"/>
          <w:szCs w:val="24"/>
          <w:lang w:val="uk-UA"/>
        </w:rPr>
        <w:tab/>
        <w:t>7.5.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812FA7" w:rsidRPr="00812FA7" w:rsidRDefault="00812FA7" w:rsidP="00812FA7">
      <w:pPr>
        <w:overflowPunct/>
        <w:autoSpaceDE/>
        <w:autoSpaceDN/>
        <w:adjustRightInd/>
        <w:jc w:val="both"/>
        <w:rPr>
          <w:color w:val="00000A"/>
          <w:sz w:val="24"/>
          <w:szCs w:val="24"/>
          <w:lang w:val="uk-UA"/>
        </w:rPr>
      </w:pPr>
      <w:r w:rsidRPr="00812FA7">
        <w:rPr>
          <w:color w:val="00000A"/>
          <w:sz w:val="24"/>
          <w:szCs w:val="24"/>
          <w:lang w:val="uk-UA"/>
        </w:rPr>
        <w:tab/>
        <w:t xml:space="preserve">7.6. Засвідчення форс-мажорних обставин здійснюється у встановленому законодавством порядку. </w:t>
      </w:r>
    </w:p>
    <w:p w:rsidR="00812FA7" w:rsidRPr="00812FA7" w:rsidRDefault="00812FA7" w:rsidP="00812FA7">
      <w:pPr>
        <w:overflowPunct/>
        <w:autoSpaceDE/>
        <w:autoSpaceDN/>
        <w:adjustRightInd/>
        <w:jc w:val="both"/>
        <w:rPr>
          <w:color w:val="00000A"/>
          <w:sz w:val="24"/>
          <w:szCs w:val="24"/>
          <w:lang w:val="uk-UA"/>
        </w:rPr>
      </w:pPr>
    </w:p>
    <w:p w:rsidR="00812FA7" w:rsidRPr="00812FA7" w:rsidRDefault="00812FA7" w:rsidP="00812FA7">
      <w:pPr>
        <w:overflowPunct/>
        <w:autoSpaceDE/>
        <w:autoSpaceDN/>
        <w:adjustRightInd/>
        <w:ind w:firstLine="709"/>
        <w:jc w:val="center"/>
        <w:rPr>
          <w:b/>
          <w:color w:val="00000A"/>
          <w:sz w:val="24"/>
          <w:szCs w:val="24"/>
          <w:lang w:val="uk-UA"/>
        </w:rPr>
      </w:pPr>
      <w:r w:rsidRPr="00812FA7">
        <w:rPr>
          <w:b/>
          <w:color w:val="00000A"/>
          <w:sz w:val="24"/>
          <w:szCs w:val="24"/>
          <w:lang w:val="uk-UA"/>
        </w:rPr>
        <w:t>8. ПОРЯДОК РОЗВ'ЯЗАННЯ СПОРІВ</w:t>
      </w:r>
    </w:p>
    <w:p w:rsidR="006D5F8E" w:rsidRPr="006D5F8E" w:rsidRDefault="006D5F8E" w:rsidP="006D5F8E">
      <w:pPr>
        <w:overflowPunct/>
        <w:autoSpaceDE/>
        <w:autoSpaceDN/>
        <w:adjustRightInd/>
        <w:ind w:firstLine="709"/>
        <w:jc w:val="both"/>
        <w:rPr>
          <w:color w:val="00000A"/>
          <w:sz w:val="24"/>
          <w:szCs w:val="24"/>
          <w:lang w:val="uk-UA"/>
        </w:rPr>
      </w:pPr>
      <w:r>
        <w:rPr>
          <w:color w:val="00000A"/>
          <w:sz w:val="24"/>
          <w:szCs w:val="24"/>
          <w:lang w:val="uk-UA"/>
        </w:rPr>
        <w:t xml:space="preserve">8.1. </w:t>
      </w:r>
      <w:r w:rsidRPr="006D5F8E">
        <w:rPr>
          <w:color w:val="00000A"/>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7" w:history="1">
        <w:r w:rsidRPr="003862A6">
          <w:rPr>
            <w:rStyle w:val="a3"/>
            <w:b/>
            <w:bCs/>
            <w:sz w:val="24"/>
            <w:szCs w:val="24"/>
          </w:rPr>
          <w:t>trost_centr@ukr.net</w:t>
        </w:r>
      </w:hyperlink>
      <w:r>
        <w:rPr>
          <w:b/>
          <w:bCs/>
          <w:color w:val="00000A"/>
          <w:sz w:val="24"/>
          <w:szCs w:val="24"/>
          <w:lang w:val="uk-UA"/>
        </w:rPr>
        <w:t xml:space="preserve"> </w:t>
      </w:r>
      <w:r w:rsidRPr="006D5F8E">
        <w:rPr>
          <w:color w:val="00000A"/>
          <w:sz w:val="24"/>
          <w:szCs w:val="24"/>
          <w:lang w:val="uk-UA"/>
        </w:rPr>
        <w:t xml:space="preserve">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6D5F8E" w:rsidRPr="006D5F8E" w:rsidRDefault="006D5F8E" w:rsidP="006D5F8E">
      <w:pPr>
        <w:overflowPunct/>
        <w:autoSpaceDE/>
        <w:autoSpaceDN/>
        <w:adjustRightInd/>
        <w:ind w:firstLine="709"/>
        <w:jc w:val="both"/>
        <w:rPr>
          <w:color w:val="00000A"/>
          <w:sz w:val="24"/>
          <w:szCs w:val="24"/>
          <w:lang w:val="uk-UA"/>
        </w:rPr>
      </w:pPr>
      <w:r>
        <w:rPr>
          <w:color w:val="00000A"/>
          <w:sz w:val="24"/>
          <w:szCs w:val="24"/>
          <w:lang w:val="uk-UA"/>
        </w:rPr>
        <w:t xml:space="preserve">8.2. </w:t>
      </w:r>
      <w:r w:rsidRPr="006D5F8E">
        <w:rPr>
          <w:color w:val="00000A"/>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w:t>
      </w:r>
      <w:r>
        <w:rPr>
          <w:color w:val="00000A"/>
          <w:sz w:val="24"/>
          <w:szCs w:val="24"/>
          <w:lang w:val="uk-UA"/>
        </w:rPr>
        <w:t xml:space="preserve"> визначену пунктом 8.1.</w:t>
      </w:r>
      <w:r w:rsidRPr="006D5F8E">
        <w:rPr>
          <w:color w:val="00000A"/>
          <w:sz w:val="24"/>
          <w:szCs w:val="24"/>
          <w:lang w:val="uk-UA"/>
        </w:rPr>
        <w:t xml:space="preserve"> Договору або дата отримання визначена у повідомлені про отримання.</w:t>
      </w:r>
    </w:p>
    <w:p w:rsidR="006D5F8E" w:rsidRPr="006D5F8E" w:rsidRDefault="006D5F8E" w:rsidP="006D5F8E">
      <w:pPr>
        <w:overflowPunct/>
        <w:autoSpaceDE/>
        <w:autoSpaceDN/>
        <w:adjustRightInd/>
        <w:ind w:firstLine="709"/>
        <w:jc w:val="both"/>
        <w:rPr>
          <w:color w:val="00000A"/>
          <w:sz w:val="24"/>
          <w:szCs w:val="24"/>
          <w:lang w:val="uk-UA"/>
        </w:rPr>
      </w:pPr>
      <w:r>
        <w:rPr>
          <w:color w:val="00000A"/>
          <w:sz w:val="24"/>
          <w:szCs w:val="24"/>
          <w:lang w:val="uk-UA"/>
        </w:rPr>
        <w:t xml:space="preserve">8.3. </w:t>
      </w:r>
      <w:r w:rsidRPr="006D5F8E">
        <w:rPr>
          <w:color w:val="00000A"/>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D5F8E" w:rsidRPr="00812FA7" w:rsidRDefault="006D5F8E" w:rsidP="006D5F8E">
      <w:pPr>
        <w:overflowPunct/>
        <w:autoSpaceDE/>
        <w:autoSpaceDN/>
        <w:adjustRightInd/>
        <w:ind w:firstLine="709"/>
        <w:jc w:val="both"/>
        <w:rPr>
          <w:color w:val="00000A"/>
          <w:sz w:val="24"/>
          <w:szCs w:val="24"/>
          <w:lang w:val="uk-UA"/>
        </w:rPr>
      </w:pPr>
      <w:r>
        <w:rPr>
          <w:color w:val="00000A"/>
          <w:sz w:val="24"/>
          <w:szCs w:val="24"/>
          <w:lang w:val="uk-UA"/>
        </w:rPr>
        <w:t xml:space="preserve">8.4. </w:t>
      </w:r>
      <w:r w:rsidRPr="006D5F8E">
        <w:rPr>
          <w:color w:val="00000A"/>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12FA7" w:rsidRPr="00812FA7" w:rsidRDefault="00812FA7" w:rsidP="00812FA7">
      <w:pPr>
        <w:overflowPunct/>
        <w:autoSpaceDE/>
        <w:autoSpaceDN/>
        <w:adjustRightInd/>
        <w:ind w:firstLine="709"/>
        <w:jc w:val="both"/>
        <w:rPr>
          <w:color w:val="00000A"/>
          <w:sz w:val="24"/>
          <w:szCs w:val="24"/>
          <w:lang w:val="uk-UA"/>
        </w:rPr>
      </w:pPr>
    </w:p>
    <w:p w:rsidR="00812FA7" w:rsidRPr="00812FA7" w:rsidRDefault="00812FA7" w:rsidP="00812FA7">
      <w:pPr>
        <w:overflowPunct/>
        <w:autoSpaceDE/>
        <w:autoSpaceDN/>
        <w:adjustRightInd/>
        <w:ind w:firstLine="709"/>
        <w:jc w:val="center"/>
        <w:rPr>
          <w:b/>
          <w:color w:val="00000A"/>
          <w:sz w:val="24"/>
          <w:szCs w:val="24"/>
          <w:lang w:val="uk-UA"/>
        </w:rPr>
      </w:pPr>
      <w:r w:rsidRPr="00812FA7">
        <w:rPr>
          <w:b/>
          <w:color w:val="00000A"/>
          <w:sz w:val="24"/>
          <w:szCs w:val="24"/>
          <w:lang w:val="uk-UA"/>
        </w:rPr>
        <w:t>9. СТРОК ДІЇ ДОГОВОРУ ТА ІНШІ УМОВИ</w:t>
      </w:r>
    </w:p>
    <w:p w:rsidR="00812FA7" w:rsidRPr="00812FA7" w:rsidRDefault="00812FA7" w:rsidP="006D5F8E">
      <w:pPr>
        <w:overflowPunct/>
        <w:autoSpaceDE/>
        <w:autoSpaceDN/>
        <w:adjustRightInd/>
        <w:ind w:firstLine="709"/>
        <w:jc w:val="both"/>
        <w:rPr>
          <w:color w:val="00000A"/>
          <w:sz w:val="24"/>
          <w:szCs w:val="24"/>
          <w:lang w:val="uk-UA"/>
        </w:rPr>
      </w:pPr>
      <w:r w:rsidRPr="00812FA7">
        <w:rPr>
          <w:color w:val="00000A"/>
          <w:sz w:val="24"/>
          <w:szCs w:val="24"/>
          <w:lang w:val="uk-UA"/>
        </w:rPr>
        <w:t xml:space="preserve">9.1. Цей Договір набирає чинності з моменту підписання його Сторонами і діє </w:t>
      </w:r>
      <w:r w:rsidRPr="00812FA7">
        <w:rPr>
          <w:b/>
          <w:color w:val="00000A"/>
          <w:sz w:val="24"/>
          <w:szCs w:val="24"/>
          <w:lang w:val="uk-UA"/>
        </w:rPr>
        <w:t>по 31.12.2023 року</w:t>
      </w:r>
      <w:r w:rsidRPr="00812FA7">
        <w:rPr>
          <w:color w:val="00000A"/>
          <w:sz w:val="24"/>
          <w:szCs w:val="24"/>
          <w:lang w:val="uk-UA"/>
        </w:rPr>
        <w:t xml:space="preserve"> включно, але в будь-якому випадку до повного виконання Сторонами своїх зобов’язань, зокрема, в частині розрахунків.</w:t>
      </w:r>
    </w:p>
    <w:p w:rsidR="00812FA7" w:rsidRPr="00812FA7" w:rsidRDefault="00812FA7" w:rsidP="006D5F8E">
      <w:pPr>
        <w:overflowPunct/>
        <w:autoSpaceDE/>
        <w:autoSpaceDN/>
        <w:adjustRightInd/>
        <w:ind w:firstLine="709"/>
        <w:jc w:val="both"/>
        <w:rPr>
          <w:color w:val="00000A"/>
          <w:sz w:val="24"/>
          <w:szCs w:val="24"/>
          <w:lang w:val="uk-UA"/>
        </w:rPr>
      </w:pPr>
      <w:r w:rsidRPr="00812FA7">
        <w:rPr>
          <w:color w:val="00000A"/>
          <w:sz w:val="24"/>
          <w:szCs w:val="24"/>
          <w:lang w:val="uk-UA"/>
        </w:rPr>
        <w:t>9.2. Цей Договір укладається та підписується в двох оригінальних примірниках (по одному для кожної із Сторін), кожен з яких має однакову юридичну силу.</w:t>
      </w:r>
    </w:p>
    <w:p w:rsidR="00812FA7" w:rsidRPr="00812FA7" w:rsidRDefault="00812FA7" w:rsidP="006D5F8E">
      <w:pPr>
        <w:overflowPunct/>
        <w:autoSpaceDE/>
        <w:autoSpaceDN/>
        <w:adjustRightInd/>
        <w:ind w:firstLine="709"/>
        <w:jc w:val="both"/>
        <w:rPr>
          <w:color w:val="00000A"/>
          <w:sz w:val="24"/>
          <w:szCs w:val="24"/>
          <w:lang w:val="uk-UA"/>
        </w:rPr>
      </w:pPr>
      <w:r w:rsidRPr="00812FA7">
        <w:rPr>
          <w:color w:val="00000A"/>
          <w:sz w:val="24"/>
          <w:szCs w:val="24"/>
          <w:lang w:val="uk-UA"/>
        </w:rPr>
        <w:t>9.3. Зміна Договору здійснюється шляхом зміни або доповнення його умов за ініціативою будь-якої Сторони, про що складається Додаткова угода.</w:t>
      </w:r>
    </w:p>
    <w:p w:rsidR="00812FA7" w:rsidRPr="00812FA7" w:rsidRDefault="00812FA7" w:rsidP="006D5F8E">
      <w:pPr>
        <w:overflowPunct/>
        <w:autoSpaceDE/>
        <w:autoSpaceDN/>
        <w:adjustRightInd/>
        <w:ind w:firstLine="709"/>
        <w:jc w:val="both"/>
        <w:rPr>
          <w:color w:val="00000A"/>
          <w:sz w:val="24"/>
          <w:szCs w:val="24"/>
          <w:lang w:val="uk-UA"/>
        </w:rPr>
      </w:pPr>
      <w:r w:rsidRPr="00812FA7">
        <w:rPr>
          <w:color w:val="00000A"/>
          <w:sz w:val="24"/>
          <w:szCs w:val="24"/>
          <w:lang w:val="uk-UA"/>
        </w:rPr>
        <w:t>9.4. Додаткові угоди до Договору складаються і підписуються в двох примірниках, які мають однакову юридичну силу.</w:t>
      </w:r>
    </w:p>
    <w:p w:rsidR="00812FA7" w:rsidRPr="00812FA7" w:rsidRDefault="00812FA7" w:rsidP="006D5F8E">
      <w:pPr>
        <w:overflowPunct/>
        <w:autoSpaceDE/>
        <w:autoSpaceDN/>
        <w:adjustRightInd/>
        <w:ind w:firstLine="709"/>
        <w:jc w:val="both"/>
        <w:rPr>
          <w:color w:val="00000A"/>
          <w:sz w:val="24"/>
          <w:szCs w:val="24"/>
          <w:lang w:val="uk-UA"/>
        </w:rPr>
      </w:pPr>
      <w:r w:rsidRPr="00812FA7">
        <w:rPr>
          <w:color w:val="00000A"/>
          <w:sz w:val="24"/>
          <w:szCs w:val="24"/>
          <w:lang w:val="uk-UA"/>
        </w:rPr>
        <w:t>9.5.</w:t>
      </w:r>
      <w:r w:rsidRPr="00812FA7">
        <w:rPr>
          <w:color w:val="00000A"/>
          <w:sz w:val="24"/>
          <w:szCs w:val="24"/>
          <w:lang w:val="uk-U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812FA7" w:rsidRPr="00812FA7" w:rsidRDefault="00812FA7" w:rsidP="006D5F8E">
      <w:pPr>
        <w:overflowPunct/>
        <w:autoSpaceDE/>
        <w:autoSpaceDN/>
        <w:adjustRightInd/>
        <w:ind w:firstLine="709"/>
        <w:jc w:val="both"/>
        <w:rPr>
          <w:color w:val="00000A"/>
          <w:sz w:val="24"/>
          <w:szCs w:val="24"/>
          <w:lang w:val="uk-UA"/>
        </w:rPr>
      </w:pPr>
      <w:r w:rsidRPr="00812FA7">
        <w:rPr>
          <w:color w:val="00000A"/>
          <w:sz w:val="24"/>
          <w:szCs w:val="24"/>
          <w:lang w:val="uk-UA"/>
        </w:rPr>
        <w:t>9.6.</w:t>
      </w:r>
      <w:r w:rsidRPr="00812FA7">
        <w:rPr>
          <w:color w:val="00000A"/>
          <w:sz w:val="24"/>
          <w:szCs w:val="24"/>
          <w:lang w:val="uk-UA"/>
        </w:rPr>
        <w:tab/>
        <w:t>Визнання недійсним окремого положення Договору не тягне за собою визнання  недійсним цього Договору в цілому.</w:t>
      </w:r>
    </w:p>
    <w:p w:rsidR="00812FA7" w:rsidRPr="00812FA7" w:rsidRDefault="00812FA7" w:rsidP="006D5F8E">
      <w:pPr>
        <w:overflowPunct/>
        <w:autoSpaceDE/>
        <w:autoSpaceDN/>
        <w:adjustRightInd/>
        <w:ind w:firstLine="709"/>
        <w:jc w:val="both"/>
        <w:rPr>
          <w:color w:val="00000A"/>
          <w:sz w:val="24"/>
          <w:szCs w:val="24"/>
          <w:lang w:val="uk-UA"/>
        </w:rPr>
      </w:pPr>
      <w:r w:rsidRPr="00812FA7">
        <w:rPr>
          <w:color w:val="00000A"/>
          <w:sz w:val="24"/>
          <w:szCs w:val="24"/>
          <w:lang w:val="uk-UA"/>
        </w:rPr>
        <w:t>9.7.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rsidR="00812FA7" w:rsidRPr="00812FA7" w:rsidRDefault="00812FA7" w:rsidP="006D5F8E">
      <w:pPr>
        <w:overflowPunct/>
        <w:autoSpaceDE/>
        <w:autoSpaceDN/>
        <w:adjustRightInd/>
        <w:ind w:firstLine="709"/>
        <w:jc w:val="both"/>
        <w:rPr>
          <w:color w:val="00000A"/>
          <w:sz w:val="24"/>
          <w:szCs w:val="24"/>
          <w:lang w:val="uk-UA"/>
        </w:rPr>
      </w:pPr>
      <w:r w:rsidRPr="00812FA7">
        <w:rPr>
          <w:color w:val="00000A"/>
          <w:sz w:val="24"/>
          <w:szCs w:val="24"/>
          <w:lang w:val="uk-UA"/>
        </w:rPr>
        <w:lastRenderedPageBreak/>
        <w:t>9.8. Сторони негайно інформують одна одну про зміни адреси та реквізитів.</w:t>
      </w:r>
    </w:p>
    <w:p w:rsidR="006D5F8E" w:rsidRPr="006D5F8E" w:rsidRDefault="006D5F8E" w:rsidP="006D5F8E">
      <w:pPr>
        <w:pStyle w:val="a9"/>
        <w:numPr>
          <w:ilvl w:val="1"/>
          <w:numId w:val="17"/>
        </w:numPr>
        <w:shd w:val="clear" w:color="auto" w:fill="FFFFFF"/>
        <w:overflowPunct/>
        <w:autoSpaceDE/>
        <w:autoSpaceDN/>
        <w:adjustRightInd/>
        <w:ind w:left="0" w:firstLine="660"/>
        <w:jc w:val="both"/>
        <w:rPr>
          <w:color w:val="000000"/>
          <w:sz w:val="24"/>
          <w:szCs w:val="24"/>
          <w:lang w:val="uk-UA"/>
        </w:rPr>
      </w:pPr>
      <w:r>
        <w:rPr>
          <w:color w:val="000000"/>
          <w:sz w:val="24"/>
          <w:szCs w:val="24"/>
          <w:lang w:val="uk-UA"/>
        </w:rPr>
        <w:t>І</w:t>
      </w:r>
      <w:r w:rsidRPr="006D5F8E">
        <w:rPr>
          <w:color w:val="000000"/>
          <w:sz w:val="24"/>
          <w:szCs w:val="24"/>
          <w:lang w:val="uk-UA"/>
        </w:rPr>
        <w:t>стотні умови договору про закупівлю н</w:t>
      </w:r>
      <w:r>
        <w:rPr>
          <w:color w:val="000000"/>
          <w:sz w:val="24"/>
          <w:szCs w:val="24"/>
          <w:lang w:val="uk-UA"/>
        </w:rPr>
        <w:t xml:space="preserve">е можуть змінюватися після його </w:t>
      </w:r>
      <w:r w:rsidRPr="006D5F8E">
        <w:rPr>
          <w:color w:val="000000"/>
          <w:sz w:val="24"/>
          <w:szCs w:val="24"/>
          <w:lang w:val="uk-UA"/>
        </w:rPr>
        <w:t>підписання до виконання зобов’язань сторонами в повному обсязі, крім випадків визначених пунктом 19 Особливостей, а саме:</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1) зменшення обсягів закупівлі, зокрема з урахуванням фактичного обсягу видатків замовника;</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D5F8E" w:rsidRPr="006D5F8E" w:rsidRDefault="006D5F8E" w:rsidP="006D5F8E">
      <w:pPr>
        <w:numPr>
          <w:ilvl w:val="0"/>
          <w:numId w:val="8"/>
        </w:numPr>
        <w:shd w:val="clear" w:color="auto" w:fill="FFFFFF"/>
        <w:overflowPunct/>
        <w:autoSpaceDE/>
        <w:autoSpaceDN/>
        <w:adjustRightInd/>
        <w:jc w:val="both"/>
        <w:rPr>
          <w:color w:val="000000"/>
          <w:sz w:val="24"/>
          <w:szCs w:val="24"/>
          <w:lang w:val="uk-UA"/>
        </w:rPr>
      </w:pPr>
      <w:r w:rsidRPr="006D5F8E">
        <w:rPr>
          <w:color w:val="000000"/>
          <w:sz w:val="24"/>
          <w:szCs w:val="24"/>
          <w:lang w:val="uk-UA"/>
        </w:rPr>
        <w:t>підставою для зміни ціни є письмове звернення Сторони Договору та коливання ціни на ринку;</w:t>
      </w:r>
    </w:p>
    <w:p w:rsidR="006D5F8E" w:rsidRPr="006D5F8E" w:rsidRDefault="006D5F8E" w:rsidP="006D5F8E">
      <w:pPr>
        <w:numPr>
          <w:ilvl w:val="0"/>
          <w:numId w:val="8"/>
        </w:numPr>
        <w:shd w:val="clear" w:color="auto" w:fill="FFFFFF"/>
        <w:overflowPunct/>
        <w:autoSpaceDE/>
        <w:autoSpaceDN/>
        <w:adjustRightInd/>
        <w:jc w:val="both"/>
        <w:rPr>
          <w:color w:val="000000"/>
          <w:sz w:val="24"/>
          <w:szCs w:val="24"/>
          <w:lang w:val="uk-UA"/>
        </w:rPr>
      </w:pPr>
      <w:r w:rsidRPr="006D5F8E">
        <w:rPr>
          <w:color w:val="000000"/>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D5F8E" w:rsidRPr="006D5F8E" w:rsidRDefault="006D5F8E" w:rsidP="006D5F8E">
      <w:pPr>
        <w:numPr>
          <w:ilvl w:val="0"/>
          <w:numId w:val="8"/>
        </w:numPr>
        <w:shd w:val="clear" w:color="auto" w:fill="FFFFFF"/>
        <w:overflowPunct/>
        <w:autoSpaceDE/>
        <w:autoSpaceDN/>
        <w:adjustRightInd/>
        <w:jc w:val="both"/>
        <w:rPr>
          <w:color w:val="000000"/>
          <w:sz w:val="24"/>
          <w:szCs w:val="24"/>
          <w:lang w:val="uk-UA"/>
        </w:rPr>
      </w:pPr>
      <w:r w:rsidRPr="006D5F8E">
        <w:rPr>
          <w:color w:val="000000"/>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D5F8E" w:rsidRPr="006D5F8E" w:rsidRDefault="006D5F8E" w:rsidP="006D5F8E">
      <w:pPr>
        <w:numPr>
          <w:ilvl w:val="0"/>
          <w:numId w:val="8"/>
        </w:numPr>
        <w:shd w:val="clear" w:color="auto" w:fill="FFFFFF"/>
        <w:overflowPunct/>
        <w:autoSpaceDE/>
        <w:autoSpaceDN/>
        <w:adjustRightInd/>
        <w:jc w:val="both"/>
        <w:rPr>
          <w:color w:val="000000"/>
          <w:sz w:val="24"/>
          <w:szCs w:val="24"/>
          <w:lang w:val="uk-UA"/>
        </w:rPr>
      </w:pPr>
      <w:r w:rsidRPr="006D5F8E">
        <w:rPr>
          <w:color w:val="000000"/>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6D5F8E" w:rsidRPr="006D5F8E" w:rsidRDefault="006D5F8E" w:rsidP="006D5F8E">
      <w:pPr>
        <w:numPr>
          <w:ilvl w:val="0"/>
          <w:numId w:val="8"/>
        </w:numPr>
        <w:shd w:val="clear" w:color="auto" w:fill="FFFFFF"/>
        <w:overflowPunct/>
        <w:autoSpaceDE/>
        <w:autoSpaceDN/>
        <w:adjustRightInd/>
        <w:jc w:val="both"/>
        <w:rPr>
          <w:color w:val="000000"/>
          <w:sz w:val="24"/>
          <w:szCs w:val="24"/>
          <w:lang w:val="uk-UA"/>
        </w:rPr>
      </w:pPr>
      <w:r w:rsidRPr="006D5F8E">
        <w:rPr>
          <w:color w:val="000000"/>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D5F8E">
        <w:rPr>
          <w:color w:val="000000"/>
          <w:sz w:val="24"/>
          <w:szCs w:val="24"/>
          <w:lang w:val="uk-UA"/>
        </w:rPr>
        <w:t>Зовнішінформ</w:t>
      </w:r>
      <w:proofErr w:type="spellEnd"/>
      <w:r w:rsidRPr="006D5F8E">
        <w:rPr>
          <w:color w:val="000000"/>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D5F8E" w:rsidRPr="006D5F8E" w:rsidRDefault="006D5F8E" w:rsidP="006D5F8E">
      <w:pPr>
        <w:numPr>
          <w:ilvl w:val="0"/>
          <w:numId w:val="8"/>
        </w:numPr>
        <w:shd w:val="clear" w:color="auto" w:fill="FFFFFF"/>
        <w:overflowPunct/>
        <w:autoSpaceDE/>
        <w:autoSpaceDN/>
        <w:adjustRightInd/>
        <w:jc w:val="both"/>
        <w:rPr>
          <w:color w:val="000000"/>
          <w:sz w:val="24"/>
          <w:szCs w:val="24"/>
          <w:lang w:val="uk-UA"/>
        </w:rPr>
      </w:pPr>
      <w:r w:rsidRPr="006D5F8E">
        <w:rPr>
          <w:color w:val="000000"/>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D5F8E" w:rsidRPr="006D5F8E" w:rsidRDefault="006D5F8E" w:rsidP="006D5F8E">
      <w:pPr>
        <w:numPr>
          <w:ilvl w:val="0"/>
          <w:numId w:val="8"/>
        </w:numPr>
        <w:shd w:val="clear" w:color="auto" w:fill="FFFFFF"/>
        <w:overflowPunct/>
        <w:autoSpaceDE/>
        <w:autoSpaceDN/>
        <w:adjustRightInd/>
        <w:jc w:val="both"/>
        <w:rPr>
          <w:color w:val="000000"/>
          <w:sz w:val="24"/>
          <w:szCs w:val="24"/>
          <w:lang w:val="uk-UA"/>
        </w:rPr>
      </w:pPr>
      <w:r w:rsidRPr="006D5F8E">
        <w:rPr>
          <w:color w:val="000000"/>
          <w:sz w:val="24"/>
          <w:szCs w:val="24"/>
          <w:lang w:val="uk-UA"/>
        </w:rPr>
        <w:t>результат порівняння цін у відсотковому вираженні.</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w:t>
      </w:r>
      <w:r w:rsidRPr="006D5F8E">
        <w:rPr>
          <w:color w:val="000000"/>
          <w:sz w:val="24"/>
          <w:szCs w:val="24"/>
          <w:lang w:val="uk-UA"/>
        </w:rPr>
        <w:lastRenderedPageBreak/>
        <w:t>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У цьому випадку Сторони погоджуються, що зміну ціни здійснюють у такому порядку:</w:t>
      </w:r>
    </w:p>
    <w:p w:rsidR="006D5F8E" w:rsidRPr="006D5F8E" w:rsidRDefault="006D5F8E" w:rsidP="006D5F8E">
      <w:pPr>
        <w:numPr>
          <w:ilvl w:val="0"/>
          <w:numId w:val="9"/>
        </w:numPr>
        <w:shd w:val="clear" w:color="auto" w:fill="FFFFFF"/>
        <w:overflowPunct/>
        <w:autoSpaceDE/>
        <w:autoSpaceDN/>
        <w:adjustRightInd/>
        <w:jc w:val="both"/>
        <w:rPr>
          <w:color w:val="000000"/>
          <w:sz w:val="24"/>
          <w:szCs w:val="24"/>
          <w:lang w:val="uk-UA"/>
        </w:rPr>
      </w:pPr>
      <w:r w:rsidRPr="006D5F8E">
        <w:rPr>
          <w:color w:val="000000"/>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D5F8E" w:rsidRPr="006D5F8E" w:rsidRDefault="006D5F8E" w:rsidP="006D5F8E">
      <w:pPr>
        <w:numPr>
          <w:ilvl w:val="0"/>
          <w:numId w:val="9"/>
        </w:numPr>
        <w:shd w:val="clear" w:color="auto" w:fill="FFFFFF"/>
        <w:overflowPunct/>
        <w:autoSpaceDE/>
        <w:autoSpaceDN/>
        <w:adjustRightInd/>
        <w:jc w:val="both"/>
        <w:rPr>
          <w:color w:val="000000"/>
          <w:sz w:val="24"/>
          <w:szCs w:val="24"/>
          <w:lang w:val="uk-UA"/>
        </w:rPr>
      </w:pPr>
      <w:r w:rsidRPr="006D5F8E">
        <w:rPr>
          <w:color w:val="000000"/>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D5F8E" w:rsidRPr="006D5F8E" w:rsidRDefault="006D5F8E" w:rsidP="006D5F8E">
      <w:pPr>
        <w:numPr>
          <w:ilvl w:val="0"/>
          <w:numId w:val="9"/>
        </w:numPr>
        <w:shd w:val="clear" w:color="auto" w:fill="FFFFFF"/>
        <w:overflowPunct/>
        <w:autoSpaceDE/>
        <w:autoSpaceDN/>
        <w:adjustRightInd/>
        <w:jc w:val="both"/>
        <w:rPr>
          <w:color w:val="000000"/>
          <w:sz w:val="24"/>
          <w:szCs w:val="24"/>
          <w:lang w:val="uk-UA"/>
        </w:rPr>
      </w:pPr>
      <w:r w:rsidRPr="006D5F8E">
        <w:rPr>
          <w:color w:val="000000"/>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D5F8E" w:rsidRPr="006D5F8E" w:rsidRDefault="006D5F8E" w:rsidP="006D5F8E">
      <w:pPr>
        <w:numPr>
          <w:ilvl w:val="0"/>
          <w:numId w:val="9"/>
        </w:numPr>
        <w:shd w:val="clear" w:color="auto" w:fill="FFFFFF"/>
        <w:overflowPunct/>
        <w:autoSpaceDE/>
        <w:autoSpaceDN/>
        <w:adjustRightInd/>
        <w:jc w:val="both"/>
        <w:rPr>
          <w:color w:val="000000"/>
          <w:sz w:val="24"/>
          <w:szCs w:val="24"/>
          <w:lang w:val="uk-UA"/>
        </w:rPr>
      </w:pPr>
      <w:r w:rsidRPr="006D5F8E">
        <w:rPr>
          <w:color w:val="000000"/>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5F8E">
        <w:rPr>
          <w:color w:val="000000"/>
          <w:sz w:val="24"/>
          <w:szCs w:val="24"/>
          <w:lang w:val="uk-UA"/>
        </w:rPr>
        <w:t>Platts</w:t>
      </w:r>
      <w:proofErr w:type="spellEnd"/>
      <w:r w:rsidRPr="006D5F8E">
        <w:rPr>
          <w:color w:val="000000"/>
          <w:sz w:val="24"/>
          <w:szCs w:val="24"/>
          <w:lang w:val="uk-UA"/>
        </w:rPr>
        <w:t>, ARGUS, регульованих цін (тарифів), нормативів.</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У цьому випадку Сторони погоджуються, що зміну ціни здійснюють у такому порядку:</w:t>
      </w:r>
    </w:p>
    <w:p w:rsidR="006D5F8E" w:rsidRPr="006D5F8E" w:rsidRDefault="006D5F8E" w:rsidP="006D5F8E">
      <w:pPr>
        <w:numPr>
          <w:ilvl w:val="0"/>
          <w:numId w:val="10"/>
        </w:numPr>
        <w:shd w:val="clear" w:color="auto" w:fill="FFFFFF"/>
        <w:overflowPunct/>
        <w:autoSpaceDE/>
        <w:autoSpaceDN/>
        <w:adjustRightInd/>
        <w:jc w:val="both"/>
        <w:rPr>
          <w:color w:val="000000"/>
          <w:sz w:val="24"/>
          <w:szCs w:val="24"/>
          <w:lang w:val="uk-UA"/>
        </w:rPr>
      </w:pPr>
      <w:r w:rsidRPr="006D5F8E">
        <w:rPr>
          <w:color w:val="000000"/>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D5F8E" w:rsidRPr="006D5F8E" w:rsidRDefault="006D5F8E" w:rsidP="006D5F8E">
      <w:pPr>
        <w:numPr>
          <w:ilvl w:val="0"/>
          <w:numId w:val="10"/>
        </w:numPr>
        <w:shd w:val="clear" w:color="auto" w:fill="FFFFFF"/>
        <w:overflowPunct/>
        <w:autoSpaceDE/>
        <w:autoSpaceDN/>
        <w:adjustRightInd/>
        <w:jc w:val="both"/>
        <w:rPr>
          <w:color w:val="000000"/>
          <w:sz w:val="24"/>
          <w:szCs w:val="24"/>
          <w:lang w:val="uk-UA"/>
        </w:rPr>
      </w:pPr>
      <w:r w:rsidRPr="006D5F8E">
        <w:rPr>
          <w:color w:val="000000"/>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5F8E">
        <w:rPr>
          <w:color w:val="000000"/>
          <w:sz w:val="24"/>
          <w:szCs w:val="24"/>
          <w:lang w:val="uk-UA"/>
        </w:rPr>
        <w:t>Platts</w:t>
      </w:r>
      <w:proofErr w:type="spellEnd"/>
      <w:r w:rsidRPr="006D5F8E">
        <w:rPr>
          <w:color w:val="000000"/>
          <w:sz w:val="24"/>
          <w:szCs w:val="24"/>
          <w:lang w:val="uk-UA"/>
        </w:rPr>
        <w:t>, ARGUS, регульованих цін (тарифів), нормативів.</w:t>
      </w:r>
    </w:p>
    <w:p w:rsidR="006D5F8E" w:rsidRPr="006D5F8E" w:rsidRDefault="006D5F8E" w:rsidP="006D5F8E">
      <w:pPr>
        <w:numPr>
          <w:ilvl w:val="0"/>
          <w:numId w:val="10"/>
        </w:numPr>
        <w:shd w:val="clear" w:color="auto" w:fill="FFFFFF"/>
        <w:overflowPunct/>
        <w:autoSpaceDE/>
        <w:autoSpaceDN/>
        <w:adjustRightInd/>
        <w:jc w:val="both"/>
        <w:rPr>
          <w:color w:val="000000"/>
          <w:sz w:val="24"/>
          <w:szCs w:val="24"/>
          <w:lang w:val="uk-UA"/>
        </w:rPr>
      </w:pPr>
      <w:r w:rsidRPr="006D5F8E">
        <w:rPr>
          <w:color w:val="000000"/>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5F8E">
        <w:rPr>
          <w:color w:val="000000"/>
          <w:sz w:val="24"/>
          <w:szCs w:val="24"/>
          <w:lang w:val="uk-UA"/>
        </w:rPr>
        <w:t>Platts</w:t>
      </w:r>
      <w:proofErr w:type="spellEnd"/>
      <w:r w:rsidRPr="006D5F8E">
        <w:rPr>
          <w:color w:val="000000"/>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D5F8E" w:rsidRPr="006D5F8E" w:rsidRDefault="006D5F8E" w:rsidP="006D5F8E">
      <w:pPr>
        <w:shd w:val="clear" w:color="auto" w:fill="FFFFFF"/>
        <w:overflowPunct/>
        <w:autoSpaceDE/>
        <w:autoSpaceDN/>
        <w:adjustRightInd/>
        <w:jc w:val="both"/>
        <w:rPr>
          <w:color w:val="000000"/>
          <w:sz w:val="24"/>
          <w:szCs w:val="24"/>
          <w:lang w:val="uk-UA"/>
        </w:rPr>
      </w:pPr>
      <w:r w:rsidRPr="006D5F8E">
        <w:rPr>
          <w:color w:val="000000"/>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12FA7" w:rsidRPr="00812FA7" w:rsidRDefault="00812FA7" w:rsidP="00812FA7">
      <w:pPr>
        <w:shd w:val="clear" w:color="auto" w:fill="FFFFFF"/>
        <w:overflowPunct/>
        <w:autoSpaceDE/>
        <w:autoSpaceDN/>
        <w:adjustRightInd/>
        <w:jc w:val="both"/>
        <w:rPr>
          <w:color w:val="000000"/>
          <w:sz w:val="24"/>
          <w:szCs w:val="24"/>
          <w:lang w:val="uk-UA" w:eastAsia="uk-UA"/>
        </w:rPr>
      </w:pPr>
    </w:p>
    <w:p w:rsidR="00812FA7" w:rsidRPr="00812FA7" w:rsidRDefault="00812FA7" w:rsidP="00812FA7">
      <w:pPr>
        <w:numPr>
          <w:ilvl w:val="0"/>
          <w:numId w:val="12"/>
        </w:numPr>
        <w:shd w:val="clear" w:color="auto" w:fill="FFFFFF"/>
        <w:tabs>
          <w:tab w:val="left" w:pos="142"/>
          <w:tab w:val="left" w:pos="284"/>
        </w:tabs>
        <w:suppressAutoHyphens/>
        <w:overflowPunct/>
        <w:autoSpaceDE/>
        <w:autoSpaceDN/>
        <w:adjustRightInd/>
        <w:contextualSpacing/>
        <w:jc w:val="center"/>
        <w:rPr>
          <w:b/>
          <w:color w:val="00000A"/>
          <w:sz w:val="24"/>
          <w:szCs w:val="24"/>
          <w:lang w:val="uk-UA"/>
        </w:rPr>
      </w:pPr>
      <w:r w:rsidRPr="00812FA7">
        <w:rPr>
          <w:b/>
          <w:color w:val="00000A"/>
          <w:sz w:val="24"/>
          <w:szCs w:val="24"/>
          <w:lang w:val="uk-UA"/>
        </w:rPr>
        <w:t>ДОДАТКИ ДО ДОГОВОРУ</w:t>
      </w:r>
    </w:p>
    <w:p w:rsidR="00812FA7" w:rsidRPr="00812FA7" w:rsidRDefault="00812FA7" w:rsidP="00812FA7">
      <w:pPr>
        <w:shd w:val="clear" w:color="auto" w:fill="FFFFFF"/>
        <w:tabs>
          <w:tab w:val="left" w:pos="142"/>
          <w:tab w:val="left" w:pos="284"/>
          <w:tab w:val="left" w:pos="993"/>
        </w:tabs>
        <w:suppressAutoHyphens/>
        <w:overflowPunct/>
        <w:autoSpaceDN/>
        <w:adjustRightInd/>
        <w:ind w:left="851"/>
        <w:jc w:val="both"/>
        <w:rPr>
          <w:color w:val="00000A"/>
          <w:sz w:val="24"/>
          <w:szCs w:val="24"/>
          <w:lang w:val="uk-UA"/>
        </w:rPr>
      </w:pPr>
      <w:r w:rsidRPr="00812FA7">
        <w:rPr>
          <w:color w:val="00000A"/>
          <w:sz w:val="24"/>
          <w:szCs w:val="24"/>
          <w:lang w:val="uk-UA"/>
        </w:rPr>
        <w:t>10.1.Невід’ємною частиною цього Договору є додатки до договору.</w:t>
      </w:r>
    </w:p>
    <w:p w:rsidR="00812FA7" w:rsidRPr="00812FA7" w:rsidRDefault="00812FA7" w:rsidP="00812FA7">
      <w:pPr>
        <w:shd w:val="clear" w:color="auto" w:fill="FFFFFF"/>
        <w:tabs>
          <w:tab w:val="left" w:pos="142"/>
          <w:tab w:val="left" w:pos="284"/>
          <w:tab w:val="left" w:pos="993"/>
        </w:tabs>
        <w:overflowPunct/>
        <w:autoSpaceDE/>
        <w:autoSpaceDN/>
        <w:adjustRightInd/>
        <w:rPr>
          <w:rFonts w:eastAsia="Cambria"/>
          <w:iCs/>
          <w:color w:val="00000A"/>
          <w:sz w:val="24"/>
          <w:szCs w:val="24"/>
          <w:lang w:val="uk-UA" w:eastAsia="en-US"/>
        </w:rPr>
      </w:pPr>
    </w:p>
    <w:p w:rsidR="00812FA7" w:rsidRPr="00812FA7" w:rsidRDefault="00812FA7" w:rsidP="00812FA7">
      <w:pPr>
        <w:shd w:val="clear" w:color="auto" w:fill="FFFFFF"/>
        <w:tabs>
          <w:tab w:val="left" w:pos="142"/>
          <w:tab w:val="left" w:pos="284"/>
          <w:tab w:val="left" w:pos="993"/>
        </w:tabs>
        <w:overflowPunct/>
        <w:autoSpaceDE/>
        <w:autoSpaceDN/>
        <w:adjustRightInd/>
        <w:rPr>
          <w:rFonts w:eastAsia="Cambria"/>
          <w:iCs/>
          <w:color w:val="00000A"/>
          <w:sz w:val="24"/>
          <w:szCs w:val="24"/>
          <w:lang w:val="uk-UA" w:eastAsia="en-US"/>
        </w:rPr>
      </w:pPr>
    </w:p>
    <w:p w:rsidR="00812FA7" w:rsidRPr="00812FA7" w:rsidRDefault="00812FA7" w:rsidP="00812FA7">
      <w:pPr>
        <w:tabs>
          <w:tab w:val="left" w:pos="1134"/>
        </w:tabs>
        <w:overflowPunct/>
        <w:autoSpaceDE/>
        <w:autoSpaceDN/>
        <w:adjustRightInd/>
        <w:ind w:firstLine="709"/>
        <w:jc w:val="center"/>
        <w:rPr>
          <w:rFonts w:cs="Cambria"/>
          <w:b/>
          <w:color w:val="00000A"/>
          <w:sz w:val="24"/>
          <w:szCs w:val="24"/>
          <w:lang w:val="uk-UA"/>
        </w:rPr>
      </w:pPr>
      <w:r w:rsidRPr="00812FA7">
        <w:rPr>
          <w:b/>
          <w:color w:val="00000A"/>
          <w:sz w:val="24"/>
          <w:szCs w:val="24"/>
          <w:lang w:val="uk-UA"/>
        </w:rPr>
        <w:t>11. МІСЦЕЗНАХОДЖЕННЯ ТА БАНКІВСЬКІ РЕКВІЗИТИ СТОРІН</w:t>
      </w:r>
    </w:p>
    <w:p w:rsidR="00B8403D" w:rsidRPr="00C578A0" w:rsidRDefault="00B8403D" w:rsidP="00B8403D">
      <w:pPr>
        <w:jc w:val="center"/>
        <w:outlineLvl w:val="0"/>
        <w:rPr>
          <w:b/>
          <w:noProof/>
          <w:sz w:val="24"/>
          <w:szCs w:val="24"/>
        </w:rPr>
      </w:pPr>
    </w:p>
    <w:p w:rsidR="00B8403D" w:rsidRDefault="00B8403D" w:rsidP="00B8403D">
      <w:pPr>
        <w:jc w:val="both"/>
        <w:rPr>
          <w:sz w:val="24"/>
          <w:szCs w:val="24"/>
          <w:lang w:val="uk-UA"/>
        </w:rPr>
      </w:pPr>
    </w:p>
    <w:tbl>
      <w:tblPr>
        <w:tblW w:w="9888" w:type="dxa"/>
        <w:tblLook w:val="04A0" w:firstRow="1" w:lastRow="0" w:firstColumn="1" w:lastColumn="0" w:noHBand="0" w:noVBand="1"/>
      </w:tblPr>
      <w:tblGrid>
        <w:gridCol w:w="4786"/>
        <w:gridCol w:w="567"/>
        <w:gridCol w:w="283"/>
        <w:gridCol w:w="3969"/>
        <w:gridCol w:w="283"/>
      </w:tblGrid>
      <w:tr w:rsidR="00BB1A98" w:rsidRPr="00E3695E" w:rsidTr="004D61CC">
        <w:tc>
          <w:tcPr>
            <w:tcW w:w="4786" w:type="dxa"/>
            <w:shd w:val="clear" w:color="auto" w:fill="auto"/>
          </w:tcPr>
          <w:p w:rsidR="00BB1A98" w:rsidRPr="002F7CC7" w:rsidRDefault="00BB1A98" w:rsidP="004D61CC">
            <w:pPr>
              <w:jc w:val="center"/>
              <w:rPr>
                <w:b/>
                <w:sz w:val="24"/>
                <w:szCs w:val="24"/>
                <w:lang w:val="uk-UA"/>
              </w:rPr>
            </w:pPr>
            <w:r w:rsidRPr="002F7CC7">
              <w:rPr>
                <w:b/>
                <w:sz w:val="24"/>
                <w:szCs w:val="24"/>
                <w:lang w:val="uk-UA"/>
              </w:rPr>
              <w:t>ЗАМОВНИК:</w:t>
            </w:r>
          </w:p>
        </w:tc>
        <w:tc>
          <w:tcPr>
            <w:tcW w:w="850" w:type="dxa"/>
            <w:gridSpan w:val="2"/>
          </w:tcPr>
          <w:p w:rsidR="00BB1A98" w:rsidRPr="002F7CC7" w:rsidRDefault="00BB1A98" w:rsidP="004D61CC">
            <w:pPr>
              <w:jc w:val="center"/>
              <w:rPr>
                <w:b/>
                <w:sz w:val="24"/>
                <w:szCs w:val="24"/>
                <w:lang w:val="uk-UA"/>
              </w:rPr>
            </w:pPr>
          </w:p>
        </w:tc>
        <w:tc>
          <w:tcPr>
            <w:tcW w:w="4252" w:type="dxa"/>
            <w:gridSpan w:val="2"/>
            <w:shd w:val="clear" w:color="auto" w:fill="auto"/>
          </w:tcPr>
          <w:p w:rsidR="00BB1A98" w:rsidRPr="002F7CC7" w:rsidRDefault="00BB1A98" w:rsidP="004D61CC">
            <w:pPr>
              <w:jc w:val="center"/>
              <w:rPr>
                <w:b/>
                <w:sz w:val="24"/>
                <w:szCs w:val="24"/>
                <w:highlight w:val="yellow"/>
                <w:lang w:val="uk-UA"/>
              </w:rPr>
            </w:pPr>
            <w:r w:rsidRPr="002F7CC7">
              <w:rPr>
                <w:b/>
                <w:sz w:val="24"/>
                <w:szCs w:val="24"/>
                <w:lang w:val="uk-UA"/>
              </w:rPr>
              <w:t>ПОСТАЧАЛЬНИК:</w:t>
            </w:r>
          </w:p>
        </w:tc>
      </w:tr>
      <w:tr w:rsidR="00BB1A98" w:rsidRPr="00E3695E" w:rsidTr="004D61CC">
        <w:trPr>
          <w:gridAfter w:val="1"/>
          <w:wAfter w:w="283" w:type="dxa"/>
        </w:trPr>
        <w:tc>
          <w:tcPr>
            <w:tcW w:w="4786" w:type="dxa"/>
            <w:shd w:val="clear" w:color="auto" w:fill="auto"/>
          </w:tcPr>
          <w:p w:rsidR="001271BF" w:rsidRPr="001271BF" w:rsidRDefault="001271BF" w:rsidP="001271BF">
            <w:pPr>
              <w:ind w:left="40"/>
              <w:jc w:val="both"/>
              <w:rPr>
                <w:b/>
                <w:iCs/>
                <w:sz w:val="24"/>
                <w:szCs w:val="24"/>
                <w:lang w:val="uk-UA" w:eastAsia="uk-UA"/>
              </w:rPr>
            </w:pPr>
            <w:r w:rsidRPr="001271BF">
              <w:rPr>
                <w:b/>
                <w:iCs/>
                <w:sz w:val="24"/>
                <w:szCs w:val="24"/>
                <w:lang w:val="uk-UA" w:eastAsia="uk-UA"/>
              </w:rPr>
              <w:t>КНП Тростянецький ЦПМСД</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 xml:space="preserve">24300 Вінницька обл., </w:t>
            </w:r>
            <w:proofErr w:type="spellStart"/>
            <w:r w:rsidRPr="001271BF">
              <w:rPr>
                <w:b/>
                <w:iCs/>
                <w:sz w:val="24"/>
                <w:szCs w:val="24"/>
                <w:lang w:val="uk-UA" w:eastAsia="uk-UA"/>
              </w:rPr>
              <w:t>смт</w:t>
            </w:r>
            <w:proofErr w:type="spellEnd"/>
            <w:r w:rsidRPr="001271BF">
              <w:rPr>
                <w:b/>
                <w:iCs/>
                <w:sz w:val="24"/>
                <w:szCs w:val="24"/>
                <w:lang w:val="uk-UA" w:eastAsia="uk-UA"/>
              </w:rPr>
              <w:t>. Тростянець,</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Вул. Мічуріна, 60</w:t>
            </w:r>
          </w:p>
          <w:p w:rsidR="001271BF" w:rsidRDefault="00485424" w:rsidP="001271BF">
            <w:pPr>
              <w:ind w:left="40"/>
              <w:jc w:val="both"/>
              <w:rPr>
                <w:b/>
                <w:iCs/>
                <w:sz w:val="24"/>
                <w:szCs w:val="24"/>
                <w:lang w:val="uk-UA" w:eastAsia="uk-UA"/>
              </w:rPr>
            </w:pPr>
            <w:r w:rsidRPr="00485424">
              <w:rPr>
                <w:b/>
                <w:iCs/>
                <w:sz w:val="24"/>
                <w:szCs w:val="24"/>
                <w:lang w:val="uk-UA" w:eastAsia="uk-UA"/>
              </w:rPr>
              <w:t>П/р UA278201720344340005000079775</w:t>
            </w:r>
          </w:p>
          <w:p w:rsidR="00485424" w:rsidRPr="00485424" w:rsidRDefault="00485424" w:rsidP="00485424">
            <w:pPr>
              <w:ind w:left="40"/>
              <w:jc w:val="both"/>
              <w:rPr>
                <w:b/>
                <w:iCs/>
                <w:sz w:val="24"/>
                <w:szCs w:val="24"/>
                <w:lang w:val="uk-UA" w:eastAsia="uk-UA"/>
              </w:rPr>
            </w:pPr>
            <w:r w:rsidRPr="00485424">
              <w:rPr>
                <w:b/>
                <w:iCs/>
                <w:sz w:val="24"/>
                <w:szCs w:val="24"/>
                <w:lang w:val="uk-UA" w:eastAsia="uk-UA"/>
              </w:rPr>
              <w:t>П/р UA678201720344360005080079775</w:t>
            </w:r>
          </w:p>
          <w:p w:rsidR="00485424" w:rsidRPr="001271BF" w:rsidRDefault="00485424" w:rsidP="00485424">
            <w:pPr>
              <w:ind w:left="40"/>
              <w:jc w:val="both"/>
              <w:rPr>
                <w:b/>
                <w:iCs/>
                <w:sz w:val="24"/>
                <w:szCs w:val="24"/>
                <w:lang w:val="uk-UA" w:eastAsia="uk-UA"/>
              </w:rPr>
            </w:pPr>
            <w:r w:rsidRPr="00485424">
              <w:rPr>
                <w:b/>
                <w:iCs/>
                <w:sz w:val="24"/>
                <w:szCs w:val="24"/>
                <w:lang w:val="uk-UA" w:eastAsia="uk-UA"/>
              </w:rPr>
              <w:t>В УДКСУ у Гайсинському районі</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МФО 305299</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ІПН 368922302202</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ЄДРПОУ 36892237</w:t>
            </w:r>
          </w:p>
          <w:p w:rsidR="001271BF" w:rsidRPr="001271BF" w:rsidRDefault="001271BF" w:rsidP="001271BF">
            <w:pPr>
              <w:ind w:left="40"/>
              <w:jc w:val="both"/>
              <w:rPr>
                <w:b/>
                <w:iCs/>
                <w:sz w:val="24"/>
                <w:szCs w:val="24"/>
                <w:lang w:val="uk-UA" w:eastAsia="uk-UA"/>
              </w:rPr>
            </w:pPr>
            <w:r w:rsidRPr="001271BF">
              <w:rPr>
                <w:b/>
                <w:iCs/>
                <w:sz w:val="24"/>
                <w:szCs w:val="24"/>
                <w:lang w:val="uk-UA" w:eastAsia="uk-UA"/>
              </w:rPr>
              <w:t>Св. ПДВ 1902204500003</w:t>
            </w:r>
          </w:p>
          <w:p w:rsidR="00BB1A98" w:rsidRPr="002F7CC7" w:rsidRDefault="001271BF" w:rsidP="001271BF">
            <w:pPr>
              <w:textAlignment w:val="top"/>
              <w:rPr>
                <w:rFonts w:eastAsia="Arial Unicode MS"/>
                <w:sz w:val="24"/>
                <w:szCs w:val="24"/>
                <w:lang w:val="uk-UA" w:eastAsia="hi-IN"/>
              </w:rPr>
            </w:pPr>
            <w:r w:rsidRPr="001271BF">
              <w:rPr>
                <w:b/>
                <w:iCs/>
                <w:sz w:val="24"/>
                <w:szCs w:val="24"/>
                <w:lang w:val="uk-UA" w:eastAsia="uk-UA"/>
              </w:rPr>
              <w:t>Тел. (04343)2-26-38</w:t>
            </w:r>
          </w:p>
          <w:p w:rsidR="00BB1A98" w:rsidRPr="002F7CC7" w:rsidRDefault="00BB1A98" w:rsidP="004D61CC">
            <w:pPr>
              <w:rPr>
                <w:rFonts w:eastAsia="Arial Unicode MS"/>
                <w:sz w:val="24"/>
                <w:szCs w:val="24"/>
                <w:lang w:val="uk-UA" w:eastAsia="hi-IN"/>
              </w:rPr>
            </w:pPr>
          </w:p>
          <w:p w:rsidR="001271BF" w:rsidRPr="001271BF" w:rsidRDefault="001271BF" w:rsidP="001271BF">
            <w:pPr>
              <w:rPr>
                <w:rFonts w:eastAsia="Arial Unicode MS"/>
                <w:b/>
                <w:sz w:val="24"/>
                <w:szCs w:val="24"/>
                <w:lang w:val="uk-UA" w:eastAsia="hi-IN"/>
              </w:rPr>
            </w:pPr>
            <w:r w:rsidRPr="001271BF">
              <w:rPr>
                <w:rFonts w:eastAsia="Arial Unicode MS"/>
                <w:b/>
                <w:sz w:val="24"/>
                <w:szCs w:val="24"/>
                <w:lang w:val="uk-UA" w:eastAsia="hi-IN"/>
              </w:rPr>
              <w:t xml:space="preserve">Директор          </w:t>
            </w:r>
          </w:p>
          <w:p w:rsidR="001271BF" w:rsidRPr="001271BF" w:rsidRDefault="001271BF" w:rsidP="001271BF">
            <w:pPr>
              <w:rPr>
                <w:rFonts w:eastAsia="Arial Unicode MS"/>
                <w:b/>
                <w:sz w:val="24"/>
                <w:szCs w:val="24"/>
                <w:lang w:val="uk-UA" w:eastAsia="hi-IN"/>
              </w:rPr>
            </w:pPr>
            <w:r w:rsidRPr="001271BF">
              <w:rPr>
                <w:rFonts w:eastAsia="Arial Unicode MS"/>
                <w:b/>
                <w:sz w:val="24"/>
                <w:szCs w:val="24"/>
                <w:lang w:val="uk-UA" w:eastAsia="hi-IN"/>
              </w:rPr>
              <w:t xml:space="preserve"> </w:t>
            </w:r>
          </w:p>
          <w:p w:rsidR="00BB1A98" w:rsidRPr="002F7CC7" w:rsidRDefault="001271BF" w:rsidP="001271BF">
            <w:pPr>
              <w:rPr>
                <w:b/>
                <w:sz w:val="24"/>
                <w:szCs w:val="24"/>
                <w:lang w:val="uk-UA"/>
              </w:rPr>
            </w:pPr>
            <w:r w:rsidRPr="001271BF">
              <w:rPr>
                <w:rFonts w:eastAsia="Arial Unicode MS"/>
                <w:b/>
                <w:sz w:val="24"/>
                <w:szCs w:val="24"/>
                <w:lang w:val="uk-UA" w:eastAsia="hi-IN"/>
              </w:rPr>
              <w:t xml:space="preserve">                              Микола ШЕВЧУК</w:t>
            </w:r>
          </w:p>
        </w:tc>
        <w:tc>
          <w:tcPr>
            <w:tcW w:w="567" w:type="dxa"/>
          </w:tcPr>
          <w:p w:rsidR="00BB1A98" w:rsidRPr="002F7CC7" w:rsidRDefault="00BB1A98" w:rsidP="004D61CC">
            <w:pPr>
              <w:rPr>
                <w:sz w:val="24"/>
                <w:szCs w:val="24"/>
                <w:lang w:val="uk-UA"/>
              </w:rPr>
            </w:pPr>
          </w:p>
        </w:tc>
        <w:tc>
          <w:tcPr>
            <w:tcW w:w="4252" w:type="dxa"/>
            <w:gridSpan w:val="2"/>
            <w:shd w:val="clear" w:color="auto" w:fill="auto"/>
          </w:tcPr>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color w:val="000000"/>
                <w:sz w:val="24"/>
                <w:szCs w:val="24"/>
                <w:lang w:val="uk-UA"/>
              </w:rPr>
            </w:pPr>
            <w:r w:rsidRPr="002F7CC7">
              <w:rPr>
                <w:color w:val="000000"/>
                <w:sz w:val="24"/>
                <w:szCs w:val="24"/>
                <w:lang w:val="uk-UA"/>
              </w:rPr>
              <w:t xml:space="preserve">                        __________________ </w:t>
            </w:r>
          </w:p>
          <w:p w:rsidR="00BB1A98" w:rsidRPr="002F7CC7" w:rsidRDefault="00BB1A98" w:rsidP="004D61CC">
            <w:pPr>
              <w:rPr>
                <w:sz w:val="24"/>
                <w:szCs w:val="24"/>
                <w:lang w:val="uk-UA"/>
              </w:rPr>
            </w:pPr>
            <w:r w:rsidRPr="002F7CC7">
              <w:rPr>
                <w:color w:val="000000"/>
                <w:sz w:val="24"/>
                <w:szCs w:val="24"/>
                <w:lang w:val="uk-UA"/>
              </w:rPr>
              <w:t>М.П.</w:t>
            </w:r>
          </w:p>
        </w:tc>
      </w:tr>
    </w:tbl>
    <w:p w:rsidR="00BB1A98" w:rsidRPr="00BB1A98" w:rsidRDefault="00BB1A98" w:rsidP="00B8403D">
      <w:pPr>
        <w:jc w:val="both"/>
        <w:rPr>
          <w:sz w:val="24"/>
          <w:szCs w:val="24"/>
          <w:lang w:val="uk-UA"/>
        </w:rPr>
      </w:pPr>
    </w:p>
    <w:tbl>
      <w:tblPr>
        <w:tblW w:w="9828" w:type="dxa"/>
        <w:tblLook w:val="01E0" w:firstRow="1" w:lastRow="1" w:firstColumn="1" w:lastColumn="1" w:noHBand="0" w:noVBand="0"/>
      </w:tblPr>
      <w:tblGrid>
        <w:gridCol w:w="4785"/>
        <w:gridCol w:w="5043"/>
      </w:tblGrid>
      <w:tr w:rsidR="00B8403D" w:rsidRPr="00C578A0" w:rsidTr="001A1765">
        <w:tc>
          <w:tcPr>
            <w:tcW w:w="4785" w:type="dxa"/>
          </w:tcPr>
          <w:p w:rsidR="00B8403D" w:rsidRPr="00C578A0" w:rsidRDefault="00B8403D" w:rsidP="001A1765">
            <w:pPr>
              <w:widowControl w:val="0"/>
              <w:rPr>
                <w:sz w:val="24"/>
                <w:szCs w:val="24"/>
                <w:lang w:val="uk-UA"/>
              </w:rPr>
            </w:pPr>
          </w:p>
        </w:tc>
        <w:tc>
          <w:tcPr>
            <w:tcW w:w="5043" w:type="dxa"/>
          </w:tcPr>
          <w:p w:rsidR="00B8403D" w:rsidRPr="00C578A0" w:rsidRDefault="00B8403D" w:rsidP="001A1765">
            <w:pPr>
              <w:widowControl w:val="0"/>
              <w:jc w:val="center"/>
              <w:rPr>
                <w:sz w:val="24"/>
                <w:szCs w:val="24"/>
                <w:lang w:val="uk-UA"/>
              </w:rPr>
            </w:pPr>
          </w:p>
        </w:tc>
      </w:tr>
    </w:tbl>
    <w:p w:rsidR="00C866D6" w:rsidRPr="00C866D6" w:rsidRDefault="00C866D6" w:rsidP="00C866D6">
      <w:pPr>
        <w:rPr>
          <w:i/>
          <w:iCs/>
          <w:sz w:val="24"/>
          <w:szCs w:val="24"/>
          <w:lang w:val="uk-UA"/>
        </w:rPr>
      </w:pPr>
      <w:r w:rsidRPr="00C866D6">
        <w:rPr>
          <w:bCs/>
          <w:i/>
          <w:sz w:val="24"/>
          <w:szCs w:val="24"/>
          <w:lang w:val="uk-UA"/>
        </w:rPr>
        <w:t>*примітка :</w:t>
      </w:r>
      <w:r w:rsidRPr="00C866D6">
        <w:rPr>
          <w:bCs/>
          <w:i/>
          <w:iCs/>
          <w:sz w:val="24"/>
          <w:szCs w:val="24"/>
          <w:lang w:val="uk-UA"/>
        </w:rPr>
        <w:t xml:space="preserve">Додатки до договору у разі необхідності складаються при підписанні договору </w:t>
      </w:r>
      <w:r w:rsidRPr="00C866D6">
        <w:rPr>
          <w:i/>
          <w:sz w:val="24"/>
          <w:szCs w:val="24"/>
          <w:lang w:val="uk-UA"/>
        </w:rPr>
        <w:t>під час його укладення</w:t>
      </w:r>
    </w:p>
    <w:p w:rsidR="00B8403D" w:rsidRPr="00AA6773" w:rsidRDefault="00B8403D" w:rsidP="00812FA7">
      <w:pPr>
        <w:rPr>
          <w:sz w:val="24"/>
          <w:szCs w:val="24"/>
          <w:lang w:val="uk-UA"/>
        </w:rPr>
      </w:pPr>
    </w:p>
    <w:sectPr w:rsidR="00B8403D" w:rsidRPr="00AA6773" w:rsidSect="00DC508E">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52A"/>
    <w:multiLevelType w:val="multilevel"/>
    <w:tmpl w:val="9F760CD8"/>
    <w:lvl w:ilvl="0">
      <w:start w:val="9"/>
      <w:numFmt w:val="decimal"/>
      <w:lvlText w:val="%1."/>
      <w:lvlJc w:val="left"/>
      <w:pPr>
        <w:ind w:left="360" w:hanging="360"/>
      </w:pPr>
      <w:rPr>
        <w:rFonts w:hint="default"/>
        <w:color w:val="000000"/>
      </w:rPr>
    </w:lvl>
    <w:lvl w:ilvl="1">
      <w:start w:val="9"/>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34E99"/>
    <w:multiLevelType w:val="hybridMultilevel"/>
    <w:tmpl w:val="29C4CF94"/>
    <w:lvl w:ilvl="0" w:tplc="60A63AB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8A165D"/>
    <w:multiLevelType w:val="hybridMultilevel"/>
    <w:tmpl w:val="48C6482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CAB3081"/>
    <w:multiLevelType w:val="multilevel"/>
    <w:tmpl w:val="9528AE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1D485A"/>
    <w:multiLevelType w:val="hybridMultilevel"/>
    <w:tmpl w:val="A64E9A32"/>
    <w:lvl w:ilvl="0" w:tplc="77FEEBE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1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66D36B0E"/>
    <w:multiLevelType w:val="multilevel"/>
    <w:tmpl w:val="A5D08B22"/>
    <w:lvl w:ilvl="0">
      <w:start w:val="9"/>
      <w:numFmt w:val="decimal"/>
      <w:lvlText w:val="%1"/>
      <w:lvlJc w:val="left"/>
      <w:pPr>
        <w:ind w:left="360" w:hanging="360"/>
      </w:pPr>
      <w:rPr>
        <w:rFonts w:hint="default"/>
      </w:rPr>
    </w:lvl>
    <w:lvl w:ilvl="1">
      <w:start w:val="9"/>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14"/>
  </w:num>
  <w:num w:numId="8">
    <w:abstractNumId w:val="3"/>
  </w:num>
  <w:num w:numId="9">
    <w:abstractNumId w:val="10"/>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spelling="clean" w:grammar="clean"/>
  <w:defaultTabStop w:val="708"/>
  <w:characterSpacingControl w:val="doNotCompress"/>
  <w:compat>
    <w:compatSetting w:name="compatibilityMode" w:uri="http://schemas.microsoft.com/office/word" w:val="12"/>
  </w:compat>
  <w:rsids>
    <w:rsidRoot w:val="003510FC"/>
    <w:rsid w:val="00006F6C"/>
    <w:rsid w:val="00053986"/>
    <w:rsid w:val="00090FD5"/>
    <w:rsid w:val="001271BF"/>
    <w:rsid w:val="00144F51"/>
    <w:rsid w:val="00161924"/>
    <w:rsid w:val="00165183"/>
    <w:rsid w:val="00196670"/>
    <w:rsid w:val="001B568C"/>
    <w:rsid w:val="001C7AA4"/>
    <w:rsid w:val="00201BE3"/>
    <w:rsid w:val="00221DE8"/>
    <w:rsid w:val="0023090F"/>
    <w:rsid w:val="002572F0"/>
    <w:rsid w:val="002D6A5D"/>
    <w:rsid w:val="002F5E76"/>
    <w:rsid w:val="002F7CC7"/>
    <w:rsid w:val="002F7CFE"/>
    <w:rsid w:val="00310973"/>
    <w:rsid w:val="003300B3"/>
    <w:rsid w:val="003510FC"/>
    <w:rsid w:val="003B38B3"/>
    <w:rsid w:val="00402D55"/>
    <w:rsid w:val="00420F0F"/>
    <w:rsid w:val="00440276"/>
    <w:rsid w:val="004764EE"/>
    <w:rsid w:val="0048004C"/>
    <w:rsid w:val="00485424"/>
    <w:rsid w:val="00495DF4"/>
    <w:rsid w:val="004A07B1"/>
    <w:rsid w:val="004A58D6"/>
    <w:rsid w:val="004D2A97"/>
    <w:rsid w:val="004D3173"/>
    <w:rsid w:val="005203F0"/>
    <w:rsid w:val="00541952"/>
    <w:rsid w:val="00545124"/>
    <w:rsid w:val="00551E52"/>
    <w:rsid w:val="00557EB8"/>
    <w:rsid w:val="005A25C3"/>
    <w:rsid w:val="005C58D7"/>
    <w:rsid w:val="00633EA3"/>
    <w:rsid w:val="00665591"/>
    <w:rsid w:val="0067613A"/>
    <w:rsid w:val="006A0A95"/>
    <w:rsid w:val="006B1E3E"/>
    <w:rsid w:val="006B7F59"/>
    <w:rsid w:val="006C2B81"/>
    <w:rsid w:val="006D5F8E"/>
    <w:rsid w:val="00730E0F"/>
    <w:rsid w:val="0075053A"/>
    <w:rsid w:val="00755931"/>
    <w:rsid w:val="00763572"/>
    <w:rsid w:val="00780F0B"/>
    <w:rsid w:val="007865AB"/>
    <w:rsid w:val="00795E26"/>
    <w:rsid w:val="007E2980"/>
    <w:rsid w:val="00812FA7"/>
    <w:rsid w:val="00890548"/>
    <w:rsid w:val="00897CED"/>
    <w:rsid w:val="008B5B01"/>
    <w:rsid w:val="008D195D"/>
    <w:rsid w:val="008D2D0C"/>
    <w:rsid w:val="008E72E8"/>
    <w:rsid w:val="00901799"/>
    <w:rsid w:val="0090584A"/>
    <w:rsid w:val="00916D33"/>
    <w:rsid w:val="0093136A"/>
    <w:rsid w:val="009431E9"/>
    <w:rsid w:val="009449C3"/>
    <w:rsid w:val="0099178D"/>
    <w:rsid w:val="00995A47"/>
    <w:rsid w:val="009B537E"/>
    <w:rsid w:val="009C0AA3"/>
    <w:rsid w:val="009C3858"/>
    <w:rsid w:val="009F084A"/>
    <w:rsid w:val="00A02F46"/>
    <w:rsid w:val="00A07904"/>
    <w:rsid w:val="00A42440"/>
    <w:rsid w:val="00A52595"/>
    <w:rsid w:val="00A72588"/>
    <w:rsid w:val="00A80A20"/>
    <w:rsid w:val="00A9159E"/>
    <w:rsid w:val="00AA6773"/>
    <w:rsid w:val="00AC36F8"/>
    <w:rsid w:val="00AC3ED4"/>
    <w:rsid w:val="00AF197F"/>
    <w:rsid w:val="00B15B6F"/>
    <w:rsid w:val="00B2575A"/>
    <w:rsid w:val="00B26159"/>
    <w:rsid w:val="00B31E13"/>
    <w:rsid w:val="00B33CEA"/>
    <w:rsid w:val="00B42B52"/>
    <w:rsid w:val="00B44C83"/>
    <w:rsid w:val="00B71318"/>
    <w:rsid w:val="00B80342"/>
    <w:rsid w:val="00B82D06"/>
    <w:rsid w:val="00B8403D"/>
    <w:rsid w:val="00B97023"/>
    <w:rsid w:val="00BA16FE"/>
    <w:rsid w:val="00BB0A3D"/>
    <w:rsid w:val="00BB1A98"/>
    <w:rsid w:val="00BD4808"/>
    <w:rsid w:val="00C02B3A"/>
    <w:rsid w:val="00C22D9F"/>
    <w:rsid w:val="00C375F9"/>
    <w:rsid w:val="00C61766"/>
    <w:rsid w:val="00C625A1"/>
    <w:rsid w:val="00C729C3"/>
    <w:rsid w:val="00C866D6"/>
    <w:rsid w:val="00C95236"/>
    <w:rsid w:val="00CA351C"/>
    <w:rsid w:val="00CA7956"/>
    <w:rsid w:val="00CB51AF"/>
    <w:rsid w:val="00D04448"/>
    <w:rsid w:val="00D3741A"/>
    <w:rsid w:val="00D37B02"/>
    <w:rsid w:val="00D40B0D"/>
    <w:rsid w:val="00D44494"/>
    <w:rsid w:val="00D476DA"/>
    <w:rsid w:val="00D5424D"/>
    <w:rsid w:val="00D61DBA"/>
    <w:rsid w:val="00D673B6"/>
    <w:rsid w:val="00D9271B"/>
    <w:rsid w:val="00DA4147"/>
    <w:rsid w:val="00DC508E"/>
    <w:rsid w:val="00DF57F5"/>
    <w:rsid w:val="00E17A50"/>
    <w:rsid w:val="00E35826"/>
    <w:rsid w:val="00E85737"/>
    <w:rsid w:val="00E9111E"/>
    <w:rsid w:val="00EB553D"/>
    <w:rsid w:val="00EB6CD4"/>
    <w:rsid w:val="00EB6D0B"/>
    <w:rsid w:val="00EC7387"/>
    <w:rsid w:val="00EC7B5A"/>
    <w:rsid w:val="00EE462B"/>
    <w:rsid w:val="00F226DA"/>
    <w:rsid w:val="00F2497B"/>
    <w:rsid w:val="00F96B15"/>
    <w:rsid w:val="00FA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924"/>
    <w:pPr>
      <w:keepNext/>
      <w:overflowPunct/>
      <w:autoSpaceDE/>
      <w:autoSpaceDN/>
      <w:adjustRightInd/>
      <w:spacing w:before="240" w:after="60" w:line="276" w:lineRule="auto"/>
      <w:outlineLvl w:val="0"/>
    </w:pPr>
    <w:rPr>
      <w:rFonts w:ascii="Cambria" w:hAnsi="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4244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440"/>
    <w:pPr>
      <w:widowControl w:val="0"/>
      <w:shd w:val="clear" w:color="auto" w:fill="FFFFFF"/>
      <w:overflowPunct/>
      <w:autoSpaceDE/>
      <w:autoSpaceDN/>
      <w:adjustRightInd/>
      <w:spacing w:after="540" w:line="374" w:lineRule="exact"/>
      <w:ind w:hanging="340"/>
      <w:jc w:val="center"/>
    </w:pPr>
    <w:rPr>
      <w:sz w:val="28"/>
      <w:szCs w:val="28"/>
      <w:lang w:eastAsia="en-US"/>
    </w:rPr>
  </w:style>
  <w:style w:type="paragraph" w:styleId="a9">
    <w:name w:val="List Paragraph"/>
    <w:basedOn w:val="a"/>
    <w:uiPriority w:val="34"/>
    <w:qFormat/>
    <w:rsid w:val="002D6A5D"/>
    <w:pPr>
      <w:ind w:left="720"/>
      <w:contextualSpacing/>
    </w:pPr>
  </w:style>
  <w:style w:type="character" w:customStyle="1" w:styleId="10">
    <w:name w:val="Заголовок 1 Знак"/>
    <w:basedOn w:val="a0"/>
    <w:link w:val="1"/>
    <w:uiPriority w:val="9"/>
    <w:rsid w:val="00161924"/>
    <w:rPr>
      <w:rFonts w:ascii="Cambria" w:eastAsia="Times New Roman" w:hAnsi="Cambria" w:cs="Times New Roman"/>
      <w:b/>
      <w:bCs/>
      <w:color w:val="000000"/>
      <w:kern w:val="32"/>
      <w:sz w:val="32"/>
      <w:szCs w:val="32"/>
      <w:lang w:eastAsia="ru-RU"/>
    </w:rPr>
  </w:style>
  <w:style w:type="paragraph" w:customStyle="1" w:styleId="rvps2">
    <w:name w:val="rvps2"/>
    <w:basedOn w:val="a"/>
    <w:qFormat/>
    <w:rsid w:val="00161924"/>
    <w:pPr>
      <w:overflowPunct/>
      <w:autoSpaceDE/>
      <w:autoSpaceDN/>
      <w:adjustRightInd/>
      <w:spacing w:before="100" w:beforeAutospacing="1" w:after="100" w:afterAutospacing="1"/>
    </w:pPr>
    <w:rPr>
      <w:sz w:val="24"/>
      <w:szCs w:val="24"/>
    </w:rPr>
  </w:style>
  <w:style w:type="paragraph" w:styleId="21">
    <w:name w:val="Body Text Indent 2"/>
    <w:basedOn w:val="a"/>
    <w:link w:val="22"/>
    <w:uiPriority w:val="99"/>
    <w:rsid w:val="00161924"/>
    <w:pPr>
      <w:overflowPunct/>
      <w:autoSpaceDE/>
      <w:autoSpaceDN/>
      <w:adjustRightInd/>
      <w:spacing w:after="120" w:line="480" w:lineRule="auto"/>
      <w:ind w:left="283"/>
    </w:pPr>
    <w:rPr>
      <w:sz w:val="24"/>
      <w:szCs w:val="24"/>
      <w:lang w:val="uk-UA"/>
    </w:rPr>
  </w:style>
  <w:style w:type="character" w:customStyle="1" w:styleId="22">
    <w:name w:val="Основной текст с отступом 2 Знак"/>
    <w:basedOn w:val="a0"/>
    <w:link w:val="21"/>
    <w:uiPriority w:val="99"/>
    <w:rsid w:val="00161924"/>
    <w:rPr>
      <w:rFonts w:ascii="Times New Roman" w:eastAsia="Times New Roman" w:hAnsi="Times New Roman" w:cs="Times New Roman"/>
      <w:sz w:val="24"/>
      <w:szCs w:val="24"/>
      <w:lang w:val="uk-UA"/>
    </w:rPr>
  </w:style>
  <w:style w:type="paragraph" w:styleId="HTML">
    <w:name w:val="HTML Preformatted"/>
    <w:aliases w:val="Знак"/>
    <w:basedOn w:val="a"/>
    <w:link w:val="HTML0"/>
    <w:rsid w:val="0016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rPr>
  </w:style>
  <w:style w:type="character" w:customStyle="1" w:styleId="HTML0">
    <w:name w:val="Стандартный HTML Знак"/>
    <w:aliases w:val="Знак Знак"/>
    <w:basedOn w:val="a0"/>
    <w:link w:val="HTML"/>
    <w:uiPriority w:val="99"/>
    <w:rsid w:val="00161924"/>
    <w:rPr>
      <w:rFonts w:ascii="Courier New" w:eastAsia="Calibri" w:hAnsi="Courier New" w:cs="Courier New"/>
      <w:sz w:val="20"/>
      <w:szCs w:val="20"/>
      <w:lang w:eastAsia="ru-RU"/>
    </w:rPr>
  </w:style>
  <w:style w:type="paragraph" w:customStyle="1" w:styleId="11">
    <w:name w:val="Обычный1"/>
    <w:uiPriority w:val="99"/>
    <w:rsid w:val="006C2B81"/>
    <w:pPr>
      <w:spacing w:after="0"/>
    </w:pPr>
    <w:rPr>
      <w:rFonts w:ascii="Arial" w:eastAsia="Arial" w:hAnsi="Arial" w:cs="Arial"/>
      <w:color w:val="000000"/>
      <w:lang w:eastAsia="ru-RU"/>
    </w:rPr>
  </w:style>
  <w:style w:type="paragraph" w:customStyle="1" w:styleId="Standard">
    <w:name w:val="Standard"/>
    <w:rsid w:val="00DF57F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12">
    <w:name w:val="Сетка таблицы1"/>
    <w:basedOn w:val="a1"/>
    <w:next w:val="a8"/>
    <w:uiPriority w:val="59"/>
    <w:rsid w:val="00812FA7"/>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1139">
      <w:bodyDiv w:val="1"/>
      <w:marLeft w:val="0"/>
      <w:marRight w:val="0"/>
      <w:marTop w:val="0"/>
      <w:marBottom w:val="0"/>
      <w:divBdr>
        <w:top w:val="none" w:sz="0" w:space="0" w:color="auto"/>
        <w:left w:val="none" w:sz="0" w:space="0" w:color="auto"/>
        <w:bottom w:val="none" w:sz="0" w:space="0" w:color="auto"/>
        <w:right w:val="none" w:sz="0" w:space="0" w:color="auto"/>
      </w:divBdr>
    </w:div>
    <w:div w:id="675767182">
      <w:bodyDiv w:val="1"/>
      <w:marLeft w:val="0"/>
      <w:marRight w:val="0"/>
      <w:marTop w:val="0"/>
      <w:marBottom w:val="0"/>
      <w:divBdr>
        <w:top w:val="none" w:sz="0" w:space="0" w:color="auto"/>
        <w:left w:val="none" w:sz="0" w:space="0" w:color="auto"/>
        <w:bottom w:val="none" w:sz="0" w:space="0" w:color="auto"/>
        <w:right w:val="none" w:sz="0" w:space="0" w:color="auto"/>
      </w:divBdr>
    </w:div>
    <w:div w:id="10056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ost_cent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FECC-E198-4911-8AFB-32EB3D66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3106</Words>
  <Characters>17708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Пользователь Windows</cp:lastModifiedBy>
  <cp:revision>38</cp:revision>
  <cp:lastPrinted>2021-02-01T06:49:00Z</cp:lastPrinted>
  <dcterms:created xsi:type="dcterms:W3CDTF">2021-02-22T14:14:00Z</dcterms:created>
  <dcterms:modified xsi:type="dcterms:W3CDTF">2023-07-18T06:57:00Z</dcterms:modified>
</cp:coreProperties>
</file>