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sidRPr="00676A2D">
        <w:rPr>
          <w:b/>
          <w:color w:val="00000A"/>
          <w:lang w:eastAsia="zh-CN"/>
        </w:rPr>
        <w:t>ДК 021:2015</w:t>
      </w:r>
      <w:r w:rsidR="008F4CCD">
        <w:rPr>
          <w:b/>
          <w:color w:val="00000A"/>
          <w:lang w:eastAsia="zh-CN"/>
        </w:rPr>
        <w:t xml:space="preserve"> </w:t>
      </w:r>
      <w:r w:rsidR="00883C5F" w:rsidRPr="00883C5F">
        <w:rPr>
          <w:b/>
          <w:color w:val="00000A"/>
          <w:lang w:eastAsia="zh-CN"/>
        </w:rPr>
        <w:t xml:space="preserve">33190000-8 - Медичне обладнання </w:t>
      </w:r>
      <w:r w:rsidR="00883C5F">
        <w:rPr>
          <w:b/>
          <w:color w:val="00000A"/>
          <w:lang w:eastAsia="zh-CN"/>
        </w:rPr>
        <w:t xml:space="preserve">та вироби медичного призначення </w:t>
      </w:r>
      <w:r w:rsidR="00883C5F" w:rsidRPr="00883C5F">
        <w:rPr>
          <w:b/>
          <w:color w:val="00000A"/>
          <w:lang w:eastAsia="zh-CN"/>
        </w:rPr>
        <w:t>різні</w:t>
      </w:r>
      <w:r w:rsidR="00883C5F">
        <w:rPr>
          <w:b/>
          <w:color w:val="00000A"/>
          <w:lang w:eastAsia="zh-CN"/>
        </w:rPr>
        <w:t xml:space="preserve"> (</w:t>
      </w:r>
      <w:r w:rsidR="001C5D2E" w:rsidRPr="001C5D2E">
        <w:rPr>
          <w:b/>
          <w:color w:val="00000A"/>
          <w:lang w:eastAsia="zh-CN"/>
        </w:rPr>
        <w:t>Система ПР (</w:t>
      </w:r>
      <w:proofErr w:type="spellStart"/>
      <w:r w:rsidR="001C5D2E" w:rsidRPr="001C5D2E">
        <w:rPr>
          <w:b/>
          <w:color w:val="00000A"/>
          <w:lang w:eastAsia="zh-CN"/>
        </w:rPr>
        <w:t>інфузійна</w:t>
      </w:r>
      <w:proofErr w:type="spellEnd"/>
      <w:r w:rsidR="001C5D2E" w:rsidRPr="001C5D2E">
        <w:rPr>
          <w:b/>
          <w:color w:val="00000A"/>
          <w:lang w:eastAsia="zh-CN"/>
        </w:rPr>
        <w:t xml:space="preserve">), регулятор швидкості потоку, металева з’єднувальна голка, </w:t>
      </w:r>
      <w:proofErr w:type="spellStart"/>
      <w:r w:rsidR="001C5D2E" w:rsidRPr="001C5D2E">
        <w:rPr>
          <w:b/>
          <w:color w:val="00000A"/>
          <w:lang w:eastAsia="zh-CN"/>
        </w:rPr>
        <w:t>конектор</w:t>
      </w:r>
      <w:proofErr w:type="spellEnd"/>
      <w:r w:rsidR="001C5D2E" w:rsidRPr="001C5D2E">
        <w:rPr>
          <w:b/>
          <w:color w:val="00000A"/>
          <w:lang w:eastAsia="zh-CN"/>
        </w:rPr>
        <w:t xml:space="preserve"> </w:t>
      </w:r>
      <w:proofErr w:type="spellStart"/>
      <w:r w:rsidR="001C5D2E" w:rsidRPr="001C5D2E">
        <w:rPr>
          <w:b/>
          <w:color w:val="00000A"/>
          <w:lang w:eastAsia="zh-CN"/>
        </w:rPr>
        <w:t>Luer</w:t>
      </w:r>
      <w:proofErr w:type="spellEnd"/>
      <w:r w:rsidR="001C5D2E" w:rsidRPr="001C5D2E">
        <w:rPr>
          <w:b/>
          <w:color w:val="00000A"/>
          <w:lang w:eastAsia="zh-CN"/>
        </w:rPr>
        <w:t xml:space="preserve"> </w:t>
      </w:r>
      <w:proofErr w:type="spellStart"/>
      <w:r w:rsidR="001C5D2E" w:rsidRPr="001C5D2E">
        <w:rPr>
          <w:b/>
          <w:color w:val="00000A"/>
          <w:lang w:eastAsia="zh-CN"/>
        </w:rPr>
        <w:t>Slip</w:t>
      </w:r>
      <w:proofErr w:type="spellEnd"/>
      <w:r w:rsidR="001C5D2E" w:rsidRPr="001C5D2E">
        <w:rPr>
          <w:b/>
          <w:color w:val="00000A"/>
          <w:lang w:eastAsia="zh-CN"/>
        </w:rPr>
        <w:t>, ін'єкційна голка 21G</w:t>
      </w:r>
      <w:r w:rsidR="00883C5F">
        <w:rPr>
          <w:b/>
          <w:color w:val="00000A"/>
          <w:lang w:eastAsia="zh-CN"/>
        </w:rPr>
        <w:t>)</w:t>
      </w:r>
      <w:r w:rsidRPr="00F47669">
        <w:rPr>
          <w:lang w:eastAsia="en-US"/>
        </w:rPr>
        <w:t>,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w:t>
      </w:r>
      <w:r w:rsidRPr="00F47669">
        <w:rPr>
          <w:lang w:eastAsia="en-US"/>
        </w:rPr>
        <w:lastRenderedPageBreak/>
        <w:t xml:space="preserve">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r w:rsidR="00540DA4">
        <w:rPr>
          <w:lang w:eastAsia="en-US"/>
        </w:rPr>
        <w:t>.  Можливість  відстрочки платежу до 60 днів в разі затримки фінансування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1C5D2E">
        <w:rPr>
          <w:b/>
          <w:lang w:eastAsia="en-US"/>
        </w:rPr>
        <w:t>19</w:t>
      </w:r>
      <w:bookmarkStart w:id="0" w:name="_GoBack"/>
      <w:bookmarkEnd w:id="0"/>
      <w:r w:rsidR="009763FD">
        <w:rPr>
          <w:lang w:eastAsia="en-US"/>
        </w:rPr>
        <w:t xml:space="preserve"> </w:t>
      </w:r>
      <w:r w:rsidR="00676A2D">
        <w:rPr>
          <w:lang w:eastAsia="en-US"/>
        </w:rPr>
        <w:t>січня</w:t>
      </w:r>
      <w:r w:rsidR="006737D3">
        <w:rPr>
          <w:b/>
          <w:spacing w:val="-1"/>
        </w:rPr>
        <w:t xml:space="preserve"> 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lastRenderedPageBreak/>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 xml:space="preserve">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w:t>
      </w:r>
      <w:r w:rsidR="009155FF" w:rsidRPr="00F47669">
        <w:lastRenderedPageBreak/>
        <w:t>встановленим у цьому Договорі та/або такі невідповідності не усунуті Продавцем та/або не 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w:t>
      </w:r>
      <w:r w:rsidRPr="00F47669">
        <w:lastRenderedPageBreak/>
        <w:t xml:space="preserve">стягується штраф у розмірі </w:t>
      </w:r>
      <w:r w:rsidRPr="00F47669">
        <w:rPr>
          <w:b/>
        </w:rPr>
        <w:t xml:space="preserve">20 (двадцяти) відсотків </w:t>
      </w:r>
      <w:r w:rsidRPr="00F47669">
        <w:t>вартості неякісного (некомплектного) 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w:t>
      </w:r>
      <w:r w:rsidRPr="00F47669">
        <w:lastRenderedPageBreak/>
        <w:t xml:space="preserve">діють такі обставини та їх наслідки. У разі, коли обставини та їх наслідки, передбачені пунктом 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 xml:space="preserve">Особливостей здійснення публічних </w:t>
        </w:r>
        <w:r w:rsidR="006737D3" w:rsidRPr="006737D3">
          <w:lastRenderedPageBreak/>
          <w:t>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lastRenderedPageBreak/>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w:t>
      </w:r>
      <w:r>
        <w:lastRenderedPageBreak/>
        <w:t>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lastRenderedPageBreak/>
        <w:t>13.2. Сторони зобов</w:t>
      </w:r>
      <w:r w:rsidR="008F31D0">
        <w:t>’</w:t>
      </w:r>
      <w:r w:rsidRPr="00787096">
        <w:t>язуються не використовувати службові повноваження чи пов</w:t>
      </w:r>
      <w:r w:rsidR="008F31D0">
        <w:t>’</w:t>
      </w:r>
      <w:r w:rsidRPr="00787096">
        <w:t xml:space="preserve">язані з 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Pr="00207B09" w:rsidRDefault="006737D3"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8F4CCD" w:rsidP="00F67526">
      <w:pPr>
        <w:spacing w:line="276" w:lineRule="auto"/>
        <w:jc w:val="right"/>
      </w:pPr>
      <w:r>
        <w:t>від ___  __________ 2024</w:t>
      </w:r>
      <w:r w:rsidR="00E45603" w:rsidRPr="00207B09">
        <w:t xml:space="preserve"> р</w:t>
      </w:r>
      <w:r w:rsidR="00E45603">
        <w:t>оку</w:t>
      </w:r>
      <w:r w:rsidR="00E45603"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B67E60" w:rsidP="00EA47CC">
            <w:pPr>
              <w:autoSpaceDE/>
              <w:autoSpaceDN/>
              <w:jc w:val="center"/>
              <w:rPr>
                <w:rFonts w:eastAsia="Calibri"/>
                <w:color w:val="00000A"/>
                <w:sz w:val="22"/>
                <w:szCs w:val="22"/>
                <w:lang w:val="uk-UA" w:eastAsia="uk-UA"/>
              </w:rPr>
            </w:pPr>
          </w:p>
        </w:tc>
        <w:tc>
          <w:tcPr>
            <w:tcW w:w="572" w:type="pct"/>
            <w:noWrap/>
            <w:vAlign w:val="center"/>
          </w:tcPr>
          <w:p w:rsidR="00B67E60" w:rsidRPr="0000688A" w:rsidRDefault="00B67E60" w:rsidP="008F4CCD">
            <w:pPr>
              <w:autoSpaceDE/>
              <w:autoSpaceDN/>
              <w:rPr>
                <w:rFonts w:eastAsia="Calibri"/>
                <w:color w:val="00000A"/>
                <w:sz w:val="22"/>
                <w:szCs w:val="22"/>
                <w:lang w:val="ru-RU" w:eastAsia="uk-UA"/>
              </w:rPr>
            </w:pP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3CC" w:rsidRDefault="002D73CC" w:rsidP="00F5666D">
      <w:r>
        <w:separator/>
      </w:r>
    </w:p>
  </w:endnote>
  <w:endnote w:type="continuationSeparator" w:id="0">
    <w:p w:rsidR="002D73CC" w:rsidRDefault="002D73CC"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3CC" w:rsidRDefault="002D73CC" w:rsidP="00F5666D">
      <w:r>
        <w:separator/>
      </w:r>
    </w:p>
  </w:footnote>
  <w:footnote w:type="continuationSeparator" w:id="0">
    <w:p w:rsidR="002D73CC" w:rsidRDefault="002D73CC"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1C5D2E" w:rsidRPr="001C5D2E">
          <w:rPr>
            <w:noProof/>
            <w:lang w:val="ru-RU"/>
          </w:rPr>
          <w:t>12</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C5D2E"/>
    <w:rsid w:val="001D2775"/>
    <w:rsid w:val="001E289C"/>
    <w:rsid w:val="001F1B8A"/>
    <w:rsid w:val="001F59E5"/>
    <w:rsid w:val="00207B09"/>
    <w:rsid w:val="00211200"/>
    <w:rsid w:val="00221256"/>
    <w:rsid w:val="00227C8D"/>
    <w:rsid w:val="00234CBF"/>
    <w:rsid w:val="0023694B"/>
    <w:rsid w:val="00237005"/>
    <w:rsid w:val="00251615"/>
    <w:rsid w:val="00252CC0"/>
    <w:rsid w:val="00284A2D"/>
    <w:rsid w:val="00296933"/>
    <w:rsid w:val="002B73C7"/>
    <w:rsid w:val="002D73CC"/>
    <w:rsid w:val="002E3A3A"/>
    <w:rsid w:val="002E62F6"/>
    <w:rsid w:val="002E6B7A"/>
    <w:rsid w:val="002E7C05"/>
    <w:rsid w:val="00324962"/>
    <w:rsid w:val="00326156"/>
    <w:rsid w:val="00334DF9"/>
    <w:rsid w:val="00377657"/>
    <w:rsid w:val="0037773D"/>
    <w:rsid w:val="00386913"/>
    <w:rsid w:val="003B0B23"/>
    <w:rsid w:val="003B70B4"/>
    <w:rsid w:val="003C2712"/>
    <w:rsid w:val="004050C9"/>
    <w:rsid w:val="00413028"/>
    <w:rsid w:val="00414E71"/>
    <w:rsid w:val="00415FDD"/>
    <w:rsid w:val="00420C3C"/>
    <w:rsid w:val="004321DF"/>
    <w:rsid w:val="00447701"/>
    <w:rsid w:val="00470023"/>
    <w:rsid w:val="00490F39"/>
    <w:rsid w:val="00492770"/>
    <w:rsid w:val="004C387E"/>
    <w:rsid w:val="004D0146"/>
    <w:rsid w:val="004D0A38"/>
    <w:rsid w:val="004D585E"/>
    <w:rsid w:val="004E7A9E"/>
    <w:rsid w:val="004F023A"/>
    <w:rsid w:val="00514AFF"/>
    <w:rsid w:val="00535D67"/>
    <w:rsid w:val="0053799F"/>
    <w:rsid w:val="00540DA4"/>
    <w:rsid w:val="005675D0"/>
    <w:rsid w:val="00567D85"/>
    <w:rsid w:val="005801B1"/>
    <w:rsid w:val="005822F2"/>
    <w:rsid w:val="005825DD"/>
    <w:rsid w:val="005A6C46"/>
    <w:rsid w:val="005D00A4"/>
    <w:rsid w:val="005D0DD0"/>
    <w:rsid w:val="005D645D"/>
    <w:rsid w:val="005F151F"/>
    <w:rsid w:val="005F53E1"/>
    <w:rsid w:val="00605160"/>
    <w:rsid w:val="00620A3D"/>
    <w:rsid w:val="006372F5"/>
    <w:rsid w:val="00637639"/>
    <w:rsid w:val="0064356E"/>
    <w:rsid w:val="006737D3"/>
    <w:rsid w:val="00676A2D"/>
    <w:rsid w:val="006B32B5"/>
    <w:rsid w:val="006C7266"/>
    <w:rsid w:val="00707F5F"/>
    <w:rsid w:val="00724740"/>
    <w:rsid w:val="00724784"/>
    <w:rsid w:val="00724955"/>
    <w:rsid w:val="00752B70"/>
    <w:rsid w:val="00762263"/>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83C5F"/>
    <w:rsid w:val="008925B8"/>
    <w:rsid w:val="008A016E"/>
    <w:rsid w:val="008A583E"/>
    <w:rsid w:val="008B3943"/>
    <w:rsid w:val="008B55F8"/>
    <w:rsid w:val="008C170C"/>
    <w:rsid w:val="008C5492"/>
    <w:rsid w:val="008F31D0"/>
    <w:rsid w:val="008F4CCD"/>
    <w:rsid w:val="00901FCA"/>
    <w:rsid w:val="009044E7"/>
    <w:rsid w:val="00904F7C"/>
    <w:rsid w:val="009155FF"/>
    <w:rsid w:val="00916874"/>
    <w:rsid w:val="009208B6"/>
    <w:rsid w:val="00946E83"/>
    <w:rsid w:val="00973504"/>
    <w:rsid w:val="009763FD"/>
    <w:rsid w:val="0098150A"/>
    <w:rsid w:val="00996138"/>
    <w:rsid w:val="00997C01"/>
    <w:rsid w:val="009C5807"/>
    <w:rsid w:val="009D062B"/>
    <w:rsid w:val="009D1545"/>
    <w:rsid w:val="009D2030"/>
    <w:rsid w:val="009F58DF"/>
    <w:rsid w:val="009F5B89"/>
    <w:rsid w:val="00A207CB"/>
    <w:rsid w:val="00A21B5B"/>
    <w:rsid w:val="00A23606"/>
    <w:rsid w:val="00A355EE"/>
    <w:rsid w:val="00A511B9"/>
    <w:rsid w:val="00A71436"/>
    <w:rsid w:val="00A90B14"/>
    <w:rsid w:val="00AA026E"/>
    <w:rsid w:val="00AB238D"/>
    <w:rsid w:val="00AC3B25"/>
    <w:rsid w:val="00AD1B97"/>
    <w:rsid w:val="00AD3081"/>
    <w:rsid w:val="00AF5F03"/>
    <w:rsid w:val="00B06859"/>
    <w:rsid w:val="00B575AB"/>
    <w:rsid w:val="00B575C1"/>
    <w:rsid w:val="00B616B0"/>
    <w:rsid w:val="00B67E60"/>
    <w:rsid w:val="00BC1BFA"/>
    <w:rsid w:val="00BD4A63"/>
    <w:rsid w:val="00BF6419"/>
    <w:rsid w:val="00BF7C7B"/>
    <w:rsid w:val="00C05692"/>
    <w:rsid w:val="00C17E74"/>
    <w:rsid w:val="00C20F51"/>
    <w:rsid w:val="00C24EC2"/>
    <w:rsid w:val="00C33AD2"/>
    <w:rsid w:val="00C60F5E"/>
    <w:rsid w:val="00C744AA"/>
    <w:rsid w:val="00C871C1"/>
    <w:rsid w:val="00CA7111"/>
    <w:rsid w:val="00CB238D"/>
    <w:rsid w:val="00CB4795"/>
    <w:rsid w:val="00D2280D"/>
    <w:rsid w:val="00D275F7"/>
    <w:rsid w:val="00D31858"/>
    <w:rsid w:val="00D61EF4"/>
    <w:rsid w:val="00D624C6"/>
    <w:rsid w:val="00D76EA5"/>
    <w:rsid w:val="00D8444B"/>
    <w:rsid w:val="00D91541"/>
    <w:rsid w:val="00DB0D43"/>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9049D"/>
    <w:rsid w:val="00EA47CC"/>
    <w:rsid w:val="00EC088B"/>
    <w:rsid w:val="00ED7BEC"/>
    <w:rsid w:val="00ED7E81"/>
    <w:rsid w:val="00EE5F27"/>
    <w:rsid w:val="00EE60DF"/>
    <w:rsid w:val="00EE748E"/>
    <w:rsid w:val="00EF01A7"/>
    <w:rsid w:val="00F1141F"/>
    <w:rsid w:val="00F23B29"/>
    <w:rsid w:val="00F34D28"/>
    <w:rsid w:val="00F47669"/>
    <w:rsid w:val="00F55F8F"/>
    <w:rsid w:val="00F5666D"/>
    <w:rsid w:val="00F642FF"/>
    <w:rsid w:val="00F67526"/>
    <w:rsid w:val="00F83075"/>
    <w:rsid w:val="00F9192E"/>
    <w:rsid w:val="00F91E5F"/>
    <w:rsid w:val="00FD60A2"/>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2E061-340B-4028-B7B9-7F77CBE0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23569</Words>
  <Characters>13435</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17</cp:revision>
  <cp:lastPrinted>2022-12-23T12:05:00Z</cp:lastPrinted>
  <dcterms:created xsi:type="dcterms:W3CDTF">2023-12-21T07:02:00Z</dcterms:created>
  <dcterms:modified xsi:type="dcterms:W3CDTF">2024-01-10T15:22:00Z</dcterms:modified>
</cp:coreProperties>
</file>