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4C0FC" w14:textId="0E26BE34" w:rsidR="008219A8" w:rsidRPr="00CE48A1" w:rsidRDefault="00B80092" w:rsidP="008219A8">
      <w:pPr>
        <w:pStyle w:val="a"/>
        <w:snapToGrid w:val="0"/>
        <w:jc w:val="center"/>
        <w:rPr>
          <w:rFonts w:eastAsia="Calibri"/>
          <w:b/>
          <w:bCs/>
          <w:iCs/>
          <w:sz w:val="28"/>
          <w:szCs w:val="28"/>
          <w:lang w:bidi="ar-SA"/>
        </w:rPr>
      </w:pPr>
      <w:r w:rsidRPr="00B80092">
        <w:rPr>
          <w:rFonts w:eastAsia="Calibri"/>
          <w:b/>
          <w:bCs/>
          <w:iCs/>
          <w:sz w:val="28"/>
          <w:szCs w:val="28"/>
          <w:lang w:bidi="ar-SA"/>
        </w:rPr>
        <w:t xml:space="preserve">Комунальне некомерційне підприємство </w:t>
      </w:r>
      <w:r>
        <w:rPr>
          <w:rFonts w:eastAsia="Calibri"/>
          <w:b/>
          <w:bCs/>
          <w:iCs/>
          <w:sz w:val="28"/>
          <w:szCs w:val="28"/>
          <w:lang w:bidi="ar-SA"/>
        </w:rPr>
        <w:t>Я</w:t>
      </w:r>
      <w:r w:rsidRPr="00B80092">
        <w:rPr>
          <w:rFonts w:eastAsia="Calibri"/>
          <w:b/>
          <w:bCs/>
          <w:iCs/>
          <w:sz w:val="28"/>
          <w:szCs w:val="28"/>
          <w:lang w:bidi="ar-SA"/>
        </w:rPr>
        <w:t xml:space="preserve">ворівської міської ради </w:t>
      </w:r>
      <w:r>
        <w:rPr>
          <w:rFonts w:eastAsia="Calibri"/>
          <w:b/>
          <w:bCs/>
          <w:iCs/>
          <w:sz w:val="28"/>
          <w:szCs w:val="28"/>
          <w:lang w:bidi="ar-SA"/>
        </w:rPr>
        <w:t>Л</w:t>
      </w:r>
      <w:r w:rsidRPr="00B80092">
        <w:rPr>
          <w:rFonts w:eastAsia="Calibri"/>
          <w:b/>
          <w:bCs/>
          <w:iCs/>
          <w:sz w:val="28"/>
          <w:szCs w:val="28"/>
          <w:lang w:bidi="ar-SA"/>
        </w:rPr>
        <w:t>ьвівської області "</w:t>
      </w:r>
      <w:r>
        <w:rPr>
          <w:rFonts w:eastAsia="Calibri"/>
          <w:b/>
          <w:bCs/>
          <w:iCs/>
          <w:sz w:val="28"/>
          <w:szCs w:val="28"/>
          <w:lang w:bidi="ar-SA"/>
        </w:rPr>
        <w:t>Н</w:t>
      </w:r>
      <w:r w:rsidRPr="00B80092">
        <w:rPr>
          <w:rFonts w:eastAsia="Calibri"/>
          <w:b/>
          <w:bCs/>
          <w:iCs/>
          <w:sz w:val="28"/>
          <w:szCs w:val="28"/>
          <w:lang w:bidi="ar-SA"/>
        </w:rPr>
        <w:t>емирівська міська лікарня"</w:t>
      </w:r>
    </w:p>
    <w:p w14:paraId="40329470" w14:textId="6F75531E" w:rsidR="00701EE3" w:rsidRDefault="00701EE3" w:rsidP="00133A1B">
      <w:pPr>
        <w:tabs>
          <w:tab w:val="left" w:pos="2200"/>
        </w:tabs>
        <w:spacing w:after="0" w:line="240" w:lineRule="auto"/>
        <w:rPr>
          <w:rFonts w:ascii="Times New Roman" w:eastAsia="Times New Roman" w:hAnsi="Times New Roman" w:cs="Times New Roman"/>
          <w:b/>
          <w:sz w:val="36"/>
          <w:szCs w:val="36"/>
          <w:lang w:val="uk-UA"/>
        </w:rPr>
      </w:pPr>
    </w:p>
    <w:p w14:paraId="03029C37" w14:textId="162F9644" w:rsidR="00701EE3" w:rsidRDefault="00701EE3" w:rsidP="00133A1B">
      <w:pPr>
        <w:tabs>
          <w:tab w:val="left" w:pos="2200"/>
        </w:tabs>
        <w:spacing w:after="0" w:line="240" w:lineRule="auto"/>
        <w:rPr>
          <w:rFonts w:ascii="Times New Roman" w:eastAsia="Times New Roman" w:hAnsi="Times New Roman" w:cs="Times New Roman"/>
          <w:b/>
          <w:sz w:val="36"/>
          <w:szCs w:val="36"/>
          <w:lang w:val="uk-UA"/>
        </w:rPr>
      </w:pPr>
    </w:p>
    <w:p w14:paraId="3AA46F98" w14:textId="77777777" w:rsidR="00701EE3" w:rsidRPr="00133A1B" w:rsidRDefault="00701EE3" w:rsidP="00133A1B">
      <w:pPr>
        <w:tabs>
          <w:tab w:val="left" w:pos="2200"/>
        </w:tabs>
        <w:spacing w:after="0" w:line="240" w:lineRule="auto"/>
        <w:rPr>
          <w:rFonts w:ascii="Times New Roman" w:eastAsia="Times New Roman" w:hAnsi="Times New Roman" w:cs="Times New Roman"/>
          <w:b/>
          <w:sz w:val="32"/>
          <w:szCs w:val="32"/>
          <w:highlight w:val="yellow"/>
          <w:lang w:val="uk-UA"/>
        </w:rPr>
      </w:pPr>
    </w:p>
    <w:p w14:paraId="47F4FDA3"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14:paraId="1CB328F0"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32"/>
          <w:szCs w:val="32"/>
          <w:highlight w:val="yellow"/>
          <w:lang w:val="uk-UA"/>
        </w:rPr>
      </w:pPr>
    </w:p>
    <w:p w14:paraId="2036470C"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32"/>
          <w:szCs w:val="32"/>
          <w:lang w:val="uk-UA"/>
        </w:rPr>
      </w:pPr>
    </w:p>
    <w:p w14:paraId="5D505240" w14:textId="603783F5" w:rsidR="00B321DF" w:rsidRPr="00133A1B" w:rsidRDefault="002914FF" w:rsidP="00133A1B">
      <w:pPr>
        <w:tabs>
          <w:tab w:val="left" w:pos="2200"/>
        </w:tabs>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8"/>
          <w:szCs w:val="28"/>
          <w:lang w:val="uk-UA"/>
        </w:rPr>
        <w:t>Оголошення</w:t>
      </w:r>
    </w:p>
    <w:p w14:paraId="4121E118" w14:textId="25D9A0D5" w:rsidR="00A90505" w:rsidRPr="00133A1B" w:rsidRDefault="00A90505" w:rsidP="00133A1B">
      <w:pPr>
        <w:tabs>
          <w:tab w:val="left" w:pos="2200"/>
        </w:tabs>
        <w:spacing w:after="0" w:line="240" w:lineRule="auto"/>
        <w:jc w:val="center"/>
        <w:rPr>
          <w:rFonts w:ascii="Times New Roman" w:eastAsia="Times New Roman" w:hAnsi="Times New Roman" w:cs="Times New Roman"/>
          <w:b/>
          <w:sz w:val="28"/>
          <w:szCs w:val="28"/>
          <w:lang w:val="uk-UA"/>
        </w:rPr>
      </w:pPr>
      <w:r w:rsidRPr="00133A1B">
        <w:rPr>
          <w:rFonts w:ascii="Times New Roman" w:eastAsia="Times New Roman" w:hAnsi="Times New Roman" w:cs="Times New Roman"/>
          <w:b/>
          <w:sz w:val="28"/>
          <w:szCs w:val="28"/>
          <w:lang w:val="uk-UA"/>
        </w:rPr>
        <w:t>на закупівлю:</w:t>
      </w:r>
    </w:p>
    <w:p w14:paraId="72FBA6A5" w14:textId="3CBFA4B2" w:rsidR="00205E73" w:rsidRPr="009D34E6" w:rsidRDefault="00B24680" w:rsidP="00133A1B">
      <w:pPr>
        <w:tabs>
          <w:tab w:val="left" w:pos="2200"/>
        </w:tabs>
        <w:spacing w:after="0" w:line="240" w:lineRule="auto"/>
        <w:jc w:val="center"/>
        <w:rPr>
          <w:rFonts w:ascii="Times New Roman" w:eastAsia="Times New Roman" w:hAnsi="Times New Roman" w:cs="Times New Roman"/>
          <w:b/>
          <w:bCs/>
          <w:lang w:val="uk-UA"/>
        </w:rPr>
      </w:pPr>
      <w:r w:rsidRPr="00B24680">
        <w:rPr>
          <w:rFonts w:ascii="Times New Roman" w:eastAsia="Times New Roman" w:hAnsi="Times New Roman" w:cs="Times New Roman"/>
          <w:b/>
          <w:bCs/>
          <w:sz w:val="28"/>
          <w:szCs w:val="28"/>
          <w:lang w:val="uk-UA" w:eastAsia="uk-UA"/>
        </w:rPr>
        <w:t>ДК 021:2015 33120000-7 - Системи реєстрації медичної інформації та дослідне обладнання</w:t>
      </w:r>
      <w:r w:rsidR="009D34E6" w:rsidRPr="009D34E6">
        <w:rPr>
          <w:rFonts w:ascii="Times New Roman" w:eastAsia="Times New Roman" w:hAnsi="Times New Roman" w:cs="Times New Roman"/>
          <w:b/>
          <w:bCs/>
          <w:sz w:val="28"/>
          <w:szCs w:val="28"/>
          <w:lang w:val="uk-UA" w:eastAsia="uk-UA"/>
        </w:rPr>
        <w:t xml:space="preserve"> (</w:t>
      </w:r>
      <w:r w:rsidRPr="00B24680">
        <w:rPr>
          <w:rFonts w:ascii="Times New Roman" w:eastAsia="Times New Roman" w:hAnsi="Times New Roman" w:cs="Times New Roman"/>
          <w:b/>
          <w:bCs/>
          <w:sz w:val="28"/>
          <w:szCs w:val="28"/>
          <w:lang w:val="uk-UA" w:eastAsia="uk-UA"/>
        </w:rPr>
        <w:t>Електрокардіограф</w:t>
      </w:r>
      <w:r w:rsidR="009D34E6" w:rsidRPr="009D34E6">
        <w:rPr>
          <w:rFonts w:ascii="Times New Roman" w:eastAsia="Times New Roman" w:hAnsi="Times New Roman" w:cs="Times New Roman"/>
          <w:b/>
          <w:bCs/>
          <w:sz w:val="28"/>
          <w:szCs w:val="28"/>
          <w:lang w:val="uk-UA" w:eastAsia="uk-UA"/>
        </w:rPr>
        <w:t xml:space="preserve"> (НК 024:2019: </w:t>
      </w:r>
      <w:r w:rsidRPr="00B24680">
        <w:rPr>
          <w:rFonts w:ascii="Times New Roman" w:eastAsia="Times New Roman" w:hAnsi="Times New Roman" w:cs="Times New Roman"/>
          <w:b/>
          <w:bCs/>
          <w:sz w:val="28"/>
          <w:szCs w:val="28"/>
          <w:lang w:val="uk-UA" w:eastAsia="uk-UA"/>
        </w:rPr>
        <w:t>11407 – Електрокардіограф основного призначення</w:t>
      </w:r>
      <w:r w:rsidR="009D34E6" w:rsidRPr="009D34E6">
        <w:rPr>
          <w:rFonts w:ascii="Times New Roman" w:eastAsia="Times New Roman" w:hAnsi="Times New Roman" w:cs="Times New Roman"/>
          <w:b/>
          <w:bCs/>
          <w:sz w:val="28"/>
          <w:szCs w:val="28"/>
          <w:lang w:val="uk-UA" w:eastAsia="uk-UA"/>
        </w:rPr>
        <w:t>);</w:t>
      </w:r>
    </w:p>
    <w:p w14:paraId="3B34F9C2" w14:textId="77777777"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14:paraId="7A5E5E04" w14:textId="77777777" w:rsidR="00205E73" w:rsidRPr="00133A1B" w:rsidRDefault="00205E73" w:rsidP="00133A1B">
      <w:pPr>
        <w:tabs>
          <w:tab w:val="left" w:pos="2200"/>
        </w:tabs>
        <w:spacing w:after="0" w:line="240" w:lineRule="auto"/>
        <w:jc w:val="center"/>
        <w:rPr>
          <w:rFonts w:ascii="Times New Roman" w:eastAsia="Times New Roman" w:hAnsi="Times New Roman" w:cs="Times New Roman"/>
          <w:b/>
          <w:bCs/>
          <w:sz w:val="24"/>
          <w:szCs w:val="24"/>
          <w:lang w:val="uk-UA"/>
        </w:rPr>
      </w:pPr>
    </w:p>
    <w:p w14:paraId="6AA644DB" w14:textId="77777777"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14:paraId="07AC8671" w14:textId="77777777"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14:paraId="00AE515B" w14:textId="77777777"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24"/>
          <w:szCs w:val="24"/>
          <w:lang w:val="uk-UA"/>
        </w:rPr>
      </w:pPr>
    </w:p>
    <w:p w14:paraId="3A73BB4B" w14:textId="77777777" w:rsidR="00B321DF" w:rsidRPr="00133A1B" w:rsidRDefault="00B321DF" w:rsidP="00133A1B">
      <w:pPr>
        <w:tabs>
          <w:tab w:val="left" w:pos="2200"/>
        </w:tabs>
        <w:spacing w:after="0" w:line="240" w:lineRule="auto"/>
        <w:jc w:val="center"/>
        <w:rPr>
          <w:rFonts w:ascii="Times New Roman" w:eastAsia="Times New Roman" w:hAnsi="Times New Roman" w:cs="Times New Roman"/>
          <w:b/>
          <w:bCs/>
          <w:sz w:val="36"/>
          <w:szCs w:val="36"/>
          <w:lang w:val="uk-UA"/>
        </w:rPr>
      </w:pPr>
    </w:p>
    <w:p w14:paraId="04E4FEAC" w14:textId="53DFC9B4" w:rsidR="00B321DF" w:rsidRPr="00133A1B" w:rsidRDefault="00A90505" w:rsidP="00133A1B">
      <w:pPr>
        <w:tabs>
          <w:tab w:val="left" w:pos="2200"/>
        </w:tabs>
        <w:spacing w:after="0" w:line="240" w:lineRule="auto"/>
        <w:jc w:val="center"/>
        <w:rPr>
          <w:rFonts w:ascii="Times New Roman" w:eastAsia="Times New Roman" w:hAnsi="Times New Roman" w:cs="Times New Roman"/>
          <w:b/>
          <w:bCs/>
          <w:sz w:val="36"/>
          <w:szCs w:val="36"/>
          <w:lang w:val="uk-UA"/>
        </w:rPr>
      </w:pPr>
      <w:r w:rsidRPr="00133A1B">
        <w:rPr>
          <w:rFonts w:ascii="Times New Roman" w:eastAsia="Times New Roman" w:hAnsi="Times New Roman" w:cs="Times New Roman"/>
          <w:b/>
          <w:bCs/>
          <w:sz w:val="36"/>
          <w:szCs w:val="36"/>
          <w:lang w:val="uk-UA"/>
        </w:rPr>
        <w:t>Спрощена</w:t>
      </w:r>
      <w:r w:rsidR="00B321DF" w:rsidRPr="00133A1B">
        <w:rPr>
          <w:rFonts w:ascii="Times New Roman" w:eastAsia="Times New Roman" w:hAnsi="Times New Roman" w:cs="Times New Roman"/>
          <w:b/>
          <w:bCs/>
          <w:sz w:val="36"/>
          <w:szCs w:val="36"/>
          <w:lang w:val="uk-UA"/>
        </w:rPr>
        <w:t xml:space="preserve"> закупівля</w:t>
      </w:r>
    </w:p>
    <w:p w14:paraId="600AC3EE" w14:textId="77777777"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14:paraId="180B6B30" w14:textId="77777777"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14:paraId="091BCF3B" w14:textId="77777777"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14:paraId="0AE9C628" w14:textId="77777777"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14:paraId="45639717" w14:textId="77777777"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14:paraId="18A82DCA" w14:textId="77777777" w:rsidR="00B321DF" w:rsidRPr="00133A1B" w:rsidRDefault="00B321DF" w:rsidP="00133A1B">
      <w:pPr>
        <w:tabs>
          <w:tab w:val="left" w:pos="2200"/>
        </w:tabs>
        <w:spacing w:after="0" w:line="240" w:lineRule="auto"/>
        <w:rPr>
          <w:rFonts w:ascii="Times New Roman" w:eastAsia="Times New Roman" w:hAnsi="Times New Roman" w:cs="Times New Roman"/>
          <w:b/>
          <w:bCs/>
          <w:sz w:val="24"/>
          <w:szCs w:val="24"/>
          <w:lang w:val="uk-UA"/>
        </w:rPr>
      </w:pPr>
    </w:p>
    <w:p w14:paraId="06F16F76"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774DA382"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7886A16B"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5FEB74FD"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66F3F622"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38366998"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1A7DADA2"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627AE948"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2054494C"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5C8CAFCA"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1C40C7A7"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331C81BC" w14:textId="77777777" w:rsidR="00063FB6" w:rsidRPr="00133A1B" w:rsidRDefault="00063FB6" w:rsidP="00133A1B">
      <w:pPr>
        <w:tabs>
          <w:tab w:val="left" w:pos="2200"/>
        </w:tabs>
        <w:spacing w:after="0" w:line="240" w:lineRule="auto"/>
        <w:rPr>
          <w:rFonts w:ascii="Times New Roman" w:eastAsia="Times New Roman" w:hAnsi="Times New Roman" w:cs="Times New Roman"/>
          <w:b/>
          <w:sz w:val="24"/>
          <w:szCs w:val="24"/>
          <w:lang w:val="uk-UA"/>
        </w:rPr>
      </w:pPr>
    </w:p>
    <w:p w14:paraId="5C2E39A3" w14:textId="77777777" w:rsidR="00B321DF" w:rsidRPr="00133A1B" w:rsidRDefault="00B321DF" w:rsidP="00133A1B">
      <w:pPr>
        <w:tabs>
          <w:tab w:val="left" w:pos="2200"/>
        </w:tabs>
        <w:spacing w:after="0" w:line="240" w:lineRule="auto"/>
        <w:rPr>
          <w:rFonts w:ascii="Times New Roman" w:eastAsia="Times New Roman" w:hAnsi="Times New Roman" w:cs="Times New Roman"/>
          <w:b/>
          <w:sz w:val="24"/>
          <w:szCs w:val="24"/>
          <w:lang w:val="uk-UA"/>
        </w:rPr>
      </w:pPr>
    </w:p>
    <w:p w14:paraId="7465F8E7" w14:textId="77777777" w:rsidR="00B321DF" w:rsidRPr="00133A1B"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14:paraId="070ABC31" w14:textId="0C9E63B0" w:rsidR="00B321DF"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p w14:paraId="3362FE5A" w14:textId="77C48AFF" w:rsidR="00B24680" w:rsidRDefault="00B24680" w:rsidP="00133A1B">
      <w:pPr>
        <w:tabs>
          <w:tab w:val="left" w:pos="2200"/>
        </w:tabs>
        <w:spacing w:after="0" w:line="240" w:lineRule="auto"/>
        <w:jc w:val="center"/>
        <w:rPr>
          <w:rFonts w:ascii="Times New Roman" w:eastAsia="Times New Roman" w:hAnsi="Times New Roman" w:cs="Times New Roman"/>
          <w:b/>
          <w:sz w:val="40"/>
          <w:szCs w:val="40"/>
          <w:lang w:val="uk-UA"/>
        </w:rPr>
      </w:pPr>
    </w:p>
    <w:p w14:paraId="4A1563B4" w14:textId="319ECF07" w:rsidR="00B24680" w:rsidRDefault="00B24680" w:rsidP="00133A1B">
      <w:pPr>
        <w:tabs>
          <w:tab w:val="left" w:pos="2200"/>
        </w:tabs>
        <w:spacing w:after="0" w:line="240" w:lineRule="auto"/>
        <w:jc w:val="center"/>
        <w:rPr>
          <w:rFonts w:ascii="Times New Roman" w:eastAsia="Times New Roman" w:hAnsi="Times New Roman" w:cs="Times New Roman"/>
          <w:b/>
          <w:sz w:val="40"/>
          <w:szCs w:val="40"/>
          <w:lang w:val="uk-UA"/>
        </w:rPr>
      </w:pPr>
    </w:p>
    <w:p w14:paraId="347902D4" w14:textId="77777777" w:rsidR="00B24680" w:rsidRPr="00133A1B" w:rsidRDefault="00B24680" w:rsidP="00133A1B">
      <w:pPr>
        <w:tabs>
          <w:tab w:val="left" w:pos="2200"/>
        </w:tabs>
        <w:spacing w:after="0" w:line="240" w:lineRule="auto"/>
        <w:jc w:val="center"/>
        <w:rPr>
          <w:rFonts w:ascii="Times New Roman" w:eastAsia="Times New Roman" w:hAnsi="Times New Roman" w:cs="Times New Roman"/>
          <w:b/>
          <w:sz w:val="40"/>
          <w:szCs w:val="40"/>
          <w:lang w:val="uk-UA"/>
        </w:rPr>
      </w:pPr>
    </w:p>
    <w:p w14:paraId="261AEF5C" w14:textId="395D9A68" w:rsidR="00B321DF" w:rsidRPr="009D34E6" w:rsidRDefault="008219A8" w:rsidP="009D34E6">
      <w:pPr>
        <w:tabs>
          <w:tab w:val="left" w:pos="2200"/>
        </w:tabs>
        <w:spacing w:after="0" w:line="240" w:lineRule="auto"/>
        <w:jc w:val="center"/>
        <w:rPr>
          <w:rFonts w:ascii="Times New Roman" w:eastAsia="Times New Roman" w:hAnsi="Times New Roman" w:cs="Times New Roman"/>
          <w:b/>
          <w:sz w:val="36"/>
          <w:szCs w:val="36"/>
          <w:lang w:val="uk-UA"/>
        </w:rPr>
      </w:pPr>
      <w:r w:rsidRPr="008219A8">
        <w:rPr>
          <w:rFonts w:ascii="Times New Roman" w:eastAsia="Times New Roman" w:hAnsi="Times New Roman" w:cs="Times New Roman"/>
          <w:b/>
          <w:sz w:val="36"/>
          <w:szCs w:val="36"/>
          <w:lang w:val="uk-UA"/>
        </w:rPr>
        <w:t>c</w:t>
      </w:r>
      <w:r w:rsidR="00B321DF" w:rsidRPr="008219A8">
        <w:rPr>
          <w:rFonts w:ascii="Times New Roman" w:eastAsia="Times New Roman" w:hAnsi="Times New Roman" w:cs="Times New Roman"/>
          <w:b/>
          <w:sz w:val="36"/>
          <w:szCs w:val="36"/>
          <w:lang w:val="uk-UA"/>
        </w:rPr>
        <w:t>м</w:t>
      </w:r>
      <w:r w:rsidRPr="008219A8">
        <w:rPr>
          <w:rFonts w:ascii="Times New Roman" w:eastAsia="Times New Roman" w:hAnsi="Times New Roman" w:cs="Times New Roman"/>
          <w:b/>
          <w:sz w:val="36"/>
          <w:szCs w:val="36"/>
          <w:lang w:val="uk-UA"/>
        </w:rPr>
        <w:t>т</w:t>
      </w:r>
      <w:r w:rsidR="00B321DF" w:rsidRPr="008219A8">
        <w:rPr>
          <w:rFonts w:ascii="Times New Roman" w:eastAsia="Times New Roman" w:hAnsi="Times New Roman" w:cs="Times New Roman"/>
          <w:b/>
          <w:sz w:val="36"/>
          <w:szCs w:val="36"/>
          <w:lang w:val="uk-UA"/>
        </w:rPr>
        <w:t xml:space="preserve">. </w:t>
      </w:r>
      <w:r w:rsidRPr="008219A8">
        <w:rPr>
          <w:rFonts w:ascii="Times New Roman" w:eastAsia="Times New Roman" w:hAnsi="Times New Roman" w:cs="Times New Roman"/>
          <w:b/>
          <w:sz w:val="36"/>
          <w:szCs w:val="36"/>
          <w:lang w:val="uk-UA"/>
        </w:rPr>
        <w:t>Немирів</w:t>
      </w:r>
      <w:r w:rsidR="00262EF2" w:rsidRPr="008219A8">
        <w:rPr>
          <w:rFonts w:ascii="Times New Roman" w:eastAsia="Times New Roman" w:hAnsi="Times New Roman" w:cs="Times New Roman"/>
          <w:b/>
          <w:sz w:val="36"/>
          <w:szCs w:val="36"/>
          <w:lang w:val="uk-UA"/>
        </w:rPr>
        <w:t xml:space="preserve"> - </w:t>
      </w:r>
      <w:r w:rsidR="00B321DF" w:rsidRPr="008219A8">
        <w:rPr>
          <w:rFonts w:ascii="Times New Roman" w:eastAsia="Times New Roman" w:hAnsi="Times New Roman" w:cs="Times New Roman"/>
          <w:b/>
          <w:sz w:val="36"/>
          <w:szCs w:val="36"/>
          <w:lang w:val="uk-UA"/>
        </w:rPr>
        <w:t xml:space="preserve"> 202</w:t>
      </w:r>
      <w:r w:rsidR="00B80092">
        <w:rPr>
          <w:rFonts w:ascii="Times New Roman" w:eastAsia="Times New Roman" w:hAnsi="Times New Roman" w:cs="Times New Roman"/>
          <w:b/>
          <w:sz w:val="36"/>
          <w:szCs w:val="36"/>
          <w:lang w:val="uk-UA"/>
        </w:rPr>
        <w:t>2</w:t>
      </w:r>
    </w:p>
    <w:p w14:paraId="725D62A0" w14:textId="77777777" w:rsidR="00B321DF" w:rsidRPr="00133A1B" w:rsidRDefault="00B321DF" w:rsidP="00133A1B">
      <w:pPr>
        <w:tabs>
          <w:tab w:val="left" w:pos="2200"/>
        </w:tabs>
        <w:spacing w:after="0" w:line="240" w:lineRule="auto"/>
        <w:jc w:val="center"/>
        <w:rPr>
          <w:rFonts w:ascii="Times New Roman" w:eastAsia="Times New Roman" w:hAnsi="Times New Roman" w:cs="Times New Roman"/>
          <w:b/>
          <w:sz w:val="40"/>
          <w:szCs w:val="40"/>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DE0BF1" w:rsidRPr="00133A1B" w14:paraId="027A65B9" w14:textId="77777777" w:rsidTr="00D462DA">
        <w:trPr>
          <w:gridAfter w:val="1"/>
          <w:wAfter w:w="10" w:type="dxa"/>
          <w:trHeight w:val="327"/>
        </w:trPr>
        <w:tc>
          <w:tcPr>
            <w:tcW w:w="9885" w:type="dxa"/>
            <w:gridSpan w:val="2"/>
            <w:hideMark/>
          </w:tcPr>
          <w:p w14:paraId="5383CDC8" w14:textId="601BCBE9"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br w:type="page"/>
              <w:t xml:space="preserve">1. </w:t>
            </w:r>
            <w:r w:rsidR="00507093" w:rsidRPr="00133A1B">
              <w:rPr>
                <w:rFonts w:ascii="Times New Roman" w:eastAsia="Times New Roman" w:hAnsi="Times New Roman" w:cs="Times New Roman"/>
                <w:b/>
                <w:sz w:val="24"/>
                <w:szCs w:val="24"/>
                <w:lang w:val="uk-UA"/>
              </w:rPr>
              <w:t>Загальні положення</w:t>
            </w:r>
          </w:p>
        </w:tc>
      </w:tr>
      <w:tr w:rsidR="00DE0BF1" w:rsidRPr="00133A1B" w14:paraId="1D8EAB0E" w14:textId="77777777" w:rsidTr="00507093">
        <w:trPr>
          <w:gridAfter w:val="1"/>
          <w:wAfter w:w="10" w:type="dxa"/>
          <w:trHeight w:val="540"/>
        </w:trPr>
        <w:tc>
          <w:tcPr>
            <w:tcW w:w="3667" w:type="dxa"/>
            <w:hideMark/>
          </w:tcPr>
          <w:p w14:paraId="2C9D2B8C" w14:textId="54D18EFF" w:rsidR="00507093" w:rsidRPr="00133A1B" w:rsidRDefault="00507093" w:rsidP="00133A1B">
            <w:pPr>
              <w:spacing w:after="0" w:line="240" w:lineRule="auto"/>
              <w:rPr>
                <w:rFonts w:ascii="Times New Roman" w:eastAsia="Times New Roman" w:hAnsi="Times New Roman" w:cs="Times New Roman"/>
                <w:sz w:val="24"/>
                <w:szCs w:val="24"/>
                <w:lang w:val="uk-UA"/>
              </w:rPr>
            </w:pPr>
            <w:r w:rsidRPr="00133A1B">
              <w:rPr>
                <w:rFonts w:ascii="Times New Roman" w:hAnsi="Times New Roman" w:cs="Times New Roman"/>
                <w:sz w:val="24"/>
                <w:szCs w:val="24"/>
                <w:lang w:val="uk-UA"/>
              </w:rPr>
              <w:t xml:space="preserve">1.1. Терміни, які вживаються в </w:t>
            </w:r>
            <w:r w:rsidR="006A4AD8" w:rsidRPr="00133A1B">
              <w:rPr>
                <w:rFonts w:ascii="Times New Roman" w:hAnsi="Times New Roman" w:cs="Times New Roman"/>
                <w:sz w:val="24"/>
                <w:szCs w:val="24"/>
                <w:lang w:val="uk-UA"/>
              </w:rPr>
              <w:t>оголошені</w:t>
            </w:r>
          </w:p>
        </w:tc>
        <w:tc>
          <w:tcPr>
            <w:tcW w:w="6218" w:type="dxa"/>
            <w:hideMark/>
          </w:tcPr>
          <w:p w14:paraId="249C5C53" w14:textId="4697BAA9" w:rsidR="00507093" w:rsidRPr="00133A1B" w:rsidRDefault="002914F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hAnsi="Times New Roman" w:cs="Times New Roman"/>
                <w:sz w:val="24"/>
                <w:szCs w:val="24"/>
                <w:lang w:val="uk-UA"/>
              </w:rPr>
              <w:t>О</w:t>
            </w:r>
            <w:r w:rsidR="00507093" w:rsidRPr="00133A1B">
              <w:rPr>
                <w:rFonts w:ascii="Times New Roman" w:hAnsi="Times New Roman" w:cs="Times New Roman"/>
                <w:sz w:val="24"/>
                <w:szCs w:val="24"/>
                <w:lang w:val="uk-UA"/>
              </w:rPr>
              <w:t>голошення про проведення спрощеної закупівлі розроблен</w:t>
            </w:r>
            <w:r w:rsidRPr="00133A1B">
              <w:rPr>
                <w:rFonts w:ascii="Times New Roman" w:hAnsi="Times New Roman" w:cs="Times New Roman"/>
                <w:sz w:val="24"/>
                <w:szCs w:val="24"/>
                <w:lang w:val="uk-UA"/>
              </w:rPr>
              <w:t>а</w:t>
            </w:r>
            <w:r w:rsidR="00507093" w:rsidRPr="00133A1B">
              <w:rPr>
                <w:rFonts w:ascii="Times New Roman" w:hAnsi="Times New Roman" w:cs="Times New Roman"/>
                <w:sz w:val="24"/>
                <w:szCs w:val="24"/>
                <w:lang w:val="uk-UA"/>
              </w:rPr>
              <w:t xml:space="preserve"> на виконання вимог Закону України «Про публічні закупівлі» </w:t>
            </w:r>
            <w:r w:rsidR="00B24680" w:rsidRPr="00B24680">
              <w:rPr>
                <w:rFonts w:ascii="Times New Roman" w:hAnsi="Times New Roman" w:cs="Times New Roman"/>
                <w:sz w:val="24"/>
                <w:szCs w:val="24"/>
                <w:lang w:val="uk-UA"/>
              </w:rPr>
              <w:t>№ 922-VIII</w:t>
            </w:r>
            <w:r w:rsidR="009E6466" w:rsidRPr="00133A1B">
              <w:rPr>
                <w:rFonts w:ascii="Times New Roman" w:hAnsi="Times New Roman" w:cs="Times New Roman"/>
                <w:sz w:val="24"/>
                <w:szCs w:val="24"/>
                <w:lang w:val="uk-UA"/>
              </w:rPr>
              <w:t xml:space="preserve"> від </w:t>
            </w:r>
            <w:r w:rsidR="00B24680" w:rsidRPr="00B24680">
              <w:rPr>
                <w:rFonts w:ascii="Times New Roman" w:hAnsi="Times New Roman" w:cs="Times New Roman"/>
                <w:sz w:val="24"/>
                <w:szCs w:val="24"/>
                <w:lang w:val="uk-UA"/>
              </w:rPr>
              <w:t>25.12.2015</w:t>
            </w:r>
            <w:r w:rsidR="00B80092">
              <w:rPr>
                <w:rFonts w:ascii="Times New Roman" w:hAnsi="Times New Roman" w:cs="Times New Roman"/>
                <w:sz w:val="24"/>
                <w:szCs w:val="24"/>
                <w:lang w:val="uk-UA"/>
              </w:rPr>
              <w:t xml:space="preserve"> р. зі змінами(далі – Закон)</w:t>
            </w:r>
            <w:r w:rsidR="009E6466" w:rsidRPr="00133A1B">
              <w:rPr>
                <w:rFonts w:ascii="Times New Roman" w:hAnsi="Times New Roman" w:cs="Times New Roman"/>
                <w:sz w:val="24"/>
                <w:szCs w:val="24"/>
                <w:lang w:val="uk-UA"/>
              </w:rPr>
              <w:t xml:space="preserve"> </w:t>
            </w:r>
            <w:r w:rsidR="00B80092" w:rsidRPr="00B80092">
              <w:rPr>
                <w:rFonts w:ascii="Times New Roman" w:hAnsi="Times New Roman" w:cs="Times New Roman"/>
                <w:sz w:val="24"/>
                <w:szCs w:val="24"/>
                <w:lang w:val="uk-UA"/>
              </w:rPr>
              <w:t>та постанови КМУ від 28 лютого 2022 р. № 169 «Деякі питання здійснення оборонних та публічних закупівель товарів, робіт і послуг в умовах воєнного стану» зі змінами (далі – Постанова). Терміни, які використовуються в цьому оголошені, вживаються в значеннях, визначених цим Законом та Постановою відповідно.</w:t>
            </w:r>
          </w:p>
        </w:tc>
      </w:tr>
      <w:tr w:rsidR="00184816" w:rsidRPr="009871AE" w14:paraId="69F8CA4F" w14:textId="77777777" w:rsidTr="00F81BB8">
        <w:trPr>
          <w:gridAfter w:val="1"/>
          <w:wAfter w:w="10" w:type="dxa"/>
          <w:trHeight w:val="273"/>
        </w:trPr>
        <w:tc>
          <w:tcPr>
            <w:tcW w:w="3667" w:type="dxa"/>
          </w:tcPr>
          <w:p w14:paraId="5A6B1995" w14:textId="79D2CF26" w:rsidR="00184816" w:rsidRPr="00133A1B" w:rsidRDefault="00184816" w:rsidP="00184816">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59C15C25" w14:textId="72B920E0" w:rsidR="00184816" w:rsidRPr="00184816" w:rsidRDefault="00B80092" w:rsidP="008219A8">
            <w:pPr>
              <w:spacing w:after="0" w:line="240" w:lineRule="auto"/>
              <w:jc w:val="both"/>
              <w:rPr>
                <w:rFonts w:ascii="Times New Roman" w:eastAsia="Times New Roman" w:hAnsi="Times New Roman" w:cs="Times New Roman"/>
                <w:b/>
                <w:sz w:val="24"/>
                <w:szCs w:val="24"/>
                <w:lang w:val="uk-UA" w:eastAsia="uk-UA"/>
              </w:rPr>
            </w:pPr>
            <w:r w:rsidRPr="00B80092">
              <w:rPr>
                <w:rFonts w:ascii="Times New Roman" w:eastAsia="Batang" w:hAnsi="Times New Roman" w:cs="Times New Roman"/>
                <w:b/>
                <w:color w:val="000000" w:themeColor="text1"/>
                <w:sz w:val="24"/>
                <w:szCs w:val="24"/>
                <w:lang w:val="uk-UA"/>
              </w:rPr>
              <w:t>Комунальне некомерційне підприємство Яворівської міської ради Львівської області "Немирівська міська лікарня"</w:t>
            </w:r>
          </w:p>
        </w:tc>
      </w:tr>
      <w:tr w:rsidR="00184816" w:rsidRPr="00133A1B" w14:paraId="6EF97BF4" w14:textId="77777777" w:rsidTr="00F81BB8">
        <w:trPr>
          <w:gridAfter w:val="1"/>
          <w:wAfter w:w="10" w:type="dxa"/>
          <w:trHeight w:val="338"/>
        </w:trPr>
        <w:tc>
          <w:tcPr>
            <w:tcW w:w="3667" w:type="dxa"/>
            <w:hideMark/>
          </w:tcPr>
          <w:p w14:paraId="0544F5D5" w14:textId="46C054D1" w:rsidR="00184816" w:rsidRPr="00133A1B" w:rsidRDefault="00184816" w:rsidP="00184816">
            <w:pPr>
              <w:pStyle w:val="ListParagraph"/>
              <w:numPr>
                <w:ilvl w:val="1"/>
                <w:numId w:val="10"/>
              </w:numPr>
              <w:spacing w:after="0" w:line="240" w:lineRule="auto"/>
              <w:ind w:left="0" w:firstLine="0"/>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41979344" w14:textId="367D6A7C" w:rsidR="00184816" w:rsidRPr="00B80092" w:rsidRDefault="008219A8" w:rsidP="0018481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B80092">
              <w:rPr>
                <w:rFonts w:ascii="Times New Roman" w:eastAsia="Batang" w:hAnsi="Times New Roman" w:cs="Times New Roman"/>
                <w:b/>
                <w:color w:val="000000" w:themeColor="text1"/>
                <w:sz w:val="24"/>
                <w:szCs w:val="24"/>
                <w:lang w:val="uk-UA"/>
              </w:rPr>
              <w:t>81013, Львівська обл., Яворівський район, селище міського типу Немирів</w:t>
            </w:r>
            <w:r w:rsidR="00B80092" w:rsidRPr="00B80092">
              <w:rPr>
                <w:rFonts w:ascii="Times New Roman" w:eastAsia="Batang" w:hAnsi="Times New Roman" w:cs="Times New Roman"/>
                <w:b/>
                <w:color w:val="000000" w:themeColor="text1"/>
                <w:sz w:val="24"/>
                <w:szCs w:val="24"/>
                <w:lang w:val="uk-UA"/>
              </w:rPr>
              <w:t>, вулиця Івана Франка</w:t>
            </w:r>
            <w:r w:rsidRPr="00B80092">
              <w:rPr>
                <w:rFonts w:ascii="Times New Roman" w:eastAsia="Batang" w:hAnsi="Times New Roman" w:cs="Times New Roman"/>
                <w:b/>
                <w:color w:val="000000" w:themeColor="text1"/>
                <w:sz w:val="24"/>
                <w:szCs w:val="24"/>
                <w:lang w:val="uk-UA"/>
              </w:rPr>
              <w:t>, будинок 86</w:t>
            </w:r>
          </w:p>
        </w:tc>
      </w:tr>
      <w:tr w:rsidR="00DE0BF1" w:rsidRPr="00133A1B" w14:paraId="6AB9FA70" w14:textId="77777777" w:rsidTr="00D462DA">
        <w:trPr>
          <w:gridAfter w:val="1"/>
          <w:wAfter w:w="10" w:type="dxa"/>
          <w:trHeight w:val="338"/>
        </w:trPr>
        <w:tc>
          <w:tcPr>
            <w:tcW w:w="3667" w:type="dxa"/>
          </w:tcPr>
          <w:p w14:paraId="57C8DA63" w14:textId="7BC9908C" w:rsidR="003B4613" w:rsidRPr="00133A1B" w:rsidRDefault="003B4613" w:rsidP="00133A1B">
            <w:pPr>
              <w:pStyle w:val="ListParagraph"/>
              <w:numPr>
                <w:ilvl w:val="1"/>
                <w:numId w:val="10"/>
              </w:numPr>
              <w:spacing w:after="0" w:line="240" w:lineRule="auto"/>
              <w:ind w:left="0" w:firstLine="0"/>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Код за ЄДРПОУ</w:t>
            </w:r>
          </w:p>
        </w:tc>
        <w:tc>
          <w:tcPr>
            <w:tcW w:w="6218" w:type="dxa"/>
          </w:tcPr>
          <w:p w14:paraId="4F6EDA4F" w14:textId="297694EA" w:rsidR="003B4613" w:rsidRPr="00133A1B" w:rsidRDefault="008219A8" w:rsidP="00133A1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8219A8">
              <w:rPr>
                <w:rFonts w:ascii="Times New Roman" w:eastAsia="Times New Roman" w:hAnsi="Times New Roman" w:cs="Times New Roman"/>
                <w:b/>
                <w:sz w:val="24"/>
                <w:szCs w:val="24"/>
                <w:lang w:val="uk-UA"/>
              </w:rPr>
              <w:t>20763295</w:t>
            </w:r>
          </w:p>
        </w:tc>
      </w:tr>
      <w:tr w:rsidR="00DE0BF1" w:rsidRPr="00133A1B" w14:paraId="6E72D0E3" w14:textId="77777777" w:rsidTr="00D462DA">
        <w:trPr>
          <w:gridAfter w:val="1"/>
          <w:wAfter w:w="10" w:type="dxa"/>
          <w:trHeight w:val="96"/>
        </w:trPr>
        <w:tc>
          <w:tcPr>
            <w:tcW w:w="9885" w:type="dxa"/>
            <w:gridSpan w:val="2"/>
            <w:hideMark/>
          </w:tcPr>
          <w:p w14:paraId="74154130" w14:textId="77777777"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b/>
                <w:sz w:val="24"/>
                <w:szCs w:val="24"/>
                <w:lang w:val="uk-UA"/>
              </w:rPr>
              <w:t>2. Інформація про предмет закупівлі</w:t>
            </w:r>
          </w:p>
        </w:tc>
      </w:tr>
      <w:tr w:rsidR="00DE0BF1" w:rsidRPr="00B24680" w14:paraId="024214A7" w14:textId="77777777" w:rsidTr="00D462DA">
        <w:trPr>
          <w:gridAfter w:val="1"/>
          <w:wAfter w:w="10" w:type="dxa"/>
          <w:trHeight w:val="693"/>
        </w:trPr>
        <w:tc>
          <w:tcPr>
            <w:tcW w:w="3667" w:type="dxa"/>
            <w:hideMark/>
          </w:tcPr>
          <w:p w14:paraId="45C47772" w14:textId="2CE8AEAC" w:rsidR="00B321DF" w:rsidRPr="00133A1B" w:rsidRDefault="000777BC"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2.1.</w:t>
            </w:r>
            <w:r w:rsidR="0062574F"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 xml:space="preserve"> Н</w:t>
            </w:r>
            <w:r w:rsidR="00B321DF" w:rsidRPr="00133A1B">
              <w:rPr>
                <w:rFonts w:ascii="Times New Roman" w:eastAsia="Times New Roman" w:hAnsi="Times New Roman" w:cs="Times New Roman"/>
                <w:sz w:val="24"/>
                <w:szCs w:val="24"/>
                <w:lang w:val="uk-UA"/>
              </w:rPr>
              <w:t>айменування предмета закупівлі</w:t>
            </w:r>
            <w:r w:rsidR="003B4613" w:rsidRPr="00133A1B">
              <w:rPr>
                <w:rFonts w:ascii="Times New Roman" w:eastAsia="Times New Roman" w:hAnsi="Times New Roman" w:cs="Times New Roman"/>
                <w:sz w:val="24"/>
                <w:szCs w:val="24"/>
                <w:lang w:val="uk-UA"/>
              </w:rPr>
              <w:t xml:space="preserve">, </w:t>
            </w:r>
            <w:r w:rsidR="003B4613" w:rsidRPr="00133A1B">
              <w:rPr>
                <w:rFonts w:ascii="Times New Roman" w:eastAsia="Times New Roman" w:hAnsi="Times New Roman" w:cs="Times New Roman"/>
                <w:b/>
                <w:sz w:val="24"/>
                <w:szCs w:val="24"/>
                <w:lang w:val="uk-UA"/>
              </w:rPr>
              <w:t>код ДК 021:2015, назва відповідного класифікатора закупівлі (за наявності)</w:t>
            </w:r>
            <w:r w:rsidR="00B321DF" w:rsidRPr="00133A1B">
              <w:rPr>
                <w:rFonts w:ascii="Times New Roman" w:eastAsia="Times New Roman" w:hAnsi="Times New Roman" w:cs="Times New Roman"/>
                <w:sz w:val="24"/>
                <w:szCs w:val="24"/>
                <w:lang w:val="uk-UA"/>
              </w:rPr>
              <w:t>:</w:t>
            </w:r>
          </w:p>
        </w:tc>
        <w:tc>
          <w:tcPr>
            <w:tcW w:w="6218" w:type="dxa"/>
            <w:hideMark/>
          </w:tcPr>
          <w:p w14:paraId="1D27284F" w14:textId="65A4B84B" w:rsidR="00B321DF" w:rsidRPr="00133A1B" w:rsidRDefault="00B24680" w:rsidP="00133A1B">
            <w:pPr>
              <w:spacing w:after="0" w:line="240" w:lineRule="auto"/>
              <w:jc w:val="both"/>
              <w:rPr>
                <w:rFonts w:ascii="Times New Roman" w:eastAsia="Times New Roman" w:hAnsi="Times New Roman" w:cs="Times New Roman"/>
                <w:b/>
                <w:sz w:val="24"/>
                <w:szCs w:val="24"/>
                <w:lang w:val="uk-UA"/>
              </w:rPr>
            </w:pPr>
            <w:r w:rsidRPr="00B24680">
              <w:rPr>
                <w:rFonts w:ascii="Times New Roman" w:eastAsia="Times New Roman" w:hAnsi="Times New Roman" w:cs="Times New Roman"/>
                <w:b/>
                <w:sz w:val="24"/>
                <w:szCs w:val="24"/>
                <w:lang w:val="uk-UA"/>
              </w:rPr>
              <w:t>ДК 021:2015 33120000-7 - Системи реєстрації медичної інформації та дослідне обладнання (Електрокардіограф (НК 024:2019: 11407 – Електрокардіограф основного призначення);</w:t>
            </w:r>
          </w:p>
        </w:tc>
      </w:tr>
      <w:tr w:rsidR="00DE0BF1" w:rsidRPr="00133A1B" w14:paraId="16E102C2" w14:textId="77777777" w:rsidTr="00D462DA">
        <w:trPr>
          <w:gridAfter w:val="1"/>
          <w:wAfter w:w="10" w:type="dxa"/>
          <w:trHeight w:val="693"/>
        </w:trPr>
        <w:tc>
          <w:tcPr>
            <w:tcW w:w="3667" w:type="dxa"/>
          </w:tcPr>
          <w:p w14:paraId="54E82625" w14:textId="0EA3BB60" w:rsidR="003B4613" w:rsidRPr="00133A1B" w:rsidRDefault="003B4613"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2.1.</w:t>
            </w:r>
            <w:r w:rsidR="0062574F" w:rsidRPr="00133A1B">
              <w:rPr>
                <w:rFonts w:ascii="Times New Roman" w:eastAsia="Times New Roman" w:hAnsi="Times New Roman" w:cs="Times New Roman"/>
                <w:sz w:val="24"/>
                <w:szCs w:val="24"/>
                <w:lang w:val="uk-UA"/>
              </w:rPr>
              <w:t>2</w:t>
            </w:r>
            <w:r w:rsidRPr="00133A1B">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14:paraId="690C45DC" w14:textId="49383A06" w:rsidR="003B4613" w:rsidRPr="00133A1B" w:rsidRDefault="00796BFD" w:rsidP="00133A1B">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Оголошенням про проведення спрощеної закупівлі не передбачає поділ предмета закупівлі на лоти.</w:t>
            </w:r>
          </w:p>
        </w:tc>
      </w:tr>
      <w:tr w:rsidR="00DE0BF1" w:rsidRPr="00133A1B" w14:paraId="03982C2D" w14:textId="77777777" w:rsidTr="00D462DA">
        <w:trPr>
          <w:gridAfter w:val="1"/>
          <w:wAfter w:w="10" w:type="dxa"/>
          <w:trHeight w:val="161"/>
        </w:trPr>
        <w:tc>
          <w:tcPr>
            <w:tcW w:w="3667" w:type="dxa"/>
            <w:hideMark/>
          </w:tcPr>
          <w:p w14:paraId="3C1EF5C1" w14:textId="487E95DA" w:rsidR="00B321DF" w:rsidRPr="00133A1B" w:rsidRDefault="000777BC"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lang w:val="uk-UA"/>
              </w:rPr>
              <w:t>2.2. В</w:t>
            </w:r>
            <w:r w:rsidR="00B321DF" w:rsidRPr="00133A1B">
              <w:rPr>
                <w:rFonts w:ascii="Times New Roman" w:hAnsi="Times New Roman" w:cs="Times New Roman"/>
                <w:b/>
                <w:sz w:val="24"/>
                <w:szCs w:val="24"/>
                <w:lang w:val="uk-UA"/>
              </w:rPr>
              <w:t>ид предмета закупівлі:</w:t>
            </w:r>
          </w:p>
        </w:tc>
        <w:tc>
          <w:tcPr>
            <w:tcW w:w="6218" w:type="dxa"/>
            <w:hideMark/>
          </w:tcPr>
          <w:p w14:paraId="0AC6B19B" w14:textId="6395950B" w:rsidR="00B321DF" w:rsidRPr="00133A1B" w:rsidRDefault="00B321DF" w:rsidP="00133A1B">
            <w:pPr>
              <w:pStyle w:val="NoSpacing"/>
              <w:rPr>
                <w:rFonts w:ascii="Times New Roman" w:hAnsi="Times New Roman" w:cs="Times New Roman"/>
                <w:sz w:val="24"/>
                <w:szCs w:val="24"/>
                <w:lang w:val="uk-UA"/>
              </w:rPr>
            </w:pPr>
            <w:r w:rsidRPr="00133A1B">
              <w:rPr>
                <w:rFonts w:ascii="Times New Roman" w:hAnsi="Times New Roman" w:cs="Times New Roman"/>
                <w:sz w:val="24"/>
                <w:szCs w:val="24"/>
                <w:lang w:val="uk-UA"/>
              </w:rPr>
              <w:t>Товар</w:t>
            </w:r>
          </w:p>
        </w:tc>
      </w:tr>
      <w:tr w:rsidR="00DE0BF1" w:rsidRPr="00133A1B" w14:paraId="03FA28F7" w14:textId="77777777" w:rsidTr="00D462DA">
        <w:trPr>
          <w:gridAfter w:val="1"/>
          <w:wAfter w:w="10" w:type="dxa"/>
          <w:trHeight w:val="161"/>
        </w:trPr>
        <w:tc>
          <w:tcPr>
            <w:tcW w:w="3667" w:type="dxa"/>
          </w:tcPr>
          <w:p w14:paraId="105818F1" w14:textId="67FEA995" w:rsidR="003B4613" w:rsidRPr="00133A1B" w:rsidRDefault="003B4613"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403A845C" w:rsidR="003B4613" w:rsidRPr="00133A1B" w:rsidRDefault="00C972DD" w:rsidP="00133A1B">
            <w:pPr>
              <w:pStyle w:val="NoSpacing"/>
              <w:rPr>
                <w:rFonts w:ascii="Times New Roman" w:hAnsi="Times New Roman" w:cs="Times New Roman"/>
                <w:sz w:val="24"/>
                <w:szCs w:val="24"/>
                <w:lang w:val="uk-UA"/>
              </w:rPr>
            </w:pPr>
            <w:r w:rsidRPr="00133A1B">
              <w:rPr>
                <w:rFonts w:ascii="Times New Roman" w:hAnsi="Times New Roman" w:cs="Times New Roman"/>
                <w:sz w:val="24"/>
                <w:szCs w:val="24"/>
                <w:lang w:val="uk-UA"/>
              </w:rPr>
              <w:t xml:space="preserve">Визначена у </w:t>
            </w:r>
            <w:r w:rsidR="00EC7017" w:rsidRPr="00133A1B">
              <w:rPr>
                <w:rFonts w:ascii="Times New Roman" w:hAnsi="Times New Roman" w:cs="Times New Roman"/>
                <w:sz w:val="24"/>
                <w:szCs w:val="24"/>
                <w:lang w:val="uk-UA"/>
              </w:rPr>
              <w:t>Додатку №</w:t>
            </w:r>
            <w:r w:rsidRPr="00133A1B">
              <w:rPr>
                <w:rFonts w:ascii="Times New Roman" w:hAnsi="Times New Roman" w:cs="Times New Roman"/>
                <w:sz w:val="24"/>
                <w:szCs w:val="24"/>
                <w:lang w:val="uk-UA"/>
              </w:rPr>
              <w:t>2 Оголошення</w:t>
            </w:r>
          </w:p>
        </w:tc>
      </w:tr>
      <w:tr w:rsidR="00DE0BF1" w:rsidRPr="00133A1B" w14:paraId="30BBDA1D" w14:textId="77777777" w:rsidTr="00D462DA">
        <w:trPr>
          <w:gridAfter w:val="1"/>
          <w:wAfter w:w="10" w:type="dxa"/>
          <w:trHeight w:val="811"/>
        </w:trPr>
        <w:tc>
          <w:tcPr>
            <w:tcW w:w="3667" w:type="dxa"/>
            <w:hideMark/>
          </w:tcPr>
          <w:p w14:paraId="7FE37BE8" w14:textId="038A44C1" w:rsidR="00B321DF" w:rsidRPr="00133A1B" w:rsidRDefault="000777BC"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lang w:val="uk-UA"/>
              </w:rPr>
              <w:t>2.</w:t>
            </w:r>
            <w:r w:rsidR="003B4613" w:rsidRPr="00133A1B">
              <w:rPr>
                <w:rFonts w:ascii="Times New Roman" w:hAnsi="Times New Roman" w:cs="Times New Roman"/>
                <w:b/>
                <w:sz w:val="24"/>
                <w:szCs w:val="24"/>
                <w:lang w:val="uk-UA"/>
              </w:rPr>
              <w:t>4</w:t>
            </w:r>
            <w:r w:rsidRPr="00133A1B">
              <w:rPr>
                <w:rFonts w:ascii="Times New Roman" w:hAnsi="Times New Roman" w:cs="Times New Roman"/>
                <w:b/>
                <w:sz w:val="24"/>
                <w:szCs w:val="24"/>
                <w:lang w:val="uk-UA"/>
              </w:rPr>
              <w:t xml:space="preserve">. </w:t>
            </w:r>
            <w:r w:rsidR="003B4613" w:rsidRPr="00133A1B">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232BA82D" w14:textId="3CE6417E" w:rsidR="00F1488C" w:rsidRPr="00C07FB4" w:rsidRDefault="00F1488C" w:rsidP="00F1488C">
            <w:pPr>
              <w:pStyle w:val="rvps2"/>
              <w:shd w:val="clear" w:color="auto" w:fill="FFFFFF"/>
              <w:spacing w:before="0" w:beforeAutospacing="0" w:after="0" w:afterAutospacing="0"/>
              <w:jc w:val="both"/>
              <w:textAlignment w:val="baseline"/>
              <w:rPr>
                <w:b/>
                <w:color w:val="000000"/>
              </w:rPr>
            </w:pPr>
            <w:r w:rsidRPr="00027C6C">
              <w:rPr>
                <w:color w:val="000000"/>
              </w:rPr>
              <w:t xml:space="preserve">Місце: </w:t>
            </w:r>
            <w:r w:rsidR="00B80092" w:rsidRPr="00B80092">
              <w:rPr>
                <w:color w:val="000000"/>
              </w:rPr>
              <w:t>81013, Львівська обл., Яворівський район, селище міського типу Немирів, вулиця Івана Франка, будинок 86</w:t>
            </w:r>
            <w:r w:rsidR="00AE6DF3">
              <w:rPr>
                <w:b/>
                <w:color w:val="000000" w:themeColor="text1"/>
              </w:rPr>
              <w:t>.</w:t>
            </w:r>
          </w:p>
          <w:p w14:paraId="2FA3E03C" w14:textId="77777777" w:rsidR="00B80092" w:rsidRDefault="00F1488C" w:rsidP="00B80092">
            <w:pPr>
              <w:pStyle w:val="rvps2"/>
              <w:shd w:val="clear" w:color="auto" w:fill="FFFFFF"/>
              <w:spacing w:before="0" w:beforeAutospacing="0" w:after="0" w:afterAutospacing="0"/>
              <w:jc w:val="both"/>
              <w:textAlignment w:val="baseline"/>
            </w:pPr>
            <w:r w:rsidRPr="00027C6C">
              <w:t>Кількість</w:t>
            </w:r>
            <w:r w:rsidR="008219A8">
              <w:t>:</w:t>
            </w:r>
            <w:r w:rsidR="00B80092">
              <w:t xml:space="preserve"> </w:t>
            </w:r>
          </w:p>
          <w:p w14:paraId="5864DE95" w14:textId="6507F7BB" w:rsidR="009D34E6" w:rsidRPr="008219A8" w:rsidRDefault="00B24680" w:rsidP="00B80092">
            <w:pPr>
              <w:pStyle w:val="rvps2"/>
              <w:shd w:val="clear" w:color="auto" w:fill="FFFFFF"/>
              <w:spacing w:before="0" w:beforeAutospacing="0" w:after="0" w:afterAutospacing="0"/>
              <w:jc w:val="both"/>
              <w:textAlignment w:val="baseline"/>
            </w:pPr>
            <w:r w:rsidRPr="00B24680">
              <w:t>Електрокардіограф</w:t>
            </w:r>
            <w:r w:rsidR="009D34E6">
              <w:t xml:space="preserve"> – 2 шт.</w:t>
            </w:r>
          </w:p>
        </w:tc>
      </w:tr>
      <w:tr w:rsidR="00DE0BF1" w:rsidRPr="00133A1B" w14:paraId="019FDD38" w14:textId="77777777" w:rsidTr="00D462DA">
        <w:trPr>
          <w:gridAfter w:val="1"/>
          <w:wAfter w:w="10" w:type="dxa"/>
          <w:trHeight w:val="811"/>
        </w:trPr>
        <w:tc>
          <w:tcPr>
            <w:tcW w:w="3667" w:type="dxa"/>
          </w:tcPr>
          <w:p w14:paraId="1E455888" w14:textId="554572AF" w:rsidR="003B4613" w:rsidRPr="00133A1B" w:rsidRDefault="003B4613"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2.5. </w:t>
            </w:r>
            <w:r w:rsidRPr="00133A1B">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14:paraId="656227DB" w14:textId="405CE221" w:rsidR="003B4613" w:rsidRPr="00133A1B" w:rsidRDefault="00B80092" w:rsidP="00133A1B">
            <w:pPr>
              <w:pStyle w:val="NoSpacing"/>
              <w:rPr>
                <w:rFonts w:ascii="Times New Roman" w:hAnsi="Times New Roman" w:cs="Times New Roman"/>
                <w:sz w:val="24"/>
                <w:szCs w:val="24"/>
                <w:lang w:val="uk-UA"/>
              </w:rPr>
            </w:pPr>
            <w:r>
              <w:rPr>
                <w:rFonts w:ascii="Times New Roman" w:hAnsi="Times New Roman" w:cs="Times New Roman"/>
                <w:sz w:val="24"/>
                <w:szCs w:val="24"/>
                <w:lang w:val="uk-UA"/>
              </w:rPr>
              <w:t>До 2</w:t>
            </w:r>
            <w:r w:rsidR="009D34E6">
              <w:rPr>
                <w:rFonts w:ascii="Times New Roman" w:hAnsi="Times New Roman" w:cs="Times New Roman"/>
                <w:sz w:val="24"/>
                <w:szCs w:val="24"/>
                <w:lang w:val="uk-UA"/>
              </w:rPr>
              <w:t>1</w:t>
            </w:r>
            <w:r>
              <w:rPr>
                <w:rFonts w:ascii="Times New Roman" w:hAnsi="Times New Roman" w:cs="Times New Roman"/>
                <w:sz w:val="24"/>
                <w:szCs w:val="24"/>
                <w:lang w:val="uk-UA"/>
              </w:rPr>
              <w:t>.1</w:t>
            </w:r>
            <w:r w:rsidR="009D34E6">
              <w:rPr>
                <w:rFonts w:ascii="Times New Roman" w:hAnsi="Times New Roman" w:cs="Times New Roman"/>
                <w:sz w:val="24"/>
                <w:szCs w:val="24"/>
                <w:lang w:val="uk-UA"/>
              </w:rPr>
              <w:t>1</w:t>
            </w:r>
            <w:r w:rsidR="003B4613" w:rsidRPr="00133A1B">
              <w:rPr>
                <w:rFonts w:ascii="Times New Roman" w:hAnsi="Times New Roman" w:cs="Times New Roman"/>
                <w:sz w:val="24"/>
                <w:szCs w:val="24"/>
                <w:lang w:val="uk-UA"/>
              </w:rPr>
              <w:t>.202</w:t>
            </w:r>
            <w:r>
              <w:rPr>
                <w:rFonts w:ascii="Times New Roman" w:hAnsi="Times New Roman" w:cs="Times New Roman"/>
                <w:sz w:val="24"/>
                <w:szCs w:val="24"/>
                <w:lang w:val="uk-UA"/>
              </w:rPr>
              <w:t>2</w:t>
            </w:r>
            <w:r w:rsidR="003B4613" w:rsidRPr="00133A1B">
              <w:rPr>
                <w:rFonts w:ascii="Times New Roman" w:hAnsi="Times New Roman" w:cs="Times New Roman"/>
                <w:sz w:val="24"/>
                <w:szCs w:val="24"/>
                <w:lang w:val="uk-UA"/>
              </w:rPr>
              <w:t xml:space="preserve"> року</w:t>
            </w:r>
          </w:p>
        </w:tc>
      </w:tr>
      <w:tr w:rsidR="00DE0BF1" w:rsidRPr="00133A1B" w14:paraId="410B1C30" w14:textId="77777777" w:rsidTr="00D462DA">
        <w:trPr>
          <w:gridAfter w:val="1"/>
          <w:wAfter w:w="10" w:type="dxa"/>
          <w:trHeight w:val="811"/>
        </w:trPr>
        <w:tc>
          <w:tcPr>
            <w:tcW w:w="3667" w:type="dxa"/>
          </w:tcPr>
          <w:p w14:paraId="6A4DA838" w14:textId="0AC8A915" w:rsidR="003B4613" w:rsidRPr="00133A1B" w:rsidRDefault="003B4613"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shd w:val="clear" w:color="auto" w:fill="FFFFFF"/>
                <w:lang w:val="uk-UA"/>
              </w:rPr>
              <w:t>2.6. Умови оплати</w:t>
            </w:r>
          </w:p>
        </w:tc>
        <w:tc>
          <w:tcPr>
            <w:tcW w:w="6218" w:type="dxa"/>
          </w:tcPr>
          <w:p w14:paraId="403B6128" w14:textId="44DFB968" w:rsidR="003B4613" w:rsidRPr="00133A1B" w:rsidRDefault="00113116" w:rsidP="00133A1B">
            <w:pPr>
              <w:pStyle w:val="NoSpacing"/>
              <w:rPr>
                <w:rFonts w:ascii="Times New Roman" w:hAnsi="Times New Roman" w:cs="Times New Roman"/>
                <w:sz w:val="24"/>
                <w:szCs w:val="24"/>
                <w:lang w:val="uk-UA"/>
              </w:rPr>
            </w:pPr>
            <w:r w:rsidRPr="00133A1B">
              <w:rPr>
                <w:rFonts w:ascii="Times New Roman" w:hAnsi="Times New Roman" w:cs="Times New Roman"/>
                <w:sz w:val="24"/>
                <w:szCs w:val="24"/>
                <w:lang w:val="uk-UA"/>
              </w:rPr>
              <w:t>Детально в</w:t>
            </w:r>
            <w:r w:rsidR="003B4613" w:rsidRPr="00133A1B">
              <w:rPr>
                <w:rFonts w:ascii="Times New Roman" w:hAnsi="Times New Roman" w:cs="Times New Roman"/>
                <w:sz w:val="24"/>
                <w:szCs w:val="24"/>
                <w:lang w:val="uk-UA"/>
              </w:rPr>
              <w:t>изначені в проекті договору про закупівлю.</w:t>
            </w:r>
          </w:p>
        </w:tc>
      </w:tr>
      <w:tr w:rsidR="00DE0BF1" w:rsidRPr="00133A1B" w14:paraId="6B4BD012" w14:textId="77777777" w:rsidTr="00D462DA">
        <w:trPr>
          <w:gridAfter w:val="1"/>
          <w:wAfter w:w="10" w:type="dxa"/>
          <w:trHeight w:val="736"/>
        </w:trPr>
        <w:tc>
          <w:tcPr>
            <w:tcW w:w="3667" w:type="dxa"/>
            <w:hideMark/>
          </w:tcPr>
          <w:p w14:paraId="31AB5829" w14:textId="01171319" w:rsidR="00B321DF" w:rsidRPr="00133A1B" w:rsidRDefault="000777BC"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lang w:val="uk-UA"/>
              </w:rPr>
              <w:t>2.</w:t>
            </w:r>
            <w:r w:rsidR="00C972DD" w:rsidRPr="00133A1B">
              <w:rPr>
                <w:rFonts w:ascii="Times New Roman" w:hAnsi="Times New Roman" w:cs="Times New Roman"/>
                <w:b/>
                <w:sz w:val="24"/>
                <w:szCs w:val="24"/>
                <w:lang w:val="uk-UA"/>
              </w:rPr>
              <w:t>7</w:t>
            </w:r>
            <w:r w:rsidRPr="00133A1B">
              <w:rPr>
                <w:rFonts w:ascii="Times New Roman" w:hAnsi="Times New Roman" w:cs="Times New Roman"/>
                <w:b/>
                <w:sz w:val="24"/>
                <w:szCs w:val="24"/>
                <w:lang w:val="uk-UA"/>
              </w:rPr>
              <w:t xml:space="preserve">. </w:t>
            </w:r>
            <w:r w:rsidR="00C972DD" w:rsidRPr="00133A1B">
              <w:rPr>
                <w:rFonts w:ascii="Times New Roman" w:hAnsi="Times New Roman" w:cs="Times New Roman"/>
                <w:b/>
                <w:sz w:val="24"/>
                <w:szCs w:val="24"/>
                <w:shd w:val="clear" w:color="auto" w:fill="FFFFFF"/>
                <w:lang w:val="uk-UA"/>
              </w:rPr>
              <w:t>Очікувана вартість предмета закупівлі</w:t>
            </w:r>
          </w:p>
        </w:tc>
        <w:tc>
          <w:tcPr>
            <w:tcW w:w="6218" w:type="dxa"/>
            <w:hideMark/>
          </w:tcPr>
          <w:p w14:paraId="1561FDA1" w14:textId="259124EE" w:rsidR="00B321DF" w:rsidRPr="00133A1B" w:rsidRDefault="00C972DD" w:rsidP="00B24680">
            <w:pPr>
              <w:pStyle w:val="NoSpacing"/>
              <w:jc w:val="both"/>
              <w:rPr>
                <w:rFonts w:ascii="Times New Roman" w:hAnsi="Times New Roman" w:cs="Times New Roman"/>
                <w:sz w:val="24"/>
                <w:szCs w:val="24"/>
                <w:lang w:val="uk-UA"/>
              </w:rPr>
            </w:pPr>
            <w:r w:rsidRPr="00133A1B">
              <w:rPr>
                <w:rFonts w:ascii="Times New Roman" w:hAnsi="Times New Roman" w:cs="Times New Roman"/>
                <w:sz w:val="24"/>
                <w:szCs w:val="24"/>
                <w:lang w:val="uk-UA"/>
              </w:rPr>
              <w:t>Визначена в річному плані проведення спрощеної процедури та в оголошенні, що оприл</w:t>
            </w:r>
            <w:r w:rsidR="00641972">
              <w:rPr>
                <w:rFonts w:ascii="Times New Roman" w:hAnsi="Times New Roman" w:cs="Times New Roman"/>
                <w:sz w:val="24"/>
                <w:szCs w:val="24"/>
                <w:lang w:val="uk-UA"/>
              </w:rPr>
              <w:t>юднене в електронній системі зак</w:t>
            </w:r>
            <w:r w:rsidRPr="00133A1B">
              <w:rPr>
                <w:rFonts w:ascii="Times New Roman" w:hAnsi="Times New Roman" w:cs="Times New Roman"/>
                <w:sz w:val="24"/>
                <w:szCs w:val="24"/>
                <w:lang w:val="uk-UA"/>
              </w:rPr>
              <w:t>упівель</w:t>
            </w:r>
            <w:r w:rsidR="00AE6DF3">
              <w:rPr>
                <w:rFonts w:ascii="Times New Roman" w:hAnsi="Times New Roman" w:cs="Times New Roman"/>
                <w:sz w:val="24"/>
                <w:szCs w:val="24"/>
                <w:lang w:val="uk-UA"/>
              </w:rPr>
              <w:t xml:space="preserve"> та </w:t>
            </w:r>
            <w:r w:rsidR="00AE6DF3" w:rsidRPr="00DE2CBA">
              <w:rPr>
                <w:rFonts w:ascii="Times New Roman" w:hAnsi="Times New Roman" w:cs="Times New Roman"/>
                <w:sz w:val="24"/>
                <w:szCs w:val="24"/>
                <w:lang w:val="uk-UA"/>
              </w:rPr>
              <w:t>становить</w:t>
            </w:r>
            <w:r w:rsidR="00DE2CBA" w:rsidRPr="00DE2CBA">
              <w:rPr>
                <w:rFonts w:ascii="Times New Roman" w:hAnsi="Times New Roman" w:cs="Times New Roman"/>
                <w:b/>
                <w:bCs/>
                <w:sz w:val="24"/>
                <w:szCs w:val="24"/>
                <w:lang w:val="uk-UA"/>
              </w:rPr>
              <w:t xml:space="preserve"> </w:t>
            </w:r>
            <w:r w:rsidR="00B24680">
              <w:rPr>
                <w:rFonts w:ascii="Times New Roman" w:hAnsi="Times New Roman" w:cs="Times New Roman"/>
                <w:b/>
                <w:bCs/>
                <w:sz w:val="24"/>
                <w:szCs w:val="24"/>
                <w:lang w:val="uk-UA"/>
              </w:rPr>
              <w:t>120</w:t>
            </w:r>
            <w:r w:rsidR="00DE2CBA" w:rsidRPr="00DE2CBA">
              <w:rPr>
                <w:rFonts w:ascii="Times New Roman" w:hAnsi="Times New Roman" w:cs="Times New Roman"/>
                <w:b/>
                <w:bCs/>
                <w:sz w:val="24"/>
                <w:szCs w:val="24"/>
                <w:lang w:val="uk-UA"/>
              </w:rPr>
              <w:t xml:space="preserve"> 000</w:t>
            </w:r>
            <w:r w:rsidR="00AE6DF3" w:rsidRPr="00DE2CBA">
              <w:rPr>
                <w:rFonts w:ascii="Times New Roman" w:hAnsi="Times New Roman" w:cs="Times New Roman"/>
                <w:b/>
                <w:bCs/>
                <w:sz w:val="24"/>
                <w:szCs w:val="24"/>
                <w:lang w:val="uk-UA"/>
              </w:rPr>
              <w:t>,00</w:t>
            </w:r>
            <w:r w:rsidR="00AE6DF3" w:rsidRPr="00AE6DF3">
              <w:rPr>
                <w:rFonts w:ascii="Times New Roman" w:hAnsi="Times New Roman" w:cs="Times New Roman"/>
                <w:b/>
                <w:bCs/>
                <w:sz w:val="24"/>
                <w:szCs w:val="24"/>
                <w:lang w:val="uk-UA"/>
              </w:rPr>
              <w:t xml:space="preserve"> грн </w:t>
            </w:r>
            <w:r w:rsidR="00B24680">
              <w:rPr>
                <w:rFonts w:ascii="Times New Roman" w:hAnsi="Times New Roman" w:cs="Times New Roman"/>
                <w:b/>
                <w:bCs/>
                <w:sz w:val="24"/>
                <w:szCs w:val="24"/>
                <w:lang w:val="uk-UA"/>
              </w:rPr>
              <w:t>бе</w:t>
            </w:r>
            <w:r w:rsidR="00AE6DF3" w:rsidRPr="00AE6DF3">
              <w:rPr>
                <w:rFonts w:ascii="Times New Roman" w:hAnsi="Times New Roman" w:cs="Times New Roman"/>
                <w:b/>
                <w:bCs/>
                <w:sz w:val="24"/>
                <w:szCs w:val="24"/>
                <w:lang w:val="uk-UA"/>
              </w:rPr>
              <w:t>з ПДВ</w:t>
            </w:r>
            <w:r w:rsidR="00B24680">
              <w:rPr>
                <w:rFonts w:ascii="Times New Roman" w:hAnsi="Times New Roman" w:cs="Times New Roman"/>
                <w:b/>
                <w:bCs/>
                <w:sz w:val="24"/>
                <w:szCs w:val="24"/>
                <w:lang w:val="uk-UA"/>
              </w:rPr>
              <w:t>.</w:t>
            </w:r>
          </w:p>
        </w:tc>
      </w:tr>
      <w:tr w:rsidR="00DE0BF1" w:rsidRPr="00133A1B" w14:paraId="7C6E76A0" w14:textId="77777777" w:rsidTr="00D462DA">
        <w:trPr>
          <w:gridAfter w:val="1"/>
          <w:wAfter w:w="10" w:type="dxa"/>
          <w:trHeight w:val="736"/>
        </w:trPr>
        <w:tc>
          <w:tcPr>
            <w:tcW w:w="3667" w:type="dxa"/>
          </w:tcPr>
          <w:p w14:paraId="53827741" w14:textId="0E17BF7E" w:rsidR="00C972DD" w:rsidRPr="00133A1B" w:rsidRDefault="00C972DD"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lang w:val="uk-UA"/>
              </w:rPr>
              <w:t xml:space="preserve">2.8. </w:t>
            </w:r>
            <w:r w:rsidR="0080299E" w:rsidRPr="00133A1B">
              <w:rPr>
                <w:rFonts w:ascii="Times New Roman" w:hAnsi="Times New Roman" w:cs="Times New Roman"/>
                <w:b/>
                <w:sz w:val="24"/>
                <w:szCs w:val="24"/>
                <w:shd w:val="clear" w:color="auto" w:fill="FFFFFF"/>
                <w:lang w:val="uk-UA"/>
              </w:rPr>
              <w:t>П</w:t>
            </w:r>
            <w:r w:rsidRPr="00133A1B">
              <w:rPr>
                <w:rFonts w:ascii="Times New Roman" w:hAnsi="Times New Roman" w:cs="Times New Roman"/>
                <w:b/>
                <w:sz w:val="24"/>
                <w:szCs w:val="24"/>
                <w:shd w:val="clear" w:color="auto" w:fill="FFFFFF"/>
                <w:lang w:val="uk-UA"/>
              </w:rPr>
              <w:t>еріод уточнення інформації про закупівлю</w:t>
            </w:r>
          </w:p>
        </w:tc>
        <w:tc>
          <w:tcPr>
            <w:tcW w:w="6218" w:type="dxa"/>
          </w:tcPr>
          <w:p w14:paraId="395ACF5A" w14:textId="77777777" w:rsidR="00513BFF" w:rsidRDefault="00513BFF" w:rsidP="00513BFF">
            <w:pPr>
              <w:pStyle w:val="No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w:t>
            </w:r>
            <w:r w:rsidRPr="008219A8">
              <w:rPr>
                <w:rFonts w:ascii="Times New Roman" w:hAnsi="Times New Roman" w:cs="Times New Roman"/>
                <w:sz w:val="24"/>
                <w:szCs w:val="24"/>
                <w:shd w:val="clear" w:color="auto" w:fill="FFFFFF"/>
                <w:lang w:val="uk-UA"/>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p w14:paraId="4F25E928" w14:textId="3039ED8C" w:rsidR="00C972DD" w:rsidRPr="00133A1B" w:rsidRDefault="00C972DD" w:rsidP="00133A1B">
            <w:pPr>
              <w:pStyle w:val="NoSpacing"/>
              <w:jc w:val="both"/>
              <w:rPr>
                <w:rFonts w:ascii="Times New Roman" w:hAnsi="Times New Roman" w:cs="Times New Roman"/>
                <w:sz w:val="24"/>
                <w:szCs w:val="24"/>
                <w:lang w:val="uk-UA"/>
              </w:rPr>
            </w:pPr>
          </w:p>
        </w:tc>
      </w:tr>
      <w:tr w:rsidR="00DE0BF1" w:rsidRPr="00133A1B" w14:paraId="3EF985E5" w14:textId="77777777" w:rsidTr="00D462DA">
        <w:trPr>
          <w:gridAfter w:val="1"/>
          <w:wAfter w:w="10" w:type="dxa"/>
          <w:trHeight w:val="736"/>
        </w:trPr>
        <w:tc>
          <w:tcPr>
            <w:tcW w:w="3667" w:type="dxa"/>
          </w:tcPr>
          <w:p w14:paraId="650BA447" w14:textId="58CF128D" w:rsidR="00C972DD" w:rsidRPr="00133A1B" w:rsidRDefault="00C972DD" w:rsidP="00133A1B">
            <w:pPr>
              <w:pStyle w:val="NoSpacing"/>
              <w:rPr>
                <w:rFonts w:ascii="Times New Roman" w:hAnsi="Times New Roman" w:cs="Times New Roman"/>
                <w:b/>
                <w:sz w:val="24"/>
                <w:szCs w:val="24"/>
                <w:lang w:val="uk-UA"/>
              </w:rPr>
            </w:pPr>
            <w:r w:rsidRPr="00133A1B">
              <w:rPr>
                <w:rFonts w:ascii="Times New Roman" w:hAnsi="Times New Roman" w:cs="Times New Roman"/>
                <w:b/>
                <w:sz w:val="24"/>
                <w:szCs w:val="24"/>
                <w:lang w:val="uk-UA"/>
              </w:rPr>
              <w:lastRenderedPageBreak/>
              <w:t xml:space="preserve">2.9. </w:t>
            </w:r>
            <w:r w:rsidR="0080299E" w:rsidRPr="00133A1B">
              <w:rPr>
                <w:rFonts w:ascii="Times New Roman" w:hAnsi="Times New Roman" w:cs="Times New Roman"/>
                <w:b/>
                <w:sz w:val="24"/>
                <w:szCs w:val="24"/>
                <w:shd w:val="clear" w:color="auto" w:fill="FFFFFF"/>
                <w:lang w:val="uk-UA"/>
              </w:rPr>
              <w:t>К</w:t>
            </w:r>
            <w:r w:rsidRPr="00133A1B">
              <w:rPr>
                <w:rFonts w:ascii="Times New Roman" w:hAnsi="Times New Roman" w:cs="Times New Roman"/>
                <w:b/>
                <w:sz w:val="24"/>
                <w:szCs w:val="24"/>
                <w:shd w:val="clear" w:color="auto" w:fill="FFFFFF"/>
                <w:lang w:val="uk-UA"/>
              </w:rPr>
              <w:t>інцевий строк подання пропозицій </w:t>
            </w:r>
          </w:p>
        </w:tc>
        <w:tc>
          <w:tcPr>
            <w:tcW w:w="6218" w:type="dxa"/>
          </w:tcPr>
          <w:p w14:paraId="0AAA3680" w14:textId="6BD19213" w:rsidR="008219A8" w:rsidRPr="00133A1B" w:rsidRDefault="008219A8" w:rsidP="00133A1B">
            <w:pPr>
              <w:pStyle w:val="NoSpacing"/>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8219A8">
              <w:rPr>
                <w:rFonts w:ascii="Times New Roman" w:hAnsi="Times New Roman" w:cs="Times New Roman"/>
                <w:sz w:val="24"/>
                <w:szCs w:val="24"/>
                <w:lang w:val="uk-UA"/>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513BFF">
              <w:rPr>
                <w:rFonts w:ascii="Times New Roman" w:hAnsi="Times New Roman" w:cs="Times New Roman"/>
                <w:sz w:val="24"/>
                <w:szCs w:val="24"/>
                <w:lang w:val="uk-UA"/>
              </w:rPr>
              <w:t>.</w:t>
            </w:r>
          </w:p>
        </w:tc>
      </w:tr>
      <w:tr w:rsidR="00DE0BF1" w:rsidRPr="00133A1B" w14:paraId="35ADF7C6" w14:textId="77777777" w:rsidTr="00D462DA">
        <w:trPr>
          <w:gridAfter w:val="1"/>
          <w:wAfter w:w="10" w:type="dxa"/>
          <w:trHeight w:val="736"/>
        </w:trPr>
        <w:tc>
          <w:tcPr>
            <w:tcW w:w="3667" w:type="dxa"/>
          </w:tcPr>
          <w:p w14:paraId="172C10BC" w14:textId="4F307FEB" w:rsidR="0080299E" w:rsidRPr="00133A1B" w:rsidRDefault="0080299E" w:rsidP="00133A1B">
            <w:pPr>
              <w:pStyle w:val="rvps2"/>
              <w:shd w:val="clear" w:color="auto" w:fill="FFFFFF"/>
              <w:spacing w:before="0" w:beforeAutospacing="0" w:after="0" w:afterAutospacing="0"/>
              <w:rPr>
                <w:b/>
              </w:rPr>
            </w:pPr>
            <w:r w:rsidRPr="00133A1B">
              <w:rPr>
                <w:b/>
              </w:rPr>
              <w:t>2.10. Перелік критеріїв та методика оцінки пропозицій із зазначенням питомої ваги критеріїв</w:t>
            </w:r>
          </w:p>
        </w:tc>
        <w:tc>
          <w:tcPr>
            <w:tcW w:w="6218" w:type="dxa"/>
          </w:tcPr>
          <w:p w14:paraId="108ABE29" w14:textId="71D2FF95" w:rsidR="0080299E" w:rsidRPr="00133A1B" w:rsidRDefault="00641972" w:rsidP="00DE2CBA">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100 % ціна в гривнях </w:t>
            </w:r>
            <w:r w:rsidRPr="00DE2CBA">
              <w:rPr>
                <w:rFonts w:ascii="Times New Roman" w:hAnsi="Times New Roman" w:cs="Times New Roman"/>
                <w:sz w:val="24"/>
                <w:szCs w:val="24"/>
                <w:shd w:val="clear" w:color="auto" w:fill="FFFFFF"/>
                <w:lang w:val="uk-UA"/>
              </w:rPr>
              <w:t>з ПДВ, або без ПДВ</w:t>
            </w:r>
            <w:r>
              <w:rPr>
                <w:rFonts w:ascii="Times New Roman" w:hAnsi="Times New Roman" w:cs="Times New Roman"/>
                <w:sz w:val="24"/>
                <w:szCs w:val="24"/>
                <w:shd w:val="clear" w:color="auto" w:fill="FFFFFF"/>
                <w:lang w:val="uk-UA"/>
              </w:rPr>
              <w:t xml:space="preserve"> залежно від системи оподаткування на якій перебуває учасник</w:t>
            </w:r>
            <w:r w:rsidR="00DE2CBA">
              <w:rPr>
                <w:rFonts w:ascii="Times New Roman" w:hAnsi="Times New Roman" w:cs="Times New Roman"/>
                <w:sz w:val="24"/>
                <w:szCs w:val="24"/>
                <w:shd w:val="clear" w:color="auto" w:fill="FFFFFF"/>
                <w:lang w:val="uk-UA"/>
              </w:rPr>
              <w:t xml:space="preserve"> та враховуючи Постанову КМУ </w:t>
            </w:r>
            <w:r w:rsidR="00DE2CBA" w:rsidRPr="00DE2CBA">
              <w:rPr>
                <w:rFonts w:ascii="Times New Roman" w:hAnsi="Times New Roman" w:cs="Times New Roman"/>
                <w:sz w:val="24"/>
                <w:szCs w:val="24"/>
                <w:shd w:val="clear" w:color="auto" w:fill="FFFFFF"/>
                <w:lang w:val="uk-UA"/>
              </w:rPr>
              <w:t>від 20 березня 2020 р. № 224</w:t>
            </w:r>
            <w:r w:rsidR="00DE2CBA">
              <w:rPr>
                <w:rFonts w:ascii="Times New Roman" w:hAnsi="Times New Roman" w:cs="Times New Roman"/>
                <w:sz w:val="24"/>
                <w:szCs w:val="24"/>
                <w:shd w:val="clear" w:color="auto" w:fill="FFFFFF"/>
                <w:lang w:val="uk-UA"/>
              </w:rPr>
              <w:t xml:space="preserve"> </w:t>
            </w:r>
            <w:r w:rsidR="00DE2CBA" w:rsidRPr="00DE2CBA">
              <w:rPr>
                <w:rFonts w:ascii="Times New Roman" w:hAnsi="Times New Roman" w:cs="Times New Roman"/>
                <w:sz w:val="24"/>
                <w:szCs w:val="24"/>
                <w:shd w:val="clear" w:color="auto" w:fill="FFFFFF"/>
                <w:lang w:val="uk-UA"/>
              </w:rPr>
              <w:t>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w:t>
            </w:r>
          </w:p>
        </w:tc>
      </w:tr>
      <w:tr w:rsidR="00DE0BF1" w:rsidRPr="00133A1B" w14:paraId="37445EFE" w14:textId="77777777" w:rsidTr="00AE6DF3">
        <w:trPr>
          <w:gridAfter w:val="1"/>
          <w:wAfter w:w="10" w:type="dxa"/>
          <w:trHeight w:val="736"/>
        </w:trPr>
        <w:tc>
          <w:tcPr>
            <w:tcW w:w="3667" w:type="dxa"/>
          </w:tcPr>
          <w:p w14:paraId="0AD26215" w14:textId="12A82800" w:rsidR="0080299E" w:rsidRPr="00133A1B" w:rsidRDefault="0080299E" w:rsidP="00133A1B">
            <w:pPr>
              <w:pStyle w:val="rvps2"/>
              <w:shd w:val="clear" w:color="auto" w:fill="FFFFFF"/>
              <w:spacing w:before="0" w:beforeAutospacing="0" w:after="0" w:afterAutospacing="0"/>
              <w:rPr>
                <w:b/>
              </w:rPr>
            </w:pPr>
            <w:r w:rsidRPr="00133A1B">
              <w:rPr>
                <w:b/>
              </w:rPr>
              <w:t>2.11. Розмір та умови надання забезпечення пропозицій учасників</w:t>
            </w:r>
          </w:p>
        </w:tc>
        <w:tc>
          <w:tcPr>
            <w:tcW w:w="6218" w:type="dxa"/>
            <w:shd w:val="clear" w:color="auto" w:fill="auto"/>
          </w:tcPr>
          <w:p w14:paraId="440963BF" w14:textId="4BB608C6" w:rsidR="0080299E" w:rsidRPr="00513BFF" w:rsidRDefault="00513BFF" w:rsidP="00133A1B">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Не вимагається</w:t>
            </w:r>
          </w:p>
        </w:tc>
      </w:tr>
      <w:tr w:rsidR="00DE0BF1" w:rsidRPr="00133A1B" w14:paraId="4E983C77" w14:textId="77777777" w:rsidTr="0080299E">
        <w:trPr>
          <w:gridAfter w:val="1"/>
          <w:wAfter w:w="10" w:type="dxa"/>
          <w:trHeight w:val="405"/>
        </w:trPr>
        <w:tc>
          <w:tcPr>
            <w:tcW w:w="3667" w:type="dxa"/>
          </w:tcPr>
          <w:p w14:paraId="5DEB2117" w14:textId="6D57A52A" w:rsidR="0080299E" w:rsidRPr="00133A1B" w:rsidRDefault="0080299E" w:rsidP="00133A1B">
            <w:pPr>
              <w:pStyle w:val="rvps2"/>
              <w:shd w:val="clear" w:color="auto" w:fill="FFFFFF"/>
              <w:spacing w:before="0" w:beforeAutospacing="0" w:after="0" w:afterAutospacing="0"/>
              <w:rPr>
                <w:b/>
              </w:rPr>
            </w:pPr>
            <w:r w:rsidRPr="00133A1B">
              <w:rPr>
                <w:b/>
              </w:rPr>
              <w:t>2.</w:t>
            </w:r>
            <w:bookmarkStart w:id="0" w:name="n1153"/>
            <w:bookmarkEnd w:id="0"/>
            <w:r w:rsidRPr="00133A1B">
              <w:rPr>
                <w:b/>
              </w:rPr>
              <w:t>12 Розмір та умови надання забезпечення виконання договору про закупівлю</w:t>
            </w:r>
          </w:p>
        </w:tc>
        <w:tc>
          <w:tcPr>
            <w:tcW w:w="6218" w:type="dxa"/>
          </w:tcPr>
          <w:p w14:paraId="206144C7" w14:textId="2AF9D431" w:rsidR="0080299E" w:rsidRPr="00133A1B" w:rsidRDefault="0062574F" w:rsidP="00133A1B">
            <w:pPr>
              <w:spacing w:after="0" w:line="240" w:lineRule="auto"/>
              <w:rPr>
                <w:rFonts w:ascii="Times New Roman" w:hAnsi="Times New Roman" w:cs="Times New Roman"/>
                <w:sz w:val="24"/>
                <w:szCs w:val="24"/>
                <w:shd w:val="clear" w:color="auto" w:fill="FFFFFF"/>
                <w:lang w:val="uk-UA"/>
              </w:rPr>
            </w:pPr>
            <w:r w:rsidRPr="00133A1B">
              <w:rPr>
                <w:rFonts w:ascii="Times New Roman" w:hAnsi="Times New Roman" w:cs="Times New Roman"/>
                <w:sz w:val="24"/>
                <w:szCs w:val="24"/>
                <w:shd w:val="clear" w:color="auto" w:fill="FFFFFF"/>
                <w:lang w:val="uk-UA"/>
              </w:rPr>
              <w:t>Не вимагається</w:t>
            </w:r>
          </w:p>
        </w:tc>
      </w:tr>
      <w:tr w:rsidR="00DE0BF1" w:rsidRPr="00133A1B" w14:paraId="55243DEF" w14:textId="77777777" w:rsidTr="00D462DA">
        <w:trPr>
          <w:gridAfter w:val="1"/>
          <w:wAfter w:w="10" w:type="dxa"/>
          <w:trHeight w:val="736"/>
        </w:trPr>
        <w:tc>
          <w:tcPr>
            <w:tcW w:w="3667" w:type="dxa"/>
          </w:tcPr>
          <w:p w14:paraId="2713F888" w14:textId="5BE1A145" w:rsidR="00C972DD" w:rsidRPr="00133A1B" w:rsidRDefault="0062574F" w:rsidP="00133A1B">
            <w:pPr>
              <w:pStyle w:val="rvps2"/>
              <w:shd w:val="clear" w:color="auto" w:fill="FFFFFF"/>
              <w:spacing w:before="0" w:beforeAutospacing="0" w:after="0" w:afterAutospacing="0"/>
              <w:rPr>
                <w:b/>
              </w:rPr>
            </w:pPr>
            <w:bookmarkStart w:id="1" w:name="n1151"/>
            <w:bookmarkStart w:id="2" w:name="n1152"/>
            <w:bookmarkStart w:id="3" w:name="n1154"/>
            <w:bookmarkEnd w:id="1"/>
            <w:bookmarkEnd w:id="2"/>
            <w:bookmarkEnd w:id="3"/>
            <w:r w:rsidRPr="00133A1B">
              <w:rPr>
                <w:b/>
              </w:rPr>
              <w:t>2.13.</w:t>
            </w:r>
            <w:r w:rsidR="00C972DD" w:rsidRPr="00133A1B">
              <w:rPr>
                <w:b/>
              </w:rPr>
              <w:t xml:space="preserve"> </w:t>
            </w:r>
            <w:r w:rsidRPr="00133A1B">
              <w:rPr>
                <w:b/>
              </w:rPr>
              <w:t>Р</w:t>
            </w:r>
            <w:r w:rsidR="00C972DD" w:rsidRPr="00133A1B">
              <w:rPr>
                <w:b/>
              </w:rPr>
              <w:t>озмір мінімального кроку пониження ціни під час електронного аукціону</w:t>
            </w:r>
          </w:p>
        </w:tc>
        <w:tc>
          <w:tcPr>
            <w:tcW w:w="6218" w:type="dxa"/>
          </w:tcPr>
          <w:p w14:paraId="443234E6" w14:textId="60AB6890" w:rsidR="00C972DD" w:rsidRPr="00133A1B" w:rsidRDefault="00641972" w:rsidP="00133A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r>
      <w:tr w:rsidR="00AE6DF3" w:rsidRPr="00133A1B" w14:paraId="0664ADE9" w14:textId="77777777" w:rsidTr="00D462DA">
        <w:trPr>
          <w:gridAfter w:val="1"/>
          <w:wAfter w:w="10" w:type="dxa"/>
          <w:trHeight w:val="736"/>
        </w:trPr>
        <w:tc>
          <w:tcPr>
            <w:tcW w:w="3667" w:type="dxa"/>
          </w:tcPr>
          <w:p w14:paraId="7938FE28" w14:textId="21A3D6BC" w:rsidR="00AE6DF3" w:rsidRPr="00133A1B" w:rsidRDefault="00AE6DF3" w:rsidP="00133A1B">
            <w:pPr>
              <w:pStyle w:val="rvps2"/>
              <w:shd w:val="clear" w:color="auto" w:fill="FFFFFF"/>
              <w:spacing w:before="0" w:beforeAutospacing="0" w:after="0" w:afterAutospacing="0"/>
              <w:rPr>
                <w:b/>
              </w:rPr>
            </w:pPr>
            <w:r>
              <w:rPr>
                <w:b/>
              </w:rPr>
              <w:t>2.14. Категорія замовника</w:t>
            </w:r>
          </w:p>
        </w:tc>
        <w:tc>
          <w:tcPr>
            <w:tcW w:w="6218" w:type="dxa"/>
          </w:tcPr>
          <w:p w14:paraId="4CF20F7A" w14:textId="77777777" w:rsidR="00AE6DF3" w:rsidRPr="00DD4EF2" w:rsidRDefault="00AE6DF3" w:rsidP="00AE6DF3">
            <w:pPr>
              <w:pStyle w:val="rvps2"/>
              <w:spacing w:before="0" w:beforeAutospacing="0" w:after="150" w:afterAutospacing="0"/>
              <w:jc w:val="both"/>
              <w:rPr>
                <w:color w:val="000000"/>
              </w:rPr>
            </w:pPr>
            <w:r w:rsidRPr="00DD4EF2">
              <w:rPr>
                <w:color w:val="000000"/>
              </w:rPr>
              <w:t>Юридичні особи, які є підприємствами, установами, організаціями (крім тих, які визначені у </w:t>
            </w:r>
            <w:hyperlink r:id="rId8" w:anchor="n795" w:history="1">
              <w:r w:rsidRPr="00DD4EF2">
                <w:rPr>
                  <w:rStyle w:val="Hyperlink"/>
                  <w:color w:val="006600"/>
                </w:rPr>
                <w:t>пунктах 1</w:t>
              </w:r>
            </w:hyperlink>
            <w:r w:rsidRPr="00DD4EF2">
              <w:rPr>
                <w:color w:val="000000"/>
              </w:rPr>
              <w:t> і </w:t>
            </w:r>
            <w:hyperlink r:id="rId9" w:anchor="n796" w:history="1">
              <w:r w:rsidRPr="00DD4EF2">
                <w:rPr>
                  <w:rStyle w:val="Hyperlink"/>
                  <w:color w:val="006600"/>
                </w:rPr>
                <w:t>2</w:t>
              </w:r>
            </w:hyperlink>
            <w:r w:rsidRPr="00DD4EF2">
              <w:rPr>
                <w:color w:val="000000"/>
              </w:rPr>
              <w:t>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7D48A03F" w14:textId="77777777" w:rsidR="00AE6DF3" w:rsidRPr="00DD4EF2" w:rsidRDefault="00AE6DF3" w:rsidP="00AE6DF3">
            <w:pPr>
              <w:pStyle w:val="rvps2"/>
              <w:spacing w:before="0" w:beforeAutospacing="0" w:after="150" w:afterAutospacing="0"/>
              <w:ind w:firstLine="450"/>
              <w:jc w:val="both"/>
              <w:rPr>
                <w:color w:val="000000"/>
              </w:rPr>
            </w:pPr>
            <w:bookmarkStart w:id="4" w:name="n798"/>
            <w:bookmarkEnd w:id="4"/>
            <w:r w:rsidRPr="00DD4EF2">
              <w:rPr>
                <w:color w:val="000000"/>
              </w:rPr>
              <w:t>юридична особа є розпорядником, одержувачем бюджетних коштів;</w:t>
            </w:r>
          </w:p>
          <w:p w14:paraId="6638846D" w14:textId="77777777" w:rsidR="00AE6DF3" w:rsidRPr="00DD4EF2" w:rsidRDefault="00AE6DF3" w:rsidP="00AE6DF3">
            <w:pPr>
              <w:pStyle w:val="rvps2"/>
              <w:spacing w:before="0" w:beforeAutospacing="0" w:after="150" w:afterAutospacing="0"/>
              <w:ind w:firstLine="450"/>
              <w:jc w:val="both"/>
              <w:rPr>
                <w:color w:val="000000"/>
              </w:rPr>
            </w:pPr>
            <w:bookmarkStart w:id="5" w:name="n799"/>
            <w:bookmarkEnd w:id="5"/>
            <w:r w:rsidRPr="00DD4EF2">
              <w:rPr>
                <w:color w:val="000000"/>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213D2709" w14:textId="77777777" w:rsidR="00AE6DF3" w:rsidRPr="00DD4EF2" w:rsidRDefault="00AE6DF3" w:rsidP="00AE6DF3">
            <w:pPr>
              <w:pStyle w:val="rvps2"/>
              <w:spacing w:before="0" w:beforeAutospacing="0" w:after="150" w:afterAutospacing="0"/>
              <w:ind w:firstLine="450"/>
              <w:jc w:val="both"/>
              <w:rPr>
                <w:color w:val="000000"/>
              </w:rPr>
            </w:pPr>
            <w:bookmarkStart w:id="6" w:name="n800"/>
            <w:bookmarkEnd w:id="6"/>
            <w:r w:rsidRPr="00DD4EF2">
              <w:rPr>
                <w:color w:val="000000"/>
              </w:rPr>
              <w:t>у статутному капіталі юридичної особи державна або комунальна частка акцій (часток, паїв) перевищує 50 відсотків;</w:t>
            </w:r>
          </w:p>
          <w:p w14:paraId="1A7B4722" w14:textId="77777777" w:rsidR="00AE6DF3" w:rsidRPr="00133A1B" w:rsidRDefault="00AE6DF3" w:rsidP="00133A1B">
            <w:pPr>
              <w:spacing w:after="0" w:line="240" w:lineRule="auto"/>
              <w:jc w:val="both"/>
              <w:rPr>
                <w:rFonts w:ascii="Times New Roman" w:eastAsia="Times New Roman" w:hAnsi="Times New Roman" w:cs="Times New Roman"/>
                <w:sz w:val="24"/>
                <w:szCs w:val="24"/>
                <w:lang w:val="uk-UA"/>
              </w:rPr>
            </w:pPr>
          </w:p>
        </w:tc>
      </w:tr>
      <w:tr w:rsidR="00063FB6" w:rsidRPr="00133A1B" w14:paraId="0617600F" w14:textId="77777777" w:rsidTr="00D462DA">
        <w:trPr>
          <w:gridAfter w:val="1"/>
          <w:wAfter w:w="10" w:type="dxa"/>
          <w:trHeight w:val="736"/>
        </w:trPr>
        <w:tc>
          <w:tcPr>
            <w:tcW w:w="3667" w:type="dxa"/>
          </w:tcPr>
          <w:p w14:paraId="72A8AF02" w14:textId="76518AD7" w:rsidR="00063FB6" w:rsidRDefault="00063FB6" w:rsidP="00133A1B">
            <w:pPr>
              <w:pStyle w:val="rvps2"/>
              <w:shd w:val="clear" w:color="auto" w:fill="FFFFFF"/>
              <w:spacing w:before="0" w:beforeAutospacing="0" w:after="0" w:afterAutospacing="0"/>
              <w:rPr>
                <w:b/>
              </w:rPr>
            </w:pPr>
            <w:r>
              <w:rPr>
                <w:b/>
              </w:rPr>
              <w:t>2.15. П</w:t>
            </w:r>
            <w:r w:rsidRPr="00063FB6">
              <w:rPr>
                <w:b/>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18" w:type="dxa"/>
          </w:tcPr>
          <w:p w14:paraId="4A32B0F0" w14:textId="77777777" w:rsidR="00063FB6" w:rsidRPr="00AF079C" w:rsidRDefault="00063FB6" w:rsidP="00063FB6">
            <w:pPr>
              <w:jc w:val="both"/>
              <w:rPr>
                <w:rFonts w:ascii="Times New Roman" w:hAnsi="Times New Roman" w:cs="Times New Roman"/>
                <w:sz w:val="24"/>
                <w:szCs w:val="24"/>
                <w:lang w:val="uk-UA"/>
              </w:rPr>
            </w:pPr>
            <w:r w:rsidRPr="00AF079C">
              <w:rPr>
                <w:rFonts w:ascii="Times New Roman" w:hAnsi="Times New Roman" w:cs="Times New Roman"/>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14:paraId="15BAC274" w14:textId="31C79B65" w:rsidR="00063FB6" w:rsidRPr="00AF079C" w:rsidRDefault="00513BFF" w:rsidP="00063FB6">
            <w:pPr>
              <w:jc w:val="both"/>
              <w:rPr>
                <w:rFonts w:ascii="Times New Roman" w:hAnsi="Times New Roman" w:cs="Times New Roman"/>
                <w:sz w:val="24"/>
                <w:szCs w:val="24"/>
                <w:lang w:val="uk-UA"/>
              </w:rPr>
            </w:pPr>
            <w:r>
              <w:rPr>
                <w:rFonts w:ascii="Times New Roman" w:hAnsi="Times New Roman" w:cs="Times New Roman"/>
                <w:sz w:val="24"/>
                <w:szCs w:val="24"/>
                <w:lang w:val="uk-UA"/>
              </w:rPr>
              <w:t>Височанський Михайло Миронович</w:t>
            </w:r>
            <w:r w:rsidR="00063FB6" w:rsidRPr="00AF079C">
              <w:rPr>
                <w:rFonts w:ascii="Times New Roman" w:hAnsi="Times New Roman" w:cs="Times New Roman"/>
                <w:sz w:val="24"/>
                <w:szCs w:val="24"/>
                <w:lang w:val="uk-UA"/>
              </w:rPr>
              <w:t>, +380</w:t>
            </w:r>
            <w:r w:rsidR="00641972">
              <w:rPr>
                <w:rFonts w:ascii="Times New Roman" w:hAnsi="Times New Roman" w:cs="Times New Roman"/>
                <w:sz w:val="24"/>
                <w:szCs w:val="24"/>
                <w:lang w:val="uk-UA"/>
              </w:rPr>
              <w:t>936964445</w:t>
            </w:r>
          </w:p>
          <w:p w14:paraId="4C4ECCE6" w14:textId="458DE211" w:rsidR="00063FB6" w:rsidRPr="00743BD2" w:rsidRDefault="00513BFF" w:rsidP="00063FB6">
            <w:pPr>
              <w:pStyle w:val="rvps2"/>
              <w:spacing w:before="0" w:beforeAutospacing="0" w:after="150" w:afterAutospacing="0"/>
              <w:jc w:val="both"/>
              <w:rPr>
                <w:color w:val="000000"/>
                <w:lang w:val="ru-RU"/>
              </w:rPr>
            </w:pPr>
            <w:r>
              <w:rPr>
                <w:lang w:val="en-US"/>
              </w:rPr>
              <w:t>Vysochanskyymykhaylo</w:t>
            </w:r>
            <w:r w:rsidRPr="00743BD2">
              <w:rPr>
                <w:lang w:val="ru-RU"/>
              </w:rPr>
              <w:t>@</w:t>
            </w:r>
            <w:r>
              <w:rPr>
                <w:lang w:val="en-US"/>
              </w:rPr>
              <w:t>gmail</w:t>
            </w:r>
            <w:r w:rsidRPr="00743BD2">
              <w:rPr>
                <w:lang w:val="ru-RU"/>
              </w:rPr>
              <w:t>.</w:t>
            </w:r>
            <w:r>
              <w:rPr>
                <w:lang w:val="en-US"/>
              </w:rPr>
              <w:t>com</w:t>
            </w:r>
          </w:p>
        </w:tc>
      </w:tr>
      <w:tr w:rsidR="00DE0BF1" w:rsidRPr="00133A1B" w14:paraId="13078835" w14:textId="77777777" w:rsidTr="00113116">
        <w:trPr>
          <w:gridAfter w:val="1"/>
          <w:wAfter w:w="10" w:type="dxa"/>
          <w:trHeight w:val="255"/>
        </w:trPr>
        <w:tc>
          <w:tcPr>
            <w:tcW w:w="9885" w:type="dxa"/>
            <w:gridSpan w:val="2"/>
          </w:tcPr>
          <w:p w14:paraId="21E616DB" w14:textId="371540A5" w:rsidR="0062574F" w:rsidRPr="00133A1B" w:rsidRDefault="00113116" w:rsidP="00133A1B">
            <w:pPr>
              <w:pStyle w:val="ListParagraph"/>
              <w:numPr>
                <w:ilvl w:val="0"/>
                <w:numId w:val="11"/>
              </w:numPr>
              <w:spacing w:after="0" w:line="240" w:lineRule="auto"/>
              <w:ind w:left="0" w:firstLine="0"/>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Додаткова інформація</w:t>
            </w:r>
          </w:p>
        </w:tc>
      </w:tr>
      <w:tr w:rsidR="00DE0BF1" w:rsidRPr="00133A1B" w14:paraId="36E4A800" w14:textId="77777777" w:rsidTr="00D462DA">
        <w:trPr>
          <w:gridAfter w:val="1"/>
          <w:wAfter w:w="10" w:type="dxa"/>
          <w:trHeight w:val="516"/>
        </w:trPr>
        <w:tc>
          <w:tcPr>
            <w:tcW w:w="3667" w:type="dxa"/>
            <w:hideMark/>
          </w:tcPr>
          <w:p w14:paraId="567A206C" w14:textId="3A580068" w:rsidR="00B321DF" w:rsidRPr="00133A1B" w:rsidRDefault="00B321DF"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3</w:t>
            </w:r>
            <w:r w:rsidR="0062574F" w:rsidRPr="00133A1B">
              <w:rPr>
                <w:rFonts w:ascii="Times New Roman" w:eastAsia="Times New Roman" w:hAnsi="Times New Roman" w:cs="Times New Roman"/>
                <w:b/>
                <w:sz w:val="24"/>
                <w:szCs w:val="24"/>
                <w:lang w:val="uk-UA"/>
              </w:rPr>
              <w:t>.1</w:t>
            </w:r>
            <w:r w:rsidRPr="00133A1B">
              <w:rPr>
                <w:rFonts w:ascii="Times New Roman" w:eastAsia="Times New Roman" w:hAnsi="Times New Roman" w:cs="Times New Roman"/>
                <w:b/>
                <w:sz w:val="24"/>
                <w:szCs w:val="24"/>
                <w:lang w:val="uk-UA"/>
              </w:rPr>
              <w:t xml:space="preserve">. Інформація про валюту (валюти), у якій (яких) </w:t>
            </w:r>
            <w:r w:rsidRPr="00133A1B">
              <w:rPr>
                <w:rFonts w:ascii="Times New Roman" w:eastAsia="Times New Roman" w:hAnsi="Times New Roman" w:cs="Times New Roman"/>
                <w:b/>
                <w:sz w:val="24"/>
                <w:szCs w:val="24"/>
                <w:lang w:val="uk-UA"/>
              </w:rPr>
              <w:lastRenderedPageBreak/>
              <w:t xml:space="preserve">повинна бути розрахована і зазначена ціна пропозиції </w:t>
            </w:r>
          </w:p>
        </w:tc>
        <w:tc>
          <w:tcPr>
            <w:tcW w:w="6218" w:type="dxa"/>
            <w:hideMark/>
          </w:tcPr>
          <w:p w14:paraId="263AC001" w14:textId="53BE563C" w:rsidR="00B321DF" w:rsidRPr="00133A1B" w:rsidRDefault="00B321DF" w:rsidP="00133A1B">
            <w:pPr>
              <w:spacing w:after="0" w:line="240" w:lineRule="auto"/>
              <w:jc w:val="both"/>
              <w:rPr>
                <w:rFonts w:ascii="Times New Roman" w:eastAsia="Times New Roman" w:hAnsi="Times New Roman" w:cs="Times New Roman"/>
                <w:b/>
                <w:sz w:val="24"/>
                <w:szCs w:val="24"/>
                <w:lang w:val="uk-UA"/>
              </w:rPr>
            </w:pPr>
            <w:r w:rsidRPr="00133A1B">
              <w:rPr>
                <w:rFonts w:ascii="Times New Roman" w:eastAsia="Times New Roman" w:hAnsi="Times New Roman" w:cs="Times New Roman"/>
                <w:sz w:val="24"/>
                <w:szCs w:val="24"/>
                <w:lang w:val="uk-UA"/>
              </w:rPr>
              <w:lastRenderedPageBreak/>
              <w:t xml:space="preserve">Валютою </w:t>
            </w:r>
            <w:r w:rsidR="00932A33" w:rsidRPr="00133A1B">
              <w:rPr>
                <w:rFonts w:ascii="Times New Roman" w:eastAsia="Times New Roman" w:hAnsi="Times New Roman" w:cs="Times New Roman"/>
                <w:sz w:val="24"/>
                <w:szCs w:val="24"/>
                <w:lang w:val="uk-UA"/>
              </w:rPr>
              <w:t>п</w:t>
            </w:r>
            <w:r w:rsidRPr="00133A1B">
              <w:rPr>
                <w:rFonts w:ascii="Times New Roman" w:eastAsia="Times New Roman" w:hAnsi="Times New Roman" w:cs="Times New Roman"/>
                <w:sz w:val="24"/>
                <w:szCs w:val="24"/>
                <w:lang w:val="uk-UA"/>
              </w:rPr>
              <w:t xml:space="preserve">ропозиції торгів є гривня. </w:t>
            </w:r>
          </w:p>
        </w:tc>
      </w:tr>
      <w:tr w:rsidR="00DE0BF1" w:rsidRPr="00133A1B" w14:paraId="1E0028B6" w14:textId="77777777" w:rsidTr="000777BC">
        <w:trPr>
          <w:gridAfter w:val="1"/>
          <w:wAfter w:w="10" w:type="dxa"/>
          <w:trHeight w:val="3225"/>
        </w:trPr>
        <w:tc>
          <w:tcPr>
            <w:tcW w:w="3667" w:type="dxa"/>
          </w:tcPr>
          <w:p w14:paraId="7D0DE655" w14:textId="72E2E5C0" w:rsidR="00B321DF" w:rsidRPr="00133A1B" w:rsidRDefault="0062574F"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3.2</w:t>
            </w:r>
            <w:r w:rsidR="00B321DF" w:rsidRPr="00133A1B">
              <w:rPr>
                <w:rFonts w:ascii="Times New Roman" w:eastAsia="Times New Roman" w:hAnsi="Times New Roman" w:cs="Times New Roman"/>
                <w:b/>
                <w:sz w:val="24"/>
                <w:szCs w:val="24"/>
                <w:lang w:val="uk-UA"/>
              </w:rPr>
              <w:t>. Інформація про мову (мови), якою (якими) повинні бути складені тендерні пропозиції</w:t>
            </w:r>
          </w:p>
        </w:tc>
        <w:tc>
          <w:tcPr>
            <w:tcW w:w="6218" w:type="dxa"/>
          </w:tcPr>
          <w:p w14:paraId="194A3F05" w14:textId="0EB7B353" w:rsidR="00B321DF" w:rsidRPr="00133A1B" w:rsidRDefault="00B321DF"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Під час проведення </w:t>
            </w:r>
            <w:r w:rsidR="00030A7D" w:rsidRPr="00133A1B">
              <w:rPr>
                <w:rFonts w:ascii="Times New Roman" w:eastAsia="Times New Roman" w:hAnsi="Times New Roman" w:cs="Times New Roman"/>
                <w:sz w:val="24"/>
                <w:szCs w:val="24"/>
                <w:lang w:val="uk-UA" w:eastAsia="ru-RU"/>
              </w:rPr>
              <w:t>спрощеної закупівлі</w:t>
            </w:r>
            <w:r w:rsidRPr="00133A1B">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0777BC" w:rsidRPr="00133A1B" w:rsidRDefault="00932A3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w:t>
            </w:r>
            <w:r w:rsidR="00B321DF" w:rsidRPr="00133A1B">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E0BF1" w:rsidRPr="00133A1B" w14:paraId="5A453020" w14:textId="77777777" w:rsidTr="003F437B">
        <w:trPr>
          <w:gridAfter w:val="1"/>
          <w:wAfter w:w="10" w:type="dxa"/>
          <w:trHeight w:val="1833"/>
        </w:trPr>
        <w:tc>
          <w:tcPr>
            <w:tcW w:w="3667" w:type="dxa"/>
          </w:tcPr>
          <w:p w14:paraId="483AAA07" w14:textId="579B813D" w:rsidR="000777BC" w:rsidRPr="00133A1B" w:rsidRDefault="0062574F" w:rsidP="00133A1B">
            <w:pPr>
              <w:spacing w:after="0" w:line="240" w:lineRule="auto"/>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3.3</w:t>
            </w:r>
            <w:r w:rsidR="000777BC" w:rsidRPr="00133A1B">
              <w:rPr>
                <w:rFonts w:ascii="Times New Roman" w:eastAsia="Times New Roman" w:hAnsi="Times New Roman" w:cs="Times New Roman"/>
                <w:b/>
                <w:bCs/>
                <w:sz w:val="24"/>
                <w:szCs w:val="24"/>
                <w:lang w:val="uk-UA"/>
              </w:rPr>
              <w:t xml:space="preserve">. Процедура надання роз’яснень </w:t>
            </w:r>
            <w:r w:rsidR="003F437B" w:rsidRPr="00133A1B">
              <w:rPr>
                <w:rFonts w:ascii="Times New Roman" w:eastAsia="Times New Roman" w:hAnsi="Times New Roman" w:cs="Times New Roman"/>
                <w:b/>
                <w:bCs/>
                <w:sz w:val="24"/>
                <w:szCs w:val="24"/>
                <w:lang w:val="uk-UA"/>
              </w:rPr>
              <w:t>та внесення змін</w:t>
            </w:r>
            <w:r w:rsidR="003F437B" w:rsidRPr="00133A1B">
              <w:rPr>
                <w:rFonts w:ascii="Times New Roman" w:hAnsi="Times New Roman" w:cs="Times New Roman"/>
                <w:b/>
                <w:lang w:val="uk-UA"/>
              </w:rPr>
              <w:t xml:space="preserve"> </w:t>
            </w:r>
            <w:r w:rsidR="003F437B" w:rsidRPr="00133A1B">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064810A7" w14:textId="60CA123C" w:rsidR="000777BC" w:rsidRPr="00133A1B" w:rsidRDefault="00853537"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w:t>
            </w: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 xml:space="preserve">.1. </w:t>
            </w:r>
            <w:r w:rsidR="000777BC" w:rsidRPr="00133A1B">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0777BC" w:rsidRPr="00133A1B" w:rsidRDefault="000777B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41273963" w:rsidR="000777BC" w:rsidRPr="00133A1B" w:rsidRDefault="00853537"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w:t>
            </w:r>
            <w:r w:rsidRPr="00133A1B">
              <w:rPr>
                <w:rFonts w:ascii="Times New Roman" w:eastAsia="Times New Roman" w:hAnsi="Times New Roman" w:cs="Times New Roman"/>
                <w:sz w:val="24"/>
                <w:szCs w:val="24"/>
                <w:lang w:val="uk-UA" w:eastAsia="ru-RU"/>
              </w:rPr>
              <w:t>3</w:t>
            </w:r>
            <w:r w:rsidR="003F437B" w:rsidRPr="00133A1B">
              <w:rPr>
                <w:rFonts w:ascii="Times New Roman" w:eastAsia="Times New Roman" w:hAnsi="Times New Roman" w:cs="Times New Roman"/>
                <w:sz w:val="24"/>
                <w:szCs w:val="24"/>
                <w:lang w:val="uk-UA" w:eastAsia="ru-RU"/>
              </w:rPr>
              <w:t xml:space="preserve">.2. </w:t>
            </w:r>
            <w:r w:rsidR="000777BC" w:rsidRPr="00133A1B">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E0BF1" w:rsidRPr="00133A1B" w14:paraId="6AC23BD6" w14:textId="3723E908" w:rsidTr="008512BF">
        <w:trPr>
          <w:gridAfter w:val="1"/>
          <w:wAfter w:w="10" w:type="dxa"/>
          <w:trHeight w:val="182"/>
        </w:trPr>
        <w:tc>
          <w:tcPr>
            <w:tcW w:w="9885" w:type="dxa"/>
            <w:gridSpan w:val="2"/>
          </w:tcPr>
          <w:p w14:paraId="77AFAF58" w14:textId="2F94FE87" w:rsidR="00D902DB" w:rsidRPr="00133A1B" w:rsidRDefault="00D902DB" w:rsidP="00133A1B">
            <w:pPr>
              <w:spacing w:after="0" w:line="240" w:lineRule="auto"/>
              <w:jc w:val="center"/>
              <w:rPr>
                <w:rFonts w:ascii="Times New Roman" w:eastAsia="Times New Roman" w:hAnsi="Times New Roman" w:cs="Times New Roman"/>
                <w:b/>
                <w:sz w:val="24"/>
                <w:szCs w:val="24"/>
                <w:lang w:val="uk-UA"/>
              </w:rPr>
            </w:pPr>
            <w:bookmarkStart w:id="7" w:name="_Toc367893128"/>
            <w:r w:rsidRPr="00133A1B">
              <w:rPr>
                <w:rFonts w:ascii="Times New Roman" w:eastAsia="Times New Roman" w:hAnsi="Times New Roman" w:cs="Times New Roman"/>
                <w:b/>
                <w:sz w:val="24"/>
                <w:szCs w:val="24"/>
                <w:lang w:val="uk-UA" w:eastAsia="ru-RU"/>
              </w:rPr>
              <w:t>4. Інструкція з підготовки пропозиці</w:t>
            </w:r>
            <w:bookmarkEnd w:id="7"/>
            <w:r w:rsidRPr="00133A1B">
              <w:rPr>
                <w:rFonts w:ascii="Times New Roman" w:eastAsia="Times New Roman" w:hAnsi="Times New Roman" w:cs="Times New Roman"/>
                <w:b/>
                <w:sz w:val="24"/>
                <w:szCs w:val="24"/>
                <w:lang w:val="uk-UA" w:eastAsia="ru-RU"/>
              </w:rPr>
              <w:t>й</w:t>
            </w:r>
          </w:p>
        </w:tc>
      </w:tr>
      <w:tr w:rsidR="00DE0BF1" w:rsidRPr="00133A1B" w14:paraId="07681BE5" w14:textId="77777777" w:rsidTr="00D462DA">
        <w:trPr>
          <w:gridAfter w:val="1"/>
          <w:wAfter w:w="10" w:type="dxa"/>
          <w:trHeight w:val="182"/>
        </w:trPr>
        <w:tc>
          <w:tcPr>
            <w:tcW w:w="3667" w:type="dxa"/>
          </w:tcPr>
          <w:p w14:paraId="387E7E3F" w14:textId="01F5544B" w:rsidR="00B321DF" w:rsidRPr="00133A1B" w:rsidRDefault="00D902DB" w:rsidP="00133A1B">
            <w:pPr>
              <w:spacing w:after="0" w:line="240" w:lineRule="auto"/>
              <w:rPr>
                <w:rFonts w:ascii="Times New Roman" w:eastAsia="Times New Roman" w:hAnsi="Times New Roman" w:cs="Times New Roman"/>
                <w:bCs/>
                <w:sz w:val="24"/>
                <w:szCs w:val="24"/>
                <w:lang w:val="uk-UA" w:eastAsia="ru-RU"/>
              </w:rPr>
            </w:pPr>
            <w:r w:rsidRPr="00133A1B">
              <w:rPr>
                <w:rFonts w:ascii="Times New Roman" w:eastAsia="Times New Roman" w:hAnsi="Times New Roman" w:cs="Times New Roman"/>
                <w:bCs/>
                <w:sz w:val="24"/>
                <w:szCs w:val="24"/>
                <w:lang w:val="uk-UA"/>
              </w:rPr>
              <w:t>4</w:t>
            </w:r>
            <w:r w:rsidR="00B321DF" w:rsidRPr="00133A1B">
              <w:rPr>
                <w:rFonts w:ascii="Times New Roman" w:eastAsia="Times New Roman" w:hAnsi="Times New Roman" w:cs="Times New Roman"/>
                <w:bCs/>
                <w:sz w:val="24"/>
                <w:szCs w:val="24"/>
                <w:lang w:val="uk-UA"/>
              </w:rPr>
              <w:t xml:space="preserve">.1. Зміст і </w:t>
            </w:r>
            <w:r w:rsidR="00A25795" w:rsidRPr="00133A1B">
              <w:rPr>
                <w:rFonts w:ascii="Times New Roman" w:eastAsia="Times New Roman" w:hAnsi="Times New Roman" w:cs="Times New Roman"/>
                <w:bCs/>
                <w:sz w:val="24"/>
                <w:szCs w:val="24"/>
                <w:lang w:val="uk-UA"/>
              </w:rPr>
              <w:t>порядок</w:t>
            </w:r>
            <w:r w:rsidR="00B321DF" w:rsidRPr="00133A1B">
              <w:rPr>
                <w:rFonts w:ascii="Times New Roman" w:eastAsia="Times New Roman" w:hAnsi="Times New Roman" w:cs="Times New Roman"/>
                <w:bCs/>
                <w:sz w:val="24"/>
                <w:szCs w:val="24"/>
                <w:lang w:val="uk-UA"/>
              </w:rPr>
              <w:t xml:space="preserve"> подання пропозиці</w:t>
            </w:r>
            <w:r w:rsidR="00236705" w:rsidRPr="00133A1B">
              <w:rPr>
                <w:rFonts w:ascii="Times New Roman" w:eastAsia="Times New Roman" w:hAnsi="Times New Roman" w:cs="Times New Roman"/>
                <w:bCs/>
                <w:sz w:val="24"/>
                <w:szCs w:val="24"/>
                <w:lang w:val="uk-UA"/>
              </w:rPr>
              <w:t>й</w:t>
            </w:r>
          </w:p>
        </w:tc>
        <w:tc>
          <w:tcPr>
            <w:tcW w:w="6218" w:type="dxa"/>
          </w:tcPr>
          <w:p w14:paraId="6EFE3151" w14:textId="29E6C233" w:rsidR="003F437B" w:rsidRPr="00133A1B" w:rsidRDefault="003F437B"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B321DF" w:rsidRPr="00133A1B" w:rsidRDefault="00B321DF" w:rsidP="00133A1B">
            <w:pPr>
              <w:pStyle w:val="ListParagraph"/>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заповненою формою «</w:t>
            </w:r>
            <w:r w:rsidR="003F437B" w:rsidRPr="00133A1B">
              <w:rPr>
                <w:rFonts w:ascii="Times New Roman" w:eastAsia="Times New Roman" w:hAnsi="Times New Roman" w:cs="Times New Roman"/>
                <w:sz w:val="24"/>
                <w:szCs w:val="24"/>
                <w:lang w:val="uk-UA" w:eastAsia="ru-RU"/>
              </w:rPr>
              <w:t>П</w:t>
            </w:r>
            <w:r w:rsidRPr="00133A1B">
              <w:rPr>
                <w:rFonts w:ascii="Times New Roman" w:eastAsia="Times New Roman" w:hAnsi="Times New Roman" w:cs="Times New Roman"/>
                <w:sz w:val="24"/>
                <w:szCs w:val="24"/>
                <w:lang w:val="uk-UA" w:eastAsia="ru-RU"/>
              </w:rPr>
              <w:t xml:space="preserve">ропозиція» згідно з   </w:t>
            </w:r>
            <w:r w:rsidRPr="00133A1B">
              <w:rPr>
                <w:rFonts w:ascii="Times New Roman" w:eastAsia="Times New Roman" w:hAnsi="Times New Roman" w:cs="Times New Roman"/>
                <w:b/>
                <w:sz w:val="24"/>
                <w:szCs w:val="24"/>
                <w:lang w:val="uk-UA" w:eastAsia="ru-RU"/>
              </w:rPr>
              <w:t>Додатком №1</w:t>
            </w:r>
            <w:r w:rsidRPr="00133A1B">
              <w:rPr>
                <w:rFonts w:ascii="Times New Roman" w:eastAsia="Times New Roman" w:hAnsi="Times New Roman" w:cs="Times New Roman"/>
                <w:sz w:val="24"/>
                <w:szCs w:val="24"/>
                <w:lang w:val="uk-UA" w:eastAsia="ru-RU"/>
              </w:rPr>
              <w:t xml:space="preserve"> до </w:t>
            </w:r>
            <w:r w:rsidR="006A273A" w:rsidRPr="00133A1B">
              <w:rPr>
                <w:rFonts w:ascii="Times New Roman" w:eastAsia="Times New Roman" w:hAnsi="Times New Roman" w:cs="Times New Roman"/>
                <w:sz w:val="24"/>
                <w:szCs w:val="24"/>
                <w:lang w:val="uk-UA" w:eastAsia="ru-RU"/>
              </w:rPr>
              <w:t>цього Оголошення</w:t>
            </w:r>
            <w:r w:rsidR="00A25795" w:rsidRPr="00133A1B">
              <w:rPr>
                <w:rFonts w:ascii="Times New Roman" w:eastAsia="Times New Roman" w:hAnsi="Times New Roman" w:cs="Times New Roman"/>
                <w:sz w:val="24"/>
                <w:szCs w:val="24"/>
                <w:lang w:val="uk-UA" w:eastAsia="ru-RU"/>
              </w:rPr>
              <w:t xml:space="preserve"> (ціна пропозиції не </w:t>
            </w:r>
            <w:r w:rsidR="00A25795" w:rsidRPr="00133A1B">
              <w:rPr>
                <w:rFonts w:ascii="Times New Roman" w:eastAsia="Times New Roman" w:hAnsi="Times New Roman" w:cs="Times New Roman"/>
                <w:sz w:val="24"/>
                <w:szCs w:val="24"/>
                <w:lang w:val="uk-UA" w:eastAsia="ru-RU"/>
              </w:rPr>
              <w:lastRenderedPageBreak/>
              <w:t>може перевищувати очікувану вартість предмета закупівлі, зазначену в оголошенні про проведення спрощеної закупівлі);</w:t>
            </w:r>
          </w:p>
          <w:p w14:paraId="32EB2339" w14:textId="73DE02E1" w:rsidR="008A33A2" w:rsidRPr="00133A1B" w:rsidRDefault="00B321DF" w:rsidP="00133A1B">
            <w:pPr>
              <w:pStyle w:val="ListParagraph"/>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641972">
              <w:rPr>
                <w:rFonts w:ascii="Times New Roman" w:eastAsia="Times New Roman" w:hAnsi="Times New Roman" w:cs="Times New Roman"/>
                <w:sz w:val="24"/>
                <w:szCs w:val="24"/>
                <w:lang w:val="uk-UA" w:eastAsia="ru-RU"/>
              </w:rPr>
              <w:t xml:space="preserve">іншим вимогам відповідно до </w:t>
            </w:r>
            <w:r w:rsidR="00641972" w:rsidRPr="00641972">
              <w:rPr>
                <w:rFonts w:ascii="Times New Roman" w:eastAsia="Times New Roman" w:hAnsi="Times New Roman" w:cs="Times New Roman"/>
                <w:b/>
                <w:sz w:val="24"/>
                <w:szCs w:val="24"/>
                <w:lang w:val="uk-UA" w:eastAsia="ru-RU"/>
              </w:rPr>
              <w:t>Додатку №3</w:t>
            </w:r>
            <w:r w:rsidR="00641972">
              <w:rPr>
                <w:rFonts w:ascii="Times New Roman" w:eastAsia="Times New Roman" w:hAnsi="Times New Roman" w:cs="Times New Roman"/>
                <w:sz w:val="24"/>
                <w:szCs w:val="24"/>
                <w:lang w:val="uk-UA" w:eastAsia="ru-RU"/>
              </w:rPr>
              <w:t xml:space="preserve"> до цього оголошення;</w:t>
            </w:r>
          </w:p>
          <w:p w14:paraId="7E1EA8FC" w14:textId="26BCC555" w:rsidR="00B321DF" w:rsidRPr="00133A1B" w:rsidRDefault="00B321DF" w:rsidP="00133A1B">
            <w:pPr>
              <w:pStyle w:val="ListParagraph"/>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133A1B">
              <w:rPr>
                <w:rFonts w:ascii="Times New Roman" w:eastAsia="Times New Roman" w:hAnsi="Times New Roman" w:cs="Times New Roman"/>
                <w:b/>
                <w:sz w:val="24"/>
                <w:szCs w:val="24"/>
                <w:lang w:val="uk-UA" w:eastAsia="ru-RU"/>
              </w:rPr>
              <w:t>Додатку №2</w:t>
            </w:r>
            <w:r w:rsidRPr="00133A1B">
              <w:rPr>
                <w:rFonts w:ascii="Times New Roman" w:eastAsia="Times New Roman" w:hAnsi="Times New Roman" w:cs="Times New Roman"/>
                <w:sz w:val="24"/>
                <w:szCs w:val="24"/>
                <w:lang w:val="uk-UA" w:eastAsia="ru-RU"/>
              </w:rPr>
              <w:t xml:space="preserve">); </w:t>
            </w:r>
          </w:p>
          <w:p w14:paraId="4B09978D" w14:textId="127A6F8F" w:rsidR="008A33A2" w:rsidRPr="00133A1B" w:rsidRDefault="00B321DF" w:rsidP="00133A1B">
            <w:pPr>
              <w:pStyle w:val="ListParagraph"/>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133A1B">
              <w:rPr>
                <w:rFonts w:ascii="Times New Roman" w:eastAsia="Times New Roman" w:hAnsi="Times New Roman" w:cs="Times New Roman"/>
                <w:sz w:val="24"/>
                <w:szCs w:val="24"/>
                <w:lang w:val="uk-UA" w:eastAsia="ru-RU"/>
              </w:rPr>
              <w:t>спрощеної</w:t>
            </w:r>
            <w:r w:rsidRPr="00133A1B">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133A1B" w:rsidRDefault="003A1D27" w:rsidP="00133A1B">
            <w:pPr>
              <w:spacing w:after="0" w:line="240" w:lineRule="auto"/>
              <w:jc w:val="both"/>
              <w:rPr>
                <w:rFonts w:ascii="Times New Roman" w:eastAsia="Times New Roman" w:hAnsi="Times New Roman" w:cs="Times New Roman"/>
                <w:b/>
                <w:bCs/>
                <w:i/>
                <w:iCs/>
                <w:sz w:val="24"/>
                <w:szCs w:val="24"/>
                <w:lang w:val="uk-UA" w:eastAsia="ru-RU"/>
              </w:rPr>
            </w:pPr>
            <w:r w:rsidRPr="00133A1B">
              <w:rPr>
                <w:rFonts w:ascii="Times New Roman" w:eastAsia="Times New Roman" w:hAnsi="Times New Roman" w:cs="Times New Roman"/>
                <w:b/>
                <w:bCs/>
                <w:i/>
                <w:iCs/>
                <w:sz w:val="24"/>
                <w:szCs w:val="24"/>
                <w:lang w:val="uk-UA" w:eastAsia="ru-RU"/>
              </w:rPr>
              <w:t>Для юридичних осіб:</w:t>
            </w:r>
          </w:p>
          <w:p w14:paraId="71EBCB18" w14:textId="332745FD"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63C89EE5"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наказ про призначення, </w:t>
            </w:r>
          </w:p>
          <w:p w14:paraId="2284A184"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 довіреність або доручення </w:t>
            </w:r>
          </w:p>
          <w:p w14:paraId="55351520"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3C220369"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F98D402"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3. Витяг з Єдиного державного реєстру юридичних осіб фізичних осіб – підприємців та громадських формувань, (завірений учасником).</w:t>
            </w:r>
          </w:p>
          <w:p w14:paraId="650A2638" w14:textId="77777777" w:rsidR="003A1D27" w:rsidRPr="00133A1B" w:rsidRDefault="003A1D27" w:rsidP="00133A1B">
            <w:pPr>
              <w:spacing w:after="0" w:line="240" w:lineRule="auto"/>
              <w:jc w:val="both"/>
              <w:rPr>
                <w:rFonts w:ascii="Times New Roman" w:eastAsia="Times New Roman" w:hAnsi="Times New Roman" w:cs="Times New Roman"/>
                <w:b/>
                <w:bCs/>
                <w:i/>
                <w:iCs/>
                <w:sz w:val="24"/>
                <w:szCs w:val="24"/>
                <w:lang w:val="uk-UA" w:eastAsia="ru-RU"/>
              </w:rPr>
            </w:pPr>
            <w:r w:rsidRPr="00133A1B">
              <w:rPr>
                <w:rFonts w:ascii="Times New Roman" w:eastAsia="Times New Roman" w:hAnsi="Times New Roman" w:cs="Times New Roman"/>
                <w:b/>
                <w:bCs/>
                <w:i/>
                <w:iCs/>
                <w:sz w:val="24"/>
                <w:szCs w:val="24"/>
                <w:lang w:val="uk-UA" w:eastAsia="ru-RU"/>
              </w:rPr>
              <w:t>Для фізичних осіб-підприємців:</w:t>
            </w:r>
          </w:p>
          <w:p w14:paraId="516915D9" w14:textId="77777777"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t>1. Витяг з Єдиного державного реєстру юридичних осіб фізичних осіб – підприємців та громадських формувань (завірений учасником).</w:t>
            </w:r>
          </w:p>
          <w:p w14:paraId="47780810" w14:textId="2721716B" w:rsidR="003A1D27" w:rsidRPr="00133A1B" w:rsidRDefault="003A1D27" w:rsidP="00133A1B">
            <w:pPr>
              <w:spacing w:after="0" w:line="240" w:lineRule="auto"/>
              <w:jc w:val="both"/>
              <w:rPr>
                <w:rFonts w:ascii="Times New Roman" w:eastAsia="Times New Roman" w:hAnsi="Times New Roman" w:cs="Times New Roman"/>
                <w:i/>
                <w:iCs/>
                <w:sz w:val="24"/>
                <w:szCs w:val="24"/>
                <w:lang w:val="uk-UA" w:eastAsia="ru-RU"/>
              </w:rPr>
            </w:pPr>
            <w:r w:rsidRPr="00133A1B">
              <w:rPr>
                <w:rFonts w:ascii="Times New Roman" w:eastAsia="Times New Roman" w:hAnsi="Times New Roman" w:cs="Times New Roman"/>
                <w:i/>
                <w:iCs/>
                <w:sz w:val="24"/>
                <w:szCs w:val="24"/>
                <w:lang w:val="uk-UA" w:eastAsia="ru-RU"/>
              </w:rPr>
              <w:lastRenderedPageBreak/>
              <w:t>2. Сканована з оригіналу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62DA2CAB" w:rsidR="003A1D27" w:rsidRPr="00133A1B" w:rsidRDefault="003A1D27" w:rsidP="00133A1B">
            <w:pPr>
              <w:pStyle w:val="ListParagraph"/>
              <w:spacing w:after="0" w:line="240" w:lineRule="auto"/>
              <w:ind w:left="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i/>
                <w:iCs/>
                <w:sz w:val="24"/>
                <w:szCs w:val="24"/>
                <w:lang w:val="uk-UA" w:eastAsia="ru-RU"/>
              </w:rPr>
              <w:t>3.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333B2B2" w14:textId="245844C9" w:rsidR="00B321DF" w:rsidRDefault="00B321DF" w:rsidP="00133A1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sidRPr="00133A1B">
              <w:rPr>
                <w:rFonts w:ascii="Times New Roman" w:eastAsia="Times New Roman" w:hAnsi="Times New Roman" w:cs="Times New Roman"/>
                <w:sz w:val="24"/>
                <w:szCs w:val="24"/>
                <w:lang w:val="uk-UA" w:eastAsia="ru-RU"/>
              </w:rPr>
              <w:t>оголошення</w:t>
            </w:r>
            <w:r w:rsidR="00564BD8">
              <w:rPr>
                <w:rFonts w:ascii="Times New Roman" w:eastAsia="Times New Roman" w:hAnsi="Times New Roman" w:cs="Times New Roman"/>
                <w:sz w:val="24"/>
                <w:szCs w:val="24"/>
                <w:lang w:val="uk-UA" w:eastAsia="ru-RU"/>
              </w:rPr>
              <w:t xml:space="preserve"> та </w:t>
            </w:r>
            <w:r w:rsidR="00564BD8" w:rsidRPr="00564BD8">
              <w:rPr>
                <w:rFonts w:ascii="Times New Roman" w:eastAsia="Times New Roman" w:hAnsi="Times New Roman" w:cs="Times New Roman"/>
                <w:b/>
                <w:sz w:val="24"/>
                <w:szCs w:val="24"/>
                <w:lang w:val="uk-UA" w:eastAsia="ru-RU"/>
              </w:rPr>
              <w:t>Додатку №4</w:t>
            </w:r>
            <w:r w:rsidR="00564BD8">
              <w:rPr>
                <w:rFonts w:ascii="Times New Roman" w:eastAsia="Times New Roman" w:hAnsi="Times New Roman" w:cs="Times New Roman"/>
                <w:sz w:val="24"/>
                <w:szCs w:val="24"/>
                <w:lang w:val="uk-UA" w:eastAsia="ru-RU"/>
              </w:rPr>
              <w:t>;</w:t>
            </w:r>
          </w:p>
          <w:p w14:paraId="69539C13" w14:textId="6E580691" w:rsidR="00564BD8" w:rsidRPr="00133A1B" w:rsidRDefault="00564BD8" w:rsidP="00133A1B">
            <w:pPr>
              <w:pStyle w:val="ListParagraph"/>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із зазначеними реквізитами Учасника (без зазначення ціни) відповідно до </w:t>
            </w:r>
            <w:r w:rsidRPr="00564BD8">
              <w:rPr>
                <w:rFonts w:ascii="Times New Roman" w:eastAsia="Times New Roman" w:hAnsi="Times New Roman" w:cs="Times New Roman"/>
                <w:b/>
                <w:sz w:val="24"/>
                <w:szCs w:val="24"/>
                <w:lang w:val="uk-UA" w:eastAsia="ru-RU"/>
              </w:rPr>
              <w:t>Додатку №5</w:t>
            </w:r>
            <w:r>
              <w:rPr>
                <w:rFonts w:ascii="Times New Roman" w:eastAsia="Times New Roman" w:hAnsi="Times New Roman" w:cs="Times New Roman"/>
                <w:sz w:val="24"/>
                <w:szCs w:val="24"/>
                <w:lang w:val="uk-UA" w:eastAsia="ru-RU"/>
              </w:rPr>
              <w:t>.</w:t>
            </w:r>
          </w:p>
          <w:p w14:paraId="457CFDCF" w14:textId="256B634C" w:rsidR="00765543" w:rsidRPr="00133A1B" w:rsidRDefault="00063FB6" w:rsidP="00133A1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A25795" w:rsidRPr="00133A1B">
              <w:rPr>
                <w:rFonts w:ascii="Times New Roman" w:eastAsia="Times New Roman" w:hAnsi="Times New Roman" w:cs="Times New Roman"/>
                <w:sz w:val="24"/>
                <w:szCs w:val="24"/>
                <w:lang w:val="uk-UA" w:eastAsia="ru-RU"/>
              </w:rPr>
              <w:t>.</w:t>
            </w:r>
            <w:r w:rsidR="008C5E6C" w:rsidRPr="00133A1B">
              <w:rPr>
                <w:rFonts w:ascii="Times New Roman" w:eastAsia="Times New Roman" w:hAnsi="Times New Roman" w:cs="Times New Roman"/>
                <w:sz w:val="24"/>
                <w:szCs w:val="24"/>
                <w:lang w:val="uk-UA" w:eastAsia="ru-RU"/>
              </w:rPr>
              <w:t xml:space="preserve">1.2. </w:t>
            </w:r>
            <w:r w:rsidR="00765543" w:rsidRPr="00133A1B">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133A1B" w:rsidRDefault="0076554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765543" w:rsidRPr="00133A1B" w:rsidRDefault="00765543"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2C01CAD3" w14:textId="55971F96" w:rsidR="008C5E6C" w:rsidRPr="00133A1B" w:rsidRDefault="008C5E6C"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15AFA67" w14:textId="3D6045B5" w:rsidR="00B321DF" w:rsidRPr="00133A1B" w:rsidRDefault="00063FB6" w:rsidP="00133A1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8C5E6C" w:rsidRPr="00133A1B">
              <w:rPr>
                <w:rFonts w:ascii="Times New Roman" w:eastAsia="Times New Roman" w:hAnsi="Times New Roman" w:cs="Times New Roman"/>
                <w:sz w:val="24"/>
                <w:szCs w:val="24"/>
                <w:lang w:val="uk-UA" w:eastAsia="ru-RU"/>
              </w:rPr>
              <w:t xml:space="preserve">.1.3. </w:t>
            </w:r>
            <w:r w:rsidR="00B321DF" w:rsidRPr="00133A1B">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D902DB" w:rsidRPr="00133A1B">
              <w:rPr>
                <w:rFonts w:ascii="Times New Roman" w:eastAsia="Times New Roman" w:hAnsi="Times New Roman" w:cs="Times New Roman"/>
                <w:sz w:val="24"/>
                <w:szCs w:val="24"/>
                <w:lang w:val="uk-UA" w:eastAsia="ru-RU"/>
              </w:rPr>
              <w:t xml:space="preserve"> pdf </w:t>
            </w:r>
            <w:r w:rsidR="00B321DF" w:rsidRPr="00133A1B">
              <w:rPr>
                <w:rFonts w:ascii="Times New Roman" w:eastAsia="Times New Roman" w:hAnsi="Times New Roman" w:cs="Times New Roman"/>
                <w:sz w:val="24"/>
                <w:szCs w:val="24"/>
                <w:lang w:val="uk-UA" w:eastAsia="ru-RU"/>
              </w:rPr>
              <w:t>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5BE5512D" w14:textId="59658BE3" w:rsidR="00B321DF" w:rsidRPr="00641972" w:rsidRDefault="00B321DF" w:rsidP="00133A1B">
            <w:pPr>
              <w:spacing w:after="0" w:line="240" w:lineRule="auto"/>
              <w:jc w:val="both"/>
              <w:rPr>
                <w:rFonts w:ascii="Times New Roman" w:eastAsia="Times New Roman" w:hAnsi="Times New Roman" w:cs="Times New Roman"/>
                <w:sz w:val="24"/>
                <w:szCs w:val="24"/>
                <w:lang w:val="uk-UA" w:eastAsia="ru-RU"/>
              </w:rPr>
            </w:pPr>
            <w:r w:rsidRPr="00133A1B">
              <w:rPr>
                <w:rFonts w:ascii="Times New Roman" w:eastAsia="Times New Roman" w:hAnsi="Times New Roman" w:cs="Times New Roman"/>
                <w:i/>
                <w:iCs/>
                <w:sz w:val="24"/>
                <w:szCs w:val="24"/>
                <w:lang w:val="uk-UA" w:eastAsia="ru-RU"/>
              </w:rPr>
              <w:t>Примітка:</w:t>
            </w:r>
            <w:r w:rsidRPr="00133A1B">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DE0BF1" w:rsidRPr="00133A1B" w14:paraId="3950DB9B" w14:textId="77777777" w:rsidTr="003702CC">
        <w:trPr>
          <w:trHeight w:val="375"/>
        </w:trPr>
        <w:tc>
          <w:tcPr>
            <w:tcW w:w="3667" w:type="dxa"/>
            <w:tcBorders>
              <w:top w:val="single" w:sz="4" w:space="0" w:color="auto"/>
              <w:left w:val="single" w:sz="4" w:space="0" w:color="000000"/>
              <w:bottom w:val="single" w:sz="4" w:space="0" w:color="auto"/>
              <w:right w:val="nil"/>
            </w:tcBorders>
          </w:tcPr>
          <w:p w14:paraId="1F28D6A1" w14:textId="6D8705E4" w:rsidR="003702CC" w:rsidRPr="00133A1B" w:rsidRDefault="00D902DB" w:rsidP="00641972">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4.2</w:t>
            </w:r>
            <w:r w:rsidR="003702CC" w:rsidRPr="00133A1B">
              <w:rPr>
                <w:rFonts w:ascii="Times New Roman" w:eastAsia="Times New Roman" w:hAnsi="Times New Roman" w:cs="Times New Roman"/>
                <w:b/>
                <w:sz w:val="24"/>
                <w:szCs w:val="24"/>
                <w:lang w:val="uk-UA"/>
              </w:rPr>
              <w:t xml:space="preserve">. </w:t>
            </w:r>
            <w:r w:rsidR="00641972">
              <w:rPr>
                <w:rFonts w:ascii="Times New Roman" w:eastAsia="Times New Roman" w:hAnsi="Times New Roman" w:cs="Times New Roman"/>
                <w:b/>
                <w:sz w:val="24"/>
                <w:szCs w:val="24"/>
                <w:lang w:val="uk-UA"/>
              </w:rPr>
              <w:t>Інші вимоги</w:t>
            </w:r>
            <w:r w:rsidR="003702CC" w:rsidRPr="00133A1B">
              <w:rPr>
                <w:rFonts w:ascii="Times New Roman" w:eastAsia="Times New Roman" w:hAnsi="Times New Roman" w:cs="Times New Roman"/>
                <w:b/>
                <w:sz w:val="24"/>
                <w:szCs w:val="24"/>
                <w:lang w:val="uk-UA"/>
              </w:rPr>
              <w:t xml:space="preserve"> до учасників </w:t>
            </w:r>
          </w:p>
        </w:tc>
        <w:tc>
          <w:tcPr>
            <w:tcW w:w="6228" w:type="dxa"/>
            <w:gridSpan w:val="2"/>
            <w:tcBorders>
              <w:top w:val="single" w:sz="4" w:space="0" w:color="auto"/>
              <w:left w:val="single" w:sz="4" w:space="0" w:color="000000"/>
              <w:bottom w:val="single" w:sz="4" w:space="0" w:color="auto"/>
              <w:right w:val="single" w:sz="4" w:space="0" w:color="000000"/>
            </w:tcBorders>
          </w:tcPr>
          <w:p w14:paraId="7D8DAC34" w14:textId="7753F931" w:rsidR="003702CC" w:rsidRPr="00133A1B" w:rsidRDefault="003702CC" w:rsidP="00133A1B">
            <w:pPr>
              <w:spacing w:after="0" w:line="240" w:lineRule="auto"/>
              <w:jc w:val="both"/>
              <w:rPr>
                <w:rFonts w:ascii="Times New Roman" w:hAnsi="Times New Roman" w:cs="Times New Roman"/>
                <w:sz w:val="24"/>
                <w:szCs w:val="24"/>
                <w:shd w:val="clear" w:color="auto" w:fill="FFFFE2"/>
                <w:lang w:val="uk-UA"/>
              </w:rPr>
            </w:pPr>
            <w:r w:rsidRPr="00DA1D41">
              <w:rPr>
                <w:rFonts w:ascii="Times New Roman" w:hAnsi="Times New Roman" w:cs="Times New Roman"/>
                <w:sz w:val="24"/>
                <w:szCs w:val="24"/>
                <w:lang w:val="uk-UA"/>
              </w:rPr>
              <w:t xml:space="preserve">Замовник установлює </w:t>
            </w:r>
            <w:r w:rsidR="00641972">
              <w:rPr>
                <w:rFonts w:ascii="Times New Roman" w:hAnsi="Times New Roman" w:cs="Times New Roman"/>
                <w:sz w:val="24"/>
                <w:szCs w:val="24"/>
                <w:lang w:val="uk-UA"/>
              </w:rPr>
              <w:t>наступні вимоги до учасників</w:t>
            </w:r>
            <w:r w:rsidR="00F10C86" w:rsidRPr="00DA1D41">
              <w:rPr>
                <w:rFonts w:ascii="Times New Roman" w:hAnsi="Times New Roman" w:cs="Times New Roman"/>
                <w:sz w:val="24"/>
                <w:szCs w:val="24"/>
                <w:lang w:val="uk-UA"/>
              </w:rPr>
              <w:t>, а саме</w:t>
            </w:r>
            <w:r w:rsidR="00F10C86" w:rsidRPr="00133A1B">
              <w:rPr>
                <w:rFonts w:ascii="Times New Roman" w:hAnsi="Times New Roman" w:cs="Times New Roman"/>
                <w:sz w:val="24"/>
                <w:szCs w:val="24"/>
                <w:shd w:val="clear" w:color="auto" w:fill="FFFFE2"/>
                <w:lang w:val="uk-UA"/>
              </w:rPr>
              <w:t>:</w:t>
            </w:r>
          </w:p>
          <w:p w14:paraId="6C33570D" w14:textId="34E797FF" w:rsidR="00B24680" w:rsidRDefault="00B24680" w:rsidP="00133A1B">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1) </w:t>
            </w:r>
            <w:r w:rsidR="00A37947" w:rsidRPr="00A37947">
              <w:rPr>
                <w:rFonts w:ascii="Times New Roman" w:eastAsia="Times New Roman" w:hAnsi="Times New Roman" w:cs="Times New Roman"/>
                <w:sz w:val="24"/>
                <w:szCs w:val="24"/>
                <w:lang w:val="uk-UA" w:eastAsia="ru-RU"/>
              </w:rPr>
              <w:t>Наявність обладнання, матеріально-технічної бази та технологій</w:t>
            </w:r>
            <w:r w:rsidR="00A37947">
              <w:rPr>
                <w:rFonts w:ascii="Times New Roman" w:eastAsia="Times New Roman" w:hAnsi="Times New Roman" w:cs="Times New Roman"/>
                <w:sz w:val="24"/>
                <w:szCs w:val="24"/>
                <w:lang w:val="uk-UA" w:eastAsia="ru-RU"/>
              </w:rPr>
              <w:t>;</w:t>
            </w:r>
          </w:p>
          <w:p w14:paraId="33BEEA5A" w14:textId="74D0E478" w:rsidR="00A37947" w:rsidRDefault="00A37947" w:rsidP="00133A1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A37947">
              <w:rPr>
                <w:rFonts w:ascii="Times New Roman" w:eastAsia="Times New Roman" w:hAnsi="Times New Roman" w:cs="Times New Roman"/>
                <w:sz w:val="24"/>
                <w:szCs w:val="24"/>
                <w:lang w:val="uk-UA" w:eastAsia="ru-RU"/>
              </w:rPr>
              <w:t>Наявність працівників відповідної кваліфікації, які мають необхідні знання та досвід</w:t>
            </w:r>
            <w:r>
              <w:rPr>
                <w:rFonts w:ascii="Times New Roman" w:eastAsia="Times New Roman" w:hAnsi="Times New Roman" w:cs="Times New Roman"/>
                <w:sz w:val="24"/>
                <w:szCs w:val="24"/>
                <w:lang w:val="uk-UA" w:eastAsia="ru-RU"/>
              </w:rPr>
              <w:t>;</w:t>
            </w:r>
          </w:p>
          <w:p w14:paraId="225781CB" w14:textId="57442459" w:rsidR="00F10C86" w:rsidRPr="00AE6DF3" w:rsidRDefault="00B24680" w:rsidP="00133A1B">
            <w:pPr>
              <w:spacing w:after="0" w:line="240" w:lineRule="auto"/>
              <w:jc w:val="both"/>
              <w:rPr>
                <w:rFonts w:ascii="Times New Roman" w:hAnsi="Times New Roman" w:cs="Times New Roman"/>
                <w:sz w:val="24"/>
                <w:szCs w:val="24"/>
                <w:shd w:val="clear" w:color="auto" w:fill="FFFFE2"/>
                <w:lang w:val="uk-UA"/>
              </w:rPr>
            </w:pPr>
            <w:r>
              <w:rPr>
                <w:rFonts w:ascii="Times New Roman" w:hAnsi="Times New Roman" w:cs="Times New Roman"/>
                <w:sz w:val="24"/>
                <w:szCs w:val="24"/>
                <w:lang w:val="uk-UA"/>
              </w:rPr>
              <w:lastRenderedPageBreak/>
              <w:t>3</w:t>
            </w:r>
            <w:r w:rsidR="00F10C86" w:rsidRPr="00DA1D41">
              <w:rPr>
                <w:rFonts w:ascii="Times New Roman" w:hAnsi="Times New Roman" w:cs="Times New Roman"/>
                <w:sz w:val="24"/>
                <w:szCs w:val="24"/>
                <w:lang w:val="uk-UA"/>
              </w:rPr>
              <w:t>) наявність документально підтвердженого досвіду</w:t>
            </w:r>
            <w:r w:rsidR="00F10C86" w:rsidRPr="00AE6DF3">
              <w:rPr>
                <w:rFonts w:ascii="Times New Roman" w:hAnsi="Times New Roman" w:cs="Times New Roman"/>
                <w:sz w:val="24"/>
                <w:szCs w:val="24"/>
                <w:shd w:val="clear" w:color="auto" w:fill="FFFFE2"/>
                <w:lang w:val="uk-UA"/>
              </w:rPr>
              <w:t xml:space="preserve"> </w:t>
            </w:r>
            <w:r w:rsidR="00F10C86" w:rsidRPr="00DA1D41">
              <w:rPr>
                <w:rFonts w:ascii="Times New Roman" w:hAnsi="Times New Roman" w:cs="Times New Roman"/>
                <w:sz w:val="24"/>
                <w:szCs w:val="24"/>
                <w:lang w:val="uk-UA"/>
              </w:rPr>
              <w:t>виконання аналогічного (аналогічних) за предметом</w:t>
            </w:r>
            <w:r w:rsidR="00F10C86" w:rsidRPr="00AE6DF3">
              <w:rPr>
                <w:rFonts w:ascii="Times New Roman" w:hAnsi="Times New Roman" w:cs="Times New Roman"/>
                <w:sz w:val="24"/>
                <w:szCs w:val="24"/>
                <w:shd w:val="clear" w:color="auto" w:fill="FFFFE2"/>
                <w:lang w:val="uk-UA"/>
              </w:rPr>
              <w:t xml:space="preserve"> </w:t>
            </w:r>
            <w:r w:rsidR="00F10C86" w:rsidRPr="00DA1D41">
              <w:rPr>
                <w:rFonts w:ascii="Times New Roman" w:hAnsi="Times New Roman" w:cs="Times New Roman"/>
                <w:sz w:val="24"/>
                <w:szCs w:val="24"/>
                <w:lang w:val="uk-UA"/>
              </w:rPr>
              <w:t>закупівлі договору (договорів);</w:t>
            </w:r>
          </w:p>
          <w:p w14:paraId="7CBEA870" w14:textId="4DBE5DAB" w:rsidR="003702CC" w:rsidRPr="00133A1B" w:rsidRDefault="003702CC" w:rsidP="00133A1B">
            <w:pPr>
              <w:spacing w:after="0" w:line="240" w:lineRule="auto"/>
              <w:jc w:val="both"/>
              <w:rPr>
                <w:rFonts w:ascii="Times New Roman" w:hAnsi="Times New Roman" w:cs="Times New Roman"/>
                <w:sz w:val="24"/>
                <w:szCs w:val="24"/>
                <w:shd w:val="clear" w:color="auto" w:fill="FFFFE2"/>
                <w:lang w:val="uk-UA"/>
              </w:rPr>
            </w:pPr>
          </w:p>
        </w:tc>
      </w:tr>
      <w:tr w:rsidR="00DE0BF1" w:rsidRPr="009871AE" w14:paraId="65347329" w14:textId="77777777" w:rsidTr="003702CC">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3702CC" w:rsidRPr="00133A1B" w:rsidRDefault="00F10C86"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4.</w:t>
            </w:r>
            <w:r w:rsidR="00D902DB" w:rsidRPr="00133A1B">
              <w:rPr>
                <w:rFonts w:ascii="Times New Roman" w:eastAsia="Times New Roman" w:hAnsi="Times New Roman" w:cs="Times New Roman"/>
                <w:b/>
                <w:sz w:val="24"/>
                <w:szCs w:val="24"/>
                <w:lang w:val="uk-UA"/>
              </w:rPr>
              <w:t>3.</w:t>
            </w:r>
            <w:r w:rsidRPr="00133A1B">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133A1B">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7CE12AD0" w14:textId="7E0B22E3" w:rsidR="005F3BCA" w:rsidRPr="00133A1B" w:rsidRDefault="005F3BCA" w:rsidP="00641972">
            <w:pPr>
              <w:spacing w:after="0" w:line="240" w:lineRule="auto"/>
              <w:jc w:val="both"/>
              <w:rPr>
                <w:rFonts w:ascii="Times New Roman" w:hAnsi="Times New Roman" w:cs="Times New Roman"/>
                <w:sz w:val="24"/>
                <w:szCs w:val="24"/>
                <w:shd w:val="clear" w:color="auto" w:fill="FFFFE2"/>
                <w:lang w:val="uk-UA"/>
              </w:rPr>
            </w:pPr>
            <w:r w:rsidRPr="00DA1D41">
              <w:rPr>
                <w:rFonts w:ascii="Times New Roman" w:hAnsi="Times New Roman" w:cs="Times New Roman"/>
                <w:sz w:val="24"/>
                <w:szCs w:val="24"/>
                <w:lang w:val="uk-UA"/>
              </w:rPr>
              <w:t>Учасники спрощеної закупівлі повинні надати у складі</w:t>
            </w:r>
            <w:r w:rsidRPr="00133A1B">
              <w:rPr>
                <w:rFonts w:ascii="Times New Roman" w:hAnsi="Times New Roman" w:cs="Times New Roman"/>
                <w:sz w:val="24"/>
                <w:szCs w:val="24"/>
                <w:shd w:val="clear" w:color="auto" w:fill="FFFFE2"/>
                <w:lang w:val="uk-UA"/>
              </w:rPr>
              <w:t xml:space="preserve"> </w:t>
            </w:r>
            <w:r w:rsidRPr="00DA1D41">
              <w:rPr>
                <w:rFonts w:ascii="Times New Roman" w:hAnsi="Times New Roman" w:cs="Times New Roman"/>
                <w:sz w:val="24"/>
                <w:szCs w:val="24"/>
                <w:lang w:val="uk-UA"/>
              </w:rPr>
              <w:t>пропозицій інформацію та документи, які підтверджують</w:t>
            </w:r>
            <w:r w:rsidRPr="00133A1B">
              <w:rPr>
                <w:rFonts w:ascii="Times New Roman" w:hAnsi="Times New Roman" w:cs="Times New Roman"/>
                <w:sz w:val="24"/>
                <w:szCs w:val="24"/>
                <w:shd w:val="clear" w:color="auto" w:fill="FFFFE2"/>
                <w:lang w:val="uk-UA"/>
              </w:rPr>
              <w:t xml:space="preserve"> </w:t>
            </w:r>
            <w:r w:rsidRPr="00DA1D41">
              <w:rPr>
                <w:rFonts w:ascii="Times New Roman" w:hAnsi="Times New Roman" w:cs="Times New Roman"/>
                <w:sz w:val="24"/>
                <w:szCs w:val="24"/>
                <w:lang w:val="uk-UA"/>
              </w:rPr>
              <w:t>відповідність пропозиції учасника технічним, якісним</w:t>
            </w:r>
            <w:r w:rsidRPr="00133A1B">
              <w:rPr>
                <w:rFonts w:ascii="Times New Roman" w:hAnsi="Times New Roman" w:cs="Times New Roman"/>
                <w:sz w:val="24"/>
                <w:szCs w:val="24"/>
                <w:shd w:val="clear" w:color="auto" w:fill="FFFFE2"/>
                <w:lang w:val="uk-UA"/>
              </w:rPr>
              <w:t xml:space="preserve">, </w:t>
            </w:r>
            <w:r w:rsidRPr="00DA1D41">
              <w:rPr>
                <w:rFonts w:ascii="Times New Roman" w:hAnsi="Times New Roman" w:cs="Times New Roman"/>
                <w:sz w:val="24"/>
                <w:szCs w:val="24"/>
                <w:lang w:val="uk-UA"/>
              </w:rPr>
              <w:t>кількісним та іншим вимогам до предмета закупівлі</w:t>
            </w:r>
            <w:r w:rsidRPr="00133A1B">
              <w:rPr>
                <w:rFonts w:ascii="Times New Roman" w:hAnsi="Times New Roman" w:cs="Times New Roman"/>
                <w:sz w:val="24"/>
                <w:szCs w:val="24"/>
                <w:shd w:val="clear" w:color="auto" w:fill="FFFFE2"/>
                <w:lang w:val="uk-UA"/>
              </w:rPr>
              <w:t xml:space="preserve">, </w:t>
            </w:r>
            <w:r w:rsidRPr="00DA1D41">
              <w:rPr>
                <w:rFonts w:ascii="Times New Roman" w:hAnsi="Times New Roman" w:cs="Times New Roman"/>
                <w:sz w:val="24"/>
                <w:szCs w:val="24"/>
                <w:lang w:val="uk-UA"/>
              </w:rPr>
              <w:t>установленим замовником</w:t>
            </w:r>
            <w:r w:rsidR="00641972">
              <w:rPr>
                <w:rFonts w:ascii="Times New Roman" w:hAnsi="Times New Roman" w:cs="Times New Roman"/>
                <w:sz w:val="24"/>
                <w:szCs w:val="24"/>
                <w:lang w:val="uk-UA"/>
              </w:rPr>
              <w:t>.</w:t>
            </w:r>
            <w:r w:rsidRPr="00DA1D41">
              <w:rPr>
                <w:rFonts w:ascii="Times New Roman" w:hAnsi="Times New Roman" w:cs="Times New Roman"/>
                <w:sz w:val="24"/>
                <w:szCs w:val="24"/>
                <w:lang w:val="uk-UA"/>
              </w:rPr>
              <w:t xml:space="preserve">Детальний опис предмета закупівлі, у т.ч. </w:t>
            </w:r>
            <w:r w:rsidR="00C648B9" w:rsidRPr="00DA1D41">
              <w:rPr>
                <w:rFonts w:ascii="Times New Roman" w:hAnsi="Times New Roman" w:cs="Times New Roman"/>
                <w:sz w:val="24"/>
                <w:szCs w:val="24"/>
                <w:lang w:val="uk-UA"/>
              </w:rPr>
              <w:t>до цього</w:t>
            </w:r>
            <w:r w:rsidR="00C648B9" w:rsidRPr="00133A1B">
              <w:rPr>
                <w:rFonts w:ascii="Times New Roman" w:hAnsi="Times New Roman" w:cs="Times New Roman"/>
                <w:sz w:val="24"/>
                <w:szCs w:val="24"/>
                <w:shd w:val="clear" w:color="auto" w:fill="FFFFE2"/>
                <w:lang w:val="uk-UA"/>
              </w:rPr>
              <w:t xml:space="preserve"> </w:t>
            </w:r>
            <w:r w:rsidR="00C648B9" w:rsidRPr="00DA1D41">
              <w:rPr>
                <w:rFonts w:ascii="Times New Roman" w:hAnsi="Times New Roman" w:cs="Times New Roman"/>
                <w:sz w:val="24"/>
                <w:szCs w:val="24"/>
                <w:lang w:val="uk-UA"/>
              </w:rPr>
              <w:t xml:space="preserve">Оголошення </w:t>
            </w:r>
            <w:r w:rsidRPr="00DA1D41">
              <w:rPr>
                <w:rFonts w:ascii="Times New Roman" w:hAnsi="Times New Roman" w:cs="Times New Roman"/>
                <w:sz w:val="24"/>
                <w:szCs w:val="24"/>
                <w:lang w:val="uk-UA"/>
              </w:rPr>
              <w:t>інформація про  необхідні технічні, якісні та</w:t>
            </w:r>
            <w:r w:rsidRPr="00133A1B">
              <w:rPr>
                <w:rFonts w:ascii="Times New Roman" w:hAnsi="Times New Roman" w:cs="Times New Roman"/>
                <w:sz w:val="24"/>
                <w:szCs w:val="24"/>
                <w:shd w:val="clear" w:color="auto" w:fill="FFFFE2"/>
                <w:lang w:val="uk-UA"/>
              </w:rPr>
              <w:t xml:space="preserve"> </w:t>
            </w:r>
            <w:r w:rsidRPr="00DA1D41">
              <w:rPr>
                <w:rFonts w:ascii="Times New Roman" w:hAnsi="Times New Roman" w:cs="Times New Roman"/>
                <w:sz w:val="24"/>
                <w:szCs w:val="24"/>
                <w:lang w:val="uk-UA"/>
              </w:rPr>
              <w:t>кількісні характеристики предмета закупівлі, викладено у</w:t>
            </w:r>
            <w:r w:rsidRPr="00133A1B">
              <w:rPr>
                <w:rFonts w:ascii="Times New Roman" w:hAnsi="Times New Roman" w:cs="Times New Roman"/>
                <w:sz w:val="24"/>
                <w:szCs w:val="24"/>
                <w:shd w:val="clear" w:color="auto" w:fill="FFFFE2"/>
                <w:lang w:val="uk-UA"/>
              </w:rPr>
              <w:t xml:space="preserve"> </w:t>
            </w:r>
            <w:r w:rsidRPr="00DA1D41">
              <w:rPr>
                <w:rFonts w:ascii="Times New Roman" w:hAnsi="Times New Roman" w:cs="Times New Roman"/>
                <w:b/>
                <w:bCs/>
                <w:sz w:val="24"/>
                <w:szCs w:val="24"/>
                <w:lang w:val="uk-UA"/>
              </w:rPr>
              <w:t>Додатку №2</w:t>
            </w:r>
            <w:r w:rsidRPr="00DA1D41">
              <w:rPr>
                <w:rFonts w:ascii="Times New Roman" w:hAnsi="Times New Roman" w:cs="Times New Roman"/>
                <w:sz w:val="24"/>
                <w:szCs w:val="24"/>
                <w:lang w:val="uk-UA"/>
              </w:rPr>
              <w:t>.</w:t>
            </w:r>
          </w:p>
        </w:tc>
      </w:tr>
      <w:tr w:rsidR="00DE0BF1" w:rsidRPr="00133A1B" w14:paraId="02392D73"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133A1B" w:rsidRDefault="00D902DB"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4.4.</w:t>
            </w:r>
            <w:r w:rsidR="00BA209F" w:rsidRPr="00133A1B">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133A1B" w:rsidRDefault="006271C3" w:rsidP="00133A1B">
            <w:pPr>
              <w:spacing w:after="0" w:line="240" w:lineRule="auto"/>
              <w:jc w:val="both"/>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133A1B" w:rsidRDefault="006271C3" w:rsidP="00133A1B">
            <w:pPr>
              <w:spacing w:after="0" w:line="240" w:lineRule="auto"/>
              <w:jc w:val="both"/>
              <w:rPr>
                <w:rFonts w:ascii="Times New Roman" w:eastAsia="Times New Roman" w:hAnsi="Times New Roman" w:cs="Times New Roman"/>
                <w:b/>
                <w:sz w:val="24"/>
                <w:szCs w:val="24"/>
                <w:lang w:val="uk-UA"/>
              </w:rPr>
            </w:pPr>
            <w:r w:rsidRPr="00133A1B">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E0BF1" w:rsidRPr="00133A1B" w14:paraId="04FF5091"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133A1B" w:rsidRDefault="00D902DB" w:rsidP="00133A1B">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133A1B">
              <w:rPr>
                <w:rFonts w:ascii="Times New Roman" w:eastAsia="Times New Roman" w:hAnsi="Times New Roman" w:cs="Times New Roman"/>
                <w:b/>
                <w:bCs/>
                <w:kern w:val="2"/>
                <w:sz w:val="24"/>
                <w:szCs w:val="24"/>
                <w:lang w:val="uk-UA" w:eastAsia="ar-SA"/>
              </w:rPr>
              <w:t>5</w:t>
            </w:r>
            <w:r w:rsidR="003B04D3" w:rsidRPr="00133A1B">
              <w:rPr>
                <w:rFonts w:ascii="Times New Roman" w:eastAsia="Times New Roman" w:hAnsi="Times New Roman" w:cs="Times New Roman"/>
                <w:b/>
                <w:bCs/>
                <w:kern w:val="2"/>
                <w:sz w:val="24"/>
                <w:szCs w:val="24"/>
                <w:lang w:val="uk-UA" w:eastAsia="ar-SA"/>
              </w:rPr>
              <w:t>. Подання та розкриття пропозиці</w:t>
            </w:r>
            <w:r w:rsidR="00236705" w:rsidRPr="00133A1B">
              <w:rPr>
                <w:rFonts w:ascii="Times New Roman" w:eastAsia="Times New Roman" w:hAnsi="Times New Roman" w:cs="Times New Roman"/>
                <w:b/>
                <w:bCs/>
                <w:kern w:val="2"/>
                <w:sz w:val="24"/>
                <w:szCs w:val="24"/>
                <w:lang w:val="uk-UA" w:eastAsia="ar-SA"/>
              </w:rPr>
              <w:t>й</w:t>
            </w:r>
          </w:p>
        </w:tc>
      </w:tr>
      <w:tr w:rsidR="00DE0BF1" w:rsidRPr="00133A1B" w14:paraId="5A3F773A" w14:textId="77777777" w:rsidTr="00000389">
        <w:trPr>
          <w:trHeight w:val="8940"/>
        </w:trPr>
        <w:tc>
          <w:tcPr>
            <w:tcW w:w="3667" w:type="dxa"/>
            <w:tcBorders>
              <w:top w:val="single" w:sz="4" w:space="0" w:color="auto"/>
              <w:left w:val="single" w:sz="4" w:space="0" w:color="000000"/>
              <w:bottom w:val="single" w:sz="4" w:space="0" w:color="auto"/>
              <w:right w:val="nil"/>
            </w:tcBorders>
          </w:tcPr>
          <w:p w14:paraId="18C5FB26" w14:textId="5F2808C6" w:rsidR="003B04D3"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5</w:t>
            </w:r>
            <w:r w:rsidR="003B04D3" w:rsidRPr="00560921">
              <w:rPr>
                <w:rFonts w:ascii="Times New Roman" w:eastAsia="Times New Roman" w:hAnsi="Times New Roman" w:cs="Times New Roman"/>
                <w:b/>
                <w:bCs/>
                <w:sz w:val="24"/>
                <w:szCs w:val="24"/>
                <w:lang w:val="uk-UA"/>
              </w:rPr>
              <w:t xml:space="preserve">.1. </w:t>
            </w:r>
            <w:r w:rsidR="00000389" w:rsidRPr="00560921">
              <w:rPr>
                <w:rFonts w:ascii="Times New Roman" w:eastAsia="Times New Roman" w:hAnsi="Times New Roman" w:cs="Times New Roman"/>
                <w:b/>
                <w:bCs/>
                <w:sz w:val="24"/>
                <w:szCs w:val="24"/>
                <w:lang w:val="uk-UA"/>
              </w:rPr>
              <w:t>Порядок</w:t>
            </w:r>
            <w:r w:rsidR="003B04D3" w:rsidRPr="00560921">
              <w:rPr>
                <w:rFonts w:ascii="Times New Roman" w:eastAsia="Times New Roman" w:hAnsi="Times New Roman" w:cs="Times New Roman"/>
                <w:b/>
                <w:bCs/>
                <w:sz w:val="24"/>
                <w:szCs w:val="24"/>
                <w:lang w:val="uk-UA"/>
              </w:rPr>
              <w:t xml:space="preserve"> подання пропозиці</w:t>
            </w:r>
            <w:r w:rsidR="00236705" w:rsidRPr="00560921">
              <w:rPr>
                <w:rFonts w:ascii="Times New Roman" w:eastAsia="Times New Roman" w:hAnsi="Times New Roman" w:cs="Times New Roman"/>
                <w:b/>
                <w:bCs/>
                <w:sz w:val="24"/>
                <w:szCs w:val="24"/>
                <w:lang w:val="uk-UA"/>
              </w:rPr>
              <w:t>й</w:t>
            </w:r>
            <w:r w:rsidR="00000389" w:rsidRPr="00560921">
              <w:rPr>
                <w:rFonts w:ascii="Times New Roman" w:eastAsia="Times New Roman" w:hAnsi="Times New Roman" w:cs="Times New Roman"/>
                <w:b/>
                <w:bCs/>
                <w:sz w:val="24"/>
                <w:szCs w:val="24"/>
                <w:lang w:val="uk-UA"/>
              </w:rPr>
              <w:t xml:space="preserve"> та кінцевий строк подання пропозиці</w:t>
            </w:r>
            <w:r w:rsidR="00236705" w:rsidRPr="00560921">
              <w:rPr>
                <w:rFonts w:ascii="Times New Roman" w:eastAsia="Times New Roman" w:hAnsi="Times New Roman" w:cs="Times New Roman"/>
                <w:b/>
                <w:bCs/>
                <w:sz w:val="24"/>
                <w:szCs w:val="24"/>
                <w:lang w:val="uk-UA"/>
              </w:rPr>
              <w:t>й</w:t>
            </w:r>
          </w:p>
          <w:p w14:paraId="7E40B1F3" w14:textId="77777777" w:rsidR="003B04D3" w:rsidRPr="00560921" w:rsidRDefault="003B04D3" w:rsidP="00133A1B">
            <w:pPr>
              <w:spacing w:after="0" w:line="240" w:lineRule="auto"/>
              <w:rPr>
                <w:rFonts w:ascii="Times New Roman" w:eastAsia="Times New Roman" w:hAnsi="Times New Roman" w:cs="Times New Roman"/>
                <w:b/>
                <w:bCs/>
                <w:sz w:val="24"/>
                <w:szCs w:val="24"/>
                <w:lang w:val="uk-UA"/>
              </w:rPr>
            </w:pPr>
          </w:p>
          <w:p w14:paraId="606F890A" w14:textId="77777777" w:rsidR="003B04D3" w:rsidRPr="00133A1B" w:rsidRDefault="003B04D3" w:rsidP="00133A1B">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35683540" w:rsidR="003B04D3" w:rsidRPr="00133A1B" w:rsidRDefault="00853537"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B4658D4" w14:textId="0DBC5849"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133A1B" w:rsidRDefault="003B04D3"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3) дата та час подання пропозиції.</w:t>
            </w:r>
          </w:p>
          <w:p w14:paraId="372C3DEA" w14:textId="36F982D3" w:rsidR="003B04D3"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3B04D3" w:rsidRPr="00133A1B">
              <w:rPr>
                <w:rFonts w:ascii="Times New Roman" w:eastAsia="Times New Roman" w:hAnsi="Times New Roman" w:cs="Times New Roman"/>
                <w:kern w:val="2"/>
                <w:sz w:val="24"/>
                <w:szCs w:val="24"/>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16E81411" w14:textId="77777777" w:rsidR="0058102C" w:rsidRPr="00133A1B" w:rsidRDefault="0058102C"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14:paraId="31E93267" w14:textId="43C338AE" w:rsidR="00000389" w:rsidRPr="00133A1B" w:rsidRDefault="0058102C"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b/>
                <w:bCs/>
                <w:kern w:val="2"/>
                <w:sz w:val="24"/>
                <w:szCs w:val="24"/>
                <w:lang w:val="uk-UA" w:eastAsia="ar-SA"/>
              </w:rPr>
              <w:t xml:space="preserve">Кінцевий строк подання пропозицій </w:t>
            </w:r>
            <w:r w:rsidR="009871AE">
              <w:rPr>
                <w:rFonts w:ascii="Times New Roman" w:eastAsia="Times New Roman" w:hAnsi="Times New Roman" w:cs="Times New Roman"/>
                <w:b/>
                <w:bCs/>
                <w:kern w:val="2"/>
                <w:sz w:val="24"/>
                <w:szCs w:val="24"/>
                <w:lang w:val="uk-UA" w:eastAsia="ar-SA"/>
              </w:rPr>
              <w:t>11</w:t>
            </w:r>
            <w:bookmarkStart w:id="8" w:name="_GoBack"/>
            <w:bookmarkEnd w:id="8"/>
            <w:r w:rsidR="00A37947">
              <w:rPr>
                <w:rFonts w:ascii="Times New Roman" w:eastAsia="Times New Roman" w:hAnsi="Times New Roman" w:cs="Times New Roman"/>
                <w:b/>
                <w:bCs/>
                <w:kern w:val="2"/>
                <w:sz w:val="24"/>
                <w:szCs w:val="24"/>
                <w:lang w:val="uk-UA" w:eastAsia="ar-SA"/>
              </w:rPr>
              <w:t>.10</w:t>
            </w:r>
            <w:r w:rsidR="00DE0BF1" w:rsidRPr="00133A1B">
              <w:rPr>
                <w:rFonts w:ascii="Times New Roman" w:eastAsia="Times New Roman" w:hAnsi="Times New Roman" w:cs="Times New Roman"/>
                <w:b/>
                <w:bCs/>
                <w:kern w:val="2"/>
                <w:sz w:val="24"/>
                <w:szCs w:val="24"/>
                <w:lang w:val="uk-UA" w:eastAsia="ar-SA"/>
              </w:rPr>
              <w:t>.202</w:t>
            </w:r>
            <w:r w:rsidR="00641972">
              <w:rPr>
                <w:rFonts w:ascii="Times New Roman" w:eastAsia="Times New Roman" w:hAnsi="Times New Roman" w:cs="Times New Roman"/>
                <w:b/>
                <w:bCs/>
                <w:kern w:val="2"/>
                <w:sz w:val="24"/>
                <w:szCs w:val="24"/>
                <w:lang w:val="uk-UA" w:eastAsia="ar-SA"/>
              </w:rPr>
              <w:t>2</w:t>
            </w:r>
            <w:r w:rsidR="00DE0BF1" w:rsidRPr="00133A1B">
              <w:rPr>
                <w:rFonts w:ascii="Times New Roman" w:eastAsia="Times New Roman" w:hAnsi="Times New Roman" w:cs="Times New Roman"/>
                <w:b/>
                <w:bCs/>
                <w:kern w:val="2"/>
                <w:sz w:val="24"/>
                <w:szCs w:val="24"/>
                <w:lang w:val="uk-UA" w:eastAsia="ar-SA"/>
              </w:rPr>
              <w:t xml:space="preserve"> р.</w:t>
            </w:r>
          </w:p>
        </w:tc>
      </w:tr>
      <w:tr w:rsidR="00DE0BF1" w:rsidRPr="009871AE"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000389"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5</w:t>
            </w:r>
            <w:r w:rsidR="00000389" w:rsidRPr="00560921">
              <w:rPr>
                <w:rFonts w:ascii="Times New Roman" w:eastAsia="Times New Roman" w:hAnsi="Times New Roman" w:cs="Times New Roman"/>
                <w:b/>
                <w:bCs/>
                <w:sz w:val="24"/>
                <w:szCs w:val="24"/>
                <w:lang w:val="uk-UA"/>
              </w:rPr>
              <w:t>.2. Розкриття пропозиці</w:t>
            </w:r>
            <w:r w:rsidR="00302403" w:rsidRPr="00560921">
              <w:rPr>
                <w:rFonts w:ascii="Times New Roman" w:eastAsia="Times New Roman" w:hAnsi="Times New Roman" w:cs="Times New Roman"/>
                <w:b/>
                <w:bCs/>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6A04B500" w:rsidR="00000389"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FF4C47" w:rsidRPr="00133A1B">
              <w:rPr>
                <w:rFonts w:ascii="Times New Roman" w:eastAsia="Times New Roman" w:hAnsi="Times New Roman" w:cs="Times New Roman"/>
                <w:kern w:val="2"/>
                <w:sz w:val="24"/>
                <w:szCs w:val="24"/>
                <w:lang w:val="uk-UA" w:eastAsia="ar-SA"/>
              </w:rPr>
              <w:t xml:space="preserve">.2.1. </w:t>
            </w:r>
            <w:r w:rsidR="00000389" w:rsidRPr="00133A1B">
              <w:rPr>
                <w:rFonts w:ascii="Times New Roman" w:eastAsia="Times New Roman" w:hAnsi="Times New Roman" w:cs="Times New Roman"/>
                <w:kern w:val="2"/>
                <w:sz w:val="24"/>
                <w:szCs w:val="24"/>
                <w:lang w:val="uk-UA" w:eastAsia="ar-SA"/>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FF4C47" w:rsidRPr="00133A1B" w:rsidRDefault="00D902DB"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5</w:t>
            </w:r>
            <w:r w:rsidR="00FF4C47" w:rsidRPr="00133A1B">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1100B02D" w:rsidR="00000389" w:rsidRPr="00133A1B" w:rsidRDefault="00FF4C47" w:rsidP="00133A1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00513BFF">
              <w:rPr>
                <w:rFonts w:ascii="Times New Roman" w:eastAsia="Times New Roman" w:hAnsi="Times New Roman" w:cs="Times New Roman"/>
                <w:kern w:val="2"/>
                <w:sz w:val="24"/>
                <w:szCs w:val="24"/>
                <w:lang w:val="uk-UA" w:eastAsia="ar-SA"/>
              </w:rPr>
              <w:t>.</w:t>
            </w:r>
            <w:r w:rsidRPr="00133A1B">
              <w:rPr>
                <w:rFonts w:ascii="Times New Roman" w:eastAsia="Times New Roman" w:hAnsi="Times New Roman" w:cs="Times New Roman"/>
                <w:kern w:val="2"/>
                <w:sz w:val="24"/>
                <w:szCs w:val="24"/>
                <w:lang w:val="uk-UA" w:eastAsia="ar-SA"/>
              </w:rPr>
              <w:t>.</w:t>
            </w:r>
          </w:p>
        </w:tc>
      </w:tr>
      <w:tr w:rsidR="00DE0BF1" w:rsidRPr="00133A1B" w14:paraId="2F7F580C" w14:textId="77777777" w:rsidTr="00D902DB">
        <w:trPr>
          <w:gridAfter w:val="1"/>
          <w:wAfter w:w="10" w:type="dxa"/>
          <w:trHeight w:val="263"/>
        </w:trPr>
        <w:tc>
          <w:tcPr>
            <w:tcW w:w="9885" w:type="dxa"/>
            <w:gridSpan w:val="2"/>
            <w:hideMark/>
          </w:tcPr>
          <w:p w14:paraId="51C28BF0" w14:textId="5A05ECA6" w:rsidR="00B321DF" w:rsidRPr="00133A1B" w:rsidRDefault="00D902DB"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b/>
                <w:sz w:val="24"/>
                <w:szCs w:val="24"/>
                <w:lang w:val="uk-UA"/>
              </w:rPr>
              <w:t>6</w:t>
            </w:r>
            <w:r w:rsidR="00862116" w:rsidRPr="00133A1B">
              <w:rPr>
                <w:rFonts w:ascii="Times New Roman" w:eastAsia="Times New Roman" w:hAnsi="Times New Roman" w:cs="Times New Roman"/>
                <w:b/>
                <w:sz w:val="24"/>
                <w:szCs w:val="24"/>
                <w:lang w:val="uk-UA"/>
              </w:rPr>
              <w:t>. Оцінка пропозиці</w:t>
            </w:r>
            <w:r w:rsidR="00285C34" w:rsidRPr="00133A1B">
              <w:rPr>
                <w:rFonts w:ascii="Times New Roman" w:eastAsia="Times New Roman" w:hAnsi="Times New Roman" w:cs="Times New Roman"/>
                <w:b/>
                <w:sz w:val="24"/>
                <w:szCs w:val="24"/>
                <w:lang w:val="uk-UA"/>
              </w:rPr>
              <w:t>й</w:t>
            </w:r>
          </w:p>
        </w:tc>
      </w:tr>
      <w:tr w:rsidR="00DE0BF1" w:rsidRPr="00133A1B" w14:paraId="5996D974" w14:textId="77777777" w:rsidTr="00D462DA">
        <w:trPr>
          <w:gridAfter w:val="1"/>
          <w:wAfter w:w="10" w:type="dxa"/>
          <w:trHeight w:val="467"/>
        </w:trPr>
        <w:tc>
          <w:tcPr>
            <w:tcW w:w="3667" w:type="dxa"/>
            <w:hideMark/>
          </w:tcPr>
          <w:p w14:paraId="43618061" w14:textId="32902343" w:rsidR="00B321DF"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6</w:t>
            </w:r>
            <w:r w:rsidR="00862116" w:rsidRPr="00560921">
              <w:rPr>
                <w:rFonts w:ascii="Times New Roman" w:eastAsia="Times New Roman" w:hAnsi="Times New Roman" w:cs="Times New Roman"/>
                <w:b/>
                <w:bCs/>
                <w:sz w:val="24"/>
                <w:szCs w:val="24"/>
                <w:lang w:val="uk-UA"/>
              </w:rPr>
              <w:t>.1.</w:t>
            </w:r>
            <w:r w:rsidR="00B321DF" w:rsidRPr="00560921">
              <w:rPr>
                <w:rFonts w:ascii="Times New Roman" w:eastAsia="Times New Roman" w:hAnsi="Times New Roman" w:cs="Times New Roman"/>
                <w:b/>
                <w:bCs/>
                <w:sz w:val="24"/>
                <w:szCs w:val="24"/>
                <w:lang w:val="uk-UA"/>
              </w:rPr>
              <w:t xml:space="preserve"> </w:t>
            </w:r>
            <w:r w:rsidR="000F45BC" w:rsidRPr="00560921">
              <w:rPr>
                <w:rFonts w:ascii="Times New Roman" w:eastAsia="Times New Roman" w:hAnsi="Times New Roman" w:cs="Times New Roman"/>
                <w:b/>
                <w:bCs/>
                <w:sz w:val="24"/>
                <w:szCs w:val="24"/>
                <w:lang w:val="uk-UA"/>
              </w:rPr>
              <w:t xml:space="preserve">Перелік критеріїв та методика оцінки пропозиції </w:t>
            </w:r>
          </w:p>
        </w:tc>
        <w:tc>
          <w:tcPr>
            <w:tcW w:w="6218" w:type="dxa"/>
          </w:tcPr>
          <w:p w14:paraId="125DD170" w14:textId="10D7B58D"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51801" w:rsidRPr="00133A1B">
              <w:rPr>
                <w:rFonts w:ascii="Times New Roman" w:eastAsia="Times New Roman" w:hAnsi="Times New Roman" w:cs="Times New Roman"/>
                <w:bCs/>
                <w:iCs/>
                <w:sz w:val="24"/>
                <w:szCs w:val="24"/>
                <w:lang w:val="uk-UA"/>
              </w:rPr>
              <w:t>.1.1.</w:t>
            </w:r>
            <w:r w:rsidR="004C2CEA" w:rsidRPr="00133A1B">
              <w:rPr>
                <w:rFonts w:ascii="Times New Roman" w:hAnsi="Times New Roman" w:cs="Times New Roman"/>
                <w:lang w:val="uk-UA"/>
              </w:rPr>
              <w:t xml:space="preserve"> </w:t>
            </w:r>
            <w:r w:rsidR="004C2CEA" w:rsidRPr="00133A1B">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133A1B" w:rsidRDefault="004C2CEA"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14:paraId="5657AC37" w14:textId="15B12060"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641972">
              <w:rPr>
                <w:rFonts w:ascii="Times New Roman" w:eastAsia="Times New Roman" w:hAnsi="Times New Roman" w:cs="Times New Roman"/>
                <w:bCs/>
                <w:iCs/>
                <w:sz w:val="24"/>
                <w:szCs w:val="24"/>
                <w:lang w:val="uk-UA"/>
              </w:rPr>
              <w:t>.1.2. Критерієм</w:t>
            </w:r>
            <w:r w:rsidR="004C2CEA" w:rsidRPr="00133A1B">
              <w:rPr>
                <w:rFonts w:ascii="Times New Roman" w:eastAsia="Times New Roman" w:hAnsi="Times New Roman" w:cs="Times New Roman"/>
                <w:bCs/>
                <w:iCs/>
                <w:sz w:val="24"/>
                <w:szCs w:val="24"/>
                <w:lang w:val="uk-UA"/>
              </w:rPr>
              <w:t xml:space="preserve"> оцінки є ціна</w:t>
            </w:r>
            <w:r w:rsidR="00641972">
              <w:rPr>
                <w:rFonts w:ascii="Times New Roman" w:eastAsia="Times New Roman" w:hAnsi="Times New Roman" w:cs="Times New Roman"/>
                <w:bCs/>
                <w:iCs/>
                <w:sz w:val="24"/>
                <w:szCs w:val="24"/>
                <w:lang w:val="uk-UA"/>
              </w:rPr>
              <w:t xml:space="preserve"> 100% в гривнях з ПДВ , або без ПДВ залежно від системи оподаткування на якій перебуває учасник спрощеної закупівлі</w:t>
            </w:r>
            <w:r w:rsidR="004C2CEA" w:rsidRPr="00133A1B">
              <w:rPr>
                <w:rFonts w:ascii="Times New Roman" w:eastAsia="Times New Roman" w:hAnsi="Times New Roman" w:cs="Times New Roman"/>
                <w:bCs/>
                <w:iCs/>
                <w:sz w:val="24"/>
                <w:szCs w:val="24"/>
                <w:lang w:val="uk-UA"/>
              </w:rPr>
              <w:t>.</w:t>
            </w:r>
          </w:p>
          <w:p w14:paraId="6BFC4E25" w14:textId="619BF7DA" w:rsidR="004C2CEA"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4C2CEA" w:rsidRPr="00133A1B">
              <w:rPr>
                <w:rFonts w:ascii="Times New Roman" w:eastAsia="Times New Roman" w:hAnsi="Times New Roman" w:cs="Times New Roman"/>
                <w:bCs/>
                <w:iCs/>
                <w:sz w:val="24"/>
                <w:szCs w:val="24"/>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3B29D0" w:rsidRPr="00133A1B" w:rsidRDefault="003B29D0"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1F7CF196" w14:textId="4E4DA921" w:rsidR="003B29D0"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3B29D0"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FD21DB" w14:textId="32D3821A" w:rsidR="00451801"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lastRenderedPageBreak/>
              <w:t>6</w:t>
            </w:r>
            <w:r w:rsidR="003B29D0" w:rsidRPr="00133A1B">
              <w:rPr>
                <w:rFonts w:ascii="Times New Roman" w:eastAsia="Times New Roman" w:hAnsi="Times New Roman" w:cs="Times New Roman"/>
                <w:bCs/>
                <w:iCs/>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29D0" w:rsidRPr="00133A1B">
              <w:rPr>
                <w:rFonts w:ascii="Times New Roman" w:eastAsia="Times New Roman" w:hAnsi="Times New Roman" w:cs="Times New Roman"/>
                <w:bCs/>
                <w:iCs/>
                <w:sz w:val="24"/>
                <w:szCs w:val="24"/>
                <w:lang w:val="uk-UA"/>
              </w:rPr>
              <w:t xml:space="preserve">.1.7. </w:t>
            </w:r>
            <w:r w:rsidR="003B5E48" w:rsidRPr="00133A1B">
              <w:rPr>
                <w:rFonts w:ascii="Times New Roman" w:eastAsia="Times New Roman" w:hAnsi="Times New Roman" w:cs="Times New Roman"/>
                <w:bCs/>
                <w:iCs/>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133A1B" w:rsidRDefault="00D902DB"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6</w:t>
            </w:r>
            <w:r w:rsidR="003B5E48" w:rsidRPr="00133A1B">
              <w:rPr>
                <w:rFonts w:ascii="Times New Roman" w:eastAsia="Times New Roman" w:hAnsi="Times New Roman" w:cs="Times New Roman"/>
                <w:bCs/>
                <w:iCs/>
                <w:sz w:val="24"/>
                <w:szCs w:val="24"/>
                <w:lang w:val="uk-UA"/>
              </w:rPr>
              <w:t xml:space="preserve">.1.8. </w:t>
            </w:r>
            <w:r w:rsidR="00451801" w:rsidRPr="00133A1B">
              <w:rPr>
                <w:rFonts w:ascii="Times New Roman" w:eastAsia="Times New Roman" w:hAnsi="Times New Roman" w:cs="Times New Roman"/>
                <w:bCs/>
                <w:iCs/>
                <w:sz w:val="24"/>
                <w:szCs w:val="24"/>
                <w:lang w:val="uk-UA"/>
              </w:rPr>
              <w:t>Повідомлення про намір укласти договір про закупівлю замовник оприлюднює в електронній системі закупівель.</w:t>
            </w:r>
          </w:p>
          <w:p w14:paraId="760205BB" w14:textId="09B4B985" w:rsidR="003B5E48" w:rsidRPr="00133A1B" w:rsidRDefault="003B5E48"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133A1B" w:rsidRDefault="003B5E48" w:rsidP="00133A1B">
            <w:pPr>
              <w:spacing w:after="0" w:line="240" w:lineRule="auto"/>
              <w:jc w:val="both"/>
              <w:rPr>
                <w:rFonts w:ascii="Times New Roman" w:eastAsia="Times New Roman" w:hAnsi="Times New Roman" w:cs="Times New Roman"/>
                <w:bCs/>
                <w:iCs/>
                <w:sz w:val="24"/>
                <w:szCs w:val="24"/>
                <w:lang w:val="uk-UA"/>
              </w:rPr>
            </w:pPr>
            <w:r w:rsidRPr="00133A1B">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E0BF1" w:rsidRPr="00133A1B" w14:paraId="5632CBA2" w14:textId="77777777" w:rsidTr="00282FFB">
        <w:trPr>
          <w:gridAfter w:val="1"/>
          <w:wAfter w:w="10" w:type="dxa"/>
          <w:trHeight w:val="7890"/>
        </w:trPr>
        <w:tc>
          <w:tcPr>
            <w:tcW w:w="3667" w:type="dxa"/>
          </w:tcPr>
          <w:p w14:paraId="5B36B6A4" w14:textId="5E69C49A" w:rsidR="001E77FD" w:rsidRPr="00560921" w:rsidRDefault="00D902DB"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6</w:t>
            </w:r>
            <w:r w:rsidR="00524591">
              <w:rPr>
                <w:rFonts w:ascii="Times New Roman" w:eastAsia="Times New Roman" w:hAnsi="Times New Roman" w:cs="Times New Roman"/>
                <w:b/>
                <w:bCs/>
                <w:sz w:val="24"/>
                <w:szCs w:val="24"/>
                <w:lang w:val="uk-UA"/>
              </w:rPr>
              <w:t>.2</w:t>
            </w:r>
            <w:r w:rsidR="001E77FD" w:rsidRPr="00560921">
              <w:rPr>
                <w:rFonts w:ascii="Times New Roman" w:eastAsia="Times New Roman" w:hAnsi="Times New Roman" w:cs="Times New Roman"/>
                <w:b/>
                <w:bCs/>
                <w:sz w:val="24"/>
                <w:szCs w:val="24"/>
                <w:lang w:val="uk-UA"/>
              </w:rPr>
              <w:t>. Відхилення пропозицій</w:t>
            </w:r>
          </w:p>
        </w:tc>
        <w:tc>
          <w:tcPr>
            <w:tcW w:w="6218" w:type="dxa"/>
          </w:tcPr>
          <w:p w14:paraId="5773CACE" w14:textId="19A5443A" w:rsidR="002926B1"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524591">
              <w:rPr>
                <w:rFonts w:ascii="Times New Roman" w:eastAsia="Times New Roman" w:hAnsi="Times New Roman" w:cs="Times New Roman"/>
                <w:sz w:val="24"/>
                <w:szCs w:val="24"/>
                <w:lang w:val="uk-UA"/>
              </w:rPr>
              <w:t>.2</w:t>
            </w:r>
            <w:r w:rsidR="002926B1" w:rsidRPr="00133A1B">
              <w:rPr>
                <w:rFonts w:ascii="Times New Roman" w:eastAsia="Times New Roman" w:hAnsi="Times New Roman" w:cs="Times New Roman"/>
                <w:sz w:val="24"/>
                <w:szCs w:val="24"/>
                <w:lang w:val="uk-UA"/>
              </w:rPr>
              <w:t>.1. Замовник відхиляє пропозицію в разі, якщо:</w:t>
            </w:r>
          </w:p>
          <w:p w14:paraId="550ABD82" w14:textId="653E6D26" w:rsidR="002926B1" w:rsidRPr="00133A1B" w:rsidRDefault="002926B1"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BCB4996" w14:textId="3535EB53" w:rsidR="002926B1" w:rsidRDefault="00524591" w:rsidP="00133A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2926B1" w:rsidRPr="00133A1B">
              <w:rPr>
                <w:rFonts w:ascii="Times New Roman" w:eastAsia="Times New Roman" w:hAnsi="Times New Roman" w:cs="Times New Roman"/>
                <w:sz w:val="24"/>
                <w:szCs w:val="24"/>
                <w:lang w:val="uk-UA"/>
              </w:rPr>
              <w:t>) учасник, який визначений переможцем спрощеної закупівлі, відмовився від укладення договору про закупівлю;</w:t>
            </w:r>
          </w:p>
          <w:p w14:paraId="6FD79467" w14:textId="04AA85F5" w:rsidR="00513BFF" w:rsidRPr="00133A1B" w:rsidRDefault="00524591" w:rsidP="00133A1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513BFF" w:rsidRPr="00513BFF">
              <w:rPr>
                <w:rFonts w:ascii="Times New Roman" w:eastAsia="Times New Roman" w:hAnsi="Times New Roman" w:cs="Times New Roman"/>
                <w:sz w:val="24"/>
                <w:szCs w:val="24"/>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4EB17EA" w14:textId="60C4338D" w:rsidR="002926B1"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524591">
              <w:rPr>
                <w:rFonts w:ascii="Times New Roman" w:eastAsia="Times New Roman" w:hAnsi="Times New Roman" w:cs="Times New Roman"/>
                <w:sz w:val="24"/>
                <w:szCs w:val="24"/>
                <w:lang w:val="uk-UA"/>
              </w:rPr>
              <w:t>.2</w:t>
            </w:r>
            <w:r w:rsidR="002926B1" w:rsidRPr="00133A1B">
              <w:rPr>
                <w:rFonts w:ascii="Times New Roman" w:eastAsia="Times New Roman" w:hAnsi="Times New Roman" w:cs="Times New Roman"/>
                <w:sz w:val="24"/>
                <w:szCs w:val="24"/>
                <w:lang w:val="uk-UA"/>
              </w:rPr>
              <w:t>.2.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0D1722F3" w:rsidR="00282FFB"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6</w:t>
            </w:r>
            <w:r w:rsidR="00524591">
              <w:rPr>
                <w:rFonts w:ascii="Times New Roman" w:eastAsia="Times New Roman" w:hAnsi="Times New Roman" w:cs="Times New Roman"/>
                <w:sz w:val="24"/>
                <w:szCs w:val="24"/>
                <w:lang w:val="uk-UA"/>
              </w:rPr>
              <w:t>.2</w:t>
            </w:r>
            <w:r w:rsidR="002926B1" w:rsidRPr="00133A1B">
              <w:rPr>
                <w:rFonts w:ascii="Times New Roman" w:eastAsia="Times New Roman" w:hAnsi="Times New Roman" w:cs="Times New Roman"/>
                <w:sz w:val="24"/>
                <w:szCs w:val="24"/>
                <w:lang w:val="uk-UA"/>
              </w:rPr>
              <w:t>.3.Учасник,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E0BF1" w:rsidRPr="00133A1B" w14:paraId="56674AD2" w14:textId="77777777" w:rsidTr="0025764F">
        <w:trPr>
          <w:gridAfter w:val="1"/>
          <w:wAfter w:w="10" w:type="dxa"/>
          <w:trHeight w:val="405"/>
        </w:trPr>
        <w:tc>
          <w:tcPr>
            <w:tcW w:w="9885" w:type="dxa"/>
            <w:gridSpan w:val="2"/>
          </w:tcPr>
          <w:p w14:paraId="50C5FC27" w14:textId="0FAEFA26" w:rsidR="00A22DC0" w:rsidRPr="00133A1B" w:rsidRDefault="00113116" w:rsidP="00133A1B">
            <w:pPr>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7</w:t>
            </w:r>
            <w:r w:rsidR="00A22DC0" w:rsidRPr="00133A1B">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DE0BF1" w:rsidRPr="00133A1B" w14:paraId="44214B67" w14:textId="77777777" w:rsidTr="00113116">
        <w:trPr>
          <w:gridAfter w:val="1"/>
          <w:wAfter w:w="10" w:type="dxa"/>
          <w:trHeight w:val="5508"/>
        </w:trPr>
        <w:tc>
          <w:tcPr>
            <w:tcW w:w="3667" w:type="dxa"/>
          </w:tcPr>
          <w:p w14:paraId="0E9A111E" w14:textId="33E8F21A" w:rsidR="00A22DC0"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lastRenderedPageBreak/>
              <w:t>7</w:t>
            </w:r>
            <w:r w:rsidR="00892237" w:rsidRPr="00560921">
              <w:rPr>
                <w:rFonts w:ascii="Times New Roman" w:eastAsia="Times New Roman" w:hAnsi="Times New Roman" w:cs="Times New Roman"/>
                <w:b/>
                <w:bCs/>
                <w:sz w:val="24"/>
                <w:szCs w:val="24"/>
                <w:lang w:val="uk-UA"/>
              </w:rPr>
              <w:t>.1. Відміна спрощеної закупівлі</w:t>
            </w:r>
          </w:p>
          <w:p w14:paraId="629E13CB" w14:textId="77777777" w:rsidR="00A12157" w:rsidRPr="00133A1B" w:rsidRDefault="00A12157" w:rsidP="00133A1B">
            <w:pPr>
              <w:spacing w:after="0" w:line="240" w:lineRule="auto"/>
              <w:rPr>
                <w:rFonts w:ascii="Times New Roman" w:eastAsia="Times New Roman" w:hAnsi="Times New Roman" w:cs="Times New Roman"/>
                <w:sz w:val="24"/>
                <w:szCs w:val="24"/>
                <w:lang w:val="uk-UA"/>
              </w:rPr>
            </w:pPr>
          </w:p>
          <w:p w14:paraId="01E7A394" w14:textId="5D96C855" w:rsidR="00A12157" w:rsidRPr="00133A1B" w:rsidRDefault="00A12157" w:rsidP="00133A1B">
            <w:pPr>
              <w:spacing w:after="0" w:line="240" w:lineRule="auto"/>
              <w:rPr>
                <w:rFonts w:ascii="Times New Roman" w:eastAsia="Times New Roman" w:hAnsi="Times New Roman" w:cs="Times New Roman"/>
                <w:sz w:val="24"/>
                <w:szCs w:val="24"/>
                <w:lang w:val="uk-UA"/>
              </w:rPr>
            </w:pPr>
          </w:p>
        </w:tc>
        <w:tc>
          <w:tcPr>
            <w:tcW w:w="6218" w:type="dxa"/>
          </w:tcPr>
          <w:p w14:paraId="481FB2D6" w14:textId="341A8998" w:rsidR="0089223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.1.1. Замовник відміняє спрощену закупівлю в разі:</w:t>
            </w:r>
          </w:p>
          <w:p w14:paraId="7ADFA415" w14:textId="4D79F8F9"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45AA3AD9" w14:textId="5B513BED"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3A0A0ADE" w14:textId="755D3C16" w:rsidR="0089223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.1.2. Спрощена закупівля автоматично відміняється електронною системою закупівель у разі:</w:t>
            </w:r>
          </w:p>
          <w:p w14:paraId="44700EE5" w14:textId="0C2E19AE"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1) відхилення всіх пропозицій згідно з частиною 13 цієї статті;</w:t>
            </w:r>
          </w:p>
          <w:p w14:paraId="60F84333" w14:textId="5F9BE4C0"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2) відсутності пропозицій учасників для участі в ній.</w:t>
            </w:r>
          </w:p>
          <w:p w14:paraId="2F36F896" w14:textId="77777777" w:rsidR="00892237" w:rsidRPr="00133A1B" w:rsidRDefault="00892237"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Спрощена закупівля може бути відмінена частково (за лотом).</w:t>
            </w:r>
          </w:p>
          <w:p w14:paraId="671FA2BB" w14:textId="340E3C0B" w:rsidR="00113116"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3</w:t>
            </w:r>
            <w:r w:rsidR="00892237" w:rsidRPr="00133A1B">
              <w:rPr>
                <w:rFonts w:ascii="Times New Roman" w:eastAsia="Times New Roman" w:hAnsi="Times New Roman" w:cs="Times New Roman"/>
                <w:sz w:val="24"/>
                <w:szCs w:val="24"/>
                <w:lang w:val="uk-UA"/>
              </w:rPr>
              <w:t>.Повідомлення про відміну закупівлі оприлюднюється в</w:t>
            </w:r>
            <w:r w:rsidRPr="00133A1B">
              <w:rPr>
                <w:rFonts w:ascii="Times New Roman" w:eastAsia="Times New Roman" w:hAnsi="Times New Roman" w:cs="Times New Roman"/>
                <w:sz w:val="24"/>
                <w:szCs w:val="24"/>
                <w:lang w:val="uk-UA"/>
              </w:rPr>
              <w:t xml:space="preserve"> електронній системі закупівель.</w:t>
            </w:r>
          </w:p>
          <w:p w14:paraId="2E7B1D56" w14:textId="3BD84182" w:rsidR="00236705"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892237" w:rsidRPr="00133A1B">
              <w:rPr>
                <w:rFonts w:ascii="Times New Roman" w:eastAsia="Times New Roman" w:hAnsi="Times New Roman" w:cs="Times New Roman"/>
                <w:sz w:val="24"/>
                <w:szCs w:val="24"/>
                <w:lang w:val="uk-UA"/>
              </w:rPr>
              <w:t>.1.</w:t>
            </w:r>
            <w:r w:rsidRPr="00133A1B">
              <w:rPr>
                <w:rFonts w:ascii="Times New Roman" w:eastAsia="Times New Roman" w:hAnsi="Times New Roman" w:cs="Times New Roman"/>
                <w:sz w:val="24"/>
                <w:szCs w:val="24"/>
                <w:lang w:val="uk-UA"/>
              </w:rPr>
              <w:t>4</w:t>
            </w:r>
            <w:r w:rsidR="00892237" w:rsidRPr="00133A1B">
              <w:rPr>
                <w:rFonts w:ascii="Times New Roman" w:eastAsia="Times New Roman" w:hAnsi="Times New Roman" w:cs="Times New Roman"/>
                <w:sz w:val="24"/>
                <w:szCs w:val="24"/>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DE0BF1" w:rsidRPr="00133A1B" w14:paraId="1FF24EE5" w14:textId="77777777" w:rsidTr="00A12157">
        <w:trPr>
          <w:gridAfter w:val="1"/>
          <w:wAfter w:w="10" w:type="dxa"/>
          <w:trHeight w:val="810"/>
        </w:trPr>
        <w:tc>
          <w:tcPr>
            <w:tcW w:w="3667" w:type="dxa"/>
          </w:tcPr>
          <w:p w14:paraId="7693687E" w14:textId="67901832"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.2. Строк укладання договору</w:t>
            </w:r>
          </w:p>
          <w:p w14:paraId="5D286557" w14:textId="77777777" w:rsidR="00A12157" w:rsidRPr="00133A1B" w:rsidRDefault="00A12157" w:rsidP="00133A1B">
            <w:pPr>
              <w:spacing w:after="0" w:line="240" w:lineRule="auto"/>
              <w:rPr>
                <w:rFonts w:ascii="Times New Roman" w:eastAsia="Times New Roman" w:hAnsi="Times New Roman" w:cs="Times New Roman"/>
                <w:sz w:val="24"/>
                <w:szCs w:val="24"/>
                <w:lang w:val="uk-UA"/>
              </w:rPr>
            </w:pPr>
          </w:p>
        </w:tc>
        <w:tc>
          <w:tcPr>
            <w:tcW w:w="6218" w:type="dxa"/>
          </w:tcPr>
          <w:p w14:paraId="71C4A4C7" w14:textId="306996FC"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 xml:space="preserve">.2.1. </w:t>
            </w:r>
            <w:r w:rsidR="00513BFF" w:rsidRPr="00513BFF">
              <w:rPr>
                <w:rFonts w:ascii="Times New Roman" w:eastAsia="Times New Roman" w:hAnsi="Times New Roman" w:cs="Times New Roman"/>
                <w:sz w:val="24"/>
                <w:szCs w:val="24"/>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A12157" w:rsidRPr="00133A1B">
              <w:rPr>
                <w:rFonts w:ascii="Times New Roman" w:eastAsia="Times New Roman" w:hAnsi="Times New Roman" w:cs="Times New Roman"/>
                <w:sz w:val="24"/>
                <w:szCs w:val="24"/>
                <w:lang w:val="uk-UA"/>
              </w:rPr>
              <w:t>.</w:t>
            </w:r>
          </w:p>
        </w:tc>
      </w:tr>
      <w:tr w:rsidR="00DE0BF1" w:rsidRPr="00133A1B" w14:paraId="7BA6AC12" w14:textId="77777777" w:rsidTr="00A12157">
        <w:trPr>
          <w:gridAfter w:val="1"/>
          <w:wAfter w:w="10" w:type="dxa"/>
          <w:trHeight w:val="540"/>
        </w:trPr>
        <w:tc>
          <w:tcPr>
            <w:tcW w:w="3667" w:type="dxa"/>
          </w:tcPr>
          <w:p w14:paraId="79965443" w14:textId="44FF4667"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 xml:space="preserve">.3. Проект договору </w:t>
            </w:r>
          </w:p>
        </w:tc>
        <w:tc>
          <w:tcPr>
            <w:tcW w:w="6218" w:type="dxa"/>
          </w:tcPr>
          <w:p w14:paraId="172B8554" w14:textId="6286A024" w:rsidR="00A12157" w:rsidRPr="00133A1B" w:rsidRDefault="00156D4D"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133A1B">
              <w:rPr>
                <w:rFonts w:ascii="Times New Roman" w:eastAsia="Times New Roman" w:hAnsi="Times New Roman" w:cs="Times New Roman"/>
                <w:b/>
                <w:bCs/>
                <w:sz w:val="24"/>
                <w:szCs w:val="24"/>
                <w:lang w:val="uk-UA"/>
              </w:rPr>
              <w:t>Додатку №5</w:t>
            </w:r>
            <w:r w:rsidRPr="00133A1B">
              <w:rPr>
                <w:rFonts w:ascii="Times New Roman" w:eastAsia="Times New Roman" w:hAnsi="Times New Roman" w:cs="Times New Roman"/>
                <w:sz w:val="24"/>
                <w:szCs w:val="24"/>
                <w:lang w:val="uk-UA"/>
              </w:rPr>
              <w:t xml:space="preserve"> до </w:t>
            </w:r>
            <w:r w:rsidR="006A273A" w:rsidRPr="00133A1B">
              <w:rPr>
                <w:rFonts w:ascii="Times New Roman" w:eastAsia="Times New Roman" w:hAnsi="Times New Roman" w:cs="Times New Roman"/>
                <w:sz w:val="24"/>
                <w:szCs w:val="24"/>
                <w:lang w:val="uk-UA"/>
              </w:rPr>
              <w:t>даного Оголошення.</w:t>
            </w:r>
            <w:r w:rsidRPr="00133A1B">
              <w:rPr>
                <w:rFonts w:ascii="Times New Roman" w:eastAsia="Times New Roman" w:hAnsi="Times New Roman" w:cs="Times New Roman"/>
                <w:sz w:val="24"/>
                <w:szCs w:val="24"/>
                <w:lang w:val="uk-UA"/>
              </w:rPr>
              <w:t>.</w:t>
            </w:r>
          </w:p>
        </w:tc>
      </w:tr>
      <w:tr w:rsidR="00DE0BF1" w:rsidRPr="00133A1B" w14:paraId="215888D5" w14:textId="77777777" w:rsidTr="00A12157">
        <w:trPr>
          <w:gridAfter w:val="1"/>
          <w:wAfter w:w="10" w:type="dxa"/>
          <w:trHeight w:val="555"/>
        </w:trPr>
        <w:tc>
          <w:tcPr>
            <w:tcW w:w="3667" w:type="dxa"/>
          </w:tcPr>
          <w:p w14:paraId="7A6053FB" w14:textId="043DF16E" w:rsidR="00A12157" w:rsidRPr="00560921" w:rsidRDefault="00113116" w:rsidP="00133A1B">
            <w:pPr>
              <w:spacing w:after="0" w:line="240" w:lineRule="auto"/>
              <w:rPr>
                <w:rFonts w:ascii="Times New Roman" w:eastAsia="Times New Roman" w:hAnsi="Times New Roman" w:cs="Times New Roman"/>
                <w:b/>
                <w:bCs/>
                <w:sz w:val="24"/>
                <w:szCs w:val="24"/>
                <w:lang w:val="uk-UA"/>
              </w:rPr>
            </w:pPr>
            <w:r w:rsidRPr="00560921">
              <w:rPr>
                <w:rFonts w:ascii="Times New Roman" w:eastAsia="Times New Roman" w:hAnsi="Times New Roman" w:cs="Times New Roman"/>
                <w:b/>
                <w:bCs/>
                <w:sz w:val="24"/>
                <w:szCs w:val="24"/>
                <w:lang w:val="uk-UA"/>
              </w:rPr>
              <w:t>7</w:t>
            </w:r>
            <w:r w:rsidR="00A12157" w:rsidRPr="00560921">
              <w:rPr>
                <w:rFonts w:ascii="Times New Roman" w:eastAsia="Times New Roman" w:hAnsi="Times New Roman" w:cs="Times New Roman"/>
                <w:b/>
                <w:bCs/>
                <w:sz w:val="24"/>
                <w:szCs w:val="24"/>
                <w:lang w:val="uk-UA"/>
              </w:rPr>
              <w:t>.4. Основні вимоги до договору про закупівлю та внесення змін до нього</w:t>
            </w:r>
          </w:p>
        </w:tc>
        <w:tc>
          <w:tcPr>
            <w:tcW w:w="6218" w:type="dxa"/>
          </w:tcPr>
          <w:p w14:paraId="390DED64" w14:textId="794F7B86"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r w:rsidR="00524591">
              <w:rPr>
                <w:rFonts w:ascii="Times New Roman" w:eastAsia="Times New Roman" w:hAnsi="Times New Roman" w:cs="Times New Roman"/>
                <w:sz w:val="24"/>
                <w:szCs w:val="24"/>
                <w:lang w:val="uk-UA"/>
              </w:rPr>
              <w:t xml:space="preserve"> та </w:t>
            </w:r>
            <w:r w:rsidR="00524591" w:rsidRPr="00524591">
              <w:rPr>
                <w:rFonts w:ascii="Times New Roman" w:eastAsia="Times New Roman" w:hAnsi="Times New Roman" w:cs="Times New Roman"/>
                <w:sz w:val="24"/>
                <w:szCs w:val="24"/>
                <w:lang w:val="uk-UA"/>
              </w:rPr>
              <w:t>постанови КМУ від 28 лютого 2022 р. № 169</w:t>
            </w:r>
            <w:r w:rsidR="00A12157" w:rsidRPr="00133A1B">
              <w:rPr>
                <w:rFonts w:ascii="Times New Roman" w:eastAsia="Times New Roman" w:hAnsi="Times New Roman" w:cs="Times New Roman"/>
                <w:sz w:val="24"/>
                <w:szCs w:val="24"/>
                <w:lang w:val="uk-UA"/>
              </w:rPr>
              <w:t>.</w:t>
            </w:r>
          </w:p>
          <w:p w14:paraId="7C6A2292" w14:textId="1A9C83AC"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1EF0E5F5" w:rsidR="00A12157" w:rsidRPr="00133A1B" w:rsidRDefault="00113116"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7</w:t>
            </w:r>
            <w:r w:rsidR="00A12157" w:rsidRPr="00133A1B">
              <w:rPr>
                <w:rFonts w:ascii="Times New Roman" w:eastAsia="Times New Roman" w:hAnsi="Times New Roman" w:cs="Times New Roman"/>
                <w:sz w:val="24"/>
                <w:szCs w:val="24"/>
                <w:lang w:val="uk-UA"/>
              </w:rPr>
              <w:t>.4.</w:t>
            </w:r>
            <w:r w:rsidRPr="00133A1B">
              <w:rPr>
                <w:rFonts w:ascii="Times New Roman" w:eastAsia="Times New Roman" w:hAnsi="Times New Roman" w:cs="Times New Roman"/>
                <w:sz w:val="24"/>
                <w:szCs w:val="24"/>
                <w:lang w:val="uk-UA"/>
              </w:rPr>
              <w:t>3</w:t>
            </w:r>
            <w:r w:rsidR="00A12157" w:rsidRPr="00133A1B">
              <w:rPr>
                <w:rFonts w:ascii="Times New Roman" w:eastAsia="Times New Roman" w:hAnsi="Times New Roman" w:cs="Times New Roman"/>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133A1B">
              <w:rPr>
                <w:rFonts w:ascii="Times New Roman" w:eastAsia="Times New Roman" w:hAnsi="Times New Roman" w:cs="Times New Roman"/>
                <w:sz w:val="24"/>
                <w:szCs w:val="24"/>
                <w:lang w:val="uk-UA"/>
              </w:rPr>
              <w:t xml:space="preserve">, </w:t>
            </w:r>
            <w:r w:rsidR="00A12157" w:rsidRPr="00133A1B">
              <w:rPr>
                <w:rFonts w:ascii="Times New Roman" w:eastAsia="Times New Roman" w:hAnsi="Times New Roman" w:cs="Times New Roman"/>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Pr>
                <w:rFonts w:ascii="Times New Roman" w:eastAsia="Times New Roman" w:hAnsi="Times New Roman" w:cs="Times New Roman"/>
                <w:sz w:val="24"/>
                <w:szCs w:val="24"/>
                <w:lang w:val="uk-UA"/>
              </w:rPr>
              <w:t xml:space="preserve"> Учасник повинен надати в складі пропозиції лист-згоду з істотними умовами договору.</w:t>
            </w:r>
          </w:p>
          <w:p w14:paraId="6C95F72A" w14:textId="19F8795A" w:rsidR="00203E69" w:rsidRPr="00133A1B" w:rsidRDefault="00203E69" w:rsidP="00133A1B">
            <w:pPr>
              <w:pStyle w:val="rvps2"/>
              <w:shd w:val="clear" w:color="auto" w:fill="FFFFFF"/>
              <w:spacing w:before="0" w:beforeAutospacing="0" w:after="0" w:afterAutospacing="0"/>
              <w:jc w:val="both"/>
            </w:pPr>
            <w:r w:rsidRPr="00133A1B">
              <w:t>7.4.</w:t>
            </w:r>
            <w:r w:rsidR="00DE2CBA">
              <w:t>4</w:t>
            </w:r>
            <w:r w:rsidRPr="00133A1B">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75256381" w:rsidR="00A12157" w:rsidRPr="00133A1B" w:rsidRDefault="00203E69" w:rsidP="00133A1B">
            <w:pPr>
              <w:pStyle w:val="rvps2"/>
              <w:shd w:val="clear" w:color="auto" w:fill="FFFFFF"/>
              <w:spacing w:before="0" w:beforeAutospacing="0" w:after="0" w:afterAutospacing="0"/>
              <w:jc w:val="both"/>
            </w:pPr>
            <w:bookmarkStart w:id="9" w:name="n1779"/>
            <w:bookmarkEnd w:id="9"/>
            <w:r w:rsidRPr="00133A1B">
              <w:t>7.4.</w:t>
            </w:r>
            <w:r w:rsidR="00DE2CBA">
              <w:t>5</w:t>
            </w:r>
            <w:r w:rsidRPr="00133A1B">
              <w:t>. У разі внесення змін до істотних умов договору про закупівлю у випадках, передбачених </w:t>
            </w:r>
            <w:hyperlink r:id="rId10" w:anchor="n1768" w:history="1">
              <w:r w:rsidRPr="00133A1B">
                <w:rPr>
                  <w:rStyle w:val="Hyperlink"/>
                  <w:color w:val="auto"/>
                </w:rPr>
                <w:t>частиною п’ятою</w:t>
              </w:r>
            </w:hyperlink>
            <w:r w:rsidRPr="00133A1B">
              <w:t xml:space="preserve"> цієї </w:t>
            </w:r>
            <w:r w:rsidRPr="00133A1B">
              <w:lastRenderedPageBreak/>
              <w:t>статті, замовник обов’язково оприлюднює повідомлення про внесення змін до договору про закупівлю.</w:t>
            </w:r>
          </w:p>
        </w:tc>
      </w:tr>
    </w:tbl>
    <w:p w14:paraId="40FA9FC2" w14:textId="77777777" w:rsidR="00B321DF" w:rsidRPr="00133A1B" w:rsidRDefault="00B321DF" w:rsidP="00133A1B">
      <w:pPr>
        <w:spacing w:after="0" w:line="240" w:lineRule="auto"/>
        <w:jc w:val="right"/>
        <w:rPr>
          <w:rFonts w:ascii="Times New Roman" w:eastAsia="Times New Roman" w:hAnsi="Times New Roman" w:cs="Times New Roman"/>
          <w:b/>
          <w:sz w:val="24"/>
          <w:szCs w:val="24"/>
          <w:highlight w:val="yellow"/>
          <w:lang w:val="uk-UA"/>
        </w:rPr>
      </w:pPr>
    </w:p>
    <w:p w14:paraId="69CFAD5D" w14:textId="77777777" w:rsidR="00B321DF" w:rsidRPr="00133A1B" w:rsidRDefault="00B321DF" w:rsidP="00133A1B">
      <w:pPr>
        <w:spacing w:after="0" w:line="240" w:lineRule="auto"/>
        <w:rPr>
          <w:rFonts w:ascii="Times New Roman" w:eastAsia="Times New Roman" w:hAnsi="Times New Roman" w:cs="Times New Roman"/>
          <w:b/>
          <w:sz w:val="24"/>
          <w:szCs w:val="24"/>
          <w:highlight w:val="yellow"/>
          <w:lang w:val="uk-UA"/>
        </w:rPr>
      </w:pPr>
    </w:p>
    <w:p w14:paraId="5F3ACB75" w14:textId="77777777" w:rsidR="00B321DF" w:rsidRPr="00133A1B" w:rsidRDefault="00B321DF" w:rsidP="00133A1B">
      <w:pPr>
        <w:spacing w:after="0" w:line="240" w:lineRule="auto"/>
        <w:rPr>
          <w:rFonts w:ascii="Times New Roman" w:eastAsia="Times New Roman" w:hAnsi="Times New Roman" w:cs="Times New Roman"/>
          <w:b/>
          <w:sz w:val="24"/>
          <w:szCs w:val="24"/>
          <w:highlight w:val="yellow"/>
          <w:lang w:val="uk-UA"/>
        </w:rPr>
      </w:pPr>
      <w:r w:rsidRPr="00133A1B">
        <w:rPr>
          <w:rFonts w:ascii="Times New Roman" w:eastAsia="Times New Roman" w:hAnsi="Times New Roman" w:cs="Times New Roman"/>
          <w:b/>
          <w:sz w:val="24"/>
          <w:szCs w:val="24"/>
          <w:highlight w:val="yellow"/>
          <w:lang w:val="uk-UA"/>
        </w:rPr>
        <w:br w:type="page"/>
      </w:r>
    </w:p>
    <w:p w14:paraId="6D9C3F50" w14:textId="647167C6" w:rsidR="00B321DF"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Додаток №1</w:t>
      </w:r>
    </w:p>
    <w:p w14:paraId="6DA706CC" w14:textId="03B0E277" w:rsidR="00564BD8" w:rsidRDefault="00564BD8" w:rsidP="00133A1B">
      <w:pPr>
        <w:spacing w:after="0" w:line="240" w:lineRule="auto"/>
        <w:jc w:val="right"/>
        <w:rPr>
          <w:rFonts w:ascii="Times New Roman" w:eastAsia="Times New Roman" w:hAnsi="Times New Roman" w:cs="Times New Roman"/>
          <w:sz w:val="24"/>
          <w:szCs w:val="24"/>
          <w:lang w:val="uk-UA"/>
        </w:rPr>
      </w:pPr>
      <w:r w:rsidRPr="00564BD8">
        <w:rPr>
          <w:rFonts w:ascii="Times New Roman" w:eastAsia="Times New Roman" w:hAnsi="Times New Roman" w:cs="Times New Roman"/>
          <w:sz w:val="24"/>
          <w:szCs w:val="24"/>
          <w:lang w:val="uk-UA"/>
        </w:rPr>
        <w:t>до оголошення спрощеної закупівлі</w:t>
      </w:r>
    </w:p>
    <w:p w14:paraId="33EC948C" w14:textId="77777777" w:rsidR="00564BD8" w:rsidRPr="00564BD8" w:rsidRDefault="00564BD8" w:rsidP="00133A1B">
      <w:pPr>
        <w:spacing w:after="0" w:line="240" w:lineRule="auto"/>
        <w:jc w:val="right"/>
        <w:rPr>
          <w:rFonts w:ascii="Times New Roman" w:eastAsia="Times New Roman" w:hAnsi="Times New Roman" w:cs="Times New Roman"/>
          <w:sz w:val="24"/>
          <w:szCs w:val="24"/>
          <w:lang w:val="uk-UA"/>
        </w:rPr>
      </w:pPr>
    </w:p>
    <w:p w14:paraId="1E35CAEA" w14:textId="3E9EFB77" w:rsidR="00B321DF" w:rsidRPr="00133A1B" w:rsidRDefault="00B321DF" w:rsidP="00133A1B">
      <w:pPr>
        <w:spacing w:after="0" w:line="240" w:lineRule="auto"/>
        <w:jc w:val="center"/>
        <w:rPr>
          <w:rFonts w:ascii="Times New Roman" w:eastAsia="Times New Roman" w:hAnsi="Times New Roman" w:cs="Times New Roman"/>
          <w:b/>
          <w:sz w:val="24"/>
          <w:szCs w:val="24"/>
          <w:vertAlign w:val="superscript"/>
          <w:lang w:val="uk-UA"/>
        </w:rPr>
      </w:pPr>
      <w:r w:rsidRPr="00133A1B">
        <w:rPr>
          <w:rFonts w:ascii="Times New Roman" w:eastAsia="Times New Roman" w:hAnsi="Times New Roman" w:cs="Times New Roman"/>
          <w:b/>
          <w:sz w:val="24"/>
          <w:szCs w:val="24"/>
          <w:lang w:val="uk-UA"/>
        </w:rPr>
        <w:t>ФОРМА «ПРОПОЗИЦІЯ»</w:t>
      </w:r>
    </w:p>
    <w:p w14:paraId="10B62763" w14:textId="77777777"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3711B32B" w14:textId="72DE1A2C"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Уважно вивчивши </w:t>
      </w:r>
      <w:r w:rsidR="002914FF" w:rsidRPr="00133A1B">
        <w:rPr>
          <w:rFonts w:ascii="Times New Roman" w:eastAsia="Times New Roman" w:hAnsi="Times New Roman" w:cs="Times New Roman"/>
          <w:sz w:val="24"/>
          <w:szCs w:val="24"/>
          <w:lang w:val="uk-UA"/>
        </w:rPr>
        <w:t>вимоги Оголошення</w:t>
      </w:r>
      <w:r w:rsidRPr="00133A1B">
        <w:rPr>
          <w:rFonts w:ascii="Times New Roman" w:eastAsia="Times New Roman" w:hAnsi="Times New Roman" w:cs="Times New Roman"/>
          <w:sz w:val="24"/>
          <w:szCs w:val="24"/>
          <w:lang w:val="uk-UA"/>
        </w:rPr>
        <w:t xml:space="preserve"> цим подаємо на участь у </w:t>
      </w:r>
      <w:r w:rsidR="002914FF" w:rsidRPr="00133A1B">
        <w:rPr>
          <w:rFonts w:ascii="Times New Roman" w:eastAsia="Times New Roman" w:hAnsi="Times New Roman" w:cs="Times New Roman"/>
          <w:sz w:val="24"/>
          <w:szCs w:val="24"/>
          <w:lang w:val="uk-UA"/>
        </w:rPr>
        <w:t>спрощеній закупівлі</w:t>
      </w:r>
      <w:r w:rsidRPr="00133A1B">
        <w:rPr>
          <w:rFonts w:ascii="Times New Roman" w:eastAsia="Times New Roman" w:hAnsi="Times New Roman" w:cs="Times New Roman"/>
          <w:sz w:val="24"/>
          <w:szCs w:val="24"/>
          <w:lang w:val="uk-UA"/>
        </w:rPr>
        <w:t xml:space="preserve"> ___________________________________________________________________________</w:t>
      </w:r>
    </w:p>
    <w:p w14:paraId="3D1346EC" w14:textId="77777777"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предмета)</w:t>
      </w:r>
    </w:p>
    <w:p w14:paraId="27949E75" w14:textId="77777777"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______________________________________________________________________________</w:t>
      </w:r>
    </w:p>
    <w:p w14:paraId="0B8FB65D" w14:textId="77777777"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замовника)</w:t>
      </w:r>
    </w:p>
    <w:p w14:paraId="2353C8AE" w14:textId="12C276D0"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згідно </w:t>
      </w:r>
      <w:r w:rsidR="00052533" w:rsidRPr="00133A1B">
        <w:rPr>
          <w:rFonts w:ascii="Times New Roman" w:eastAsia="Times New Roman" w:hAnsi="Times New Roman" w:cs="Times New Roman"/>
          <w:sz w:val="24"/>
          <w:szCs w:val="24"/>
          <w:lang w:val="uk-UA"/>
        </w:rPr>
        <w:t>технічним</w:t>
      </w:r>
      <w:r w:rsidRPr="00133A1B">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133A1B">
        <w:rPr>
          <w:rFonts w:ascii="Times New Roman" w:eastAsia="Times New Roman" w:hAnsi="Times New Roman" w:cs="Times New Roman"/>
          <w:sz w:val="24"/>
          <w:szCs w:val="24"/>
          <w:lang w:val="uk-UA"/>
        </w:rPr>
        <w:t>оголошення</w:t>
      </w:r>
      <w:r w:rsidRPr="00133A1B">
        <w:rPr>
          <w:rFonts w:ascii="Times New Roman" w:eastAsia="Times New Roman" w:hAnsi="Times New Roman" w:cs="Times New Roman"/>
          <w:sz w:val="24"/>
          <w:szCs w:val="24"/>
          <w:lang w:val="uk-UA"/>
        </w:rPr>
        <w:t>, замовника свою  пропозицію.</w:t>
      </w:r>
    </w:p>
    <w:p w14:paraId="60468C35" w14:textId="77777777"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Повне найменування учасника__________________________ </w:t>
      </w:r>
    </w:p>
    <w:p w14:paraId="0D7DB4A9" w14:textId="77777777"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______________________________________________________</w:t>
      </w:r>
    </w:p>
    <w:p w14:paraId="2A885DFC" w14:textId="77777777"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Адреса (юридична і фактична) _________________________</w:t>
      </w:r>
    </w:p>
    <w:p w14:paraId="4C8A54ED" w14:textId="77777777" w:rsidR="00B321DF" w:rsidRPr="00133A1B" w:rsidRDefault="00B321DF" w:rsidP="00133A1B">
      <w:pPr>
        <w:spacing w:after="0" w:line="240" w:lineRule="auto"/>
        <w:rPr>
          <w:rFonts w:ascii="Times New Roman" w:eastAsia="Times New Roman" w:hAnsi="Times New Roman" w:cs="Times New Roman"/>
          <w:sz w:val="24"/>
          <w:szCs w:val="24"/>
          <w:u w:val="single"/>
          <w:lang w:val="uk-UA"/>
        </w:rPr>
      </w:pPr>
      <w:r w:rsidRPr="00133A1B">
        <w:rPr>
          <w:rFonts w:ascii="Times New Roman" w:eastAsia="Times New Roman" w:hAnsi="Times New Roman" w:cs="Times New Roman"/>
          <w:sz w:val="24"/>
          <w:szCs w:val="24"/>
          <w:lang w:val="uk-UA"/>
        </w:rPr>
        <w:t>Телефон (факс) ______________________________________</w:t>
      </w:r>
    </w:p>
    <w:p w14:paraId="71E8F3C4" w14:textId="77777777" w:rsidR="00B321DF" w:rsidRPr="00133A1B" w:rsidRDefault="00B321DF" w:rsidP="00133A1B">
      <w:pPr>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Е-mail ______________________________________________</w:t>
      </w:r>
    </w:p>
    <w:p w14:paraId="10DCA715" w14:textId="77777777" w:rsidR="00B321DF" w:rsidRPr="00133A1B" w:rsidRDefault="00B321DF" w:rsidP="00133A1B">
      <w:pPr>
        <w:spacing w:after="0" w:line="240" w:lineRule="auto"/>
        <w:jc w:val="both"/>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 xml:space="preserve">Цінова пропозиція (з ПДВ </w:t>
      </w:r>
      <w:r w:rsidRPr="00133A1B">
        <w:rPr>
          <w:rFonts w:ascii="Times New Roman" w:eastAsia="Times New Roman" w:hAnsi="Times New Roman" w:cs="Times New Roman"/>
          <w:sz w:val="24"/>
          <w:szCs w:val="24"/>
          <w:lang w:val="uk-UA"/>
        </w:rPr>
        <w:t>або без ПДВ</w:t>
      </w:r>
      <w:r w:rsidRPr="00133A1B">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DE0BF1" w:rsidRPr="00133A1B" w14:paraId="136FC5D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44DFE8B4" w:rsidR="00B321DF" w:rsidRPr="00133A1B" w:rsidRDefault="00524591" w:rsidP="00133A1B">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К</w:t>
            </w:r>
            <w:r w:rsidR="00B321DF" w:rsidRPr="00133A1B">
              <w:rPr>
                <w:rFonts w:ascii="Times New Roman" w:eastAsia="Times New Roman" w:hAnsi="Times New Roman" w:cs="Times New Roman"/>
                <w:bCs/>
                <w:sz w:val="24"/>
                <w:szCs w:val="24"/>
                <w:lang w:val="uk-UA"/>
              </w:rPr>
              <w:t>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Ціна за одиницю, грн. без ПДВ</w:t>
            </w:r>
            <w:r w:rsidRPr="00133A1B">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r w:rsidRPr="00133A1B">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E0BF1" w:rsidRPr="00133A1B" w14:paraId="4276C447" w14:textId="77777777" w:rsidTr="00D462DA">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133A1B" w:rsidRDefault="00B321DF" w:rsidP="00133A1B">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77777777"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77777777" w:rsidR="00B321DF" w:rsidRPr="00133A1B" w:rsidRDefault="00B321DF" w:rsidP="00133A1B">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133A1B" w:rsidRDefault="00B321DF" w:rsidP="00133A1B">
            <w:pPr>
              <w:spacing w:after="0" w:line="240" w:lineRule="auto"/>
              <w:jc w:val="center"/>
              <w:rPr>
                <w:rFonts w:ascii="Times New Roman" w:eastAsia="Times New Roman" w:hAnsi="Times New Roman" w:cs="Times New Roman"/>
                <w:b/>
                <w:bCs/>
                <w:sz w:val="24"/>
                <w:szCs w:val="24"/>
                <w:lang w:val="uk-UA"/>
              </w:rPr>
            </w:pPr>
          </w:p>
        </w:tc>
      </w:tr>
      <w:tr w:rsidR="00DE0BF1" w:rsidRPr="00133A1B" w14:paraId="3DB63060"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133A1B" w:rsidRDefault="00B321DF" w:rsidP="00133A1B">
            <w:pPr>
              <w:spacing w:after="0" w:line="240" w:lineRule="auto"/>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Загальна вартість пропозиції ____</w:t>
            </w:r>
          </w:p>
          <w:p w14:paraId="0BA7C913" w14:textId="77777777" w:rsidR="00B321DF" w:rsidRPr="00133A1B" w:rsidRDefault="00B321DF" w:rsidP="00133A1B">
            <w:pPr>
              <w:spacing w:after="0" w:line="240" w:lineRule="auto"/>
              <w:rPr>
                <w:rFonts w:ascii="Times New Roman" w:eastAsia="Times New Roman" w:hAnsi="Times New Roman" w:cs="Times New Roman"/>
                <w:b/>
                <w:bCs/>
                <w:sz w:val="24"/>
                <w:szCs w:val="24"/>
                <w:lang w:val="uk-UA"/>
              </w:rPr>
            </w:pPr>
          </w:p>
          <w:p w14:paraId="3ED99F04" w14:textId="77777777" w:rsidR="00B321DF" w:rsidRPr="00133A1B" w:rsidRDefault="00B321DF" w:rsidP="00133A1B">
            <w:pPr>
              <w:spacing w:after="0" w:line="240" w:lineRule="auto"/>
              <w:jc w:val="right"/>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 xml:space="preserve">                     ______________ (вказати суму  з ПДВ чи без ПДВ) Σ</w:t>
            </w:r>
          </w:p>
        </w:tc>
      </w:tr>
    </w:tbl>
    <w:p w14:paraId="116A9723" w14:textId="77777777" w:rsidR="00B321DF" w:rsidRPr="00133A1B" w:rsidRDefault="00B321DF" w:rsidP="00133A1B">
      <w:pPr>
        <w:spacing w:after="0" w:line="240" w:lineRule="auto"/>
        <w:jc w:val="both"/>
        <w:rPr>
          <w:rFonts w:ascii="Times New Roman" w:eastAsia="Times New Roman" w:hAnsi="Times New Roman" w:cs="Times New Roman"/>
          <w:sz w:val="24"/>
          <w:szCs w:val="24"/>
          <w:lang w:val="uk-UA"/>
        </w:rPr>
      </w:pPr>
    </w:p>
    <w:p w14:paraId="4134DF66" w14:textId="0F4CF5D2" w:rsidR="00B321DF" w:rsidRPr="00133A1B" w:rsidRDefault="00B321DF"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133A1B">
        <w:rPr>
          <w:rFonts w:ascii="Times New Roman" w:eastAsia="Times New Roman" w:hAnsi="Times New Roman" w:cs="Times New Roman"/>
          <w:sz w:val="24"/>
          <w:szCs w:val="24"/>
          <w:lang w:val="uk-UA"/>
        </w:rPr>
        <w:t>спрощеної закупівлі</w:t>
      </w:r>
      <w:r w:rsidRPr="00133A1B">
        <w:rPr>
          <w:rFonts w:ascii="Times New Roman" w:eastAsia="Times New Roman" w:hAnsi="Times New Roman" w:cs="Times New Roman"/>
          <w:sz w:val="24"/>
          <w:szCs w:val="24"/>
          <w:lang w:val="uk-UA"/>
        </w:rPr>
        <w:t xml:space="preserve"> згідно чинного законодавства на умовах, що відповідають умовам прийнятої Замовником пропозиції учасника, </w:t>
      </w:r>
      <w:r w:rsidR="00052533" w:rsidRPr="00133A1B">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14:paraId="246B230C" w14:textId="77777777" w:rsidR="00B321DF" w:rsidRPr="00133A1B" w:rsidRDefault="00B321DF" w:rsidP="00133A1B">
      <w:pPr>
        <w:spacing w:after="0" w:line="240" w:lineRule="auto"/>
        <w:jc w:val="both"/>
        <w:rPr>
          <w:rFonts w:ascii="Times New Roman" w:eastAsia="Times New Roman" w:hAnsi="Times New Roman" w:cs="Times New Roman"/>
          <w:i/>
          <w:iCs/>
          <w:sz w:val="24"/>
          <w:szCs w:val="24"/>
          <w:lang w:val="uk-UA"/>
        </w:rPr>
      </w:pPr>
      <w:r w:rsidRPr="00133A1B">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3D2C58C7" w14:textId="77777777" w:rsidR="00B321DF" w:rsidRPr="00133A1B" w:rsidRDefault="00B321DF" w:rsidP="00133A1B">
      <w:pPr>
        <w:spacing w:after="0" w:line="240" w:lineRule="auto"/>
        <w:rPr>
          <w:rFonts w:ascii="Times New Roman" w:eastAsia="Times New Roman" w:hAnsi="Times New Roman" w:cs="Times New Roman"/>
          <w:i/>
          <w:lang w:val="uk-UA"/>
        </w:rPr>
      </w:pPr>
    </w:p>
    <w:p w14:paraId="6956A6D4" w14:textId="77777777" w:rsidR="00B321DF" w:rsidRPr="00133A1B" w:rsidRDefault="00B321DF" w:rsidP="00133A1B">
      <w:pPr>
        <w:spacing w:after="0" w:line="240" w:lineRule="auto"/>
        <w:rPr>
          <w:rFonts w:ascii="Times New Roman" w:eastAsia="Times New Roman" w:hAnsi="Times New Roman" w:cs="Times New Roman"/>
          <w:i/>
          <w:lang w:val="uk-UA"/>
        </w:rPr>
      </w:pPr>
      <w:r w:rsidRPr="00133A1B">
        <w:rPr>
          <w:rFonts w:ascii="Times New Roman" w:eastAsia="Times New Roman" w:hAnsi="Times New Roman" w:cs="Times New Roman"/>
          <w:i/>
          <w:lang w:val="uk-UA"/>
        </w:rPr>
        <w:br w:type="page"/>
      </w:r>
    </w:p>
    <w:p w14:paraId="3C4AF95E" w14:textId="77777777" w:rsidR="00B321DF" w:rsidRPr="00133A1B" w:rsidRDefault="00B321DF" w:rsidP="00133A1B">
      <w:pPr>
        <w:spacing w:after="0" w:line="240" w:lineRule="auto"/>
        <w:rPr>
          <w:rFonts w:ascii="Times New Roman" w:eastAsia="Times New Roman" w:hAnsi="Times New Roman" w:cs="Times New Roman"/>
          <w:highlight w:val="yellow"/>
          <w:lang w:val="uk-UA"/>
        </w:rPr>
      </w:pPr>
    </w:p>
    <w:p w14:paraId="234D69A3" w14:textId="60C19AD0" w:rsidR="00B321DF" w:rsidRDefault="00B321DF" w:rsidP="00133A1B">
      <w:pPr>
        <w:spacing w:after="0" w:line="240" w:lineRule="auto"/>
        <w:jc w:val="right"/>
        <w:rPr>
          <w:rFonts w:ascii="Times New Roman" w:eastAsia="Times New Roman" w:hAnsi="Times New Roman" w:cs="Times New Roman"/>
          <w:b/>
          <w:sz w:val="24"/>
          <w:lang w:val="uk-UA"/>
        </w:rPr>
      </w:pPr>
      <w:r w:rsidRPr="00133A1B">
        <w:rPr>
          <w:rFonts w:ascii="Times New Roman" w:eastAsia="Times New Roman" w:hAnsi="Times New Roman" w:cs="Times New Roman"/>
          <w:b/>
          <w:sz w:val="24"/>
          <w:lang w:val="uk-UA"/>
        </w:rPr>
        <w:t>Додаток №2</w:t>
      </w:r>
    </w:p>
    <w:p w14:paraId="4F721D41" w14:textId="77777777" w:rsidR="00564BD8" w:rsidRDefault="00564BD8" w:rsidP="00564BD8">
      <w:pPr>
        <w:spacing w:after="0" w:line="240" w:lineRule="auto"/>
        <w:jc w:val="right"/>
        <w:rPr>
          <w:rFonts w:ascii="Times New Roman" w:eastAsia="Times New Roman" w:hAnsi="Times New Roman" w:cs="Times New Roman"/>
          <w:sz w:val="24"/>
          <w:szCs w:val="24"/>
          <w:lang w:val="uk-UA"/>
        </w:rPr>
      </w:pPr>
      <w:r w:rsidRPr="00564BD8">
        <w:rPr>
          <w:rFonts w:ascii="Times New Roman" w:eastAsia="Times New Roman" w:hAnsi="Times New Roman" w:cs="Times New Roman"/>
          <w:sz w:val="24"/>
          <w:szCs w:val="24"/>
          <w:lang w:val="uk-UA"/>
        </w:rPr>
        <w:t>до оголошення спрощеної закупівлі</w:t>
      </w:r>
    </w:p>
    <w:p w14:paraId="7E5CF6B9" w14:textId="77777777" w:rsidR="00564BD8" w:rsidRPr="00133A1B" w:rsidRDefault="00564BD8" w:rsidP="00133A1B">
      <w:pPr>
        <w:spacing w:after="0" w:line="240" w:lineRule="auto"/>
        <w:jc w:val="right"/>
        <w:rPr>
          <w:rFonts w:ascii="Times New Roman" w:eastAsia="Times New Roman" w:hAnsi="Times New Roman" w:cs="Times New Roman"/>
          <w:b/>
          <w:sz w:val="24"/>
          <w:lang w:val="uk-UA"/>
        </w:rPr>
      </w:pPr>
    </w:p>
    <w:p w14:paraId="1FF88D76" w14:textId="77777777" w:rsidR="00D15136" w:rsidRPr="00D15136" w:rsidRDefault="00D15136" w:rsidP="00D15136">
      <w:pPr>
        <w:spacing w:after="0" w:line="240" w:lineRule="auto"/>
        <w:jc w:val="center"/>
        <w:rPr>
          <w:rFonts w:ascii="Times New Roman" w:eastAsia="Times New Roman" w:hAnsi="Times New Roman" w:cs="Times New Roman"/>
          <w:b/>
          <w:sz w:val="24"/>
          <w:lang w:val="uk-UA"/>
        </w:rPr>
      </w:pPr>
      <w:r w:rsidRPr="00D15136">
        <w:rPr>
          <w:rFonts w:ascii="Times New Roman" w:eastAsia="Times New Roman" w:hAnsi="Times New Roman" w:cs="Times New Roman"/>
          <w:b/>
          <w:sz w:val="24"/>
          <w:lang w:val="uk-UA"/>
        </w:rPr>
        <w:t xml:space="preserve">Технічні, якісні та кількісні </w:t>
      </w:r>
    </w:p>
    <w:p w14:paraId="62984930" w14:textId="1D57AB9B" w:rsidR="00B321DF" w:rsidRPr="00D15136" w:rsidRDefault="00D15136" w:rsidP="00D15136">
      <w:pPr>
        <w:spacing w:after="0" w:line="240" w:lineRule="auto"/>
        <w:jc w:val="center"/>
        <w:rPr>
          <w:rFonts w:ascii="Times New Roman" w:eastAsia="Times New Roman" w:hAnsi="Times New Roman" w:cs="Times New Roman"/>
          <w:b/>
          <w:sz w:val="24"/>
          <w:szCs w:val="24"/>
        </w:rPr>
      </w:pPr>
      <w:r w:rsidRPr="00D15136">
        <w:rPr>
          <w:rFonts w:ascii="Times New Roman" w:eastAsia="Times New Roman" w:hAnsi="Times New Roman" w:cs="Times New Roman"/>
          <w:b/>
          <w:sz w:val="24"/>
          <w:lang w:val="uk-UA"/>
        </w:rPr>
        <w:t>характеристики предмета закупівлі</w:t>
      </w:r>
    </w:p>
    <w:p w14:paraId="1B0E90A0" w14:textId="77777777" w:rsidR="0052076A" w:rsidRPr="00133A1B" w:rsidRDefault="00052533" w:rsidP="00133A1B">
      <w:pPr>
        <w:spacing w:after="0" w:line="240" w:lineRule="auto"/>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t>Технічні</w:t>
      </w:r>
      <w:r w:rsidR="00B321DF" w:rsidRPr="00133A1B">
        <w:rPr>
          <w:rFonts w:ascii="Times New Roman" w:eastAsia="Times New Roman" w:hAnsi="Times New Roman" w:cs="Times New Roman"/>
          <w:i/>
          <w:sz w:val="24"/>
          <w:szCs w:val="24"/>
          <w:lang w:val="uk-UA"/>
        </w:rPr>
        <w:t xml:space="preserve"> вимоги містяться в окремому файлі.</w:t>
      </w:r>
    </w:p>
    <w:p w14:paraId="57F0BE09" w14:textId="77777777" w:rsidR="0052076A" w:rsidRPr="00133A1B" w:rsidRDefault="0052076A" w:rsidP="00133A1B">
      <w:pPr>
        <w:spacing w:after="0" w:line="240" w:lineRule="auto"/>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br w:type="page"/>
      </w:r>
    </w:p>
    <w:p w14:paraId="3A2CDD51" w14:textId="67D91ECD" w:rsidR="00B321DF"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 xml:space="preserve">Додаток №3 </w:t>
      </w:r>
    </w:p>
    <w:p w14:paraId="2CC3925C" w14:textId="77777777" w:rsidR="00564BD8" w:rsidRDefault="00564BD8" w:rsidP="00564BD8">
      <w:pPr>
        <w:spacing w:after="0" w:line="240" w:lineRule="auto"/>
        <w:jc w:val="right"/>
        <w:rPr>
          <w:rFonts w:ascii="Times New Roman" w:eastAsia="Times New Roman" w:hAnsi="Times New Roman" w:cs="Times New Roman"/>
          <w:sz w:val="24"/>
          <w:szCs w:val="24"/>
          <w:lang w:val="uk-UA"/>
        </w:rPr>
      </w:pPr>
      <w:r w:rsidRPr="00564BD8">
        <w:rPr>
          <w:rFonts w:ascii="Times New Roman" w:eastAsia="Times New Roman" w:hAnsi="Times New Roman" w:cs="Times New Roman"/>
          <w:sz w:val="24"/>
          <w:szCs w:val="24"/>
          <w:lang w:val="uk-UA"/>
        </w:rPr>
        <w:t>до оголошення спрощеної закупівлі</w:t>
      </w:r>
    </w:p>
    <w:p w14:paraId="0F7F96A9" w14:textId="77777777" w:rsidR="00564BD8" w:rsidRPr="00133A1B" w:rsidRDefault="00564BD8" w:rsidP="00133A1B">
      <w:pPr>
        <w:spacing w:after="0" w:line="240" w:lineRule="auto"/>
        <w:jc w:val="right"/>
        <w:rPr>
          <w:rFonts w:ascii="Times New Roman" w:eastAsia="Times New Roman" w:hAnsi="Times New Roman" w:cs="Times New Roman"/>
          <w:b/>
          <w:sz w:val="24"/>
          <w:szCs w:val="24"/>
          <w:lang w:val="uk-UA"/>
        </w:rPr>
      </w:pPr>
    </w:p>
    <w:p w14:paraId="70225341" w14:textId="61B4A6DD" w:rsidR="00E77AB7" w:rsidRPr="00133A1B" w:rsidRDefault="00E77AB7" w:rsidP="00133A1B">
      <w:pPr>
        <w:spacing w:after="0" w:line="240" w:lineRule="auto"/>
        <w:jc w:val="center"/>
        <w:rPr>
          <w:rFonts w:ascii="Times New Roman" w:eastAsia="Times New Roman" w:hAnsi="Times New Roman" w:cs="Times New Roman"/>
          <w:b/>
          <w:sz w:val="24"/>
          <w:szCs w:val="24"/>
          <w:lang w:val="uk-UA" w:eastAsia="ru-RU"/>
        </w:rPr>
      </w:pPr>
      <w:r w:rsidRPr="00133A1B">
        <w:rPr>
          <w:rFonts w:ascii="Times New Roman" w:eastAsia="Times New Roman" w:hAnsi="Times New Roman" w:cs="Times New Roman"/>
          <w:b/>
          <w:sz w:val="24"/>
          <w:szCs w:val="24"/>
          <w:lang w:val="uk-UA" w:eastAsia="ru-RU"/>
        </w:rPr>
        <w:t xml:space="preserve">Документи, які повинен надати учасник у складі пропозиції, для підтвердження відповідності </w:t>
      </w:r>
      <w:r w:rsidR="00524591">
        <w:rPr>
          <w:rFonts w:ascii="Times New Roman" w:eastAsia="Times New Roman" w:hAnsi="Times New Roman" w:cs="Times New Roman"/>
          <w:b/>
          <w:sz w:val="24"/>
          <w:szCs w:val="24"/>
          <w:lang w:val="uk-UA" w:eastAsia="ru-RU"/>
        </w:rPr>
        <w:t>іншим вимогам</w:t>
      </w:r>
      <w:r w:rsidR="00513BFF">
        <w:rPr>
          <w:rFonts w:ascii="Times New Roman" w:eastAsia="Times New Roman" w:hAnsi="Times New Roman" w:cs="Times New Roman"/>
          <w:b/>
          <w:sz w:val="24"/>
          <w:szCs w:val="24"/>
          <w:lang w:val="uk-UA" w:eastAsia="ru-RU"/>
        </w:rPr>
        <w:t>:</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7371"/>
      </w:tblGrid>
      <w:tr w:rsidR="00D017D2" w:rsidRPr="00DD4EF2" w14:paraId="7419802E" w14:textId="77777777" w:rsidTr="00C10335">
        <w:trPr>
          <w:trHeight w:val="289"/>
        </w:trPr>
        <w:tc>
          <w:tcPr>
            <w:tcW w:w="3403" w:type="dxa"/>
            <w:hideMark/>
          </w:tcPr>
          <w:p w14:paraId="658646E0" w14:textId="77777777" w:rsidR="00D017D2" w:rsidRPr="00D017D2" w:rsidRDefault="00D017D2" w:rsidP="00C10335">
            <w:pPr>
              <w:spacing w:after="0" w:line="240" w:lineRule="auto"/>
              <w:jc w:val="center"/>
              <w:rPr>
                <w:rFonts w:ascii="Times New Roman" w:eastAsia="Times New Roman" w:hAnsi="Times New Roman" w:cs="Times New Roman"/>
                <w:b/>
                <w:sz w:val="24"/>
                <w:szCs w:val="24"/>
                <w:lang w:val="uk-UA" w:eastAsia="ru-RU"/>
              </w:rPr>
            </w:pPr>
            <w:r w:rsidRPr="00D017D2">
              <w:rPr>
                <w:rFonts w:ascii="Times New Roman" w:eastAsia="Times New Roman" w:hAnsi="Times New Roman" w:cs="Times New Roman"/>
                <w:b/>
                <w:sz w:val="24"/>
                <w:szCs w:val="24"/>
                <w:lang w:val="uk-UA" w:eastAsia="ru-RU"/>
              </w:rPr>
              <w:t>Критерій</w:t>
            </w:r>
          </w:p>
        </w:tc>
        <w:tc>
          <w:tcPr>
            <w:tcW w:w="7371" w:type="dxa"/>
            <w:hideMark/>
          </w:tcPr>
          <w:p w14:paraId="6B59EE57" w14:textId="77777777" w:rsidR="00D017D2" w:rsidRPr="00D017D2" w:rsidRDefault="00D017D2" w:rsidP="00C10335">
            <w:pPr>
              <w:spacing w:after="0" w:line="240" w:lineRule="auto"/>
              <w:jc w:val="center"/>
              <w:rPr>
                <w:rFonts w:ascii="Times New Roman" w:eastAsia="Times New Roman" w:hAnsi="Times New Roman" w:cs="Times New Roman"/>
                <w:b/>
                <w:sz w:val="24"/>
                <w:szCs w:val="24"/>
                <w:lang w:val="uk-UA" w:eastAsia="ru-RU"/>
              </w:rPr>
            </w:pPr>
            <w:r w:rsidRPr="00D017D2">
              <w:rPr>
                <w:rFonts w:ascii="Times New Roman" w:eastAsia="Times New Roman" w:hAnsi="Times New Roman" w:cs="Times New Roman"/>
                <w:b/>
                <w:sz w:val="24"/>
                <w:szCs w:val="24"/>
                <w:lang w:val="uk-UA" w:eastAsia="ru-RU"/>
              </w:rPr>
              <w:t>Підтвердження відповідності</w:t>
            </w:r>
          </w:p>
        </w:tc>
      </w:tr>
      <w:tr w:rsidR="00D017D2" w:rsidRPr="00DD4EF2" w14:paraId="22A3E388" w14:textId="77777777" w:rsidTr="00C10335">
        <w:trPr>
          <w:trHeight w:val="885"/>
        </w:trPr>
        <w:tc>
          <w:tcPr>
            <w:tcW w:w="3403" w:type="dxa"/>
            <w:hideMark/>
          </w:tcPr>
          <w:p w14:paraId="1157593A" w14:textId="77777777" w:rsidR="00D017D2" w:rsidRPr="00D017D2" w:rsidRDefault="00D017D2" w:rsidP="00C10335">
            <w:pPr>
              <w:spacing w:after="0" w:line="240" w:lineRule="auto"/>
              <w:rPr>
                <w:rFonts w:ascii="Times New Roman" w:eastAsia="Times New Roman" w:hAnsi="Times New Roman" w:cs="Times New Roman"/>
                <w:b/>
                <w:sz w:val="24"/>
                <w:szCs w:val="24"/>
                <w:lang w:val="uk-UA" w:eastAsia="ru-RU"/>
              </w:rPr>
            </w:pPr>
            <w:r w:rsidRPr="00D017D2">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7371" w:type="dxa"/>
            <w:hideMark/>
          </w:tcPr>
          <w:p w14:paraId="5F06CAEE" w14:textId="77777777" w:rsidR="00D017D2" w:rsidRPr="00D017D2" w:rsidRDefault="00D017D2" w:rsidP="00C10335">
            <w:pPr>
              <w:spacing w:after="0" w:line="240" w:lineRule="auto"/>
              <w:contextualSpacing/>
              <w:jc w:val="both"/>
              <w:rPr>
                <w:rFonts w:ascii="Times New Roman" w:eastAsia="Calibri" w:hAnsi="Times New Roman" w:cs="Times New Roman"/>
                <w:color w:val="000000"/>
                <w:sz w:val="24"/>
                <w:szCs w:val="24"/>
                <w:lang w:val="uk-UA" w:eastAsia="ru-RU"/>
              </w:rPr>
            </w:pPr>
            <w:r w:rsidRPr="00D017D2">
              <w:rPr>
                <w:rFonts w:ascii="Times New Roman" w:eastAsia="Calibri" w:hAnsi="Times New Roman" w:cs="Times New Roman"/>
                <w:color w:val="000000"/>
                <w:sz w:val="24"/>
                <w:szCs w:val="24"/>
                <w:lang w:val="uk-UA" w:eastAsia="ru-RU"/>
              </w:rPr>
              <w:t>1.1. Довідка в довільній формі про механізми і обладнання, необхідні для поставки товару.</w:t>
            </w:r>
          </w:p>
        </w:tc>
      </w:tr>
      <w:tr w:rsidR="00D017D2" w:rsidRPr="009871AE" w14:paraId="0CAD2DFD" w14:textId="77777777" w:rsidTr="00C10335">
        <w:trPr>
          <w:trHeight w:val="1172"/>
        </w:trPr>
        <w:tc>
          <w:tcPr>
            <w:tcW w:w="3403" w:type="dxa"/>
            <w:hideMark/>
          </w:tcPr>
          <w:p w14:paraId="045C8E6F" w14:textId="77777777" w:rsidR="00D017D2" w:rsidRPr="00D017D2" w:rsidRDefault="00D017D2" w:rsidP="00C10335">
            <w:pPr>
              <w:spacing w:after="0" w:line="240" w:lineRule="auto"/>
              <w:rPr>
                <w:rFonts w:ascii="Times New Roman" w:eastAsia="Times New Roman" w:hAnsi="Times New Roman" w:cs="Times New Roman"/>
                <w:b/>
                <w:sz w:val="24"/>
                <w:szCs w:val="24"/>
                <w:lang w:val="uk-UA" w:eastAsia="ru-RU"/>
              </w:rPr>
            </w:pPr>
            <w:r w:rsidRPr="00D017D2">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6DD0EA60" w14:textId="77777777" w:rsidR="00D017D2" w:rsidRPr="00D017D2" w:rsidRDefault="00D017D2" w:rsidP="00C10335">
            <w:pPr>
              <w:spacing w:after="0" w:line="240" w:lineRule="auto"/>
              <w:jc w:val="both"/>
              <w:rPr>
                <w:rFonts w:ascii="Times New Roman" w:eastAsia="Times New Roman" w:hAnsi="Times New Roman" w:cs="Times New Roman"/>
                <w:b/>
                <w:sz w:val="24"/>
                <w:szCs w:val="24"/>
                <w:lang w:val="uk-UA" w:eastAsia="ru-RU"/>
              </w:rPr>
            </w:pPr>
          </w:p>
        </w:tc>
        <w:tc>
          <w:tcPr>
            <w:tcW w:w="7371" w:type="dxa"/>
            <w:hideMark/>
          </w:tcPr>
          <w:p w14:paraId="02BC4B9B" w14:textId="77777777" w:rsidR="00D017D2" w:rsidRPr="00D017D2" w:rsidRDefault="00D017D2" w:rsidP="00C10335">
            <w:pPr>
              <w:spacing w:after="0" w:line="240" w:lineRule="auto"/>
              <w:contextualSpacing/>
              <w:jc w:val="both"/>
              <w:rPr>
                <w:rFonts w:ascii="Times New Roman" w:eastAsia="Times New Roman" w:hAnsi="Times New Roman" w:cs="Times New Roman"/>
                <w:sz w:val="24"/>
                <w:szCs w:val="24"/>
                <w:lang w:val="uk-UA" w:eastAsia="ru-RU"/>
              </w:rPr>
            </w:pPr>
            <w:r w:rsidRPr="00D017D2">
              <w:rPr>
                <w:rFonts w:ascii="Times New Roman" w:eastAsia="Times New Roman" w:hAnsi="Times New Roman" w:cs="Times New Roman"/>
                <w:sz w:val="24"/>
                <w:szCs w:val="24"/>
                <w:lang w:val="uk-UA" w:eastAsia="ru-RU"/>
              </w:rPr>
              <w:t xml:space="preserve">2.1.1 Довідка в довільній формі про наявність працівників відповідної кваліфікації, які мають необхідні знання та досвід для постачання товару </w:t>
            </w:r>
          </w:p>
        </w:tc>
      </w:tr>
      <w:tr w:rsidR="00D017D2" w:rsidRPr="00DD4EF2" w14:paraId="5519C23B" w14:textId="77777777" w:rsidTr="00C1033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756"/>
        </w:trPr>
        <w:tc>
          <w:tcPr>
            <w:tcW w:w="3403" w:type="dxa"/>
            <w:tcBorders>
              <w:bottom w:val="single" w:sz="4" w:space="0" w:color="auto"/>
            </w:tcBorders>
          </w:tcPr>
          <w:p w14:paraId="6AC9EA9F"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r w:rsidRPr="00D017D2">
              <w:rPr>
                <w:rFonts w:ascii="Times New Roman" w:eastAsia="Times New Roman" w:hAnsi="Times New Roman" w:cs="Times New Roman"/>
                <w:b/>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5F3AD0EF"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6E6E4334"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17150EB0"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1DE145E3"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6642E809"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2FCC818E"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5392E7B9"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45D07475"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69107495"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p w14:paraId="37556E4B" w14:textId="77777777" w:rsidR="00D017D2" w:rsidRPr="00D017D2" w:rsidRDefault="00D017D2" w:rsidP="00C10335">
            <w:pPr>
              <w:widowControl w:val="0"/>
              <w:tabs>
                <w:tab w:val="left" w:pos="1080"/>
              </w:tabs>
              <w:spacing w:after="0" w:line="240" w:lineRule="auto"/>
              <w:rPr>
                <w:rFonts w:ascii="Times New Roman" w:eastAsia="Times New Roman" w:hAnsi="Times New Roman" w:cs="Times New Roman"/>
                <w:b/>
                <w:sz w:val="24"/>
                <w:szCs w:val="24"/>
                <w:lang w:val="uk-UA" w:eastAsia="uk-UA"/>
              </w:rPr>
            </w:pPr>
          </w:p>
        </w:tc>
        <w:tc>
          <w:tcPr>
            <w:tcW w:w="7371" w:type="dxa"/>
            <w:tcBorders>
              <w:left w:val="single" w:sz="4" w:space="0" w:color="000001"/>
              <w:bottom w:val="single" w:sz="4" w:space="0" w:color="auto"/>
              <w:right w:val="single" w:sz="4" w:space="0" w:color="000001"/>
            </w:tcBorders>
          </w:tcPr>
          <w:p w14:paraId="6374F7E1" w14:textId="77777777" w:rsidR="00D017D2" w:rsidRPr="00D017D2" w:rsidRDefault="00D017D2" w:rsidP="00C10335">
            <w:pPr>
              <w:tabs>
                <w:tab w:val="left" w:pos="1080"/>
              </w:tabs>
              <w:spacing w:after="0" w:line="240" w:lineRule="auto"/>
              <w:jc w:val="both"/>
              <w:rPr>
                <w:rFonts w:ascii="Times New Roman" w:eastAsia="Times New Roman" w:hAnsi="Times New Roman" w:cs="Times New Roman"/>
                <w:sz w:val="24"/>
                <w:szCs w:val="24"/>
                <w:lang w:val="uk-UA" w:eastAsia="uk-UA"/>
              </w:rPr>
            </w:pPr>
            <w:r w:rsidRPr="00D017D2">
              <w:rPr>
                <w:rFonts w:ascii="Times New Roman" w:eastAsia="Times New Roman" w:hAnsi="Times New Roman" w:cs="Times New Roman"/>
                <w:sz w:val="24"/>
                <w:szCs w:val="24"/>
                <w:lang w:val="uk-UA" w:eastAsia="uk-UA"/>
              </w:rPr>
              <w:t>3.1. Інформаційна довідка про виконання аналогічного (аналогічних) договору (договорів) в довільній формі. Аналогічним договором є договір (двосторонній або декілька сторонній), подібний за змістом, своєю правовою природою та кодом ДК 021:2015.</w:t>
            </w:r>
          </w:p>
          <w:p w14:paraId="19565B44" w14:textId="77777777" w:rsidR="00D017D2" w:rsidRPr="00D017D2" w:rsidRDefault="00D017D2" w:rsidP="00C10335">
            <w:pPr>
              <w:tabs>
                <w:tab w:val="left" w:pos="1080"/>
              </w:tabs>
              <w:spacing w:after="0" w:line="240" w:lineRule="auto"/>
              <w:jc w:val="both"/>
              <w:rPr>
                <w:rFonts w:ascii="Times New Roman" w:eastAsia="Times New Roman" w:hAnsi="Times New Roman" w:cs="Times New Roman"/>
                <w:sz w:val="24"/>
                <w:szCs w:val="24"/>
                <w:lang w:val="uk-UA" w:eastAsia="ru-RU"/>
              </w:rPr>
            </w:pPr>
            <w:r w:rsidRPr="00D017D2">
              <w:rPr>
                <w:rFonts w:ascii="Times New Roman" w:eastAsia="Times New Roman" w:hAnsi="Times New Roman" w:cs="Times New Roman"/>
                <w:sz w:val="24"/>
                <w:szCs w:val="24"/>
                <w:lang w:val="uk-UA" w:eastAsia="uk-UA"/>
              </w:rPr>
              <w:t>3.2.Копію аналогічного договору відповідно до п.3.1., в повному обсязі.</w:t>
            </w:r>
          </w:p>
          <w:p w14:paraId="20F80218" w14:textId="77777777" w:rsidR="00D017D2" w:rsidRPr="00D017D2" w:rsidRDefault="00D017D2" w:rsidP="00C10335">
            <w:pPr>
              <w:tabs>
                <w:tab w:val="left" w:pos="1080"/>
              </w:tabs>
              <w:spacing w:after="0" w:line="240" w:lineRule="auto"/>
              <w:jc w:val="both"/>
              <w:rPr>
                <w:rFonts w:ascii="Times New Roman" w:eastAsia="Times New Roman" w:hAnsi="Times New Roman" w:cs="Times New Roman"/>
                <w:sz w:val="24"/>
                <w:szCs w:val="24"/>
                <w:lang w:val="uk-UA" w:eastAsia="uk-UA"/>
              </w:rPr>
            </w:pPr>
            <w:r w:rsidRPr="00D017D2">
              <w:rPr>
                <w:rFonts w:ascii="Times New Roman" w:eastAsia="Times New Roman" w:hAnsi="Times New Roman" w:cs="Times New Roman"/>
                <w:sz w:val="24"/>
                <w:szCs w:val="24"/>
                <w:lang w:val="uk-UA" w:eastAsia="uk-UA"/>
              </w:rPr>
              <w:t xml:space="preserve">3.3. На підтвердження виконання поданого (их) договору (ів) надати листа-відгука (ів) про співпрацю та фактичне виконання договору (ів) від Покупця (ів), що вказані в п. 3.1., або скановану з оригіналу копію видаткової накладної, або акту приймання-передачі товару. Відгук повинен мати посилання на договір, який виконувався та бути належно оформлений,. </w:t>
            </w:r>
          </w:p>
          <w:p w14:paraId="657503A5" w14:textId="77777777" w:rsidR="00D017D2" w:rsidRPr="00D017D2" w:rsidRDefault="00D017D2" w:rsidP="00C10335">
            <w:pPr>
              <w:tabs>
                <w:tab w:val="left" w:pos="1080"/>
              </w:tabs>
              <w:spacing w:after="0" w:line="240" w:lineRule="auto"/>
              <w:jc w:val="both"/>
              <w:rPr>
                <w:rFonts w:ascii="Times New Roman" w:eastAsia="Times New Roman" w:hAnsi="Times New Roman" w:cs="Times New Roman"/>
                <w:sz w:val="24"/>
                <w:szCs w:val="24"/>
                <w:lang w:val="uk-UA" w:eastAsia="uk-UA"/>
              </w:rPr>
            </w:pPr>
            <w:r w:rsidRPr="00D017D2">
              <w:rPr>
                <w:rFonts w:ascii="Times New Roman" w:eastAsia="Times New Roman" w:hAnsi="Times New Roman" w:cs="Times New Roman"/>
                <w:i/>
                <w:sz w:val="24"/>
                <w:szCs w:val="24"/>
                <w:lang w:val="uk-UA" w:eastAsia="uk-UA"/>
              </w:rPr>
              <w:t>*Замовниками згідно з договорами можуть бути суб’єкти будь-якої форми власності</w:t>
            </w:r>
            <w:r w:rsidRPr="00D017D2">
              <w:rPr>
                <w:rFonts w:ascii="Times New Roman" w:eastAsia="Times New Roman" w:hAnsi="Times New Roman" w:cs="Times New Roman"/>
                <w:i/>
                <w:sz w:val="24"/>
                <w:szCs w:val="24"/>
                <w:shd w:val="clear" w:color="auto" w:fill="FFFFFF"/>
                <w:lang w:val="uk-UA" w:eastAsia="uk-UA"/>
              </w:rPr>
              <w:t>.</w:t>
            </w:r>
          </w:p>
        </w:tc>
      </w:tr>
    </w:tbl>
    <w:p w14:paraId="5CC7A9E8" w14:textId="77777777" w:rsidR="00B321DF" w:rsidRPr="00133A1B" w:rsidRDefault="00B321DF" w:rsidP="00133A1B">
      <w:pPr>
        <w:spacing w:after="0" w:line="240" w:lineRule="auto"/>
        <w:jc w:val="both"/>
        <w:rPr>
          <w:rFonts w:ascii="Times New Roman" w:eastAsia="Times New Roman" w:hAnsi="Times New Roman" w:cs="Times New Roman"/>
          <w:b/>
          <w:i/>
          <w:sz w:val="24"/>
          <w:szCs w:val="24"/>
          <w:lang w:val="uk-UA"/>
        </w:rPr>
      </w:pPr>
    </w:p>
    <w:p w14:paraId="3EFB4150" w14:textId="77777777" w:rsidR="006A273A" w:rsidRPr="00133A1B" w:rsidRDefault="006A273A" w:rsidP="00133A1B">
      <w:pPr>
        <w:spacing w:after="0" w:line="240" w:lineRule="auto"/>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br w:type="page"/>
      </w:r>
    </w:p>
    <w:p w14:paraId="72CE21D7" w14:textId="65D29967" w:rsidR="00B321DF"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lastRenderedPageBreak/>
        <w:t>Додаток №4</w:t>
      </w:r>
    </w:p>
    <w:p w14:paraId="3F427074" w14:textId="77777777" w:rsidR="00564BD8" w:rsidRDefault="00564BD8" w:rsidP="00564BD8">
      <w:pPr>
        <w:spacing w:after="0" w:line="240" w:lineRule="auto"/>
        <w:jc w:val="right"/>
        <w:rPr>
          <w:rFonts w:ascii="Times New Roman" w:eastAsia="Times New Roman" w:hAnsi="Times New Roman" w:cs="Times New Roman"/>
          <w:sz w:val="24"/>
          <w:szCs w:val="24"/>
          <w:lang w:val="uk-UA"/>
        </w:rPr>
      </w:pPr>
      <w:r w:rsidRPr="00564BD8">
        <w:rPr>
          <w:rFonts w:ascii="Times New Roman" w:eastAsia="Times New Roman" w:hAnsi="Times New Roman" w:cs="Times New Roman"/>
          <w:sz w:val="24"/>
          <w:szCs w:val="24"/>
          <w:lang w:val="uk-UA"/>
        </w:rPr>
        <w:t>до оголошення спрощеної закупівлі</w:t>
      </w:r>
    </w:p>
    <w:p w14:paraId="5B53F748" w14:textId="77777777" w:rsidR="00564BD8" w:rsidRPr="00133A1B" w:rsidRDefault="00564BD8" w:rsidP="00133A1B">
      <w:pPr>
        <w:spacing w:after="0" w:line="240" w:lineRule="auto"/>
        <w:jc w:val="right"/>
        <w:rPr>
          <w:rFonts w:ascii="Times New Roman" w:eastAsia="Times New Roman" w:hAnsi="Times New Roman" w:cs="Times New Roman"/>
          <w:b/>
          <w:sz w:val="24"/>
          <w:szCs w:val="24"/>
          <w:lang w:val="uk-UA"/>
        </w:rPr>
      </w:pPr>
    </w:p>
    <w:p w14:paraId="3D02A0E0" w14:textId="47156CD8" w:rsidR="00C16D0C" w:rsidRPr="00133A1B" w:rsidRDefault="00C16D0C"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DE0BF1" w:rsidRPr="00133A1B" w14:paraId="408F15BC"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про учасника за встановленою формою:</w:t>
            </w:r>
          </w:p>
          <w:p w14:paraId="156CA18B" w14:textId="77777777" w:rsidR="00C16D0C" w:rsidRPr="00133A1B" w:rsidRDefault="00C16D0C" w:rsidP="00133A1B">
            <w:pPr>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Форма «ВІДОМОСТІ ПРО УЧАСНИКА».</w:t>
            </w:r>
          </w:p>
          <w:p w14:paraId="037E17C8"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Повна та скорочена назва учасника:</w:t>
            </w:r>
          </w:p>
          <w:p w14:paraId="176315AC"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4F431BEF"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Місце та дата проведення державної реєстрації учасника:</w:t>
            </w:r>
          </w:p>
          <w:p w14:paraId="5C937F5B"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Статус учасника </w:t>
            </w:r>
            <w:r w:rsidRPr="00133A1B">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133A1B">
              <w:rPr>
                <w:rFonts w:ascii="Times New Roman" w:eastAsia="Times New Roman" w:hAnsi="Times New Roman" w:cs="Times New Roman"/>
                <w:sz w:val="24"/>
                <w:szCs w:val="24"/>
                <w:lang w:val="uk-UA"/>
              </w:rPr>
              <w:t>:</w:t>
            </w:r>
          </w:p>
          <w:p w14:paraId="2189B69A"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Організаційно-правова форма:</w:t>
            </w:r>
          </w:p>
          <w:p w14:paraId="3B2F050B"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Форма власності:</w:t>
            </w:r>
          </w:p>
          <w:p w14:paraId="15E13B55"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Юридична адреса:</w:t>
            </w:r>
          </w:p>
          <w:p w14:paraId="7CADF887" w14:textId="77777777" w:rsidR="00C16D0C" w:rsidRPr="00133A1B" w:rsidRDefault="00C16D0C" w:rsidP="00133A1B">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Поштова адреса: </w:t>
            </w:r>
          </w:p>
          <w:p w14:paraId="39244C47" w14:textId="77777777" w:rsidR="00C16D0C" w:rsidRPr="00133A1B" w:rsidRDefault="00C16D0C" w:rsidP="00133A1B">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133A1B">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DE0BF1" w:rsidRPr="00133A1B" w14:paraId="5D6A3605"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C41B43F" w14:textId="7060F9E2" w:rsidR="00C16D0C" w:rsidRPr="00133A1B" w:rsidRDefault="00C16D0C"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133A1B">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Для платників ПДВ: </w:t>
            </w:r>
          </w:p>
          <w:p w14:paraId="450CAAC5" w14:textId="77777777" w:rsidR="00C16D0C" w:rsidRPr="00133A1B" w:rsidRDefault="00C16D0C" w:rsidP="00133A1B">
            <w:pPr>
              <w:keepNext/>
              <w:keepLines/>
              <w:spacing w:after="0" w:line="240" w:lineRule="auto"/>
              <w:jc w:val="both"/>
              <w:rPr>
                <w:rFonts w:ascii="Times New Roman" w:eastAsia="Times New Roman" w:hAnsi="Times New Roman" w:cs="Times New Roman"/>
                <w:kern w:val="2"/>
                <w:sz w:val="24"/>
                <w:szCs w:val="24"/>
                <w:lang w:val="uk-UA" w:eastAsia="ar-SA"/>
              </w:rPr>
            </w:pPr>
            <w:r w:rsidRPr="00133A1B">
              <w:rPr>
                <w:rFonts w:ascii="Times New Roman" w:eastAsia="Times New Roman" w:hAnsi="Times New Roman" w:cs="Times New Roman"/>
                <w:kern w:val="2"/>
                <w:sz w:val="24"/>
                <w:szCs w:val="24"/>
                <w:lang w:val="uk-UA"/>
              </w:rPr>
              <w:t xml:space="preserve">- </w:t>
            </w:r>
            <w:r w:rsidRPr="00133A1B">
              <w:rPr>
                <w:rFonts w:ascii="Times New Roman" w:eastAsia="Times New Roman" w:hAnsi="Times New Roman" w:cs="Times New Roman"/>
                <w:sz w:val="24"/>
                <w:szCs w:val="24"/>
                <w:lang w:val="uk-UA"/>
              </w:rPr>
              <w:t xml:space="preserve">Сканована з оригіналу копія </w:t>
            </w:r>
            <w:r w:rsidRPr="00133A1B">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20010ED" w14:textId="77777777"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Для платників єдиного податку:</w:t>
            </w:r>
          </w:p>
          <w:p w14:paraId="40AD8F96" w14:textId="07C16F0E" w:rsidR="00C16D0C" w:rsidRPr="00133A1B" w:rsidRDefault="00C16D0C" w:rsidP="00133A1B">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133A1B">
              <w:rPr>
                <w:rFonts w:ascii="Times New Roman" w:eastAsia="Times New Roman" w:hAnsi="Times New Roman" w:cs="Times New Roman"/>
                <w:kern w:val="2"/>
                <w:sz w:val="24"/>
                <w:szCs w:val="24"/>
                <w:lang w:val="uk-UA"/>
              </w:rPr>
              <w:t xml:space="preserve">- </w:t>
            </w:r>
            <w:r w:rsidRPr="00133A1B">
              <w:rPr>
                <w:rFonts w:ascii="Times New Roman" w:eastAsia="Times New Roman" w:hAnsi="Times New Roman" w:cs="Times New Roman"/>
                <w:sz w:val="24"/>
                <w:szCs w:val="24"/>
                <w:lang w:val="uk-UA"/>
              </w:rPr>
              <w:t xml:space="preserve">Сканована з оригіналу копія </w:t>
            </w:r>
            <w:r w:rsidRPr="00133A1B">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DE0BF1" w:rsidRPr="00063FB6" w14:paraId="335BEF0C"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076F1F5D" w14:textId="7FAE7FFF" w:rsidR="00C16D0C" w:rsidRPr="00133A1B" w:rsidRDefault="00564BD8" w:rsidP="00133A1B">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r w:rsidR="00C16D0C" w:rsidRPr="00133A1B">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133A1B" w:rsidRDefault="00C16D0C" w:rsidP="00133A1B">
            <w:pPr>
              <w:widowControl w:val="0"/>
              <w:suppressAutoHyphens/>
              <w:autoSpaceDE w:val="0"/>
              <w:spacing w:after="0" w:line="240" w:lineRule="auto"/>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44608101" w:rsidR="00C16D0C" w:rsidRPr="00133A1B" w:rsidRDefault="00C16D0C" w:rsidP="00133A1B">
            <w:pPr>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в </w:t>
            </w:r>
            <w:r w:rsidRPr="00133A1B">
              <w:rPr>
                <w:rFonts w:ascii="Times New Roman" w:eastAsia="Times New Roman" w:hAnsi="Times New Roman" w:cs="Times New Roman"/>
                <w:b/>
                <w:sz w:val="24"/>
                <w:szCs w:val="24"/>
                <w:lang w:val="uk-UA"/>
              </w:rPr>
              <w:t>нижче</w:t>
            </w:r>
            <w:r w:rsidRPr="00133A1B">
              <w:rPr>
                <w:rFonts w:ascii="Times New Roman" w:eastAsia="Times New Roman" w:hAnsi="Times New Roman" w:cs="Times New Roman"/>
                <w:sz w:val="24"/>
                <w:szCs w:val="24"/>
                <w:lang w:val="uk-UA"/>
              </w:rPr>
              <w:t>, повинна бути підписана особ</w:t>
            </w:r>
            <w:r w:rsidR="00CD3E21">
              <w:rPr>
                <w:rFonts w:ascii="Times New Roman" w:eastAsia="Times New Roman" w:hAnsi="Times New Roman" w:cs="Times New Roman"/>
                <w:sz w:val="24"/>
                <w:szCs w:val="24"/>
                <w:lang w:val="uk-UA"/>
              </w:rPr>
              <w:t>ою</w:t>
            </w:r>
            <w:r w:rsidRPr="00133A1B">
              <w:rPr>
                <w:rFonts w:ascii="Times New Roman" w:eastAsia="Times New Roman" w:hAnsi="Times New Roman" w:cs="Times New Roman"/>
                <w:sz w:val="24"/>
                <w:szCs w:val="24"/>
                <w:lang w:val="uk-UA"/>
              </w:rPr>
              <w:t xml:space="preserve">, </w:t>
            </w:r>
            <w:r w:rsidR="00CD3E21">
              <w:rPr>
                <w:rFonts w:ascii="Times New Roman" w:eastAsia="Times New Roman" w:hAnsi="Times New Roman" w:cs="Times New Roman"/>
                <w:sz w:val="24"/>
                <w:szCs w:val="24"/>
                <w:lang w:val="uk-UA"/>
              </w:rPr>
              <w:t>уповноваженою на підписання договору за результатом закупівлі та/або уповноваженою на підписання пропозиції</w:t>
            </w:r>
            <w:r w:rsidRPr="00133A1B">
              <w:rPr>
                <w:rFonts w:ascii="Times New Roman" w:eastAsia="Times New Roman" w:hAnsi="Times New Roman" w:cs="Times New Roman"/>
                <w:sz w:val="24"/>
                <w:szCs w:val="24"/>
                <w:lang w:val="uk-UA"/>
              </w:rPr>
              <w:t>.</w:t>
            </w:r>
          </w:p>
        </w:tc>
      </w:tr>
    </w:tbl>
    <w:p w14:paraId="1BFD767C" w14:textId="77777777" w:rsidR="00C16D0C" w:rsidRPr="00133A1B" w:rsidRDefault="00C16D0C" w:rsidP="00133A1B">
      <w:pPr>
        <w:spacing w:after="0" w:line="240" w:lineRule="auto"/>
        <w:rPr>
          <w:rFonts w:ascii="Times New Roman" w:eastAsia="Times New Roman" w:hAnsi="Times New Roman" w:cs="Times New Roman"/>
          <w:b/>
          <w:sz w:val="24"/>
          <w:szCs w:val="24"/>
          <w:lang w:val="uk-UA"/>
        </w:rPr>
      </w:pPr>
    </w:p>
    <w:p w14:paraId="68F518E8" w14:textId="77777777"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Взірець</w:t>
      </w:r>
    </w:p>
    <w:p w14:paraId="1DC97A63" w14:textId="77777777" w:rsidR="00B321DF" w:rsidRPr="00133A1B" w:rsidRDefault="00B321DF" w:rsidP="00133A1B">
      <w:pPr>
        <w:spacing w:after="0" w:line="240" w:lineRule="auto"/>
        <w:jc w:val="right"/>
        <w:rPr>
          <w:rFonts w:ascii="Times New Roman" w:eastAsia="Times New Roman" w:hAnsi="Times New Roman" w:cs="Times New Roman"/>
          <w:b/>
          <w:sz w:val="24"/>
          <w:szCs w:val="24"/>
          <w:lang w:val="uk-UA"/>
        </w:rPr>
      </w:pPr>
    </w:p>
    <w:p w14:paraId="5568F657" w14:textId="77777777" w:rsidR="00B321DF" w:rsidRPr="00133A1B" w:rsidRDefault="00B321DF" w:rsidP="00133A1B">
      <w:pPr>
        <w:tabs>
          <w:tab w:val="left" w:pos="3345"/>
        </w:tabs>
        <w:spacing w:after="0" w:line="240" w:lineRule="auto"/>
        <w:jc w:val="center"/>
        <w:rPr>
          <w:rFonts w:ascii="Times New Roman" w:eastAsia="Times New Roman" w:hAnsi="Times New Roman" w:cs="Times New Roman"/>
          <w:b/>
          <w:sz w:val="24"/>
          <w:szCs w:val="24"/>
          <w:lang w:val="uk-UA"/>
        </w:rPr>
      </w:pPr>
      <w:r w:rsidRPr="00133A1B">
        <w:rPr>
          <w:rFonts w:ascii="Times New Roman" w:eastAsia="Times New Roman" w:hAnsi="Times New Roman" w:cs="Times New Roman"/>
          <w:b/>
          <w:sz w:val="24"/>
          <w:szCs w:val="24"/>
          <w:lang w:val="uk-UA"/>
        </w:rPr>
        <w:t>Лист - згода на обробку персональних даних</w:t>
      </w:r>
    </w:p>
    <w:p w14:paraId="36BF414C" w14:textId="77777777" w:rsidR="00B321DF" w:rsidRPr="00133A1B" w:rsidRDefault="00B321DF" w:rsidP="00133A1B">
      <w:pPr>
        <w:tabs>
          <w:tab w:val="left" w:pos="3345"/>
        </w:tabs>
        <w:spacing w:after="0" w:line="240" w:lineRule="auto"/>
        <w:rPr>
          <w:rFonts w:ascii="Times New Roman" w:eastAsia="Times New Roman" w:hAnsi="Times New Roman" w:cs="Times New Roman"/>
          <w:sz w:val="24"/>
          <w:szCs w:val="24"/>
          <w:lang w:val="uk-UA"/>
        </w:rPr>
      </w:pPr>
    </w:p>
    <w:p w14:paraId="6238C458" w14:textId="77777777" w:rsidR="00B321DF" w:rsidRPr="00133A1B" w:rsidRDefault="00B321DF" w:rsidP="00133A1B">
      <w:pPr>
        <w:tabs>
          <w:tab w:val="left" w:pos="0"/>
        </w:tabs>
        <w:spacing w:after="0" w:line="240" w:lineRule="auto"/>
        <w:jc w:val="both"/>
        <w:rPr>
          <w:rFonts w:ascii="Times New Roman" w:eastAsia="Times New Roman" w:hAnsi="Times New Roman" w:cs="Times New Roman"/>
          <w:sz w:val="24"/>
          <w:szCs w:val="24"/>
          <w:lang w:val="uk-UA"/>
        </w:rPr>
      </w:pPr>
      <w:r w:rsidRPr="00133A1B">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133A1B" w:rsidRDefault="00B321DF" w:rsidP="00133A1B">
      <w:pPr>
        <w:spacing w:after="0" w:line="240" w:lineRule="auto"/>
        <w:rPr>
          <w:rFonts w:ascii="Times New Roman" w:eastAsia="Times New Roman" w:hAnsi="Times New Roman" w:cs="Times New Roman"/>
          <w:sz w:val="24"/>
          <w:szCs w:val="24"/>
          <w:lang w:val="uk-UA"/>
        </w:rPr>
      </w:pPr>
    </w:p>
    <w:p w14:paraId="1567F26D" w14:textId="77777777" w:rsidR="00B321DF" w:rsidRPr="00133A1B" w:rsidRDefault="00B321DF" w:rsidP="00133A1B">
      <w:pPr>
        <w:spacing w:after="0" w:line="240" w:lineRule="auto"/>
        <w:jc w:val="center"/>
        <w:rPr>
          <w:rFonts w:ascii="Times New Roman" w:eastAsia="Times New Roman" w:hAnsi="Times New Roman" w:cs="Times New Roman"/>
          <w:i/>
          <w:sz w:val="24"/>
          <w:szCs w:val="24"/>
          <w:lang w:val="uk-UA"/>
        </w:rPr>
      </w:pPr>
      <w:r w:rsidRPr="00133A1B">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4FCBEC08" w14:textId="77777777" w:rsidR="00B321DF" w:rsidRPr="00133A1B" w:rsidRDefault="00B321DF" w:rsidP="00133A1B">
      <w:pPr>
        <w:spacing w:after="0" w:line="240" w:lineRule="auto"/>
        <w:rPr>
          <w:rFonts w:ascii="Times New Roman" w:eastAsia="Times New Roman" w:hAnsi="Times New Roman" w:cs="Times New Roman"/>
          <w:i/>
          <w:sz w:val="24"/>
          <w:szCs w:val="24"/>
          <w:lang w:val="uk-UA"/>
        </w:rPr>
      </w:pPr>
    </w:p>
    <w:p w14:paraId="5D2ABDBB" w14:textId="77777777" w:rsidR="00B321DF" w:rsidRPr="00133A1B" w:rsidRDefault="00B321DF" w:rsidP="00133A1B">
      <w:pPr>
        <w:spacing w:after="0" w:line="240" w:lineRule="auto"/>
        <w:jc w:val="center"/>
        <w:rPr>
          <w:rFonts w:ascii="Times New Roman" w:eastAsia="Times New Roman" w:hAnsi="Times New Roman" w:cs="Times New Roman"/>
          <w:b/>
          <w:sz w:val="24"/>
          <w:szCs w:val="24"/>
          <w:lang w:val="uk-UA"/>
        </w:rPr>
      </w:pPr>
    </w:p>
    <w:p w14:paraId="2F6DD695" w14:textId="222B77C9" w:rsidR="00C16D0C" w:rsidRDefault="00C16D0C" w:rsidP="00133A1B">
      <w:pPr>
        <w:spacing w:after="0" w:line="240" w:lineRule="auto"/>
        <w:jc w:val="right"/>
        <w:rPr>
          <w:rFonts w:ascii="Times New Roman" w:hAnsi="Times New Roman" w:cs="Times New Roman"/>
          <w:b/>
          <w:bCs/>
          <w:sz w:val="24"/>
          <w:szCs w:val="24"/>
          <w:lang w:val="uk-UA"/>
        </w:rPr>
      </w:pPr>
    </w:p>
    <w:p w14:paraId="789F2A44" w14:textId="0D256127" w:rsidR="00CD6A3B" w:rsidRDefault="00CD6A3B" w:rsidP="00133A1B">
      <w:pPr>
        <w:spacing w:after="0" w:line="240" w:lineRule="auto"/>
        <w:jc w:val="right"/>
        <w:rPr>
          <w:rFonts w:ascii="Times New Roman" w:hAnsi="Times New Roman" w:cs="Times New Roman"/>
          <w:b/>
          <w:bCs/>
          <w:sz w:val="24"/>
          <w:szCs w:val="24"/>
          <w:lang w:val="uk-UA"/>
        </w:rPr>
      </w:pPr>
    </w:p>
    <w:p w14:paraId="6E0CBEC0" w14:textId="77777777" w:rsidR="00CD6A3B" w:rsidRPr="00133A1B" w:rsidRDefault="00CD6A3B" w:rsidP="00133A1B">
      <w:pPr>
        <w:spacing w:after="0" w:line="240" w:lineRule="auto"/>
        <w:jc w:val="right"/>
        <w:rPr>
          <w:rFonts w:ascii="Times New Roman" w:hAnsi="Times New Roman" w:cs="Times New Roman"/>
          <w:b/>
          <w:bCs/>
          <w:sz w:val="24"/>
          <w:szCs w:val="24"/>
          <w:lang w:val="uk-UA"/>
        </w:rPr>
      </w:pPr>
    </w:p>
    <w:p w14:paraId="2E59BA45" w14:textId="77777777" w:rsidR="00564BD8" w:rsidRDefault="00CC67D1" w:rsidP="00133A1B">
      <w:pPr>
        <w:spacing w:after="0" w:line="240" w:lineRule="auto"/>
        <w:jc w:val="right"/>
        <w:rPr>
          <w:rFonts w:ascii="Times New Roman" w:hAnsi="Times New Roman" w:cs="Times New Roman"/>
          <w:b/>
          <w:bCs/>
          <w:sz w:val="24"/>
          <w:szCs w:val="24"/>
          <w:lang w:val="uk-UA"/>
        </w:rPr>
      </w:pPr>
      <w:r w:rsidRPr="00133A1B">
        <w:rPr>
          <w:rFonts w:ascii="Times New Roman" w:hAnsi="Times New Roman" w:cs="Times New Roman"/>
          <w:b/>
          <w:bCs/>
          <w:sz w:val="24"/>
          <w:szCs w:val="24"/>
          <w:lang w:val="uk-UA"/>
        </w:rPr>
        <w:t xml:space="preserve"> </w:t>
      </w:r>
    </w:p>
    <w:p w14:paraId="11F78861" w14:textId="434BAAB4" w:rsidR="00B321DF" w:rsidRDefault="00CC67D1" w:rsidP="00133A1B">
      <w:pPr>
        <w:spacing w:after="0" w:line="240" w:lineRule="auto"/>
        <w:jc w:val="right"/>
        <w:rPr>
          <w:rFonts w:ascii="Times New Roman" w:hAnsi="Times New Roman" w:cs="Times New Roman"/>
          <w:b/>
          <w:bCs/>
          <w:sz w:val="24"/>
          <w:szCs w:val="24"/>
          <w:lang w:val="uk-UA"/>
        </w:rPr>
      </w:pPr>
      <w:r w:rsidRPr="00133A1B">
        <w:rPr>
          <w:rFonts w:ascii="Times New Roman" w:hAnsi="Times New Roman" w:cs="Times New Roman"/>
          <w:b/>
          <w:bCs/>
          <w:sz w:val="24"/>
          <w:szCs w:val="24"/>
          <w:lang w:val="uk-UA"/>
        </w:rPr>
        <w:lastRenderedPageBreak/>
        <w:t>Додаток №5</w:t>
      </w:r>
    </w:p>
    <w:p w14:paraId="6B764258" w14:textId="77777777" w:rsidR="00564BD8" w:rsidRDefault="00564BD8" w:rsidP="00564BD8">
      <w:pPr>
        <w:spacing w:after="0" w:line="240" w:lineRule="auto"/>
        <w:jc w:val="right"/>
        <w:rPr>
          <w:rFonts w:ascii="Times New Roman" w:eastAsia="Times New Roman" w:hAnsi="Times New Roman" w:cs="Times New Roman"/>
          <w:sz w:val="24"/>
          <w:szCs w:val="24"/>
          <w:lang w:val="uk-UA"/>
        </w:rPr>
      </w:pPr>
      <w:r w:rsidRPr="00564BD8">
        <w:rPr>
          <w:rFonts w:ascii="Times New Roman" w:eastAsia="Times New Roman" w:hAnsi="Times New Roman" w:cs="Times New Roman"/>
          <w:sz w:val="24"/>
          <w:szCs w:val="24"/>
          <w:lang w:val="uk-UA"/>
        </w:rPr>
        <w:t>до оголошення спрощеної закупівлі</w:t>
      </w:r>
    </w:p>
    <w:p w14:paraId="48E099BA" w14:textId="77777777" w:rsidR="00564BD8" w:rsidRPr="00133A1B" w:rsidRDefault="00564BD8" w:rsidP="00133A1B">
      <w:pPr>
        <w:spacing w:after="0" w:line="240" w:lineRule="auto"/>
        <w:jc w:val="right"/>
        <w:rPr>
          <w:rFonts w:ascii="Times New Roman" w:hAnsi="Times New Roman" w:cs="Times New Roman"/>
          <w:b/>
          <w:bCs/>
          <w:sz w:val="24"/>
          <w:szCs w:val="24"/>
          <w:lang w:val="uk-UA"/>
        </w:rPr>
      </w:pPr>
    </w:p>
    <w:p w14:paraId="63AD9ED5" w14:textId="77777777" w:rsidR="00CC67D1" w:rsidRPr="00133A1B" w:rsidRDefault="00CC67D1" w:rsidP="00133A1B">
      <w:pPr>
        <w:spacing w:after="0" w:line="240" w:lineRule="auto"/>
        <w:jc w:val="center"/>
        <w:rPr>
          <w:rFonts w:ascii="Times New Roman" w:hAnsi="Times New Roman" w:cs="Times New Roman"/>
          <w:sz w:val="24"/>
          <w:szCs w:val="24"/>
          <w:lang w:val="uk-UA"/>
        </w:rPr>
      </w:pPr>
      <w:r w:rsidRPr="00133A1B">
        <w:rPr>
          <w:rFonts w:ascii="Times New Roman" w:hAnsi="Times New Roman" w:cs="Times New Roman"/>
          <w:sz w:val="24"/>
          <w:szCs w:val="24"/>
          <w:lang w:val="uk-UA"/>
        </w:rPr>
        <w:t xml:space="preserve">ПРОЕКТ ДОГОВОРУ </w:t>
      </w:r>
    </w:p>
    <w:p w14:paraId="0C5E17E2" w14:textId="148C4131" w:rsidR="00CC67D1" w:rsidRPr="00133A1B" w:rsidRDefault="00CC67D1" w:rsidP="00133A1B">
      <w:pPr>
        <w:spacing w:after="0" w:line="240" w:lineRule="auto"/>
        <w:jc w:val="center"/>
        <w:rPr>
          <w:rFonts w:ascii="Times New Roman" w:hAnsi="Times New Roman" w:cs="Times New Roman"/>
          <w:sz w:val="24"/>
          <w:szCs w:val="24"/>
          <w:lang w:val="uk-UA"/>
        </w:rPr>
      </w:pPr>
      <w:r w:rsidRPr="00133A1B">
        <w:rPr>
          <w:rFonts w:ascii="Times New Roman" w:hAnsi="Times New Roman" w:cs="Times New Roman"/>
          <w:sz w:val="24"/>
          <w:szCs w:val="24"/>
          <w:lang w:val="uk-UA"/>
        </w:rPr>
        <w:t>(подається в окремому файлі)</w:t>
      </w:r>
    </w:p>
    <w:sectPr w:rsidR="00CC67D1" w:rsidRPr="00133A1B"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7E396" w14:textId="77777777" w:rsidR="009A6801" w:rsidRDefault="009A6801" w:rsidP="00B321DF">
      <w:pPr>
        <w:spacing w:after="0" w:line="240" w:lineRule="auto"/>
      </w:pPr>
      <w:r>
        <w:separator/>
      </w:r>
    </w:p>
  </w:endnote>
  <w:endnote w:type="continuationSeparator" w:id="0">
    <w:p w14:paraId="72974545" w14:textId="77777777" w:rsidR="009A6801" w:rsidRDefault="009A6801"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DDEA8" w14:textId="77777777" w:rsidR="009A6801" w:rsidRDefault="009A6801" w:rsidP="00B321DF">
      <w:pPr>
        <w:spacing w:after="0" w:line="240" w:lineRule="auto"/>
      </w:pPr>
      <w:r>
        <w:separator/>
      </w:r>
    </w:p>
  </w:footnote>
  <w:footnote w:type="continuationSeparator" w:id="0">
    <w:p w14:paraId="32C2AD3F" w14:textId="77777777" w:rsidR="009A6801" w:rsidRDefault="009A6801" w:rsidP="00B321DF">
      <w:pPr>
        <w:spacing w:after="0" w:line="240" w:lineRule="auto"/>
      </w:pPr>
      <w:r>
        <w:continuationSeparator/>
      </w:r>
    </w:p>
  </w:footnote>
  <w:footnote w:id="1">
    <w:p w14:paraId="4BBD8C12" w14:textId="77777777" w:rsidR="00B321DF" w:rsidRDefault="00B321DF" w:rsidP="00B321DF">
      <w:pPr>
        <w:pStyle w:val="EndnoteText"/>
        <w:rPr>
          <w:rFonts w:ascii="Times New Roman" w:hAnsi="Times New Roman"/>
          <w:sz w:val="24"/>
          <w:szCs w:val="24"/>
        </w:rPr>
      </w:pPr>
      <w:r>
        <w:rPr>
          <w:rStyle w:val="FootnoteReference"/>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1B35FE9" w14:textId="77777777" w:rsidR="00B321DF" w:rsidRDefault="00B321DF" w:rsidP="00B321DF">
      <w:pPr>
        <w:pStyle w:val="End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6"/>
  </w:num>
  <w:num w:numId="6">
    <w:abstractNumId w:val="10"/>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D4"/>
    <w:rsid w:val="00000389"/>
    <w:rsid w:val="00014A7F"/>
    <w:rsid w:val="00030A7D"/>
    <w:rsid w:val="00033C14"/>
    <w:rsid w:val="00044D63"/>
    <w:rsid w:val="00052533"/>
    <w:rsid w:val="00063FB6"/>
    <w:rsid w:val="000777BC"/>
    <w:rsid w:val="00080CF6"/>
    <w:rsid w:val="000F45BC"/>
    <w:rsid w:val="00113116"/>
    <w:rsid w:val="00133A1B"/>
    <w:rsid w:val="0014552A"/>
    <w:rsid w:val="00156D4D"/>
    <w:rsid w:val="00184816"/>
    <w:rsid w:val="001B2108"/>
    <w:rsid w:val="001D321C"/>
    <w:rsid w:val="001E77FD"/>
    <w:rsid w:val="00203E69"/>
    <w:rsid w:val="00205E73"/>
    <w:rsid w:val="00236705"/>
    <w:rsid w:val="00240F82"/>
    <w:rsid w:val="00262EF2"/>
    <w:rsid w:val="00282FFB"/>
    <w:rsid w:val="00285C34"/>
    <w:rsid w:val="002914FF"/>
    <w:rsid w:val="00291802"/>
    <w:rsid w:val="002926B1"/>
    <w:rsid w:val="002D4027"/>
    <w:rsid w:val="002F53D0"/>
    <w:rsid w:val="002F7080"/>
    <w:rsid w:val="00302403"/>
    <w:rsid w:val="00311771"/>
    <w:rsid w:val="003452C0"/>
    <w:rsid w:val="003702CC"/>
    <w:rsid w:val="003A1D27"/>
    <w:rsid w:val="003B04D3"/>
    <w:rsid w:val="003B29D0"/>
    <w:rsid w:val="003B4613"/>
    <w:rsid w:val="003B5E48"/>
    <w:rsid w:val="003C4447"/>
    <w:rsid w:val="003F437B"/>
    <w:rsid w:val="00451801"/>
    <w:rsid w:val="004C2CEA"/>
    <w:rsid w:val="004D57D4"/>
    <w:rsid w:val="0050596C"/>
    <w:rsid w:val="00507093"/>
    <w:rsid w:val="00513BFF"/>
    <w:rsid w:val="0052076A"/>
    <w:rsid w:val="00524591"/>
    <w:rsid w:val="005401B6"/>
    <w:rsid w:val="00553C02"/>
    <w:rsid w:val="00560921"/>
    <w:rsid w:val="00564BD8"/>
    <w:rsid w:val="0058102C"/>
    <w:rsid w:val="005A7C16"/>
    <w:rsid w:val="005F3BCA"/>
    <w:rsid w:val="005F58C2"/>
    <w:rsid w:val="0062574F"/>
    <w:rsid w:val="006271C3"/>
    <w:rsid w:val="00627F89"/>
    <w:rsid w:val="00641972"/>
    <w:rsid w:val="00682C81"/>
    <w:rsid w:val="006950C2"/>
    <w:rsid w:val="00696540"/>
    <w:rsid w:val="006A273A"/>
    <w:rsid w:val="006A4AD8"/>
    <w:rsid w:val="006F0811"/>
    <w:rsid w:val="00701EE3"/>
    <w:rsid w:val="00722B04"/>
    <w:rsid w:val="00743BD2"/>
    <w:rsid w:val="00765543"/>
    <w:rsid w:val="00777B46"/>
    <w:rsid w:val="007828D7"/>
    <w:rsid w:val="00796BFD"/>
    <w:rsid w:val="007D621B"/>
    <w:rsid w:val="0080299E"/>
    <w:rsid w:val="008219A8"/>
    <w:rsid w:val="00842996"/>
    <w:rsid w:val="00853537"/>
    <w:rsid w:val="00862116"/>
    <w:rsid w:val="00892237"/>
    <w:rsid w:val="008A33A2"/>
    <w:rsid w:val="008A7C10"/>
    <w:rsid w:val="008C5E6C"/>
    <w:rsid w:val="008D4217"/>
    <w:rsid w:val="00932A33"/>
    <w:rsid w:val="00947022"/>
    <w:rsid w:val="009871AE"/>
    <w:rsid w:val="009A10A0"/>
    <w:rsid w:val="009A6801"/>
    <w:rsid w:val="009D34E6"/>
    <w:rsid w:val="009E6466"/>
    <w:rsid w:val="00A12157"/>
    <w:rsid w:val="00A22DC0"/>
    <w:rsid w:val="00A25795"/>
    <w:rsid w:val="00A37947"/>
    <w:rsid w:val="00A642D9"/>
    <w:rsid w:val="00A90505"/>
    <w:rsid w:val="00AE6DF3"/>
    <w:rsid w:val="00B24680"/>
    <w:rsid w:val="00B321DF"/>
    <w:rsid w:val="00B5210E"/>
    <w:rsid w:val="00B80092"/>
    <w:rsid w:val="00BA209F"/>
    <w:rsid w:val="00BC78BA"/>
    <w:rsid w:val="00C004C0"/>
    <w:rsid w:val="00C16D0C"/>
    <w:rsid w:val="00C648B9"/>
    <w:rsid w:val="00C972DD"/>
    <w:rsid w:val="00CB3BFC"/>
    <w:rsid w:val="00CC67D1"/>
    <w:rsid w:val="00CD3E21"/>
    <w:rsid w:val="00CD6A3B"/>
    <w:rsid w:val="00D017D2"/>
    <w:rsid w:val="00D101D6"/>
    <w:rsid w:val="00D15136"/>
    <w:rsid w:val="00D902DB"/>
    <w:rsid w:val="00DA1D41"/>
    <w:rsid w:val="00DE0BF1"/>
    <w:rsid w:val="00DE0E3C"/>
    <w:rsid w:val="00DE2CBA"/>
    <w:rsid w:val="00E1730C"/>
    <w:rsid w:val="00E53DE6"/>
    <w:rsid w:val="00E77AB7"/>
    <w:rsid w:val="00EA2FC3"/>
    <w:rsid w:val="00EC7017"/>
    <w:rsid w:val="00F05BD8"/>
    <w:rsid w:val="00F10C86"/>
    <w:rsid w:val="00F1488C"/>
    <w:rsid w:val="00F24FDE"/>
    <w:rsid w:val="00F34506"/>
    <w:rsid w:val="00F36AF9"/>
    <w:rsid w:val="00FC7214"/>
    <w:rsid w:val="00FD153D"/>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90A0AB57-91EF-46C9-8BD7-3B46A404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B321DF"/>
    <w:rPr>
      <w:rFonts w:cs="Times New Roman"/>
      <w:vertAlign w:val="superscript"/>
    </w:rPr>
  </w:style>
  <w:style w:type="paragraph" w:styleId="EndnoteText">
    <w:name w:val="endnote text"/>
    <w:basedOn w:val="Normal"/>
    <w:link w:val="EndnoteTextChar"/>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EndnoteTextChar">
    <w:name w:val="Endnote Text Char"/>
    <w:basedOn w:val="DefaultParagraphFont"/>
    <w:link w:val="EndnoteText"/>
    <w:uiPriority w:val="99"/>
    <w:semiHidden/>
    <w:rsid w:val="00B321DF"/>
    <w:rPr>
      <w:rFonts w:ascii="Calibri" w:eastAsia="Times New Roman" w:hAnsi="Calibri" w:cs="Times New Roman"/>
      <w:sz w:val="20"/>
      <w:szCs w:val="20"/>
      <w:lang w:val="uk-UA"/>
    </w:rPr>
  </w:style>
  <w:style w:type="paragraph" w:styleId="ListParagraph">
    <w:name w:val="List Paragraph"/>
    <w:basedOn w:val="Normal"/>
    <w:uiPriority w:val="34"/>
    <w:qFormat/>
    <w:rsid w:val="00A90505"/>
    <w:pPr>
      <w:ind w:left="720"/>
      <w:contextualSpacing/>
    </w:pPr>
  </w:style>
  <w:style w:type="character" w:styleId="Hyperlink">
    <w:name w:val="Hyperlink"/>
    <w:basedOn w:val="DefaultParagraphFont"/>
    <w:uiPriority w:val="99"/>
    <w:semiHidden/>
    <w:unhideWhenUsed/>
    <w:rsid w:val="00A25795"/>
    <w:rPr>
      <w:color w:val="0000FF"/>
      <w:u w:val="single"/>
    </w:rPr>
  </w:style>
  <w:style w:type="paragraph" w:customStyle="1" w:styleId="rvps2">
    <w:name w:val="rvps2"/>
    <w:basedOn w:val="Normal"/>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NoSpacing">
    <w:name w:val="No Spacing"/>
    <w:uiPriority w:val="1"/>
    <w:qFormat/>
    <w:rsid w:val="00D902DB"/>
    <w:pPr>
      <w:spacing w:after="0" w:line="240" w:lineRule="auto"/>
    </w:pPr>
  </w:style>
  <w:style w:type="character" w:styleId="EndnoteReference">
    <w:name w:val="endnote reference"/>
    <w:basedOn w:val="DefaultParagraphFont"/>
    <w:uiPriority w:val="99"/>
    <w:semiHidden/>
    <w:unhideWhenUsed/>
    <w:rsid w:val="009A10A0"/>
    <w:rPr>
      <w:vertAlign w:val="superscript"/>
    </w:rPr>
  </w:style>
  <w:style w:type="paragraph" w:styleId="FootnoteText">
    <w:name w:val="footnote text"/>
    <w:basedOn w:val="Normal"/>
    <w:link w:val="FootnoteTextChar"/>
    <w:uiPriority w:val="99"/>
    <w:semiHidden/>
    <w:unhideWhenUsed/>
    <w:rsid w:val="009A1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0A0"/>
    <w:rPr>
      <w:sz w:val="20"/>
      <w:szCs w:val="20"/>
    </w:rPr>
  </w:style>
  <w:style w:type="character" w:customStyle="1" w:styleId="ng-binding">
    <w:name w:val="ng-binding"/>
    <w:basedOn w:val="DefaultParagraphFont"/>
    <w:rsid w:val="00F1488C"/>
  </w:style>
  <w:style w:type="character" w:customStyle="1" w:styleId="WW8Num1z5">
    <w:name w:val="WW8Num1z5"/>
    <w:rsid w:val="00063FB6"/>
  </w:style>
  <w:style w:type="paragraph" w:customStyle="1" w:styleId="a">
    <w:name w:val="Содержимое таблицы"/>
    <w:basedOn w:val="Normal"/>
    <w:rsid w:val="008219A8"/>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7B295-0CAC-44DE-B34F-C19D5B2B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18152</Words>
  <Characters>10348</Characters>
  <Application>Microsoft Office Word</Application>
  <DocSecurity>0</DocSecurity>
  <Lines>86</Lines>
  <Paragraphs>56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admin</cp:lastModifiedBy>
  <cp:revision>28</cp:revision>
  <dcterms:created xsi:type="dcterms:W3CDTF">2020-04-22T09:15:00Z</dcterms:created>
  <dcterms:modified xsi:type="dcterms:W3CDTF">2022-09-30T14:25:00Z</dcterms:modified>
</cp:coreProperties>
</file>