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1" w:rsidRDefault="00F34F7B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204DB1" w:rsidRDefault="00204DB1">
      <w:pPr>
        <w:pStyle w:val="Standard"/>
        <w:spacing w:after="0" w:line="240" w:lineRule="auto"/>
        <w:jc w:val="right"/>
        <w:rPr>
          <w:b/>
          <w:lang w:val="uk-UA"/>
        </w:rPr>
      </w:pPr>
    </w:p>
    <w:p w:rsidR="00204DB1" w:rsidRDefault="00204DB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04DB1" w:rsidRDefault="00F34F7B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204DB1" w:rsidRDefault="00204DB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04DB1" w:rsidRDefault="00F34F7B">
      <w:pPr>
        <w:pStyle w:val="Standard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код ДК 021:2015 — </w:t>
      </w:r>
      <w:r w:rsidR="00D035A2">
        <w:rPr>
          <w:b/>
          <w:color w:val="000000"/>
          <w:lang w:val="uk-UA"/>
        </w:rPr>
        <w:t>0322000</w:t>
      </w:r>
      <w:r w:rsidR="009475C0">
        <w:rPr>
          <w:b/>
          <w:color w:val="000000"/>
          <w:lang w:val="uk-UA"/>
        </w:rPr>
        <w:t>0</w:t>
      </w:r>
      <w:r w:rsidR="00D035A2">
        <w:rPr>
          <w:b/>
          <w:color w:val="000000"/>
          <w:lang w:val="uk-UA"/>
        </w:rPr>
        <w:t>-9</w:t>
      </w:r>
      <w:r w:rsidR="0021697E" w:rsidRPr="0021697E">
        <w:rPr>
          <w:b/>
          <w:color w:val="000000"/>
          <w:lang w:val="uk-UA"/>
        </w:rPr>
        <w:t xml:space="preserve"> </w:t>
      </w:r>
      <w:r w:rsidR="00D035A2">
        <w:rPr>
          <w:b/>
          <w:color w:val="000000"/>
          <w:lang w:val="uk-UA"/>
        </w:rPr>
        <w:t>–</w:t>
      </w:r>
      <w:r w:rsidR="0021697E" w:rsidRPr="0021697E">
        <w:rPr>
          <w:b/>
          <w:color w:val="000000"/>
          <w:lang w:val="uk-UA"/>
        </w:rPr>
        <w:t xml:space="preserve"> Овочі</w:t>
      </w:r>
      <w:r w:rsidR="00D035A2">
        <w:rPr>
          <w:b/>
          <w:color w:val="000000"/>
          <w:lang w:val="uk-UA"/>
        </w:rPr>
        <w:t>,фрукти та горіхи</w:t>
      </w:r>
    </w:p>
    <w:p w:rsidR="00204DB1" w:rsidRPr="008C20FF" w:rsidRDefault="005301E3" w:rsidP="008C20FF">
      <w:pPr>
        <w:pStyle w:val="Standard"/>
        <w:ind w:right="-25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(Морква, буряк, цибуля, капуста, яблука</w:t>
      </w:r>
      <w:r w:rsidR="00D070A2">
        <w:rPr>
          <w:b/>
          <w:color w:val="000000"/>
          <w:lang w:val="uk-UA" w:eastAsia="uk-UA"/>
        </w:rPr>
        <w:t>, помідори, огірки</w:t>
      </w:r>
      <w:r w:rsidR="00F34F7B">
        <w:rPr>
          <w:b/>
          <w:color w:val="000000"/>
          <w:lang w:val="uk-UA" w:eastAsia="uk-UA"/>
        </w:rPr>
        <w:t>)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61"/>
        <w:gridCol w:w="5103"/>
        <w:gridCol w:w="1417"/>
      </w:tblGrid>
      <w:tr w:rsidR="008C20FF" w:rsidTr="008C20FF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 w:rsidP="00E1256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0FF" w:rsidRDefault="008C20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Кількість, кг</w:t>
            </w:r>
          </w:p>
        </w:tc>
      </w:tr>
      <w:tr w:rsidR="008C20FF" w:rsidRPr="00387A61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995D2D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  <w:p w:rsidR="00F77D4A" w:rsidRPr="00D070A2" w:rsidRDefault="00F77D4A" w:rsidP="00995D2D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7D4A" w:rsidRPr="00D070A2" w:rsidRDefault="00F77D4A" w:rsidP="00F77D4A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070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070A2">
              <w:rPr>
                <w:rFonts w:ascii="Times New Roman" w:hAnsi="Times New Roman" w:cs="Times New Roman"/>
                <w:lang w:val="uk-UA"/>
              </w:rPr>
              <w:t>код ДК 021:2015</w:t>
            </w:r>
            <w:r w:rsidRPr="00D070A2">
              <w:rPr>
                <w:rFonts w:ascii="Times New Roman" w:hAnsi="Times New Roman" w:cs="Times New Roman"/>
                <w:sz w:val="21"/>
                <w:szCs w:val="21"/>
              </w:rPr>
              <w:br/>
              <w:t>03221112-4 – Морква</w:t>
            </w:r>
            <w:r w:rsidRPr="00D070A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</w:t>
            </w:r>
          </w:p>
          <w:p w:rsidR="00F77D4A" w:rsidRPr="005301E3" w:rsidRDefault="00F77D4A" w:rsidP="00995D2D">
            <w:pPr>
              <w:pStyle w:val="1"/>
              <w:spacing w:line="264" w:lineRule="auto"/>
              <w:ind w:firstLine="4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Pr="005301E3" w:rsidRDefault="008C20FF" w:rsidP="00F06663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 w:rsidRPr="005301E3">
              <w:rPr>
                <w:lang w:val="uk-UA"/>
              </w:rPr>
              <w:t xml:space="preserve">Морква </w:t>
            </w:r>
            <w:r w:rsidRPr="009B5D3A">
              <w:rPr>
                <w:lang w:val="uk-UA"/>
              </w:rPr>
              <w:t>врожаю 2020-2021</w:t>
            </w:r>
            <w:r w:rsidRPr="005301E3">
              <w:rPr>
                <w:lang w:val="uk-UA"/>
              </w:rPr>
              <w:t xml:space="preserve"> року. 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Pr="00DD4C45">
              <w:t xml:space="preserve"> </w:t>
            </w:r>
            <w:r w:rsidRPr="005301E3">
              <w:rPr>
                <w:bCs/>
                <w:lang w:val="uk-UA"/>
              </w:rPr>
              <w:t xml:space="preserve">Повинна відповідати </w:t>
            </w:r>
            <w:r w:rsidRPr="00DD4C45">
              <w:t>ДСТУ 7035:2009 «Морква свіжа. Технічні умови»</w:t>
            </w:r>
            <w:r w:rsidRPr="005301E3">
              <w:rPr>
                <w:lang w:val="uk-UA"/>
              </w:rPr>
              <w:t>.</w:t>
            </w:r>
          </w:p>
          <w:p w:rsidR="008C20FF" w:rsidRPr="005301E3" w:rsidRDefault="008C20FF" w:rsidP="00F06663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 w:rsidRPr="005301E3">
              <w:rPr>
                <w:rFonts w:eastAsia="Calibri"/>
                <w:bCs/>
                <w:lang w:val="uk-UA" w:eastAsia="en-US"/>
              </w:rPr>
              <w:t>Товар повинен бути упакований у сітки</w:t>
            </w:r>
            <w:r w:rsidRPr="005301E3">
              <w:rPr>
                <w:rFonts w:eastAsia="Calibri"/>
                <w:bCs/>
                <w:lang w:eastAsia="en-US"/>
              </w:rPr>
              <w:t xml:space="preserve">. </w:t>
            </w:r>
            <w:r w:rsidRPr="005301E3">
              <w:rPr>
                <w:rFonts w:eastAsia="Calibri"/>
                <w:bCs/>
                <w:lang w:val="uk-UA" w:eastAsia="en-US"/>
              </w:rPr>
              <w:t>На кожній упаковці товару має бути етикетка з інформацією на українській мові (назва продукту, дата виготовлення, умови та термін зберігання).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5301E3" w:rsidRDefault="008319AD" w:rsidP="00387A61">
            <w:pPr>
              <w:pStyle w:val="Standard"/>
              <w:spacing w:after="0" w:line="264" w:lineRule="auto"/>
              <w:ind w:firstLine="420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8C20FF" w:rsidRPr="00387A61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995D2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F77D4A" w:rsidRDefault="00F77D4A" w:rsidP="00995D2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  <w:p w:rsidR="00F77D4A" w:rsidRPr="00D070A2" w:rsidRDefault="00F77D4A" w:rsidP="00995D2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 w:rsidRPr="00D070A2">
              <w:rPr>
                <w:lang w:val="uk-UA"/>
              </w:rPr>
              <w:t>(</w:t>
            </w:r>
            <w:r w:rsidRPr="00D070A2">
              <w:rPr>
                <w:color w:val="000000"/>
                <w:lang w:val="uk-UA"/>
              </w:rPr>
              <w:t xml:space="preserve">код ДК 021:2015 </w:t>
            </w:r>
            <w:r w:rsidRPr="00D070A2">
              <w:rPr>
                <w:color w:val="000000"/>
                <w:sz w:val="21"/>
                <w:szCs w:val="21"/>
                <w:shd w:val="clear" w:color="auto" w:fill="FDFEFD"/>
              </w:rPr>
              <w:t>03221111-7 – Буряк</w:t>
            </w:r>
            <w:r w:rsidRPr="00D070A2">
              <w:rPr>
                <w:color w:val="000000"/>
                <w:sz w:val="21"/>
                <w:szCs w:val="21"/>
                <w:shd w:val="clear" w:color="auto" w:fill="FDFEFD"/>
                <w:lang w:val="uk-UA"/>
              </w:rPr>
              <w:t>)</w:t>
            </w:r>
          </w:p>
          <w:p w:rsidR="008C20FF" w:rsidRPr="00995D2D" w:rsidRDefault="008C20FF" w:rsidP="00995D2D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8C20FF" w:rsidRPr="00995D2D" w:rsidRDefault="008C20FF" w:rsidP="00995D2D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8C20FF" w:rsidRPr="00995D2D" w:rsidRDefault="008C20FF" w:rsidP="00995D2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Pr="005301E3" w:rsidRDefault="008C20FF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</w:pPr>
            <w:r w:rsidRPr="005301E3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 Повинен відповідати ДСТУ 7033:2009 «Буряк столовий свіжий. Технічні умови»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5301E3" w:rsidRDefault="008319AD" w:rsidP="00387A61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1500</w:t>
            </w:r>
          </w:p>
        </w:tc>
      </w:tr>
      <w:tr w:rsidR="008C20FF" w:rsidRPr="00F06663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995D2D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  <w:p w:rsidR="00F77D4A" w:rsidRPr="00F77D4A" w:rsidRDefault="00F77D4A" w:rsidP="00F77D4A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070A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r w:rsidRPr="00F7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D4A">
              <w:rPr>
                <w:color w:val="000000"/>
                <w:lang w:val="uk-UA"/>
              </w:rPr>
              <w:t>код ДК 021:2015</w:t>
            </w:r>
            <w:r>
              <w:rPr>
                <w:color w:val="000000"/>
                <w:lang w:val="uk-UA"/>
              </w:rPr>
              <w:t xml:space="preserve"> </w:t>
            </w:r>
            <w:r w:rsidRPr="00D070A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03221113-1 – Цибуля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)</w:t>
            </w:r>
          </w:p>
          <w:p w:rsidR="00F77D4A" w:rsidRDefault="00F77D4A" w:rsidP="00995D2D">
            <w:pPr>
              <w:pStyle w:val="Standard"/>
              <w:spacing w:after="0" w:line="264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Pr="005301E3" w:rsidRDefault="008C20FF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  <w:rPr>
                <w:rFonts w:eastAsia="Calibri"/>
                <w:lang w:val="uk-UA" w:eastAsia="en-US"/>
              </w:rPr>
            </w:pPr>
            <w:r w:rsidRPr="005301E3">
              <w:rPr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5301E3" w:rsidRDefault="008319AD" w:rsidP="00387A61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8C20FF" w:rsidRPr="00F06663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5301E3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37DA0">
              <w:rPr>
                <w:rFonts w:ascii="Times New Roman" w:hAnsi="Times New Roman"/>
                <w:b/>
                <w:iCs/>
                <w:lang w:val="uk-UA"/>
              </w:rPr>
              <w:t>К</w:t>
            </w:r>
            <w:r w:rsidRPr="00D070A2">
              <w:rPr>
                <w:rFonts w:ascii="Times New Roman" w:hAnsi="Times New Roman"/>
                <w:b/>
                <w:iCs/>
                <w:lang w:val="ru-RU"/>
              </w:rPr>
              <w:t xml:space="preserve">апуста </w:t>
            </w:r>
            <w:r>
              <w:rPr>
                <w:rFonts w:ascii="Times New Roman" w:hAnsi="Times New Roman"/>
                <w:b/>
                <w:iCs/>
                <w:lang w:val="uk-UA"/>
              </w:rPr>
              <w:t>білокачанна</w:t>
            </w:r>
          </w:p>
          <w:p w:rsidR="00F77D4A" w:rsidRPr="00F77D4A" w:rsidRDefault="00F77D4A" w:rsidP="005301E3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F7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D4A">
              <w:rPr>
                <w:color w:val="000000"/>
                <w:lang w:val="uk-UA"/>
              </w:rPr>
              <w:t>код ДК 021:2015</w:t>
            </w:r>
            <w:r>
              <w:rPr>
                <w:color w:val="000000"/>
                <w:lang w:val="uk-UA"/>
              </w:rPr>
              <w:t xml:space="preserve"> </w:t>
            </w:r>
            <w:r w:rsidRPr="00D070A2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ru-RU"/>
              </w:rPr>
              <w:lastRenderedPageBreak/>
              <w:t>03221410-3 - Капуста качанна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Pr="005301E3" w:rsidRDefault="008C20FF" w:rsidP="005301E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01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Першого ґатунку, з щільною головкою, повинні бути свіжі, без ознак гнилі, без ознак </w:t>
            </w:r>
            <w:r w:rsidRPr="005301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захворювання, без механічних пошкоджень та ушкоджень шкідниками, без сторонніх присмаків, запахів.</w:t>
            </w:r>
            <w:r w:rsidRPr="005301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8C20FF" w:rsidRPr="005301E3" w:rsidRDefault="008C20FF" w:rsidP="005301E3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  <w:rPr>
                <w:rFonts w:eastAsia="Calibri"/>
                <w:lang w:val="uk-UA" w:eastAsia="en-US"/>
              </w:rPr>
            </w:pPr>
            <w:r w:rsidRPr="005301E3">
              <w:rPr>
                <w:rFonts w:eastAsia="Calibri"/>
                <w:lang w:val="uk-UA" w:eastAsia="en-US"/>
              </w:rPr>
              <w:t xml:space="preserve">Повинна відповідати </w:t>
            </w:r>
            <w:r w:rsidRPr="005301E3">
              <w:rPr>
                <w:lang w:val="uk-UA"/>
              </w:rPr>
              <w:t>ДСТУ 7037:2009 «Капуста білоголова свіжа. Технічні умови»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5301E3" w:rsidRDefault="008319AD" w:rsidP="00387A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D070A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  <w:tr w:rsidR="008C20FF" w:rsidRPr="00387A61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995D2D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Яблука</w:t>
            </w:r>
            <w:r w:rsidRPr="00B37DA0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F77D4A" w:rsidRPr="00F77D4A" w:rsidRDefault="00F77D4A" w:rsidP="00F77D4A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F7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D4A">
              <w:rPr>
                <w:color w:val="000000"/>
                <w:lang w:val="uk-UA"/>
              </w:rPr>
              <w:t>код ДК 021:2015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03222321-9 – Яблука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)</w:t>
            </w:r>
          </w:p>
          <w:p w:rsidR="00F77D4A" w:rsidRPr="00F77D4A" w:rsidRDefault="00F77D4A" w:rsidP="00995D2D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8C20FF" w:rsidP="00995D2D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 w:rsidRPr="00457129"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</w:t>
            </w:r>
            <w:r>
              <w:rPr>
                <w:lang w:val="uk-UA" w:eastAsia="zh-CN"/>
              </w:rPr>
              <w:t>смак</w:t>
            </w:r>
            <w:r w:rsidRPr="00457129">
              <w:rPr>
                <w:lang w:val="uk-UA" w:eastAsia="zh-CN"/>
              </w:rPr>
              <w:t>ів, достиглі, солодкі, без пошко</w:t>
            </w:r>
            <w:r>
              <w:rPr>
                <w:lang w:val="uk-UA" w:eastAsia="zh-CN"/>
              </w:rPr>
              <w:t>джень шкідниками і захворювань</w:t>
            </w:r>
          </w:p>
          <w:p w:rsidR="008C20FF" w:rsidRPr="00B37DA0" w:rsidRDefault="008C20FF" w:rsidP="00995D2D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Повинні</w:t>
            </w:r>
            <w:r w:rsidRPr="005301E3">
              <w:rPr>
                <w:rFonts w:eastAsia="Calibri"/>
                <w:lang w:val="uk-UA" w:eastAsia="en-US"/>
              </w:rPr>
              <w:t xml:space="preserve"> відповідати </w:t>
            </w:r>
            <w:r w:rsidRPr="005301E3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ДСТУ</w:t>
            </w:r>
            <w:r w:rsidRPr="005301E3">
              <w:rPr>
                <w:shd w:val="clear" w:color="auto" w:fill="FFFFFF"/>
              </w:rPr>
              <w:t> </w:t>
            </w:r>
            <w:r w:rsidRPr="005301E3">
              <w:rPr>
                <w:shd w:val="clear" w:color="auto" w:fill="FFFFFF"/>
                <w:lang w:val="uk-UA"/>
              </w:rPr>
              <w:t>8133:2015</w:t>
            </w:r>
            <w:r w:rsidRPr="005301E3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«</w:t>
            </w:r>
            <w:r w:rsidRPr="005301E3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Яблука свіжі</w:t>
            </w:r>
            <w:r w:rsidRPr="005301E3">
              <w:rPr>
                <w:shd w:val="clear" w:color="auto" w:fill="FFFFFF"/>
              </w:rPr>
              <w:t> </w:t>
            </w:r>
            <w:r w:rsidRPr="005301E3">
              <w:rPr>
                <w:shd w:val="clear" w:color="auto" w:fill="FFFFFF"/>
                <w:lang w:val="uk-UA"/>
              </w:rPr>
              <w:t>середніх та пізніх термінів достигання</w:t>
            </w:r>
            <w:r>
              <w:rPr>
                <w:shd w:val="clear" w:color="auto" w:fill="FFFFFF"/>
                <w:lang w:val="uk-UA"/>
              </w:rPr>
              <w:t>»</w:t>
            </w:r>
            <w:r w:rsidRPr="005301E3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457129" w:rsidRDefault="008319AD" w:rsidP="008319AD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1500</w:t>
            </w:r>
          </w:p>
        </w:tc>
      </w:tr>
      <w:tr w:rsidR="008C20FF" w:rsidRPr="008C20FF" w:rsidTr="00387A61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Default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0FF" w:rsidRDefault="008C20FF" w:rsidP="00995D2D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Помідори</w:t>
            </w:r>
          </w:p>
          <w:p w:rsidR="00F77D4A" w:rsidRPr="00F77D4A" w:rsidRDefault="00F77D4A" w:rsidP="00995D2D">
            <w:pPr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F7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D4A">
              <w:rPr>
                <w:color w:val="000000"/>
                <w:lang w:val="uk-UA"/>
              </w:rPr>
              <w:t>код ДК 021:2015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03221240-0 – Помідори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FF" w:rsidRPr="00457129" w:rsidRDefault="008C20FF" w:rsidP="00995D2D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rFonts w:eastAsia="Calibri"/>
                <w:lang w:val="uk-UA" w:eastAsia="en-US"/>
              </w:rPr>
              <w:t>Помідори врожаю 2021 року. 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Повинні відповідати ДСТУ 7612:2014 «Томати свіжі для промислового переробляння. Технічні умови»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20FF" w:rsidRPr="00457129" w:rsidRDefault="008319AD" w:rsidP="00387A61">
            <w:pPr>
              <w:pStyle w:val="Standard"/>
              <w:tabs>
                <w:tab w:val="clear" w:pos="708"/>
                <w:tab w:val="left" w:pos="601"/>
              </w:tabs>
              <w:spacing w:after="0" w:line="264" w:lineRule="auto"/>
              <w:ind w:left="34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1000</w:t>
            </w:r>
          </w:p>
        </w:tc>
      </w:tr>
      <w:tr w:rsidR="00D070A2" w:rsidRPr="008C20FF" w:rsidTr="003A519B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A2" w:rsidRDefault="00D070A2" w:rsidP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A2" w:rsidRDefault="00D070A2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Огірки свіжі</w:t>
            </w:r>
          </w:p>
          <w:p w:rsidR="0021697E" w:rsidRDefault="0021697E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16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ДК 021:2015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21697E" w:rsidRPr="001441BF" w:rsidRDefault="0021697E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169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03221270-9 - Огірки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A2" w:rsidRPr="001441BF" w:rsidRDefault="00D070A2" w:rsidP="00D0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Огірки свіжі - сорт вищий. Плоди цілі, свіжі, здорові, чисті, без механічних пошкоджень, з плодоніжкою або без неї, типової для ботанічного сорту форми і забарвлення. </w:t>
            </w:r>
            <w:r w:rsidRPr="001441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Правильної форми і практично прямі (допускається висота внутрішньої дуги не більше 10мм.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441BF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10 см</w:t>
              </w:r>
            </w:smartTag>
            <w:r w:rsidRPr="001441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Довжини огірка).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0A2" w:rsidRPr="001441BF" w:rsidRDefault="008319AD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D0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  <w:tr w:rsidR="0060293F" w:rsidRPr="008C20FF" w:rsidTr="003A519B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F" w:rsidRDefault="0060293F" w:rsidP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  <w:p w:rsidR="0060293F" w:rsidRDefault="0060293F" w:rsidP="00D070A2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  <w:p w:rsidR="0060293F" w:rsidRPr="0060293F" w:rsidRDefault="0060293F" w:rsidP="00D070A2">
            <w:pPr>
              <w:pStyle w:val="Standard"/>
              <w:widowControl w:val="0"/>
              <w:spacing w:after="0"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F" w:rsidRPr="0060293F" w:rsidRDefault="0060293F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Лимони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19" w:rsidRPr="003B7C19" w:rsidRDefault="003B7C19" w:rsidP="003B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Зовнішній вигляд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л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имони повинні бути цілими, здоровим, чистим, свіжими, без пошкоджень. Не дозволяється – плоди зелені, підморожені, підгнилі. </w:t>
            </w:r>
          </w:p>
          <w:p w:rsidR="003B7C19" w:rsidRPr="003B7C19" w:rsidRDefault="003B7C19" w:rsidP="003B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якості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відповідно до 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 4429-82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ДСТУ, ТУ та інших документів, що діють на території 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</w:p>
          <w:p w:rsidR="0060293F" w:rsidRPr="001441BF" w:rsidRDefault="003B7C19" w:rsidP="003B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пакування</w:t>
            </w:r>
            <w:r w:rsidRPr="003B7C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мають бути упаковані так, щоб було забезпечено їх належне зберігання в упаковках закритого або відкритого типу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3F" w:rsidRDefault="008319AD" w:rsidP="00D0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bookmarkStart w:id="0" w:name="_GoBack"/>
            <w:bookmarkEnd w:id="0"/>
            <w:r w:rsidR="0060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</w:tr>
    </w:tbl>
    <w:p w:rsidR="00204DB1" w:rsidRDefault="00F34F7B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204DB1" w:rsidRDefault="00F34F7B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8C20FF" w:rsidRDefault="008C20FF" w:rsidP="008C20FF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</w:t>
      </w:r>
      <w:r>
        <w:rPr>
          <w:lang w:val="uk-UA" w:eastAsia="zh-CN"/>
        </w:rPr>
        <w:lastRenderedPageBreak/>
        <w:t>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</w:p>
    <w:p w:rsidR="008C20FF" w:rsidRDefault="008C20FF" w:rsidP="008C20FF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C20FF" w:rsidRPr="0021697E" w:rsidRDefault="008C20FF" w:rsidP="008C20FF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 w:rsidRPr="009B5D3A"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9B5D3A">
        <w:rPr>
          <w:u w:val="single"/>
          <w:lang w:val="uk-UA"/>
        </w:rPr>
        <w:t>становить 2 дні</w:t>
      </w:r>
      <w:r w:rsidRPr="009B5D3A">
        <w:rPr>
          <w:lang w:val="uk-UA"/>
        </w:rPr>
        <w:t xml:space="preserve"> </w:t>
      </w:r>
      <w:r w:rsidRPr="009B5D3A">
        <w:rPr>
          <w:rFonts w:eastAsia="Arial Unicode MS"/>
          <w:lang w:val="uk-UA" w:eastAsia="hi-IN" w:bidi="hi-IN"/>
        </w:rPr>
        <w:t>з моменту</w:t>
      </w:r>
      <w:r>
        <w:rPr>
          <w:rFonts w:eastAsia="Arial Unicode MS"/>
          <w:lang w:val="uk-UA" w:eastAsia="hi-IN" w:bidi="hi-IN"/>
        </w:rPr>
        <w:t xml:space="preserve">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4. Місце поставки товарів та умови поставки товарів: </w:t>
      </w:r>
      <w:r w:rsidR="00D070A2">
        <w:rPr>
          <w:b/>
          <w:lang w:val="uk-UA" w:eastAsia="zh-CN"/>
        </w:rPr>
        <w:t>навчальні заклади відділу освіти, молоді та спорту Новоушицької селищної ради згідно Додатку №5</w:t>
      </w:r>
      <w:r>
        <w:rPr>
          <w:lang w:val="uk-UA" w:eastAsia="zh-CN"/>
        </w:rPr>
        <w:t xml:space="preserve"> </w:t>
      </w:r>
      <w:r w:rsidRPr="000E7DC5">
        <w:rPr>
          <w:lang w:val="uk-UA" w:eastAsia="zh-CN"/>
        </w:rPr>
        <w:t>спеціальним автотранспортом</w:t>
      </w:r>
      <w:r>
        <w:rPr>
          <w:lang w:val="uk-UA" w:eastAsia="zh-CN"/>
        </w:rPr>
        <w:t xml:space="preserve"> Учасника для перевезення вищезазначених товарів. </w:t>
      </w:r>
      <w:r w:rsidRPr="005B6A3C"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5B6A3C">
        <w:rPr>
          <w:lang w:val="uk-UA" w:eastAsia="zh-CN"/>
        </w:rPr>
        <w:t xml:space="preserve"> </w:t>
      </w:r>
      <w:r>
        <w:rPr>
          <w:lang w:val="uk-UA" w:eastAsia="zh-CN"/>
        </w:rPr>
        <w:t>Водій повинен мати особисту медичну книжку, або її копію.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 xml:space="preserve">5. Строк поставки товарів: до 31 грудня 2021 р, невеликими партіями за потребою, </w:t>
      </w:r>
      <w:r>
        <w:rPr>
          <w:color w:val="222222"/>
          <w:shd w:val="clear" w:color="auto" w:fill="FFFFFF"/>
        </w:rPr>
        <w:t xml:space="preserve">не </w:t>
      </w:r>
      <w:r w:rsidRPr="009B5D3A">
        <w:rPr>
          <w:color w:val="222222"/>
          <w:shd w:val="clear" w:color="auto" w:fill="FFFFFF"/>
        </w:rPr>
        <w:t>пізніше 1-го робочого дня з</w:t>
      </w:r>
      <w:r>
        <w:rPr>
          <w:color w:val="222222"/>
          <w:shd w:val="clear" w:color="auto" w:fill="FFFFFF"/>
        </w:rPr>
        <w:t xml:space="preserve"> дня отримання заявки від Замовника (засобами телефонного зв’язку, шляхом листування, по електронній пошті)</w:t>
      </w:r>
      <w:r>
        <w:t xml:space="preserve"> 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 витрати по доставці товару і т.п.)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C20FF" w:rsidRDefault="008C20FF" w:rsidP="008C20FF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-</w:t>
      </w:r>
      <w:r>
        <w:rPr>
          <w:lang w:val="uk-UA" w:eastAsia="zh-CN"/>
        </w:rPr>
        <w:tab/>
        <w:t>Копії документів завірені підписом та печаткою про  якість продукції (сертифікати відповідності/якості, або інші документи, що підтверджують якість товару),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продукцію.</w:t>
      </w:r>
    </w:p>
    <w:p w:rsidR="008C20FF" w:rsidRDefault="008C20FF" w:rsidP="008C20FF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- лист з описом якісних та функціональних характеристик  товару, його екологічної чистоти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зберігання.</w:t>
      </w:r>
    </w:p>
    <w:p w:rsidR="00204DB1" w:rsidRPr="008C20FF" w:rsidRDefault="00204DB1">
      <w:pPr>
        <w:pStyle w:val="Standard"/>
        <w:jc w:val="center"/>
        <w:rPr>
          <w:lang w:val="uk-UA"/>
        </w:rPr>
      </w:pPr>
    </w:p>
    <w:p w:rsidR="00204DB1" w:rsidRDefault="00F34F7B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204DB1" w:rsidRDefault="00F34F7B">
      <w:pPr>
        <w:pStyle w:val="Standard"/>
        <w:jc w:val="both"/>
      </w:pPr>
      <w:r>
        <w:rPr>
          <w:b/>
          <w:lang w:val="uk-UA"/>
        </w:rPr>
        <w:lastRenderedPageBreak/>
        <w:t>"___" ________________ 20___ року                       ______________</w:t>
      </w:r>
      <w:r>
        <w:rPr>
          <w:lang w:val="uk-UA"/>
        </w:rPr>
        <w:t>__________________</w:t>
      </w:r>
    </w:p>
    <w:p w:rsidR="00204DB1" w:rsidRDefault="00F34F7B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204DB1" w:rsidRDefault="00F34F7B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204DB1" w:rsidRDefault="00204DB1">
      <w:pPr>
        <w:pStyle w:val="Standard"/>
        <w:rPr>
          <w:lang w:val="uk-UA"/>
        </w:rPr>
      </w:pPr>
    </w:p>
    <w:p w:rsidR="00204DB1" w:rsidRDefault="00204DB1">
      <w:pPr>
        <w:pStyle w:val="Standard"/>
        <w:rPr>
          <w:lang w:val="uk-UA"/>
        </w:rPr>
      </w:pPr>
    </w:p>
    <w:p w:rsidR="00204DB1" w:rsidRDefault="00204DB1">
      <w:pPr>
        <w:pStyle w:val="Standard"/>
      </w:pPr>
    </w:p>
    <w:sectPr w:rsidR="00204DB1" w:rsidSect="00D070A2">
      <w:pgSz w:w="12240" w:h="15840"/>
      <w:pgMar w:top="568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E5" w:rsidRDefault="00FA0BE5">
      <w:pPr>
        <w:spacing w:after="0" w:line="240" w:lineRule="auto"/>
      </w:pPr>
      <w:r>
        <w:separator/>
      </w:r>
    </w:p>
  </w:endnote>
  <w:endnote w:type="continuationSeparator" w:id="0">
    <w:p w:rsidR="00FA0BE5" w:rsidRDefault="00F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E5" w:rsidRDefault="00FA0B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BE5" w:rsidRDefault="00FA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5D9"/>
    <w:multiLevelType w:val="multilevel"/>
    <w:tmpl w:val="BE02E296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 w15:restartNumberingAfterBreak="0">
    <w:nsid w:val="18B642F5"/>
    <w:multiLevelType w:val="multilevel"/>
    <w:tmpl w:val="C2DC178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7E13F6"/>
    <w:multiLevelType w:val="multilevel"/>
    <w:tmpl w:val="DA6E6182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DB1"/>
    <w:rsid w:val="000342E7"/>
    <w:rsid w:val="00063F1A"/>
    <w:rsid w:val="00152145"/>
    <w:rsid w:val="00204DB1"/>
    <w:rsid w:val="0021697E"/>
    <w:rsid w:val="002230F7"/>
    <w:rsid w:val="002D3C30"/>
    <w:rsid w:val="00387A61"/>
    <w:rsid w:val="003B7C19"/>
    <w:rsid w:val="00494706"/>
    <w:rsid w:val="005301E3"/>
    <w:rsid w:val="0060293F"/>
    <w:rsid w:val="006E7DCB"/>
    <w:rsid w:val="008319AD"/>
    <w:rsid w:val="008C20FF"/>
    <w:rsid w:val="009475C0"/>
    <w:rsid w:val="00987A1F"/>
    <w:rsid w:val="00995D2D"/>
    <w:rsid w:val="009B5D3A"/>
    <w:rsid w:val="00A24520"/>
    <w:rsid w:val="00A4346A"/>
    <w:rsid w:val="00A8049E"/>
    <w:rsid w:val="00B14ABF"/>
    <w:rsid w:val="00B74707"/>
    <w:rsid w:val="00BA0635"/>
    <w:rsid w:val="00CC5C0B"/>
    <w:rsid w:val="00D035A2"/>
    <w:rsid w:val="00D070A2"/>
    <w:rsid w:val="00DD4C45"/>
    <w:rsid w:val="00DF4D21"/>
    <w:rsid w:val="00E12564"/>
    <w:rsid w:val="00E1330D"/>
    <w:rsid w:val="00EB1847"/>
    <w:rsid w:val="00F06663"/>
    <w:rsid w:val="00F34F7B"/>
    <w:rsid w:val="00F77D4A"/>
    <w:rsid w:val="00FA0BE5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CF5FD15"/>
  <w15:docId w15:val="{BDEA7C0D-253E-4A5B-B6FF-C430A97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WW8Num1z0">
    <w:name w:val="WW8Num1z0"/>
    <w:rsid w:val="00F06663"/>
  </w:style>
  <w:style w:type="character" w:styleId="aa">
    <w:name w:val="Emphasis"/>
    <w:basedOn w:val="a0"/>
    <w:uiPriority w:val="20"/>
    <w:qFormat/>
    <w:rsid w:val="0053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user</cp:lastModifiedBy>
  <cp:revision>18</cp:revision>
  <dcterms:created xsi:type="dcterms:W3CDTF">2020-09-18T20:37:00Z</dcterms:created>
  <dcterms:modified xsi:type="dcterms:W3CDTF">2022-08-18T12:44:00Z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