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bookmarkStart w:id="0" w:name="_Hlk111537171"/>
      <w:r w:rsidRPr="004A1CC4">
        <w:rPr>
          <w:rFonts w:ascii="Times New Roman" w:eastAsia="Times New Roman" w:hAnsi="Times New Roman" w:cs="Times New Roman"/>
          <w:bCs/>
          <w:color w:val="000000"/>
          <w:sz w:val="24"/>
          <w:szCs w:val="24"/>
          <w:lang w:eastAsia="uk-UA"/>
        </w:rPr>
        <w:t>ОГОЛОШЕННЯ</w:t>
      </w:r>
    </w:p>
    <w:p w14:paraId="7948D123"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bookmarkStart w:id="1" w:name="_Hlk110942980"/>
      <w:r w:rsidRPr="004A1CC4">
        <w:rPr>
          <w:rFonts w:ascii="Times New Roman" w:eastAsia="Times New Roman" w:hAnsi="Times New Roman" w:cs="Times New Roman"/>
          <w:bCs/>
          <w:color w:val="000000"/>
          <w:sz w:val="24"/>
          <w:szCs w:val="24"/>
          <w:lang w:eastAsia="uk-UA"/>
        </w:rPr>
        <w:t xml:space="preserve">про проведення спрощеної закупівлі </w:t>
      </w:r>
      <w:bookmarkEnd w:id="1"/>
      <w:r w:rsidRPr="004A1CC4">
        <w:rPr>
          <w:rFonts w:ascii="Times New Roman" w:eastAsia="Times New Roman" w:hAnsi="Times New Roman" w:cs="Times New Roman"/>
          <w:bCs/>
          <w:color w:val="000000"/>
          <w:sz w:val="24"/>
          <w:szCs w:val="24"/>
          <w:lang w:eastAsia="uk-UA"/>
        </w:rPr>
        <w:t xml:space="preserve"> </w:t>
      </w:r>
      <w:r w:rsidRPr="004A1CC4">
        <w:rPr>
          <w:rFonts w:ascii="Times New Roman" w:eastAsia="Times New Roman" w:hAnsi="Times New Roman" w:cs="Times New Roman"/>
          <w:bCs/>
          <w:sz w:val="24"/>
          <w:szCs w:val="24"/>
          <w:lang w:eastAsia="uk-UA"/>
        </w:rPr>
        <w:t xml:space="preserve">    </w:t>
      </w:r>
    </w:p>
    <w:p w14:paraId="798C3548"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12E4F7E1" w14:textId="77777777" w:rsidR="004A1CC4" w:rsidRPr="004A1CC4"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Замовник:</w:t>
      </w:r>
    </w:p>
    <w:p w14:paraId="75063BCA" w14:textId="7F92CB40" w:rsidR="004A1CC4" w:rsidRPr="004A1CC4"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sz w:val="24"/>
          <w:szCs w:val="24"/>
          <w:lang w:eastAsia="uk-UA"/>
        </w:rPr>
        <w:t xml:space="preserve"> </w:t>
      </w:r>
      <w:r w:rsidR="004A1CC4" w:rsidRPr="004A1CC4">
        <w:rPr>
          <w:rFonts w:ascii="Times New Roman" w:eastAsia="Times New Roman" w:hAnsi="Times New Roman" w:cs="Times New Roman"/>
          <w:sz w:val="24"/>
          <w:szCs w:val="24"/>
          <w:lang w:eastAsia="uk-UA"/>
        </w:rPr>
        <w:t xml:space="preserve">Найменування: </w:t>
      </w:r>
      <w:r w:rsidR="004A1CC4" w:rsidRPr="004A1CC4">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004A1CC4" w:rsidRPr="004A1CC4">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0B30B869" w14:textId="77777777" w:rsidR="004A1CC4" w:rsidRPr="004A1CC4"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4A1CC4">
        <w:rPr>
          <w:rFonts w:ascii="Times New Roman" w:eastAsia="Times New Roman" w:hAnsi="Times New Roman" w:cs="Times New Roman"/>
          <w:sz w:val="24"/>
          <w:szCs w:val="24"/>
          <w:lang w:eastAsia="uk-UA"/>
        </w:rPr>
        <w:t>1.2. Код за ЄДРПОУ: 24241808</w:t>
      </w:r>
    </w:p>
    <w:p w14:paraId="671F49B7"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eastAsia="uk-UA"/>
        </w:rPr>
        <w:t>роспект Дмитра Яворницького, 75</w:t>
      </w:r>
      <w:r w:rsidRPr="004A1CC4">
        <w:rPr>
          <w:rFonts w:ascii="Times New Roman" w:eastAsia="Times New Roman" w:hAnsi="Times New Roman" w:cs="Times New Roman"/>
          <w:sz w:val="24"/>
          <w:szCs w:val="24"/>
          <w:lang w:eastAsia="uk-UA"/>
        </w:rPr>
        <w:t xml:space="preserve">. </w:t>
      </w:r>
    </w:p>
    <w:p w14:paraId="365BECD0"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7F98C0A6"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4A1CC4">
        <w:rPr>
          <w:rFonts w:ascii="Times New Roman" w:eastAsia="Times New Roman" w:hAnsi="Times New Roman" w:cs="Times New Roman"/>
          <w:sz w:val="24"/>
          <w:szCs w:val="24"/>
          <w:lang w:eastAsia="uk-UA"/>
        </w:rPr>
        <w:t>Лінкіна</w:t>
      </w:r>
      <w:proofErr w:type="spellEnd"/>
      <w:r w:rsidRPr="004A1CC4">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22239F63"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за адресою замовника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+380676829422,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kp.rozvutok@gmail.com</w:t>
      </w:r>
    </w:p>
    <w:p w14:paraId="4BA64ED7"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для спілкування з технічних питань</w:t>
      </w:r>
      <w:r w:rsidRPr="004A1CC4">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+380999499419,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xml:space="preserve">: </w:t>
      </w:r>
      <w:hyperlink r:id="rId5" w:history="1">
        <w:r w:rsidRPr="004A1CC4">
          <w:rPr>
            <w:rFonts w:ascii="Times New Roman" w:eastAsia="Times New Roman" w:hAnsi="Times New Roman" w:cs="Times New Roman"/>
            <w:sz w:val="24"/>
            <w:szCs w:val="24"/>
            <w:lang w:eastAsia="uk-UA"/>
          </w:rPr>
          <w:t>kp.rtm.dmr@gmail.com</w:t>
        </w:r>
      </w:hyperlink>
    </w:p>
    <w:p w14:paraId="462B5896"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Інформація про предмет закупівлі:</w:t>
      </w:r>
    </w:p>
    <w:p w14:paraId="07F23B1A"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2.1. Назва предмета закупівлі: </w:t>
      </w:r>
    </w:p>
    <w:p w14:paraId="72D2084B" w14:textId="47B8D0E6"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bookmarkStart w:id="2" w:name="_Hlk110946204"/>
      <w:bookmarkStart w:id="3" w:name="_Hlk111107655"/>
      <w:bookmarkStart w:id="4" w:name="_Hlk111114803"/>
      <w:bookmarkStart w:id="5" w:name="_Hlk111535157"/>
      <w:r w:rsidRPr="004A1CC4">
        <w:rPr>
          <w:rFonts w:ascii="Times New Roman" w:eastAsia="Times New Roman" w:hAnsi="Times New Roman" w:cs="Times New Roman"/>
          <w:b/>
          <w:bCs/>
          <w:sz w:val="24"/>
          <w:szCs w:val="24"/>
          <w:lang w:eastAsia="uk-UA"/>
        </w:rPr>
        <w:t xml:space="preserve">Поточний ремонт елементів благоустрою </w:t>
      </w:r>
      <w:r w:rsidRPr="002B7B20">
        <w:rPr>
          <w:rFonts w:ascii="Times New Roman" w:eastAsia="Times New Roman" w:hAnsi="Times New Roman" w:cs="Times New Roman"/>
          <w:b/>
          <w:bCs/>
          <w:sz w:val="24"/>
          <w:szCs w:val="24"/>
          <w:lang w:eastAsia="uk-UA"/>
        </w:rPr>
        <w:t>(</w:t>
      </w:r>
      <w:r w:rsidR="00C53289">
        <w:rPr>
          <w:rFonts w:ascii="Times New Roman" w:eastAsia="Times New Roman" w:hAnsi="Times New Roman" w:cs="Times New Roman"/>
          <w:b/>
          <w:bCs/>
          <w:sz w:val="24"/>
          <w:szCs w:val="24"/>
          <w:lang w:eastAsia="uk-UA"/>
        </w:rPr>
        <w:t>комплексу</w:t>
      </w:r>
      <w:r w:rsidR="003F3CE2">
        <w:rPr>
          <w:rFonts w:ascii="Times New Roman" w:eastAsia="Times New Roman" w:hAnsi="Times New Roman" w:cs="Times New Roman"/>
          <w:b/>
          <w:bCs/>
          <w:sz w:val="24"/>
          <w:szCs w:val="24"/>
          <w:lang w:eastAsia="uk-UA"/>
        </w:rPr>
        <w:t xml:space="preserve"> </w:t>
      </w:r>
      <w:r w:rsidR="003F3CE2" w:rsidRPr="003F3CE2">
        <w:rPr>
          <w:rFonts w:ascii="Times New Roman" w:eastAsia="Times New Roman" w:hAnsi="Times New Roman" w:cs="Times New Roman"/>
          <w:b/>
          <w:bCs/>
          <w:sz w:val="24"/>
          <w:szCs w:val="24"/>
          <w:lang w:eastAsia="uk-UA"/>
        </w:rPr>
        <w:t>дитячого ігрового</w:t>
      </w:r>
      <w:r w:rsidR="003F3CE2">
        <w:rPr>
          <w:rFonts w:ascii="Times New Roman" w:eastAsia="Times New Roman" w:hAnsi="Times New Roman" w:cs="Times New Roman"/>
          <w:b/>
          <w:bCs/>
          <w:sz w:val="24"/>
          <w:szCs w:val="24"/>
          <w:lang w:eastAsia="uk-UA"/>
        </w:rPr>
        <w:t xml:space="preserve"> майданчика та тренажерів</w:t>
      </w:r>
      <w:r w:rsidR="00D4126C" w:rsidRPr="002B7B20">
        <w:rPr>
          <w:rFonts w:ascii="Times New Roman" w:eastAsia="Times New Roman" w:hAnsi="Times New Roman" w:cs="Times New Roman"/>
          <w:b/>
          <w:bCs/>
          <w:sz w:val="24"/>
          <w:szCs w:val="24"/>
          <w:lang w:eastAsia="uk-UA"/>
        </w:rPr>
        <w:t>)</w:t>
      </w:r>
      <w:r w:rsidRPr="004A1CC4">
        <w:rPr>
          <w:rFonts w:ascii="Times New Roman" w:eastAsia="Times New Roman" w:hAnsi="Times New Roman" w:cs="Times New Roman"/>
          <w:b/>
          <w:bCs/>
          <w:sz w:val="24"/>
          <w:szCs w:val="24"/>
          <w:lang w:eastAsia="uk-UA"/>
        </w:rPr>
        <w:t xml:space="preserve"> на об’єкті благоустрою за адресою: м. Дніпро, </w:t>
      </w:r>
      <w:bookmarkStart w:id="6" w:name="_Hlk111114567"/>
      <w:bookmarkEnd w:id="2"/>
      <w:bookmarkEnd w:id="3"/>
      <w:r w:rsidR="00B73FA4">
        <w:rPr>
          <w:rFonts w:ascii="Times New Roman" w:eastAsia="Times New Roman" w:hAnsi="Times New Roman" w:cs="Times New Roman"/>
          <w:b/>
          <w:bCs/>
          <w:sz w:val="24"/>
          <w:szCs w:val="24"/>
          <w:lang w:eastAsia="uk-UA"/>
        </w:rPr>
        <w:t>ж/м Покровський, 5К</w:t>
      </w:r>
      <w:r w:rsidRPr="004A1CC4">
        <w:rPr>
          <w:rFonts w:ascii="Times New Roman" w:eastAsia="Times New Roman" w:hAnsi="Times New Roman" w:cs="Times New Roman"/>
          <w:b/>
          <w:bCs/>
          <w:sz w:val="24"/>
          <w:szCs w:val="24"/>
          <w:lang w:eastAsia="uk-UA"/>
        </w:rPr>
        <w:t xml:space="preserve"> </w:t>
      </w:r>
      <w:bookmarkEnd w:id="4"/>
      <w:bookmarkEnd w:id="6"/>
      <w:r w:rsidRPr="004A1CC4">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5"/>
    <w:p w14:paraId="7E9519C2"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2.2. Кількість: 1 послуга</w:t>
      </w:r>
    </w:p>
    <w:p w14:paraId="390A12B3" w14:textId="581FE9B9" w:rsidR="004A1CC4" w:rsidRPr="00826026"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2.3. Місце надання послуг:</w:t>
      </w:r>
      <w:r w:rsidR="005564CF">
        <w:rPr>
          <w:rFonts w:ascii="Times New Roman" w:eastAsia="Times New Roman" w:hAnsi="Times New Roman" w:cs="Times New Roman"/>
          <w:sz w:val="24"/>
          <w:szCs w:val="24"/>
          <w:lang w:eastAsia="uk-UA"/>
        </w:rPr>
        <w:t xml:space="preserve"> </w:t>
      </w:r>
      <w:bookmarkStart w:id="7" w:name="_Hlk111545342"/>
      <w:r w:rsidRPr="004A1CC4">
        <w:rPr>
          <w:rFonts w:ascii="Times New Roman" w:eastAsia="Times New Roman" w:hAnsi="Times New Roman" w:cs="Times New Roman"/>
          <w:sz w:val="24"/>
          <w:szCs w:val="24"/>
          <w:lang w:eastAsia="uk-UA"/>
        </w:rPr>
        <w:t>49</w:t>
      </w:r>
      <w:r w:rsidR="008C208F">
        <w:rPr>
          <w:rFonts w:ascii="Times New Roman" w:eastAsia="Times New Roman" w:hAnsi="Times New Roman" w:cs="Times New Roman"/>
          <w:sz w:val="24"/>
          <w:szCs w:val="24"/>
          <w:lang w:eastAsia="uk-UA"/>
        </w:rPr>
        <w:t>128</w:t>
      </w:r>
      <w:r w:rsidRPr="004A1CC4">
        <w:rPr>
          <w:rFonts w:ascii="Times New Roman" w:eastAsia="Times New Roman" w:hAnsi="Times New Roman" w:cs="Times New Roman"/>
          <w:sz w:val="24"/>
          <w:szCs w:val="24"/>
          <w:lang w:eastAsia="uk-UA"/>
        </w:rPr>
        <w:t xml:space="preserve">, Україна, Дніпропетровська обл., м. Дніпро, </w:t>
      </w:r>
      <w:r w:rsidR="00C53289" w:rsidRPr="00C53289">
        <w:rPr>
          <w:rFonts w:ascii="Times New Roman" w:eastAsia="Times New Roman" w:hAnsi="Times New Roman" w:cs="Times New Roman"/>
          <w:sz w:val="24"/>
          <w:szCs w:val="24"/>
          <w:lang w:eastAsia="uk-UA"/>
        </w:rPr>
        <w:t>ж/м Покровський, 5К</w:t>
      </w:r>
      <w:r w:rsidR="00C53289">
        <w:rPr>
          <w:rFonts w:ascii="Times New Roman" w:eastAsia="Times New Roman" w:hAnsi="Times New Roman" w:cs="Times New Roman"/>
          <w:sz w:val="24"/>
          <w:szCs w:val="24"/>
          <w:lang w:eastAsia="uk-UA"/>
        </w:rPr>
        <w:t>.</w:t>
      </w:r>
    </w:p>
    <w:bookmarkEnd w:id="7"/>
    <w:p w14:paraId="527C342B" w14:textId="31306A6E"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2.4. Строк надання послуг: </w:t>
      </w:r>
      <w:r w:rsidR="00B36168">
        <w:rPr>
          <w:rFonts w:ascii="Times New Roman" w:eastAsia="Times New Roman" w:hAnsi="Times New Roman" w:cs="Times New Roman"/>
          <w:sz w:val="24"/>
          <w:szCs w:val="24"/>
          <w:lang w:eastAsia="uk-UA"/>
        </w:rPr>
        <w:t>20</w:t>
      </w:r>
      <w:r w:rsidRPr="004A1CC4">
        <w:rPr>
          <w:rFonts w:ascii="Times New Roman" w:eastAsia="Times New Roman" w:hAnsi="Times New Roman" w:cs="Times New Roman"/>
          <w:sz w:val="24"/>
          <w:szCs w:val="24"/>
          <w:lang w:eastAsia="uk-UA"/>
        </w:rPr>
        <w:t>.12.2022.</w:t>
      </w:r>
    </w:p>
    <w:p w14:paraId="01EA38FB"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2.5. </w:t>
      </w:r>
      <w:bookmarkStart w:id="8" w:name="_Hlk111109316"/>
      <w:r w:rsidRPr="004A1CC4">
        <w:rPr>
          <w:rFonts w:ascii="Times New Roman" w:eastAsia="Times New Roman" w:hAnsi="Times New Roman" w:cs="Times New Roman"/>
          <w:sz w:val="24"/>
          <w:szCs w:val="24"/>
          <w:lang w:eastAsia="uk-UA"/>
        </w:rPr>
        <w:t xml:space="preserve">Умови оплати: 100% </w:t>
      </w:r>
      <w:proofErr w:type="spellStart"/>
      <w:r w:rsidRPr="004A1CC4">
        <w:rPr>
          <w:rFonts w:ascii="Times New Roman" w:eastAsia="Times New Roman" w:hAnsi="Times New Roman" w:cs="Times New Roman"/>
          <w:sz w:val="24"/>
          <w:szCs w:val="24"/>
          <w:lang w:eastAsia="uk-UA"/>
        </w:rPr>
        <w:t>післяоплата</w:t>
      </w:r>
      <w:proofErr w:type="spellEnd"/>
      <w:r w:rsidRPr="004A1CC4">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8"/>
    </w:p>
    <w:p w14:paraId="1198A31E" w14:textId="717C4579" w:rsidR="004A1CC4" w:rsidRPr="004A1CC4" w:rsidRDefault="004A1CC4" w:rsidP="00C53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Очікувана</w:t>
      </w:r>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вартість</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закупівлі</w:t>
      </w:r>
      <w:proofErr w:type="spellEnd"/>
      <w:r w:rsidRPr="004A1CC4">
        <w:rPr>
          <w:rFonts w:ascii="Times New Roman" w:eastAsia="Times New Roman" w:hAnsi="Times New Roman" w:cs="Times New Roman"/>
          <w:color w:val="000000"/>
          <w:sz w:val="24"/>
          <w:szCs w:val="24"/>
          <w:lang w:val="x-none" w:eastAsia="x-none"/>
        </w:rPr>
        <w:t xml:space="preserve">: </w:t>
      </w:r>
      <w:r w:rsidR="009922DE">
        <w:rPr>
          <w:rFonts w:ascii="Times New Roman" w:eastAsia="Times New Roman" w:hAnsi="Times New Roman" w:cs="Times New Roman"/>
          <w:b/>
          <w:color w:val="000000"/>
          <w:sz w:val="24"/>
          <w:szCs w:val="24"/>
          <w:lang w:eastAsia="x-none"/>
        </w:rPr>
        <w:t>1</w:t>
      </w:r>
      <w:r w:rsidR="00D5798B">
        <w:rPr>
          <w:rFonts w:ascii="Times New Roman" w:eastAsia="Times New Roman" w:hAnsi="Times New Roman" w:cs="Times New Roman"/>
          <w:b/>
          <w:color w:val="000000"/>
          <w:sz w:val="24"/>
          <w:szCs w:val="24"/>
          <w:lang w:eastAsia="x-none"/>
        </w:rPr>
        <w:t xml:space="preserve">40 </w:t>
      </w:r>
      <w:r w:rsidR="009922DE">
        <w:rPr>
          <w:rFonts w:ascii="Times New Roman" w:eastAsia="Times New Roman" w:hAnsi="Times New Roman" w:cs="Times New Roman"/>
          <w:b/>
          <w:color w:val="000000"/>
          <w:sz w:val="24"/>
          <w:szCs w:val="24"/>
          <w:lang w:eastAsia="x-none"/>
        </w:rPr>
        <w:t>36</w:t>
      </w:r>
      <w:r w:rsidR="00E62935">
        <w:rPr>
          <w:rFonts w:ascii="Times New Roman" w:eastAsia="Times New Roman" w:hAnsi="Times New Roman" w:cs="Times New Roman"/>
          <w:b/>
          <w:color w:val="000000"/>
          <w:sz w:val="24"/>
          <w:szCs w:val="24"/>
          <w:lang w:eastAsia="x-none"/>
        </w:rPr>
        <w:t>0</w:t>
      </w:r>
      <w:r w:rsidRPr="004A1CC4">
        <w:rPr>
          <w:rFonts w:ascii="Times New Roman" w:eastAsia="Times New Roman" w:hAnsi="Times New Roman" w:cs="Times New Roman"/>
          <w:b/>
          <w:color w:val="000000"/>
          <w:sz w:val="24"/>
          <w:szCs w:val="24"/>
          <w:lang w:eastAsia="x-none"/>
        </w:rPr>
        <w:t xml:space="preserve"> </w:t>
      </w:r>
      <w:r w:rsidRPr="004A1CC4">
        <w:rPr>
          <w:rFonts w:ascii="Times New Roman" w:eastAsia="Times New Roman" w:hAnsi="Times New Roman" w:cs="Times New Roman"/>
          <w:b/>
          <w:color w:val="000000"/>
          <w:sz w:val="24"/>
          <w:szCs w:val="24"/>
          <w:lang w:val="x-none" w:eastAsia="x-none"/>
        </w:rPr>
        <w:t>(</w:t>
      </w:r>
      <w:r w:rsidR="009922DE">
        <w:rPr>
          <w:rFonts w:ascii="Times New Roman" w:eastAsia="Times New Roman" w:hAnsi="Times New Roman" w:cs="Times New Roman"/>
          <w:b/>
          <w:color w:val="000000"/>
          <w:sz w:val="24"/>
          <w:szCs w:val="24"/>
          <w:lang w:eastAsia="x-none"/>
        </w:rPr>
        <w:t xml:space="preserve">Сто </w:t>
      </w:r>
      <w:r w:rsidR="00D5798B">
        <w:rPr>
          <w:rFonts w:ascii="Times New Roman" w:eastAsia="Times New Roman" w:hAnsi="Times New Roman" w:cs="Times New Roman"/>
          <w:b/>
          <w:color w:val="000000"/>
          <w:sz w:val="24"/>
          <w:szCs w:val="24"/>
          <w:lang w:eastAsia="x-none"/>
        </w:rPr>
        <w:t>сорок</w:t>
      </w:r>
      <w:r w:rsidR="009922DE">
        <w:rPr>
          <w:rFonts w:ascii="Times New Roman" w:eastAsia="Times New Roman" w:hAnsi="Times New Roman" w:cs="Times New Roman"/>
          <w:b/>
          <w:color w:val="000000"/>
          <w:sz w:val="24"/>
          <w:szCs w:val="24"/>
          <w:lang w:eastAsia="x-none"/>
        </w:rPr>
        <w:t xml:space="preserve"> тисяч</w:t>
      </w:r>
      <w:r w:rsidR="00E62935">
        <w:rPr>
          <w:rFonts w:ascii="Times New Roman" w:eastAsia="Times New Roman" w:hAnsi="Times New Roman" w:cs="Times New Roman"/>
          <w:b/>
          <w:color w:val="000000"/>
          <w:sz w:val="24"/>
          <w:szCs w:val="24"/>
          <w:lang w:eastAsia="x-none"/>
        </w:rPr>
        <w:t xml:space="preserve"> </w:t>
      </w:r>
      <w:r w:rsidR="00D5798B">
        <w:rPr>
          <w:rFonts w:ascii="Times New Roman" w:eastAsia="Times New Roman" w:hAnsi="Times New Roman" w:cs="Times New Roman"/>
          <w:b/>
          <w:color w:val="000000"/>
          <w:sz w:val="24"/>
          <w:szCs w:val="24"/>
          <w:lang w:eastAsia="x-none"/>
        </w:rPr>
        <w:t>триста шістдесят</w:t>
      </w:r>
      <w:r w:rsidRPr="004A1CC4">
        <w:rPr>
          <w:rFonts w:ascii="Times New Roman" w:eastAsia="Times New Roman" w:hAnsi="Times New Roman" w:cs="Times New Roman"/>
          <w:b/>
          <w:color w:val="000000"/>
          <w:sz w:val="24"/>
          <w:szCs w:val="24"/>
          <w:lang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 xml:space="preserve"> </w:t>
      </w:r>
    </w:p>
    <w:p w14:paraId="27B676A4" w14:textId="2D8D4B41" w:rsidR="004A1CC4" w:rsidRPr="004A1CC4"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.1. </w:t>
      </w:r>
      <w:proofErr w:type="spellStart"/>
      <w:r w:rsidRPr="004A1CC4">
        <w:rPr>
          <w:rFonts w:ascii="Times New Roman" w:eastAsia="Times New Roman" w:hAnsi="Times New Roman" w:cs="Times New Roman"/>
          <w:color w:val="000000"/>
          <w:sz w:val="24"/>
          <w:szCs w:val="24"/>
          <w:lang w:val="x-none" w:eastAsia="x-none"/>
        </w:rPr>
        <w:t>Розмір</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мінімального</w:t>
      </w:r>
      <w:proofErr w:type="spellEnd"/>
      <w:r w:rsidRPr="004A1CC4">
        <w:rPr>
          <w:rFonts w:ascii="Times New Roman" w:eastAsia="Times New Roman" w:hAnsi="Times New Roman" w:cs="Times New Roman"/>
          <w:color w:val="000000"/>
          <w:sz w:val="24"/>
          <w:szCs w:val="24"/>
          <w:lang w:val="x-none" w:eastAsia="x-none"/>
        </w:rPr>
        <w:t xml:space="preserve"> кроку </w:t>
      </w:r>
      <w:proofErr w:type="spellStart"/>
      <w:r w:rsidRPr="004A1CC4">
        <w:rPr>
          <w:rFonts w:ascii="Times New Roman" w:eastAsia="Times New Roman" w:hAnsi="Times New Roman" w:cs="Times New Roman"/>
          <w:color w:val="000000"/>
          <w:sz w:val="24"/>
          <w:szCs w:val="24"/>
          <w:lang w:val="x-none" w:eastAsia="x-none"/>
        </w:rPr>
        <w:t>пониження</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ціни</w:t>
      </w:r>
      <w:proofErr w:type="spellEnd"/>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b/>
          <w:color w:val="000000"/>
          <w:sz w:val="24"/>
          <w:szCs w:val="24"/>
          <w:lang w:val="x-none" w:eastAsia="x-none"/>
        </w:rPr>
        <w:t xml:space="preserve">0,5% - </w:t>
      </w:r>
      <w:r w:rsidR="00D5798B">
        <w:rPr>
          <w:rFonts w:ascii="Times New Roman" w:eastAsia="Times New Roman" w:hAnsi="Times New Roman" w:cs="Times New Roman"/>
          <w:b/>
          <w:color w:val="000000"/>
          <w:sz w:val="24"/>
          <w:szCs w:val="24"/>
          <w:lang w:eastAsia="x-none"/>
        </w:rPr>
        <w:t>70</w:t>
      </w:r>
      <w:r w:rsidR="00B73FA4">
        <w:rPr>
          <w:rFonts w:ascii="Times New Roman" w:eastAsia="Times New Roman" w:hAnsi="Times New Roman" w:cs="Times New Roman"/>
          <w:b/>
          <w:color w:val="000000"/>
          <w:sz w:val="24"/>
          <w:szCs w:val="24"/>
          <w:lang w:eastAsia="x-none"/>
        </w:rPr>
        <w:t>1</w:t>
      </w:r>
      <w:r w:rsidRPr="004A1CC4">
        <w:rPr>
          <w:rFonts w:ascii="Times New Roman" w:eastAsia="Times New Roman" w:hAnsi="Times New Roman" w:cs="Times New Roman"/>
          <w:b/>
          <w:color w:val="000000"/>
          <w:sz w:val="24"/>
          <w:szCs w:val="24"/>
          <w:lang w:eastAsia="x-none"/>
        </w:rPr>
        <w:t>,</w:t>
      </w:r>
      <w:r w:rsidR="00D5798B">
        <w:rPr>
          <w:rFonts w:ascii="Times New Roman" w:eastAsia="Times New Roman" w:hAnsi="Times New Roman" w:cs="Times New Roman"/>
          <w:b/>
          <w:color w:val="000000"/>
          <w:sz w:val="24"/>
          <w:szCs w:val="24"/>
          <w:lang w:eastAsia="x-none"/>
        </w:rPr>
        <w:t>8</w:t>
      </w:r>
      <w:r w:rsidR="00E62935">
        <w:rPr>
          <w:rFonts w:ascii="Times New Roman" w:eastAsia="Times New Roman" w:hAnsi="Times New Roman" w:cs="Times New Roman"/>
          <w:b/>
          <w:color w:val="000000"/>
          <w:sz w:val="24"/>
          <w:szCs w:val="24"/>
          <w:lang w:eastAsia="x-none"/>
        </w:rPr>
        <w:t>0</w:t>
      </w:r>
      <w:r w:rsidRPr="004A1CC4">
        <w:rPr>
          <w:rFonts w:ascii="Times New Roman" w:eastAsia="Times New Roman" w:hAnsi="Times New Roman" w:cs="Times New Roman"/>
          <w:color w:val="000000"/>
          <w:sz w:val="24"/>
          <w:szCs w:val="24"/>
          <w:lang w:val="x-none" w:eastAsia="x-none"/>
        </w:rPr>
        <w:t xml:space="preserve"> грн.</w:t>
      </w:r>
    </w:p>
    <w:p w14:paraId="1DF239A9"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bookmarkStart w:id="9" w:name="59"/>
      <w:bookmarkStart w:id="10" w:name="60"/>
      <w:bookmarkStart w:id="11" w:name="61"/>
      <w:bookmarkStart w:id="12" w:name="64"/>
      <w:bookmarkStart w:id="13" w:name="70"/>
      <w:bookmarkEnd w:id="9"/>
      <w:bookmarkEnd w:id="10"/>
      <w:bookmarkEnd w:id="11"/>
      <w:bookmarkEnd w:id="12"/>
      <w:bookmarkEnd w:id="13"/>
      <w:r w:rsidRPr="004A1CC4">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4" w:name="74"/>
      <w:bookmarkStart w:id="15" w:name="91"/>
      <w:bookmarkStart w:id="16" w:name="92"/>
      <w:bookmarkEnd w:id="14"/>
      <w:bookmarkEnd w:id="15"/>
      <w:bookmarkEnd w:id="16"/>
    </w:p>
    <w:p w14:paraId="709AD831" w14:textId="4C3029AC"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5. Період уточнення інформації про закупівлю: до </w:t>
      </w:r>
      <w:r w:rsidR="00DC489A">
        <w:rPr>
          <w:rFonts w:ascii="Times New Roman" w:eastAsia="Times New Roman" w:hAnsi="Times New Roman" w:cs="Times New Roman"/>
          <w:b/>
          <w:bCs/>
          <w:sz w:val="24"/>
          <w:szCs w:val="24"/>
          <w:lang w:eastAsia="uk-UA"/>
        </w:rPr>
        <w:t>2</w:t>
      </w:r>
      <w:r w:rsidR="002A7DBE">
        <w:rPr>
          <w:rFonts w:ascii="Times New Roman" w:eastAsia="Times New Roman" w:hAnsi="Times New Roman" w:cs="Times New Roman"/>
          <w:b/>
          <w:bCs/>
          <w:sz w:val="24"/>
          <w:szCs w:val="24"/>
          <w:lang w:eastAsia="uk-UA"/>
        </w:rPr>
        <w:t>4</w:t>
      </w:r>
      <w:r w:rsidRPr="004A1CC4">
        <w:rPr>
          <w:rFonts w:ascii="Times New Roman" w:eastAsia="Times New Roman" w:hAnsi="Times New Roman" w:cs="Times New Roman"/>
          <w:b/>
          <w:bCs/>
          <w:sz w:val="24"/>
          <w:szCs w:val="24"/>
          <w:lang w:eastAsia="uk-UA"/>
        </w:rPr>
        <w:t>.08.2022 до 00-00 год</w:t>
      </w:r>
      <w:r w:rsidRPr="004A1CC4">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7F64BACB" w14:textId="2D3858D5"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6. Кінцевий строк подання пропозицій: до </w:t>
      </w:r>
      <w:r w:rsidRPr="004A1CC4">
        <w:rPr>
          <w:rFonts w:ascii="Times New Roman" w:eastAsia="Times New Roman" w:hAnsi="Times New Roman" w:cs="Times New Roman"/>
          <w:b/>
          <w:bCs/>
          <w:sz w:val="24"/>
          <w:szCs w:val="24"/>
          <w:lang w:eastAsia="uk-UA"/>
        </w:rPr>
        <w:t>2</w:t>
      </w:r>
      <w:r w:rsidR="002A7DBE">
        <w:rPr>
          <w:rFonts w:ascii="Times New Roman" w:eastAsia="Times New Roman" w:hAnsi="Times New Roman" w:cs="Times New Roman"/>
          <w:b/>
          <w:bCs/>
          <w:sz w:val="24"/>
          <w:szCs w:val="24"/>
          <w:lang w:eastAsia="uk-UA"/>
        </w:rPr>
        <w:t>7</w:t>
      </w:r>
      <w:r w:rsidRPr="004A1CC4">
        <w:rPr>
          <w:rFonts w:ascii="Times New Roman" w:eastAsia="Times New Roman" w:hAnsi="Times New Roman" w:cs="Times New Roman"/>
          <w:b/>
          <w:bCs/>
          <w:sz w:val="24"/>
          <w:szCs w:val="24"/>
          <w:lang w:eastAsia="uk-UA"/>
        </w:rPr>
        <w:t xml:space="preserve">.08.2022 до </w:t>
      </w:r>
      <w:r w:rsidR="00DC489A">
        <w:rPr>
          <w:rFonts w:ascii="Times New Roman" w:eastAsia="Times New Roman" w:hAnsi="Times New Roman" w:cs="Times New Roman"/>
          <w:b/>
          <w:bCs/>
          <w:sz w:val="24"/>
          <w:szCs w:val="24"/>
          <w:lang w:eastAsia="uk-UA"/>
        </w:rPr>
        <w:t>00</w:t>
      </w:r>
      <w:r w:rsidRPr="004A1CC4">
        <w:rPr>
          <w:rFonts w:ascii="Times New Roman" w:eastAsia="Times New Roman" w:hAnsi="Times New Roman" w:cs="Times New Roman"/>
          <w:b/>
          <w:bCs/>
          <w:sz w:val="24"/>
          <w:szCs w:val="24"/>
          <w:lang w:eastAsia="uk-UA"/>
        </w:rPr>
        <w:t>-</w:t>
      </w:r>
      <w:r w:rsidR="00DC489A">
        <w:rPr>
          <w:rFonts w:ascii="Times New Roman" w:eastAsia="Times New Roman" w:hAnsi="Times New Roman" w:cs="Times New Roman"/>
          <w:b/>
          <w:bCs/>
          <w:sz w:val="24"/>
          <w:szCs w:val="24"/>
          <w:lang w:eastAsia="uk-UA"/>
        </w:rPr>
        <w:t>0</w:t>
      </w:r>
      <w:r w:rsidRPr="004A1CC4">
        <w:rPr>
          <w:rFonts w:ascii="Times New Roman" w:eastAsia="Times New Roman" w:hAnsi="Times New Roman" w:cs="Times New Roman"/>
          <w:b/>
          <w:bCs/>
          <w:sz w:val="24"/>
          <w:szCs w:val="24"/>
          <w:lang w:eastAsia="uk-UA"/>
        </w:rPr>
        <w:t>0 год.</w:t>
      </w:r>
      <w:r w:rsidRPr="004A1CC4">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565F0CA2"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17748BAE"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Цінова пропозиція.</w:t>
      </w:r>
    </w:p>
    <w:p w14:paraId="6D1F4A1B"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jpeg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tif</w:t>
      </w:r>
      <w:proofErr w:type="spellEnd"/>
      <w:r w:rsidRPr="004A1CC4">
        <w:rPr>
          <w:rFonts w:ascii="Times New Roman" w:eastAsia="Times New Roman" w:hAnsi="Times New Roman" w:cs="Times New Roman"/>
          <w:sz w:val="24"/>
          <w:szCs w:val="24"/>
          <w:lang w:eastAsia="uk-UA"/>
        </w:rPr>
        <w:t xml:space="preserve"> та повинна бути оформлена відповідно до Додатку № 4 до Оголошення.</w:t>
      </w:r>
    </w:p>
    <w:p w14:paraId="646ADAFA"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725F9BA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58E473D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9. Відхилення пропозиції.</w:t>
      </w:r>
    </w:p>
    <w:p w14:paraId="4F3E100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1AFA74A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1558F6E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lastRenderedPageBreak/>
        <w:t>3) учасник, який визначений переможцем закупівлі, відмовився від укладення договору про закупівлю;</w:t>
      </w:r>
    </w:p>
    <w:p w14:paraId="1105523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142FCE5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90BA897" w14:textId="687AD42E"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w:t>
      </w:r>
      <w:r w:rsidR="00CA679E" w:rsidRPr="00CA679E">
        <w:rPr>
          <w:rFonts w:ascii="Times New Roman" w:eastAsia="Times New Roman" w:hAnsi="Times New Roman" w:cs="Times New Roman"/>
          <w:sz w:val="24"/>
          <w:szCs w:val="24"/>
          <w:lang w:eastAsia="uk-UA"/>
        </w:rPr>
        <w:t>41 Закону України «Про публічні закупівлі».</w:t>
      </w:r>
    </w:p>
    <w:p w14:paraId="1F4F5930"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Переможець спрощеної закупівлі під час укладення договору про закупівлю повинен надати:</w:t>
      </w:r>
    </w:p>
    <w:p w14:paraId="421D3FF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772C6D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7E6648B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5018DB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Проект договору викладено в Додатку № 3 до Оголошення (не є остаточним, крім істотних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7A17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 </w:t>
      </w:r>
      <w:bookmarkStart w:id="17" w:name="_Hlk111109992"/>
      <w:r w:rsidRPr="004A1CC4">
        <w:rPr>
          <w:rFonts w:ascii="Times New Roman" w:eastAsia="Times New Roman" w:hAnsi="Times New Roman" w:cs="Times New Roman"/>
          <w:sz w:val="24"/>
          <w:szCs w:val="24"/>
          <w:lang w:eastAsia="uk-UA"/>
        </w:rPr>
        <w:t>зменшення обсягів закупівлі, зокрема з урахуванням фактичного обсягу видатків замовника</w:t>
      </w:r>
      <w:bookmarkEnd w:id="17"/>
      <w:r w:rsidRPr="004A1CC4">
        <w:rPr>
          <w:rFonts w:ascii="Times New Roman" w:eastAsia="Times New Roman" w:hAnsi="Times New Roman" w:cs="Times New Roman"/>
          <w:sz w:val="24"/>
          <w:szCs w:val="24"/>
          <w:lang w:eastAsia="uk-UA"/>
        </w:rPr>
        <w:t>;</w:t>
      </w:r>
    </w:p>
    <w:p w14:paraId="14E949B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4BDA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B8D95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75B3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bookmarkStart w:id="18" w:name="_Hlk111110693"/>
      <w:r w:rsidRPr="004A1CC4">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8"/>
    <w:p w14:paraId="6E7001A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11. Замовник відміняє спрощену закупівлю в разі:</w:t>
      </w:r>
    </w:p>
    <w:p w14:paraId="59FC6D7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440023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54536BD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1F5CEAC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12. </w:t>
      </w:r>
      <w:r w:rsidRPr="004A1CC4">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4A1CC4">
        <w:rPr>
          <w:rFonts w:ascii="Times New Roman" w:eastAsia="Times New Roman" w:hAnsi="Times New Roman" w:cs="Times New Roman"/>
          <w:sz w:val="24"/>
          <w:szCs w:val="24"/>
          <w:lang w:eastAsia="uk-UA"/>
        </w:rPr>
        <w:t>.</w:t>
      </w:r>
    </w:p>
    <w:p w14:paraId="4AA8903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вигляді в складі своєї пропозиції наступні документи:</w:t>
      </w:r>
    </w:p>
    <w:p w14:paraId="3FB079D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703F4FB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протоколу установчих (загальних) зборів учасників </w:t>
      </w:r>
      <w:r w:rsidRPr="004A1CC4">
        <w:rPr>
          <w:rFonts w:ascii="Times New Roman" w:eastAsia="Times New Roman" w:hAnsi="Times New Roman" w:cs="Times New Roman"/>
          <w:sz w:val="24"/>
          <w:szCs w:val="24"/>
          <w:lang w:eastAsia="uk-UA"/>
        </w:rPr>
        <w:lastRenderedPageBreak/>
        <w:t>(засновників, акціонерів, власників) або наказу про призначення керівника або довіреність, підтвердження повноважень підписанта довіреності;</w:t>
      </w:r>
    </w:p>
    <w:p w14:paraId="47E16603"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2D134EC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58C28315"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392BA57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A77316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29AF033A"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згода на обробку персональних даних;</w:t>
      </w:r>
    </w:p>
    <w:p w14:paraId="3A1B947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4F1CB07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 гарантійний лист про використання якісних та безпечних матеріалів при наданні послуг;</w:t>
      </w:r>
    </w:p>
    <w:p w14:paraId="1AAAA7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1FE458D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1631A5E0"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09B52D76"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4A1CC4">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069DCC5B"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6EB5734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4214822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Додатки до оголошення:</w:t>
      </w:r>
    </w:p>
    <w:p w14:paraId="27D1C25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1 – Цінова пропозиція; </w:t>
      </w:r>
    </w:p>
    <w:p w14:paraId="3519A24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2 - </w:t>
      </w:r>
      <w:bookmarkStart w:id="19" w:name="_Hlk110599640"/>
      <w:r w:rsidRPr="004A1CC4">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19"/>
      <w:r w:rsidRPr="004A1CC4">
        <w:rPr>
          <w:rFonts w:ascii="Times New Roman" w:eastAsia="Times New Roman" w:hAnsi="Times New Roman" w:cs="Times New Roman"/>
          <w:sz w:val="24"/>
          <w:szCs w:val="24"/>
          <w:lang w:eastAsia="uk-UA"/>
        </w:rPr>
        <w:t>; Додаток 3 – Проект договору.</w:t>
      </w:r>
    </w:p>
    <w:p w14:paraId="3374593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11903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6497092B"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1479AE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030D5E9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32F196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20CA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F5C0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63E0269D"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2936359F"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FB3CD69" w14:textId="405AD1DF" w:rsid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73224F6" w14:textId="59C0E01C" w:rsidR="00A47435" w:rsidRDefault="00A47435" w:rsidP="004A1CC4">
      <w:pPr>
        <w:spacing w:after="0" w:line="276" w:lineRule="auto"/>
        <w:jc w:val="right"/>
        <w:rPr>
          <w:rFonts w:ascii="Times New Roman" w:eastAsia="Times New Roman" w:hAnsi="Times New Roman" w:cs="Times New Roman"/>
          <w:b/>
          <w:sz w:val="24"/>
          <w:szCs w:val="24"/>
          <w:lang w:eastAsia="ru-RU"/>
        </w:rPr>
      </w:pPr>
    </w:p>
    <w:p w14:paraId="57627DFE" w14:textId="788861B8" w:rsidR="00A47435" w:rsidRDefault="00A47435" w:rsidP="004A1CC4">
      <w:pPr>
        <w:spacing w:after="0" w:line="276" w:lineRule="auto"/>
        <w:jc w:val="right"/>
        <w:rPr>
          <w:rFonts w:ascii="Times New Roman" w:eastAsia="Times New Roman" w:hAnsi="Times New Roman" w:cs="Times New Roman"/>
          <w:b/>
          <w:sz w:val="24"/>
          <w:szCs w:val="24"/>
          <w:lang w:eastAsia="ru-RU"/>
        </w:rPr>
      </w:pPr>
    </w:p>
    <w:p w14:paraId="2319D7FE" w14:textId="77777777" w:rsidR="00A47435" w:rsidRPr="004A1CC4" w:rsidRDefault="00A47435" w:rsidP="004A1CC4">
      <w:pPr>
        <w:spacing w:after="0" w:line="276" w:lineRule="auto"/>
        <w:jc w:val="right"/>
        <w:rPr>
          <w:rFonts w:ascii="Times New Roman" w:eastAsia="Times New Roman" w:hAnsi="Times New Roman" w:cs="Times New Roman"/>
          <w:b/>
          <w:sz w:val="24"/>
          <w:szCs w:val="24"/>
          <w:lang w:eastAsia="ru-RU"/>
        </w:rPr>
      </w:pPr>
    </w:p>
    <w:p w14:paraId="31774F38" w14:textId="77777777" w:rsidR="008A6269" w:rsidRDefault="008A6269" w:rsidP="004A1CC4">
      <w:pPr>
        <w:spacing w:after="0" w:line="276" w:lineRule="auto"/>
        <w:jc w:val="right"/>
        <w:rPr>
          <w:rFonts w:ascii="Times New Roman" w:eastAsia="Times New Roman" w:hAnsi="Times New Roman" w:cs="Times New Roman"/>
          <w:b/>
          <w:sz w:val="24"/>
          <w:szCs w:val="24"/>
          <w:lang w:eastAsia="ru-RU"/>
        </w:rPr>
      </w:pPr>
    </w:p>
    <w:p w14:paraId="757B2FB1" w14:textId="77777777" w:rsidR="008A6269" w:rsidRDefault="008A6269" w:rsidP="004A1CC4">
      <w:pPr>
        <w:spacing w:after="0" w:line="276" w:lineRule="auto"/>
        <w:jc w:val="right"/>
        <w:rPr>
          <w:rFonts w:ascii="Times New Roman" w:eastAsia="Times New Roman" w:hAnsi="Times New Roman" w:cs="Times New Roman"/>
          <w:b/>
          <w:sz w:val="24"/>
          <w:szCs w:val="24"/>
          <w:lang w:eastAsia="ru-RU"/>
        </w:rPr>
      </w:pPr>
    </w:p>
    <w:p w14:paraId="6FE8E7DD" w14:textId="4926EDBC"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lastRenderedPageBreak/>
        <w:t>Додаток № 1</w:t>
      </w:r>
    </w:p>
    <w:p w14:paraId="551404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7BEDDB77"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6F0960C2"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55D1EE7B"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p>
    <w:p w14:paraId="71B6D632"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0E44437D" w14:textId="77777777" w:rsidR="004A1CC4" w:rsidRPr="004A1CC4" w:rsidRDefault="004A1CC4" w:rsidP="004A1CC4">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6BDDC7AF" w14:textId="77777777" w:rsidR="004A1CC4" w:rsidRPr="004A1CC4" w:rsidRDefault="004A1CC4" w:rsidP="004A1CC4">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4A1CC4"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4A1CC4" w:rsidRDefault="004A1CC4" w:rsidP="004A1CC4">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 xml:space="preserve">2. ПІБ уповноваженої особи, </w:t>
            </w:r>
            <w:proofErr w:type="spellStart"/>
            <w:r w:rsidRPr="004A1CC4">
              <w:rPr>
                <w:rFonts w:ascii="Times New Roman" w:eastAsia="Times New Roman" w:hAnsi="Times New Roman" w:cs="Times New Roman"/>
                <w:bCs/>
                <w:sz w:val="20"/>
                <w:szCs w:val="20"/>
              </w:rPr>
              <w:t>конт</w:t>
            </w:r>
            <w:proofErr w:type="spellEnd"/>
            <w:r w:rsidRPr="004A1CC4">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47FC749B"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3B122916"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42BF1579"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bl>
    <w:p w14:paraId="4415B5E7" w14:textId="77777777" w:rsidR="004A1CC4" w:rsidRPr="004A1CC4" w:rsidRDefault="004A1CC4" w:rsidP="004A1CC4">
      <w:pPr>
        <w:spacing w:after="0" w:line="240" w:lineRule="auto"/>
        <w:rPr>
          <w:rFonts w:ascii="Times New Roman" w:eastAsia="Times New Roman" w:hAnsi="Times New Roman" w:cs="Times New Roman"/>
          <w:sz w:val="24"/>
          <w:szCs w:val="24"/>
          <w:lang w:eastAsia="ru-RU"/>
        </w:rPr>
      </w:pPr>
    </w:p>
    <w:p w14:paraId="0FF032FE" w14:textId="4B3191F2" w:rsidR="004A1CC4" w:rsidRPr="004A1CC4" w:rsidRDefault="004A1CC4" w:rsidP="004A1CC4">
      <w:pPr>
        <w:spacing w:after="0" w:line="240" w:lineRule="auto"/>
        <w:ind w:firstLine="426"/>
        <w:jc w:val="both"/>
        <w:rPr>
          <w:rFonts w:ascii="Times New Roman" w:eastAsia="Times New Roman" w:hAnsi="Times New Roman" w:cs="Times New Roman"/>
          <w:b/>
          <w:bCs/>
          <w:sz w:val="28"/>
          <w:szCs w:val="28"/>
          <w:lang w:eastAsia="ru-RU"/>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E0741F" w:rsidRPr="00E0741F">
        <w:rPr>
          <w:rFonts w:ascii="Times New Roman" w:eastAsia="Times New Roman" w:hAnsi="Times New Roman" w:cs="Times New Roman"/>
          <w:sz w:val="24"/>
          <w:szCs w:val="24"/>
          <w:lang w:eastAsia="ru-RU"/>
        </w:rPr>
        <w:t xml:space="preserve">Поточний ремонт елементів благоустрою (комплексу дитячого ігрового майданчика та тренажерів) на об’єкті благоустрою за адресою: м. Дніпро, ж/м Покровський, 5К </w:t>
      </w:r>
      <w:r w:rsidR="003F3CE2" w:rsidRPr="003F3CE2">
        <w:rPr>
          <w:rFonts w:ascii="Times New Roman" w:eastAsia="Times New Roman" w:hAnsi="Times New Roman" w:cs="Times New Roman"/>
          <w:sz w:val="24"/>
          <w:szCs w:val="24"/>
          <w:lang w:eastAsia="ru-RU"/>
        </w:rPr>
        <w:t xml:space="preserve"> </w:t>
      </w:r>
      <w:r w:rsidR="00465D1D" w:rsidRPr="00465D1D">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0CE0E61C" w14:textId="77777777" w:rsidR="004A1CC4" w:rsidRPr="004A1CC4" w:rsidRDefault="004A1CC4" w:rsidP="004A1CC4">
      <w:pPr>
        <w:spacing w:after="0" w:line="240" w:lineRule="auto"/>
        <w:ind w:firstLine="709"/>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Вивчивши документацію оголошення про</w:t>
      </w:r>
      <w:r w:rsidRPr="004A1CC4">
        <w:rPr>
          <w:rFonts w:ascii="Times New Roman" w:eastAsia="Times New Roman" w:hAnsi="Times New Roman" w:cs="Times New Roman"/>
          <w:sz w:val="24"/>
          <w:szCs w:val="24"/>
          <w:lang w:eastAsia="uk-UA"/>
        </w:rPr>
        <w:t xml:space="preserve"> </w:t>
      </w:r>
      <w:r w:rsidRPr="004A1CC4">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про згоду на підписання договору, має можливість та погоджується виконати вимоги Замовника та договору за наступною ціною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593"/>
        <w:gridCol w:w="1933"/>
        <w:gridCol w:w="1181"/>
        <w:gridCol w:w="1391"/>
        <w:gridCol w:w="1637"/>
      </w:tblGrid>
      <w:tr w:rsidR="004A1CC4" w:rsidRPr="004A1CC4" w14:paraId="77C971E3" w14:textId="77777777" w:rsidTr="00A47435">
        <w:tc>
          <w:tcPr>
            <w:tcW w:w="610" w:type="dxa"/>
            <w:shd w:val="clear" w:color="auto" w:fill="auto"/>
          </w:tcPr>
          <w:p w14:paraId="2AE87D9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2593" w:type="dxa"/>
            <w:shd w:val="clear" w:color="auto" w:fill="auto"/>
          </w:tcPr>
          <w:p w14:paraId="3427C7C7"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1933" w:type="dxa"/>
            <w:shd w:val="clear" w:color="auto" w:fill="auto"/>
          </w:tcPr>
          <w:p w14:paraId="172EFFCF" w14:textId="77777777" w:rsidR="00A47435"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7527EBAA" w14:textId="65EEDA06"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1181" w:type="dxa"/>
            <w:shd w:val="clear" w:color="auto" w:fill="auto"/>
          </w:tcPr>
          <w:p w14:paraId="1788D8D0"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391" w:type="dxa"/>
            <w:shd w:val="clear" w:color="auto" w:fill="auto"/>
          </w:tcPr>
          <w:p w14:paraId="77F2675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637" w:type="dxa"/>
            <w:shd w:val="clear" w:color="auto" w:fill="auto"/>
          </w:tcPr>
          <w:p w14:paraId="2974901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4A1CC4" w:rsidRPr="004A1CC4" w14:paraId="7C076A02" w14:textId="77777777" w:rsidTr="00A47435">
        <w:tc>
          <w:tcPr>
            <w:tcW w:w="610" w:type="dxa"/>
            <w:shd w:val="clear" w:color="auto" w:fill="auto"/>
          </w:tcPr>
          <w:p w14:paraId="06230B01" w14:textId="77777777" w:rsidR="004A1CC4" w:rsidRPr="000D664D" w:rsidRDefault="004A1CC4" w:rsidP="004A1CC4">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2593" w:type="dxa"/>
            <w:shd w:val="clear" w:color="auto" w:fill="auto"/>
          </w:tcPr>
          <w:p w14:paraId="0969CA75" w14:textId="7DE2F677" w:rsidR="004A1CC4" w:rsidRPr="008C208F" w:rsidRDefault="00E0741F" w:rsidP="004A1CC4">
            <w:pPr>
              <w:spacing w:after="0" w:line="240" w:lineRule="auto"/>
              <w:jc w:val="center"/>
              <w:rPr>
                <w:rFonts w:ascii="Times New Roman" w:eastAsia="Times New Roman" w:hAnsi="Times New Roman" w:cs="Times New Roman"/>
                <w:lang w:eastAsia="ru-RU"/>
              </w:rPr>
            </w:pPr>
            <w:r w:rsidRPr="00E0741F">
              <w:rPr>
                <w:rFonts w:ascii="Times New Roman" w:eastAsia="Times New Roman" w:hAnsi="Times New Roman" w:cs="Times New Roman"/>
                <w:lang w:eastAsia="uk-UA"/>
              </w:rPr>
              <w:t>Поточний ремонт елементів благоустрою (комплексу дитячого ігрового майданчика та тренажерів) на об’єкті благоустрою за адресою: м. Дніпро, ж/м Покровський, 5К</w:t>
            </w:r>
          </w:p>
        </w:tc>
        <w:tc>
          <w:tcPr>
            <w:tcW w:w="1933" w:type="dxa"/>
            <w:shd w:val="clear" w:color="auto" w:fill="auto"/>
            <w:vAlign w:val="center"/>
          </w:tcPr>
          <w:p w14:paraId="3A889A9C"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послуга</w:t>
            </w:r>
          </w:p>
        </w:tc>
        <w:tc>
          <w:tcPr>
            <w:tcW w:w="1181" w:type="dxa"/>
            <w:shd w:val="clear" w:color="auto" w:fill="auto"/>
            <w:vAlign w:val="center"/>
          </w:tcPr>
          <w:p w14:paraId="25A01DA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391" w:type="dxa"/>
            <w:shd w:val="clear" w:color="auto" w:fill="auto"/>
            <w:vAlign w:val="center"/>
          </w:tcPr>
          <w:p w14:paraId="0A9F48D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c>
          <w:tcPr>
            <w:tcW w:w="1637" w:type="dxa"/>
            <w:shd w:val="clear" w:color="auto" w:fill="auto"/>
            <w:vAlign w:val="center"/>
          </w:tcPr>
          <w:p w14:paraId="1BBB5061"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r>
      <w:tr w:rsidR="00A47435" w:rsidRPr="004A1CC4" w14:paraId="5F1310FF" w14:textId="77777777" w:rsidTr="00A47435">
        <w:tc>
          <w:tcPr>
            <w:tcW w:w="6317" w:type="dxa"/>
            <w:gridSpan w:val="4"/>
            <w:shd w:val="clear" w:color="auto" w:fill="auto"/>
          </w:tcPr>
          <w:p w14:paraId="7A76EC44"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c>
          <w:tcPr>
            <w:tcW w:w="1391" w:type="dxa"/>
            <w:shd w:val="clear" w:color="auto" w:fill="auto"/>
          </w:tcPr>
          <w:p w14:paraId="3F52DF0B" w14:textId="77777777" w:rsidR="00A47435" w:rsidRPr="000D664D" w:rsidRDefault="00A47435"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637" w:type="dxa"/>
            <w:shd w:val="clear" w:color="auto" w:fill="auto"/>
          </w:tcPr>
          <w:p w14:paraId="69438A07"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r>
      <w:tr w:rsidR="004A1CC4" w:rsidRPr="004A1CC4" w14:paraId="2120C99B" w14:textId="77777777" w:rsidTr="00A47435">
        <w:tc>
          <w:tcPr>
            <w:tcW w:w="610" w:type="dxa"/>
            <w:shd w:val="clear" w:color="auto" w:fill="auto"/>
          </w:tcPr>
          <w:p w14:paraId="797FFA6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2593" w:type="dxa"/>
            <w:shd w:val="clear" w:color="auto" w:fill="auto"/>
          </w:tcPr>
          <w:p w14:paraId="3DB60D3F"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933" w:type="dxa"/>
            <w:shd w:val="clear" w:color="auto" w:fill="auto"/>
          </w:tcPr>
          <w:p w14:paraId="0C26FCD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181" w:type="dxa"/>
            <w:shd w:val="clear" w:color="auto" w:fill="auto"/>
          </w:tcPr>
          <w:p w14:paraId="4EBE5424"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391" w:type="dxa"/>
            <w:shd w:val="clear" w:color="auto" w:fill="auto"/>
          </w:tcPr>
          <w:p w14:paraId="76AEBDF8" w14:textId="4AE6BC7F" w:rsidR="004A1CC4" w:rsidRPr="000D664D" w:rsidRDefault="004A1CC4"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w:t>
            </w:r>
            <w:r w:rsidR="000D664D" w:rsidRPr="000D664D">
              <w:rPr>
                <w:rFonts w:ascii="Times New Roman" w:eastAsia="Times New Roman" w:hAnsi="Times New Roman" w:cs="Times New Roman"/>
                <w:b/>
                <w:bCs/>
                <w:lang w:eastAsia="ru-RU"/>
              </w:rPr>
              <w:t xml:space="preserve">ому </w:t>
            </w:r>
            <w:r w:rsidRPr="000D664D">
              <w:rPr>
                <w:rFonts w:ascii="Times New Roman" w:eastAsia="Times New Roman" w:hAnsi="Times New Roman" w:cs="Times New Roman"/>
                <w:b/>
                <w:bCs/>
                <w:lang w:eastAsia="ru-RU"/>
              </w:rPr>
              <w:t>числі ПДВ:</w:t>
            </w:r>
          </w:p>
        </w:tc>
        <w:tc>
          <w:tcPr>
            <w:tcW w:w="1637" w:type="dxa"/>
            <w:shd w:val="clear" w:color="auto" w:fill="auto"/>
          </w:tcPr>
          <w:p w14:paraId="28BACB95"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r>
    </w:tbl>
    <w:p w14:paraId="7AD67732" w14:textId="77777777" w:rsidR="004A1CC4" w:rsidRPr="004A1CC4" w:rsidRDefault="004A1CC4" w:rsidP="004A1CC4">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10A7BCBE"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0E008E15"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465772ED"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lastRenderedPageBreak/>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eastAsia="ru-RU"/>
        </w:rPr>
        <w:t>післяоплата</w:t>
      </w:r>
      <w:proofErr w:type="spellEnd"/>
      <w:r w:rsidRPr="004A1CC4">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23E0C9E3"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на підставі ч. 5 ст. 41 Закону України «Про публічні закупівлі»</w:t>
      </w:r>
    </w:p>
    <w:p w14:paraId="01ADD080" w14:textId="2D6CA7D6" w:rsid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При виконанні робіт зобов'язуємося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3C6F9528" w14:textId="44BA9948" w:rsidR="00465D1D" w:rsidRPr="004A1CC4" w:rsidRDefault="00A07FEC"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r w:rsidR="008C208F">
        <w:rPr>
          <w:rFonts w:ascii="Times New Roman CYR" w:eastAsia="Times New Roman" w:hAnsi="Times New Roman CYR" w:cs="Times New Roman CYR"/>
          <w:color w:val="000000"/>
          <w:sz w:val="24"/>
          <w:szCs w:val="24"/>
          <w:lang w:eastAsia="ru-RU"/>
        </w:rPr>
        <w:t>ж/м Покровський</w:t>
      </w:r>
      <w:r w:rsidRPr="00A07FEC">
        <w:rPr>
          <w:rFonts w:ascii="Times New Roman CYR" w:eastAsia="Times New Roman" w:hAnsi="Times New Roman CYR" w:cs="Times New Roman CYR"/>
          <w:color w:val="000000"/>
          <w:sz w:val="24"/>
          <w:szCs w:val="24"/>
          <w:lang w:eastAsia="ru-RU"/>
        </w:rPr>
        <w:t xml:space="preserve">, </w:t>
      </w:r>
      <w:r w:rsidR="008C208F">
        <w:rPr>
          <w:rFonts w:ascii="Times New Roman CYR" w:eastAsia="Times New Roman" w:hAnsi="Times New Roman CYR" w:cs="Times New Roman CYR"/>
          <w:color w:val="000000"/>
          <w:sz w:val="24"/>
          <w:szCs w:val="24"/>
          <w:lang w:eastAsia="ru-RU"/>
        </w:rPr>
        <w:t>5К</w:t>
      </w:r>
      <w:r w:rsidRPr="00A07FEC">
        <w:rPr>
          <w:rFonts w:ascii="Times New Roman CYR" w:eastAsia="Times New Roman" w:hAnsi="Times New Roman CYR" w:cs="Times New Roman CYR"/>
          <w:color w:val="000000"/>
          <w:sz w:val="24"/>
          <w:szCs w:val="24"/>
          <w:lang w:eastAsia="ru-RU"/>
        </w:rPr>
        <w:t>.</w:t>
      </w:r>
    </w:p>
    <w:p w14:paraId="04247979" w14:textId="001044B0"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sidR="00200592">
        <w:rPr>
          <w:rFonts w:ascii="Times New Roman CYR" w:eastAsia="Times New Roman" w:hAnsi="Times New Roman CYR" w:cs="Times New Roman CYR"/>
          <w:color w:val="000000"/>
          <w:sz w:val="24"/>
          <w:szCs w:val="24"/>
          <w:lang w:eastAsia="ru-RU"/>
        </w:rPr>
        <w:t>20</w:t>
      </w:r>
      <w:r w:rsidRPr="004A1CC4">
        <w:rPr>
          <w:rFonts w:ascii="Times New Roman CYR" w:eastAsia="Times New Roman" w:hAnsi="Times New Roman CYR" w:cs="Times New Roman CYR"/>
          <w:color w:val="000000"/>
          <w:sz w:val="24"/>
          <w:szCs w:val="24"/>
          <w:lang w:eastAsia="ru-RU"/>
        </w:rPr>
        <w:t>.12.2022.</w:t>
      </w:r>
    </w:p>
    <w:p w14:paraId="0654C891"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p>
    <w:p w14:paraId="7D9F1038"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5A3E3612"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1FAD41E8"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bookmarkStart w:id="20" w:name="_Hlk110936703"/>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4C6344D"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bookmarkEnd w:id="20"/>
    <w:p w14:paraId="52D151B4" w14:textId="77777777" w:rsidR="004A1CC4" w:rsidRPr="004A1CC4" w:rsidRDefault="004A1CC4" w:rsidP="004A1CC4">
      <w:pPr>
        <w:spacing w:after="0" w:line="240" w:lineRule="auto"/>
        <w:ind w:left="644" w:firstLine="709"/>
        <w:contextualSpacing/>
        <w:jc w:val="center"/>
        <w:rPr>
          <w:rFonts w:ascii="Times New Roman" w:eastAsia="Calibri" w:hAnsi="Times New Roman" w:cs="Times New Roman"/>
          <w:b/>
          <w:sz w:val="24"/>
          <w:szCs w:val="24"/>
          <w:lang w:eastAsia="ru-RU"/>
        </w:rPr>
      </w:pPr>
    </w:p>
    <w:p w14:paraId="4338372A"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EA918C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277D6E"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E03AC38"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DF2B038"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5F1FF2"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6596B52"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F76EB8D"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03753FF"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59E13F7"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FADB405" w14:textId="77777777" w:rsidR="00111340" w:rsidRDefault="00111340"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23A4C58" w14:textId="77777777" w:rsidR="00111340" w:rsidRDefault="00111340"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D043CF3" w14:textId="77777777" w:rsidR="00111340" w:rsidRDefault="00111340"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B8B1FBE" w14:textId="77777777" w:rsidR="00111340" w:rsidRDefault="00111340"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23EB3AC" w14:textId="77777777" w:rsidR="00111340" w:rsidRDefault="00111340"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FAA3CA9" w14:textId="77777777" w:rsidR="00111340" w:rsidRDefault="00111340"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CD9D921" w14:textId="77777777" w:rsidR="00D4126C" w:rsidRDefault="00D4126C"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9BAA308" w14:textId="77777777" w:rsidR="00D4126C" w:rsidRDefault="00D4126C"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545D246" w14:textId="77777777" w:rsidR="008C208F" w:rsidRDefault="008C208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3807F" w14:textId="77777777" w:rsidR="008C208F" w:rsidRDefault="008C208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0CDF42D" w14:textId="77777777" w:rsidR="00E0741F" w:rsidRDefault="00E0741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EC9D21A" w14:textId="77777777" w:rsidR="00E0741F" w:rsidRDefault="00E0741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4EA9F81" w14:textId="77777777" w:rsidR="00E0741F" w:rsidRDefault="00E0741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2548BE8" w14:textId="77777777" w:rsidR="00E0741F" w:rsidRDefault="00E0741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031072D" w14:textId="77777777" w:rsidR="00E0741F" w:rsidRDefault="00E0741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B7179DA" w14:textId="77777777" w:rsidR="00E0741F" w:rsidRDefault="00E0741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4750BF1" w14:textId="77777777" w:rsidR="00E0741F" w:rsidRDefault="00E0741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1294E41" w14:textId="77777777" w:rsidR="00E0741F" w:rsidRDefault="00E0741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85F3A31" w14:textId="77777777" w:rsidR="00E0741F" w:rsidRDefault="00E0741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8080E02" w14:textId="68483135"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lastRenderedPageBreak/>
        <w:t>Додаток № 2</w:t>
      </w:r>
    </w:p>
    <w:p w14:paraId="780E5118" w14:textId="77777777" w:rsidR="004A1CC4" w:rsidRPr="004A1CC4"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5849F4E9"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lang w:eastAsia="uk-UA"/>
        </w:rPr>
      </w:pPr>
    </w:p>
    <w:p w14:paraId="28457DC4" w14:textId="77777777" w:rsidR="004A1CC4" w:rsidRPr="004A1CC4" w:rsidRDefault="004A1CC4" w:rsidP="004A1CC4">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0CF689FE"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4BD29CAE" w14:textId="1EC538BE" w:rsidR="00A07FEC" w:rsidRDefault="00E0741F" w:rsidP="008C208F">
      <w:pPr>
        <w:spacing w:after="0" w:line="240" w:lineRule="auto"/>
        <w:jc w:val="center"/>
        <w:rPr>
          <w:rFonts w:ascii="Times New Roman" w:eastAsia="Times New Roman" w:hAnsi="Times New Roman" w:cs="Times New Roman"/>
          <w:b/>
          <w:bCs/>
          <w:sz w:val="24"/>
          <w:szCs w:val="24"/>
          <w:lang w:eastAsia="uk-UA"/>
        </w:rPr>
      </w:pPr>
      <w:r w:rsidRPr="00E0741F">
        <w:rPr>
          <w:rFonts w:ascii="Times New Roman" w:eastAsia="Times New Roman" w:hAnsi="Times New Roman" w:cs="Times New Roman"/>
          <w:b/>
          <w:bCs/>
          <w:sz w:val="24"/>
          <w:szCs w:val="24"/>
          <w:lang w:eastAsia="uk-UA"/>
        </w:rPr>
        <w:t xml:space="preserve">Поточний ремонт елементів благоустрою (комплексу дитячого ігрового майданчика та тренажерів) на об’єкті благоустрою за адресою: м. Дніпро, ж/м Покровський, 5К </w:t>
      </w:r>
      <w:r w:rsidR="00465D1D"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00465D1D" w:rsidRPr="00465D1D">
        <w:rPr>
          <w:rFonts w:ascii="Times New Roman" w:eastAsia="Times New Roman" w:hAnsi="Times New Roman" w:cs="Times New Roman"/>
          <w:b/>
          <w:bCs/>
          <w:sz w:val="24"/>
          <w:szCs w:val="24"/>
          <w:lang w:eastAsia="uk-UA"/>
        </w:rPr>
        <w:t xml:space="preserve"> </w:t>
      </w:r>
    </w:p>
    <w:p w14:paraId="35F76CBA" w14:textId="5645B8E2" w:rsidR="004A1CC4" w:rsidRPr="004A1CC4" w:rsidRDefault="00465D1D" w:rsidP="004A1CC4">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7012F94E" w14:textId="3F041128" w:rsid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A12FACF" w14:textId="059B0408" w:rsidR="00465D1D" w:rsidRPr="004A1CC4" w:rsidRDefault="00465D1D" w:rsidP="004A1CC4">
      <w:pPr>
        <w:spacing w:after="0" w:line="240" w:lineRule="auto"/>
        <w:ind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r w:rsidR="008C208F">
        <w:rPr>
          <w:rFonts w:ascii="Times New Roman" w:eastAsia="Calibri" w:hAnsi="Times New Roman" w:cs="Times New Roman"/>
          <w:sz w:val="24"/>
          <w:szCs w:val="24"/>
          <w:lang w:eastAsia="uk-UA"/>
        </w:rPr>
        <w:t>ж/м Покровський</w:t>
      </w:r>
      <w:r w:rsidRPr="00465D1D">
        <w:rPr>
          <w:rFonts w:ascii="Times New Roman" w:eastAsia="Calibri" w:hAnsi="Times New Roman" w:cs="Times New Roman"/>
          <w:sz w:val="24"/>
          <w:szCs w:val="24"/>
          <w:lang w:eastAsia="uk-UA"/>
        </w:rPr>
        <w:t xml:space="preserve">, </w:t>
      </w:r>
      <w:r w:rsidR="008C208F">
        <w:rPr>
          <w:rFonts w:ascii="Times New Roman" w:eastAsia="Calibri" w:hAnsi="Times New Roman" w:cs="Times New Roman"/>
          <w:sz w:val="24"/>
          <w:szCs w:val="24"/>
          <w:lang w:eastAsia="uk-UA"/>
        </w:rPr>
        <w:t>5К</w:t>
      </w:r>
      <w:r>
        <w:rPr>
          <w:rFonts w:ascii="Times New Roman" w:eastAsia="Calibri" w:hAnsi="Times New Roman" w:cs="Times New Roman"/>
          <w:sz w:val="24"/>
          <w:szCs w:val="24"/>
          <w:lang w:eastAsia="uk-UA"/>
        </w:rPr>
        <w:t>.</w:t>
      </w:r>
    </w:p>
    <w:p w14:paraId="22F3081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всіх необхідних робіт, матеріалів, зокрема, витрат для монтажу (розвантаження, завантаження, перевезення, прибирання сміття тощо), необхідних для належного надання послуги, а також податків,</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08A43C7"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335718F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Під час надання послуг учасник зобов’язаний:</w:t>
      </w:r>
    </w:p>
    <w:p w14:paraId="2F647B6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3CDE7AC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E180645"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3AB55BD6"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при виконанні робіт на об’єкті благоустрою, огороджувати місця виконання робіт за допомогою сигнальної стрічки.</w:t>
      </w:r>
    </w:p>
    <w:p w14:paraId="5A90E14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після надання послуг на об’єкті благоустрою (включаючи 10 метрову зону по периметру об’єкту благоустрою)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031E638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техніки, матеріалів та працівників відповідної кваліфікації на місце надання послуг та інші витрати Учасника, згідно з чинним законодавством.</w:t>
      </w:r>
    </w:p>
    <w:p w14:paraId="3FDC7DD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тендерної пропозиції. </w:t>
      </w:r>
    </w:p>
    <w:p w14:paraId="08D3A3FB"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lastRenderedPageBreak/>
        <w:t xml:space="preserve">При фарбуванні поверхонь Учасник повинен використовувати фарбу, яка за  кольором, відповідає вже пофарбованим елементи благоустрою, що знаходяться на дитячому ігровому майданчику. </w:t>
      </w:r>
    </w:p>
    <w:p w14:paraId="3A4691A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7808D905" w14:textId="77777777" w:rsidR="004A1CC4" w:rsidRPr="004A1CC4" w:rsidRDefault="004A1CC4" w:rsidP="004A1CC4">
      <w:pPr>
        <w:spacing w:after="0" w:line="240" w:lineRule="auto"/>
        <w:ind w:firstLine="567"/>
        <w:jc w:val="both"/>
        <w:rPr>
          <w:rFonts w:ascii="Times New Roman" w:eastAsia="Calibri" w:hAnsi="Times New Roman" w:cs="Times New Roman"/>
          <w:i/>
          <w:iCs/>
          <w:lang w:eastAsia="uk-UA"/>
        </w:rPr>
      </w:pPr>
    </w:p>
    <w:p w14:paraId="067A94DF" w14:textId="77777777" w:rsidR="004A1CC4" w:rsidRPr="004A1CC4" w:rsidRDefault="004A1CC4" w:rsidP="004A1CC4">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27ADF2D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57494AE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053"/>
        <w:gridCol w:w="1276"/>
        <w:gridCol w:w="1134"/>
        <w:gridCol w:w="1134"/>
      </w:tblGrid>
      <w:tr w:rsidR="00A07FEC" w:rsidRPr="004A1CC4" w14:paraId="67E68250" w14:textId="77777777" w:rsidTr="00776268">
        <w:tc>
          <w:tcPr>
            <w:tcW w:w="754" w:type="dxa"/>
            <w:shd w:val="clear" w:color="auto" w:fill="auto"/>
            <w:vAlign w:val="center"/>
          </w:tcPr>
          <w:p w14:paraId="31CAD62F"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rPr>
              <w:t>п/н</w:t>
            </w:r>
          </w:p>
        </w:tc>
        <w:tc>
          <w:tcPr>
            <w:tcW w:w="5053" w:type="dxa"/>
            <w:shd w:val="clear" w:color="auto" w:fill="auto"/>
            <w:vAlign w:val="center"/>
          </w:tcPr>
          <w:p w14:paraId="4D879C3E"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Найменування</w:t>
            </w:r>
          </w:p>
        </w:tc>
        <w:tc>
          <w:tcPr>
            <w:tcW w:w="1276" w:type="dxa"/>
            <w:shd w:val="clear" w:color="auto" w:fill="auto"/>
            <w:vAlign w:val="center"/>
          </w:tcPr>
          <w:p w14:paraId="6681E830"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Од. виміру</w:t>
            </w:r>
          </w:p>
        </w:tc>
        <w:tc>
          <w:tcPr>
            <w:tcW w:w="1134" w:type="dxa"/>
            <w:shd w:val="clear" w:color="auto" w:fill="auto"/>
            <w:vAlign w:val="center"/>
          </w:tcPr>
          <w:p w14:paraId="20B56855"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Кількість</w:t>
            </w:r>
          </w:p>
        </w:tc>
        <w:tc>
          <w:tcPr>
            <w:tcW w:w="1134" w:type="dxa"/>
            <w:shd w:val="clear" w:color="auto" w:fill="auto"/>
            <w:vAlign w:val="center"/>
          </w:tcPr>
          <w:p w14:paraId="72F195E5" w14:textId="37068341" w:rsidR="00A07FEC" w:rsidRPr="004A1CC4" w:rsidRDefault="00A07FEC" w:rsidP="004A1CC4">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Примітки</w:t>
            </w:r>
          </w:p>
        </w:tc>
      </w:tr>
      <w:tr w:rsidR="001E6215" w:rsidRPr="004A1CC4" w14:paraId="4FA020A3"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67840AD3" w14:textId="0BCDDBA2" w:rsidR="001E6215" w:rsidRPr="00F25576" w:rsidRDefault="00BF70FC" w:rsidP="006D3723">
            <w:pPr>
              <w:spacing w:after="0" w:line="240" w:lineRule="auto"/>
              <w:ind w:left="22"/>
              <w:jc w:val="center"/>
              <w:rPr>
                <w:rFonts w:ascii="Times New Roman" w:eastAsia="Calibri" w:hAnsi="Times New Roman" w:cs="Times New Roman"/>
                <w:b/>
                <w:bCs/>
                <w:lang w:eastAsia="uk-UA"/>
              </w:rPr>
            </w:pPr>
            <w:bookmarkStart w:id="21" w:name="_Hlk110930207"/>
            <w:r w:rsidRPr="00F25576">
              <w:rPr>
                <w:rFonts w:ascii="Times New Roman" w:hAnsi="Times New Roman" w:cs="Times New Roman"/>
                <w:b/>
                <w:bCs/>
              </w:rPr>
              <w:t>Комплекс дитячий ігровий майданчик</w:t>
            </w:r>
          </w:p>
        </w:tc>
      </w:tr>
      <w:tr w:rsidR="008B6690" w:rsidRPr="004A1CC4" w14:paraId="42449F70" w14:textId="77777777" w:rsidTr="00776268">
        <w:tc>
          <w:tcPr>
            <w:tcW w:w="754" w:type="dxa"/>
            <w:shd w:val="clear" w:color="auto" w:fill="auto"/>
            <w:vAlign w:val="center"/>
          </w:tcPr>
          <w:p w14:paraId="4D10DAD7" w14:textId="77777777" w:rsidR="008B6690" w:rsidRPr="00F25576" w:rsidRDefault="008B6690" w:rsidP="008B6690">
            <w:pPr>
              <w:spacing w:after="0" w:line="240" w:lineRule="auto"/>
              <w:jc w:val="center"/>
              <w:rPr>
                <w:rFonts w:ascii="Times New Roman" w:eastAsia="Calibri" w:hAnsi="Times New Roman" w:cs="Times New Roman"/>
                <w:lang w:eastAsia="uk-UA"/>
              </w:rPr>
            </w:pPr>
            <w:bookmarkStart w:id="22" w:name="_Hlk110930244"/>
            <w:bookmarkEnd w:id="21"/>
            <w:r w:rsidRPr="00F25576">
              <w:rPr>
                <w:rFonts w:ascii="Times New Roman" w:eastAsia="Calibri" w:hAnsi="Times New Roman" w:cs="Times New Roman"/>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1AA84AD7" w14:textId="0DD5E202" w:rsidR="008B6690" w:rsidRPr="00F25576" w:rsidRDefault="008B6690" w:rsidP="00675449">
            <w:pPr>
              <w:spacing w:after="0" w:line="240" w:lineRule="auto"/>
              <w:rPr>
                <w:rFonts w:ascii="Times New Roman" w:eastAsia="Calibri" w:hAnsi="Times New Roman" w:cs="Times New Roman"/>
                <w:lang w:eastAsia="uk-UA"/>
              </w:rPr>
            </w:pPr>
            <w:r w:rsidRPr="00F25576">
              <w:rPr>
                <w:rFonts w:ascii="Times New Roman" w:hAnsi="Times New Roman" w:cs="Times New Roman"/>
              </w:rPr>
              <w:t>Віднов</w:t>
            </w:r>
            <w:r w:rsidR="00C53289" w:rsidRPr="00F25576">
              <w:rPr>
                <w:rFonts w:ascii="Times New Roman" w:hAnsi="Times New Roman" w:cs="Times New Roman"/>
              </w:rPr>
              <w:t>лення</w:t>
            </w:r>
            <w:r w:rsidRPr="00F25576">
              <w:rPr>
                <w:rFonts w:ascii="Times New Roman" w:hAnsi="Times New Roman" w:cs="Times New Roman"/>
              </w:rPr>
              <w:t xml:space="preserve"> боковин та закладн</w:t>
            </w:r>
            <w:r w:rsidR="00C53289" w:rsidRPr="00F25576">
              <w:rPr>
                <w:rFonts w:ascii="Times New Roman" w:hAnsi="Times New Roman" w:cs="Times New Roman"/>
              </w:rPr>
              <w:t>ої</w:t>
            </w:r>
            <w:r w:rsidRPr="00F25576">
              <w:rPr>
                <w:rFonts w:ascii="Times New Roman" w:hAnsi="Times New Roman" w:cs="Times New Roman"/>
              </w:rPr>
              <w:t xml:space="preserve"> частин</w:t>
            </w:r>
            <w:r w:rsidR="00C53289" w:rsidRPr="00F25576">
              <w:rPr>
                <w:rFonts w:ascii="Times New Roman" w:hAnsi="Times New Roman" w:cs="Times New Roman"/>
              </w:rPr>
              <w:t>и</w:t>
            </w:r>
            <w:r w:rsidRPr="00F25576">
              <w:rPr>
                <w:rFonts w:ascii="Times New Roman" w:hAnsi="Times New Roman" w:cs="Times New Roman"/>
              </w:rPr>
              <w:t xml:space="preserve"> </w:t>
            </w:r>
            <w:proofErr w:type="spellStart"/>
            <w:r w:rsidRPr="00F25576">
              <w:rPr>
                <w:rFonts w:ascii="Times New Roman" w:hAnsi="Times New Roman" w:cs="Times New Roman"/>
              </w:rPr>
              <w:t>гірки</w:t>
            </w:r>
            <w:proofErr w:type="spellEnd"/>
            <w:r w:rsidRPr="00F25576">
              <w:rPr>
                <w:rFonts w:ascii="Times New Roman" w:hAnsi="Times New Roman" w:cs="Times New Roman"/>
              </w:rPr>
              <w:t xml:space="preserve"> </w:t>
            </w:r>
            <w:r w:rsidR="00E0741F">
              <w:rPr>
                <w:rFonts w:ascii="Times New Roman" w:hAnsi="Times New Roman" w:cs="Times New Roman"/>
              </w:rPr>
              <w:t>«</w:t>
            </w:r>
            <w:r w:rsidRPr="00F25576">
              <w:rPr>
                <w:rFonts w:ascii="Times New Roman" w:hAnsi="Times New Roman" w:cs="Times New Roman"/>
              </w:rPr>
              <w:t>Крим</w:t>
            </w:r>
            <w:r w:rsidR="00E0741F">
              <w:rPr>
                <w:rFonts w:ascii="Times New Roman" w:hAnsi="Times New Roman" w:cs="Times New Roman"/>
              </w:rPr>
              <w:t>»</w:t>
            </w:r>
            <w:r w:rsidRPr="00F25576">
              <w:rPr>
                <w:rFonts w:ascii="Times New Roman" w:hAnsi="Times New Roman" w:cs="Times New Roman"/>
              </w:rPr>
              <w:t xml:space="preserve"> у заводських умовах</w:t>
            </w:r>
            <w:r w:rsidRPr="00F25576">
              <w:rPr>
                <w:rFonts w:ascii="Times New Roman" w:hAnsi="Times New Roman" w:cs="Times New Roman"/>
              </w:rPr>
              <w:br/>
              <w:t>2,6м2х2=5,2м</w:t>
            </w:r>
            <w:r w:rsidR="00E0741F">
              <w:rPr>
                <w:rFonts w:ascii="Times New Roman" w:hAnsi="Times New Roman" w:cs="Times New Roman"/>
              </w:rPr>
              <w:t xml:space="preserve"> </w:t>
            </w:r>
            <w:r w:rsidRPr="00F25576">
              <w:rPr>
                <w:rFonts w:ascii="Times New Roman" w:hAnsi="Times New Roman" w:cs="Times New Roman"/>
              </w:rPr>
              <w:t>кв.</w:t>
            </w:r>
          </w:p>
        </w:tc>
        <w:tc>
          <w:tcPr>
            <w:tcW w:w="1276" w:type="dxa"/>
            <w:shd w:val="clear" w:color="auto" w:fill="auto"/>
            <w:vAlign w:val="center"/>
          </w:tcPr>
          <w:p w14:paraId="454BE0B0" w14:textId="614C2CC8" w:rsidR="008B6690" w:rsidRPr="00F25576" w:rsidRDefault="008B6690"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м кв</w:t>
            </w:r>
          </w:p>
        </w:tc>
        <w:tc>
          <w:tcPr>
            <w:tcW w:w="1134" w:type="dxa"/>
            <w:shd w:val="clear" w:color="auto" w:fill="auto"/>
            <w:vAlign w:val="center"/>
          </w:tcPr>
          <w:p w14:paraId="0AF79DD4" w14:textId="23C34603" w:rsidR="008B6690" w:rsidRPr="00F25576" w:rsidRDefault="008B6690"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5,2</w:t>
            </w:r>
          </w:p>
        </w:tc>
        <w:tc>
          <w:tcPr>
            <w:tcW w:w="1134" w:type="dxa"/>
            <w:shd w:val="clear" w:color="auto" w:fill="auto"/>
            <w:vAlign w:val="center"/>
          </w:tcPr>
          <w:p w14:paraId="586E71FB" w14:textId="77777777" w:rsidR="008B6690" w:rsidRPr="004A1CC4" w:rsidRDefault="008B6690" w:rsidP="008B6690">
            <w:pPr>
              <w:spacing w:after="0" w:line="240" w:lineRule="auto"/>
              <w:jc w:val="center"/>
              <w:rPr>
                <w:rFonts w:ascii="Times New Roman" w:eastAsia="Calibri" w:hAnsi="Times New Roman" w:cs="Times New Roman"/>
                <w:sz w:val="24"/>
                <w:szCs w:val="24"/>
                <w:lang w:eastAsia="uk-UA"/>
              </w:rPr>
            </w:pPr>
          </w:p>
        </w:tc>
      </w:tr>
      <w:tr w:rsidR="008B6690" w:rsidRPr="004A1CC4" w14:paraId="372608CA" w14:textId="77777777" w:rsidTr="00776268">
        <w:tc>
          <w:tcPr>
            <w:tcW w:w="754" w:type="dxa"/>
            <w:shd w:val="clear" w:color="auto" w:fill="auto"/>
            <w:vAlign w:val="center"/>
          </w:tcPr>
          <w:p w14:paraId="5DA55916" w14:textId="77777777" w:rsidR="008B6690" w:rsidRPr="00F25576" w:rsidRDefault="008B6690"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2.</w:t>
            </w:r>
          </w:p>
        </w:tc>
        <w:tc>
          <w:tcPr>
            <w:tcW w:w="5053" w:type="dxa"/>
            <w:tcBorders>
              <w:top w:val="single" w:sz="6" w:space="0" w:color="CCCCCC"/>
              <w:left w:val="single" w:sz="6" w:space="0" w:color="000000"/>
              <w:bottom w:val="single" w:sz="6" w:space="0" w:color="000000"/>
              <w:right w:val="single" w:sz="6" w:space="0" w:color="000000"/>
            </w:tcBorders>
            <w:vAlign w:val="center"/>
          </w:tcPr>
          <w:p w14:paraId="2B57932F" w14:textId="2B63A42F" w:rsidR="008B6690" w:rsidRPr="00F25576" w:rsidRDefault="008B6690" w:rsidP="00675449">
            <w:pPr>
              <w:spacing w:after="0" w:line="240" w:lineRule="auto"/>
              <w:rPr>
                <w:rFonts w:ascii="Times New Roman" w:eastAsia="Calibri" w:hAnsi="Times New Roman" w:cs="Times New Roman"/>
                <w:lang w:eastAsia="uk-UA"/>
              </w:rPr>
            </w:pPr>
            <w:r w:rsidRPr="00F25576">
              <w:rPr>
                <w:rFonts w:ascii="Times New Roman" w:hAnsi="Times New Roman" w:cs="Times New Roman"/>
              </w:rPr>
              <w:t xml:space="preserve">Улаштування відновленої </w:t>
            </w:r>
            <w:proofErr w:type="spellStart"/>
            <w:r w:rsidRPr="00F25576">
              <w:rPr>
                <w:rFonts w:ascii="Times New Roman" w:hAnsi="Times New Roman" w:cs="Times New Roman"/>
              </w:rPr>
              <w:t>гірки</w:t>
            </w:r>
            <w:proofErr w:type="spellEnd"/>
            <w:r w:rsidRPr="00F25576">
              <w:rPr>
                <w:rFonts w:ascii="Times New Roman" w:hAnsi="Times New Roman" w:cs="Times New Roman"/>
              </w:rPr>
              <w:t xml:space="preserve"> </w:t>
            </w:r>
            <w:r w:rsidR="00E0741F">
              <w:rPr>
                <w:rFonts w:ascii="Times New Roman" w:hAnsi="Times New Roman" w:cs="Times New Roman"/>
              </w:rPr>
              <w:t>«</w:t>
            </w:r>
            <w:r w:rsidRPr="00F25576">
              <w:rPr>
                <w:rFonts w:ascii="Times New Roman" w:hAnsi="Times New Roman" w:cs="Times New Roman"/>
              </w:rPr>
              <w:t>Крим</w:t>
            </w:r>
            <w:r w:rsidR="00E0741F">
              <w:rPr>
                <w:rFonts w:ascii="Times New Roman" w:hAnsi="Times New Roman" w:cs="Times New Roman"/>
              </w:rPr>
              <w:t>»</w:t>
            </w:r>
            <w:r w:rsidRPr="00F25576">
              <w:rPr>
                <w:rFonts w:ascii="Times New Roman" w:hAnsi="Times New Roman" w:cs="Times New Roman"/>
              </w:rPr>
              <w:t xml:space="preserve"> на нову бетонну основу</w:t>
            </w:r>
            <w:r w:rsidRPr="00F25576">
              <w:rPr>
                <w:rFonts w:ascii="Times New Roman" w:hAnsi="Times New Roman" w:cs="Times New Roman"/>
              </w:rPr>
              <w:br/>
              <w:t>600х400х400мм=0,096 м</w:t>
            </w:r>
            <w:r w:rsidR="00E0741F">
              <w:rPr>
                <w:rFonts w:ascii="Times New Roman" w:hAnsi="Times New Roman" w:cs="Times New Roman"/>
              </w:rPr>
              <w:t xml:space="preserve"> </w:t>
            </w:r>
            <w:r w:rsidRPr="00F25576">
              <w:rPr>
                <w:rFonts w:ascii="Times New Roman" w:hAnsi="Times New Roman" w:cs="Times New Roman"/>
              </w:rPr>
              <w:t>куб</w:t>
            </w:r>
            <w:r w:rsidRPr="00F25576">
              <w:rPr>
                <w:rFonts w:ascii="Times New Roman" w:hAnsi="Times New Roman" w:cs="Times New Roman"/>
              </w:rPr>
              <w:br/>
              <w:t>470х400х400мм=0,0752 м</w:t>
            </w:r>
            <w:r w:rsidR="00E0741F">
              <w:rPr>
                <w:rFonts w:ascii="Times New Roman" w:hAnsi="Times New Roman" w:cs="Times New Roman"/>
              </w:rPr>
              <w:t xml:space="preserve"> </w:t>
            </w:r>
            <w:r w:rsidRPr="00F25576">
              <w:rPr>
                <w:rFonts w:ascii="Times New Roman" w:hAnsi="Times New Roman" w:cs="Times New Roman"/>
              </w:rPr>
              <w:t>куб</w:t>
            </w:r>
          </w:p>
        </w:tc>
        <w:tc>
          <w:tcPr>
            <w:tcW w:w="1276" w:type="dxa"/>
            <w:shd w:val="clear" w:color="auto" w:fill="auto"/>
            <w:vAlign w:val="center"/>
          </w:tcPr>
          <w:p w14:paraId="59B64505" w14:textId="289E6150" w:rsidR="008B6690" w:rsidRPr="00F25576" w:rsidRDefault="008B6690"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м куб.</w:t>
            </w:r>
          </w:p>
        </w:tc>
        <w:tc>
          <w:tcPr>
            <w:tcW w:w="1134" w:type="dxa"/>
            <w:shd w:val="clear" w:color="auto" w:fill="auto"/>
            <w:vAlign w:val="center"/>
          </w:tcPr>
          <w:p w14:paraId="4082AD94" w14:textId="66B2C7F4" w:rsidR="008B6690" w:rsidRPr="00F25576" w:rsidRDefault="008B6690"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0,1712</w:t>
            </w:r>
          </w:p>
        </w:tc>
        <w:tc>
          <w:tcPr>
            <w:tcW w:w="1134" w:type="dxa"/>
            <w:shd w:val="clear" w:color="auto" w:fill="auto"/>
            <w:vAlign w:val="center"/>
          </w:tcPr>
          <w:p w14:paraId="7049DBA8" w14:textId="77777777" w:rsidR="008B6690" w:rsidRPr="004A1CC4" w:rsidRDefault="008B6690" w:rsidP="008B6690">
            <w:pPr>
              <w:spacing w:after="0" w:line="240" w:lineRule="auto"/>
              <w:jc w:val="center"/>
              <w:rPr>
                <w:rFonts w:ascii="Times New Roman" w:eastAsia="Calibri" w:hAnsi="Times New Roman" w:cs="Times New Roman"/>
                <w:sz w:val="24"/>
                <w:szCs w:val="24"/>
                <w:lang w:eastAsia="uk-UA"/>
              </w:rPr>
            </w:pPr>
          </w:p>
        </w:tc>
      </w:tr>
      <w:tr w:rsidR="008B6690" w:rsidRPr="004A1CC4" w14:paraId="452A37FD" w14:textId="77777777" w:rsidTr="00776268">
        <w:tc>
          <w:tcPr>
            <w:tcW w:w="754" w:type="dxa"/>
            <w:shd w:val="clear" w:color="auto" w:fill="auto"/>
            <w:vAlign w:val="center"/>
          </w:tcPr>
          <w:p w14:paraId="72C87C3E" w14:textId="3EF6D04C" w:rsidR="008B6690" w:rsidRPr="00F25576" w:rsidRDefault="008B6690"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3.</w:t>
            </w:r>
          </w:p>
        </w:tc>
        <w:tc>
          <w:tcPr>
            <w:tcW w:w="5053" w:type="dxa"/>
            <w:tcBorders>
              <w:top w:val="single" w:sz="6" w:space="0" w:color="CCCCCC"/>
              <w:left w:val="single" w:sz="6" w:space="0" w:color="000000"/>
              <w:bottom w:val="single" w:sz="6" w:space="0" w:color="000000"/>
              <w:right w:val="single" w:sz="6" w:space="0" w:color="000000"/>
            </w:tcBorders>
            <w:vAlign w:val="center"/>
          </w:tcPr>
          <w:p w14:paraId="105338AF" w14:textId="15A5CC64" w:rsidR="008B6690" w:rsidRPr="00F25576" w:rsidRDefault="00C53289" w:rsidP="00675449">
            <w:pPr>
              <w:spacing w:after="0" w:line="240" w:lineRule="auto"/>
              <w:rPr>
                <w:rFonts w:ascii="Times New Roman" w:hAnsi="Times New Roman" w:cs="Times New Roman"/>
              </w:rPr>
            </w:pPr>
            <w:r w:rsidRPr="00F25576">
              <w:rPr>
                <w:rFonts w:ascii="Times New Roman" w:hAnsi="Times New Roman" w:cs="Times New Roman"/>
              </w:rPr>
              <w:t>В</w:t>
            </w:r>
            <w:r w:rsidR="008B6690" w:rsidRPr="00F25576">
              <w:rPr>
                <w:rFonts w:ascii="Times New Roman" w:hAnsi="Times New Roman" w:cs="Times New Roman"/>
              </w:rPr>
              <w:t>іднов</w:t>
            </w:r>
            <w:r w:rsidRPr="00F25576">
              <w:rPr>
                <w:rFonts w:ascii="Times New Roman" w:hAnsi="Times New Roman" w:cs="Times New Roman"/>
              </w:rPr>
              <w:t>лення</w:t>
            </w:r>
            <w:r w:rsidR="008B6690" w:rsidRPr="00F25576">
              <w:rPr>
                <w:rFonts w:ascii="Times New Roman" w:hAnsi="Times New Roman" w:cs="Times New Roman"/>
              </w:rPr>
              <w:t xml:space="preserve"> гумов</w:t>
            </w:r>
            <w:r w:rsidRPr="00F25576">
              <w:rPr>
                <w:rFonts w:ascii="Times New Roman" w:hAnsi="Times New Roman" w:cs="Times New Roman"/>
              </w:rPr>
              <w:t>их</w:t>
            </w:r>
            <w:r w:rsidR="008B6690" w:rsidRPr="00F25576">
              <w:rPr>
                <w:rFonts w:ascii="Times New Roman" w:hAnsi="Times New Roman" w:cs="Times New Roman"/>
              </w:rPr>
              <w:t xml:space="preserve"> </w:t>
            </w:r>
            <w:r w:rsidR="00E0741F">
              <w:rPr>
                <w:rFonts w:ascii="Times New Roman" w:hAnsi="Times New Roman" w:cs="Times New Roman"/>
              </w:rPr>
              <w:t>амортизаторів</w:t>
            </w:r>
            <w:r w:rsidRPr="00F25576">
              <w:rPr>
                <w:rFonts w:ascii="Times New Roman" w:hAnsi="Times New Roman" w:cs="Times New Roman"/>
              </w:rPr>
              <w:t xml:space="preserve"> гойдалки-балансира </w:t>
            </w:r>
            <w:r w:rsidR="008B6690" w:rsidRPr="00F25576">
              <w:rPr>
                <w:rFonts w:ascii="Times New Roman" w:hAnsi="Times New Roman" w:cs="Times New Roman"/>
              </w:rPr>
              <w:t xml:space="preserve"> </w:t>
            </w:r>
          </w:p>
        </w:tc>
        <w:tc>
          <w:tcPr>
            <w:tcW w:w="1276" w:type="dxa"/>
            <w:shd w:val="clear" w:color="auto" w:fill="auto"/>
            <w:vAlign w:val="center"/>
          </w:tcPr>
          <w:p w14:paraId="63B24340" w14:textId="1476F499" w:rsidR="008B6690" w:rsidRPr="00F25576" w:rsidRDefault="008B6690"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шт.</w:t>
            </w:r>
          </w:p>
        </w:tc>
        <w:tc>
          <w:tcPr>
            <w:tcW w:w="1134" w:type="dxa"/>
            <w:shd w:val="clear" w:color="auto" w:fill="auto"/>
            <w:vAlign w:val="center"/>
          </w:tcPr>
          <w:p w14:paraId="48CAD880" w14:textId="73ADBD6B" w:rsidR="008B6690" w:rsidRPr="00F25576" w:rsidRDefault="008B6690"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2</w:t>
            </w:r>
          </w:p>
        </w:tc>
        <w:tc>
          <w:tcPr>
            <w:tcW w:w="1134" w:type="dxa"/>
            <w:shd w:val="clear" w:color="auto" w:fill="auto"/>
            <w:vAlign w:val="center"/>
          </w:tcPr>
          <w:p w14:paraId="28E06FB5" w14:textId="77777777" w:rsidR="008B6690" w:rsidRPr="004A1CC4" w:rsidRDefault="008B6690" w:rsidP="008B6690">
            <w:pPr>
              <w:spacing w:after="0" w:line="240" w:lineRule="auto"/>
              <w:jc w:val="center"/>
              <w:rPr>
                <w:rFonts w:ascii="Times New Roman" w:eastAsia="Calibri" w:hAnsi="Times New Roman" w:cs="Times New Roman"/>
                <w:sz w:val="24"/>
                <w:szCs w:val="24"/>
                <w:lang w:eastAsia="uk-UA"/>
              </w:rPr>
            </w:pPr>
          </w:p>
        </w:tc>
      </w:tr>
      <w:tr w:rsidR="008B6690" w:rsidRPr="004A1CC4" w14:paraId="55CE6493" w14:textId="77777777" w:rsidTr="00776268">
        <w:tc>
          <w:tcPr>
            <w:tcW w:w="754" w:type="dxa"/>
            <w:shd w:val="clear" w:color="auto" w:fill="auto"/>
            <w:vAlign w:val="center"/>
          </w:tcPr>
          <w:p w14:paraId="1AD57B85" w14:textId="6248327A" w:rsidR="008B6690" w:rsidRPr="00F25576" w:rsidRDefault="008B6690"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4.</w:t>
            </w:r>
          </w:p>
        </w:tc>
        <w:tc>
          <w:tcPr>
            <w:tcW w:w="5053" w:type="dxa"/>
            <w:tcBorders>
              <w:top w:val="single" w:sz="6" w:space="0" w:color="CCCCCC"/>
              <w:left w:val="single" w:sz="6" w:space="0" w:color="000000"/>
              <w:bottom w:val="single" w:sz="6" w:space="0" w:color="000000"/>
              <w:right w:val="single" w:sz="6" w:space="0" w:color="000000"/>
            </w:tcBorders>
            <w:vAlign w:val="center"/>
          </w:tcPr>
          <w:p w14:paraId="0AF06B05" w14:textId="036FF596" w:rsidR="008B6690" w:rsidRPr="00F25576" w:rsidRDefault="00C53289" w:rsidP="00675449">
            <w:pPr>
              <w:spacing w:after="0" w:line="240" w:lineRule="auto"/>
              <w:rPr>
                <w:rFonts w:ascii="Times New Roman" w:hAnsi="Times New Roman" w:cs="Times New Roman"/>
              </w:rPr>
            </w:pPr>
            <w:r w:rsidRPr="00F25576">
              <w:rPr>
                <w:rFonts w:ascii="Times New Roman" w:hAnsi="Times New Roman" w:cs="Times New Roman"/>
              </w:rPr>
              <w:t>П</w:t>
            </w:r>
            <w:r w:rsidR="008B6690" w:rsidRPr="00F25576">
              <w:rPr>
                <w:rFonts w:ascii="Times New Roman" w:hAnsi="Times New Roman" w:cs="Times New Roman"/>
              </w:rPr>
              <w:t xml:space="preserve">ідготовка та поліпшене фарбування верхньої дошки </w:t>
            </w:r>
            <w:r w:rsidRPr="00F25576">
              <w:rPr>
                <w:rFonts w:ascii="Times New Roman" w:hAnsi="Times New Roman" w:cs="Times New Roman"/>
              </w:rPr>
              <w:t xml:space="preserve">гойдалки-балансира </w:t>
            </w:r>
            <w:r w:rsidR="008B6690" w:rsidRPr="00F25576">
              <w:rPr>
                <w:rFonts w:ascii="Times New Roman" w:hAnsi="Times New Roman" w:cs="Times New Roman"/>
              </w:rPr>
              <w:t xml:space="preserve"> </w:t>
            </w:r>
          </w:p>
        </w:tc>
        <w:tc>
          <w:tcPr>
            <w:tcW w:w="1276" w:type="dxa"/>
            <w:shd w:val="clear" w:color="auto" w:fill="auto"/>
            <w:vAlign w:val="center"/>
          </w:tcPr>
          <w:p w14:paraId="44466027" w14:textId="71278EFF" w:rsidR="008B6690" w:rsidRPr="00F25576" w:rsidRDefault="008B6690"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м кв.</w:t>
            </w:r>
          </w:p>
        </w:tc>
        <w:tc>
          <w:tcPr>
            <w:tcW w:w="1134" w:type="dxa"/>
            <w:shd w:val="clear" w:color="auto" w:fill="auto"/>
            <w:vAlign w:val="center"/>
          </w:tcPr>
          <w:p w14:paraId="5AE3A0FE" w14:textId="0C024F38" w:rsidR="008B6690" w:rsidRPr="00F25576" w:rsidRDefault="00E0741F" w:rsidP="008B6690">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0</w:t>
            </w:r>
            <w:r w:rsidR="008B6690" w:rsidRPr="00F25576">
              <w:rPr>
                <w:rFonts w:ascii="Times New Roman" w:eastAsia="Calibri" w:hAnsi="Times New Roman" w:cs="Times New Roman"/>
                <w:lang w:eastAsia="uk-UA"/>
              </w:rPr>
              <w:t>,</w:t>
            </w:r>
            <w:r>
              <w:rPr>
                <w:rFonts w:ascii="Times New Roman" w:eastAsia="Calibri" w:hAnsi="Times New Roman" w:cs="Times New Roman"/>
                <w:lang w:eastAsia="uk-UA"/>
              </w:rPr>
              <w:t>9</w:t>
            </w:r>
          </w:p>
        </w:tc>
        <w:tc>
          <w:tcPr>
            <w:tcW w:w="1134" w:type="dxa"/>
            <w:shd w:val="clear" w:color="auto" w:fill="auto"/>
            <w:vAlign w:val="center"/>
          </w:tcPr>
          <w:p w14:paraId="69A40E88" w14:textId="77777777" w:rsidR="008B6690" w:rsidRPr="004A1CC4" w:rsidRDefault="008B6690" w:rsidP="008B6690">
            <w:pPr>
              <w:spacing w:after="0" w:line="240" w:lineRule="auto"/>
              <w:jc w:val="center"/>
              <w:rPr>
                <w:rFonts w:ascii="Times New Roman" w:eastAsia="Calibri" w:hAnsi="Times New Roman" w:cs="Times New Roman"/>
                <w:sz w:val="24"/>
                <w:szCs w:val="24"/>
                <w:lang w:eastAsia="uk-UA"/>
              </w:rPr>
            </w:pPr>
          </w:p>
        </w:tc>
      </w:tr>
      <w:tr w:rsidR="008B6690" w:rsidRPr="004A1CC4" w14:paraId="057BF8C4" w14:textId="77777777" w:rsidTr="00776268">
        <w:tc>
          <w:tcPr>
            <w:tcW w:w="754" w:type="dxa"/>
            <w:shd w:val="clear" w:color="auto" w:fill="auto"/>
            <w:vAlign w:val="center"/>
          </w:tcPr>
          <w:p w14:paraId="7FB2B874" w14:textId="59E7F3FD" w:rsidR="008B6690" w:rsidRPr="00F25576" w:rsidRDefault="008B6690"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5.</w:t>
            </w:r>
          </w:p>
        </w:tc>
        <w:tc>
          <w:tcPr>
            <w:tcW w:w="5053" w:type="dxa"/>
            <w:tcBorders>
              <w:top w:val="single" w:sz="6" w:space="0" w:color="CCCCCC"/>
              <w:left w:val="single" w:sz="6" w:space="0" w:color="000000"/>
              <w:bottom w:val="single" w:sz="6" w:space="0" w:color="000000"/>
              <w:right w:val="single" w:sz="6" w:space="0" w:color="000000"/>
            </w:tcBorders>
            <w:vAlign w:val="center"/>
          </w:tcPr>
          <w:p w14:paraId="065B284A" w14:textId="7D8B850F" w:rsidR="008B6690" w:rsidRPr="00F25576" w:rsidRDefault="008B6690" w:rsidP="00675449">
            <w:pPr>
              <w:spacing w:after="0" w:line="240" w:lineRule="auto"/>
              <w:rPr>
                <w:rFonts w:ascii="Times New Roman" w:hAnsi="Times New Roman" w:cs="Times New Roman"/>
              </w:rPr>
            </w:pPr>
            <w:r w:rsidRPr="00F25576">
              <w:rPr>
                <w:rFonts w:ascii="Times New Roman" w:hAnsi="Times New Roman" w:cs="Times New Roman"/>
              </w:rPr>
              <w:t>Улаштування нових до</w:t>
            </w:r>
            <w:r w:rsidR="00E0741F">
              <w:rPr>
                <w:rFonts w:ascii="Times New Roman" w:hAnsi="Times New Roman" w:cs="Times New Roman"/>
              </w:rPr>
              <w:t>шо</w:t>
            </w:r>
            <w:r w:rsidRPr="00F25576">
              <w:rPr>
                <w:rFonts w:ascii="Times New Roman" w:hAnsi="Times New Roman" w:cs="Times New Roman"/>
              </w:rPr>
              <w:t xml:space="preserve">к </w:t>
            </w:r>
            <w:r w:rsidR="00E0741F">
              <w:rPr>
                <w:rFonts w:ascii="Times New Roman" w:hAnsi="Times New Roman" w:cs="Times New Roman"/>
              </w:rPr>
              <w:t xml:space="preserve">верхньої частини </w:t>
            </w:r>
            <w:r w:rsidRPr="00F25576">
              <w:rPr>
                <w:rFonts w:ascii="Times New Roman" w:hAnsi="Times New Roman" w:cs="Times New Roman"/>
              </w:rPr>
              <w:t xml:space="preserve">пісочниці (з фарбуванням) - 0,19м2 </w:t>
            </w:r>
            <w:r w:rsidR="00B8525F" w:rsidRPr="00F25576">
              <w:rPr>
                <w:rFonts w:ascii="Times New Roman" w:hAnsi="Times New Roman" w:cs="Times New Roman"/>
              </w:rPr>
              <w:t xml:space="preserve">х </w:t>
            </w:r>
            <w:r w:rsidRPr="00F25576">
              <w:rPr>
                <w:rFonts w:ascii="Times New Roman" w:hAnsi="Times New Roman" w:cs="Times New Roman"/>
              </w:rPr>
              <w:t>4шт=0,76м2</w:t>
            </w:r>
          </w:p>
        </w:tc>
        <w:tc>
          <w:tcPr>
            <w:tcW w:w="1276" w:type="dxa"/>
            <w:shd w:val="clear" w:color="auto" w:fill="auto"/>
            <w:vAlign w:val="center"/>
          </w:tcPr>
          <w:p w14:paraId="722552F5" w14:textId="7386272C" w:rsidR="008B6690" w:rsidRPr="00F25576" w:rsidRDefault="008B6690"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м кв.</w:t>
            </w:r>
          </w:p>
        </w:tc>
        <w:tc>
          <w:tcPr>
            <w:tcW w:w="1134" w:type="dxa"/>
            <w:shd w:val="clear" w:color="auto" w:fill="auto"/>
            <w:vAlign w:val="center"/>
          </w:tcPr>
          <w:p w14:paraId="1CEC6410" w14:textId="268D2182" w:rsidR="008B6690" w:rsidRPr="00F25576" w:rsidRDefault="008B6690"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0,76</w:t>
            </w:r>
          </w:p>
        </w:tc>
        <w:tc>
          <w:tcPr>
            <w:tcW w:w="1134" w:type="dxa"/>
            <w:shd w:val="clear" w:color="auto" w:fill="auto"/>
            <w:vAlign w:val="center"/>
          </w:tcPr>
          <w:p w14:paraId="33C77262" w14:textId="77777777" w:rsidR="008B6690" w:rsidRPr="004A1CC4" w:rsidRDefault="008B6690" w:rsidP="008B6690">
            <w:pPr>
              <w:spacing w:after="0" w:line="240" w:lineRule="auto"/>
              <w:jc w:val="center"/>
              <w:rPr>
                <w:rFonts w:ascii="Times New Roman" w:eastAsia="Calibri" w:hAnsi="Times New Roman" w:cs="Times New Roman"/>
                <w:sz w:val="24"/>
                <w:szCs w:val="24"/>
                <w:lang w:eastAsia="uk-UA"/>
              </w:rPr>
            </w:pPr>
          </w:p>
        </w:tc>
      </w:tr>
      <w:tr w:rsidR="00C53289" w:rsidRPr="004A1CC4" w14:paraId="64BB87D6"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1C3AE949" w14:textId="4ECF4647" w:rsidR="00C53289" w:rsidRPr="00F25576" w:rsidRDefault="00E0741F" w:rsidP="004A1CC4">
            <w:pPr>
              <w:spacing w:after="0" w:line="240" w:lineRule="auto"/>
              <w:jc w:val="center"/>
              <w:rPr>
                <w:rFonts w:ascii="Times New Roman" w:eastAsia="Calibri" w:hAnsi="Times New Roman" w:cs="Times New Roman"/>
                <w:b/>
                <w:bCs/>
                <w:lang w:eastAsia="uk-UA"/>
              </w:rPr>
            </w:pPr>
            <w:bookmarkStart w:id="23" w:name="_Hlk110931037"/>
            <w:bookmarkStart w:id="24" w:name="_Hlk111535846"/>
            <w:bookmarkEnd w:id="22"/>
            <w:r>
              <w:rPr>
                <w:rFonts w:ascii="Times New Roman" w:eastAsia="Calibri" w:hAnsi="Times New Roman" w:cs="Times New Roman"/>
                <w:b/>
                <w:bCs/>
                <w:lang w:eastAsia="uk-UA"/>
              </w:rPr>
              <w:t>Тренажери</w:t>
            </w:r>
          </w:p>
        </w:tc>
      </w:tr>
      <w:bookmarkEnd w:id="23"/>
      <w:tr w:rsidR="00A07FEC" w:rsidRPr="004A1CC4" w14:paraId="3F312850" w14:textId="77777777" w:rsidTr="00776268">
        <w:tc>
          <w:tcPr>
            <w:tcW w:w="754" w:type="dxa"/>
            <w:shd w:val="clear" w:color="auto" w:fill="auto"/>
            <w:vAlign w:val="center"/>
          </w:tcPr>
          <w:p w14:paraId="76F5F123" w14:textId="77777777" w:rsidR="00A07FEC" w:rsidRPr="00F25576" w:rsidRDefault="00A07FEC" w:rsidP="004A1CC4">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1.</w:t>
            </w:r>
          </w:p>
        </w:tc>
        <w:tc>
          <w:tcPr>
            <w:tcW w:w="5053" w:type="dxa"/>
            <w:shd w:val="clear" w:color="auto" w:fill="auto"/>
            <w:vAlign w:val="center"/>
          </w:tcPr>
          <w:p w14:paraId="5430CFBD" w14:textId="251F2F8F" w:rsidR="00A07FEC" w:rsidRPr="00F25576" w:rsidRDefault="008B6690" w:rsidP="00675449">
            <w:pPr>
              <w:spacing w:after="0" w:line="240" w:lineRule="auto"/>
              <w:rPr>
                <w:rFonts w:ascii="Times New Roman" w:eastAsia="Calibri" w:hAnsi="Times New Roman" w:cs="Times New Roman"/>
                <w:lang w:eastAsia="uk-UA"/>
              </w:rPr>
            </w:pPr>
            <w:r w:rsidRPr="00F25576">
              <w:rPr>
                <w:rFonts w:ascii="Times New Roman" w:hAnsi="Times New Roman" w:cs="Times New Roman"/>
              </w:rPr>
              <w:t>Віднов</w:t>
            </w:r>
            <w:r w:rsidR="00B8525F" w:rsidRPr="00F25576">
              <w:rPr>
                <w:rFonts w:ascii="Times New Roman" w:hAnsi="Times New Roman" w:cs="Times New Roman"/>
              </w:rPr>
              <w:t>лення</w:t>
            </w:r>
            <w:r w:rsidRPr="00F25576">
              <w:rPr>
                <w:rFonts w:ascii="Times New Roman" w:hAnsi="Times New Roman" w:cs="Times New Roman"/>
              </w:rPr>
              <w:t xml:space="preserve"> пошкоджен</w:t>
            </w:r>
            <w:r w:rsidR="00B8525F" w:rsidRPr="00F25576">
              <w:rPr>
                <w:rFonts w:ascii="Times New Roman" w:hAnsi="Times New Roman" w:cs="Times New Roman"/>
              </w:rPr>
              <w:t>ої</w:t>
            </w:r>
            <w:r w:rsidRPr="00F25576">
              <w:rPr>
                <w:rFonts w:ascii="Times New Roman" w:hAnsi="Times New Roman" w:cs="Times New Roman"/>
              </w:rPr>
              <w:t xml:space="preserve"> накладки </w:t>
            </w:r>
            <w:r w:rsidR="00E0741F" w:rsidRPr="00E0741F">
              <w:rPr>
                <w:rFonts w:ascii="Times New Roman" w:hAnsi="Times New Roman" w:cs="Times New Roman"/>
              </w:rPr>
              <w:t xml:space="preserve">сидіння </w:t>
            </w:r>
            <w:r w:rsidRPr="00F25576">
              <w:rPr>
                <w:rFonts w:ascii="Times New Roman" w:hAnsi="Times New Roman" w:cs="Times New Roman"/>
              </w:rPr>
              <w:t xml:space="preserve">на </w:t>
            </w:r>
            <w:r w:rsidR="00E0741F">
              <w:rPr>
                <w:rFonts w:ascii="Times New Roman" w:hAnsi="Times New Roman" w:cs="Times New Roman"/>
              </w:rPr>
              <w:t>тренажері «</w:t>
            </w:r>
            <w:proofErr w:type="spellStart"/>
            <w:r w:rsidR="00E0741F" w:rsidRPr="00E0741F">
              <w:rPr>
                <w:rFonts w:ascii="Times New Roman" w:hAnsi="Times New Roman" w:cs="Times New Roman"/>
              </w:rPr>
              <w:t>Гіперекстензія</w:t>
            </w:r>
            <w:proofErr w:type="spellEnd"/>
            <w:r w:rsidR="00E0741F">
              <w:rPr>
                <w:rFonts w:ascii="Times New Roman" w:hAnsi="Times New Roman" w:cs="Times New Roman"/>
              </w:rPr>
              <w:t>»</w:t>
            </w:r>
            <w:r w:rsidR="00E0741F" w:rsidRPr="00E0741F">
              <w:rPr>
                <w:rFonts w:ascii="Times New Roman" w:hAnsi="Times New Roman" w:cs="Times New Roman"/>
              </w:rPr>
              <w:t xml:space="preserve"> </w:t>
            </w:r>
            <w:r w:rsidR="00E0741F">
              <w:rPr>
                <w:rFonts w:ascii="Times New Roman" w:hAnsi="Times New Roman" w:cs="Times New Roman"/>
              </w:rPr>
              <w:t xml:space="preserve">на нову </w:t>
            </w:r>
            <w:r w:rsidRPr="00F25576">
              <w:rPr>
                <w:rFonts w:ascii="Times New Roman" w:hAnsi="Times New Roman" w:cs="Times New Roman"/>
              </w:rPr>
              <w:t>з вологостійкої бакелітової фанери (0,097м2</w:t>
            </w:r>
            <w:r w:rsidR="00B8525F" w:rsidRPr="00F25576">
              <w:rPr>
                <w:rFonts w:ascii="Times New Roman" w:hAnsi="Times New Roman" w:cs="Times New Roman"/>
              </w:rPr>
              <w:t xml:space="preserve"> х </w:t>
            </w:r>
            <w:r w:rsidRPr="00F25576">
              <w:rPr>
                <w:rFonts w:ascii="Times New Roman" w:hAnsi="Times New Roman" w:cs="Times New Roman"/>
              </w:rPr>
              <w:t>2шт=0,194м2).</w:t>
            </w:r>
          </w:p>
        </w:tc>
        <w:tc>
          <w:tcPr>
            <w:tcW w:w="1276" w:type="dxa"/>
            <w:shd w:val="clear" w:color="auto" w:fill="auto"/>
            <w:vAlign w:val="center"/>
          </w:tcPr>
          <w:p w14:paraId="6F9E6198" w14:textId="00C7E6B1" w:rsidR="00A07FEC" w:rsidRPr="00F25576" w:rsidRDefault="008B6690" w:rsidP="004A1CC4">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м кв.</w:t>
            </w:r>
          </w:p>
        </w:tc>
        <w:tc>
          <w:tcPr>
            <w:tcW w:w="1134" w:type="dxa"/>
            <w:shd w:val="clear" w:color="auto" w:fill="auto"/>
            <w:vAlign w:val="center"/>
          </w:tcPr>
          <w:p w14:paraId="2A12FF8D" w14:textId="3D3D0FDE" w:rsidR="00A07FEC" w:rsidRPr="00F25576" w:rsidRDefault="008B6690" w:rsidP="004A1CC4">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0,194</w:t>
            </w:r>
          </w:p>
        </w:tc>
        <w:tc>
          <w:tcPr>
            <w:tcW w:w="1134" w:type="dxa"/>
            <w:shd w:val="clear" w:color="auto" w:fill="auto"/>
            <w:vAlign w:val="center"/>
          </w:tcPr>
          <w:p w14:paraId="35E29D77" w14:textId="77777777" w:rsidR="00A07FEC" w:rsidRPr="004A1CC4" w:rsidRDefault="00A07FEC" w:rsidP="004A1CC4">
            <w:pPr>
              <w:spacing w:after="0" w:line="240" w:lineRule="auto"/>
              <w:jc w:val="center"/>
              <w:rPr>
                <w:rFonts w:ascii="Times New Roman" w:eastAsia="Calibri" w:hAnsi="Times New Roman" w:cs="Times New Roman"/>
                <w:sz w:val="24"/>
                <w:szCs w:val="24"/>
                <w:lang w:eastAsia="uk-UA"/>
              </w:rPr>
            </w:pPr>
          </w:p>
        </w:tc>
      </w:tr>
      <w:tr w:rsidR="00A07FEC" w:rsidRPr="004A1CC4" w14:paraId="3F8FBB04" w14:textId="77777777" w:rsidTr="00776268">
        <w:tc>
          <w:tcPr>
            <w:tcW w:w="754" w:type="dxa"/>
            <w:shd w:val="clear" w:color="auto" w:fill="auto"/>
            <w:vAlign w:val="center"/>
          </w:tcPr>
          <w:p w14:paraId="67E9F290" w14:textId="68E6F1F6" w:rsidR="00A07FEC" w:rsidRPr="00F25576" w:rsidRDefault="00E952E3" w:rsidP="004A1CC4">
            <w:pPr>
              <w:spacing w:after="0" w:line="240" w:lineRule="auto"/>
              <w:jc w:val="center"/>
              <w:rPr>
                <w:rFonts w:ascii="Times New Roman" w:eastAsia="Calibri" w:hAnsi="Times New Roman" w:cs="Times New Roman"/>
                <w:lang w:eastAsia="uk-UA"/>
              </w:rPr>
            </w:pPr>
            <w:bookmarkStart w:id="25" w:name="_Hlk110931443"/>
            <w:bookmarkEnd w:id="24"/>
            <w:r>
              <w:rPr>
                <w:rFonts w:ascii="Times New Roman" w:eastAsia="Calibri" w:hAnsi="Times New Roman" w:cs="Times New Roman"/>
                <w:lang w:eastAsia="uk-UA"/>
              </w:rPr>
              <w:t>2</w:t>
            </w:r>
            <w:r w:rsidR="00A07FEC" w:rsidRPr="00F25576">
              <w:rPr>
                <w:rFonts w:ascii="Times New Roman" w:eastAsia="Calibri" w:hAnsi="Times New Roman" w:cs="Times New Roman"/>
                <w:lang w:eastAsia="uk-UA"/>
              </w:rPr>
              <w:t>.</w:t>
            </w:r>
          </w:p>
        </w:tc>
        <w:tc>
          <w:tcPr>
            <w:tcW w:w="5053" w:type="dxa"/>
            <w:shd w:val="clear" w:color="auto" w:fill="auto"/>
            <w:vAlign w:val="center"/>
          </w:tcPr>
          <w:p w14:paraId="150B7693" w14:textId="0D2728D3" w:rsidR="00A07FEC" w:rsidRPr="00F25576" w:rsidRDefault="008B6690" w:rsidP="00675449">
            <w:pPr>
              <w:spacing w:after="0" w:line="240" w:lineRule="auto"/>
              <w:rPr>
                <w:rFonts w:ascii="Times New Roman" w:eastAsia="Calibri" w:hAnsi="Times New Roman" w:cs="Times New Roman"/>
                <w:lang w:eastAsia="uk-UA"/>
              </w:rPr>
            </w:pPr>
            <w:r w:rsidRPr="00F25576">
              <w:rPr>
                <w:rFonts w:ascii="Times New Roman" w:hAnsi="Times New Roman" w:cs="Times New Roman"/>
              </w:rPr>
              <w:t>Улаштування гумового відбійника</w:t>
            </w:r>
            <w:r w:rsidR="00E0741F">
              <w:t xml:space="preserve"> </w:t>
            </w:r>
            <w:r w:rsidR="00E0741F" w:rsidRPr="00E0741F">
              <w:rPr>
                <w:rFonts w:ascii="Times New Roman" w:hAnsi="Times New Roman" w:cs="Times New Roman"/>
              </w:rPr>
              <w:t xml:space="preserve">на </w:t>
            </w:r>
            <w:r w:rsidR="00E0741F">
              <w:t xml:space="preserve"> </w:t>
            </w:r>
            <w:r w:rsidR="00E0741F" w:rsidRPr="00E0741F">
              <w:rPr>
                <w:rFonts w:ascii="Times New Roman" w:hAnsi="Times New Roman" w:cs="Times New Roman"/>
              </w:rPr>
              <w:t>Гребний тренажер</w:t>
            </w:r>
          </w:p>
        </w:tc>
        <w:tc>
          <w:tcPr>
            <w:tcW w:w="1276" w:type="dxa"/>
            <w:shd w:val="clear" w:color="auto" w:fill="auto"/>
            <w:vAlign w:val="center"/>
          </w:tcPr>
          <w:p w14:paraId="73D0AD55" w14:textId="397691DA" w:rsidR="00A07FEC" w:rsidRPr="00F25576" w:rsidRDefault="001E6215" w:rsidP="004A1CC4">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шт.</w:t>
            </w:r>
          </w:p>
        </w:tc>
        <w:tc>
          <w:tcPr>
            <w:tcW w:w="1134" w:type="dxa"/>
            <w:shd w:val="clear" w:color="auto" w:fill="auto"/>
            <w:vAlign w:val="center"/>
          </w:tcPr>
          <w:p w14:paraId="27967E1B" w14:textId="13CAA5D0" w:rsidR="00A07FEC" w:rsidRPr="00F25576" w:rsidRDefault="001E6215" w:rsidP="004A1CC4">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1</w:t>
            </w:r>
          </w:p>
        </w:tc>
        <w:tc>
          <w:tcPr>
            <w:tcW w:w="1134" w:type="dxa"/>
            <w:shd w:val="clear" w:color="auto" w:fill="auto"/>
            <w:vAlign w:val="center"/>
          </w:tcPr>
          <w:p w14:paraId="53709EC2" w14:textId="77777777" w:rsidR="00A07FEC" w:rsidRPr="004A1CC4" w:rsidRDefault="00A07FEC" w:rsidP="004A1CC4">
            <w:pPr>
              <w:spacing w:after="0" w:line="240" w:lineRule="auto"/>
              <w:jc w:val="center"/>
              <w:rPr>
                <w:rFonts w:ascii="Times New Roman" w:eastAsia="Calibri" w:hAnsi="Times New Roman" w:cs="Times New Roman"/>
                <w:sz w:val="24"/>
                <w:szCs w:val="24"/>
                <w:lang w:eastAsia="uk-UA"/>
              </w:rPr>
            </w:pPr>
          </w:p>
        </w:tc>
      </w:tr>
      <w:bookmarkEnd w:id="25"/>
      <w:tr w:rsidR="008B6690" w:rsidRPr="004A1CC4" w14:paraId="37893B48" w14:textId="77777777" w:rsidTr="00776268">
        <w:tc>
          <w:tcPr>
            <w:tcW w:w="754" w:type="dxa"/>
            <w:shd w:val="clear" w:color="auto" w:fill="auto"/>
            <w:vAlign w:val="center"/>
          </w:tcPr>
          <w:p w14:paraId="5D5BF161" w14:textId="0A774C74" w:rsidR="008B6690" w:rsidRPr="00F25576" w:rsidRDefault="00E952E3" w:rsidP="008B6690">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3</w:t>
            </w:r>
            <w:r w:rsidR="008B6690" w:rsidRPr="00F25576">
              <w:rPr>
                <w:rFonts w:ascii="Times New Roman" w:eastAsia="Calibri" w:hAnsi="Times New Roman" w:cs="Times New Roman"/>
                <w:lang w:eastAsia="uk-UA"/>
              </w:rPr>
              <w:t>.</w:t>
            </w:r>
          </w:p>
        </w:tc>
        <w:tc>
          <w:tcPr>
            <w:tcW w:w="5053" w:type="dxa"/>
            <w:shd w:val="clear" w:color="auto" w:fill="auto"/>
            <w:vAlign w:val="center"/>
          </w:tcPr>
          <w:p w14:paraId="2B480116" w14:textId="0A94312E" w:rsidR="008B6690" w:rsidRPr="00F25576" w:rsidRDefault="008B6690" w:rsidP="00675449">
            <w:pPr>
              <w:spacing w:after="0" w:line="240" w:lineRule="auto"/>
              <w:rPr>
                <w:rFonts w:ascii="Times New Roman" w:eastAsia="Calibri" w:hAnsi="Times New Roman" w:cs="Times New Roman"/>
                <w:lang w:eastAsia="uk-UA"/>
              </w:rPr>
            </w:pPr>
            <w:r w:rsidRPr="00F25576">
              <w:rPr>
                <w:rFonts w:ascii="Times New Roman" w:hAnsi="Times New Roman" w:cs="Times New Roman"/>
              </w:rPr>
              <w:t xml:space="preserve">Виготовлення та улаштування </w:t>
            </w:r>
            <w:r w:rsidR="0054566D">
              <w:rPr>
                <w:rFonts w:ascii="Times New Roman" w:hAnsi="Times New Roman" w:cs="Times New Roman"/>
              </w:rPr>
              <w:t xml:space="preserve">комплекту </w:t>
            </w:r>
            <w:r w:rsidRPr="00F25576">
              <w:rPr>
                <w:rFonts w:ascii="Times New Roman" w:hAnsi="Times New Roman" w:cs="Times New Roman"/>
              </w:rPr>
              <w:t xml:space="preserve">поручнів </w:t>
            </w:r>
            <w:r w:rsidR="00E0741F">
              <w:rPr>
                <w:rFonts w:ascii="Times New Roman" w:hAnsi="Times New Roman" w:cs="Times New Roman"/>
              </w:rPr>
              <w:t xml:space="preserve">на тренажері «Маятник» </w:t>
            </w:r>
            <w:r w:rsidR="00B8525F" w:rsidRPr="00F25576">
              <w:rPr>
                <w:rFonts w:ascii="Times New Roman" w:hAnsi="Times New Roman" w:cs="Times New Roman"/>
              </w:rPr>
              <w:t>(</w:t>
            </w:r>
            <w:r w:rsidRPr="00F25576">
              <w:rPr>
                <w:rFonts w:ascii="Times New Roman" w:hAnsi="Times New Roman" w:cs="Times New Roman"/>
              </w:rPr>
              <w:t>труба ДУ25</w:t>
            </w:r>
            <w:r w:rsidR="00B8525F" w:rsidRPr="00F25576">
              <w:rPr>
                <w:rFonts w:ascii="Times New Roman" w:hAnsi="Times New Roman" w:cs="Times New Roman"/>
              </w:rPr>
              <w:t>)</w:t>
            </w:r>
            <w:r w:rsidRPr="00F25576">
              <w:rPr>
                <w:rFonts w:ascii="Times New Roman" w:hAnsi="Times New Roman" w:cs="Times New Roman"/>
              </w:rPr>
              <w:t xml:space="preserve"> (фарбування у термічній коморі)</w:t>
            </w:r>
            <w:r w:rsidR="0054566D">
              <w:rPr>
                <w:rFonts w:ascii="Times New Roman" w:hAnsi="Times New Roman" w:cs="Times New Roman"/>
              </w:rPr>
              <w:t xml:space="preserve"> </w:t>
            </w:r>
          </w:p>
        </w:tc>
        <w:tc>
          <w:tcPr>
            <w:tcW w:w="1276" w:type="dxa"/>
            <w:shd w:val="clear" w:color="auto" w:fill="auto"/>
            <w:vAlign w:val="center"/>
          </w:tcPr>
          <w:p w14:paraId="045E8396" w14:textId="6DF40848" w:rsidR="008B6690" w:rsidRPr="00F25576" w:rsidRDefault="0054566D" w:rsidP="008B6690">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комплект</w:t>
            </w:r>
          </w:p>
        </w:tc>
        <w:tc>
          <w:tcPr>
            <w:tcW w:w="1134" w:type="dxa"/>
            <w:shd w:val="clear" w:color="auto" w:fill="auto"/>
            <w:vAlign w:val="center"/>
          </w:tcPr>
          <w:p w14:paraId="38EAB5C2" w14:textId="2DA3906B" w:rsidR="008B6690" w:rsidRPr="00F25576" w:rsidRDefault="008B6690"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1</w:t>
            </w:r>
          </w:p>
        </w:tc>
        <w:tc>
          <w:tcPr>
            <w:tcW w:w="1134" w:type="dxa"/>
            <w:shd w:val="clear" w:color="auto" w:fill="auto"/>
            <w:vAlign w:val="center"/>
          </w:tcPr>
          <w:p w14:paraId="1F4BAA05" w14:textId="77777777" w:rsidR="008B6690" w:rsidRPr="004A1CC4" w:rsidRDefault="008B6690" w:rsidP="008B6690">
            <w:pPr>
              <w:spacing w:after="0" w:line="240" w:lineRule="auto"/>
              <w:jc w:val="center"/>
              <w:rPr>
                <w:rFonts w:ascii="Times New Roman" w:eastAsia="Calibri" w:hAnsi="Times New Roman" w:cs="Times New Roman"/>
                <w:sz w:val="24"/>
                <w:szCs w:val="24"/>
                <w:lang w:eastAsia="uk-UA"/>
              </w:rPr>
            </w:pPr>
          </w:p>
        </w:tc>
      </w:tr>
      <w:tr w:rsidR="008B6690" w:rsidRPr="004A1CC4" w14:paraId="2D17331F" w14:textId="77777777" w:rsidTr="00776268">
        <w:tc>
          <w:tcPr>
            <w:tcW w:w="754" w:type="dxa"/>
            <w:shd w:val="clear" w:color="auto" w:fill="auto"/>
            <w:vAlign w:val="center"/>
          </w:tcPr>
          <w:p w14:paraId="3673A59E" w14:textId="6CA038ED" w:rsidR="008B6690" w:rsidRPr="00F25576" w:rsidRDefault="00E952E3" w:rsidP="008B6690">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4</w:t>
            </w:r>
            <w:r w:rsidR="008B6690" w:rsidRPr="00F25576">
              <w:rPr>
                <w:rFonts w:ascii="Times New Roman" w:eastAsia="Calibri" w:hAnsi="Times New Roman" w:cs="Times New Roman"/>
                <w:lang w:eastAsia="uk-UA"/>
              </w:rPr>
              <w:t>.</w:t>
            </w:r>
          </w:p>
        </w:tc>
        <w:tc>
          <w:tcPr>
            <w:tcW w:w="5053" w:type="dxa"/>
            <w:shd w:val="clear" w:color="auto" w:fill="auto"/>
            <w:vAlign w:val="center"/>
          </w:tcPr>
          <w:p w14:paraId="0DA56270" w14:textId="209297AD" w:rsidR="008B6690" w:rsidRPr="00F25576" w:rsidRDefault="008B6690" w:rsidP="00675449">
            <w:pPr>
              <w:spacing w:after="0" w:line="240" w:lineRule="auto"/>
              <w:rPr>
                <w:rFonts w:ascii="Times New Roman" w:eastAsia="Calibri" w:hAnsi="Times New Roman" w:cs="Times New Roman"/>
                <w:lang w:eastAsia="uk-UA"/>
              </w:rPr>
            </w:pPr>
            <w:r w:rsidRPr="00F25576">
              <w:rPr>
                <w:rFonts w:ascii="Times New Roman" w:hAnsi="Times New Roman" w:cs="Times New Roman"/>
              </w:rPr>
              <w:t>Відновлення захисного ковпака на центральній сталевій опорі</w:t>
            </w:r>
            <w:r w:rsidR="00E0741F">
              <w:t xml:space="preserve"> </w:t>
            </w:r>
            <w:r w:rsidR="00E0741F" w:rsidRPr="00E0741F">
              <w:rPr>
                <w:rFonts w:ascii="Times New Roman" w:hAnsi="Times New Roman" w:cs="Times New Roman"/>
              </w:rPr>
              <w:t>тренажер</w:t>
            </w:r>
            <w:r w:rsidR="00E0741F">
              <w:rPr>
                <w:rFonts w:ascii="Times New Roman" w:hAnsi="Times New Roman" w:cs="Times New Roman"/>
              </w:rPr>
              <w:t>а</w:t>
            </w:r>
            <w:r w:rsidR="00E0741F" w:rsidRPr="00E0741F">
              <w:rPr>
                <w:rFonts w:ascii="Times New Roman" w:hAnsi="Times New Roman" w:cs="Times New Roman"/>
              </w:rPr>
              <w:t xml:space="preserve"> «Маятник»</w:t>
            </w:r>
          </w:p>
        </w:tc>
        <w:tc>
          <w:tcPr>
            <w:tcW w:w="1276" w:type="dxa"/>
            <w:shd w:val="clear" w:color="auto" w:fill="auto"/>
            <w:vAlign w:val="center"/>
          </w:tcPr>
          <w:p w14:paraId="1CBE1378" w14:textId="36799B04" w:rsidR="008B6690" w:rsidRPr="00F25576" w:rsidRDefault="008B6690"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шт.</w:t>
            </w:r>
          </w:p>
        </w:tc>
        <w:tc>
          <w:tcPr>
            <w:tcW w:w="1134" w:type="dxa"/>
            <w:shd w:val="clear" w:color="auto" w:fill="auto"/>
            <w:vAlign w:val="center"/>
          </w:tcPr>
          <w:p w14:paraId="42FD9F96" w14:textId="5D563A26" w:rsidR="008B6690" w:rsidRPr="00F25576" w:rsidRDefault="001E3D13"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1</w:t>
            </w:r>
          </w:p>
        </w:tc>
        <w:tc>
          <w:tcPr>
            <w:tcW w:w="1134" w:type="dxa"/>
            <w:shd w:val="clear" w:color="auto" w:fill="auto"/>
            <w:vAlign w:val="center"/>
          </w:tcPr>
          <w:p w14:paraId="16E011CA" w14:textId="77777777" w:rsidR="008B6690" w:rsidRPr="004A1CC4" w:rsidRDefault="008B6690" w:rsidP="008B6690">
            <w:pPr>
              <w:spacing w:after="0" w:line="240" w:lineRule="auto"/>
              <w:jc w:val="center"/>
              <w:rPr>
                <w:rFonts w:ascii="Times New Roman" w:eastAsia="Calibri" w:hAnsi="Times New Roman" w:cs="Times New Roman"/>
                <w:sz w:val="24"/>
                <w:szCs w:val="24"/>
                <w:lang w:eastAsia="uk-UA"/>
              </w:rPr>
            </w:pPr>
          </w:p>
        </w:tc>
      </w:tr>
      <w:tr w:rsidR="008B6690" w:rsidRPr="004A1CC4" w14:paraId="2D74751B" w14:textId="77777777" w:rsidTr="00776268">
        <w:tc>
          <w:tcPr>
            <w:tcW w:w="754" w:type="dxa"/>
            <w:shd w:val="clear" w:color="auto" w:fill="auto"/>
            <w:vAlign w:val="center"/>
          </w:tcPr>
          <w:p w14:paraId="7D15F679" w14:textId="0AF881C6" w:rsidR="008B6690" w:rsidRPr="00F25576" w:rsidRDefault="00E952E3" w:rsidP="008B6690">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5</w:t>
            </w:r>
            <w:r w:rsidR="008B6690" w:rsidRPr="00F25576">
              <w:rPr>
                <w:rFonts w:ascii="Times New Roman" w:eastAsia="Calibri" w:hAnsi="Times New Roman" w:cs="Times New Roman"/>
                <w:lang w:eastAsia="uk-UA"/>
              </w:rPr>
              <w:t>.</w:t>
            </w:r>
          </w:p>
        </w:tc>
        <w:tc>
          <w:tcPr>
            <w:tcW w:w="5053" w:type="dxa"/>
            <w:shd w:val="clear" w:color="auto" w:fill="auto"/>
            <w:vAlign w:val="center"/>
          </w:tcPr>
          <w:p w14:paraId="4E9D6A94" w14:textId="169A6C6B" w:rsidR="008B6690" w:rsidRPr="00F25576" w:rsidRDefault="008B6690" w:rsidP="00675449">
            <w:pPr>
              <w:spacing w:after="0" w:line="240" w:lineRule="auto"/>
              <w:rPr>
                <w:rFonts w:ascii="Times New Roman" w:eastAsia="Calibri" w:hAnsi="Times New Roman" w:cs="Times New Roman"/>
                <w:lang w:eastAsia="uk-UA"/>
              </w:rPr>
            </w:pPr>
            <w:r w:rsidRPr="00F25576">
              <w:rPr>
                <w:rFonts w:ascii="Times New Roman" w:hAnsi="Times New Roman" w:cs="Times New Roman"/>
              </w:rPr>
              <w:t xml:space="preserve">Заміна підшипників </w:t>
            </w:r>
            <w:r w:rsidR="0054566D">
              <w:rPr>
                <w:rFonts w:ascii="Times New Roman" w:hAnsi="Times New Roman" w:cs="Times New Roman"/>
              </w:rPr>
              <w:t xml:space="preserve">на </w:t>
            </w:r>
            <w:r w:rsidR="0054566D" w:rsidRPr="0054566D">
              <w:rPr>
                <w:rFonts w:ascii="Times New Roman" w:hAnsi="Times New Roman" w:cs="Times New Roman"/>
              </w:rPr>
              <w:t>тренажер</w:t>
            </w:r>
            <w:r w:rsidR="0054566D">
              <w:rPr>
                <w:rFonts w:ascii="Times New Roman" w:hAnsi="Times New Roman" w:cs="Times New Roman"/>
              </w:rPr>
              <w:t>і</w:t>
            </w:r>
            <w:r w:rsidR="0054566D" w:rsidRPr="0054566D">
              <w:rPr>
                <w:rFonts w:ascii="Times New Roman" w:hAnsi="Times New Roman" w:cs="Times New Roman"/>
              </w:rPr>
              <w:t xml:space="preserve"> «Маятник» </w:t>
            </w:r>
            <w:r w:rsidRPr="00F25576">
              <w:rPr>
                <w:rFonts w:ascii="Times New Roman" w:hAnsi="Times New Roman" w:cs="Times New Roman"/>
              </w:rPr>
              <w:t>(2</w:t>
            </w:r>
            <w:r w:rsidR="00B8525F" w:rsidRPr="00F25576">
              <w:rPr>
                <w:rFonts w:ascii="Times New Roman" w:hAnsi="Times New Roman" w:cs="Times New Roman"/>
              </w:rPr>
              <w:t xml:space="preserve"> </w:t>
            </w:r>
            <w:r w:rsidRPr="00F25576">
              <w:rPr>
                <w:rFonts w:ascii="Times New Roman" w:hAnsi="Times New Roman" w:cs="Times New Roman"/>
              </w:rPr>
              <w:t>шт)</w:t>
            </w:r>
          </w:p>
        </w:tc>
        <w:tc>
          <w:tcPr>
            <w:tcW w:w="1276" w:type="dxa"/>
            <w:shd w:val="clear" w:color="auto" w:fill="auto"/>
            <w:vAlign w:val="center"/>
          </w:tcPr>
          <w:p w14:paraId="080E9BE4" w14:textId="723CB09B" w:rsidR="008B6690" w:rsidRPr="00F25576" w:rsidRDefault="008B6690"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шт.</w:t>
            </w:r>
          </w:p>
        </w:tc>
        <w:tc>
          <w:tcPr>
            <w:tcW w:w="1134" w:type="dxa"/>
            <w:shd w:val="clear" w:color="auto" w:fill="auto"/>
            <w:vAlign w:val="center"/>
          </w:tcPr>
          <w:p w14:paraId="337F316D" w14:textId="3FDB5B9C" w:rsidR="008B6690" w:rsidRPr="00F25576" w:rsidRDefault="001E3D13" w:rsidP="008B6690">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2</w:t>
            </w:r>
          </w:p>
        </w:tc>
        <w:tc>
          <w:tcPr>
            <w:tcW w:w="1134" w:type="dxa"/>
            <w:shd w:val="clear" w:color="auto" w:fill="auto"/>
            <w:vAlign w:val="center"/>
          </w:tcPr>
          <w:p w14:paraId="3197F3E5" w14:textId="77777777" w:rsidR="008B6690" w:rsidRPr="004A1CC4" w:rsidRDefault="008B6690" w:rsidP="008B6690">
            <w:pPr>
              <w:spacing w:after="0" w:line="240" w:lineRule="auto"/>
              <w:jc w:val="center"/>
              <w:rPr>
                <w:rFonts w:ascii="Times New Roman" w:eastAsia="Calibri" w:hAnsi="Times New Roman" w:cs="Times New Roman"/>
                <w:sz w:val="24"/>
                <w:szCs w:val="24"/>
                <w:lang w:eastAsia="uk-UA"/>
              </w:rPr>
            </w:pPr>
          </w:p>
        </w:tc>
      </w:tr>
      <w:tr w:rsidR="006D3723" w:rsidRPr="004A1CC4" w14:paraId="6F3DB996" w14:textId="77777777" w:rsidTr="00776268">
        <w:tc>
          <w:tcPr>
            <w:tcW w:w="754" w:type="dxa"/>
            <w:shd w:val="clear" w:color="auto" w:fill="auto"/>
            <w:vAlign w:val="center"/>
          </w:tcPr>
          <w:p w14:paraId="268CBE5D" w14:textId="18458453" w:rsidR="006D3723" w:rsidRPr="00F25576" w:rsidRDefault="00E952E3" w:rsidP="006D3723">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6</w:t>
            </w:r>
            <w:r w:rsidR="006D3723" w:rsidRPr="00F25576">
              <w:rPr>
                <w:rFonts w:ascii="Times New Roman" w:eastAsia="Calibri" w:hAnsi="Times New Roman" w:cs="Times New Roman"/>
                <w:lang w:eastAsia="uk-UA"/>
              </w:rPr>
              <w:t>.</w:t>
            </w:r>
          </w:p>
        </w:tc>
        <w:tc>
          <w:tcPr>
            <w:tcW w:w="5053" w:type="dxa"/>
            <w:shd w:val="clear" w:color="auto" w:fill="auto"/>
            <w:vAlign w:val="center"/>
          </w:tcPr>
          <w:p w14:paraId="006FAB70" w14:textId="2C6F25A9" w:rsidR="006D3723" w:rsidRPr="00F25576" w:rsidRDefault="001E3D13" w:rsidP="00675449">
            <w:pPr>
              <w:spacing w:after="0" w:line="240" w:lineRule="auto"/>
              <w:rPr>
                <w:rFonts w:ascii="Times New Roman" w:eastAsia="Calibri" w:hAnsi="Times New Roman" w:cs="Times New Roman"/>
                <w:lang w:eastAsia="uk-UA"/>
              </w:rPr>
            </w:pPr>
            <w:r w:rsidRPr="00F25576">
              <w:rPr>
                <w:rFonts w:ascii="Times New Roman" w:hAnsi="Times New Roman" w:cs="Times New Roman"/>
              </w:rPr>
              <w:t>Улаштування гумового відбійника</w:t>
            </w:r>
            <w:r w:rsidR="0054566D">
              <w:rPr>
                <w:rFonts w:ascii="Times New Roman" w:hAnsi="Times New Roman" w:cs="Times New Roman"/>
              </w:rPr>
              <w:t xml:space="preserve"> на тренажері «</w:t>
            </w:r>
            <w:proofErr w:type="spellStart"/>
            <w:r w:rsidR="0054566D" w:rsidRPr="0054566D">
              <w:rPr>
                <w:rFonts w:ascii="Times New Roman" w:hAnsi="Times New Roman" w:cs="Times New Roman"/>
              </w:rPr>
              <w:t>Хос</w:t>
            </w:r>
            <w:proofErr w:type="spellEnd"/>
            <w:r w:rsidR="0054566D" w:rsidRPr="0054566D">
              <w:rPr>
                <w:rFonts w:ascii="Times New Roman" w:hAnsi="Times New Roman" w:cs="Times New Roman"/>
              </w:rPr>
              <w:t xml:space="preserve"> </w:t>
            </w:r>
            <w:proofErr w:type="spellStart"/>
            <w:r w:rsidR="0054566D" w:rsidRPr="0054566D">
              <w:rPr>
                <w:rFonts w:ascii="Times New Roman" w:hAnsi="Times New Roman" w:cs="Times New Roman"/>
              </w:rPr>
              <w:t>Райдер</w:t>
            </w:r>
            <w:proofErr w:type="spellEnd"/>
            <w:r w:rsidR="0054566D">
              <w:rPr>
                <w:rFonts w:ascii="Times New Roman" w:hAnsi="Times New Roman" w:cs="Times New Roman"/>
              </w:rPr>
              <w:t>»</w:t>
            </w:r>
          </w:p>
        </w:tc>
        <w:tc>
          <w:tcPr>
            <w:tcW w:w="1276" w:type="dxa"/>
            <w:shd w:val="clear" w:color="auto" w:fill="auto"/>
            <w:vAlign w:val="center"/>
          </w:tcPr>
          <w:p w14:paraId="57109D43" w14:textId="099817AD" w:rsidR="006D3723" w:rsidRPr="00F25576" w:rsidRDefault="006D3723" w:rsidP="006D3723">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шт.</w:t>
            </w:r>
          </w:p>
        </w:tc>
        <w:tc>
          <w:tcPr>
            <w:tcW w:w="1134" w:type="dxa"/>
            <w:shd w:val="clear" w:color="auto" w:fill="auto"/>
            <w:vAlign w:val="center"/>
          </w:tcPr>
          <w:p w14:paraId="336DE850" w14:textId="2D88B95C" w:rsidR="006D3723" w:rsidRPr="00F25576" w:rsidRDefault="006D3723" w:rsidP="006D3723">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1</w:t>
            </w:r>
          </w:p>
        </w:tc>
        <w:tc>
          <w:tcPr>
            <w:tcW w:w="1134" w:type="dxa"/>
            <w:shd w:val="clear" w:color="auto" w:fill="auto"/>
            <w:vAlign w:val="center"/>
          </w:tcPr>
          <w:p w14:paraId="1A760341" w14:textId="77777777" w:rsidR="006D3723" w:rsidRPr="004A1CC4" w:rsidRDefault="006D3723" w:rsidP="006D3723">
            <w:pPr>
              <w:spacing w:after="0" w:line="240" w:lineRule="auto"/>
              <w:jc w:val="center"/>
              <w:rPr>
                <w:rFonts w:ascii="Times New Roman" w:eastAsia="Calibri" w:hAnsi="Times New Roman" w:cs="Times New Roman"/>
                <w:sz w:val="24"/>
                <w:szCs w:val="24"/>
                <w:lang w:eastAsia="uk-UA"/>
              </w:rPr>
            </w:pPr>
          </w:p>
        </w:tc>
      </w:tr>
      <w:tr w:rsidR="001E3D13" w:rsidRPr="004A1CC4" w14:paraId="0914FDA1" w14:textId="77777777" w:rsidTr="00776268">
        <w:tc>
          <w:tcPr>
            <w:tcW w:w="754" w:type="dxa"/>
            <w:shd w:val="clear" w:color="auto" w:fill="auto"/>
            <w:vAlign w:val="center"/>
          </w:tcPr>
          <w:p w14:paraId="40097AF4" w14:textId="0DEE313B" w:rsidR="001E3D13" w:rsidRPr="00F25576" w:rsidRDefault="00E952E3" w:rsidP="001E3D13">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7</w:t>
            </w:r>
            <w:r w:rsidR="001E3D13" w:rsidRPr="00F25576">
              <w:rPr>
                <w:rFonts w:ascii="Times New Roman" w:eastAsia="Calibri" w:hAnsi="Times New Roman" w:cs="Times New Roman"/>
                <w:lang w:eastAsia="uk-UA"/>
              </w:rPr>
              <w:t>.</w:t>
            </w:r>
          </w:p>
        </w:tc>
        <w:tc>
          <w:tcPr>
            <w:tcW w:w="5053" w:type="dxa"/>
            <w:tcBorders>
              <w:top w:val="single" w:sz="6" w:space="0" w:color="000000"/>
              <w:left w:val="single" w:sz="6" w:space="0" w:color="000000"/>
              <w:bottom w:val="single" w:sz="6" w:space="0" w:color="000000"/>
              <w:right w:val="single" w:sz="6" w:space="0" w:color="000000"/>
            </w:tcBorders>
            <w:vAlign w:val="center"/>
          </w:tcPr>
          <w:p w14:paraId="46BEC10D" w14:textId="45EE9E81" w:rsidR="001E3D13" w:rsidRPr="00F25576" w:rsidRDefault="001E3D13" w:rsidP="00675449">
            <w:pPr>
              <w:spacing w:after="0" w:line="240" w:lineRule="auto"/>
              <w:rPr>
                <w:rFonts w:ascii="Times New Roman" w:eastAsia="Calibri" w:hAnsi="Times New Roman" w:cs="Times New Roman"/>
                <w:lang w:eastAsia="uk-UA"/>
              </w:rPr>
            </w:pPr>
            <w:r w:rsidRPr="00F25576">
              <w:rPr>
                <w:rFonts w:ascii="Times New Roman" w:hAnsi="Times New Roman" w:cs="Times New Roman"/>
              </w:rPr>
              <w:t>Заміна підшипникового вузла</w:t>
            </w:r>
            <w:r w:rsidR="0054566D">
              <w:rPr>
                <w:rFonts w:ascii="Times New Roman" w:hAnsi="Times New Roman" w:cs="Times New Roman"/>
              </w:rPr>
              <w:t xml:space="preserve"> на Велотренажері,</w:t>
            </w:r>
            <w:r w:rsidRPr="00F25576">
              <w:rPr>
                <w:rFonts w:ascii="Times New Roman" w:hAnsi="Times New Roman" w:cs="Times New Roman"/>
              </w:rPr>
              <w:t xml:space="preserve"> комплект</w:t>
            </w:r>
          </w:p>
        </w:tc>
        <w:tc>
          <w:tcPr>
            <w:tcW w:w="1276" w:type="dxa"/>
            <w:shd w:val="clear" w:color="auto" w:fill="auto"/>
            <w:vAlign w:val="center"/>
          </w:tcPr>
          <w:p w14:paraId="1F00E478" w14:textId="31CE5E58" w:rsidR="001E3D13" w:rsidRPr="00F25576" w:rsidRDefault="001E3D13" w:rsidP="001E3D13">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комплект</w:t>
            </w:r>
          </w:p>
        </w:tc>
        <w:tc>
          <w:tcPr>
            <w:tcW w:w="1134" w:type="dxa"/>
            <w:shd w:val="clear" w:color="auto" w:fill="auto"/>
            <w:vAlign w:val="center"/>
          </w:tcPr>
          <w:p w14:paraId="004993C8" w14:textId="09898364" w:rsidR="001E3D13" w:rsidRPr="00F25576" w:rsidRDefault="001E3D13" w:rsidP="001E3D13">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1</w:t>
            </w:r>
          </w:p>
        </w:tc>
        <w:tc>
          <w:tcPr>
            <w:tcW w:w="1134" w:type="dxa"/>
            <w:shd w:val="clear" w:color="auto" w:fill="auto"/>
            <w:vAlign w:val="center"/>
          </w:tcPr>
          <w:p w14:paraId="21B71E60" w14:textId="77777777" w:rsidR="001E3D13" w:rsidRPr="004A1CC4" w:rsidRDefault="001E3D13" w:rsidP="001E3D13">
            <w:pPr>
              <w:spacing w:after="0" w:line="240" w:lineRule="auto"/>
              <w:jc w:val="center"/>
              <w:rPr>
                <w:rFonts w:ascii="Times New Roman" w:eastAsia="Calibri" w:hAnsi="Times New Roman" w:cs="Times New Roman"/>
                <w:sz w:val="24"/>
                <w:szCs w:val="24"/>
                <w:lang w:eastAsia="uk-UA"/>
              </w:rPr>
            </w:pPr>
          </w:p>
        </w:tc>
      </w:tr>
      <w:tr w:rsidR="001E3D13" w:rsidRPr="004A1CC4" w14:paraId="7245C1EE" w14:textId="77777777" w:rsidTr="00776268">
        <w:tc>
          <w:tcPr>
            <w:tcW w:w="754" w:type="dxa"/>
            <w:shd w:val="clear" w:color="auto" w:fill="auto"/>
            <w:vAlign w:val="center"/>
          </w:tcPr>
          <w:p w14:paraId="67BDBDB2" w14:textId="7C74258A" w:rsidR="001E3D13" w:rsidRPr="00F25576" w:rsidRDefault="00E952E3" w:rsidP="001E3D13">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8</w:t>
            </w:r>
            <w:r w:rsidR="001E3D13" w:rsidRPr="00F25576">
              <w:rPr>
                <w:rFonts w:ascii="Times New Roman" w:eastAsia="Calibri" w:hAnsi="Times New Roman" w:cs="Times New Roman"/>
                <w:lang w:eastAsia="uk-UA"/>
              </w:rPr>
              <w:t>.</w:t>
            </w:r>
          </w:p>
        </w:tc>
        <w:tc>
          <w:tcPr>
            <w:tcW w:w="5053" w:type="dxa"/>
            <w:tcBorders>
              <w:top w:val="single" w:sz="6" w:space="0" w:color="CCCCCC"/>
              <w:left w:val="single" w:sz="6" w:space="0" w:color="000000"/>
              <w:bottom w:val="single" w:sz="6" w:space="0" w:color="000000"/>
              <w:right w:val="single" w:sz="6" w:space="0" w:color="000000"/>
            </w:tcBorders>
            <w:vAlign w:val="center"/>
          </w:tcPr>
          <w:p w14:paraId="75234022" w14:textId="32BD77B2" w:rsidR="001E3D13" w:rsidRPr="00F25576" w:rsidRDefault="001E3D13" w:rsidP="00675449">
            <w:pPr>
              <w:spacing w:after="0" w:line="240" w:lineRule="auto"/>
              <w:rPr>
                <w:rFonts w:ascii="Times New Roman" w:eastAsia="Calibri" w:hAnsi="Times New Roman" w:cs="Times New Roman"/>
                <w:lang w:eastAsia="uk-UA"/>
              </w:rPr>
            </w:pPr>
            <w:r w:rsidRPr="00F25576">
              <w:rPr>
                <w:rFonts w:ascii="Times New Roman" w:hAnsi="Times New Roman" w:cs="Times New Roman"/>
              </w:rPr>
              <w:t>Заміна</w:t>
            </w:r>
            <w:r w:rsidR="0054566D">
              <w:rPr>
                <w:rFonts w:ascii="Times New Roman" w:hAnsi="Times New Roman" w:cs="Times New Roman"/>
              </w:rPr>
              <w:t xml:space="preserve"> елементу «П</w:t>
            </w:r>
            <w:r w:rsidRPr="00F25576">
              <w:rPr>
                <w:rFonts w:ascii="Times New Roman" w:hAnsi="Times New Roman" w:cs="Times New Roman"/>
              </w:rPr>
              <w:t>едал</w:t>
            </w:r>
            <w:r w:rsidR="0054566D">
              <w:rPr>
                <w:rFonts w:ascii="Times New Roman" w:hAnsi="Times New Roman" w:cs="Times New Roman"/>
              </w:rPr>
              <w:t>ь»</w:t>
            </w:r>
            <w:r w:rsidR="00B8525F" w:rsidRPr="00F25576">
              <w:rPr>
                <w:rFonts w:ascii="Times New Roman" w:hAnsi="Times New Roman" w:cs="Times New Roman"/>
              </w:rPr>
              <w:t xml:space="preserve"> (</w:t>
            </w:r>
            <w:r w:rsidRPr="00F25576">
              <w:rPr>
                <w:rFonts w:ascii="Times New Roman" w:hAnsi="Times New Roman" w:cs="Times New Roman"/>
              </w:rPr>
              <w:t>2</w:t>
            </w:r>
            <w:r w:rsidR="00B8525F" w:rsidRPr="00F25576">
              <w:rPr>
                <w:rFonts w:ascii="Times New Roman" w:hAnsi="Times New Roman" w:cs="Times New Roman"/>
              </w:rPr>
              <w:t xml:space="preserve"> </w:t>
            </w:r>
            <w:r w:rsidRPr="00F25576">
              <w:rPr>
                <w:rFonts w:ascii="Times New Roman" w:hAnsi="Times New Roman" w:cs="Times New Roman"/>
              </w:rPr>
              <w:t>шт</w:t>
            </w:r>
            <w:r w:rsidR="00B8525F" w:rsidRPr="00F25576">
              <w:rPr>
                <w:rFonts w:ascii="Times New Roman" w:hAnsi="Times New Roman" w:cs="Times New Roman"/>
              </w:rPr>
              <w:t>)</w:t>
            </w:r>
            <w:r w:rsidR="0054566D">
              <w:rPr>
                <w:rFonts w:ascii="Times New Roman" w:hAnsi="Times New Roman" w:cs="Times New Roman"/>
              </w:rPr>
              <w:t xml:space="preserve"> </w:t>
            </w:r>
            <w:r w:rsidR="0054566D" w:rsidRPr="0054566D">
              <w:rPr>
                <w:rFonts w:ascii="Times New Roman" w:hAnsi="Times New Roman" w:cs="Times New Roman"/>
              </w:rPr>
              <w:t>на Велотренажері</w:t>
            </w:r>
          </w:p>
        </w:tc>
        <w:tc>
          <w:tcPr>
            <w:tcW w:w="1276" w:type="dxa"/>
            <w:shd w:val="clear" w:color="auto" w:fill="auto"/>
            <w:vAlign w:val="center"/>
          </w:tcPr>
          <w:p w14:paraId="64605CD3" w14:textId="7B8250C4" w:rsidR="001E3D13" w:rsidRPr="00F25576" w:rsidRDefault="001E3D13" w:rsidP="001E3D13">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шт.</w:t>
            </w:r>
          </w:p>
        </w:tc>
        <w:tc>
          <w:tcPr>
            <w:tcW w:w="1134" w:type="dxa"/>
            <w:shd w:val="clear" w:color="auto" w:fill="auto"/>
            <w:vAlign w:val="center"/>
          </w:tcPr>
          <w:p w14:paraId="5FD5E9E2" w14:textId="4AEB5E63" w:rsidR="001E3D13" w:rsidRPr="00F25576" w:rsidRDefault="001E3D13" w:rsidP="001E3D13">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2</w:t>
            </w:r>
          </w:p>
        </w:tc>
        <w:tc>
          <w:tcPr>
            <w:tcW w:w="1134" w:type="dxa"/>
            <w:shd w:val="clear" w:color="auto" w:fill="auto"/>
            <w:vAlign w:val="center"/>
          </w:tcPr>
          <w:p w14:paraId="2C7A7E23" w14:textId="77777777" w:rsidR="001E3D13" w:rsidRPr="004A1CC4" w:rsidRDefault="001E3D13" w:rsidP="001E3D13">
            <w:pPr>
              <w:spacing w:after="0" w:line="240" w:lineRule="auto"/>
              <w:jc w:val="center"/>
              <w:rPr>
                <w:rFonts w:ascii="Times New Roman" w:eastAsia="Calibri" w:hAnsi="Times New Roman" w:cs="Times New Roman"/>
                <w:sz w:val="24"/>
                <w:szCs w:val="24"/>
                <w:lang w:eastAsia="uk-UA"/>
              </w:rPr>
            </w:pPr>
          </w:p>
        </w:tc>
      </w:tr>
      <w:tr w:rsidR="001E3D13" w:rsidRPr="004A1CC4" w14:paraId="71AF836F" w14:textId="77777777" w:rsidTr="00776268">
        <w:tc>
          <w:tcPr>
            <w:tcW w:w="754" w:type="dxa"/>
            <w:shd w:val="clear" w:color="auto" w:fill="auto"/>
            <w:vAlign w:val="center"/>
          </w:tcPr>
          <w:p w14:paraId="3724850C" w14:textId="068C84ED" w:rsidR="001E3D13" w:rsidRPr="00F25576" w:rsidRDefault="00E952E3" w:rsidP="001E3D13">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9</w:t>
            </w:r>
            <w:r w:rsidR="001E3D13" w:rsidRPr="00F25576">
              <w:rPr>
                <w:rFonts w:ascii="Times New Roman" w:eastAsia="Calibri" w:hAnsi="Times New Roman" w:cs="Times New Roman"/>
                <w:lang w:eastAsia="uk-UA"/>
              </w:rPr>
              <w:t>.</w:t>
            </w:r>
          </w:p>
        </w:tc>
        <w:tc>
          <w:tcPr>
            <w:tcW w:w="5053" w:type="dxa"/>
            <w:shd w:val="clear" w:color="auto" w:fill="auto"/>
            <w:vAlign w:val="center"/>
          </w:tcPr>
          <w:p w14:paraId="0F10EFB5" w14:textId="4F1CCE42" w:rsidR="001E3D13" w:rsidRPr="00F25576" w:rsidRDefault="001E3D13" w:rsidP="00675449">
            <w:pPr>
              <w:spacing w:after="0" w:line="240" w:lineRule="auto"/>
              <w:rPr>
                <w:rFonts w:ascii="Times New Roman" w:eastAsia="Calibri" w:hAnsi="Times New Roman" w:cs="Times New Roman"/>
                <w:lang w:eastAsia="uk-UA"/>
              </w:rPr>
            </w:pPr>
            <w:r w:rsidRPr="00F25576">
              <w:rPr>
                <w:rFonts w:ascii="Times New Roman" w:hAnsi="Times New Roman" w:cs="Times New Roman"/>
              </w:rPr>
              <w:t xml:space="preserve">Улаштування </w:t>
            </w:r>
            <w:r w:rsidR="0054566D">
              <w:rPr>
                <w:rFonts w:ascii="Times New Roman" w:hAnsi="Times New Roman" w:cs="Times New Roman"/>
              </w:rPr>
              <w:t xml:space="preserve">на </w:t>
            </w:r>
            <w:r w:rsidR="0054566D" w:rsidRPr="0054566D">
              <w:rPr>
                <w:rFonts w:ascii="Times New Roman" w:hAnsi="Times New Roman" w:cs="Times New Roman"/>
              </w:rPr>
              <w:t>Турнік</w:t>
            </w:r>
            <w:r w:rsidR="0054566D">
              <w:rPr>
                <w:rFonts w:ascii="Times New Roman" w:hAnsi="Times New Roman" w:cs="Times New Roman"/>
              </w:rPr>
              <w:t>у</w:t>
            </w:r>
            <w:r w:rsidR="0054566D" w:rsidRPr="0054566D">
              <w:rPr>
                <w:rFonts w:ascii="Times New Roman" w:hAnsi="Times New Roman" w:cs="Times New Roman"/>
              </w:rPr>
              <w:t xml:space="preserve"> подвійн</w:t>
            </w:r>
            <w:r w:rsidR="0054566D">
              <w:rPr>
                <w:rFonts w:ascii="Times New Roman" w:hAnsi="Times New Roman" w:cs="Times New Roman"/>
              </w:rPr>
              <w:t>ому</w:t>
            </w:r>
            <w:r w:rsidR="0054566D" w:rsidRPr="0054566D">
              <w:rPr>
                <w:rFonts w:ascii="Times New Roman" w:hAnsi="Times New Roman" w:cs="Times New Roman"/>
              </w:rPr>
              <w:t xml:space="preserve"> </w:t>
            </w:r>
            <w:r w:rsidRPr="00F25576">
              <w:rPr>
                <w:rFonts w:ascii="Times New Roman" w:hAnsi="Times New Roman" w:cs="Times New Roman"/>
              </w:rPr>
              <w:t>ст</w:t>
            </w:r>
            <w:r w:rsidR="0054566D">
              <w:rPr>
                <w:rFonts w:ascii="Times New Roman" w:hAnsi="Times New Roman" w:cs="Times New Roman"/>
              </w:rPr>
              <w:t>о</w:t>
            </w:r>
            <w:r w:rsidRPr="00F25576">
              <w:rPr>
                <w:rFonts w:ascii="Times New Roman" w:hAnsi="Times New Roman" w:cs="Times New Roman"/>
              </w:rPr>
              <w:t xml:space="preserve">йки </w:t>
            </w:r>
            <w:r w:rsidR="0054566D" w:rsidRPr="00F25576">
              <w:rPr>
                <w:rFonts w:ascii="Times New Roman" w:hAnsi="Times New Roman" w:cs="Times New Roman"/>
              </w:rPr>
              <w:t>турніку</w:t>
            </w:r>
            <w:r w:rsidRPr="00F25576">
              <w:rPr>
                <w:rFonts w:ascii="Times New Roman" w:hAnsi="Times New Roman" w:cs="Times New Roman"/>
              </w:rPr>
              <w:t xml:space="preserve"> (труба</w:t>
            </w:r>
            <w:r w:rsidR="0054566D">
              <w:rPr>
                <w:rFonts w:ascii="Times New Roman" w:hAnsi="Times New Roman" w:cs="Times New Roman"/>
              </w:rPr>
              <w:t>:</w:t>
            </w:r>
            <w:r w:rsidRPr="00F25576">
              <w:rPr>
                <w:rFonts w:ascii="Times New Roman" w:hAnsi="Times New Roman" w:cs="Times New Roman"/>
              </w:rPr>
              <w:t xml:space="preserve"> 60х60мм, </w:t>
            </w:r>
            <w:r w:rsidR="0054566D">
              <w:rPr>
                <w:rFonts w:ascii="Times New Roman" w:hAnsi="Times New Roman" w:cs="Times New Roman"/>
              </w:rPr>
              <w:t>висота</w:t>
            </w:r>
            <w:r w:rsidRPr="00F25576">
              <w:rPr>
                <w:rFonts w:ascii="Times New Roman" w:hAnsi="Times New Roman" w:cs="Times New Roman"/>
              </w:rPr>
              <w:t xml:space="preserve"> -2500</w:t>
            </w:r>
            <w:r w:rsidR="0054566D">
              <w:rPr>
                <w:rFonts w:ascii="Times New Roman" w:hAnsi="Times New Roman" w:cs="Times New Roman"/>
              </w:rPr>
              <w:t xml:space="preserve"> мм</w:t>
            </w:r>
            <w:r w:rsidRPr="00F25576">
              <w:rPr>
                <w:rFonts w:ascii="Times New Roman" w:hAnsi="Times New Roman" w:cs="Times New Roman"/>
              </w:rPr>
              <w:t>)</w:t>
            </w:r>
          </w:p>
        </w:tc>
        <w:tc>
          <w:tcPr>
            <w:tcW w:w="1276" w:type="dxa"/>
            <w:shd w:val="clear" w:color="auto" w:fill="auto"/>
            <w:vAlign w:val="center"/>
          </w:tcPr>
          <w:p w14:paraId="17C8BE22" w14:textId="3D96B968" w:rsidR="001E3D13" w:rsidRPr="00F25576" w:rsidRDefault="001E3D13" w:rsidP="001E3D13">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шт.</w:t>
            </w:r>
          </w:p>
        </w:tc>
        <w:tc>
          <w:tcPr>
            <w:tcW w:w="1134" w:type="dxa"/>
            <w:shd w:val="clear" w:color="auto" w:fill="auto"/>
            <w:vAlign w:val="center"/>
          </w:tcPr>
          <w:p w14:paraId="0B32EDDB" w14:textId="6AAB0BE3" w:rsidR="001E3D13" w:rsidRPr="00F25576" w:rsidRDefault="001E3D13" w:rsidP="001E3D13">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1</w:t>
            </w:r>
          </w:p>
        </w:tc>
        <w:tc>
          <w:tcPr>
            <w:tcW w:w="1134" w:type="dxa"/>
            <w:shd w:val="clear" w:color="auto" w:fill="auto"/>
            <w:vAlign w:val="center"/>
          </w:tcPr>
          <w:p w14:paraId="3BDB9352" w14:textId="77777777" w:rsidR="001E3D13" w:rsidRPr="004A1CC4" w:rsidRDefault="001E3D13" w:rsidP="001E3D13">
            <w:pPr>
              <w:spacing w:after="0" w:line="240" w:lineRule="auto"/>
              <w:jc w:val="center"/>
              <w:rPr>
                <w:rFonts w:ascii="Times New Roman" w:eastAsia="Calibri" w:hAnsi="Times New Roman" w:cs="Times New Roman"/>
                <w:sz w:val="24"/>
                <w:szCs w:val="24"/>
                <w:lang w:eastAsia="uk-UA"/>
              </w:rPr>
            </w:pPr>
          </w:p>
        </w:tc>
      </w:tr>
      <w:tr w:rsidR="001E3D13" w:rsidRPr="004A1CC4" w14:paraId="3B5850F7" w14:textId="77777777" w:rsidTr="00776268">
        <w:tc>
          <w:tcPr>
            <w:tcW w:w="754" w:type="dxa"/>
            <w:shd w:val="clear" w:color="auto" w:fill="auto"/>
            <w:vAlign w:val="center"/>
          </w:tcPr>
          <w:p w14:paraId="5DCCB486" w14:textId="6EE2AD36" w:rsidR="001E3D13" w:rsidRPr="00F25576" w:rsidRDefault="00E952E3" w:rsidP="001E3D13">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10</w:t>
            </w:r>
            <w:r w:rsidR="001E3D13" w:rsidRPr="00F25576">
              <w:rPr>
                <w:rFonts w:ascii="Times New Roman" w:eastAsia="Calibri" w:hAnsi="Times New Roman" w:cs="Times New Roman"/>
                <w:lang w:eastAsia="uk-UA"/>
              </w:rPr>
              <w:t>.</w:t>
            </w:r>
          </w:p>
        </w:tc>
        <w:tc>
          <w:tcPr>
            <w:tcW w:w="5053" w:type="dxa"/>
            <w:shd w:val="clear" w:color="auto" w:fill="auto"/>
            <w:vAlign w:val="center"/>
          </w:tcPr>
          <w:p w14:paraId="11364EA0" w14:textId="66EE420F" w:rsidR="001E3D13" w:rsidRPr="00F25576" w:rsidRDefault="0054566D" w:rsidP="00675449">
            <w:pPr>
              <w:spacing w:after="0" w:line="240" w:lineRule="auto"/>
              <w:rPr>
                <w:rFonts w:ascii="Times New Roman" w:eastAsia="Calibri" w:hAnsi="Times New Roman" w:cs="Times New Roman"/>
                <w:lang w:eastAsia="uk-UA"/>
              </w:rPr>
            </w:pPr>
            <w:r w:rsidRPr="0054566D">
              <w:rPr>
                <w:rFonts w:ascii="Times New Roman" w:hAnsi="Times New Roman" w:cs="Times New Roman"/>
              </w:rPr>
              <w:t>Улаштування на Турніку подвійному ст</w:t>
            </w:r>
            <w:r>
              <w:rPr>
                <w:rFonts w:ascii="Times New Roman" w:hAnsi="Times New Roman" w:cs="Times New Roman"/>
              </w:rPr>
              <w:t>о</w:t>
            </w:r>
            <w:r w:rsidRPr="0054566D">
              <w:rPr>
                <w:rFonts w:ascii="Times New Roman" w:hAnsi="Times New Roman" w:cs="Times New Roman"/>
              </w:rPr>
              <w:t xml:space="preserve">йки турніку </w:t>
            </w:r>
            <w:r w:rsidR="001E3D13" w:rsidRPr="00F25576">
              <w:rPr>
                <w:rFonts w:ascii="Times New Roman" w:hAnsi="Times New Roman" w:cs="Times New Roman"/>
              </w:rPr>
              <w:t xml:space="preserve">(труба 60х60мм, </w:t>
            </w:r>
            <w:r>
              <w:rPr>
                <w:rFonts w:ascii="Times New Roman" w:hAnsi="Times New Roman" w:cs="Times New Roman"/>
              </w:rPr>
              <w:t xml:space="preserve"> висота</w:t>
            </w:r>
            <w:r w:rsidR="001E3D13" w:rsidRPr="00F25576">
              <w:rPr>
                <w:rFonts w:ascii="Times New Roman" w:hAnsi="Times New Roman" w:cs="Times New Roman"/>
              </w:rPr>
              <w:t>-2000мм)</w:t>
            </w:r>
          </w:p>
        </w:tc>
        <w:tc>
          <w:tcPr>
            <w:tcW w:w="1276" w:type="dxa"/>
            <w:shd w:val="clear" w:color="auto" w:fill="auto"/>
            <w:vAlign w:val="center"/>
          </w:tcPr>
          <w:p w14:paraId="6B7310B6" w14:textId="5E2140C0" w:rsidR="001E3D13" w:rsidRPr="00F25576" w:rsidRDefault="001E3D13" w:rsidP="001E3D13">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шт.</w:t>
            </w:r>
          </w:p>
        </w:tc>
        <w:tc>
          <w:tcPr>
            <w:tcW w:w="1134" w:type="dxa"/>
            <w:shd w:val="clear" w:color="auto" w:fill="auto"/>
            <w:vAlign w:val="center"/>
          </w:tcPr>
          <w:p w14:paraId="385505FC" w14:textId="0D450F9C" w:rsidR="001E3D13" w:rsidRPr="00F25576" w:rsidRDefault="001E3D13" w:rsidP="001E3D13">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1</w:t>
            </w:r>
          </w:p>
        </w:tc>
        <w:tc>
          <w:tcPr>
            <w:tcW w:w="1134" w:type="dxa"/>
            <w:shd w:val="clear" w:color="auto" w:fill="auto"/>
            <w:vAlign w:val="center"/>
          </w:tcPr>
          <w:p w14:paraId="30D375BB" w14:textId="77777777" w:rsidR="001E3D13" w:rsidRPr="004A1CC4" w:rsidRDefault="001E3D13" w:rsidP="001E3D13">
            <w:pPr>
              <w:spacing w:after="0" w:line="240" w:lineRule="auto"/>
              <w:jc w:val="center"/>
              <w:rPr>
                <w:rFonts w:ascii="Times New Roman" w:eastAsia="Calibri" w:hAnsi="Times New Roman" w:cs="Times New Roman"/>
                <w:sz w:val="24"/>
                <w:szCs w:val="24"/>
                <w:lang w:eastAsia="uk-UA"/>
              </w:rPr>
            </w:pPr>
          </w:p>
        </w:tc>
      </w:tr>
      <w:tr w:rsidR="001E3D13" w:rsidRPr="004A1CC4" w14:paraId="3F705C06" w14:textId="77777777" w:rsidTr="00776268">
        <w:tc>
          <w:tcPr>
            <w:tcW w:w="754" w:type="dxa"/>
            <w:shd w:val="clear" w:color="auto" w:fill="auto"/>
            <w:vAlign w:val="center"/>
          </w:tcPr>
          <w:p w14:paraId="62D8FAFD" w14:textId="35760943" w:rsidR="001E3D13" w:rsidRPr="00F25576" w:rsidRDefault="00E952E3" w:rsidP="001E3D13">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11</w:t>
            </w:r>
            <w:r w:rsidR="001E3D13" w:rsidRPr="00F25576">
              <w:rPr>
                <w:rFonts w:ascii="Times New Roman" w:eastAsia="Calibri" w:hAnsi="Times New Roman" w:cs="Times New Roman"/>
                <w:lang w:eastAsia="uk-UA"/>
              </w:rPr>
              <w:t>.</w:t>
            </w:r>
          </w:p>
        </w:tc>
        <w:tc>
          <w:tcPr>
            <w:tcW w:w="5053" w:type="dxa"/>
            <w:shd w:val="clear" w:color="auto" w:fill="auto"/>
            <w:vAlign w:val="center"/>
          </w:tcPr>
          <w:p w14:paraId="3921B0E0" w14:textId="3FFB6090" w:rsidR="001E3D13" w:rsidRPr="00F25576" w:rsidRDefault="001E3D13" w:rsidP="00675449">
            <w:pPr>
              <w:spacing w:after="0" w:line="240" w:lineRule="auto"/>
              <w:rPr>
                <w:rFonts w:ascii="Times New Roman" w:eastAsia="Calibri" w:hAnsi="Times New Roman" w:cs="Times New Roman"/>
                <w:lang w:eastAsia="uk-UA"/>
              </w:rPr>
            </w:pPr>
            <w:r w:rsidRPr="00F25576">
              <w:rPr>
                <w:rFonts w:ascii="Times New Roman" w:hAnsi="Times New Roman" w:cs="Times New Roman"/>
              </w:rPr>
              <w:t xml:space="preserve">Виготовлення та улаштування </w:t>
            </w:r>
            <w:r w:rsidR="0054566D" w:rsidRPr="0054566D">
              <w:rPr>
                <w:rFonts w:ascii="Times New Roman" w:hAnsi="Times New Roman" w:cs="Times New Roman"/>
              </w:rPr>
              <w:t xml:space="preserve">на Турніку подвійному </w:t>
            </w:r>
            <w:r w:rsidR="00B8525F" w:rsidRPr="00F25576">
              <w:rPr>
                <w:rFonts w:ascii="Times New Roman" w:hAnsi="Times New Roman" w:cs="Times New Roman"/>
              </w:rPr>
              <w:t>поперечини</w:t>
            </w:r>
            <w:r w:rsidRPr="00F25576">
              <w:rPr>
                <w:rFonts w:ascii="Times New Roman" w:hAnsi="Times New Roman" w:cs="Times New Roman"/>
              </w:rPr>
              <w:t xml:space="preserve"> </w:t>
            </w:r>
            <w:r w:rsidR="0054566D">
              <w:rPr>
                <w:rFonts w:ascii="Times New Roman" w:hAnsi="Times New Roman" w:cs="Times New Roman"/>
              </w:rPr>
              <w:t>(</w:t>
            </w:r>
            <w:r w:rsidRPr="00F25576">
              <w:rPr>
                <w:rFonts w:ascii="Times New Roman" w:hAnsi="Times New Roman" w:cs="Times New Roman"/>
              </w:rPr>
              <w:t>труба діаметром 27мм, довжина 1200мм</w:t>
            </w:r>
            <w:r w:rsidR="0054566D">
              <w:rPr>
                <w:rFonts w:ascii="Times New Roman" w:hAnsi="Times New Roman" w:cs="Times New Roman"/>
              </w:rPr>
              <w:t>)</w:t>
            </w:r>
          </w:p>
        </w:tc>
        <w:tc>
          <w:tcPr>
            <w:tcW w:w="1276" w:type="dxa"/>
            <w:shd w:val="clear" w:color="auto" w:fill="auto"/>
            <w:vAlign w:val="center"/>
          </w:tcPr>
          <w:p w14:paraId="5C8B499B" w14:textId="3CBDE236" w:rsidR="001E3D13" w:rsidRPr="00F25576" w:rsidRDefault="001E3D13" w:rsidP="001E3D13">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шт.</w:t>
            </w:r>
          </w:p>
        </w:tc>
        <w:tc>
          <w:tcPr>
            <w:tcW w:w="1134" w:type="dxa"/>
            <w:shd w:val="clear" w:color="auto" w:fill="auto"/>
            <w:vAlign w:val="center"/>
          </w:tcPr>
          <w:p w14:paraId="66939D0B" w14:textId="5B9C1100" w:rsidR="001E3D13" w:rsidRPr="00F25576" w:rsidRDefault="001E3D13" w:rsidP="001E3D13">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2</w:t>
            </w:r>
          </w:p>
        </w:tc>
        <w:tc>
          <w:tcPr>
            <w:tcW w:w="1134" w:type="dxa"/>
            <w:shd w:val="clear" w:color="auto" w:fill="auto"/>
            <w:vAlign w:val="center"/>
          </w:tcPr>
          <w:p w14:paraId="47FC91C0" w14:textId="77777777" w:rsidR="001E3D13" w:rsidRPr="004A1CC4" w:rsidRDefault="001E3D13" w:rsidP="001E3D13">
            <w:pPr>
              <w:spacing w:after="0" w:line="240" w:lineRule="auto"/>
              <w:jc w:val="center"/>
              <w:rPr>
                <w:rFonts w:ascii="Times New Roman" w:eastAsia="Calibri" w:hAnsi="Times New Roman" w:cs="Times New Roman"/>
                <w:sz w:val="24"/>
                <w:szCs w:val="24"/>
                <w:lang w:eastAsia="uk-UA"/>
              </w:rPr>
            </w:pPr>
          </w:p>
        </w:tc>
      </w:tr>
      <w:tr w:rsidR="001E6215" w:rsidRPr="004A1CC4" w14:paraId="5A7C79D0" w14:textId="77777777" w:rsidTr="00776268">
        <w:tc>
          <w:tcPr>
            <w:tcW w:w="754" w:type="dxa"/>
            <w:shd w:val="clear" w:color="auto" w:fill="auto"/>
            <w:vAlign w:val="center"/>
          </w:tcPr>
          <w:p w14:paraId="66D20F38" w14:textId="0C4E0FB5" w:rsidR="001E6215" w:rsidRPr="00F25576" w:rsidRDefault="001E6215" w:rsidP="009E53F9">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1</w:t>
            </w:r>
            <w:r w:rsidR="00E952E3">
              <w:rPr>
                <w:rFonts w:ascii="Times New Roman" w:eastAsia="Calibri" w:hAnsi="Times New Roman" w:cs="Times New Roman"/>
                <w:lang w:eastAsia="uk-UA"/>
              </w:rPr>
              <w:t>2</w:t>
            </w:r>
            <w:r w:rsidRPr="00F25576">
              <w:rPr>
                <w:rFonts w:ascii="Times New Roman" w:eastAsia="Calibri" w:hAnsi="Times New Roman" w:cs="Times New Roman"/>
                <w:lang w:eastAsia="uk-UA"/>
              </w:rPr>
              <w:t>.</w:t>
            </w:r>
          </w:p>
        </w:tc>
        <w:tc>
          <w:tcPr>
            <w:tcW w:w="5053" w:type="dxa"/>
            <w:shd w:val="clear" w:color="auto" w:fill="auto"/>
            <w:vAlign w:val="center"/>
          </w:tcPr>
          <w:p w14:paraId="2E6F6C3D" w14:textId="0AF21A27" w:rsidR="001E6215" w:rsidRPr="00F25576" w:rsidRDefault="001E3D13" w:rsidP="00675449">
            <w:pPr>
              <w:spacing w:after="0" w:line="240" w:lineRule="auto"/>
              <w:rPr>
                <w:rFonts w:ascii="Times New Roman" w:eastAsia="Calibri" w:hAnsi="Times New Roman" w:cs="Times New Roman"/>
                <w:lang w:eastAsia="uk-UA"/>
              </w:rPr>
            </w:pPr>
            <w:r w:rsidRPr="00F25576">
              <w:rPr>
                <w:rFonts w:ascii="Times New Roman" w:hAnsi="Times New Roman" w:cs="Times New Roman"/>
              </w:rPr>
              <w:t xml:space="preserve">Улаштування </w:t>
            </w:r>
            <w:r w:rsidR="0054566D">
              <w:rPr>
                <w:rFonts w:ascii="Times New Roman" w:hAnsi="Times New Roman" w:cs="Times New Roman"/>
              </w:rPr>
              <w:t xml:space="preserve">на </w:t>
            </w:r>
            <w:r w:rsidR="0054566D" w:rsidRPr="0054566D">
              <w:rPr>
                <w:rFonts w:ascii="Times New Roman" w:hAnsi="Times New Roman" w:cs="Times New Roman"/>
              </w:rPr>
              <w:t>Брус</w:t>
            </w:r>
            <w:r w:rsidR="0054566D">
              <w:rPr>
                <w:rFonts w:ascii="Times New Roman" w:hAnsi="Times New Roman" w:cs="Times New Roman"/>
              </w:rPr>
              <w:t>ах</w:t>
            </w:r>
            <w:r w:rsidR="0054566D" w:rsidRPr="0054566D">
              <w:rPr>
                <w:rFonts w:ascii="Times New Roman" w:hAnsi="Times New Roman" w:cs="Times New Roman"/>
              </w:rPr>
              <w:t xml:space="preserve"> класичн</w:t>
            </w:r>
            <w:r w:rsidR="0054566D">
              <w:rPr>
                <w:rFonts w:ascii="Times New Roman" w:hAnsi="Times New Roman" w:cs="Times New Roman"/>
              </w:rPr>
              <w:t>их</w:t>
            </w:r>
            <w:r w:rsidR="0054566D" w:rsidRPr="0054566D">
              <w:rPr>
                <w:rFonts w:ascii="Times New Roman" w:hAnsi="Times New Roman" w:cs="Times New Roman"/>
              </w:rPr>
              <w:t xml:space="preserve"> </w:t>
            </w:r>
            <w:r w:rsidR="00B8525F" w:rsidRPr="00F25576">
              <w:rPr>
                <w:rFonts w:ascii="Times New Roman" w:hAnsi="Times New Roman" w:cs="Times New Roman"/>
              </w:rPr>
              <w:t>поперечини</w:t>
            </w:r>
            <w:r w:rsidRPr="00F25576">
              <w:rPr>
                <w:rFonts w:ascii="Times New Roman" w:hAnsi="Times New Roman" w:cs="Times New Roman"/>
              </w:rPr>
              <w:t xml:space="preserve"> </w:t>
            </w:r>
            <w:r w:rsidR="0054566D">
              <w:rPr>
                <w:rFonts w:ascii="Times New Roman" w:hAnsi="Times New Roman" w:cs="Times New Roman"/>
              </w:rPr>
              <w:t>(</w:t>
            </w:r>
            <w:r w:rsidRPr="00F25576">
              <w:rPr>
                <w:rFonts w:ascii="Times New Roman" w:hAnsi="Times New Roman" w:cs="Times New Roman"/>
              </w:rPr>
              <w:t>труба діаметр 27мм</w:t>
            </w:r>
            <w:r w:rsidR="00C01D29">
              <w:rPr>
                <w:rFonts w:ascii="Times New Roman" w:hAnsi="Times New Roman" w:cs="Times New Roman"/>
              </w:rPr>
              <w:t>,</w:t>
            </w:r>
            <w:r w:rsidR="0054566D">
              <w:rPr>
                <w:rFonts w:ascii="Times New Roman" w:hAnsi="Times New Roman" w:cs="Times New Roman"/>
              </w:rPr>
              <w:t xml:space="preserve"> </w:t>
            </w:r>
            <w:r w:rsidR="00C01D29">
              <w:rPr>
                <w:rFonts w:ascii="Times New Roman" w:hAnsi="Times New Roman" w:cs="Times New Roman"/>
              </w:rPr>
              <w:t xml:space="preserve">довжина </w:t>
            </w:r>
            <w:r w:rsidRPr="00F25576">
              <w:rPr>
                <w:rFonts w:ascii="Times New Roman" w:hAnsi="Times New Roman" w:cs="Times New Roman"/>
              </w:rPr>
              <w:t>1500</w:t>
            </w:r>
            <w:r w:rsidR="00C01D29">
              <w:rPr>
                <w:rFonts w:ascii="Times New Roman" w:hAnsi="Times New Roman" w:cs="Times New Roman"/>
              </w:rPr>
              <w:t xml:space="preserve"> </w:t>
            </w:r>
            <w:r w:rsidRPr="00F25576">
              <w:rPr>
                <w:rFonts w:ascii="Times New Roman" w:hAnsi="Times New Roman" w:cs="Times New Roman"/>
              </w:rPr>
              <w:t>мм</w:t>
            </w:r>
            <w:r w:rsidR="00C01D29">
              <w:rPr>
                <w:rFonts w:ascii="Times New Roman" w:hAnsi="Times New Roman" w:cs="Times New Roman"/>
              </w:rPr>
              <w:t>)</w:t>
            </w:r>
            <w:r w:rsidR="0054566D">
              <w:rPr>
                <w:rFonts w:ascii="Times New Roman" w:hAnsi="Times New Roman" w:cs="Times New Roman"/>
              </w:rPr>
              <w:t xml:space="preserve"> </w:t>
            </w:r>
          </w:p>
        </w:tc>
        <w:tc>
          <w:tcPr>
            <w:tcW w:w="1276" w:type="dxa"/>
            <w:shd w:val="clear" w:color="auto" w:fill="auto"/>
            <w:vAlign w:val="center"/>
          </w:tcPr>
          <w:p w14:paraId="239ECEDB" w14:textId="6A458267" w:rsidR="001E6215" w:rsidRPr="00F25576" w:rsidRDefault="001E3D13" w:rsidP="009E53F9">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шт.</w:t>
            </w:r>
          </w:p>
        </w:tc>
        <w:tc>
          <w:tcPr>
            <w:tcW w:w="1134" w:type="dxa"/>
            <w:shd w:val="clear" w:color="auto" w:fill="auto"/>
            <w:vAlign w:val="center"/>
          </w:tcPr>
          <w:p w14:paraId="1E727689" w14:textId="683E9B72" w:rsidR="001E6215" w:rsidRPr="00F25576" w:rsidRDefault="001E3D13" w:rsidP="009E53F9">
            <w:pPr>
              <w:spacing w:after="0" w:line="240" w:lineRule="auto"/>
              <w:jc w:val="center"/>
              <w:rPr>
                <w:rFonts w:ascii="Times New Roman" w:eastAsia="Calibri" w:hAnsi="Times New Roman" w:cs="Times New Roman"/>
                <w:lang w:eastAsia="uk-UA"/>
              </w:rPr>
            </w:pPr>
            <w:r w:rsidRPr="00F25576">
              <w:rPr>
                <w:rFonts w:ascii="Times New Roman" w:eastAsia="Calibri" w:hAnsi="Times New Roman" w:cs="Times New Roman"/>
                <w:lang w:eastAsia="uk-UA"/>
              </w:rPr>
              <w:t>4</w:t>
            </w:r>
          </w:p>
        </w:tc>
        <w:tc>
          <w:tcPr>
            <w:tcW w:w="1134" w:type="dxa"/>
            <w:shd w:val="clear" w:color="auto" w:fill="auto"/>
            <w:vAlign w:val="center"/>
          </w:tcPr>
          <w:p w14:paraId="283A2A7B" w14:textId="77777777" w:rsidR="001E6215" w:rsidRPr="004A1CC4" w:rsidRDefault="001E6215" w:rsidP="009E53F9">
            <w:pPr>
              <w:spacing w:after="0" w:line="240" w:lineRule="auto"/>
              <w:jc w:val="center"/>
              <w:rPr>
                <w:rFonts w:ascii="Times New Roman" w:eastAsia="Calibri" w:hAnsi="Times New Roman" w:cs="Times New Roman"/>
                <w:sz w:val="24"/>
                <w:szCs w:val="24"/>
                <w:lang w:eastAsia="uk-UA"/>
              </w:rPr>
            </w:pPr>
          </w:p>
        </w:tc>
      </w:tr>
    </w:tbl>
    <w:p w14:paraId="2DAC368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42B4D460"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6" w:name="_Hlk110933916"/>
      <w:r w:rsidRPr="004A1CC4">
        <w:rPr>
          <w:rFonts w:ascii="Times New Roman" w:eastAsia="Times New Roman" w:hAnsi="Times New Roman" w:cs="Times New Roman"/>
          <w:iCs/>
          <w:sz w:val="24"/>
          <w:szCs w:val="24"/>
          <w:lang w:eastAsia="ar-SA"/>
        </w:rPr>
        <w:t xml:space="preserve">Факт прийняття наданих послуг (виконаних робіт) підтверджуються актами прийняття </w:t>
      </w:r>
      <w:r w:rsidRPr="004A1CC4">
        <w:rPr>
          <w:rFonts w:ascii="Times New Roman" w:eastAsia="Times New Roman" w:hAnsi="Times New Roman" w:cs="Times New Roman"/>
          <w:iCs/>
          <w:sz w:val="24"/>
          <w:szCs w:val="24"/>
          <w:lang w:eastAsia="ar-SA"/>
        </w:rPr>
        <w:lastRenderedPageBreak/>
        <w:t>наданих послуг (виконаних робіт) за формою КБ-2в, КБ-3.</w:t>
      </w:r>
    </w:p>
    <w:bookmarkEnd w:id="26"/>
    <w:p w14:paraId="2E443FF7" w14:textId="2E5B0915"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sidR="00E24357">
        <w:rPr>
          <w:rFonts w:ascii="Times New Roman" w:eastAsia="Times New Roman" w:hAnsi="Times New Roman" w:cs="Times New Roman"/>
          <w:iCs/>
          <w:sz w:val="24"/>
          <w:szCs w:val="24"/>
          <w:lang w:eastAsia="ar-SA"/>
        </w:rPr>
        <w:t>20</w:t>
      </w:r>
      <w:r w:rsidRPr="004A1CC4">
        <w:rPr>
          <w:rFonts w:ascii="Times New Roman" w:eastAsia="Times New Roman" w:hAnsi="Times New Roman" w:cs="Times New Roman"/>
          <w:iCs/>
          <w:sz w:val="24"/>
          <w:szCs w:val="24"/>
          <w:lang w:eastAsia="ar-SA"/>
        </w:rPr>
        <w:t>.12.2022</w:t>
      </w:r>
    </w:p>
    <w:p w14:paraId="0B56BF73"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9FB54A7"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9EB5525"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p w14:paraId="342E5B69"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5F136170" w14:textId="77777777" w:rsidR="00111340" w:rsidRDefault="00111340"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5D1204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A54555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670BD2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D3056B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9B25E9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7FAD8A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DBDC2F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B5AF09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231937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33D6BCE"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184C318"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03C4727"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E1F9D21"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FF49A9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7373F9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EE917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9665EC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ECAA458"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209A3B1"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8CF407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1C38C6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1C134E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4284DF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EDB3F0C"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8F0CA65"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3A6780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8285F6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09E435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5B57927"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2431E5A"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ECE4DCC"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852B4F"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5393F46"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C5AE7EA"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FEB66A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1B8491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E81B6D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4C0A73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22403E1"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8612CCC"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0D1B04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81D04BC" w14:textId="77777777" w:rsidR="00B8525F" w:rsidRDefault="00B8525F"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1639E65" w14:textId="77777777" w:rsidR="00B8525F" w:rsidRDefault="00B8525F"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3465861" w14:textId="77777777" w:rsidR="00B8525F" w:rsidRDefault="00B8525F"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AEE2235" w14:textId="77777777" w:rsidR="00B8525F" w:rsidRDefault="00B8525F"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C737D34" w14:textId="77777777" w:rsidR="00B8525F" w:rsidRDefault="00B8525F"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F276E68" w14:textId="77777777" w:rsidR="00B8525F" w:rsidRDefault="00B8525F"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20CEBDA" w14:textId="77777777" w:rsidR="00B8525F" w:rsidRDefault="00B8525F"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3BA4451" w14:textId="77777777" w:rsidR="00B8525F" w:rsidRDefault="00B8525F"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65D2D2E" w14:textId="77777777" w:rsidR="00B8525F" w:rsidRDefault="00B8525F"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AC85018" w14:textId="6DFB9BC7" w:rsidR="0039168B" w:rsidRDefault="0039168B"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8942384" w14:textId="16237378" w:rsidR="008A4205" w:rsidRDefault="008A4205"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AE7B7F" w14:textId="74A22091" w:rsidR="004A1CC4" w:rsidRPr="004A1CC4" w:rsidRDefault="002E318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Д</w:t>
      </w:r>
      <w:r w:rsidR="004A1CC4" w:rsidRPr="004A1CC4">
        <w:rPr>
          <w:rFonts w:ascii="Times New Roman" w:eastAsia="Times New Roman" w:hAnsi="Times New Roman" w:cs="Times New Roman"/>
          <w:b/>
          <w:bCs/>
          <w:lang w:eastAsia="ru-RU"/>
        </w:rPr>
        <w:t>одаток № 3</w:t>
      </w:r>
    </w:p>
    <w:p w14:paraId="68C48955" w14:textId="77777777" w:rsidR="004A1CC4" w:rsidRPr="004A1CC4" w:rsidRDefault="004A1CC4" w:rsidP="00A47435">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до Оголошення</w:t>
      </w:r>
    </w:p>
    <w:p w14:paraId="5A061FA5" w14:textId="77777777" w:rsidR="005A60A6"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(ПРОЕКТ ДОГОВОРУ)</w:t>
      </w:r>
    </w:p>
    <w:p w14:paraId="53AAC250" w14:textId="37F8E17F"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 xml:space="preserve"> </w:t>
      </w:r>
      <w:r w:rsidR="004A1CC4" w:rsidRPr="00CA1278">
        <w:rPr>
          <w:rFonts w:ascii="Times New Roman" w:eastAsia="Times New Roman" w:hAnsi="Times New Roman" w:cs="Times New Roman"/>
          <w:b/>
          <w:lang w:eastAsia="uk-UA"/>
        </w:rPr>
        <w:t>ДОГОВІР № ______</w:t>
      </w:r>
    </w:p>
    <w:p w14:paraId="58ED6BCD" w14:textId="1DA0A6C0"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val="ru-RU" w:eastAsia="uk-UA"/>
        </w:rPr>
      </w:pPr>
      <w:r>
        <w:rPr>
          <w:rFonts w:ascii="Times New Roman" w:eastAsia="Times New Roman" w:hAnsi="Times New Roman" w:cs="Times New Roman"/>
          <w:b/>
          <w:lang w:eastAsia="uk-UA"/>
        </w:rPr>
        <w:t xml:space="preserve"> </w:t>
      </w:r>
    </w:p>
    <w:p w14:paraId="274D712A" w14:textId="2845639F" w:rsidR="004A1CC4" w:rsidRPr="00CA1278" w:rsidRDefault="004A1CC4" w:rsidP="00A47435">
      <w:pPr>
        <w:widowControl w:val="0"/>
        <w:spacing w:after="0" w:line="240" w:lineRule="auto"/>
        <w:ind w:firstLine="425"/>
        <w:jc w:val="center"/>
        <w:rPr>
          <w:rFonts w:ascii="Times New Roman" w:eastAsia="Times New Roman" w:hAnsi="Times New Roman" w:cs="Times New Roman"/>
          <w:b/>
          <w:snapToGrid w:val="0"/>
          <w:lang w:eastAsia="uk-UA"/>
        </w:rPr>
      </w:pPr>
      <w:r w:rsidRPr="004A1CC4">
        <w:rPr>
          <w:rFonts w:ascii="Times New Roman" w:eastAsia="Times New Roman" w:hAnsi="Times New Roman" w:cs="Times New Roman"/>
          <w:b/>
          <w:snapToGrid w:val="0"/>
          <w:sz w:val="24"/>
          <w:szCs w:val="24"/>
          <w:lang w:eastAsia="uk-UA"/>
        </w:rPr>
        <w:t xml:space="preserve"> </w:t>
      </w:r>
      <w:r w:rsidRPr="00CA1278">
        <w:rPr>
          <w:rFonts w:ascii="Times New Roman" w:eastAsia="Times New Roman" w:hAnsi="Times New Roman" w:cs="Times New Roman"/>
          <w:b/>
          <w:snapToGrid w:val="0"/>
          <w:lang w:eastAsia="uk-UA"/>
        </w:rPr>
        <w:t xml:space="preserve">м. Дніпро              </w:t>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t xml:space="preserve">       «__» ___________ 2022</w:t>
      </w:r>
      <w:r w:rsid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b/>
          <w:snapToGrid w:val="0"/>
          <w:lang w:eastAsia="uk-UA"/>
        </w:rPr>
        <w:t>р.</w:t>
      </w:r>
    </w:p>
    <w:p w14:paraId="60FB1BFE" w14:textId="77777777" w:rsidR="004A1CC4" w:rsidRPr="004A1CC4" w:rsidRDefault="004A1CC4" w:rsidP="00A47435">
      <w:pPr>
        <w:widowControl w:val="0"/>
        <w:spacing w:after="0" w:line="240" w:lineRule="auto"/>
        <w:ind w:firstLine="425"/>
        <w:rPr>
          <w:rFonts w:ascii="Times New Roman" w:eastAsia="Times New Roman" w:hAnsi="Times New Roman" w:cs="Times New Roman"/>
          <w:snapToGrid w:val="0"/>
          <w:sz w:val="24"/>
          <w:szCs w:val="24"/>
          <w:lang w:eastAsia="uk-UA"/>
        </w:rPr>
      </w:pPr>
    </w:p>
    <w:p w14:paraId="1C6DC0E8"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CA1278">
        <w:rPr>
          <w:rFonts w:ascii="Times New Roman" w:eastAsia="Times New Roman" w:hAnsi="Times New Roman" w:cs="Times New Roman"/>
          <w:bCs/>
          <w:color w:val="000000"/>
          <w:shd w:val="clear" w:color="auto" w:fill="FFFFFF"/>
          <w:lang w:eastAsia="uk-UA"/>
        </w:rPr>
        <w:t>(далі - Замовник)</w:t>
      </w:r>
      <w:r w:rsidRPr="00CA1278">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98E51C2"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snapToGrid w:val="0"/>
          <w:lang w:eastAsia="uk-UA"/>
        </w:rPr>
        <w:t>_________</w:t>
      </w:r>
      <w:r w:rsidRPr="00CA1278">
        <w:rPr>
          <w:rFonts w:ascii="Times New Roman" w:eastAsia="Times New Roman" w:hAnsi="Times New Roman" w:cs="Times New Roman"/>
          <w:snapToGrid w:val="0"/>
          <w:lang w:eastAsia="uk-UA"/>
        </w:rPr>
        <w:t>,</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snapToGrid w:val="0"/>
          <w:lang w:eastAsia="uk-UA"/>
        </w:rPr>
        <w:t>в особі________, діючого на підставі ____________________, (далі - Виконавець),</w:t>
      </w:r>
      <w:r w:rsidRP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1. ПРЕДМЕТ ДОГОВОРУ</w:t>
      </w:r>
    </w:p>
    <w:p w14:paraId="62D81641" w14:textId="5B5B6330"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1.1.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доручає</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послугу</w:t>
      </w:r>
      <w:proofErr w:type="spellEnd"/>
      <w:r w:rsidRPr="00CA1278">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Поточний</w:t>
      </w:r>
      <w:proofErr w:type="spellEnd"/>
      <w:r w:rsidR="00B8525F" w:rsidRPr="00B8525F">
        <w:rPr>
          <w:rFonts w:ascii="Times New Roman" w:eastAsia="Times New Roman" w:hAnsi="Times New Roman" w:cs="Times New Roman"/>
          <w:lang w:val="ru-RU" w:eastAsia="ru-RU"/>
        </w:rPr>
        <w:t xml:space="preserve"> ремонт </w:t>
      </w:r>
      <w:proofErr w:type="spellStart"/>
      <w:r w:rsidR="00B8525F" w:rsidRPr="00B8525F">
        <w:rPr>
          <w:rFonts w:ascii="Times New Roman" w:eastAsia="Times New Roman" w:hAnsi="Times New Roman" w:cs="Times New Roman"/>
          <w:lang w:val="ru-RU" w:eastAsia="ru-RU"/>
        </w:rPr>
        <w:t>елементів</w:t>
      </w:r>
      <w:proofErr w:type="spellEnd"/>
      <w:r w:rsidR="00B8525F" w:rsidRPr="00B8525F">
        <w:rPr>
          <w:rFonts w:ascii="Times New Roman" w:eastAsia="Times New Roman" w:hAnsi="Times New Roman" w:cs="Times New Roman"/>
          <w:lang w:val="ru-RU" w:eastAsia="ru-RU"/>
        </w:rPr>
        <w:t xml:space="preserve"> благоустрою (</w:t>
      </w:r>
      <w:proofErr w:type="spellStart"/>
      <w:r w:rsidR="00B8525F" w:rsidRPr="00B8525F">
        <w:rPr>
          <w:rFonts w:ascii="Times New Roman" w:eastAsia="Times New Roman" w:hAnsi="Times New Roman" w:cs="Times New Roman"/>
          <w:lang w:val="ru-RU" w:eastAsia="ru-RU"/>
        </w:rPr>
        <w:t>дитячого</w:t>
      </w:r>
      <w:proofErr w:type="spellEnd"/>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ігрового</w:t>
      </w:r>
      <w:proofErr w:type="spellEnd"/>
      <w:r w:rsidR="00B8525F" w:rsidRPr="00B8525F">
        <w:rPr>
          <w:rFonts w:ascii="Times New Roman" w:eastAsia="Times New Roman" w:hAnsi="Times New Roman" w:cs="Times New Roman"/>
          <w:lang w:val="ru-RU" w:eastAsia="ru-RU"/>
        </w:rPr>
        <w:t xml:space="preserve"> комплексу, </w:t>
      </w:r>
      <w:proofErr w:type="spellStart"/>
      <w:r w:rsidR="00B8525F" w:rsidRPr="00B8525F">
        <w:rPr>
          <w:rFonts w:ascii="Times New Roman" w:eastAsia="Times New Roman" w:hAnsi="Times New Roman" w:cs="Times New Roman"/>
          <w:lang w:val="ru-RU" w:eastAsia="ru-RU"/>
        </w:rPr>
        <w:t>гіперекстензії</w:t>
      </w:r>
      <w:proofErr w:type="spellEnd"/>
      <w:r w:rsidR="00B8525F" w:rsidRPr="00B8525F">
        <w:rPr>
          <w:rFonts w:ascii="Times New Roman" w:eastAsia="Times New Roman" w:hAnsi="Times New Roman" w:cs="Times New Roman"/>
          <w:lang w:val="ru-RU" w:eastAsia="ru-RU"/>
        </w:rPr>
        <w:t xml:space="preserve">, гребного тренажеру, маятника, </w:t>
      </w:r>
      <w:proofErr w:type="spellStart"/>
      <w:r w:rsidR="00B8525F" w:rsidRPr="00B8525F">
        <w:rPr>
          <w:rFonts w:ascii="Times New Roman" w:eastAsia="Times New Roman" w:hAnsi="Times New Roman" w:cs="Times New Roman"/>
          <w:lang w:val="ru-RU" w:eastAsia="ru-RU"/>
        </w:rPr>
        <w:t>Хос</w:t>
      </w:r>
      <w:proofErr w:type="spellEnd"/>
      <w:r w:rsidR="00B8525F" w:rsidRPr="00B8525F">
        <w:rPr>
          <w:rFonts w:ascii="Times New Roman" w:eastAsia="Times New Roman" w:hAnsi="Times New Roman" w:cs="Times New Roman"/>
          <w:lang w:val="ru-RU" w:eastAsia="ru-RU"/>
        </w:rPr>
        <w:t xml:space="preserve"> Райдера, велотренажера, </w:t>
      </w:r>
      <w:proofErr w:type="spellStart"/>
      <w:r w:rsidR="00B8525F" w:rsidRPr="00B8525F">
        <w:rPr>
          <w:rFonts w:ascii="Times New Roman" w:eastAsia="Times New Roman" w:hAnsi="Times New Roman" w:cs="Times New Roman"/>
          <w:lang w:val="ru-RU" w:eastAsia="ru-RU"/>
        </w:rPr>
        <w:t>турніка</w:t>
      </w:r>
      <w:proofErr w:type="spellEnd"/>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подвійного</w:t>
      </w:r>
      <w:proofErr w:type="spellEnd"/>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брусів</w:t>
      </w:r>
      <w:proofErr w:type="spellEnd"/>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класичних</w:t>
      </w:r>
      <w:proofErr w:type="spellEnd"/>
      <w:r w:rsidR="00B8525F" w:rsidRPr="00B8525F">
        <w:rPr>
          <w:rFonts w:ascii="Times New Roman" w:eastAsia="Times New Roman" w:hAnsi="Times New Roman" w:cs="Times New Roman"/>
          <w:lang w:val="ru-RU" w:eastAsia="ru-RU"/>
        </w:rPr>
        <w:t xml:space="preserve">) на </w:t>
      </w:r>
      <w:proofErr w:type="spellStart"/>
      <w:r w:rsidR="00B8525F" w:rsidRPr="00B8525F">
        <w:rPr>
          <w:rFonts w:ascii="Times New Roman" w:eastAsia="Times New Roman" w:hAnsi="Times New Roman" w:cs="Times New Roman"/>
          <w:lang w:val="ru-RU" w:eastAsia="ru-RU"/>
        </w:rPr>
        <w:t>об’єкті</w:t>
      </w:r>
      <w:proofErr w:type="spellEnd"/>
      <w:r w:rsidR="00B8525F" w:rsidRPr="00B8525F">
        <w:rPr>
          <w:rFonts w:ascii="Times New Roman" w:eastAsia="Times New Roman" w:hAnsi="Times New Roman" w:cs="Times New Roman"/>
          <w:lang w:val="ru-RU" w:eastAsia="ru-RU"/>
        </w:rPr>
        <w:t xml:space="preserve"> благоустрою за адресою: м. </w:t>
      </w:r>
      <w:proofErr w:type="spellStart"/>
      <w:r w:rsidR="00B8525F" w:rsidRPr="00B8525F">
        <w:rPr>
          <w:rFonts w:ascii="Times New Roman" w:eastAsia="Times New Roman" w:hAnsi="Times New Roman" w:cs="Times New Roman"/>
          <w:lang w:val="ru-RU" w:eastAsia="ru-RU"/>
        </w:rPr>
        <w:t>Дніпро</w:t>
      </w:r>
      <w:proofErr w:type="spellEnd"/>
      <w:r w:rsidR="00B8525F" w:rsidRPr="00B8525F">
        <w:rPr>
          <w:rFonts w:ascii="Times New Roman" w:eastAsia="Times New Roman" w:hAnsi="Times New Roman" w:cs="Times New Roman"/>
          <w:lang w:val="ru-RU" w:eastAsia="ru-RU"/>
        </w:rPr>
        <w:t xml:space="preserve">, ж/м </w:t>
      </w:r>
      <w:proofErr w:type="spellStart"/>
      <w:r w:rsidR="00B8525F" w:rsidRPr="00B8525F">
        <w:rPr>
          <w:rFonts w:ascii="Times New Roman" w:eastAsia="Times New Roman" w:hAnsi="Times New Roman" w:cs="Times New Roman"/>
          <w:lang w:val="ru-RU" w:eastAsia="ru-RU"/>
        </w:rPr>
        <w:t>Покровський</w:t>
      </w:r>
      <w:proofErr w:type="spellEnd"/>
      <w:r w:rsidR="00B8525F" w:rsidRPr="00B8525F">
        <w:rPr>
          <w:rFonts w:ascii="Times New Roman" w:eastAsia="Times New Roman" w:hAnsi="Times New Roman" w:cs="Times New Roman"/>
          <w:lang w:val="ru-RU" w:eastAsia="ru-RU"/>
        </w:rPr>
        <w:t xml:space="preserve">, 5К </w:t>
      </w:r>
      <w:r w:rsidRPr="00CA1278">
        <w:rPr>
          <w:rFonts w:ascii="Times New Roman" w:eastAsia="Times New Roman" w:hAnsi="Times New Roman" w:cs="Times New Roman"/>
          <w:lang w:val="ru-RU" w:eastAsia="ru-RU"/>
        </w:rPr>
        <w:t xml:space="preserve">(Код за ДК 021:2015: 50870000-4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 ремонту і </w:t>
      </w:r>
      <w:proofErr w:type="spellStart"/>
      <w:r w:rsidRPr="00CA1278">
        <w:rPr>
          <w:rFonts w:ascii="Times New Roman" w:eastAsia="Times New Roman" w:hAnsi="Times New Roman" w:cs="Times New Roman"/>
          <w:lang w:val="ru-RU" w:eastAsia="ru-RU"/>
        </w:rPr>
        <w:t>технічного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обслуговування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обладнання</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ігрових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майданчиків</w:t>
      </w:r>
      <w:proofErr w:type="spellEnd"/>
      <w:r w:rsidRPr="00CA1278">
        <w:rPr>
          <w:rFonts w:ascii="Times New Roman" w:eastAsia="Times New Roman" w:hAnsi="Times New Roman" w:cs="Times New Roman"/>
          <w:lang w:val="ru-RU" w:eastAsia="ru-RU"/>
        </w:rPr>
        <w:t>) (</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здійснити</w:t>
      </w:r>
      <w:proofErr w:type="spellEnd"/>
      <w:r w:rsidRPr="00CA1278">
        <w:rPr>
          <w:rFonts w:ascii="Times New Roman" w:eastAsia="Times New Roman" w:hAnsi="Times New Roman" w:cs="Times New Roman"/>
          <w:lang w:val="ru-RU" w:eastAsia="ru-RU"/>
        </w:rPr>
        <w:t xml:space="preserve"> оплату за </w:t>
      </w:r>
      <w:proofErr w:type="spellStart"/>
      <w:r w:rsidRPr="00CA1278">
        <w:rPr>
          <w:rFonts w:ascii="Times New Roman" w:eastAsia="Times New Roman" w:hAnsi="Times New Roman" w:cs="Times New Roman"/>
          <w:lang w:val="ru-RU" w:eastAsia="ru-RU"/>
        </w:rPr>
        <w:t>фактично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16DA98C1"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1.2. </w:t>
      </w: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 1 </w:t>
      </w:r>
      <w:proofErr w:type="spellStart"/>
      <w:r w:rsidRPr="00CA1278">
        <w:rPr>
          <w:rFonts w:ascii="Times New Roman" w:eastAsia="Times New Roman" w:hAnsi="Times New Roman" w:cs="Times New Roman"/>
          <w:lang w:val="ru-RU" w:eastAsia="ru-RU"/>
        </w:rPr>
        <w:t>послуга</w:t>
      </w:r>
      <w:proofErr w:type="spellEnd"/>
      <w:r w:rsidRPr="00CA1278">
        <w:rPr>
          <w:rFonts w:ascii="Times New Roman" w:eastAsia="Times New Roman" w:hAnsi="Times New Roman" w:cs="Times New Roman"/>
          <w:lang w:val="ru-RU" w:eastAsia="ru-RU"/>
        </w:rPr>
        <w:t xml:space="preserve">. </w:t>
      </w:r>
    </w:p>
    <w:p w14:paraId="5B22CF1F"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зменшено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та потреб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w:t>
      </w:r>
    </w:p>
    <w:p w14:paraId="6170BC24" w14:textId="003BAFC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1.3.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r w:rsidR="00B8525F" w:rsidRPr="00B8525F">
        <w:rPr>
          <w:rFonts w:ascii="Times New Roman" w:eastAsia="Times New Roman" w:hAnsi="Times New Roman" w:cs="Times New Roman"/>
          <w:lang w:val="ru-RU" w:eastAsia="ru-RU"/>
        </w:rPr>
        <w:t xml:space="preserve">49128, </w:t>
      </w:r>
      <w:proofErr w:type="spellStart"/>
      <w:r w:rsidR="00B8525F" w:rsidRPr="00B8525F">
        <w:rPr>
          <w:rFonts w:ascii="Times New Roman" w:eastAsia="Times New Roman" w:hAnsi="Times New Roman" w:cs="Times New Roman"/>
          <w:lang w:val="ru-RU" w:eastAsia="ru-RU"/>
        </w:rPr>
        <w:t>Україна</w:t>
      </w:r>
      <w:proofErr w:type="spellEnd"/>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Дніпропетровська</w:t>
      </w:r>
      <w:proofErr w:type="spellEnd"/>
      <w:r w:rsidR="00B8525F" w:rsidRPr="00B8525F">
        <w:rPr>
          <w:rFonts w:ascii="Times New Roman" w:eastAsia="Times New Roman" w:hAnsi="Times New Roman" w:cs="Times New Roman"/>
          <w:lang w:val="ru-RU" w:eastAsia="ru-RU"/>
        </w:rPr>
        <w:t xml:space="preserve"> обл., м. </w:t>
      </w:r>
      <w:proofErr w:type="spellStart"/>
      <w:r w:rsidR="00B8525F" w:rsidRPr="00B8525F">
        <w:rPr>
          <w:rFonts w:ascii="Times New Roman" w:eastAsia="Times New Roman" w:hAnsi="Times New Roman" w:cs="Times New Roman"/>
          <w:lang w:val="ru-RU" w:eastAsia="ru-RU"/>
        </w:rPr>
        <w:t>Дніпро</w:t>
      </w:r>
      <w:proofErr w:type="spellEnd"/>
      <w:r w:rsidR="00B8525F" w:rsidRPr="00B8525F">
        <w:rPr>
          <w:rFonts w:ascii="Times New Roman" w:eastAsia="Times New Roman" w:hAnsi="Times New Roman" w:cs="Times New Roman"/>
          <w:lang w:val="ru-RU" w:eastAsia="ru-RU"/>
        </w:rPr>
        <w:t xml:space="preserve">, ж/м </w:t>
      </w:r>
      <w:proofErr w:type="spellStart"/>
      <w:r w:rsidR="00B8525F" w:rsidRPr="00B8525F">
        <w:rPr>
          <w:rFonts w:ascii="Times New Roman" w:eastAsia="Times New Roman" w:hAnsi="Times New Roman" w:cs="Times New Roman"/>
          <w:lang w:val="ru-RU" w:eastAsia="ru-RU"/>
        </w:rPr>
        <w:t>Покровський</w:t>
      </w:r>
      <w:proofErr w:type="spellEnd"/>
      <w:r w:rsidR="00B8525F" w:rsidRPr="00B8525F">
        <w:rPr>
          <w:rFonts w:ascii="Times New Roman" w:eastAsia="Times New Roman" w:hAnsi="Times New Roman" w:cs="Times New Roman"/>
          <w:lang w:val="ru-RU" w:eastAsia="ru-RU"/>
        </w:rPr>
        <w:t xml:space="preserve">, 5К </w:t>
      </w:r>
      <w:r w:rsidRPr="00CA1278">
        <w:rPr>
          <w:rFonts w:ascii="Times New Roman" w:eastAsia="Times New Roman" w:hAnsi="Times New Roman" w:cs="Times New Roman"/>
          <w:lang w:val="ru-RU" w:eastAsia="ru-RU"/>
        </w:rPr>
        <w:t>(</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об'єкт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3CEE8FCA"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1.4. </w:t>
      </w:r>
      <w:proofErr w:type="spellStart"/>
      <w:r w:rsidRPr="00CA1278">
        <w:rPr>
          <w:rFonts w:ascii="Times New Roman" w:eastAsia="Times New Roman" w:hAnsi="Times New Roman" w:cs="Times New Roman"/>
          <w:lang w:val="ru-RU" w:eastAsia="ru-RU"/>
        </w:rPr>
        <w:t>Послугу</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надає</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своїми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матеріально-технічними</w:t>
      </w:r>
      <w:proofErr w:type="spellEnd"/>
      <w:r w:rsidRPr="00CA1278">
        <w:rPr>
          <w:rFonts w:ascii="Times New Roman" w:eastAsia="Times New Roman" w:hAnsi="Times New Roman" w:cs="Times New Roman"/>
          <w:lang w:val="ru-RU" w:eastAsia="ru-RU"/>
        </w:rPr>
        <w:t xml:space="preserve"> ресурсами.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несе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повну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відповідальність</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належне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
    <w:p w14:paraId="270F02A3"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2.  ВАРТІСТЬ ПОСЛУГ ТА ПОРЯДОК РОЗРАХУНКІВ</w:t>
      </w:r>
    </w:p>
    <w:p w14:paraId="3D6EE75F"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2.1.</w:t>
      </w:r>
      <w:r w:rsidRPr="00CA1278">
        <w:rPr>
          <w:rFonts w:ascii="Times New Roman" w:eastAsia="Times New Roman" w:hAnsi="Times New Roman" w:cs="Times New Roman"/>
          <w:color w:val="000000"/>
          <w:highlight w:val="white"/>
          <w:lang w:eastAsia="ru-RU"/>
        </w:rPr>
        <w:t xml:space="preserve"> </w:t>
      </w:r>
      <w:r w:rsidRPr="00CA1278">
        <w:rPr>
          <w:rFonts w:ascii="Times New Roman" w:eastAsia="Times New Roman" w:hAnsi="Times New Roman" w:cs="Times New Roman"/>
          <w:lang w:eastAsia="ru-RU"/>
        </w:rPr>
        <w:t xml:space="preserve"> Вартість послуг за Договором становить _______________________________________</w:t>
      </w:r>
    </w:p>
    <w:p w14:paraId="62AEF489"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___________________________________, що визначено Договірною ціною – Додаток № 1 до Договору.</w:t>
      </w:r>
    </w:p>
    <w:p w14:paraId="6CE8217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2059533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 xml:space="preserve">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r w:rsidRPr="00CA1278">
        <w:rPr>
          <w:rFonts w:ascii="Times New Roman" w:eastAsia="Times New Roman" w:hAnsi="Times New Roman" w:cs="Times New Roman"/>
          <w:lang w:val="ru-RU" w:eastAsia="ru-RU"/>
        </w:rPr>
        <w:t xml:space="preserve">Факт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підтверджуються</w:t>
      </w:r>
      <w:proofErr w:type="spellEnd"/>
      <w:r w:rsidRPr="00CA1278">
        <w:rPr>
          <w:rFonts w:ascii="Times New Roman" w:eastAsia="Times New Roman" w:hAnsi="Times New Roman" w:cs="Times New Roman"/>
          <w:lang w:val="ru-RU" w:eastAsia="ru-RU"/>
        </w:rPr>
        <w:t xml:space="preserve"> актами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за формою КБ-2в, КБ-3.</w:t>
      </w:r>
    </w:p>
    <w:p w14:paraId="1DDAFFD6"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14:paraId="759582D1"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2.5. </w:t>
      </w:r>
      <w:r w:rsidRPr="00CA1278">
        <w:rPr>
          <w:rFonts w:ascii="Times New Roman" w:eastAsia="Times New Roman" w:hAnsi="Times New Roman" w:cs="Times New Roman"/>
          <w:iCs/>
          <w:color w:val="000000"/>
          <w:lang w:eastAsia="ru-RU"/>
        </w:rPr>
        <w:t>Загальна сума Договору може бути змінена відповідно до умов цього Договору на підставі вимог ч.5 ст. 41 Закону України «»Про публічні закупівлі» .</w:t>
      </w:r>
    </w:p>
    <w:p w14:paraId="03C8701C"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3. НАДАННЯ ПОСЛУГ.</w:t>
      </w:r>
    </w:p>
    <w:p w14:paraId="3B81901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надавати з дотримання норм чинного законодавства України.  </w:t>
      </w:r>
    </w:p>
    <w:p w14:paraId="74821C8B" w14:textId="75BA959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3.2. Кінцевий строк надання послуг – </w:t>
      </w:r>
      <w:r w:rsidR="00E24357">
        <w:rPr>
          <w:rFonts w:ascii="Times New Roman" w:eastAsia="Times New Roman" w:hAnsi="Times New Roman" w:cs="Times New Roman"/>
          <w:lang w:eastAsia="ru-RU"/>
        </w:rPr>
        <w:t>20</w:t>
      </w:r>
      <w:r w:rsidRPr="00CA1278">
        <w:rPr>
          <w:rFonts w:ascii="Times New Roman" w:eastAsia="Times New Roman" w:hAnsi="Times New Roman" w:cs="Times New Roman"/>
          <w:lang w:eastAsia="ru-RU"/>
        </w:rPr>
        <w:t xml:space="preserve">.12.2022.  </w:t>
      </w:r>
    </w:p>
    <w:p w14:paraId="3E8DFE4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861A8E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0599E3CA" w14:textId="1C2E57D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lastRenderedPageBreak/>
        <w:t xml:space="preserve">3.5. Виконавець гарантує якість Послуги протягом усього гарантійного строку. Строк гарантії – </w:t>
      </w:r>
      <w:r w:rsidR="00F26224">
        <w:rPr>
          <w:rFonts w:ascii="Times New Roman" w:eastAsia="Times New Roman" w:hAnsi="Times New Roman" w:cs="Times New Roman"/>
          <w:lang w:eastAsia="ru-RU"/>
        </w:rPr>
        <w:t>_____________</w:t>
      </w:r>
      <w:r w:rsidRPr="00CA1278">
        <w:rPr>
          <w:rFonts w:ascii="Times New Roman" w:eastAsia="Times New Roman" w:hAnsi="Times New Roman" w:cs="Times New Roman"/>
          <w:lang w:eastAsia="ru-RU"/>
        </w:rPr>
        <w:t xml:space="preserve"> місяців з дати прийняття Послуг Замовником, згідно з умовами цього Договору. </w:t>
      </w:r>
    </w:p>
    <w:p w14:paraId="7BC47A7F"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3B9C4A3B"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4. ПРАВА ТА ОБОВЯЗКИ СТОРІН</w:t>
      </w:r>
    </w:p>
    <w:p w14:paraId="75D8891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0F0FC7B1"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завданням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особисто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останньому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та </w:t>
      </w:r>
      <w:proofErr w:type="spellStart"/>
      <w:r w:rsidRPr="00CA1278">
        <w:rPr>
          <w:rFonts w:ascii="Times New Roman" w:eastAsia="Times New Roman" w:hAnsi="Times New Roman" w:cs="Times New Roman"/>
          <w:lang w:val="ru-RU" w:eastAsia="ru-RU"/>
        </w:rPr>
        <w:t>додатками</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нього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w:t>
      </w:r>
    </w:p>
    <w:p w14:paraId="6B6C9BD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w:t>
      </w:r>
      <w:proofErr w:type="spellEnd"/>
      <w:r w:rsidRPr="00CA1278">
        <w:rPr>
          <w:rFonts w:ascii="Times New Roman" w:eastAsia="Times New Roman" w:hAnsi="Times New Roman" w:cs="Times New Roman"/>
          <w:lang w:val="ru-RU" w:eastAsia="ru-RU"/>
        </w:rPr>
        <w:t xml:space="preserve"> </w:t>
      </w:r>
      <w:proofErr w:type="spellStart"/>
      <w:proofErr w:type="gramStart"/>
      <w:r w:rsidRPr="00CA1278">
        <w:rPr>
          <w:rFonts w:ascii="Times New Roman" w:eastAsia="Times New Roman" w:hAnsi="Times New Roman" w:cs="Times New Roman"/>
          <w:lang w:val="ru-RU" w:eastAsia="ru-RU"/>
        </w:rPr>
        <w:t>узгоджуються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Виконавцем</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із</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Замовником</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додатках</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40A3F022" w14:textId="77777777" w:rsidR="004A1CC4" w:rsidRPr="00CA1278" w:rsidRDefault="004A1CC4" w:rsidP="00A47435">
      <w:pPr>
        <w:tabs>
          <w:tab w:val="left" w:pos="180"/>
        </w:tabs>
        <w:spacing w:after="0" w:line="240" w:lineRule="auto"/>
        <w:ind w:left="180"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забезпечити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строки, </w:t>
      </w:r>
      <w:proofErr w:type="spellStart"/>
      <w:r w:rsidRPr="00CA1278">
        <w:rPr>
          <w:rFonts w:ascii="Times New Roman" w:eastAsia="Times New Roman" w:hAnsi="Times New Roman" w:cs="Times New Roman"/>
          <w:lang w:val="ru-RU" w:eastAsia="ru-RU"/>
        </w:rPr>
        <w:t>встановлені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6C401E97"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при </w:t>
      </w:r>
      <w:proofErr w:type="spellStart"/>
      <w:r w:rsidRPr="00CA1278">
        <w:rPr>
          <w:rFonts w:ascii="Times New Roman" w:eastAsia="Times New Roman" w:hAnsi="Times New Roman" w:cs="Times New Roman"/>
          <w:lang w:val="ru-RU" w:eastAsia="ru-RU"/>
        </w:rPr>
        <w:t>неможливості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передбачений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строк, </w:t>
      </w:r>
      <w:proofErr w:type="spellStart"/>
      <w:r w:rsidRPr="00CA1278">
        <w:rPr>
          <w:rFonts w:ascii="Times New Roman" w:eastAsia="Times New Roman" w:hAnsi="Times New Roman" w:cs="Times New Roman"/>
          <w:lang w:val="ru-RU" w:eastAsia="ru-RU"/>
        </w:rPr>
        <w:t>негайно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повідомити</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p>
    <w:p w14:paraId="72E289AD"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правил пожежної безпеки при виконанні робіт, не допускає порушень виробничої та трудової дисципліни. </w:t>
      </w:r>
    </w:p>
    <w:p w14:paraId="77C8B7BE"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контролювати якість та комплектність матеріально-технічних ресурсів, несе ризик їх випадкової втрати і випадкового пошкодження до моменту здачі об’єкта в гарантійну експлуатацію;</w:t>
      </w:r>
    </w:p>
    <w:p w14:paraId="6A3DE4A3"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637941B7" w14:textId="4695BEFF" w:rsidR="004A1CC4" w:rsidRPr="00CA1278" w:rsidRDefault="00CA1278" w:rsidP="00A47435">
      <w:pPr>
        <w:tabs>
          <w:tab w:val="left" w:pos="0"/>
        </w:tabs>
        <w:spacing w:after="0" w:line="240" w:lineRule="auto"/>
        <w:ind w:firstLine="425"/>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      </w:t>
      </w:r>
      <w:r w:rsidR="004A1CC4" w:rsidRPr="00CA1278">
        <w:rPr>
          <w:rFonts w:ascii="Times New Roman" w:eastAsia="Times New Roman" w:hAnsi="Times New Roman" w:cs="Times New Roman"/>
          <w:lang w:val="ru-RU" w:eastAsia="ru-RU"/>
        </w:rPr>
        <w:t xml:space="preserve">У </w:t>
      </w:r>
      <w:proofErr w:type="spellStart"/>
      <w:r w:rsidR="004A1CC4" w:rsidRPr="00CA1278">
        <w:rPr>
          <w:rFonts w:ascii="Times New Roman" w:eastAsia="Times New Roman" w:hAnsi="Times New Roman" w:cs="Times New Roman"/>
          <w:lang w:val="ru-RU" w:eastAsia="ru-RU"/>
        </w:rPr>
        <w:t>разі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виявлення</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невідповідності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матеріальних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встановленим</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вимогам</w:t>
      </w:r>
      <w:proofErr w:type="spellEnd"/>
      <w:r w:rsidR="004A1CC4" w:rsidRPr="00CA1278">
        <w:rPr>
          <w:rFonts w:ascii="Times New Roman" w:eastAsia="Times New Roman" w:hAnsi="Times New Roman" w:cs="Times New Roman"/>
          <w:lang w:val="ru-RU" w:eastAsia="ru-RU"/>
        </w:rPr>
        <w:t xml:space="preserve"> </w:t>
      </w:r>
      <w:proofErr w:type="spellStart"/>
      <w:proofErr w:type="gramStart"/>
      <w:r w:rsidR="004A1CC4" w:rsidRPr="00CA1278">
        <w:rPr>
          <w:rFonts w:ascii="Times New Roman" w:eastAsia="Times New Roman" w:hAnsi="Times New Roman" w:cs="Times New Roman"/>
          <w:lang w:val="ru-RU" w:eastAsia="ru-RU"/>
        </w:rPr>
        <w:t>Виконавець</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зобов’язаний</w:t>
      </w:r>
      <w:proofErr w:type="spellEnd"/>
      <w:proofErr w:type="gram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негайно</w:t>
      </w:r>
      <w:proofErr w:type="spellEnd"/>
      <w:r w:rsidR="004A1CC4" w:rsidRPr="00CA1278">
        <w:rPr>
          <w:rFonts w:ascii="Times New Roman" w:eastAsia="Times New Roman" w:hAnsi="Times New Roman" w:cs="Times New Roman"/>
          <w:lang w:val="ru-RU" w:eastAsia="ru-RU"/>
        </w:rPr>
        <w:t xml:space="preserve"> провести </w:t>
      </w:r>
      <w:proofErr w:type="spellStart"/>
      <w:r w:rsidR="004A1CC4" w:rsidRPr="00CA1278">
        <w:rPr>
          <w:rFonts w:ascii="Times New Roman" w:eastAsia="Times New Roman" w:hAnsi="Times New Roman" w:cs="Times New Roman"/>
          <w:lang w:val="ru-RU" w:eastAsia="ru-RU"/>
        </w:rPr>
        <w:t>заміну</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цих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w:t>
      </w:r>
    </w:p>
    <w:p w14:paraId="3DDAF707"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має</w:t>
      </w:r>
      <w:proofErr w:type="spellEnd"/>
      <w:r w:rsidRPr="00CA1278">
        <w:rPr>
          <w:rFonts w:ascii="Times New Roman" w:eastAsia="Times New Roman" w:hAnsi="Times New Roman" w:cs="Times New Roman"/>
          <w:lang w:val="ru-RU" w:eastAsia="ru-RU"/>
        </w:rPr>
        <w:t xml:space="preserve"> право:</w:t>
      </w:r>
    </w:p>
    <w:p w14:paraId="1443907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необхідну</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7F095B7F"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отримати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оплату в </w:t>
      </w:r>
      <w:proofErr w:type="spellStart"/>
      <w:r w:rsidRPr="00CA1278">
        <w:rPr>
          <w:rFonts w:ascii="Times New Roman" w:eastAsia="Times New Roman" w:hAnsi="Times New Roman" w:cs="Times New Roman"/>
          <w:lang w:val="ru-RU" w:eastAsia="ru-RU"/>
        </w:rPr>
        <w:t>розмірах</w:t>
      </w:r>
      <w:proofErr w:type="spellEnd"/>
      <w:r w:rsidRPr="00CA1278">
        <w:rPr>
          <w:rFonts w:ascii="Times New Roman" w:eastAsia="Times New Roman" w:hAnsi="Times New Roman" w:cs="Times New Roman"/>
          <w:lang w:val="ru-RU" w:eastAsia="ru-RU"/>
        </w:rPr>
        <w:t xml:space="preserve"> і строки, </w:t>
      </w:r>
      <w:proofErr w:type="spellStart"/>
      <w:r w:rsidRPr="00CA1278">
        <w:rPr>
          <w:rFonts w:ascii="Times New Roman" w:eastAsia="Times New Roman" w:hAnsi="Times New Roman" w:cs="Times New Roman"/>
          <w:lang w:val="ru-RU" w:eastAsia="ru-RU"/>
        </w:rPr>
        <w:t>передбачені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25082188"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43FB24C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приймати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результати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відповідають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умовам</w:t>
      </w:r>
      <w:proofErr w:type="spellEnd"/>
      <w:r w:rsidRPr="00CA1278">
        <w:rPr>
          <w:rFonts w:ascii="Times New Roman" w:eastAsia="Times New Roman" w:hAnsi="Times New Roman" w:cs="Times New Roman"/>
          <w:lang w:val="ru-RU" w:eastAsia="ru-RU"/>
        </w:rPr>
        <w:t xml:space="preserve"> Договору, і </w:t>
      </w:r>
      <w:proofErr w:type="spellStart"/>
      <w:proofErr w:type="gramStart"/>
      <w:r w:rsidRPr="00CA1278">
        <w:rPr>
          <w:rFonts w:ascii="Times New Roman" w:eastAsia="Times New Roman" w:hAnsi="Times New Roman" w:cs="Times New Roman"/>
          <w:lang w:val="ru-RU" w:eastAsia="ru-RU"/>
        </w:rPr>
        <w:t>оплачувати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Договору. </w:t>
      </w:r>
    </w:p>
    <w:p w14:paraId="14BE3C30"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інформацією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необхідною</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6117ADC4"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6472181C" w14:textId="77777777"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5. ВІДПОВІДАЛЬНІСТЬ СТОРІН</w:t>
      </w:r>
    </w:p>
    <w:p w14:paraId="0813D732"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42568433" w14:textId="7763C989" w:rsidR="001E3D13" w:rsidRPr="006845B2" w:rsidRDefault="004A1CC4" w:rsidP="006845B2">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7" w:name="BM87"/>
      <w:bookmarkEnd w:id="27"/>
    </w:p>
    <w:p w14:paraId="58B68E3D" w14:textId="0AA3A0A5" w:rsidR="004A1CC4" w:rsidRPr="004A1CC4" w:rsidRDefault="004A1CC4" w:rsidP="00A47435">
      <w:pPr>
        <w:spacing w:after="0" w:line="240" w:lineRule="auto"/>
        <w:ind w:firstLine="425"/>
        <w:jc w:val="center"/>
        <w:rPr>
          <w:rFonts w:ascii="Times New Roman" w:eastAsia="Times New Roman" w:hAnsi="Times New Roman" w:cs="Times New Roman"/>
          <w:b/>
          <w:color w:val="000000"/>
          <w:lang w:val="ru-RU" w:eastAsia="ru-RU"/>
        </w:rPr>
      </w:pPr>
      <w:r w:rsidRPr="004A1CC4">
        <w:rPr>
          <w:rFonts w:ascii="Times New Roman" w:eastAsia="Times New Roman" w:hAnsi="Times New Roman" w:cs="Times New Roman"/>
          <w:b/>
          <w:color w:val="000000"/>
          <w:lang w:val="ru-RU" w:eastAsia="ru-RU"/>
        </w:rPr>
        <w:t>6. ОБСТАВИНИ НЕПЕРЕБОРНОЇ СИЛИ</w:t>
      </w:r>
    </w:p>
    <w:p w14:paraId="6E7B9BA4"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w:t>
      </w:r>
      <w:r w:rsidRPr="00CA1278">
        <w:rPr>
          <w:rFonts w:ascii="Times New Roman" w:eastAsia="Times New Roman" w:hAnsi="Times New Roman" w:cs="Times New Roman"/>
          <w:lang w:val="ru-RU" w:eastAsia="ru-RU"/>
        </w:rPr>
        <w:t>.1</w:t>
      </w:r>
      <w:r w:rsidRPr="00CA1278">
        <w:rPr>
          <w:rFonts w:ascii="Times New Roman" w:eastAsia="Times New Roman" w:hAnsi="Times New Roman" w:cs="Times New Roman"/>
          <w:lang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70EC87C"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2D2DF1B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7031B455" w14:textId="57F22F71" w:rsidR="001E3D13" w:rsidRPr="001E3D13" w:rsidRDefault="004A1CC4" w:rsidP="001E3D13">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6.4. </w:t>
      </w:r>
      <w:r w:rsidRPr="00CA1278">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2FD9F256" w14:textId="0C1A8374" w:rsidR="004A1CC4" w:rsidRPr="004A1CC4" w:rsidRDefault="004A1CC4" w:rsidP="008F6B66">
      <w:pPr>
        <w:spacing w:after="0" w:line="240" w:lineRule="auto"/>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bCs/>
          <w:lang w:eastAsia="ru-RU"/>
        </w:rPr>
        <w:t>7. ВИРІШЕННЯ СПОРІВ</w:t>
      </w:r>
    </w:p>
    <w:p w14:paraId="5732A17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C690C00" w14:textId="77777777" w:rsidR="004A1CC4" w:rsidRPr="004A1CC4" w:rsidRDefault="004A1CC4" w:rsidP="00A47435">
      <w:pPr>
        <w:spacing w:after="0" w:line="240" w:lineRule="auto"/>
        <w:ind w:firstLine="425"/>
        <w:jc w:val="both"/>
        <w:rPr>
          <w:rFonts w:ascii="Times New Roman" w:eastAsia="Times New Roman" w:hAnsi="Times New Roman" w:cs="Times New Roman"/>
          <w:sz w:val="24"/>
          <w:szCs w:val="20"/>
          <w:lang w:eastAsia="ru-RU"/>
        </w:rPr>
      </w:pPr>
      <w:r w:rsidRPr="004A1CC4">
        <w:rPr>
          <w:rFonts w:ascii="Times New Roman" w:eastAsia="Times New Roman" w:hAnsi="Times New Roman" w:cs="Times New Roman"/>
          <w:lang w:eastAsia="ru-RU"/>
        </w:rPr>
        <w:lastRenderedPageBreak/>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4FE378F" w14:textId="2EAA8EE1"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8. ГАРАНТІЇ</w:t>
      </w:r>
    </w:p>
    <w:p w14:paraId="57A667C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Виявлені під час гарантійного строку недоробки Виконавець усуває за свій рахунок на протязі десяти днів з моменту отримання від Замовника письмового повідомлення про   вимоги щодо їх усунення.</w:t>
      </w:r>
    </w:p>
    <w:p w14:paraId="25E9113F" w14:textId="36492203" w:rsidR="004A1CC4" w:rsidRPr="004A1CC4" w:rsidRDefault="004A1CC4" w:rsidP="00A47435">
      <w:pPr>
        <w:spacing w:after="0" w:line="240" w:lineRule="auto"/>
        <w:ind w:firstLine="425"/>
        <w:jc w:val="center"/>
        <w:rPr>
          <w:rFonts w:ascii="Times New Roman" w:eastAsia="Times New Roman" w:hAnsi="Times New Roman" w:cs="Times New Roman"/>
          <w:b/>
          <w:lang w:val="ru-RU" w:eastAsia="ru-RU"/>
        </w:rPr>
      </w:pPr>
      <w:r w:rsidRPr="004A1CC4">
        <w:rPr>
          <w:rFonts w:ascii="Times New Roman" w:eastAsia="Times New Roman" w:hAnsi="Times New Roman" w:cs="Times New Roman"/>
          <w:b/>
          <w:lang w:eastAsia="ru-RU"/>
        </w:rPr>
        <w:t>9</w:t>
      </w:r>
      <w:r w:rsidRPr="004A1CC4">
        <w:rPr>
          <w:rFonts w:ascii="Times New Roman" w:eastAsia="Times New Roman" w:hAnsi="Times New Roman" w:cs="Times New Roman"/>
          <w:b/>
          <w:lang w:val="ru-RU" w:eastAsia="ru-RU"/>
        </w:rPr>
        <w:t xml:space="preserve">. СТРОК ДІЇ </w:t>
      </w:r>
      <w:r w:rsidR="00F412F1">
        <w:rPr>
          <w:rFonts w:ascii="Times New Roman" w:eastAsia="Times New Roman" w:hAnsi="Times New Roman" w:cs="Times New Roman"/>
          <w:b/>
          <w:lang w:val="ru-RU" w:eastAsia="ru-RU"/>
        </w:rPr>
        <w:t>Т</w:t>
      </w:r>
      <w:r w:rsidRPr="004A1CC4">
        <w:rPr>
          <w:rFonts w:ascii="Times New Roman" w:eastAsia="Times New Roman" w:hAnsi="Times New Roman" w:cs="Times New Roman"/>
          <w:b/>
          <w:lang w:val="ru-RU" w:eastAsia="ru-RU"/>
        </w:rPr>
        <w:t>А УМОВИ ЗМІНИ ДОГОВОРУ</w:t>
      </w:r>
    </w:p>
    <w:p w14:paraId="79475555" w14:textId="77777777" w:rsidR="004A1CC4" w:rsidRPr="00CA1278" w:rsidRDefault="004A1CC4" w:rsidP="00A47435">
      <w:pPr>
        <w:tabs>
          <w:tab w:val="left" w:pos="0"/>
        </w:tabs>
        <w:spacing w:after="0" w:line="228" w:lineRule="auto"/>
        <w:ind w:firstLine="425"/>
        <w:jc w:val="both"/>
        <w:rPr>
          <w:rFonts w:ascii="Times New Roman" w:eastAsia="Times New Roman" w:hAnsi="Times New Roman" w:cs="Times New Roman"/>
          <w:kern w:val="16"/>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.1. </w:t>
      </w:r>
      <w:r w:rsidRPr="00CA1278">
        <w:rPr>
          <w:rFonts w:ascii="Times New Roman" w:eastAsia="Times New Roman" w:hAnsi="Times New Roman" w:cs="Times New Roman"/>
          <w:kern w:val="16"/>
          <w:lang w:val="ru-RU" w:eastAsia="ru-RU"/>
        </w:rPr>
        <w:t xml:space="preserve">Договір </w:t>
      </w:r>
      <w:proofErr w:type="spellStart"/>
      <w:r w:rsidRPr="00CA1278">
        <w:rPr>
          <w:rFonts w:ascii="Times New Roman" w:eastAsia="Times New Roman" w:hAnsi="Times New Roman" w:cs="Times New Roman"/>
          <w:kern w:val="16"/>
          <w:lang w:val="ru-RU" w:eastAsia="ru-RU"/>
        </w:rPr>
        <w:t>набуває</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чинності</w:t>
      </w:r>
      <w:proofErr w:type="spellEnd"/>
      <w:r w:rsidRPr="00CA1278">
        <w:rPr>
          <w:rFonts w:ascii="Times New Roman" w:eastAsia="Times New Roman" w:hAnsi="Times New Roman" w:cs="Times New Roman"/>
          <w:kern w:val="16"/>
          <w:lang w:val="ru-RU" w:eastAsia="ru-RU"/>
        </w:rPr>
        <w:t xml:space="preserve"> з моменту </w:t>
      </w:r>
      <w:proofErr w:type="spellStart"/>
      <w:r w:rsidRPr="00CA1278">
        <w:rPr>
          <w:rFonts w:ascii="Times New Roman" w:eastAsia="Times New Roman" w:hAnsi="Times New Roman" w:cs="Times New Roman"/>
          <w:kern w:val="16"/>
          <w:lang w:val="ru-RU" w:eastAsia="ru-RU"/>
        </w:rPr>
        <w:t>його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підписання</w:t>
      </w:r>
      <w:proofErr w:type="spellEnd"/>
      <w:r w:rsidRPr="00CA1278">
        <w:rPr>
          <w:rFonts w:ascii="Times New Roman" w:eastAsia="Times New Roman" w:hAnsi="Times New Roman" w:cs="Times New Roman"/>
          <w:kern w:val="16"/>
          <w:lang w:val="ru-RU" w:eastAsia="ru-RU"/>
        </w:rPr>
        <w:t xml:space="preserve"> Сторонами та </w:t>
      </w:r>
      <w:proofErr w:type="spellStart"/>
      <w:r w:rsidRPr="00CA1278">
        <w:rPr>
          <w:rFonts w:ascii="Times New Roman" w:eastAsia="Times New Roman" w:hAnsi="Times New Roman" w:cs="Times New Roman"/>
          <w:kern w:val="16"/>
          <w:lang w:val="ru-RU" w:eastAsia="ru-RU"/>
        </w:rPr>
        <w:t>діє</w:t>
      </w:r>
      <w:proofErr w:type="spellEnd"/>
      <w:r w:rsidRPr="00CA1278">
        <w:rPr>
          <w:rFonts w:ascii="Times New Roman" w:eastAsia="Times New Roman" w:hAnsi="Times New Roman" w:cs="Times New Roman"/>
          <w:kern w:val="16"/>
          <w:lang w:val="ru-RU" w:eastAsia="ru-RU"/>
        </w:rPr>
        <w:t xml:space="preserve"> до «31» </w:t>
      </w:r>
      <w:proofErr w:type="spellStart"/>
      <w:r w:rsidRPr="00CA1278">
        <w:rPr>
          <w:rFonts w:ascii="Times New Roman" w:eastAsia="Times New Roman" w:hAnsi="Times New Roman" w:cs="Times New Roman"/>
          <w:kern w:val="16"/>
          <w:lang w:val="ru-RU" w:eastAsia="ru-RU"/>
        </w:rPr>
        <w:t>грудня</w:t>
      </w:r>
      <w:proofErr w:type="spellEnd"/>
      <w:r w:rsidRPr="00CA1278">
        <w:rPr>
          <w:rFonts w:ascii="Times New Roman" w:eastAsia="Times New Roman" w:hAnsi="Times New Roman" w:cs="Times New Roman"/>
          <w:kern w:val="16"/>
          <w:lang w:val="ru-RU" w:eastAsia="ru-RU"/>
        </w:rPr>
        <w:t xml:space="preserve"> 2022 року, а в </w:t>
      </w:r>
      <w:proofErr w:type="spellStart"/>
      <w:r w:rsidRPr="00CA1278">
        <w:rPr>
          <w:rFonts w:ascii="Times New Roman" w:eastAsia="Times New Roman" w:hAnsi="Times New Roman" w:cs="Times New Roman"/>
          <w:kern w:val="16"/>
          <w:lang w:val="ru-RU" w:eastAsia="ru-RU"/>
        </w:rPr>
        <w:t>частині</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зобов’язань</w:t>
      </w:r>
      <w:proofErr w:type="spellEnd"/>
      <w:r w:rsidRPr="00CA1278">
        <w:rPr>
          <w:rFonts w:ascii="Times New Roman" w:eastAsia="Times New Roman" w:hAnsi="Times New Roman" w:cs="Times New Roman"/>
          <w:kern w:val="16"/>
          <w:lang w:val="ru-RU" w:eastAsia="ru-RU"/>
        </w:rPr>
        <w:t xml:space="preserve"> Сторонами до </w:t>
      </w:r>
      <w:proofErr w:type="spellStart"/>
      <w:r w:rsidRPr="00CA1278">
        <w:rPr>
          <w:rFonts w:ascii="Times New Roman" w:eastAsia="Times New Roman" w:hAnsi="Times New Roman" w:cs="Times New Roman"/>
          <w:kern w:val="16"/>
          <w:lang w:val="ru-RU" w:eastAsia="ru-RU"/>
        </w:rPr>
        <w:t>повного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їх</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w:t>
      </w:r>
    </w:p>
    <w:p w14:paraId="40A1879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Закінчення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не </w:t>
      </w:r>
      <w:proofErr w:type="spellStart"/>
      <w:r w:rsidRPr="00CA1278">
        <w:rPr>
          <w:rFonts w:ascii="Times New Roman" w:eastAsia="Times New Roman" w:hAnsi="Times New Roman" w:cs="Times New Roman"/>
          <w:lang w:val="ru-RU" w:eastAsia="ru-RU"/>
        </w:rPr>
        <w:t>звільняє</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Сторони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відповідальності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порушення</w:t>
      </w:r>
      <w:proofErr w:type="spellEnd"/>
      <w:r w:rsidRPr="00CA1278">
        <w:rPr>
          <w:rFonts w:ascii="Times New Roman" w:eastAsia="Times New Roman" w:hAnsi="Times New Roman" w:cs="Times New Roman"/>
          <w:lang w:val="ru-RU" w:eastAsia="ru-RU"/>
        </w:rPr>
        <w:t xml:space="preserve">, яке мало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w:t>
      </w:r>
      <w:proofErr w:type="spellEnd"/>
      <w:r w:rsidRPr="00CA1278">
        <w:rPr>
          <w:rFonts w:ascii="Times New Roman" w:eastAsia="Times New Roman" w:hAnsi="Times New Roman" w:cs="Times New Roman"/>
          <w:lang w:val="ru-RU" w:eastAsia="ru-RU"/>
        </w:rPr>
        <w:t xml:space="preserve"> час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
    <w:p w14:paraId="0FDC042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Істотні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закупівлю</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можуть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змінюватися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після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підписання</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Сторонами в </w:t>
      </w:r>
      <w:proofErr w:type="spellStart"/>
      <w:r w:rsidRPr="00CA1278">
        <w:rPr>
          <w:rFonts w:ascii="Times New Roman" w:eastAsia="Times New Roman" w:hAnsi="Times New Roman" w:cs="Times New Roman"/>
          <w:lang w:val="ru-RU" w:eastAsia="ru-RU"/>
        </w:rPr>
        <w:t>повному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крім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випадків</w:t>
      </w:r>
      <w:proofErr w:type="spellEnd"/>
      <w:r w:rsidRPr="00CA1278">
        <w:rPr>
          <w:rFonts w:ascii="Times New Roman" w:eastAsia="Times New Roman" w:hAnsi="Times New Roman" w:cs="Times New Roman"/>
          <w:lang w:val="ru-RU" w:eastAsia="ru-RU"/>
        </w:rPr>
        <w:t>:</w:t>
      </w:r>
    </w:p>
    <w:p w14:paraId="0698F50A" w14:textId="09547709"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w:t>
      </w:r>
      <w:proofErr w:type="spellStart"/>
      <w:r w:rsidR="008F5184" w:rsidRPr="00CA1278">
        <w:rPr>
          <w:rFonts w:ascii="Times New Roman" w:eastAsia="Times New Roman" w:hAnsi="Times New Roman" w:cs="Times New Roman"/>
          <w:lang w:val="ru-RU" w:eastAsia="ru-RU"/>
        </w:rPr>
        <w:t>З</w:t>
      </w:r>
      <w:r w:rsidRPr="00CA1278">
        <w:rPr>
          <w:rFonts w:ascii="Times New Roman" w:eastAsia="Times New Roman" w:hAnsi="Times New Roman" w:cs="Times New Roman"/>
          <w:lang w:val="ru-RU" w:eastAsia="ru-RU"/>
        </w:rPr>
        <w:t>амовника</w:t>
      </w:r>
      <w:proofErr w:type="spellEnd"/>
      <w:r w:rsidRPr="00CA1278">
        <w:rPr>
          <w:rFonts w:ascii="Times New Roman" w:eastAsia="Times New Roman" w:hAnsi="Times New Roman" w:cs="Times New Roman"/>
          <w:lang w:val="ru-RU" w:eastAsia="ru-RU"/>
        </w:rPr>
        <w:t>;</w:t>
      </w:r>
    </w:p>
    <w:p w14:paraId="34FD2712" w14:textId="1305FC1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предмета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призведе</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Договорі</w:t>
      </w:r>
      <w:proofErr w:type="spellEnd"/>
      <w:r w:rsidRPr="00CA1278">
        <w:rPr>
          <w:rFonts w:ascii="Times New Roman" w:eastAsia="Times New Roman" w:hAnsi="Times New Roman" w:cs="Times New Roman"/>
          <w:lang w:val="ru-RU" w:eastAsia="ru-RU"/>
        </w:rPr>
        <w:t>;</w:t>
      </w:r>
    </w:p>
    <w:p w14:paraId="6ED0BE58" w14:textId="5D46158A"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 xml:space="preserve">оговору та строку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щодо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виникнення</w:t>
      </w:r>
      <w:proofErr w:type="spellEnd"/>
      <w:r w:rsidRPr="00CA1278">
        <w:rPr>
          <w:rFonts w:ascii="Times New Roman" w:eastAsia="Times New Roman" w:hAnsi="Times New Roman" w:cs="Times New Roman"/>
          <w:lang w:val="ru-RU" w:eastAsia="ru-RU"/>
        </w:rPr>
        <w:t xml:space="preserve"> документально </w:t>
      </w:r>
      <w:proofErr w:type="spellStart"/>
      <w:r w:rsidRPr="00CA1278">
        <w:rPr>
          <w:rFonts w:ascii="Times New Roman" w:eastAsia="Times New Roman" w:hAnsi="Times New Roman" w:cs="Times New Roman"/>
          <w:lang w:val="ru-RU" w:eastAsia="ru-RU"/>
        </w:rPr>
        <w:t>підтверджених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об’єктивних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спричинили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у тому числі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непереборної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затримки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фінансування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витрат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призведуть</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оговорі</w:t>
      </w:r>
      <w:proofErr w:type="spellEnd"/>
      <w:r w:rsidRPr="00CA1278">
        <w:rPr>
          <w:rFonts w:ascii="Times New Roman" w:eastAsia="Times New Roman" w:hAnsi="Times New Roman" w:cs="Times New Roman"/>
          <w:lang w:val="ru-RU" w:eastAsia="ru-RU"/>
        </w:rPr>
        <w:t>;</w:t>
      </w:r>
    </w:p>
    <w:p w14:paraId="592329E2" w14:textId="487F81D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4) </w:t>
      </w:r>
      <w:proofErr w:type="spellStart"/>
      <w:r w:rsidRPr="00CA1278">
        <w:rPr>
          <w:rFonts w:ascii="Times New Roman" w:eastAsia="Times New Roman" w:hAnsi="Times New Roman" w:cs="Times New Roman"/>
          <w:lang w:val="ru-RU" w:eastAsia="ru-RU"/>
        </w:rPr>
        <w:t>погодження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бік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(без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кількості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товарів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і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тому числі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коливання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товару </w:t>
      </w:r>
      <w:proofErr w:type="gramStart"/>
      <w:r w:rsidRPr="00CA1278">
        <w:rPr>
          <w:rFonts w:ascii="Times New Roman" w:eastAsia="Times New Roman" w:hAnsi="Times New Roman" w:cs="Times New Roman"/>
          <w:lang w:val="ru-RU" w:eastAsia="ru-RU"/>
        </w:rPr>
        <w:t>на</w:t>
      </w:r>
      <w:r w:rsidR="00A3510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ринку</w:t>
      </w:r>
      <w:proofErr w:type="gramEnd"/>
      <w:r w:rsidRPr="00CA1278">
        <w:rPr>
          <w:rFonts w:ascii="Times New Roman" w:eastAsia="Times New Roman" w:hAnsi="Times New Roman" w:cs="Times New Roman"/>
          <w:lang w:val="ru-RU" w:eastAsia="ru-RU"/>
        </w:rPr>
        <w:t>.</w:t>
      </w:r>
    </w:p>
    <w:p w14:paraId="350A9CF1" w14:textId="4A61366F"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9.4.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змінено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 xml:space="preserve">, 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Pr="00CA1278">
        <w:rPr>
          <w:rFonts w:ascii="Times New Roman" w:eastAsia="Times New Roman" w:hAnsi="Times New Roman" w:cs="Times New Roman"/>
          <w:lang w:val="ru-RU" w:eastAsia="ru-RU"/>
        </w:rPr>
        <w:t xml:space="preserve">. </w:t>
      </w:r>
    </w:p>
    <w:p w14:paraId="69549750" w14:textId="77777777" w:rsidR="00BF3A73"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.5.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достроково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розірваний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roofErr w:type="spellStart"/>
      <w:r w:rsidRPr="00CA1278">
        <w:rPr>
          <w:rFonts w:ascii="Times New Roman" w:eastAsia="Times New Roman" w:hAnsi="Times New Roman" w:cs="Times New Roman"/>
          <w:lang w:val="ru-RU" w:eastAsia="ru-RU"/>
        </w:rPr>
        <w:t>або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чинного </w:t>
      </w:r>
      <w:proofErr w:type="spellStart"/>
      <w:r w:rsidRPr="00CA1278">
        <w:rPr>
          <w:rFonts w:ascii="Times New Roman" w:eastAsia="Times New Roman" w:hAnsi="Times New Roman" w:cs="Times New Roman"/>
          <w:lang w:val="ru-RU" w:eastAsia="ru-RU"/>
        </w:rPr>
        <w:t>законодавста</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w:t>
      </w:r>
      <w:r w:rsidR="00C66522" w:rsidRPr="00CA1278">
        <w:t xml:space="preserve"> </w:t>
      </w:r>
      <w:r w:rsidR="00C66522" w:rsidRPr="00CA1278">
        <w:rPr>
          <w:rFonts w:ascii="Times New Roman" w:eastAsia="Times New Roman" w:hAnsi="Times New Roman" w:cs="Times New Roman"/>
          <w:lang w:val="ru-RU" w:eastAsia="ru-RU"/>
        </w:rPr>
        <w:t xml:space="preserve">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00C66522"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ab/>
      </w:r>
    </w:p>
    <w:p w14:paraId="183FBBB2" w14:textId="77777777" w:rsidR="002432FB" w:rsidRDefault="00BF3A73" w:rsidP="00A47435">
      <w:pPr>
        <w:spacing w:after="0" w:line="240" w:lineRule="auto"/>
        <w:ind w:firstLine="425"/>
        <w:jc w:val="both"/>
        <w:rPr>
          <w:rFonts w:ascii="Times New Roman" w:eastAsia="Times New Roman" w:hAnsi="Times New Roman" w:cs="Times New Roman"/>
          <w:sz w:val="24"/>
          <w:szCs w:val="20"/>
          <w:lang w:eastAsia="ru-RU"/>
        </w:rPr>
      </w:pPr>
      <w:r>
        <w:rPr>
          <w:rFonts w:ascii="Times New Roman" w:eastAsia="Times New Roman" w:hAnsi="Times New Roman" w:cs="Times New Roman"/>
          <w:lang w:val="ru-RU" w:eastAsia="ru-RU"/>
        </w:rPr>
        <w:t xml:space="preserve">9.6. </w:t>
      </w:r>
      <w:r w:rsidR="004A1CC4" w:rsidRPr="00CA12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Я</w:t>
      </w:r>
      <w:r w:rsidRPr="00BF3A73">
        <w:rPr>
          <w:rFonts w:ascii="Times New Roman" w:eastAsia="Times New Roman" w:hAnsi="Times New Roman" w:cs="Times New Roman"/>
          <w:lang w:eastAsia="ru-RU"/>
        </w:rPr>
        <w:t xml:space="preserve">кщо після укладення </w:t>
      </w:r>
      <w:r>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 xml:space="preserve">оговору у </w:t>
      </w:r>
      <w:r>
        <w:rPr>
          <w:rFonts w:ascii="Times New Roman" w:eastAsia="Times New Roman" w:hAnsi="Times New Roman" w:cs="Times New Roman"/>
          <w:lang w:eastAsia="ru-RU"/>
        </w:rPr>
        <w:t>З</w:t>
      </w:r>
      <w:r w:rsidRPr="00BF3A73">
        <w:rPr>
          <w:rFonts w:ascii="Times New Roman" w:eastAsia="Times New Roman" w:hAnsi="Times New Roman" w:cs="Times New Roman"/>
          <w:lang w:eastAsia="ru-RU"/>
        </w:rPr>
        <w:t xml:space="preserve">амовника виникла необхідність закупівлі додаткових аналогічних послуг у </w:t>
      </w:r>
      <w:r>
        <w:rPr>
          <w:rFonts w:ascii="Times New Roman" w:eastAsia="Times New Roman" w:hAnsi="Times New Roman" w:cs="Times New Roman"/>
          <w:lang w:eastAsia="ru-RU"/>
        </w:rPr>
        <w:t>того самого Виконавця</w:t>
      </w:r>
      <w:r w:rsidR="00EF1DAF">
        <w:rPr>
          <w:rFonts w:ascii="Times New Roman" w:eastAsia="Times New Roman" w:hAnsi="Times New Roman" w:cs="Times New Roman"/>
          <w:lang w:eastAsia="ru-RU"/>
        </w:rPr>
        <w:t>, з яким укладено договір</w:t>
      </w:r>
      <w:r w:rsidRPr="00BF3A73">
        <w:rPr>
          <w:rFonts w:ascii="Times New Roman" w:eastAsia="Times New Roman" w:hAnsi="Times New Roman" w:cs="Times New Roman"/>
          <w:lang w:eastAsia="ru-RU"/>
        </w:rPr>
        <w:t xml:space="preserve"> за результатами проведення </w:t>
      </w:r>
      <w:r w:rsidR="00EF1DAF">
        <w:rPr>
          <w:rFonts w:ascii="Times New Roman" w:eastAsia="Times New Roman" w:hAnsi="Times New Roman" w:cs="Times New Roman"/>
          <w:lang w:eastAsia="ru-RU"/>
        </w:rPr>
        <w:t xml:space="preserve"> </w:t>
      </w:r>
      <w:r w:rsidRPr="00BF3A73">
        <w:rPr>
          <w:rFonts w:ascii="Times New Roman" w:eastAsia="Times New Roman" w:hAnsi="Times New Roman" w:cs="Times New Roman"/>
          <w:lang w:eastAsia="ru-RU"/>
        </w:rPr>
        <w:t>спрощеної закупівлі</w:t>
      </w:r>
      <w:r w:rsidR="00EF1DAF">
        <w:rPr>
          <w:rFonts w:ascii="Times New Roman" w:eastAsia="Times New Roman" w:hAnsi="Times New Roman" w:cs="Times New Roman"/>
          <w:lang w:eastAsia="ru-RU"/>
        </w:rPr>
        <w:t>, з</w:t>
      </w:r>
      <w:r w:rsidRPr="00BF3A73">
        <w:rPr>
          <w:rFonts w:ascii="Times New Roman" w:eastAsia="Times New Roman" w:hAnsi="Times New Roman" w:cs="Times New Roman"/>
          <w:lang w:eastAsia="ru-RU"/>
        </w:rPr>
        <w:t>акупівля додаткових аналогічних</w:t>
      </w:r>
      <w:r w:rsidR="005A52B0">
        <w:rPr>
          <w:rFonts w:ascii="Times New Roman" w:eastAsia="Times New Roman" w:hAnsi="Times New Roman" w:cs="Times New Roman"/>
          <w:lang w:eastAsia="ru-RU"/>
        </w:rPr>
        <w:t xml:space="preserve"> послуг</w:t>
      </w:r>
      <w:r w:rsidRPr="00BF3A73">
        <w:rPr>
          <w:rFonts w:ascii="Times New Roman" w:eastAsia="Times New Roman" w:hAnsi="Times New Roman" w:cs="Times New Roman"/>
          <w:lang w:eastAsia="ru-RU"/>
        </w:rPr>
        <w:t xml:space="preserve"> здійснюється протягом трьох років після укладення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якщо загальна вартість таких послуг не перевищу</w:t>
      </w:r>
      <w:r w:rsidR="00EF1DAF">
        <w:rPr>
          <w:rFonts w:ascii="Times New Roman" w:eastAsia="Times New Roman" w:hAnsi="Times New Roman" w:cs="Times New Roman"/>
          <w:lang w:eastAsia="ru-RU"/>
        </w:rPr>
        <w:t>ватиме</w:t>
      </w:r>
      <w:r w:rsidRPr="00BF3A73">
        <w:rPr>
          <w:rFonts w:ascii="Times New Roman" w:eastAsia="Times New Roman" w:hAnsi="Times New Roman" w:cs="Times New Roman"/>
          <w:lang w:eastAsia="ru-RU"/>
        </w:rPr>
        <w:t xml:space="preserve"> 50 відсотків ціни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укладеного за результатами проведення спрощеної закупівлі</w:t>
      </w:r>
      <w:r w:rsidR="00EF1DAF">
        <w:rPr>
          <w:rFonts w:ascii="Times New Roman" w:eastAsia="Times New Roman" w:hAnsi="Times New Roman" w:cs="Times New Roman"/>
          <w:lang w:eastAsia="ru-RU"/>
        </w:rPr>
        <w:t>.</w:t>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4A1CC4">
        <w:rPr>
          <w:rFonts w:ascii="Times New Roman" w:eastAsia="Times New Roman" w:hAnsi="Times New Roman" w:cs="Times New Roman"/>
          <w:sz w:val="24"/>
          <w:szCs w:val="20"/>
          <w:lang w:eastAsia="ru-RU"/>
        </w:rPr>
        <w:tab/>
      </w:r>
      <w:r w:rsidR="005A60A6">
        <w:rPr>
          <w:rFonts w:ascii="Times New Roman" w:eastAsia="Times New Roman" w:hAnsi="Times New Roman" w:cs="Times New Roman"/>
          <w:sz w:val="24"/>
          <w:szCs w:val="20"/>
          <w:lang w:eastAsia="ru-RU"/>
        </w:rPr>
        <w:t xml:space="preserve">                  </w:t>
      </w:r>
    </w:p>
    <w:p w14:paraId="1DD6B319" w14:textId="0D2D270C" w:rsidR="004A1CC4" w:rsidRPr="004A1CC4" w:rsidRDefault="004A1CC4" w:rsidP="002432FB">
      <w:pPr>
        <w:spacing w:after="0" w:line="240" w:lineRule="auto"/>
        <w:ind w:firstLine="425"/>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sz w:val="24"/>
          <w:szCs w:val="20"/>
          <w:lang w:eastAsia="ru-RU"/>
        </w:rPr>
        <w:t xml:space="preserve">10. </w:t>
      </w:r>
      <w:r w:rsidRPr="004A1CC4">
        <w:rPr>
          <w:rFonts w:ascii="Times New Roman" w:eastAsia="Times New Roman" w:hAnsi="Times New Roman" w:cs="Times New Roman"/>
          <w:b/>
          <w:bCs/>
          <w:lang w:eastAsia="ru-RU"/>
        </w:rPr>
        <w:t>ІНШІ УМОВИ ДОГОВОРУ</w:t>
      </w:r>
    </w:p>
    <w:p w14:paraId="50A1946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61C6465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10.2. Виконавець є платником ________________________________________</w:t>
      </w:r>
    </w:p>
    <w:p w14:paraId="0E84A603" w14:textId="4ACEB0E0"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10.3. </w:t>
      </w:r>
      <w:r w:rsidR="00801E65" w:rsidRPr="00801E65">
        <w:rPr>
          <w:rFonts w:ascii="Times New Roman" w:eastAsia="Times New Roman" w:hAnsi="Times New Roman" w:cs="Times New Roman"/>
          <w:lang w:eastAsia="ru-RU"/>
        </w:rPr>
        <w:t>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11E17BFD"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10.4.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14:paraId="125E438C"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55212E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несприятливі для себе наслідки.</w:t>
      </w:r>
    </w:p>
    <w:p w14:paraId="78ABCE81"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721E199B" w14:textId="77777777" w:rsidR="004A1CC4" w:rsidRPr="004A1CC4" w:rsidRDefault="004A1CC4" w:rsidP="00A47435">
      <w:pPr>
        <w:spacing w:after="0" w:line="240" w:lineRule="auto"/>
        <w:ind w:firstLine="425"/>
        <w:jc w:val="both"/>
        <w:rPr>
          <w:rFonts w:ascii="Times New Roman" w:eastAsia="Times New Roman" w:hAnsi="Times New Roman" w:cs="Times New Roman"/>
          <w:color w:val="000000"/>
          <w:lang w:eastAsia="ru-RU"/>
        </w:rPr>
      </w:pPr>
      <w:r w:rsidRPr="004A1CC4">
        <w:rPr>
          <w:rFonts w:ascii="Times New Roman" w:eastAsia="Times New Roman" w:hAnsi="Times New Roman" w:cs="Times New Roman"/>
          <w:lang w:eastAsia="ru-RU"/>
        </w:rPr>
        <w:t>10.8. Додатки до Договору (формуються при укладенні договору):</w:t>
      </w:r>
      <w:r w:rsidRPr="004A1CC4">
        <w:rPr>
          <w:rFonts w:ascii="Times New Roman" w:eastAsia="Times New Roman" w:hAnsi="Times New Roman" w:cs="Times New Roman"/>
          <w:color w:val="000000"/>
          <w:lang w:eastAsia="ru-RU"/>
        </w:rPr>
        <w:t xml:space="preserve"> </w:t>
      </w:r>
    </w:p>
    <w:p w14:paraId="07C93B22" w14:textId="77777777" w:rsidR="004A1CC4" w:rsidRPr="004A1CC4" w:rsidRDefault="004A1CC4" w:rsidP="00A47435">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1 - Договірна ціна.</w:t>
      </w:r>
    </w:p>
    <w:p w14:paraId="577C55BE" w14:textId="3F64015C" w:rsidR="001E3D13" w:rsidRPr="001E3D13" w:rsidRDefault="004A1CC4" w:rsidP="001E3D13">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2 – Технічне завдання.</w:t>
      </w:r>
    </w:p>
    <w:p w14:paraId="49870F57" w14:textId="4E1481C4"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r w:rsidRPr="004A1CC4">
        <w:rPr>
          <w:rFonts w:ascii="Times New Roman" w:eastAsia="Times New Roman" w:hAnsi="Times New Roman" w:cs="Times New Roman"/>
          <w:b/>
          <w:bCs/>
          <w:lang w:val="ru-RU" w:eastAsia="ru-RU"/>
        </w:rPr>
        <w:t>1</w:t>
      </w:r>
      <w:r w:rsidR="00E42BCF">
        <w:rPr>
          <w:rFonts w:ascii="Times New Roman" w:eastAsia="Times New Roman" w:hAnsi="Times New Roman" w:cs="Times New Roman"/>
          <w:b/>
          <w:bCs/>
          <w:lang w:val="ru-RU" w:eastAsia="ru-RU"/>
        </w:rPr>
        <w:t>1</w:t>
      </w:r>
      <w:r w:rsidRPr="004A1CC4">
        <w:rPr>
          <w:rFonts w:ascii="Times New Roman" w:eastAsia="Times New Roman" w:hAnsi="Times New Roman" w:cs="Times New Roman"/>
          <w:b/>
          <w:bCs/>
          <w:lang w:val="ru-RU" w:eastAsia="ru-RU"/>
        </w:rPr>
        <w:t>.  АДРЕСИ, БАНКІВСЬКІ РЕКВІЗИТИ, ПІДПИСИ СТОРІН</w:t>
      </w:r>
    </w:p>
    <w:p w14:paraId="5D6453E5" w14:textId="77777777"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p>
    <w:p w14:paraId="78754658" w14:textId="36860629" w:rsidR="005D005F" w:rsidRPr="004A1CC4" w:rsidRDefault="004A1CC4" w:rsidP="002A7DBE">
      <w:pPr>
        <w:spacing w:after="0" w:line="240" w:lineRule="auto"/>
        <w:ind w:firstLine="425"/>
        <w:jc w:val="both"/>
        <w:rPr>
          <w:rFonts w:ascii="Times New Roman" w:eastAsia="Times New Roman" w:hAnsi="Times New Roman" w:cs="Times New Roman"/>
          <w:sz w:val="24"/>
          <w:szCs w:val="24"/>
          <w:lang w:eastAsia="ru-RU"/>
        </w:rPr>
      </w:pPr>
      <w:proofErr w:type="spellStart"/>
      <w:r w:rsidRPr="004A1CC4">
        <w:rPr>
          <w:rFonts w:ascii="Times New Roman" w:eastAsia="Times New Roman" w:hAnsi="Times New Roman" w:cs="Times New Roman"/>
          <w:b/>
          <w:bCs/>
          <w:lang w:val="ru-RU" w:eastAsia="ru-RU"/>
        </w:rPr>
        <w:t>Замовник</w:t>
      </w:r>
      <w:proofErr w:type="spellEnd"/>
      <w:r w:rsidRPr="004A1CC4">
        <w:rPr>
          <w:rFonts w:ascii="Times New Roman" w:eastAsia="Times New Roman" w:hAnsi="Times New Roman" w:cs="Times New Roman"/>
          <w:b/>
          <w:bCs/>
          <w:lang w:val="ru-RU" w:eastAsia="ru-RU"/>
        </w:rPr>
        <w:t xml:space="preserve">                                                                                               </w:t>
      </w:r>
      <w:proofErr w:type="spellStart"/>
      <w:r w:rsidRPr="004A1CC4">
        <w:rPr>
          <w:rFonts w:ascii="Times New Roman" w:eastAsia="Times New Roman" w:hAnsi="Times New Roman" w:cs="Times New Roman"/>
          <w:b/>
          <w:bCs/>
          <w:lang w:val="ru-RU" w:eastAsia="ru-RU"/>
        </w:rPr>
        <w:t>Виконавець</w:t>
      </w:r>
      <w:bookmarkEnd w:id="0"/>
      <w:proofErr w:type="spellEnd"/>
    </w:p>
    <w:sectPr w:rsidR="005D005F" w:rsidRPr="004A1CC4" w:rsidSect="00A4743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4"/>
    <w:rsid w:val="0002549B"/>
    <w:rsid w:val="000D3FD9"/>
    <w:rsid w:val="000D664D"/>
    <w:rsid w:val="00111340"/>
    <w:rsid w:val="001E3D13"/>
    <w:rsid w:val="001E6215"/>
    <w:rsid w:val="00200592"/>
    <w:rsid w:val="00236727"/>
    <w:rsid w:val="002432FB"/>
    <w:rsid w:val="00287462"/>
    <w:rsid w:val="002A7DBE"/>
    <w:rsid w:val="002B7B20"/>
    <w:rsid w:val="002E3182"/>
    <w:rsid w:val="0039168B"/>
    <w:rsid w:val="003B0192"/>
    <w:rsid w:val="003F3CE2"/>
    <w:rsid w:val="00465D1D"/>
    <w:rsid w:val="004A1CC4"/>
    <w:rsid w:val="0054566D"/>
    <w:rsid w:val="005564CF"/>
    <w:rsid w:val="005A52B0"/>
    <w:rsid w:val="005A60A6"/>
    <w:rsid w:val="005D005F"/>
    <w:rsid w:val="006635FB"/>
    <w:rsid w:val="0067056D"/>
    <w:rsid w:val="00675449"/>
    <w:rsid w:val="006845B2"/>
    <w:rsid w:val="006D3723"/>
    <w:rsid w:val="00776268"/>
    <w:rsid w:val="00790917"/>
    <w:rsid w:val="00801E65"/>
    <w:rsid w:val="00826026"/>
    <w:rsid w:val="008A4205"/>
    <w:rsid w:val="008A6269"/>
    <w:rsid w:val="008B6690"/>
    <w:rsid w:val="008C208F"/>
    <w:rsid w:val="008F5184"/>
    <w:rsid w:val="008F6B66"/>
    <w:rsid w:val="00953849"/>
    <w:rsid w:val="009922DE"/>
    <w:rsid w:val="009A782C"/>
    <w:rsid w:val="00A07FEC"/>
    <w:rsid w:val="00A33CF6"/>
    <w:rsid w:val="00A3510F"/>
    <w:rsid w:val="00A450C8"/>
    <w:rsid w:val="00A47435"/>
    <w:rsid w:val="00AF1FD0"/>
    <w:rsid w:val="00B1100D"/>
    <w:rsid w:val="00B36168"/>
    <w:rsid w:val="00B73081"/>
    <w:rsid w:val="00B73FA4"/>
    <w:rsid w:val="00B8525F"/>
    <w:rsid w:val="00BF3A73"/>
    <w:rsid w:val="00BF70FC"/>
    <w:rsid w:val="00C01D29"/>
    <w:rsid w:val="00C53289"/>
    <w:rsid w:val="00C66522"/>
    <w:rsid w:val="00CA1278"/>
    <w:rsid w:val="00CA679E"/>
    <w:rsid w:val="00D4126C"/>
    <w:rsid w:val="00D5798B"/>
    <w:rsid w:val="00D7370C"/>
    <w:rsid w:val="00DB1481"/>
    <w:rsid w:val="00DC489A"/>
    <w:rsid w:val="00E0741F"/>
    <w:rsid w:val="00E15AFB"/>
    <w:rsid w:val="00E24357"/>
    <w:rsid w:val="00E42BCF"/>
    <w:rsid w:val="00E6208B"/>
    <w:rsid w:val="00E62935"/>
    <w:rsid w:val="00E70412"/>
    <w:rsid w:val="00E952E3"/>
    <w:rsid w:val="00EF1DAF"/>
    <w:rsid w:val="00F25576"/>
    <w:rsid w:val="00F26224"/>
    <w:rsid w:val="00F412F1"/>
    <w:rsid w:val="00F623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customStyle="1"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11</Pages>
  <Words>4609</Words>
  <Characters>26274</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2022-08-12T13:29:00Z</cp:lastPrinted>
  <dcterms:created xsi:type="dcterms:W3CDTF">2022-08-16T07:35:00Z</dcterms:created>
  <dcterms:modified xsi:type="dcterms:W3CDTF">2022-08-18T13:54:00Z</dcterms:modified>
</cp:coreProperties>
</file>