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301B" w14:textId="11E3E8C6" w:rsidR="00576A82" w:rsidRPr="00561EC0" w:rsidRDefault="002D28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1EC0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</w:t>
      </w:r>
      <w:r w:rsidR="003E230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71E3BD8" w14:textId="68BE7422" w:rsidR="00576A82" w:rsidRDefault="002D2847" w:rsidP="00B64C0A">
      <w:pPr>
        <w:pStyle w:val="af0"/>
        <w:shd w:val="clear" w:color="auto" w:fill="FFFFFF"/>
        <w:spacing w:after="0" w:line="240" w:lineRule="auto"/>
        <w:ind w:left="0" w:hanging="420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61E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 тендерної документації </w:t>
      </w:r>
    </w:p>
    <w:p w14:paraId="6D7A38BB" w14:textId="77777777" w:rsidR="00B64C0A" w:rsidRPr="00561EC0" w:rsidRDefault="00B64C0A" w:rsidP="00B64C0A">
      <w:pPr>
        <w:pStyle w:val="af0"/>
        <w:shd w:val="clear" w:color="auto" w:fill="FFFFFF"/>
        <w:spacing w:after="0" w:line="240" w:lineRule="auto"/>
        <w:ind w:left="0" w:hanging="420"/>
        <w:jc w:val="right"/>
        <w:textAlignment w:val="baseline"/>
        <w:rPr>
          <w:rFonts w:ascii="Times New Roman" w:hAnsi="Times New Roman" w:cs="Times New Roman"/>
        </w:rPr>
      </w:pPr>
    </w:p>
    <w:p w14:paraId="6DEAA4E8" w14:textId="54025BA6" w:rsidR="00576A82" w:rsidRPr="00184C67" w:rsidRDefault="003E2305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p w14:paraId="6683E219" w14:textId="602D4A82" w:rsidR="00B454A7" w:rsidRPr="00184C67" w:rsidRDefault="00B454A7" w:rsidP="00B454A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Код ДК 021:2015 -  </w:t>
      </w:r>
      <w:r w:rsidR="00184C67" w:rsidRPr="00184C67">
        <w:rPr>
          <w:rFonts w:ascii="Times New Roman" w:hAnsi="Times New Roman" w:cs="Times New Roman"/>
          <w:b/>
          <w:sz w:val="24"/>
          <w:szCs w:val="24"/>
        </w:rPr>
        <w:t>79710000-4 Охоронні послуги (CPV) (Послуги з охорони об’єкту)</w:t>
      </w:r>
      <w:r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ADC8A19" w14:textId="2FA8827B" w:rsidR="00C526C7" w:rsidRPr="00184C67" w:rsidRDefault="00800491" w:rsidP="00B454A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Кількість послуг - </w:t>
      </w:r>
      <w:r w:rsid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місяців. </w:t>
      </w:r>
      <w:r w:rsid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</w:t>
      </w:r>
      <w:r w:rsidR="00710FD8"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526C7"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години</w:t>
      </w:r>
      <w:r w:rsid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 добу</w:t>
      </w:r>
      <w:r w:rsidR="00C526C7" w:rsidRPr="00184C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4DEF6AD" w14:textId="4654A7BC" w:rsidR="00554C6A" w:rsidRPr="00184C67" w:rsidRDefault="00554C6A" w:rsidP="00554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C67">
        <w:rPr>
          <w:rFonts w:ascii="Times New Roman" w:hAnsi="Times New Roman" w:cs="Times New Roman"/>
          <w:b/>
          <w:bCs/>
          <w:sz w:val="24"/>
          <w:szCs w:val="24"/>
        </w:rPr>
        <w:t>Режим охорони об’єкта:</w:t>
      </w:r>
    </w:p>
    <w:p w14:paraId="5397BA30" w14:textId="20BAEC48" w:rsidR="00554C6A" w:rsidRDefault="00554C6A" w:rsidP="00B454A7">
      <w:pPr>
        <w:jc w:val="both"/>
        <w:rPr>
          <w:rFonts w:ascii="Times New Roman" w:hAnsi="Times New Roman" w:cs="Times New Roman"/>
          <w:b/>
          <w:bCs/>
        </w:rPr>
      </w:pPr>
    </w:p>
    <w:p w14:paraId="4C3C653F" w14:textId="331726FF" w:rsidR="00554C6A" w:rsidRPr="00554C6A" w:rsidRDefault="00184C67" w:rsidP="00554C6A">
      <w:pPr>
        <w:spacing w:after="0" w:line="240" w:lineRule="auto"/>
      </w:pPr>
      <w:bookmarkStart w:id="0" w:name="_Hlk121826591"/>
      <w:r>
        <w:rPr>
          <w:rFonts w:ascii="Times New Roman" w:hAnsi="Times New Roman" w:cs="Times New Roman"/>
          <w:sz w:val="24"/>
          <w:szCs w:val="24"/>
        </w:rPr>
        <w:t xml:space="preserve">Територія та приміщення </w:t>
      </w:r>
      <w:r w:rsidRPr="00184C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Комунальн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ого</w:t>
      </w:r>
      <w:r w:rsidRPr="00184C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некомерційн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ого</w:t>
      </w:r>
      <w:r w:rsidRPr="00184C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84C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"Центр екстреної медичної допомоги та медицини катастроф" Тернопільської обласної ради</w:t>
      </w:r>
      <w:r w:rsidR="00554C6A" w:rsidRPr="00554C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4C6A">
        <w:rPr>
          <w:rFonts w:ascii="Times New Roman" w:hAnsi="Times New Roman" w:cs="Times New Roman"/>
          <w:sz w:val="24"/>
          <w:szCs w:val="24"/>
        </w:rPr>
        <w:t>м.</w:t>
      </w:r>
      <w:r w:rsidR="00554C6A" w:rsidRPr="00554C6A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="00554C6A" w:rsidRPr="00554C6A">
        <w:rPr>
          <w:rFonts w:ascii="Times New Roman" w:hAnsi="Times New Roman" w:cs="Times New Roman"/>
          <w:sz w:val="24"/>
          <w:szCs w:val="24"/>
        </w:rPr>
        <w:t xml:space="preserve">, </w:t>
      </w:r>
      <w:r w:rsidR="00554C6A" w:rsidRPr="00554C6A">
        <w:rPr>
          <w:rFonts w:ascii="Times New Roman" w:hAnsi="Times New Roman" w:cs="Times New Roman"/>
        </w:rPr>
        <w:t xml:space="preserve">вул. </w:t>
      </w:r>
      <w:r>
        <w:rPr>
          <w:rFonts w:ascii="Times New Roman" w:hAnsi="Times New Roman" w:cs="Times New Roman"/>
        </w:rPr>
        <w:t>Рєпіна</w:t>
      </w:r>
      <w:r w:rsidR="00554C6A" w:rsidRPr="00554C6A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1</w:t>
      </w:r>
    </w:p>
    <w:p w14:paraId="4404FE6C" w14:textId="77777777" w:rsidR="00554C6A" w:rsidRDefault="00554C6A" w:rsidP="0055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0"/>
        <w:gridCol w:w="1240"/>
        <w:gridCol w:w="1240"/>
        <w:gridCol w:w="1241"/>
        <w:gridCol w:w="1240"/>
        <w:gridCol w:w="1240"/>
        <w:gridCol w:w="1240"/>
        <w:gridCol w:w="1267"/>
      </w:tblGrid>
      <w:tr w:rsidR="00554C6A" w14:paraId="59B0D980" w14:textId="77777777" w:rsidTr="00904F9B"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5B97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День тижня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367FA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8BD89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F0D5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300D4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3C2F9" w14:textId="23750CE1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5A0C5D">
              <w:rPr>
                <w:rFonts w:ascii="Times New Roman" w:hAnsi="Times New Roman" w:cs="Times New Roman"/>
                <w:b/>
                <w:bCs/>
              </w:rPr>
              <w:t>’</w:t>
            </w:r>
            <w:r>
              <w:rPr>
                <w:rFonts w:ascii="Times New Roman" w:hAnsi="Times New Roman" w:cs="Times New Roman"/>
                <w:b/>
                <w:bCs/>
              </w:rPr>
              <w:t>ятниця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B8AF9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Субота </w:t>
            </w:r>
          </w:p>
        </w:tc>
        <w:tc>
          <w:tcPr>
            <w:tcW w:w="1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F34FE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неділя</w:t>
            </w:r>
          </w:p>
        </w:tc>
      </w:tr>
      <w:tr w:rsidR="00554C6A" w14:paraId="245ECE91" w14:textId="77777777" w:rsidTr="00184C67"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4EC8C" w14:textId="77777777" w:rsidR="00554C6A" w:rsidRDefault="00554C6A" w:rsidP="00904F9B">
            <w:pPr>
              <w:pStyle w:val="af5"/>
              <w:jc w:val="center"/>
            </w:pPr>
            <w:r>
              <w:rPr>
                <w:rFonts w:ascii="Times New Roman" w:hAnsi="Times New Roman" w:cs="Times New Roman"/>
              </w:rPr>
              <w:t>Години роботи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E890F" w14:textId="29EA3EB8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3586" w14:textId="757523C5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E6C57" w14:textId="10CF22C2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A975" w14:textId="59C25F4E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E6578" w14:textId="7F68278E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79DF6" w14:textId="734A2B33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3B976" w14:textId="5EEADDC1" w:rsidR="00554C6A" w:rsidRPr="00184C67" w:rsidRDefault="00554C6A" w:rsidP="00904F9B">
            <w:pPr>
              <w:pStyle w:val="af5"/>
              <w:jc w:val="center"/>
              <w:rPr>
                <w:color w:val="auto"/>
              </w:rPr>
            </w:pPr>
          </w:p>
        </w:tc>
      </w:tr>
    </w:tbl>
    <w:p w14:paraId="3E075189" w14:textId="77777777" w:rsidR="00554C6A" w:rsidRPr="00561EC0" w:rsidRDefault="00554C6A" w:rsidP="00B454A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56" w:type="dxa"/>
        <w:tblLayout w:type="fixed"/>
        <w:tblCellMar>
          <w:top w:w="150" w:type="dxa"/>
          <w:left w:w="143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12"/>
        <w:gridCol w:w="6404"/>
        <w:gridCol w:w="1694"/>
        <w:gridCol w:w="1776"/>
      </w:tblGrid>
      <w:tr w:rsidR="00B454A7" w:rsidRPr="00561EC0" w14:paraId="4EB24F88" w14:textId="77777777" w:rsidTr="00561EC0">
        <w:trPr>
          <w:trHeight w:hRule="exact" w:val="776"/>
        </w:trPr>
        <w:tc>
          <w:tcPr>
            <w:tcW w:w="61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C85B804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0F1509C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</w:rPr>
              <w:t>Характеристики послуг</w:t>
            </w:r>
          </w:p>
        </w:tc>
        <w:tc>
          <w:tcPr>
            <w:tcW w:w="169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AE64E3" w14:textId="77777777" w:rsidR="00B454A7" w:rsidRPr="00561EC0" w:rsidRDefault="00B454A7" w:rsidP="00823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</w:rPr>
              <w:t>Відповідність,</w:t>
            </w:r>
          </w:p>
          <w:p w14:paraId="516127BD" w14:textId="77777777" w:rsidR="00B454A7" w:rsidRPr="00561EC0" w:rsidRDefault="00B454A7" w:rsidP="00823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</w:rPr>
              <w:t>так / ні</w:t>
            </w:r>
          </w:p>
        </w:tc>
        <w:tc>
          <w:tcPr>
            <w:tcW w:w="17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173E5E3F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B454A7" w:rsidRPr="00561EC0" w14:paraId="2290A5FD" w14:textId="77777777" w:rsidTr="00823BEF">
        <w:trPr>
          <w:trHeight w:val="165"/>
        </w:trPr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9A1FA89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3F9F569" w14:textId="787BC530" w:rsidR="00B454A7" w:rsidRPr="00561EC0" w:rsidRDefault="00B454A7" w:rsidP="00BF2CD2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  <w:iCs/>
              </w:rPr>
              <w:t xml:space="preserve">Години охорони: </w:t>
            </w:r>
            <w:r w:rsidR="00BF2CD2">
              <w:rPr>
                <w:rFonts w:ascii="Times New Roman" w:hAnsi="Times New Roman" w:cs="Times New Roman"/>
                <w:i/>
                <w:iCs/>
              </w:rPr>
              <w:t xml:space="preserve">згідно режиму </w:t>
            </w:r>
            <w:r w:rsidR="00BF2CD2" w:rsidRPr="00BF2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охорони об’єкта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7487C16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52CD21A5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4080D4AF" w14:textId="77777777" w:rsidTr="00823BEF">
        <w:trPr>
          <w:trHeight w:val="165"/>
        </w:trPr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23C95BB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948F0F7" w14:textId="77777777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  <w:iCs/>
              </w:rPr>
              <w:t>Забезпечення громадського порядку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E50F8E4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3690F68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07DFE99C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96C177D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2CDEF0D" w14:textId="1146C395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 xml:space="preserve">Охорону цілісності приміщень та майна, що знаходиться в адміністративних і господарських будівлях по вул. </w:t>
            </w:r>
            <w:r w:rsidR="00184C67">
              <w:rPr>
                <w:rFonts w:ascii="Times New Roman" w:hAnsi="Times New Roman" w:cs="Times New Roman"/>
                <w:i/>
              </w:rPr>
              <w:t>Рєпіна</w:t>
            </w:r>
            <w:r w:rsidRPr="00561EC0">
              <w:rPr>
                <w:rFonts w:ascii="Times New Roman" w:hAnsi="Times New Roman" w:cs="Times New Roman"/>
                <w:i/>
              </w:rPr>
              <w:t>, 1</w:t>
            </w:r>
            <w:r w:rsidR="00184C67">
              <w:rPr>
                <w:rFonts w:ascii="Times New Roman" w:hAnsi="Times New Roman" w:cs="Times New Roman"/>
                <w:i/>
              </w:rPr>
              <w:t xml:space="preserve">1 </w:t>
            </w:r>
            <w:r w:rsidRPr="00561EC0">
              <w:rPr>
                <w:rFonts w:ascii="Times New Roman" w:hAnsi="Times New Roman" w:cs="Times New Roman"/>
                <w:i/>
              </w:rPr>
              <w:t xml:space="preserve"> в м. Тернопіль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1589AFE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5F3ED0DF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64B67FE8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411BD0C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78E31C1" w14:textId="079209A2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Надання технічних та консультаційних послуг, що сприяють безпечному функціонуванню об’єкт</w:t>
            </w:r>
            <w:r w:rsidR="00AA5FF5" w:rsidRPr="00561EC0">
              <w:rPr>
                <w:rFonts w:ascii="Times New Roman" w:hAnsi="Times New Roman" w:cs="Times New Roman"/>
                <w:i/>
              </w:rPr>
              <w:t>ів</w:t>
            </w:r>
            <w:r w:rsidRPr="00561EC0">
              <w:rPr>
                <w:rFonts w:ascii="Times New Roman" w:hAnsi="Times New Roman" w:cs="Times New Roman"/>
                <w:i/>
              </w:rPr>
              <w:t xml:space="preserve"> охорони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5177C07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0FDD3E3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307BD507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855DC52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0F204FE" w14:textId="3ACB64A6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Контроль за внесенням та виносом товарно-матеріальних цінностей на територію та з території на об’єкт</w:t>
            </w:r>
            <w:r w:rsidR="00AA5FF5" w:rsidRPr="00561EC0">
              <w:rPr>
                <w:rFonts w:ascii="Times New Roman" w:hAnsi="Times New Roman" w:cs="Times New Roman"/>
                <w:i/>
              </w:rPr>
              <w:t>ах</w:t>
            </w:r>
            <w:r w:rsidRPr="00561EC0">
              <w:rPr>
                <w:rFonts w:ascii="Times New Roman" w:hAnsi="Times New Roman" w:cs="Times New Roman"/>
                <w:i/>
              </w:rPr>
              <w:t xml:space="preserve"> охорони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B63785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C7CF2D0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164E3C4C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9A8419D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6E9F63B" w14:textId="5AF7C5CA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Забезпечення дотримання встановлених правил пожежної безпеки на постах силами працівників охорони під час несення ними служби, а у випадку виявлення на об’єкт</w:t>
            </w:r>
            <w:r w:rsidR="00AA5FF5" w:rsidRPr="00561EC0">
              <w:rPr>
                <w:rFonts w:ascii="Times New Roman" w:hAnsi="Times New Roman" w:cs="Times New Roman"/>
                <w:i/>
              </w:rPr>
              <w:t>ах</w:t>
            </w:r>
            <w:r w:rsidRPr="00561EC0">
              <w:rPr>
                <w:rFonts w:ascii="Times New Roman" w:hAnsi="Times New Roman" w:cs="Times New Roman"/>
                <w:i/>
              </w:rPr>
              <w:t>, що охороняється, пожежі або спрацювання охоронно-пожежної сигналізації, негайно повідомити про це в пожежну частину, Замовника, вжити всі необхідні заходи щодо ліквідації пожежі, організувати евакуацію майна Замовника та його охорону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898193D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E0D10E7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4344DEEC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26BE2EF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FEDD4ED" w14:textId="77777777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Організація взаємодії з державними правоохоронними органами з метою належного виконання зобов’язань за Договором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20E435E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83B3A9F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2C616D36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428D28F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D229515" w14:textId="77777777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Регулярна перевірка цілісності інженерно-технічних засобів, які повинні забезпечувати надійну охорону та безпеку на об’єкті охорони; в разі виявлення недоліків негайно сповіщати про це Замовника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2BE3E5D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76B59D1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0725E3E1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0A772A1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2E5654E" w14:textId="77777777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Забезпечення особистої безпеки працівників Замовника та відвідувачів від зазіхань третіх осіб на їх життя, здоров’я та майно, попереджати правопорушення, забезпечувати правопорядок та запобігати кризовим ситуаціям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56C1A81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2F41B768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36E168A0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3A3F312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3B0EC8E" w14:textId="77777777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Охоронці повинні нести чергування у форменому одязі встановленого зразка, забезпечені спецзасобами (газовий балончик, гумовий кийок), засобами зв’язку і бейджем встановленого зразка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56FD675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E831C4B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54A7" w:rsidRPr="00561EC0" w14:paraId="79F936A3" w14:textId="77777777" w:rsidTr="00823BEF">
        <w:tc>
          <w:tcPr>
            <w:tcW w:w="61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07793E0" w14:textId="77777777" w:rsidR="00B454A7" w:rsidRPr="00561EC0" w:rsidRDefault="00B454A7" w:rsidP="00823BE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40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670B260" w14:textId="77777777" w:rsidR="00B454A7" w:rsidRPr="00561EC0" w:rsidRDefault="00B454A7" w:rsidP="00823BE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61EC0">
              <w:rPr>
                <w:rFonts w:ascii="Times New Roman" w:hAnsi="Times New Roman" w:cs="Times New Roman"/>
                <w:i/>
              </w:rPr>
              <w:t>Учасник повинен мати ліцензію на здійснення господарської діяльності у сфері надання послуг з охорони власності та громадян, отриману у порядку, встановленому Законом України «Про охоронну діяльність» та іншими нормативними актами.</w:t>
            </w:r>
          </w:p>
        </w:tc>
        <w:tc>
          <w:tcPr>
            <w:tcW w:w="169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C77B09E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6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6BF7507" w14:textId="77777777" w:rsidR="00B454A7" w:rsidRPr="00561EC0" w:rsidRDefault="00B454A7" w:rsidP="00823BEF">
            <w:pPr>
              <w:snapToGrid w:val="0"/>
              <w:spacing w:after="16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8B21066" w14:textId="77777777" w:rsidR="00B454A7" w:rsidRPr="00561EC0" w:rsidRDefault="00B454A7" w:rsidP="00B454A7">
      <w:pPr>
        <w:spacing w:after="0"/>
        <w:ind w:right="230"/>
        <w:jc w:val="both"/>
        <w:rPr>
          <w:rFonts w:ascii="Times New Roman" w:hAnsi="Times New Roman" w:cs="Times New Roman"/>
        </w:rPr>
      </w:pPr>
    </w:p>
    <w:p w14:paraId="4AE15F1B" w14:textId="4ECC78EC" w:rsidR="005D53CB" w:rsidRPr="00561EC0" w:rsidRDefault="00D62E0F" w:rsidP="006B2368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561EC0">
        <w:rPr>
          <w:rFonts w:ascii="Times New Roman" w:hAnsi="Times New Roman" w:cs="Times New Roman"/>
          <w:iCs/>
        </w:rPr>
        <w:t>Учасник повинен надати копію ліцензії на здійснення господарської діяльності у сфері надання послуг з охорони власності та громадян, отриману у порядку, встановленому Законом України «Про охоронну діяльність» та іншими нормативними актами.</w:t>
      </w:r>
    </w:p>
    <w:p w14:paraId="4FD9D45D" w14:textId="77777777" w:rsidR="008E4F67" w:rsidRDefault="008E4F67" w:rsidP="00B454A7">
      <w:pPr>
        <w:rPr>
          <w:rFonts w:ascii="Times New Roman" w:hAnsi="Times New Roman" w:cs="Times New Roman"/>
        </w:rPr>
      </w:pPr>
    </w:p>
    <w:p w14:paraId="1F1E6F55" w14:textId="77777777" w:rsidR="008E4F67" w:rsidRDefault="008E4F67" w:rsidP="00B454A7">
      <w:pPr>
        <w:rPr>
          <w:rFonts w:ascii="Times New Roman" w:hAnsi="Times New Roman" w:cs="Times New Roman"/>
        </w:rPr>
      </w:pPr>
    </w:p>
    <w:p w14:paraId="3D2E748D" w14:textId="72B4DA0F" w:rsidR="00B454A7" w:rsidRPr="00561EC0" w:rsidRDefault="00B454A7" w:rsidP="00B454A7">
      <w:pPr>
        <w:rPr>
          <w:rFonts w:ascii="Times New Roman" w:hAnsi="Times New Roman" w:cs="Times New Roman"/>
        </w:rPr>
      </w:pPr>
      <w:r w:rsidRPr="00561EC0">
        <w:rPr>
          <w:rFonts w:ascii="Times New Roman" w:hAnsi="Times New Roman" w:cs="Times New Roman"/>
        </w:rPr>
        <w:t xml:space="preserve">Посада, </w:t>
      </w:r>
      <w:r w:rsidRPr="00561EC0">
        <w:rPr>
          <w:rStyle w:val="grame"/>
          <w:rFonts w:ascii="Times New Roman" w:hAnsi="Times New Roman" w:cs="Times New Roman"/>
        </w:rPr>
        <w:t>пр</w:t>
      </w:r>
      <w:r w:rsidRPr="00561EC0">
        <w:rPr>
          <w:rFonts w:ascii="Times New Roman" w:hAnsi="Times New Roman" w:cs="Times New Roman"/>
        </w:rPr>
        <w:t>ізвище, ініціали, підпис Учасника (його уповноваженої особи),</w:t>
      </w:r>
    </w:p>
    <w:p w14:paraId="4A2DE807" w14:textId="1A9BBFD1" w:rsidR="00B454A7" w:rsidRPr="00561EC0" w:rsidRDefault="00B454A7" w:rsidP="00913DA6">
      <w:pPr>
        <w:rPr>
          <w:rFonts w:ascii="Times New Roman" w:hAnsi="Times New Roman" w:cs="Times New Roman"/>
        </w:rPr>
      </w:pPr>
      <w:r w:rsidRPr="00561EC0">
        <w:rPr>
          <w:rFonts w:ascii="Times New Roman" w:hAnsi="Times New Roman" w:cs="Times New Roman"/>
        </w:rPr>
        <w:t>завірені печаткою ( у разі наявності)                                                         _______________(___________)</w:t>
      </w:r>
    </w:p>
    <w:p w14:paraId="5E2B216B" w14:textId="77777777" w:rsidR="00B454A7" w:rsidRPr="00561EC0" w:rsidRDefault="00B454A7" w:rsidP="00B45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i/>
          <w:lang w:eastAsia="ru-RU"/>
        </w:rPr>
      </w:pPr>
    </w:p>
    <w:p w14:paraId="37ADEDA6" w14:textId="77777777" w:rsidR="00B454A7" w:rsidRPr="00561EC0" w:rsidRDefault="00B454A7" w:rsidP="00B454A7">
      <w:pPr>
        <w:spacing w:after="0"/>
        <w:ind w:right="230"/>
        <w:jc w:val="both"/>
        <w:rPr>
          <w:rFonts w:ascii="Times New Roman" w:hAnsi="Times New Roman" w:cs="Times New Roman"/>
        </w:rPr>
      </w:pPr>
      <w:r w:rsidRPr="00561EC0">
        <w:rPr>
          <w:rFonts w:ascii="Times New Roman" w:hAnsi="Times New Roman" w:cs="Times New Roman"/>
          <w:b/>
          <w:i/>
          <w:u w:val="single"/>
        </w:rPr>
        <w:t>Примітка:</w:t>
      </w:r>
      <w:r w:rsidRPr="00561EC0">
        <w:rPr>
          <w:rFonts w:ascii="Times New Roman" w:hAnsi="Times New Roman" w:cs="Times New Roman"/>
          <w:b/>
          <w:i/>
        </w:rPr>
        <w:t xml:space="preserve">  Учасник повинен обов’язково заповнити значення стовпчика 3, вказуючи один із двох можливих варіантів «так» або «ні»</w:t>
      </w:r>
    </w:p>
    <w:p w14:paraId="2682C2BC" w14:textId="77777777" w:rsidR="00B454A7" w:rsidRPr="00561EC0" w:rsidRDefault="00B454A7" w:rsidP="00B454A7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561EC0">
        <w:rPr>
          <w:rFonts w:ascii="Times New Roman" w:hAnsi="Times New Roman" w:cs="Times New Roman"/>
          <w:b/>
          <w:i/>
          <w:lang w:eastAsia="ru-RU"/>
        </w:rPr>
        <w:t>У разі, якщо Учасник не відповідає технічним вимогам Замовника або не в змозі виконати умови, визначені Замовником, пропозиція відхиляється.</w:t>
      </w:r>
    </w:p>
    <w:p w14:paraId="409FE520" w14:textId="1445CC7D" w:rsidR="00576A82" w:rsidRPr="00561EC0" w:rsidRDefault="00576A82" w:rsidP="00D62E0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125DB55" w14:textId="77777777" w:rsidR="00576A82" w:rsidRPr="00561EC0" w:rsidRDefault="002D2847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61E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(Даний додаток № 3 обов’язково подається Учасником у складі цінової пропозиції на фірмовому бланку з власноручним підписом уповноваженої посадової особи учасника процедури закупівлі, а також з  відбитком печатки*)</w:t>
      </w:r>
    </w:p>
    <w:p w14:paraId="29ECC11B" w14:textId="641A63C1" w:rsidR="00576A82" w:rsidRDefault="002D2847">
      <w:pPr>
        <w:jc w:val="both"/>
      </w:pPr>
      <w:r w:rsidRPr="00561E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*Ця вимога не стосується учасників, які здійснюють діяльність без печатки згідно 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чинним законодавством),</w:t>
      </w:r>
    </w:p>
    <w:sectPr w:rsidR="00576A82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0AFE"/>
    <w:multiLevelType w:val="multilevel"/>
    <w:tmpl w:val="D47E8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93724D"/>
    <w:multiLevelType w:val="multilevel"/>
    <w:tmpl w:val="833054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1156712">
    <w:abstractNumId w:val="1"/>
  </w:num>
  <w:num w:numId="2" w16cid:durableId="166057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82"/>
    <w:rsid w:val="00184C67"/>
    <w:rsid w:val="001D2B06"/>
    <w:rsid w:val="00263FD3"/>
    <w:rsid w:val="00281020"/>
    <w:rsid w:val="002D2847"/>
    <w:rsid w:val="003E2305"/>
    <w:rsid w:val="004A49F5"/>
    <w:rsid w:val="004C36C9"/>
    <w:rsid w:val="00554C6A"/>
    <w:rsid w:val="00561EC0"/>
    <w:rsid w:val="00576A82"/>
    <w:rsid w:val="005A0C5D"/>
    <w:rsid w:val="005D53CB"/>
    <w:rsid w:val="006B2368"/>
    <w:rsid w:val="00710FD8"/>
    <w:rsid w:val="00800491"/>
    <w:rsid w:val="008D2EA3"/>
    <w:rsid w:val="008E4F67"/>
    <w:rsid w:val="00910697"/>
    <w:rsid w:val="00913DA6"/>
    <w:rsid w:val="00AA5FF5"/>
    <w:rsid w:val="00AB4750"/>
    <w:rsid w:val="00B454A7"/>
    <w:rsid w:val="00B623DF"/>
    <w:rsid w:val="00B64C0A"/>
    <w:rsid w:val="00BF2CD2"/>
    <w:rsid w:val="00C526C7"/>
    <w:rsid w:val="00C91E75"/>
    <w:rsid w:val="00D62E0F"/>
    <w:rsid w:val="00F511F4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E218"/>
  <w15:docId w15:val="{F8EDD615-7A25-4AD0-B0D1-40580B4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10">
    <w:name w:val="Гіперпосилання1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Звичайни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у виносці Знак"/>
    <w:basedOn w:val="a0"/>
    <w:qFormat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rvts46">
    <w:name w:val="rvts46"/>
    <w:basedOn w:val="a0"/>
    <w:qFormat/>
  </w:style>
  <w:style w:type="character" w:customStyle="1" w:styleId="a6">
    <w:name w:val="Основний текст Знак"/>
    <w:basedOn w:val="a0"/>
    <w:qFormat/>
    <w:rPr>
      <w:rFonts w:ascii="Calibri" w:eastAsia="Times New Roman" w:hAnsi="Calibri" w:cs="Times New Roman"/>
    </w:rPr>
  </w:style>
  <w:style w:type="character" w:customStyle="1" w:styleId="a7">
    <w:name w:val="Основний текст з відступом Знак"/>
    <w:basedOn w:val="a0"/>
    <w:qFormat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BodyTextChar">
    <w:name w:val="Body Text Char"/>
    <w:basedOn w:val="a0"/>
    <w:qFormat/>
    <w:rPr>
      <w:rFonts w:ascii="Times New Roman CYR" w:hAnsi="Times New Roman CYR" w:cs="Times New Roman CYR"/>
      <w:lang w:eastAsia="ru-RU"/>
    </w:rPr>
  </w:style>
  <w:style w:type="character" w:customStyle="1" w:styleId="BodyTextIndentChar">
    <w:name w:val="Body Text Indent Char"/>
    <w:basedOn w:val="a0"/>
    <w:qFormat/>
    <w:rPr>
      <w:rFonts w:ascii="Times New Roman CYR" w:hAnsi="Times New Roman CYR" w:cs="Times New Roman CYR"/>
      <w:color w:val="000000"/>
      <w:lang w:eastAsia="ru-RU"/>
    </w:rPr>
  </w:style>
  <w:style w:type="character" w:customStyle="1" w:styleId="a8">
    <w:name w:val="Верхній колонтитул Знак"/>
    <w:basedOn w:val="a0"/>
    <w:qFormat/>
  </w:style>
  <w:style w:type="character" w:customStyle="1" w:styleId="a9">
    <w:name w:val="Нижній колонтитул Знак"/>
    <w:basedOn w:val="a0"/>
    <w:qFormat/>
  </w:style>
  <w:style w:type="character" w:customStyle="1" w:styleId="2">
    <w:name w:val="Гіперпосилання2"/>
    <w:rPr>
      <w:color w:val="000080"/>
      <w:u w:val="single"/>
    </w:rPr>
  </w:style>
  <w:style w:type="character" w:customStyle="1" w:styleId="WW8Num13z0">
    <w:name w:val="WW8Num13z0"/>
    <w:qFormat/>
    <w:rPr>
      <w:b/>
      <w:sz w:val="24"/>
      <w:szCs w:val="24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0">
    <w:name w:val="WW8Num16z0"/>
    <w:qFormat/>
    <w:rPr>
      <w:lang w:val="uk-U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6z0">
    <w:name w:val="WW8Num6z0"/>
    <w:qFormat/>
    <w:rPr>
      <w:rFonts w:eastAsia="Times New Roman" w:cs="Times New Roman"/>
      <w:sz w:val="24"/>
      <w:szCs w:val="24"/>
      <w:lang w:eastAsia="en-US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11">
    <w:name w:val="Основной текст + 11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Виділення жирним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20"/>
    </w:pPr>
    <w:rPr>
      <w:rFonts w:eastAsia="Times New Roman" w:cs="Times New Roman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Обычный1"/>
    <w:qFormat/>
    <w:rPr>
      <w:rFonts w:ascii="Arial" w:eastAsia="Arial" w:hAnsi="Arial" w:cs="Arial"/>
      <w:color w:val="000000"/>
      <w:sz w:val="22"/>
      <w:lang w:val="ru-RU"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Calibri"/>
    </w:rPr>
  </w:style>
  <w:style w:type="paragraph" w:customStyle="1" w:styleId="rvps7">
    <w:name w:val="rvps7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Balloon Text"/>
    <w:basedOn w:val="a"/>
    <w:qFormat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a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14">
    <w:name w:val="Основной текст1"/>
    <w:basedOn w:val="a"/>
    <w:qFormat/>
    <w:pPr>
      <w:widowControl w:val="0"/>
      <w:spacing w:after="120" w:line="288" w:lineRule="auto"/>
    </w:pPr>
    <w:rPr>
      <w:rFonts w:ascii="Times New Roman CYR" w:hAnsi="Times New Roman CYR" w:cs="Times New Roman CYR"/>
      <w:lang w:eastAsia="ru-RU"/>
    </w:rPr>
  </w:style>
  <w:style w:type="paragraph" w:customStyle="1" w:styleId="15">
    <w:name w:val="Основной текст с отступом1"/>
    <w:basedOn w:val="a"/>
    <w:qFormat/>
    <w:pPr>
      <w:widowControl w:val="0"/>
      <w:spacing w:after="0" w:line="240" w:lineRule="auto"/>
      <w:ind w:firstLine="540"/>
      <w:jc w:val="both"/>
    </w:pPr>
    <w:rPr>
      <w:rFonts w:ascii="Times New Roman CYR" w:hAnsi="Times New Roman CYR" w:cs="Times New Roman CYR"/>
      <w:color w:val="000000"/>
      <w:lang w:eastAsia="ru-RU"/>
    </w:rPr>
  </w:style>
  <w:style w:type="paragraph" w:customStyle="1" w:styleId="16">
    <w:name w:val="Верхний колонтитул1"/>
    <w:basedOn w:val="a"/>
    <w:qFormat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7">
    <w:name w:val="Нижний колонтитул1"/>
    <w:basedOn w:val="a"/>
    <w:qFormat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5">
    <w:name w:val="Вміст таблиці"/>
    <w:basedOn w:val="a"/>
    <w:qFormat/>
  </w:style>
  <w:style w:type="paragraph" w:customStyle="1" w:styleId="af6">
    <w:name w:val="Заголовок таблиці"/>
    <w:basedOn w:val="af5"/>
    <w:qFormat/>
  </w:style>
  <w:style w:type="paragraph" w:customStyle="1" w:styleId="18">
    <w:name w:val="Без интервала1"/>
    <w:qFormat/>
    <w:rPr>
      <w:rFonts w:ascii="Times New Roman" w:eastAsia="Times New Roman" w:hAnsi="Times New Roman" w:cs="Times New Roman"/>
      <w:color w:val="00000A"/>
      <w:sz w:val="22"/>
      <w:szCs w:val="20"/>
    </w:rPr>
  </w:style>
  <w:style w:type="paragraph" w:styleId="HTML">
    <w:name w:val="HTML Preformatted"/>
    <w:basedOn w:val="a"/>
    <w:qFormat/>
    <w:rPr>
      <w:rFonts w:ascii="Courier New" w:hAnsi="Courier New" w:cs="Courier New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HTML1">
    <w:name w:val="Стандартни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Звичайний (веб)1"/>
    <w:basedOn w:val="a"/>
    <w:qFormat/>
    <w:pPr>
      <w:spacing w:before="280" w:after="280"/>
    </w:pPr>
  </w:style>
  <w:style w:type="numbering" w:customStyle="1" w:styleId="WW8Num13">
    <w:name w:val="WW8Num13"/>
    <w:qFormat/>
  </w:style>
  <w:style w:type="numbering" w:customStyle="1" w:styleId="WW8Num10">
    <w:name w:val="WW8Num10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character" w:customStyle="1" w:styleId="grame">
    <w:name w:val="grame"/>
    <w:rsid w:val="00B454A7"/>
  </w:style>
  <w:style w:type="paragraph" w:customStyle="1" w:styleId="HTML2">
    <w:name w:val="Стандартний HTML2"/>
    <w:basedOn w:val="a"/>
    <w:rsid w:val="00B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00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29D0-F2BE-4B9F-B40C-5870220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ЧабанЛГ</cp:lastModifiedBy>
  <cp:revision>3</cp:revision>
  <cp:lastPrinted>2019-06-26T11:29:00Z</cp:lastPrinted>
  <dcterms:created xsi:type="dcterms:W3CDTF">2024-02-29T10:03:00Z</dcterms:created>
  <dcterms:modified xsi:type="dcterms:W3CDTF">2024-02-29T12:20:00Z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