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C0" w:rsidRDefault="0007315E">
      <w:pPr>
        <w:pBdr>
          <w:top w:val="nil"/>
          <w:left w:val="nil"/>
          <w:bottom w:val="nil"/>
          <w:right w:val="nil"/>
          <w:between w:val="nil"/>
        </w:pBdr>
        <w:spacing w:before="71" w:line="240" w:lineRule="auto"/>
        <w:ind w:left="1" w:right="1" w:hanging="3"/>
        <w:jc w:val="center"/>
        <w:rPr>
          <w:color w:val="000000"/>
          <w:sz w:val="32"/>
          <w:szCs w:val="32"/>
        </w:rPr>
      </w:pPr>
      <w:r>
        <w:rPr>
          <w:b/>
          <w:color w:val="000000"/>
          <w:sz w:val="32"/>
          <w:szCs w:val="32"/>
        </w:rPr>
        <w:t>Державне підприємство «Українські спеціальні системи»</w:t>
      </w:r>
    </w:p>
    <w:p w:rsidR="00500FC0" w:rsidRDefault="00500FC0">
      <w:pPr>
        <w:pBdr>
          <w:top w:val="nil"/>
          <w:left w:val="nil"/>
          <w:bottom w:val="nil"/>
          <w:right w:val="nil"/>
          <w:between w:val="nil"/>
        </w:pBdr>
        <w:spacing w:before="11" w:after="120" w:line="240" w:lineRule="auto"/>
        <w:ind w:left="3" w:hanging="5"/>
        <w:rPr>
          <w:color w:val="000000"/>
          <w:sz w:val="47"/>
          <w:szCs w:val="47"/>
        </w:rPr>
      </w:pPr>
    </w:p>
    <w:p w:rsidR="00500FC0" w:rsidRDefault="00500FC0">
      <w:pPr>
        <w:pBdr>
          <w:top w:val="nil"/>
          <w:left w:val="nil"/>
          <w:bottom w:val="nil"/>
          <w:right w:val="nil"/>
          <w:between w:val="nil"/>
        </w:pBdr>
        <w:tabs>
          <w:tab w:val="left" w:pos="4219"/>
        </w:tabs>
        <w:spacing w:line="240" w:lineRule="auto"/>
        <w:ind w:left="0" w:hanging="2"/>
        <w:rPr>
          <w:color w:val="000000"/>
          <w:sz w:val="23"/>
          <w:szCs w:val="23"/>
        </w:rPr>
      </w:pPr>
    </w:p>
    <w:tbl>
      <w:tblPr>
        <w:tblStyle w:val="aff6"/>
        <w:tblW w:w="10008" w:type="dxa"/>
        <w:tblInd w:w="-108" w:type="dxa"/>
        <w:tblLayout w:type="fixed"/>
        <w:tblLook w:val="0000" w:firstRow="0" w:lastRow="0" w:firstColumn="0" w:lastColumn="0" w:noHBand="0" w:noVBand="0"/>
      </w:tblPr>
      <w:tblGrid>
        <w:gridCol w:w="4608"/>
        <w:gridCol w:w="5400"/>
      </w:tblGrid>
      <w:tr w:rsidR="00500FC0">
        <w:trPr>
          <w:trHeight w:val="340"/>
        </w:trPr>
        <w:tc>
          <w:tcPr>
            <w:tcW w:w="4608" w:type="dxa"/>
          </w:tcPr>
          <w:p w:rsidR="00500FC0" w:rsidRDefault="00500FC0">
            <w:pPr>
              <w:pBdr>
                <w:top w:val="nil"/>
                <w:left w:val="nil"/>
                <w:bottom w:val="nil"/>
                <w:right w:val="nil"/>
                <w:between w:val="nil"/>
              </w:pBdr>
              <w:spacing w:line="240" w:lineRule="auto"/>
              <w:ind w:left="1" w:hanging="3"/>
              <w:rPr>
                <w:color w:val="000000"/>
                <w:sz w:val="28"/>
                <w:szCs w:val="28"/>
              </w:rPr>
            </w:pPr>
          </w:p>
        </w:tc>
        <w:tc>
          <w:tcPr>
            <w:tcW w:w="5400" w:type="dxa"/>
            <w:vAlign w:val="center"/>
          </w:tcPr>
          <w:p w:rsidR="00500FC0" w:rsidRDefault="0007315E">
            <w:pPr>
              <w:pBdr>
                <w:top w:val="nil"/>
                <w:left w:val="nil"/>
                <w:bottom w:val="nil"/>
                <w:right w:val="nil"/>
                <w:between w:val="nil"/>
              </w:pBdr>
              <w:spacing w:line="240" w:lineRule="auto"/>
              <w:ind w:left="1" w:hanging="3"/>
              <w:rPr>
                <w:color w:val="000000"/>
                <w:sz w:val="28"/>
                <w:szCs w:val="28"/>
              </w:rPr>
            </w:pPr>
            <w:r>
              <w:rPr>
                <w:color w:val="000000"/>
                <w:sz w:val="28"/>
                <w:szCs w:val="28"/>
              </w:rPr>
              <w:t>"ЗАТВЕРДЖЕНО"</w:t>
            </w:r>
          </w:p>
        </w:tc>
      </w:tr>
      <w:tr w:rsidR="00500FC0">
        <w:trPr>
          <w:trHeight w:val="340"/>
        </w:trPr>
        <w:tc>
          <w:tcPr>
            <w:tcW w:w="4608" w:type="dxa"/>
          </w:tcPr>
          <w:p w:rsidR="00500FC0" w:rsidRDefault="0007315E">
            <w:pPr>
              <w:pBdr>
                <w:top w:val="nil"/>
                <w:left w:val="nil"/>
                <w:bottom w:val="nil"/>
                <w:right w:val="nil"/>
                <w:between w:val="nil"/>
              </w:pBdr>
              <w:tabs>
                <w:tab w:val="right" w:pos="4466"/>
              </w:tabs>
              <w:spacing w:line="240" w:lineRule="auto"/>
              <w:ind w:left="1" w:hanging="3"/>
              <w:rPr>
                <w:color w:val="000000"/>
                <w:sz w:val="28"/>
                <w:szCs w:val="28"/>
              </w:rPr>
            </w:pPr>
            <w:r>
              <w:rPr>
                <w:b/>
                <w:color w:val="000000"/>
                <w:sz w:val="28"/>
                <w:szCs w:val="28"/>
              </w:rPr>
              <w:tab/>
            </w:r>
          </w:p>
        </w:tc>
        <w:tc>
          <w:tcPr>
            <w:tcW w:w="5400" w:type="dxa"/>
            <w:vAlign w:val="center"/>
          </w:tcPr>
          <w:p w:rsidR="00500FC0" w:rsidRDefault="0007315E">
            <w:pPr>
              <w:pBdr>
                <w:top w:val="nil"/>
                <w:left w:val="nil"/>
                <w:bottom w:val="nil"/>
                <w:right w:val="nil"/>
                <w:between w:val="nil"/>
              </w:pBdr>
              <w:spacing w:line="240" w:lineRule="auto"/>
              <w:ind w:left="0" w:hanging="2"/>
              <w:rPr>
                <w:color w:val="000000"/>
              </w:rPr>
            </w:pPr>
            <w:r>
              <w:rPr>
                <w:b/>
                <w:color w:val="000000"/>
              </w:rPr>
              <w:t>Протоколом щодо прийняття рішення</w:t>
            </w:r>
          </w:p>
          <w:p w:rsidR="00500FC0" w:rsidRDefault="0007315E">
            <w:pPr>
              <w:pBdr>
                <w:top w:val="nil"/>
                <w:left w:val="nil"/>
                <w:bottom w:val="nil"/>
                <w:right w:val="nil"/>
                <w:between w:val="nil"/>
              </w:pBdr>
              <w:spacing w:line="240" w:lineRule="auto"/>
              <w:ind w:left="0" w:hanging="2"/>
              <w:rPr>
                <w:color w:val="000000"/>
              </w:rPr>
            </w:pPr>
            <w:r>
              <w:rPr>
                <w:b/>
                <w:color w:val="000000"/>
              </w:rPr>
              <w:t>уповноваженою особою</w:t>
            </w:r>
          </w:p>
        </w:tc>
      </w:tr>
      <w:tr w:rsidR="00500FC0">
        <w:trPr>
          <w:trHeight w:val="340"/>
        </w:trPr>
        <w:tc>
          <w:tcPr>
            <w:tcW w:w="4608" w:type="dxa"/>
          </w:tcPr>
          <w:p w:rsidR="00500FC0" w:rsidRDefault="00500FC0">
            <w:pPr>
              <w:pBdr>
                <w:top w:val="nil"/>
                <w:left w:val="nil"/>
                <w:bottom w:val="nil"/>
                <w:right w:val="nil"/>
                <w:between w:val="nil"/>
              </w:pBdr>
              <w:spacing w:line="240" w:lineRule="auto"/>
              <w:ind w:left="1" w:hanging="3"/>
              <w:rPr>
                <w:color w:val="000000"/>
                <w:sz w:val="28"/>
                <w:szCs w:val="28"/>
              </w:rPr>
            </w:pPr>
          </w:p>
        </w:tc>
        <w:tc>
          <w:tcPr>
            <w:tcW w:w="5400" w:type="dxa"/>
            <w:vAlign w:val="center"/>
          </w:tcPr>
          <w:p w:rsidR="00500FC0" w:rsidRDefault="0007315E">
            <w:pPr>
              <w:pBdr>
                <w:top w:val="nil"/>
                <w:left w:val="nil"/>
                <w:bottom w:val="nil"/>
                <w:right w:val="nil"/>
                <w:between w:val="nil"/>
              </w:pBdr>
              <w:spacing w:line="240" w:lineRule="auto"/>
              <w:ind w:left="0" w:hanging="2"/>
              <w:rPr>
                <w:color w:val="000000"/>
              </w:rPr>
            </w:pPr>
            <w:r>
              <w:rPr>
                <w:b/>
                <w:color w:val="000000"/>
              </w:rPr>
              <w:t xml:space="preserve">від </w:t>
            </w:r>
            <w:r w:rsidR="00B47C6E">
              <w:rPr>
                <w:b/>
                <w:color w:val="000000"/>
              </w:rPr>
              <w:t>28.06.2023</w:t>
            </w:r>
            <w:r w:rsidR="00F628CF">
              <w:rPr>
                <w:b/>
                <w:color w:val="000000"/>
              </w:rPr>
              <w:t xml:space="preserve"> </w:t>
            </w:r>
            <w:r>
              <w:rPr>
                <w:b/>
                <w:color w:val="000000"/>
              </w:rPr>
              <w:t xml:space="preserve"> р. протокол № 1/П/С/О/0</w:t>
            </w:r>
          </w:p>
          <w:p w:rsidR="00500FC0" w:rsidRDefault="00500FC0">
            <w:pPr>
              <w:pBdr>
                <w:top w:val="nil"/>
                <w:left w:val="nil"/>
                <w:bottom w:val="nil"/>
                <w:right w:val="nil"/>
                <w:between w:val="nil"/>
              </w:pBdr>
              <w:spacing w:line="240" w:lineRule="auto"/>
              <w:ind w:left="0" w:hanging="2"/>
              <w:rPr>
                <w:color w:val="000000"/>
              </w:rPr>
            </w:pPr>
          </w:p>
        </w:tc>
      </w:tr>
      <w:tr w:rsidR="00500FC0">
        <w:trPr>
          <w:trHeight w:val="340"/>
        </w:trPr>
        <w:tc>
          <w:tcPr>
            <w:tcW w:w="4608" w:type="dxa"/>
          </w:tcPr>
          <w:p w:rsidR="00500FC0" w:rsidRDefault="00500FC0">
            <w:pPr>
              <w:pBdr>
                <w:top w:val="nil"/>
                <w:left w:val="nil"/>
                <w:bottom w:val="nil"/>
                <w:right w:val="nil"/>
                <w:between w:val="nil"/>
              </w:pBdr>
              <w:spacing w:line="240" w:lineRule="auto"/>
              <w:ind w:left="1" w:hanging="3"/>
              <w:rPr>
                <w:color w:val="000000"/>
                <w:sz w:val="28"/>
                <w:szCs w:val="28"/>
              </w:rPr>
            </w:pPr>
          </w:p>
        </w:tc>
        <w:tc>
          <w:tcPr>
            <w:tcW w:w="5400" w:type="dxa"/>
            <w:vAlign w:val="center"/>
          </w:tcPr>
          <w:p w:rsidR="00500FC0" w:rsidRDefault="0007315E">
            <w:pPr>
              <w:pBdr>
                <w:top w:val="nil"/>
                <w:left w:val="nil"/>
                <w:bottom w:val="nil"/>
                <w:right w:val="nil"/>
                <w:between w:val="nil"/>
              </w:pBdr>
              <w:spacing w:line="240" w:lineRule="auto"/>
              <w:ind w:left="0" w:hanging="2"/>
              <w:rPr>
                <w:color w:val="000000"/>
              </w:rPr>
            </w:pPr>
            <w:r>
              <w:rPr>
                <w:b/>
                <w:color w:val="000000"/>
              </w:rPr>
              <w:t xml:space="preserve">Уповноважена особа </w:t>
            </w:r>
          </w:p>
        </w:tc>
      </w:tr>
      <w:tr w:rsidR="00500FC0">
        <w:trPr>
          <w:trHeight w:val="340"/>
        </w:trPr>
        <w:tc>
          <w:tcPr>
            <w:tcW w:w="4608" w:type="dxa"/>
          </w:tcPr>
          <w:p w:rsidR="00500FC0" w:rsidRDefault="00500FC0">
            <w:pPr>
              <w:pBdr>
                <w:top w:val="nil"/>
                <w:left w:val="nil"/>
                <w:bottom w:val="nil"/>
                <w:right w:val="nil"/>
                <w:between w:val="nil"/>
              </w:pBdr>
              <w:spacing w:line="240" w:lineRule="auto"/>
              <w:ind w:left="1" w:hanging="3"/>
              <w:rPr>
                <w:color w:val="000000"/>
                <w:sz w:val="28"/>
                <w:szCs w:val="28"/>
              </w:rPr>
            </w:pPr>
          </w:p>
        </w:tc>
        <w:tc>
          <w:tcPr>
            <w:tcW w:w="5400" w:type="dxa"/>
            <w:vAlign w:val="center"/>
          </w:tcPr>
          <w:p w:rsidR="00500FC0" w:rsidRDefault="00500FC0">
            <w:pPr>
              <w:pBdr>
                <w:top w:val="nil"/>
                <w:left w:val="nil"/>
                <w:bottom w:val="nil"/>
                <w:right w:val="nil"/>
                <w:between w:val="nil"/>
              </w:pBdr>
              <w:spacing w:line="240" w:lineRule="auto"/>
              <w:ind w:left="0" w:hanging="2"/>
              <w:rPr>
                <w:color w:val="000000"/>
              </w:rPr>
            </w:pPr>
          </w:p>
        </w:tc>
      </w:tr>
      <w:tr w:rsidR="00500FC0">
        <w:trPr>
          <w:trHeight w:val="340"/>
        </w:trPr>
        <w:tc>
          <w:tcPr>
            <w:tcW w:w="4608" w:type="dxa"/>
          </w:tcPr>
          <w:p w:rsidR="00500FC0" w:rsidRDefault="00500FC0">
            <w:pPr>
              <w:pBdr>
                <w:top w:val="nil"/>
                <w:left w:val="nil"/>
                <w:bottom w:val="nil"/>
                <w:right w:val="nil"/>
                <w:between w:val="nil"/>
              </w:pBdr>
              <w:spacing w:line="240" w:lineRule="auto"/>
              <w:ind w:left="1" w:hanging="3"/>
              <w:rPr>
                <w:color w:val="000000"/>
                <w:sz w:val="28"/>
                <w:szCs w:val="28"/>
              </w:rPr>
            </w:pPr>
          </w:p>
        </w:tc>
        <w:tc>
          <w:tcPr>
            <w:tcW w:w="5400" w:type="dxa"/>
            <w:vAlign w:val="center"/>
          </w:tcPr>
          <w:p w:rsidR="00500FC0" w:rsidRDefault="0007315E">
            <w:pPr>
              <w:pBdr>
                <w:top w:val="nil"/>
                <w:left w:val="nil"/>
                <w:bottom w:val="nil"/>
                <w:right w:val="nil"/>
                <w:between w:val="nil"/>
              </w:pBdr>
              <w:spacing w:line="240" w:lineRule="auto"/>
              <w:ind w:left="1" w:hanging="3"/>
              <w:rPr>
                <w:color w:val="000000"/>
                <w:sz w:val="28"/>
                <w:szCs w:val="28"/>
              </w:rPr>
            </w:pPr>
            <w:r>
              <w:rPr>
                <w:b/>
                <w:color w:val="000000"/>
                <w:sz w:val="28"/>
                <w:szCs w:val="28"/>
              </w:rPr>
              <w:t xml:space="preserve"> </w:t>
            </w:r>
            <w:r>
              <w:rPr>
                <w:b/>
                <w:color w:val="000000"/>
              </w:rPr>
              <w:t xml:space="preserve">Світлана СОРОКА </w:t>
            </w:r>
          </w:p>
        </w:tc>
      </w:tr>
    </w:tbl>
    <w:p w:rsidR="00500FC0" w:rsidRDefault="0007315E">
      <w:pPr>
        <w:pBdr>
          <w:top w:val="nil"/>
          <w:left w:val="nil"/>
          <w:bottom w:val="nil"/>
          <w:right w:val="nil"/>
          <w:between w:val="nil"/>
        </w:pBdr>
        <w:spacing w:line="240" w:lineRule="auto"/>
        <w:ind w:left="0" w:hanging="2"/>
        <w:jc w:val="right"/>
        <w:rPr>
          <w:color w:val="000000"/>
        </w:rPr>
      </w:pPr>
      <w:r>
        <w:rPr>
          <w:b/>
          <w:color w:val="000000"/>
        </w:rPr>
        <w:t xml:space="preserve">        </w:t>
      </w:r>
    </w:p>
    <w:p w:rsidR="00500FC0" w:rsidRDefault="00500FC0">
      <w:pPr>
        <w:pBdr>
          <w:top w:val="nil"/>
          <w:left w:val="nil"/>
          <w:bottom w:val="nil"/>
          <w:right w:val="nil"/>
          <w:between w:val="nil"/>
        </w:pBdr>
        <w:spacing w:after="120" w:line="240" w:lineRule="auto"/>
        <w:ind w:left="1" w:hanging="3"/>
        <w:rPr>
          <w:color w:val="000000"/>
          <w:sz w:val="26"/>
          <w:szCs w:val="26"/>
        </w:rPr>
      </w:pPr>
    </w:p>
    <w:p w:rsidR="00500FC0" w:rsidRDefault="00500FC0">
      <w:pPr>
        <w:pBdr>
          <w:top w:val="nil"/>
          <w:left w:val="nil"/>
          <w:bottom w:val="nil"/>
          <w:right w:val="nil"/>
          <w:between w:val="nil"/>
        </w:pBdr>
        <w:spacing w:before="231" w:line="240" w:lineRule="auto"/>
        <w:ind w:left="2" w:right="1" w:hanging="4"/>
        <w:jc w:val="center"/>
        <w:rPr>
          <w:color w:val="000000"/>
          <w:sz w:val="36"/>
          <w:szCs w:val="36"/>
          <w:u w:val="single"/>
        </w:rPr>
      </w:pPr>
    </w:p>
    <w:p w:rsidR="00500FC0" w:rsidRDefault="00500FC0">
      <w:pPr>
        <w:pBdr>
          <w:top w:val="nil"/>
          <w:left w:val="nil"/>
          <w:bottom w:val="nil"/>
          <w:right w:val="nil"/>
          <w:between w:val="nil"/>
        </w:pBdr>
        <w:spacing w:before="231" w:line="240" w:lineRule="auto"/>
        <w:ind w:left="2" w:right="1" w:hanging="4"/>
        <w:jc w:val="center"/>
        <w:rPr>
          <w:color w:val="000000"/>
          <w:sz w:val="36"/>
          <w:szCs w:val="36"/>
          <w:u w:val="single"/>
        </w:rPr>
      </w:pPr>
    </w:p>
    <w:p w:rsidR="00500FC0" w:rsidRDefault="00500FC0">
      <w:pPr>
        <w:pBdr>
          <w:top w:val="nil"/>
          <w:left w:val="nil"/>
          <w:bottom w:val="nil"/>
          <w:right w:val="nil"/>
          <w:between w:val="nil"/>
        </w:pBdr>
        <w:spacing w:before="231" w:line="240" w:lineRule="auto"/>
        <w:ind w:left="2" w:right="1" w:hanging="4"/>
        <w:jc w:val="center"/>
        <w:rPr>
          <w:color w:val="000000"/>
          <w:sz w:val="36"/>
          <w:szCs w:val="36"/>
          <w:u w:val="single"/>
        </w:rPr>
      </w:pPr>
    </w:p>
    <w:p w:rsidR="00500FC0" w:rsidRDefault="00500FC0">
      <w:pPr>
        <w:pBdr>
          <w:top w:val="nil"/>
          <w:left w:val="nil"/>
          <w:bottom w:val="nil"/>
          <w:right w:val="nil"/>
          <w:between w:val="nil"/>
        </w:pBdr>
        <w:tabs>
          <w:tab w:val="left" w:pos="4219"/>
        </w:tabs>
        <w:spacing w:line="240" w:lineRule="auto"/>
        <w:ind w:left="0" w:hanging="2"/>
        <w:rPr>
          <w:color w:val="000000"/>
          <w:sz w:val="23"/>
          <w:szCs w:val="23"/>
        </w:rPr>
      </w:pPr>
    </w:p>
    <w:p w:rsidR="00500FC0" w:rsidRDefault="00500FC0">
      <w:pPr>
        <w:pBdr>
          <w:top w:val="nil"/>
          <w:left w:val="nil"/>
          <w:bottom w:val="nil"/>
          <w:right w:val="nil"/>
          <w:between w:val="nil"/>
        </w:pBdr>
        <w:spacing w:line="240" w:lineRule="auto"/>
        <w:ind w:left="0" w:hanging="2"/>
        <w:rPr>
          <w:color w:val="000000"/>
          <w:sz w:val="23"/>
          <w:szCs w:val="23"/>
        </w:rPr>
      </w:pPr>
    </w:p>
    <w:p w:rsidR="00500FC0" w:rsidRDefault="00500FC0">
      <w:pPr>
        <w:pBdr>
          <w:top w:val="nil"/>
          <w:left w:val="nil"/>
          <w:bottom w:val="nil"/>
          <w:right w:val="nil"/>
          <w:between w:val="nil"/>
        </w:pBdr>
        <w:spacing w:line="240" w:lineRule="auto"/>
        <w:ind w:left="0" w:hanging="2"/>
        <w:jc w:val="center"/>
        <w:rPr>
          <w:color w:val="000000"/>
          <w:sz w:val="23"/>
          <w:szCs w:val="23"/>
        </w:rPr>
      </w:pPr>
    </w:p>
    <w:p w:rsidR="00500FC0" w:rsidRDefault="00500FC0">
      <w:pPr>
        <w:pBdr>
          <w:top w:val="nil"/>
          <w:left w:val="nil"/>
          <w:bottom w:val="nil"/>
          <w:right w:val="nil"/>
          <w:between w:val="nil"/>
        </w:pBdr>
        <w:spacing w:line="240" w:lineRule="auto"/>
        <w:ind w:left="0" w:hanging="2"/>
        <w:jc w:val="center"/>
        <w:rPr>
          <w:color w:val="000000"/>
          <w:sz w:val="23"/>
          <w:szCs w:val="23"/>
        </w:rPr>
      </w:pPr>
    </w:p>
    <w:p w:rsidR="00500FC0" w:rsidRDefault="00500FC0">
      <w:pPr>
        <w:pBdr>
          <w:top w:val="nil"/>
          <w:left w:val="nil"/>
          <w:bottom w:val="nil"/>
          <w:right w:val="nil"/>
          <w:between w:val="nil"/>
        </w:pBdr>
        <w:spacing w:line="240" w:lineRule="auto"/>
        <w:ind w:left="0" w:hanging="2"/>
        <w:jc w:val="center"/>
        <w:rPr>
          <w:color w:val="000000"/>
          <w:sz w:val="23"/>
          <w:szCs w:val="23"/>
        </w:rPr>
      </w:pPr>
    </w:p>
    <w:p w:rsidR="00500FC0" w:rsidRDefault="00500FC0">
      <w:pPr>
        <w:widowControl w:val="0"/>
        <w:pBdr>
          <w:top w:val="nil"/>
          <w:left w:val="nil"/>
          <w:bottom w:val="nil"/>
          <w:right w:val="nil"/>
          <w:between w:val="nil"/>
        </w:pBdr>
        <w:spacing w:line="240" w:lineRule="auto"/>
        <w:ind w:left="0" w:right="-25" w:hanging="2"/>
        <w:jc w:val="center"/>
        <w:rPr>
          <w:b/>
          <w:color w:val="000000"/>
          <w:sz w:val="23"/>
          <w:szCs w:val="23"/>
        </w:rPr>
      </w:pPr>
    </w:p>
    <w:p w:rsidR="00500FC0" w:rsidRDefault="0007315E">
      <w:pPr>
        <w:keepNext/>
        <w:numPr>
          <w:ilvl w:val="5"/>
          <w:numId w:val="12"/>
        </w:numPr>
        <w:pBdr>
          <w:top w:val="nil"/>
          <w:left w:val="nil"/>
          <w:bottom w:val="nil"/>
          <w:right w:val="nil"/>
          <w:between w:val="nil"/>
        </w:pBdr>
        <w:spacing w:line="240" w:lineRule="auto"/>
        <w:ind w:left="1" w:right="-25" w:hanging="3"/>
        <w:jc w:val="center"/>
        <w:rPr>
          <w:b/>
          <w:color w:val="000000"/>
          <w:sz w:val="28"/>
          <w:szCs w:val="28"/>
        </w:rPr>
      </w:pPr>
      <w:r>
        <w:rPr>
          <w:b/>
          <w:color w:val="000000"/>
          <w:sz w:val="28"/>
          <w:szCs w:val="28"/>
        </w:rPr>
        <w:t xml:space="preserve">ТЕНДЕРНА ДОКУМЕНТАЦІЯ </w:t>
      </w:r>
    </w:p>
    <w:p w:rsidR="00500FC0" w:rsidRDefault="00500FC0">
      <w:pPr>
        <w:widowControl w:val="0"/>
        <w:pBdr>
          <w:top w:val="nil"/>
          <w:left w:val="nil"/>
          <w:bottom w:val="nil"/>
          <w:right w:val="nil"/>
          <w:between w:val="nil"/>
        </w:pBdr>
        <w:spacing w:line="240" w:lineRule="auto"/>
        <w:ind w:left="1" w:right="-25" w:hanging="3"/>
        <w:jc w:val="center"/>
        <w:rPr>
          <w:b/>
          <w:color w:val="000000"/>
          <w:sz w:val="28"/>
          <w:szCs w:val="28"/>
        </w:rPr>
      </w:pPr>
    </w:p>
    <w:p w:rsidR="00500FC0" w:rsidRDefault="00500FC0">
      <w:pPr>
        <w:widowControl w:val="0"/>
        <w:pBdr>
          <w:top w:val="nil"/>
          <w:left w:val="nil"/>
          <w:bottom w:val="nil"/>
          <w:right w:val="nil"/>
          <w:between w:val="nil"/>
        </w:pBdr>
        <w:spacing w:line="240" w:lineRule="auto"/>
        <w:ind w:left="1" w:right="-25" w:hanging="3"/>
        <w:jc w:val="center"/>
        <w:rPr>
          <w:b/>
          <w:color w:val="000000"/>
          <w:sz w:val="28"/>
          <w:szCs w:val="28"/>
        </w:rPr>
      </w:pPr>
    </w:p>
    <w:p w:rsidR="00500FC0" w:rsidRDefault="0007315E">
      <w:pPr>
        <w:pBdr>
          <w:top w:val="nil"/>
          <w:left w:val="nil"/>
          <w:bottom w:val="nil"/>
          <w:right w:val="nil"/>
          <w:between w:val="nil"/>
        </w:pBdr>
        <w:spacing w:line="240" w:lineRule="auto"/>
        <w:ind w:left="1" w:hanging="3"/>
        <w:jc w:val="center"/>
        <w:rPr>
          <w:color w:val="000000"/>
          <w:sz w:val="28"/>
          <w:szCs w:val="28"/>
        </w:rPr>
      </w:pPr>
      <w:r>
        <w:rPr>
          <w:b/>
          <w:color w:val="000000"/>
          <w:sz w:val="28"/>
          <w:szCs w:val="28"/>
        </w:rPr>
        <w:t>ЩОДО ПРОВЕДЕННЯ</w:t>
      </w:r>
    </w:p>
    <w:p w:rsidR="00500FC0" w:rsidRDefault="0007315E">
      <w:pPr>
        <w:pBdr>
          <w:top w:val="nil"/>
          <w:left w:val="nil"/>
          <w:bottom w:val="nil"/>
          <w:right w:val="nil"/>
          <w:between w:val="nil"/>
        </w:pBdr>
        <w:spacing w:line="240" w:lineRule="auto"/>
        <w:ind w:left="1" w:hanging="3"/>
        <w:jc w:val="center"/>
        <w:rPr>
          <w:color w:val="000000"/>
          <w:sz w:val="28"/>
          <w:szCs w:val="28"/>
        </w:rPr>
      </w:pPr>
      <w:r>
        <w:rPr>
          <w:b/>
          <w:color w:val="000000"/>
          <w:sz w:val="28"/>
          <w:szCs w:val="28"/>
        </w:rPr>
        <w:t>ПРОЦЕДУРИ  ВІДКРИТИХ ТОРГІВ З ОСОБЛИВОСТЯМИ</w:t>
      </w:r>
    </w:p>
    <w:p w:rsidR="00500FC0" w:rsidRDefault="00500FC0">
      <w:pPr>
        <w:pBdr>
          <w:top w:val="nil"/>
          <w:left w:val="nil"/>
          <w:bottom w:val="nil"/>
          <w:right w:val="nil"/>
          <w:between w:val="nil"/>
        </w:pBdr>
        <w:spacing w:line="240" w:lineRule="auto"/>
        <w:ind w:left="1" w:hanging="3"/>
        <w:rPr>
          <w:color w:val="000000"/>
          <w:sz w:val="28"/>
          <w:szCs w:val="28"/>
        </w:rPr>
      </w:pPr>
    </w:p>
    <w:p w:rsidR="00500FC0" w:rsidRDefault="00500FC0">
      <w:pPr>
        <w:pBdr>
          <w:top w:val="nil"/>
          <w:left w:val="nil"/>
          <w:bottom w:val="nil"/>
          <w:right w:val="nil"/>
          <w:between w:val="nil"/>
        </w:pBdr>
        <w:spacing w:line="240" w:lineRule="auto"/>
        <w:ind w:left="1" w:right="-25" w:hanging="3"/>
        <w:jc w:val="center"/>
        <w:rPr>
          <w:color w:val="000000"/>
          <w:sz w:val="28"/>
          <w:szCs w:val="28"/>
          <w:u w:val="single"/>
        </w:rPr>
      </w:pPr>
    </w:p>
    <w:p w:rsidR="00500FC0" w:rsidRDefault="00500FC0">
      <w:pPr>
        <w:pBdr>
          <w:top w:val="nil"/>
          <w:left w:val="nil"/>
          <w:bottom w:val="nil"/>
          <w:right w:val="nil"/>
          <w:between w:val="nil"/>
        </w:pBdr>
        <w:spacing w:line="240" w:lineRule="auto"/>
        <w:ind w:left="1" w:right="-25" w:hanging="3"/>
        <w:rPr>
          <w:color w:val="000000"/>
          <w:sz w:val="28"/>
          <w:szCs w:val="28"/>
        </w:rPr>
      </w:pPr>
    </w:p>
    <w:p w:rsidR="00293377" w:rsidRPr="00293377" w:rsidRDefault="00293377" w:rsidP="00293377">
      <w:pPr>
        <w:pBdr>
          <w:top w:val="nil"/>
          <w:left w:val="nil"/>
          <w:bottom w:val="nil"/>
          <w:right w:val="nil"/>
          <w:between w:val="nil"/>
        </w:pBdr>
        <w:spacing w:line="240" w:lineRule="auto"/>
        <w:ind w:left="1" w:hanging="3"/>
        <w:jc w:val="center"/>
        <w:rPr>
          <w:b/>
          <w:color w:val="000000"/>
          <w:sz w:val="28"/>
          <w:szCs w:val="28"/>
        </w:rPr>
      </w:pPr>
      <w:r w:rsidRPr="00293377">
        <w:rPr>
          <w:b/>
          <w:color w:val="000000"/>
          <w:sz w:val="28"/>
          <w:szCs w:val="28"/>
        </w:rPr>
        <w:t>Код  ДК 021:2015 – 32420000-3 «Мережеве обладнання» Основного словника національного класифікатора України ДК 021:2015 «Єдиний закупівельний словник»</w:t>
      </w:r>
    </w:p>
    <w:p w:rsidR="00293377" w:rsidRPr="00293377" w:rsidRDefault="00293377" w:rsidP="00293377">
      <w:pPr>
        <w:pBdr>
          <w:top w:val="nil"/>
          <w:left w:val="nil"/>
          <w:bottom w:val="nil"/>
          <w:right w:val="nil"/>
          <w:between w:val="nil"/>
        </w:pBdr>
        <w:spacing w:line="240" w:lineRule="auto"/>
        <w:ind w:left="1" w:hanging="3"/>
        <w:jc w:val="center"/>
        <w:rPr>
          <w:b/>
          <w:color w:val="000000"/>
          <w:sz w:val="28"/>
          <w:szCs w:val="28"/>
        </w:rPr>
      </w:pPr>
      <w:r w:rsidRPr="00293377">
        <w:rPr>
          <w:b/>
          <w:color w:val="000000"/>
          <w:sz w:val="28"/>
          <w:szCs w:val="28"/>
        </w:rPr>
        <w:t>(</w:t>
      </w:r>
      <w:proofErr w:type="spellStart"/>
      <w:r w:rsidRPr="00293377">
        <w:rPr>
          <w:b/>
          <w:color w:val="000000"/>
          <w:sz w:val="28"/>
          <w:szCs w:val="28"/>
        </w:rPr>
        <w:t>Медіаконвектор</w:t>
      </w:r>
      <w:proofErr w:type="spellEnd"/>
      <w:r w:rsidR="00B90353">
        <w:rPr>
          <w:b/>
          <w:color w:val="000000"/>
          <w:sz w:val="28"/>
          <w:szCs w:val="28"/>
        </w:rPr>
        <w:t>, оптичний модуль</w:t>
      </w:r>
      <w:r w:rsidRPr="00293377">
        <w:rPr>
          <w:b/>
          <w:color w:val="000000"/>
          <w:sz w:val="28"/>
          <w:szCs w:val="28"/>
        </w:rPr>
        <w:t>)</w:t>
      </w:r>
    </w:p>
    <w:p w:rsidR="00500FC0" w:rsidRDefault="00500FC0">
      <w:pPr>
        <w:pBdr>
          <w:top w:val="nil"/>
          <w:left w:val="nil"/>
          <w:bottom w:val="nil"/>
          <w:right w:val="nil"/>
          <w:between w:val="nil"/>
        </w:pBdr>
        <w:spacing w:line="240" w:lineRule="auto"/>
        <w:ind w:left="0" w:right="-25" w:hanging="2"/>
        <w:jc w:val="center"/>
        <w:rPr>
          <w:color w:val="FF00FF"/>
          <w:sz w:val="23"/>
          <w:szCs w:val="23"/>
        </w:rPr>
      </w:pPr>
    </w:p>
    <w:p w:rsidR="00500FC0" w:rsidRDefault="00500FC0">
      <w:pPr>
        <w:pBdr>
          <w:top w:val="nil"/>
          <w:left w:val="nil"/>
          <w:bottom w:val="nil"/>
          <w:right w:val="nil"/>
          <w:between w:val="nil"/>
        </w:pBdr>
        <w:spacing w:line="240" w:lineRule="auto"/>
        <w:ind w:left="0" w:right="-25" w:hanging="2"/>
        <w:jc w:val="center"/>
        <w:rPr>
          <w:color w:val="FF00FF"/>
          <w:sz w:val="23"/>
          <w:szCs w:val="23"/>
        </w:rPr>
      </w:pPr>
    </w:p>
    <w:p w:rsidR="00500FC0" w:rsidRDefault="00500FC0">
      <w:pPr>
        <w:pBdr>
          <w:top w:val="nil"/>
          <w:left w:val="nil"/>
          <w:bottom w:val="nil"/>
          <w:right w:val="nil"/>
          <w:between w:val="nil"/>
        </w:pBdr>
        <w:spacing w:line="240" w:lineRule="auto"/>
        <w:ind w:left="0" w:right="-25" w:hanging="2"/>
        <w:jc w:val="center"/>
        <w:rPr>
          <w:color w:val="FF00FF"/>
          <w:sz w:val="23"/>
          <w:szCs w:val="23"/>
        </w:rPr>
      </w:pPr>
    </w:p>
    <w:p w:rsidR="00500FC0" w:rsidRDefault="00500FC0">
      <w:pPr>
        <w:pBdr>
          <w:top w:val="nil"/>
          <w:left w:val="nil"/>
          <w:bottom w:val="nil"/>
          <w:right w:val="nil"/>
          <w:between w:val="nil"/>
        </w:pBdr>
        <w:spacing w:line="240" w:lineRule="auto"/>
        <w:ind w:left="0" w:right="-25" w:hanging="2"/>
        <w:rPr>
          <w:color w:val="FF00FF"/>
          <w:sz w:val="23"/>
          <w:szCs w:val="23"/>
        </w:rPr>
      </w:pPr>
    </w:p>
    <w:p w:rsidR="00500FC0" w:rsidRDefault="00500FC0">
      <w:pPr>
        <w:pBdr>
          <w:top w:val="nil"/>
          <w:left w:val="nil"/>
          <w:bottom w:val="nil"/>
          <w:right w:val="nil"/>
          <w:between w:val="nil"/>
        </w:pBdr>
        <w:spacing w:line="240" w:lineRule="auto"/>
        <w:ind w:left="0" w:right="-25" w:hanging="2"/>
        <w:rPr>
          <w:color w:val="FF00FF"/>
          <w:sz w:val="23"/>
          <w:szCs w:val="23"/>
        </w:rPr>
      </w:pPr>
    </w:p>
    <w:p w:rsidR="00500FC0" w:rsidRDefault="00500FC0">
      <w:pPr>
        <w:pBdr>
          <w:top w:val="nil"/>
          <w:left w:val="nil"/>
          <w:bottom w:val="nil"/>
          <w:right w:val="nil"/>
          <w:between w:val="nil"/>
        </w:pBdr>
        <w:spacing w:line="240" w:lineRule="auto"/>
        <w:ind w:left="0" w:right="-25" w:hanging="2"/>
        <w:rPr>
          <w:color w:val="FF00FF"/>
          <w:sz w:val="23"/>
          <w:szCs w:val="23"/>
        </w:rPr>
      </w:pPr>
    </w:p>
    <w:p w:rsidR="00500FC0" w:rsidRDefault="00500FC0">
      <w:pPr>
        <w:pBdr>
          <w:top w:val="nil"/>
          <w:left w:val="nil"/>
          <w:bottom w:val="nil"/>
          <w:right w:val="nil"/>
          <w:between w:val="nil"/>
        </w:pBdr>
        <w:spacing w:line="240" w:lineRule="auto"/>
        <w:ind w:left="0" w:right="-25" w:hanging="2"/>
        <w:rPr>
          <w:color w:val="FF00FF"/>
          <w:sz w:val="23"/>
          <w:szCs w:val="23"/>
        </w:rPr>
      </w:pPr>
    </w:p>
    <w:p w:rsidR="00500FC0" w:rsidRDefault="00500FC0">
      <w:pPr>
        <w:pBdr>
          <w:top w:val="nil"/>
          <w:left w:val="nil"/>
          <w:bottom w:val="nil"/>
          <w:right w:val="nil"/>
          <w:between w:val="nil"/>
        </w:pBdr>
        <w:spacing w:line="240" w:lineRule="auto"/>
        <w:ind w:left="0" w:right="-25" w:hanging="2"/>
        <w:rPr>
          <w:color w:val="FF00FF"/>
          <w:sz w:val="23"/>
          <w:szCs w:val="23"/>
        </w:rPr>
      </w:pPr>
    </w:p>
    <w:p w:rsidR="00500FC0" w:rsidRDefault="00500FC0">
      <w:pPr>
        <w:pBdr>
          <w:top w:val="nil"/>
          <w:left w:val="nil"/>
          <w:bottom w:val="nil"/>
          <w:right w:val="nil"/>
          <w:between w:val="nil"/>
        </w:pBdr>
        <w:spacing w:line="240" w:lineRule="auto"/>
        <w:ind w:left="0" w:right="-25" w:hanging="2"/>
        <w:rPr>
          <w:color w:val="FF00FF"/>
          <w:sz w:val="23"/>
          <w:szCs w:val="23"/>
        </w:rPr>
      </w:pPr>
    </w:p>
    <w:p w:rsidR="00500FC0" w:rsidRDefault="00500FC0">
      <w:pPr>
        <w:pBdr>
          <w:top w:val="nil"/>
          <w:left w:val="nil"/>
          <w:bottom w:val="nil"/>
          <w:right w:val="nil"/>
          <w:between w:val="nil"/>
        </w:pBdr>
        <w:spacing w:line="240" w:lineRule="auto"/>
        <w:ind w:left="0" w:right="-25" w:hanging="2"/>
        <w:rPr>
          <w:color w:val="FF00FF"/>
          <w:sz w:val="23"/>
          <w:szCs w:val="23"/>
        </w:rPr>
      </w:pPr>
    </w:p>
    <w:p w:rsidR="00500FC0" w:rsidRDefault="0007315E">
      <w:pPr>
        <w:pBdr>
          <w:top w:val="nil"/>
          <w:left w:val="nil"/>
          <w:bottom w:val="nil"/>
          <w:right w:val="nil"/>
          <w:between w:val="nil"/>
        </w:pBdr>
        <w:spacing w:line="240" w:lineRule="auto"/>
        <w:ind w:left="0" w:right="-25" w:hanging="2"/>
        <w:jc w:val="center"/>
        <w:rPr>
          <w:color w:val="000000"/>
          <w:sz w:val="23"/>
          <w:szCs w:val="23"/>
        </w:rPr>
      </w:pPr>
      <w:r>
        <w:rPr>
          <w:b/>
          <w:color w:val="000000"/>
          <w:sz w:val="23"/>
          <w:szCs w:val="23"/>
        </w:rPr>
        <w:t>м. Київ</w:t>
      </w:r>
    </w:p>
    <w:p w:rsidR="00500FC0" w:rsidRDefault="0007315E">
      <w:pPr>
        <w:pageBreakBefore/>
        <w:pBdr>
          <w:top w:val="nil"/>
          <w:left w:val="nil"/>
          <w:bottom w:val="nil"/>
          <w:right w:val="nil"/>
          <w:between w:val="nil"/>
        </w:pBdr>
        <w:spacing w:line="240" w:lineRule="auto"/>
        <w:ind w:left="0" w:right="-25" w:hanging="2"/>
        <w:jc w:val="center"/>
        <w:rPr>
          <w:color w:val="000000"/>
          <w:sz w:val="23"/>
          <w:szCs w:val="23"/>
        </w:rPr>
      </w:pPr>
      <w:r>
        <w:rPr>
          <w:b/>
          <w:color w:val="000000"/>
          <w:sz w:val="23"/>
          <w:szCs w:val="23"/>
        </w:rPr>
        <w:lastRenderedPageBreak/>
        <w:t>ЗМІСТ</w:t>
      </w:r>
    </w:p>
    <w:p w:rsidR="00500FC0" w:rsidRDefault="0007315E">
      <w:pPr>
        <w:pBdr>
          <w:top w:val="nil"/>
          <w:left w:val="nil"/>
          <w:bottom w:val="nil"/>
          <w:right w:val="nil"/>
          <w:between w:val="nil"/>
        </w:pBdr>
        <w:spacing w:line="240" w:lineRule="auto"/>
        <w:ind w:left="0" w:right="-25" w:hanging="2"/>
        <w:jc w:val="center"/>
        <w:rPr>
          <w:color w:val="000000"/>
          <w:sz w:val="23"/>
          <w:szCs w:val="23"/>
        </w:rPr>
      </w:pPr>
      <w:r>
        <w:rPr>
          <w:b/>
          <w:color w:val="000000"/>
          <w:sz w:val="23"/>
          <w:szCs w:val="23"/>
        </w:rPr>
        <w:t xml:space="preserve">тендерної документації </w:t>
      </w:r>
    </w:p>
    <w:p w:rsidR="00500FC0" w:rsidRDefault="00500FC0">
      <w:pPr>
        <w:pBdr>
          <w:top w:val="nil"/>
          <w:left w:val="nil"/>
          <w:bottom w:val="nil"/>
          <w:right w:val="nil"/>
          <w:between w:val="nil"/>
        </w:pBdr>
        <w:spacing w:line="240" w:lineRule="auto"/>
        <w:ind w:left="0" w:right="-25" w:hanging="2"/>
        <w:jc w:val="both"/>
        <w:rPr>
          <w:color w:val="000000"/>
          <w:sz w:val="23"/>
          <w:szCs w:val="23"/>
        </w:rPr>
      </w:pPr>
    </w:p>
    <w:p w:rsidR="00500FC0" w:rsidRDefault="0007315E">
      <w:pPr>
        <w:pBdr>
          <w:top w:val="nil"/>
          <w:left w:val="nil"/>
          <w:bottom w:val="nil"/>
          <w:right w:val="nil"/>
          <w:between w:val="nil"/>
        </w:pBdr>
        <w:spacing w:line="240" w:lineRule="auto"/>
        <w:ind w:left="0" w:right="-23" w:hanging="2"/>
        <w:rPr>
          <w:color w:val="000000"/>
          <w:sz w:val="23"/>
          <w:szCs w:val="23"/>
        </w:rPr>
      </w:pPr>
      <w:r>
        <w:rPr>
          <w:b/>
          <w:color w:val="000000"/>
          <w:sz w:val="23"/>
          <w:szCs w:val="23"/>
        </w:rPr>
        <w:t>Розділ І. Загальні положення</w:t>
      </w:r>
    </w:p>
    <w:p w:rsidR="00500FC0" w:rsidRDefault="0007315E">
      <w:pPr>
        <w:numPr>
          <w:ilvl w:val="0"/>
          <w:numId w:val="1"/>
        </w:numPr>
        <w:pBdr>
          <w:top w:val="nil"/>
          <w:left w:val="nil"/>
          <w:bottom w:val="nil"/>
          <w:right w:val="nil"/>
          <w:between w:val="nil"/>
        </w:pBdr>
        <w:tabs>
          <w:tab w:val="left" w:pos="360"/>
        </w:tabs>
        <w:spacing w:line="240" w:lineRule="auto"/>
        <w:ind w:left="0" w:right="-25" w:hanging="2"/>
        <w:rPr>
          <w:color w:val="000000"/>
          <w:sz w:val="23"/>
          <w:szCs w:val="23"/>
        </w:rPr>
      </w:pPr>
      <w:r>
        <w:rPr>
          <w:color w:val="000000"/>
          <w:sz w:val="23"/>
          <w:szCs w:val="23"/>
        </w:rPr>
        <w:t xml:space="preserve"> Терміни, які вживаються в тендерній документації </w:t>
      </w:r>
    </w:p>
    <w:p w:rsidR="00500FC0" w:rsidRDefault="0007315E">
      <w:pPr>
        <w:pBdr>
          <w:top w:val="nil"/>
          <w:left w:val="nil"/>
          <w:bottom w:val="nil"/>
          <w:right w:val="nil"/>
          <w:between w:val="nil"/>
        </w:pBdr>
        <w:spacing w:line="240" w:lineRule="auto"/>
        <w:ind w:left="0" w:right="-25" w:hanging="2"/>
        <w:rPr>
          <w:color w:val="000000"/>
          <w:sz w:val="23"/>
          <w:szCs w:val="23"/>
        </w:rPr>
      </w:pPr>
      <w:r>
        <w:rPr>
          <w:color w:val="000000"/>
          <w:sz w:val="23"/>
          <w:szCs w:val="23"/>
        </w:rPr>
        <w:t>2. Інформація про замовника торгів</w:t>
      </w:r>
    </w:p>
    <w:p w:rsidR="00500FC0" w:rsidRDefault="0007315E">
      <w:pPr>
        <w:pBdr>
          <w:top w:val="nil"/>
          <w:left w:val="nil"/>
          <w:bottom w:val="nil"/>
          <w:right w:val="nil"/>
          <w:between w:val="nil"/>
        </w:pBdr>
        <w:spacing w:line="240" w:lineRule="auto"/>
        <w:ind w:left="0" w:right="-25" w:hanging="2"/>
        <w:rPr>
          <w:color w:val="000000"/>
          <w:sz w:val="23"/>
          <w:szCs w:val="23"/>
        </w:rPr>
      </w:pPr>
      <w:r>
        <w:rPr>
          <w:color w:val="000000"/>
          <w:sz w:val="23"/>
          <w:szCs w:val="23"/>
        </w:rPr>
        <w:t xml:space="preserve">3. Процедура закупівлі </w:t>
      </w:r>
    </w:p>
    <w:p w:rsidR="00500FC0" w:rsidRDefault="0007315E">
      <w:pPr>
        <w:pBdr>
          <w:top w:val="nil"/>
          <w:left w:val="nil"/>
          <w:bottom w:val="nil"/>
          <w:right w:val="nil"/>
          <w:between w:val="nil"/>
        </w:pBdr>
        <w:spacing w:line="240" w:lineRule="auto"/>
        <w:ind w:left="0" w:right="-25" w:hanging="2"/>
        <w:rPr>
          <w:color w:val="000000"/>
          <w:sz w:val="23"/>
          <w:szCs w:val="23"/>
        </w:rPr>
      </w:pPr>
      <w:r>
        <w:rPr>
          <w:color w:val="000000"/>
          <w:sz w:val="23"/>
          <w:szCs w:val="23"/>
        </w:rPr>
        <w:t>4. Інформація про предмет закупівлі</w:t>
      </w:r>
    </w:p>
    <w:p w:rsidR="00500FC0" w:rsidRDefault="0007315E">
      <w:pPr>
        <w:pBdr>
          <w:top w:val="nil"/>
          <w:left w:val="nil"/>
          <w:bottom w:val="nil"/>
          <w:right w:val="nil"/>
          <w:between w:val="nil"/>
        </w:pBdr>
        <w:spacing w:line="240" w:lineRule="auto"/>
        <w:ind w:left="0" w:right="-25" w:hanging="2"/>
        <w:rPr>
          <w:color w:val="000000"/>
          <w:sz w:val="23"/>
          <w:szCs w:val="23"/>
        </w:rPr>
      </w:pPr>
      <w:r>
        <w:rPr>
          <w:color w:val="000000"/>
          <w:sz w:val="23"/>
          <w:szCs w:val="23"/>
        </w:rPr>
        <w:t>5. Недискримінація учасників</w:t>
      </w:r>
    </w:p>
    <w:p w:rsidR="00500FC0" w:rsidRDefault="0007315E">
      <w:pPr>
        <w:pBdr>
          <w:top w:val="nil"/>
          <w:left w:val="nil"/>
          <w:bottom w:val="nil"/>
          <w:right w:val="nil"/>
          <w:between w:val="nil"/>
        </w:pBdr>
        <w:spacing w:line="240" w:lineRule="auto"/>
        <w:ind w:left="0" w:right="-25" w:hanging="2"/>
        <w:rPr>
          <w:color w:val="000000"/>
          <w:sz w:val="23"/>
          <w:szCs w:val="23"/>
        </w:rPr>
      </w:pPr>
      <w:r>
        <w:rPr>
          <w:color w:val="000000"/>
          <w:sz w:val="23"/>
          <w:szCs w:val="23"/>
        </w:rPr>
        <w:t xml:space="preserve">6. Інформація про валюту, у якій повинно бути розраховано і зазначено ціну тендерної пропозиції </w:t>
      </w:r>
    </w:p>
    <w:p w:rsidR="00500FC0" w:rsidRDefault="0007315E">
      <w:pPr>
        <w:pBdr>
          <w:top w:val="nil"/>
          <w:left w:val="nil"/>
          <w:bottom w:val="nil"/>
          <w:right w:val="nil"/>
          <w:between w:val="nil"/>
        </w:pBdr>
        <w:spacing w:line="240" w:lineRule="auto"/>
        <w:ind w:left="0" w:right="-25" w:hanging="2"/>
        <w:rPr>
          <w:color w:val="000000"/>
          <w:sz w:val="23"/>
          <w:szCs w:val="23"/>
        </w:rPr>
      </w:pPr>
      <w:r>
        <w:rPr>
          <w:color w:val="000000"/>
          <w:sz w:val="23"/>
          <w:szCs w:val="23"/>
        </w:rPr>
        <w:t xml:space="preserve">7. Інформація про мову (мови), якою (якими) повинно бути складено тендерні пропозиції </w:t>
      </w:r>
    </w:p>
    <w:p w:rsidR="00500FC0" w:rsidRDefault="00500FC0">
      <w:pPr>
        <w:pBdr>
          <w:top w:val="nil"/>
          <w:left w:val="nil"/>
          <w:bottom w:val="nil"/>
          <w:right w:val="nil"/>
          <w:between w:val="nil"/>
        </w:pBdr>
        <w:spacing w:line="240" w:lineRule="auto"/>
        <w:ind w:left="0" w:right="-23" w:hanging="2"/>
        <w:rPr>
          <w:color w:val="000000"/>
          <w:sz w:val="23"/>
          <w:szCs w:val="23"/>
        </w:rPr>
      </w:pPr>
    </w:p>
    <w:p w:rsidR="00500FC0" w:rsidRDefault="0007315E">
      <w:pPr>
        <w:pBdr>
          <w:top w:val="nil"/>
          <w:left w:val="nil"/>
          <w:bottom w:val="nil"/>
          <w:right w:val="nil"/>
          <w:between w:val="nil"/>
        </w:pBdr>
        <w:spacing w:line="240" w:lineRule="auto"/>
        <w:ind w:left="0" w:right="-23" w:hanging="2"/>
        <w:rPr>
          <w:color w:val="000000"/>
          <w:sz w:val="23"/>
          <w:szCs w:val="23"/>
        </w:rPr>
      </w:pPr>
      <w:r>
        <w:rPr>
          <w:b/>
          <w:color w:val="000000"/>
          <w:sz w:val="23"/>
          <w:szCs w:val="23"/>
        </w:rPr>
        <w:t>Розділ ІІ. Порядок внесення змін та надання роз’яснень до тендерної документації</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1. Процедура надання роз’яснень щодо тендерної документації</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2. Внесення змін до тендерної документації</w:t>
      </w:r>
    </w:p>
    <w:p w:rsidR="00500FC0" w:rsidRDefault="00500FC0">
      <w:pPr>
        <w:pBdr>
          <w:top w:val="nil"/>
          <w:left w:val="nil"/>
          <w:bottom w:val="nil"/>
          <w:right w:val="nil"/>
          <w:between w:val="nil"/>
        </w:pBdr>
        <w:tabs>
          <w:tab w:val="left" w:pos="360"/>
        </w:tabs>
        <w:spacing w:line="240" w:lineRule="auto"/>
        <w:ind w:left="0" w:hanging="2"/>
        <w:rPr>
          <w:color w:val="000000"/>
          <w:sz w:val="23"/>
          <w:szCs w:val="23"/>
        </w:rPr>
      </w:pPr>
    </w:p>
    <w:p w:rsidR="00500FC0" w:rsidRDefault="0007315E">
      <w:pPr>
        <w:pBdr>
          <w:top w:val="nil"/>
          <w:left w:val="nil"/>
          <w:bottom w:val="nil"/>
          <w:right w:val="nil"/>
          <w:between w:val="nil"/>
        </w:pBdr>
        <w:tabs>
          <w:tab w:val="left" w:pos="360"/>
        </w:tabs>
        <w:spacing w:line="240" w:lineRule="auto"/>
        <w:ind w:left="0" w:hanging="2"/>
        <w:rPr>
          <w:color w:val="000000"/>
          <w:sz w:val="23"/>
          <w:szCs w:val="23"/>
        </w:rPr>
      </w:pPr>
      <w:r>
        <w:rPr>
          <w:b/>
          <w:color w:val="000000"/>
          <w:sz w:val="23"/>
          <w:szCs w:val="23"/>
        </w:rPr>
        <w:t>Розділ ІІІ. Інструкція з підготовки тендерної пропозиції</w:t>
      </w:r>
    </w:p>
    <w:p w:rsidR="00500FC0" w:rsidRDefault="0007315E">
      <w:pPr>
        <w:pBdr>
          <w:top w:val="nil"/>
          <w:left w:val="nil"/>
          <w:bottom w:val="nil"/>
          <w:right w:val="nil"/>
          <w:between w:val="nil"/>
        </w:pBdr>
        <w:spacing w:line="240" w:lineRule="auto"/>
        <w:ind w:left="0" w:right="-52" w:hanging="2"/>
        <w:rPr>
          <w:color w:val="000000"/>
          <w:sz w:val="23"/>
          <w:szCs w:val="23"/>
        </w:rPr>
      </w:pPr>
      <w:r>
        <w:rPr>
          <w:color w:val="000000"/>
          <w:sz w:val="23"/>
          <w:szCs w:val="23"/>
        </w:rPr>
        <w:t xml:space="preserve">1. Зміст та спосіб подання тендерної пропозиції </w:t>
      </w:r>
    </w:p>
    <w:p w:rsidR="00500FC0" w:rsidRDefault="0007315E">
      <w:pPr>
        <w:pBdr>
          <w:top w:val="nil"/>
          <w:left w:val="nil"/>
          <w:bottom w:val="nil"/>
          <w:right w:val="nil"/>
          <w:between w:val="nil"/>
        </w:pBdr>
        <w:spacing w:line="240" w:lineRule="auto"/>
        <w:ind w:left="0" w:right="-52" w:hanging="2"/>
        <w:rPr>
          <w:color w:val="000000"/>
          <w:sz w:val="23"/>
          <w:szCs w:val="23"/>
        </w:rPr>
      </w:pPr>
      <w:r>
        <w:rPr>
          <w:color w:val="000000"/>
          <w:sz w:val="23"/>
          <w:szCs w:val="23"/>
        </w:rPr>
        <w:t>2. Забезпечення тендерної пропозиції</w:t>
      </w:r>
    </w:p>
    <w:p w:rsidR="00500FC0" w:rsidRDefault="0007315E">
      <w:pPr>
        <w:pBdr>
          <w:top w:val="nil"/>
          <w:left w:val="nil"/>
          <w:bottom w:val="nil"/>
          <w:right w:val="nil"/>
          <w:between w:val="nil"/>
        </w:pBdr>
        <w:spacing w:line="240" w:lineRule="auto"/>
        <w:ind w:left="0" w:right="-52" w:hanging="2"/>
        <w:rPr>
          <w:color w:val="000000"/>
          <w:sz w:val="23"/>
          <w:szCs w:val="23"/>
        </w:rPr>
      </w:pPr>
      <w:r>
        <w:rPr>
          <w:color w:val="000000"/>
          <w:sz w:val="23"/>
          <w:szCs w:val="23"/>
        </w:rPr>
        <w:t>3. Умови повернення чи неповернення забезпечення тендерної пропозиції</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4. Строк, протягом якого тендерні пропозиції є дійсними.</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5. Кваліфікаційні критерії до учасників та вимоги, встановлені статтею 17 Закону</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6. Інформація про технічні, якісні та кількісні характеристики предмета закупівлі</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7.</w:t>
      </w:r>
      <w:r>
        <w:rPr>
          <w:b/>
          <w:color w:val="000000"/>
          <w:sz w:val="23"/>
          <w:szCs w:val="23"/>
        </w:rPr>
        <w:t xml:space="preserve"> </w:t>
      </w:r>
      <w:r>
        <w:rPr>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8. Інформація про субпідрядника (у випадку закупівлі робіт або послуг)</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9. Внесення змін або відкликання тендерної пропозиції учасником</w:t>
      </w:r>
    </w:p>
    <w:p w:rsidR="00500FC0" w:rsidRDefault="00500FC0">
      <w:pPr>
        <w:pBdr>
          <w:top w:val="nil"/>
          <w:left w:val="nil"/>
          <w:bottom w:val="nil"/>
          <w:right w:val="nil"/>
          <w:between w:val="nil"/>
        </w:pBdr>
        <w:spacing w:line="240" w:lineRule="auto"/>
        <w:ind w:left="0" w:hanging="2"/>
        <w:rPr>
          <w:color w:val="000000"/>
          <w:sz w:val="23"/>
          <w:szCs w:val="23"/>
        </w:rPr>
      </w:pPr>
    </w:p>
    <w:p w:rsidR="00500FC0" w:rsidRDefault="0007315E">
      <w:pPr>
        <w:pBdr>
          <w:top w:val="nil"/>
          <w:left w:val="nil"/>
          <w:bottom w:val="nil"/>
          <w:right w:val="nil"/>
          <w:between w:val="nil"/>
        </w:pBdr>
        <w:spacing w:line="240" w:lineRule="auto"/>
        <w:ind w:left="0" w:hanging="2"/>
        <w:rPr>
          <w:color w:val="000000"/>
          <w:sz w:val="23"/>
          <w:szCs w:val="23"/>
        </w:rPr>
      </w:pPr>
      <w:r>
        <w:rPr>
          <w:b/>
          <w:color w:val="000000"/>
          <w:sz w:val="23"/>
          <w:szCs w:val="23"/>
        </w:rPr>
        <w:t xml:space="preserve">Розділ IV. Подання та розкриття тендерної пропозиції </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1. Кінцевий строк подання тендерної пропозиції</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2. Дата та час розкриття тендерної пропозиції</w:t>
      </w:r>
    </w:p>
    <w:p w:rsidR="00500FC0" w:rsidRDefault="00500FC0">
      <w:pPr>
        <w:pBdr>
          <w:top w:val="nil"/>
          <w:left w:val="nil"/>
          <w:bottom w:val="nil"/>
          <w:right w:val="nil"/>
          <w:between w:val="nil"/>
        </w:pBdr>
        <w:spacing w:line="240" w:lineRule="auto"/>
        <w:ind w:left="0" w:hanging="2"/>
        <w:rPr>
          <w:color w:val="000000"/>
          <w:sz w:val="23"/>
          <w:szCs w:val="23"/>
        </w:rPr>
      </w:pPr>
    </w:p>
    <w:p w:rsidR="00500FC0" w:rsidRDefault="0007315E">
      <w:pPr>
        <w:pBdr>
          <w:top w:val="nil"/>
          <w:left w:val="nil"/>
          <w:bottom w:val="nil"/>
          <w:right w:val="nil"/>
          <w:between w:val="nil"/>
        </w:pBdr>
        <w:spacing w:line="240" w:lineRule="auto"/>
        <w:ind w:left="0" w:hanging="2"/>
        <w:rPr>
          <w:color w:val="000000"/>
          <w:sz w:val="23"/>
          <w:szCs w:val="23"/>
        </w:rPr>
      </w:pPr>
      <w:r>
        <w:rPr>
          <w:b/>
          <w:color w:val="000000"/>
          <w:sz w:val="23"/>
          <w:szCs w:val="23"/>
        </w:rPr>
        <w:t>Розділ V. Оцінка тендерної пропозиції</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1. Перелік критеріїв та методика оцінки тендерної пропозиції із зазначенням питомої ваги критерію</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 xml:space="preserve">2. Інша інформація </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3. Опис та приклади формальних (несуттєвих) помилок, допущення яких учасниками не призведе до відхилення їх тендерних пропозицій</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4. Відхилення тендерних пропозицій</w:t>
      </w:r>
    </w:p>
    <w:p w:rsidR="00500FC0" w:rsidRDefault="00500FC0">
      <w:pPr>
        <w:pBdr>
          <w:top w:val="nil"/>
          <w:left w:val="nil"/>
          <w:bottom w:val="nil"/>
          <w:right w:val="nil"/>
          <w:between w:val="nil"/>
        </w:pBdr>
        <w:spacing w:line="240" w:lineRule="auto"/>
        <w:ind w:left="0" w:hanging="2"/>
        <w:rPr>
          <w:color w:val="000000"/>
          <w:sz w:val="23"/>
          <w:szCs w:val="23"/>
        </w:rPr>
      </w:pPr>
    </w:p>
    <w:p w:rsidR="00500FC0" w:rsidRDefault="0007315E">
      <w:pPr>
        <w:pBdr>
          <w:top w:val="nil"/>
          <w:left w:val="nil"/>
          <w:bottom w:val="nil"/>
          <w:right w:val="nil"/>
          <w:between w:val="nil"/>
        </w:pBdr>
        <w:spacing w:line="240" w:lineRule="auto"/>
        <w:ind w:left="0" w:hanging="2"/>
        <w:rPr>
          <w:color w:val="000000"/>
          <w:sz w:val="23"/>
          <w:szCs w:val="23"/>
        </w:rPr>
      </w:pPr>
      <w:r>
        <w:rPr>
          <w:b/>
          <w:color w:val="000000"/>
          <w:sz w:val="23"/>
          <w:szCs w:val="23"/>
        </w:rPr>
        <w:t>Розділ VI. Результати торгів та укладання договору про закупівлю</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1. Відміна замовником торгів чи визнання їх такими, що не відбулися</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2. Строк укладання договору</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 xml:space="preserve">3. </w:t>
      </w:r>
      <w:proofErr w:type="spellStart"/>
      <w:r>
        <w:rPr>
          <w:color w:val="000000"/>
          <w:sz w:val="23"/>
          <w:szCs w:val="23"/>
        </w:rPr>
        <w:t>Проєкт</w:t>
      </w:r>
      <w:proofErr w:type="spellEnd"/>
      <w:r>
        <w:rPr>
          <w:color w:val="000000"/>
          <w:sz w:val="23"/>
          <w:szCs w:val="23"/>
        </w:rPr>
        <w:t xml:space="preserve"> договору про закупівлю</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4. Істотні умови, що обов’язково включаються до договору про закупівлю</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5. Дії замовника при відмові переможця торгів підписати договір про закупівлю</w:t>
      </w:r>
    </w:p>
    <w:p w:rsidR="00500FC0" w:rsidRDefault="0007315E">
      <w:pPr>
        <w:pBdr>
          <w:top w:val="nil"/>
          <w:left w:val="nil"/>
          <w:bottom w:val="nil"/>
          <w:right w:val="nil"/>
          <w:between w:val="nil"/>
        </w:pBdr>
        <w:spacing w:line="240" w:lineRule="auto"/>
        <w:ind w:left="0" w:hanging="2"/>
        <w:rPr>
          <w:color w:val="000000"/>
          <w:sz w:val="23"/>
          <w:szCs w:val="23"/>
        </w:rPr>
      </w:pPr>
      <w:r>
        <w:rPr>
          <w:color w:val="000000"/>
          <w:sz w:val="23"/>
          <w:szCs w:val="23"/>
        </w:rPr>
        <w:t>6. Забезпечення виконання договору про закупівлю</w:t>
      </w:r>
    </w:p>
    <w:p w:rsidR="00500FC0" w:rsidRDefault="0007315E">
      <w:pPr>
        <w:pBdr>
          <w:top w:val="nil"/>
          <w:left w:val="nil"/>
          <w:bottom w:val="nil"/>
          <w:right w:val="nil"/>
          <w:between w:val="nil"/>
        </w:pBdr>
        <w:spacing w:line="240" w:lineRule="auto"/>
        <w:ind w:left="0" w:hanging="2"/>
        <w:jc w:val="both"/>
        <w:rPr>
          <w:color w:val="000000"/>
          <w:sz w:val="23"/>
          <w:szCs w:val="23"/>
        </w:rPr>
      </w:pPr>
      <w:r>
        <w:rPr>
          <w:b/>
          <w:color w:val="000000"/>
          <w:sz w:val="23"/>
          <w:szCs w:val="23"/>
        </w:rPr>
        <w:t xml:space="preserve">ДОДАТОК 1 </w:t>
      </w:r>
      <w:r>
        <w:rPr>
          <w:color w:val="000000"/>
          <w:sz w:val="23"/>
          <w:szCs w:val="23"/>
        </w:rPr>
        <w:t>Форма «Тендерна пропозиція» /форма яка подається учасником/;</w:t>
      </w:r>
    </w:p>
    <w:p w:rsidR="00500FC0" w:rsidRDefault="0007315E">
      <w:pPr>
        <w:pBdr>
          <w:top w:val="nil"/>
          <w:left w:val="nil"/>
          <w:bottom w:val="nil"/>
          <w:right w:val="nil"/>
          <w:between w:val="nil"/>
        </w:pBdr>
        <w:spacing w:line="240" w:lineRule="auto"/>
        <w:ind w:left="0" w:hanging="2"/>
        <w:jc w:val="both"/>
        <w:rPr>
          <w:color w:val="000000"/>
          <w:sz w:val="23"/>
          <w:szCs w:val="23"/>
        </w:rPr>
      </w:pPr>
      <w:r>
        <w:rPr>
          <w:b/>
          <w:color w:val="000000"/>
          <w:sz w:val="23"/>
          <w:szCs w:val="23"/>
        </w:rPr>
        <w:t xml:space="preserve">ДОДАТОК 2 </w:t>
      </w:r>
      <w:r>
        <w:rPr>
          <w:color w:val="000000"/>
          <w:sz w:val="23"/>
          <w:szCs w:val="23"/>
        </w:rPr>
        <w:t>Кваліфікаційні критерії до учасника відповідно до статті 16 Закону з урахуванням Особливостей та спосіб їх документального підтвердження.</w:t>
      </w:r>
    </w:p>
    <w:p w:rsidR="00500FC0" w:rsidRDefault="0007315E">
      <w:pPr>
        <w:pBdr>
          <w:top w:val="nil"/>
          <w:left w:val="nil"/>
          <w:bottom w:val="nil"/>
          <w:right w:val="nil"/>
          <w:between w:val="nil"/>
        </w:pBdr>
        <w:spacing w:line="240" w:lineRule="auto"/>
        <w:ind w:left="0" w:hanging="2"/>
        <w:jc w:val="both"/>
        <w:rPr>
          <w:color w:val="000000"/>
          <w:sz w:val="23"/>
          <w:szCs w:val="23"/>
        </w:rPr>
      </w:pPr>
      <w:r>
        <w:rPr>
          <w:b/>
          <w:color w:val="000000"/>
          <w:sz w:val="23"/>
          <w:szCs w:val="23"/>
        </w:rPr>
        <w:t xml:space="preserve">ДОДАТОК 3 </w:t>
      </w:r>
      <w:r>
        <w:rPr>
          <w:color w:val="000000"/>
          <w:sz w:val="23"/>
          <w:szCs w:val="23"/>
        </w:rPr>
        <w:t>Підтвердження відсутності обставин для відмови в участі у процедурі закупівлі, передбачених пунктом 47 Особливостей</w:t>
      </w:r>
    </w:p>
    <w:p w:rsidR="00500FC0" w:rsidRDefault="0007315E">
      <w:pPr>
        <w:pBdr>
          <w:top w:val="nil"/>
          <w:left w:val="nil"/>
          <w:bottom w:val="nil"/>
          <w:right w:val="nil"/>
          <w:between w:val="nil"/>
        </w:pBdr>
        <w:spacing w:line="240" w:lineRule="auto"/>
        <w:ind w:left="0" w:hanging="2"/>
        <w:jc w:val="both"/>
        <w:rPr>
          <w:color w:val="000000"/>
          <w:sz w:val="23"/>
          <w:szCs w:val="23"/>
        </w:rPr>
      </w:pPr>
      <w:r>
        <w:rPr>
          <w:b/>
          <w:color w:val="000000"/>
          <w:sz w:val="23"/>
          <w:szCs w:val="23"/>
        </w:rPr>
        <w:t xml:space="preserve">ДОДАТОК 4 </w:t>
      </w:r>
      <w:r>
        <w:rPr>
          <w:color w:val="000000"/>
          <w:sz w:val="23"/>
          <w:szCs w:val="23"/>
        </w:rPr>
        <w:t>Інформація про необхідні технічні, якісні та кількісні характеристики предмета закупівлі;</w:t>
      </w:r>
    </w:p>
    <w:p w:rsidR="00500FC0" w:rsidRDefault="0007315E">
      <w:pPr>
        <w:pBdr>
          <w:top w:val="nil"/>
          <w:left w:val="nil"/>
          <w:bottom w:val="nil"/>
          <w:right w:val="nil"/>
          <w:between w:val="nil"/>
        </w:pBdr>
        <w:spacing w:line="240" w:lineRule="auto"/>
        <w:ind w:left="0" w:hanging="2"/>
        <w:jc w:val="both"/>
        <w:rPr>
          <w:color w:val="000000"/>
          <w:sz w:val="23"/>
          <w:szCs w:val="23"/>
        </w:rPr>
      </w:pPr>
      <w:r>
        <w:rPr>
          <w:b/>
          <w:color w:val="000000"/>
          <w:sz w:val="23"/>
          <w:szCs w:val="23"/>
        </w:rPr>
        <w:t xml:space="preserve">ДОДАТОК 5 </w:t>
      </w:r>
      <w:proofErr w:type="spellStart"/>
      <w:r>
        <w:rPr>
          <w:color w:val="000000"/>
          <w:sz w:val="23"/>
          <w:szCs w:val="23"/>
        </w:rPr>
        <w:t>Проєкт</w:t>
      </w:r>
      <w:proofErr w:type="spellEnd"/>
      <w:r>
        <w:rPr>
          <w:b/>
          <w:color w:val="000000"/>
          <w:sz w:val="23"/>
          <w:szCs w:val="23"/>
        </w:rPr>
        <w:t xml:space="preserve"> </w:t>
      </w:r>
      <w:r>
        <w:rPr>
          <w:color w:val="000000"/>
          <w:sz w:val="23"/>
          <w:szCs w:val="23"/>
        </w:rPr>
        <w:t>договору з  Додатком;</w:t>
      </w:r>
    </w:p>
    <w:p w:rsidR="00500FC0" w:rsidRDefault="0007315E">
      <w:pPr>
        <w:pBdr>
          <w:top w:val="nil"/>
          <w:left w:val="nil"/>
          <w:bottom w:val="nil"/>
          <w:right w:val="nil"/>
          <w:between w:val="nil"/>
        </w:pBdr>
        <w:spacing w:line="240" w:lineRule="auto"/>
        <w:ind w:left="0" w:hanging="2"/>
        <w:jc w:val="both"/>
        <w:rPr>
          <w:color w:val="000000"/>
          <w:sz w:val="23"/>
          <w:szCs w:val="23"/>
        </w:rPr>
      </w:pPr>
      <w:r>
        <w:rPr>
          <w:b/>
          <w:color w:val="000000"/>
          <w:sz w:val="23"/>
          <w:szCs w:val="23"/>
        </w:rPr>
        <w:t xml:space="preserve">ДОДАТОК 6 </w:t>
      </w:r>
      <w:r>
        <w:rPr>
          <w:color w:val="000000"/>
          <w:sz w:val="23"/>
          <w:szCs w:val="23"/>
        </w:rPr>
        <w:t>Відомості про виконання аналогічних договорів щодо предмету закупівлі</w:t>
      </w:r>
    </w:p>
    <w:p w:rsidR="00500FC0" w:rsidRDefault="00500FC0">
      <w:pPr>
        <w:pBdr>
          <w:top w:val="nil"/>
          <w:left w:val="nil"/>
          <w:bottom w:val="nil"/>
          <w:right w:val="nil"/>
          <w:between w:val="nil"/>
        </w:pBdr>
        <w:spacing w:line="240" w:lineRule="auto"/>
        <w:ind w:left="0" w:hanging="2"/>
        <w:jc w:val="both"/>
        <w:rPr>
          <w:color w:val="000000"/>
          <w:sz w:val="23"/>
          <w:szCs w:val="23"/>
        </w:rPr>
      </w:pPr>
    </w:p>
    <w:p w:rsidR="00500FC0" w:rsidRDefault="00500FC0">
      <w:pPr>
        <w:pBdr>
          <w:top w:val="nil"/>
          <w:left w:val="nil"/>
          <w:bottom w:val="nil"/>
          <w:right w:val="nil"/>
          <w:between w:val="nil"/>
        </w:pBdr>
        <w:spacing w:line="240" w:lineRule="auto"/>
        <w:ind w:left="0" w:hanging="2"/>
        <w:jc w:val="both"/>
        <w:rPr>
          <w:color w:val="000000"/>
          <w:sz w:val="23"/>
          <w:szCs w:val="23"/>
        </w:rPr>
      </w:pPr>
    </w:p>
    <w:p w:rsidR="00500FC0" w:rsidRDefault="00500FC0">
      <w:pPr>
        <w:pBdr>
          <w:top w:val="nil"/>
          <w:left w:val="nil"/>
          <w:bottom w:val="nil"/>
          <w:right w:val="nil"/>
          <w:between w:val="nil"/>
        </w:pBdr>
        <w:spacing w:line="240" w:lineRule="auto"/>
        <w:ind w:left="0" w:hanging="2"/>
        <w:jc w:val="both"/>
        <w:rPr>
          <w:color w:val="000000"/>
          <w:sz w:val="23"/>
          <w:szCs w:val="23"/>
        </w:rPr>
      </w:pPr>
    </w:p>
    <w:p w:rsidR="00500FC0" w:rsidRDefault="00500FC0">
      <w:pPr>
        <w:pBdr>
          <w:top w:val="nil"/>
          <w:left w:val="nil"/>
          <w:bottom w:val="nil"/>
          <w:right w:val="nil"/>
          <w:between w:val="nil"/>
        </w:pBdr>
        <w:tabs>
          <w:tab w:val="left" w:pos="0"/>
        </w:tabs>
        <w:spacing w:line="240" w:lineRule="auto"/>
        <w:ind w:left="0" w:right="-25" w:hanging="2"/>
        <w:jc w:val="both"/>
        <w:rPr>
          <w:color w:val="000000"/>
          <w:sz w:val="23"/>
          <w:szCs w:val="23"/>
        </w:rPr>
      </w:pPr>
    </w:p>
    <w:p w:rsidR="00500FC0" w:rsidRDefault="0007315E">
      <w:pPr>
        <w:pBdr>
          <w:top w:val="nil"/>
          <w:left w:val="nil"/>
          <w:bottom w:val="nil"/>
          <w:right w:val="nil"/>
          <w:between w:val="nil"/>
        </w:pBdr>
        <w:tabs>
          <w:tab w:val="left" w:pos="0"/>
        </w:tabs>
        <w:spacing w:line="240" w:lineRule="auto"/>
        <w:ind w:left="0" w:right="-25" w:hanging="2"/>
        <w:jc w:val="both"/>
        <w:rPr>
          <w:color w:val="000000"/>
          <w:sz w:val="23"/>
          <w:szCs w:val="23"/>
        </w:rPr>
      </w:pPr>
      <w:r>
        <w:rPr>
          <w:b/>
          <w:color w:val="000000"/>
          <w:sz w:val="23"/>
          <w:szCs w:val="23"/>
        </w:rPr>
        <w:t xml:space="preserve"> </w:t>
      </w:r>
    </w:p>
    <w:p w:rsidR="00500FC0" w:rsidRDefault="00500FC0">
      <w:pPr>
        <w:pageBreakBefore/>
        <w:pBdr>
          <w:top w:val="nil"/>
          <w:left w:val="nil"/>
          <w:bottom w:val="nil"/>
          <w:right w:val="nil"/>
          <w:between w:val="nil"/>
        </w:pBdr>
        <w:tabs>
          <w:tab w:val="left" w:pos="0"/>
        </w:tabs>
        <w:spacing w:line="240" w:lineRule="auto"/>
        <w:ind w:left="0" w:right="-25" w:hanging="2"/>
        <w:jc w:val="both"/>
        <w:rPr>
          <w:color w:val="FFFF00"/>
          <w:sz w:val="23"/>
          <w:szCs w:val="23"/>
        </w:rPr>
      </w:pPr>
    </w:p>
    <w:tbl>
      <w:tblPr>
        <w:tblStyle w:val="aff7"/>
        <w:tblW w:w="10784" w:type="dxa"/>
        <w:tblInd w:w="-147" w:type="dxa"/>
        <w:tblLayout w:type="fixed"/>
        <w:tblLook w:val="0000" w:firstRow="0" w:lastRow="0" w:firstColumn="0" w:lastColumn="0" w:noHBand="0" w:noVBand="0"/>
      </w:tblPr>
      <w:tblGrid>
        <w:gridCol w:w="426"/>
        <w:gridCol w:w="2977"/>
        <w:gridCol w:w="7381"/>
      </w:tblGrid>
      <w:tr w:rsidR="00500FC0">
        <w:trPr>
          <w:trHeight w:val="364"/>
        </w:trPr>
        <w:tc>
          <w:tcPr>
            <w:tcW w:w="426" w:type="dxa"/>
            <w:tcBorders>
              <w:top w:val="single" w:sz="4" w:space="0" w:color="000000"/>
              <w:left w:val="single" w:sz="4" w:space="0" w:color="000000"/>
              <w:bottom w:val="single" w:sz="4" w:space="0" w:color="000000"/>
            </w:tcBorders>
            <w:shd w:val="clear" w:color="auto" w:fill="FFFFFF"/>
          </w:tcPr>
          <w:p w:rsidR="00500FC0" w:rsidRDefault="00500FC0">
            <w:pPr>
              <w:widowControl w:val="0"/>
              <w:pBdr>
                <w:top w:val="nil"/>
                <w:left w:val="nil"/>
                <w:bottom w:val="nil"/>
                <w:right w:val="nil"/>
                <w:between w:val="nil"/>
              </w:pBdr>
              <w:spacing w:line="240" w:lineRule="auto"/>
              <w:ind w:left="0" w:hanging="2"/>
              <w:jc w:val="center"/>
              <w:rPr>
                <w:color w:val="000000"/>
                <w:sz w:val="24"/>
                <w:szCs w:val="24"/>
              </w:rPr>
            </w:pPr>
          </w:p>
        </w:tc>
        <w:tc>
          <w:tcPr>
            <w:tcW w:w="10358" w:type="dxa"/>
            <w:gridSpan w:val="2"/>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Розділ 1.  Загальні положення</w:t>
            </w:r>
          </w:p>
        </w:tc>
      </w:tr>
      <w:tr w:rsidR="00500FC0">
        <w:trPr>
          <w:trHeight w:val="158"/>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jc w:val="center"/>
              <w:rPr>
                <w:color w:val="000000"/>
                <w:sz w:val="24"/>
                <w:szCs w:val="24"/>
              </w:rPr>
            </w:pPr>
            <w:r>
              <w:rPr>
                <w:color w:val="000000"/>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jc w:val="center"/>
              <w:rPr>
                <w:color w:val="000000"/>
                <w:sz w:val="24"/>
                <w:szCs w:val="24"/>
              </w:rPr>
            </w:pPr>
            <w:r>
              <w:rPr>
                <w:color w:val="000000"/>
                <w:sz w:val="24"/>
                <w:szCs w:val="24"/>
              </w:rPr>
              <w:t>2</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jc w:val="center"/>
              <w:rPr>
                <w:color w:val="000000"/>
                <w:sz w:val="24"/>
                <w:szCs w:val="24"/>
              </w:rPr>
            </w:pPr>
            <w:r>
              <w:rPr>
                <w:color w:val="000000"/>
                <w:sz w:val="24"/>
                <w:szCs w:val="24"/>
              </w:rPr>
              <w:t>3</w:t>
            </w:r>
          </w:p>
        </w:tc>
      </w:tr>
      <w:tr w:rsidR="00500FC0">
        <w:trPr>
          <w:trHeight w:val="702"/>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Терміни, які вживаються в тендерній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pacing w:line="240" w:lineRule="auto"/>
              <w:ind w:left="0" w:hanging="2"/>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w:t>
            </w:r>
          </w:p>
        </w:tc>
      </w:tr>
      <w:tr w:rsidR="00500FC0">
        <w:trPr>
          <w:trHeight w:val="389"/>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2</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Інформація про замовника торгів</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 </w:t>
            </w:r>
          </w:p>
        </w:tc>
      </w:tr>
      <w:tr w:rsidR="00500FC0">
        <w:trPr>
          <w:trHeight w:val="459"/>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2.1</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повне найменування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pacing w:line="240" w:lineRule="auto"/>
              <w:ind w:left="0" w:right="82" w:hanging="2"/>
              <w:jc w:val="both"/>
              <w:rPr>
                <w:color w:val="000000"/>
                <w:sz w:val="24"/>
                <w:szCs w:val="24"/>
              </w:rPr>
            </w:pPr>
            <w:r>
              <w:rPr>
                <w:b/>
                <w:color w:val="000000"/>
                <w:sz w:val="24"/>
                <w:szCs w:val="24"/>
              </w:rPr>
              <w:t>Державне підприємство «Українські спеціальні системи»</w:t>
            </w:r>
          </w:p>
        </w:tc>
      </w:tr>
      <w:tr w:rsidR="00500FC0">
        <w:trPr>
          <w:trHeight w:val="209"/>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2.2</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місцезнаходження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вул. Юрія Іллєнка, 83Б, м. Київ, 04119</w:t>
            </w:r>
          </w:p>
        </w:tc>
      </w:tr>
      <w:tr w:rsidR="00500FC0">
        <w:trPr>
          <w:trHeight w:val="1577"/>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2.3</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посадова особа замовника, уповноважена здійснювати зв'язок з учасниками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98" w:hanging="2"/>
              <w:jc w:val="both"/>
              <w:rPr>
                <w:color w:val="000000"/>
                <w:sz w:val="24"/>
                <w:szCs w:val="24"/>
              </w:rPr>
            </w:pPr>
            <w:r>
              <w:rPr>
                <w:color w:val="000000"/>
                <w:sz w:val="24"/>
                <w:szCs w:val="24"/>
              </w:rPr>
              <w:t>Провідний фахівець відділу договірної роботи та внутрішніх закупівель – Сорока Світлана.</w:t>
            </w:r>
          </w:p>
          <w:p w:rsidR="00500FC0" w:rsidRDefault="0007315E">
            <w:pPr>
              <w:widowControl w:val="0"/>
              <w:pBdr>
                <w:top w:val="nil"/>
                <w:left w:val="nil"/>
                <w:bottom w:val="nil"/>
                <w:right w:val="nil"/>
                <w:between w:val="nil"/>
              </w:pBdr>
              <w:spacing w:line="240" w:lineRule="auto"/>
              <w:ind w:left="0" w:right="98" w:hanging="2"/>
              <w:jc w:val="both"/>
              <w:rPr>
                <w:color w:val="000000"/>
                <w:sz w:val="24"/>
                <w:szCs w:val="24"/>
              </w:rPr>
            </w:pPr>
            <w:r>
              <w:rPr>
                <w:color w:val="000000"/>
                <w:sz w:val="24"/>
                <w:szCs w:val="24"/>
              </w:rPr>
              <w:t xml:space="preserve">(044) 481-49-56, </w:t>
            </w:r>
            <w:hyperlink r:id="rId6">
              <w:r>
                <w:rPr>
                  <w:b/>
                  <w:color w:val="000000"/>
                  <w:sz w:val="24"/>
                  <w:szCs w:val="24"/>
                </w:rPr>
                <w:t>s.soroka@uss.gov.ua</w:t>
              </w:r>
            </w:hyperlink>
          </w:p>
        </w:tc>
      </w:tr>
      <w:tr w:rsidR="00500FC0">
        <w:trPr>
          <w:trHeight w:val="215"/>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3</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Процедура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Pr="000279E3" w:rsidRDefault="0007315E">
            <w:pPr>
              <w:widowControl w:val="0"/>
              <w:pBdr>
                <w:top w:val="nil"/>
                <w:left w:val="nil"/>
                <w:bottom w:val="nil"/>
                <w:right w:val="nil"/>
                <w:between w:val="nil"/>
              </w:pBdr>
              <w:spacing w:line="240" w:lineRule="auto"/>
              <w:ind w:left="0" w:right="82" w:hanging="2"/>
              <w:jc w:val="both"/>
              <w:rPr>
                <w:b/>
                <w:color w:val="000000"/>
                <w:sz w:val="24"/>
                <w:szCs w:val="24"/>
              </w:rPr>
            </w:pPr>
            <w:r w:rsidRPr="000279E3">
              <w:rPr>
                <w:b/>
                <w:color w:val="000000"/>
                <w:sz w:val="24"/>
                <w:szCs w:val="24"/>
              </w:rPr>
              <w:t>Відкриті торги з особливостями</w:t>
            </w:r>
          </w:p>
        </w:tc>
      </w:tr>
      <w:tr w:rsidR="00500FC0">
        <w:trPr>
          <w:trHeight w:val="410"/>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4</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Інформація про предмет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 </w:t>
            </w:r>
          </w:p>
        </w:tc>
      </w:tr>
      <w:tr w:rsidR="00293377">
        <w:trPr>
          <w:trHeight w:val="513"/>
        </w:trPr>
        <w:tc>
          <w:tcPr>
            <w:tcW w:w="426" w:type="dxa"/>
            <w:tcBorders>
              <w:top w:val="single" w:sz="4" w:space="0" w:color="000000"/>
              <w:left w:val="single" w:sz="4" w:space="0" w:color="000000"/>
              <w:bottom w:val="single" w:sz="4" w:space="0" w:color="000000"/>
            </w:tcBorders>
            <w:shd w:val="clear" w:color="auto" w:fill="FFFFFF"/>
          </w:tcPr>
          <w:p w:rsidR="00293377" w:rsidRDefault="00293377" w:rsidP="00293377">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4.1</w:t>
            </w:r>
          </w:p>
        </w:tc>
        <w:tc>
          <w:tcPr>
            <w:tcW w:w="2977" w:type="dxa"/>
            <w:tcBorders>
              <w:top w:val="single" w:sz="4" w:space="0" w:color="000000"/>
              <w:left w:val="single" w:sz="4" w:space="0" w:color="000000"/>
              <w:bottom w:val="single" w:sz="4" w:space="0" w:color="000000"/>
            </w:tcBorders>
            <w:shd w:val="clear" w:color="auto" w:fill="FFFFFF"/>
          </w:tcPr>
          <w:p w:rsidR="00293377" w:rsidRDefault="00293377" w:rsidP="00293377">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назва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293377" w:rsidRPr="00C561D4" w:rsidRDefault="00293377" w:rsidP="00293377">
            <w:pPr>
              <w:widowControl w:val="0"/>
              <w:autoSpaceDE w:val="0"/>
              <w:spacing w:line="0" w:lineRule="atLeast"/>
              <w:ind w:left="0" w:right="82" w:hanging="2"/>
              <w:jc w:val="both"/>
              <w:rPr>
                <w:sz w:val="24"/>
                <w:szCs w:val="24"/>
              </w:rPr>
            </w:pPr>
            <w:r w:rsidRPr="00C561D4">
              <w:rPr>
                <w:sz w:val="24"/>
                <w:szCs w:val="24"/>
              </w:rPr>
              <w:t>Код  ДК 021:2015 – 32420000-3 «Мережеве обладнання» Основного словника національного класифікатора України ДК 021:2015 «Єдиний закупівельний словник»</w:t>
            </w:r>
            <w:r>
              <w:rPr>
                <w:sz w:val="24"/>
                <w:szCs w:val="24"/>
              </w:rPr>
              <w:t xml:space="preserve"> (</w:t>
            </w:r>
            <w:proofErr w:type="spellStart"/>
            <w:r>
              <w:rPr>
                <w:sz w:val="24"/>
                <w:szCs w:val="24"/>
              </w:rPr>
              <w:t>Медіаконвектор</w:t>
            </w:r>
            <w:proofErr w:type="spellEnd"/>
            <w:r w:rsidR="00B90353">
              <w:rPr>
                <w:sz w:val="24"/>
                <w:szCs w:val="24"/>
              </w:rPr>
              <w:t>, оптичний модуль</w:t>
            </w:r>
            <w:r>
              <w:rPr>
                <w:sz w:val="24"/>
                <w:szCs w:val="24"/>
              </w:rPr>
              <w:t>)</w:t>
            </w:r>
          </w:p>
          <w:p w:rsidR="00293377" w:rsidRPr="005215D4" w:rsidRDefault="00293377" w:rsidP="00293377">
            <w:pPr>
              <w:widowControl w:val="0"/>
              <w:autoSpaceDE w:val="0"/>
              <w:spacing w:line="0" w:lineRule="atLeast"/>
              <w:ind w:left="0" w:right="82" w:hanging="2"/>
              <w:jc w:val="both"/>
              <w:rPr>
                <w:sz w:val="24"/>
                <w:szCs w:val="24"/>
              </w:rPr>
            </w:pPr>
          </w:p>
        </w:tc>
      </w:tr>
      <w:tr w:rsidR="00500FC0">
        <w:trPr>
          <w:trHeight w:val="1465"/>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4.2</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опис окремої частини (частин) предмета закупівлі (лота), щодо якої можуть бути подані тендерні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98" w:hanging="2"/>
              <w:jc w:val="both"/>
              <w:rPr>
                <w:color w:val="000000"/>
                <w:sz w:val="24"/>
                <w:szCs w:val="24"/>
              </w:rPr>
            </w:pPr>
            <w:r>
              <w:rPr>
                <w:color w:val="000000"/>
                <w:sz w:val="24"/>
                <w:szCs w:val="24"/>
              </w:rPr>
              <w:t>Учасник подає тендерну пропозицію щодо всього предмету за</w:t>
            </w:r>
            <w:r w:rsidR="00452173">
              <w:rPr>
                <w:color w:val="000000"/>
                <w:sz w:val="24"/>
                <w:szCs w:val="24"/>
              </w:rPr>
              <w:t>купівлі, визначеного у Додатку 1</w:t>
            </w:r>
            <w:r>
              <w:rPr>
                <w:color w:val="000000"/>
                <w:sz w:val="24"/>
                <w:szCs w:val="24"/>
              </w:rPr>
              <w:t xml:space="preserve"> до цієї Тендерної документації.</w:t>
            </w:r>
          </w:p>
          <w:p w:rsidR="00500FC0" w:rsidRDefault="0007315E">
            <w:pPr>
              <w:pBdr>
                <w:top w:val="nil"/>
                <w:left w:val="nil"/>
                <w:bottom w:val="nil"/>
                <w:right w:val="nil"/>
                <w:between w:val="nil"/>
              </w:pBdr>
              <w:tabs>
                <w:tab w:val="left" w:pos="851"/>
              </w:tabs>
              <w:spacing w:line="240" w:lineRule="auto"/>
              <w:ind w:left="0" w:right="-25" w:hanging="2"/>
              <w:rPr>
                <w:color w:val="000000"/>
                <w:sz w:val="24"/>
                <w:szCs w:val="24"/>
              </w:rPr>
            </w:pPr>
            <w:r>
              <w:rPr>
                <w:color w:val="000000"/>
                <w:sz w:val="24"/>
                <w:szCs w:val="24"/>
              </w:rPr>
              <w:t>Закупівля за окремими частинами предмета закупівлі (лотами) не передбачена</w:t>
            </w:r>
            <w:r>
              <w:rPr>
                <w:b/>
                <w:color w:val="000000"/>
                <w:sz w:val="24"/>
                <w:szCs w:val="24"/>
              </w:rPr>
              <w:t xml:space="preserve"> </w:t>
            </w:r>
          </w:p>
        </w:tc>
      </w:tr>
      <w:tr w:rsidR="00500FC0">
        <w:trPr>
          <w:trHeight w:val="605"/>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4.3</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136" w:hanging="2"/>
              <w:jc w:val="both"/>
              <w:rPr>
                <w:color w:val="000000"/>
                <w:sz w:val="24"/>
                <w:szCs w:val="24"/>
              </w:rPr>
            </w:pPr>
            <w:r>
              <w:rPr>
                <w:color w:val="000000"/>
                <w:sz w:val="24"/>
                <w:szCs w:val="24"/>
              </w:rPr>
              <w:t xml:space="preserve">місце, кількість, обсяг поставки товарів </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136" w:hanging="2"/>
              <w:jc w:val="both"/>
              <w:rPr>
                <w:color w:val="000000"/>
                <w:sz w:val="24"/>
                <w:szCs w:val="24"/>
              </w:rPr>
            </w:pPr>
            <w:r>
              <w:rPr>
                <w:color w:val="000000"/>
                <w:sz w:val="24"/>
                <w:szCs w:val="24"/>
              </w:rPr>
              <w:t xml:space="preserve">Місце поставки товару –  м. Київ, вул. Ю. Іллєнка 83Б, </w:t>
            </w:r>
            <w:r>
              <w:rPr>
                <w:color w:val="000000"/>
                <w:sz w:val="24"/>
                <w:szCs w:val="24"/>
                <w:highlight w:val="white"/>
              </w:rPr>
              <w:t>04119</w:t>
            </w:r>
          </w:p>
          <w:p w:rsidR="00B90353" w:rsidRDefault="00293377">
            <w:pPr>
              <w:widowControl w:val="0"/>
              <w:pBdr>
                <w:top w:val="nil"/>
                <w:left w:val="nil"/>
                <w:bottom w:val="nil"/>
                <w:right w:val="nil"/>
                <w:between w:val="nil"/>
              </w:pBdr>
              <w:spacing w:line="240" w:lineRule="auto"/>
              <w:ind w:left="0" w:right="136" w:hanging="2"/>
              <w:jc w:val="both"/>
              <w:rPr>
                <w:color w:val="000000"/>
                <w:sz w:val="24"/>
                <w:szCs w:val="24"/>
              </w:rPr>
            </w:pPr>
            <w:r>
              <w:rPr>
                <w:color w:val="000000"/>
                <w:sz w:val="24"/>
                <w:szCs w:val="24"/>
              </w:rPr>
              <w:t>Обсяг поставки товару</w:t>
            </w:r>
            <w:r w:rsidR="00EA27FE">
              <w:rPr>
                <w:color w:val="000000"/>
                <w:sz w:val="24"/>
                <w:szCs w:val="24"/>
              </w:rPr>
              <w:t>:</w:t>
            </w:r>
            <w:r>
              <w:rPr>
                <w:color w:val="000000"/>
                <w:sz w:val="24"/>
                <w:szCs w:val="24"/>
              </w:rPr>
              <w:t xml:space="preserve"> </w:t>
            </w:r>
          </w:p>
          <w:p w:rsidR="00500FC0" w:rsidRDefault="00B90353" w:rsidP="00B90353">
            <w:pPr>
              <w:widowControl w:val="0"/>
              <w:pBdr>
                <w:top w:val="nil"/>
                <w:left w:val="nil"/>
                <w:bottom w:val="nil"/>
                <w:right w:val="nil"/>
                <w:between w:val="nil"/>
              </w:pBdr>
              <w:spacing w:line="240" w:lineRule="auto"/>
              <w:ind w:left="0" w:right="136" w:hanging="2"/>
              <w:jc w:val="both"/>
              <w:rPr>
                <w:color w:val="000000"/>
                <w:sz w:val="24"/>
                <w:szCs w:val="24"/>
              </w:rPr>
            </w:pPr>
            <w:r>
              <w:rPr>
                <w:color w:val="000000"/>
                <w:sz w:val="24"/>
                <w:szCs w:val="24"/>
              </w:rPr>
              <w:t xml:space="preserve">1. </w:t>
            </w:r>
            <w:proofErr w:type="spellStart"/>
            <w:r>
              <w:rPr>
                <w:color w:val="000000"/>
                <w:sz w:val="24"/>
                <w:szCs w:val="24"/>
              </w:rPr>
              <w:t>Медіаконвектор</w:t>
            </w:r>
            <w:proofErr w:type="spellEnd"/>
            <w:r>
              <w:rPr>
                <w:color w:val="000000"/>
                <w:sz w:val="24"/>
                <w:szCs w:val="24"/>
              </w:rPr>
              <w:t xml:space="preserve"> </w:t>
            </w:r>
            <w:r w:rsidR="00293377" w:rsidRPr="00B90353">
              <w:rPr>
                <w:color w:val="000000"/>
                <w:sz w:val="24"/>
                <w:szCs w:val="24"/>
              </w:rPr>
              <w:t>– 14 шт</w:t>
            </w:r>
            <w:r w:rsidR="0007315E" w:rsidRPr="00B90353">
              <w:rPr>
                <w:color w:val="000000"/>
                <w:sz w:val="24"/>
                <w:szCs w:val="24"/>
              </w:rPr>
              <w:t>.</w:t>
            </w:r>
            <w:r>
              <w:rPr>
                <w:color w:val="000000"/>
                <w:sz w:val="24"/>
                <w:szCs w:val="24"/>
              </w:rPr>
              <w:t>;</w:t>
            </w:r>
          </w:p>
          <w:p w:rsidR="00B90353" w:rsidRPr="00B90353" w:rsidRDefault="00B90353" w:rsidP="00B90353">
            <w:pPr>
              <w:widowControl w:val="0"/>
              <w:pBdr>
                <w:top w:val="nil"/>
                <w:left w:val="nil"/>
                <w:bottom w:val="nil"/>
                <w:right w:val="nil"/>
                <w:between w:val="nil"/>
              </w:pBdr>
              <w:spacing w:line="240" w:lineRule="auto"/>
              <w:ind w:left="0" w:right="136" w:hanging="2"/>
              <w:jc w:val="both"/>
              <w:rPr>
                <w:color w:val="000000"/>
                <w:sz w:val="24"/>
                <w:szCs w:val="24"/>
              </w:rPr>
            </w:pPr>
            <w:r>
              <w:rPr>
                <w:color w:val="000000"/>
                <w:sz w:val="24"/>
                <w:szCs w:val="24"/>
              </w:rPr>
              <w:t>2. Оптичний модуль – 6 шт.</w:t>
            </w:r>
          </w:p>
          <w:p w:rsidR="00500FC0" w:rsidRDefault="0007315E">
            <w:pPr>
              <w:widowControl w:val="0"/>
              <w:pBdr>
                <w:top w:val="nil"/>
                <w:left w:val="nil"/>
                <w:bottom w:val="nil"/>
                <w:right w:val="nil"/>
                <w:between w:val="nil"/>
              </w:pBdr>
              <w:spacing w:line="240" w:lineRule="auto"/>
              <w:ind w:left="0" w:right="136" w:hanging="2"/>
              <w:jc w:val="both"/>
              <w:rPr>
                <w:color w:val="000000"/>
                <w:sz w:val="24"/>
                <w:szCs w:val="24"/>
              </w:rPr>
            </w:pPr>
            <w:r>
              <w:rPr>
                <w:color w:val="000000"/>
                <w:sz w:val="24"/>
                <w:szCs w:val="24"/>
              </w:rPr>
              <w:t xml:space="preserve">Вимоги до предмета закупівлі, у </w:t>
            </w:r>
            <w:proofErr w:type="spellStart"/>
            <w:r>
              <w:rPr>
                <w:color w:val="000000"/>
                <w:sz w:val="24"/>
                <w:szCs w:val="24"/>
              </w:rPr>
              <w:t>т.ч</w:t>
            </w:r>
            <w:proofErr w:type="spellEnd"/>
            <w:r>
              <w:rPr>
                <w:color w:val="000000"/>
                <w:sz w:val="24"/>
                <w:szCs w:val="24"/>
              </w:rPr>
              <w:t>. обсягу закупівлі, більш деталь</w:t>
            </w:r>
            <w:r w:rsidR="00B90353">
              <w:rPr>
                <w:color w:val="000000"/>
                <w:sz w:val="24"/>
                <w:szCs w:val="24"/>
              </w:rPr>
              <w:t>но визначені у п. 6 розділу 3,</w:t>
            </w:r>
            <w:r>
              <w:rPr>
                <w:color w:val="000000"/>
                <w:sz w:val="24"/>
                <w:szCs w:val="24"/>
              </w:rPr>
              <w:t xml:space="preserve"> Додатку 4 до тендерної документації</w:t>
            </w:r>
            <w:r w:rsidR="00B90353">
              <w:rPr>
                <w:color w:val="000000"/>
                <w:sz w:val="24"/>
                <w:szCs w:val="24"/>
              </w:rPr>
              <w:t xml:space="preserve"> та Додатку 5 до тендерної документації</w:t>
            </w:r>
            <w:r>
              <w:rPr>
                <w:color w:val="000000"/>
                <w:sz w:val="24"/>
                <w:szCs w:val="24"/>
              </w:rPr>
              <w:t>.</w:t>
            </w:r>
          </w:p>
        </w:tc>
      </w:tr>
      <w:tr w:rsidR="00500FC0">
        <w:trPr>
          <w:trHeight w:val="289"/>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color w:val="000000"/>
                <w:sz w:val="24"/>
                <w:szCs w:val="24"/>
              </w:rPr>
              <w:t>4.4</w:t>
            </w:r>
          </w:p>
        </w:tc>
        <w:tc>
          <w:tcPr>
            <w:tcW w:w="2977" w:type="dxa"/>
            <w:tcBorders>
              <w:top w:val="single" w:sz="4" w:space="0" w:color="000000"/>
              <w:left w:val="single" w:sz="4" w:space="0" w:color="000000"/>
              <w:bottom w:val="single" w:sz="4" w:space="0" w:color="000000"/>
            </w:tcBorders>
            <w:shd w:val="clear" w:color="auto" w:fill="FFFFFF"/>
          </w:tcPr>
          <w:p w:rsidR="00500FC0" w:rsidRDefault="000279E3" w:rsidP="000279E3">
            <w:pPr>
              <w:widowControl w:val="0"/>
              <w:pBdr>
                <w:top w:val="nil"/>
                <w:left w:val="nil"/>
                <w:bottom w:val="nil"/>
                <w:right w:val="nil"/>
                <w:between w:val="nil"/>
              </w:pBdr>
              <w:spacing w:line="240" w:lineRule="auto"/>
              <w:ind w:left="0" w:right="136" w:hanging="2"/>
              <w:jc w:val="both"/>
              <w:rPr>
                <w:color w:val="000000"/>
                <w:sz w:val="24"/>
                <w:szCs w:val="24"/>
              </w:rPr>
            </w:pPr>
            <w:r w:rsidRPr="000279E3">
              <w:rPr>
                <w:color w:val="000000"/>
                <w:sz w:val="24"/>
                <w:szCs w:val="24"/>
              </w:rPr>
              <w:t>строк поставки товарів (надання послуг, виконання робіт)</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rsidP="00B90353">
            <w:pPr>
              <w:pBdr>
                <w:top w:val="nil"/>
                <w:left w:val="nil"/>
                <w:bottom w:val="nil"/>
                <w:right w:val="nil"/>
                <w:between w:val="nil"/>
              </w:pBdr>
              <w:spacing w:line="240" w:lineRule="auto"/>
              <w:ind w:left="0" w:hanging="2"/>
              <w:jc w:val="both"/>
              <w:rPr>
                <w:color w:val="000000"/>
                <w:sz w:val="24"/>
                <w:szCs w:val="24"/>
              </w:rPr>
            </w:pPr>
            <w:r w:rsidRPr="00B90353">
              <w:rPr>
                <w:color w:val="000000"/>
                <w:sz w:val="24"/>
                <w:szCs w:val="24"/>
              </w:rPr>
              <w:t xml:space="preserve">до </w:t>
            </w:r>
            <w:r w:rsidR="00B90353" w:rsidRPr="00B90353">
              <w:rPr>
                <w:color w:val="000000"/>
                <w:sz w:val="24"/>
                <w:szCs w:val="24"/>
              </w:rPr>
              <w:t>15.08</w:t>
            </w:r>
            <w:r w:rsidR="000308A2" w:rsidRPr="00B90353">
              <w:rPr>
                <w:color w:val="000000"/>
                <w:sz w:val="24"/>
                <w:szCs w:val="24"/>
              </w:rPr>
              <w:t>.</w:t>
            </w:r>
            <w:r w:rsidR="00E95369" w:rsidRPr="00B90353">
              <w:rPr>
                <w:color w:val="000000"/>
                <w:sz w:val="24"/>
                <w:szCs w:val="24"/>
              </w:rPr>
              <w:t>2023</w:t>
            </w:r>
          </w:p>
        </w:tc>
      </w:tr>
      <w:tr w:rsidR="00500FC0">
        <w:trPr>
          <w:trHeight w:val="912"/>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5</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Недискримінація учасників</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0279E3" w:rsidRPr="000279E3" w:rsidRDefault="0007315E" w:rsidP="000279E3">
            <w:pPr>
              <w:widowControl w:val="0"/>
              <w:spacing w:line="240" w:lineRule="auto"/>
              <w:ind w:left="0" w:right="82" w:hanging="2"/>
              <w:jc w:val="both"/>
              <w:rPr>
                <w:color w:val="000000"/>
                <w:sz w:val="24"/>
                <w:szCs w:val="24"/>
              </w:rPr>
            </w:pPr>
            <w:r>
              <w:rPr>
                <w:color w:val="000000"/>
                <w:sz w:val="24"/>
                <w:szCs w:val="24"/>
              </w:rPr>
              <w:t xml:space="preserve">  5.1.</w:t>
            </w:r>
            <w:r>
              <w:rPr>
                <w:color w:val="000000"/>
              </w:rPr>
              <w:t xml:space="preserve"> </w:t>
            </w:r>
            <w:r w:rsidR="000279E3" w:rsidRPr="000279E3">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00FC0" w:rsidRDefault="000279E3" w:rsidP="000279E3">
            <w:pPr>
              <w:widowControl w:val="0"/>
              <w:pBdr>
                <w:top w:val="nil"/>
                <w:left w:val="nil"/>
                <w:bottom w:val="nil"/>
                <w:right w:val="nil"/>
                <w:between w:val="nil"/>
              </w:pBdr>
              <w:spacing w:line="240" w:lineRule="auto"/>
              <w:ind w:left="0" w:right="82" w:hanging="2"/>
              <w:jc w:val="both"/>
              <w:rPr>
                <w:color w:val="000000"/>
                <w:sz w:val="24"/>
                <w:szCs w:val="24"/>
              </w:rPr>
            </w:pPr>
            <w:r w:rsidRPr="000279E3">
              <w:rPr>
                <w:color w:val="000000"/>
                <w:sz w:val="24"/>
                <w:szCs w:val="24"/>
              </w:rPr>
              <w:t>Замовники забезпечують вільний доступ усіх учасників до інформації про закупівлю, передбаченої Законом.</w:t>
            </w:r>
          </w:p>
        </w:tc>
      </w:tr>
      <w:tr w:rsidR="00500FC0">
        <w:trPr>
          <w:trHeight w:val="218"/>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6</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Інформація про валюту,</w:t>
            </w:r>
          </w:p>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у якій повинно бути розраховано та зазначено ціну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lastRenderedPageBreak/>
              <w:t xml:space="preserve">  6.1. Валютою тендерної пропозиції є національна валюта України - </w:t>
            </w:r>
            <w:r>
              <w:rPr>
                <w:color w:val="000000"/>
                <w:sz w:val="24"/>
                <w:szCs w:val="24"/>
              </w:rPr>
              <w:lastRenderedPageBreak/>
              <w:t xml:space="preserve">гривня. </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  Розрахунки здійснюватимуться у національній валюті України згідно з умовами укладеного Договору.</w:t>
            </w:r>
          </w:p>
          <w:p w:rsidR="00500FC0" w:rsidRDefault="0007315E">
            <w:pPr>
              <w:widowControl w:val="0"/>
              <w:pBdr>
                <w:top w:val="nil"/>
                <w:left w:val="nil"/>
                <w:bottom w:val="nil"/>
                <w:right w:val="nil"/>
                <w:between w:val="nil"/>
              </w:pBdr>
              <w:spacing w:line="240" w:lineRule="auto"/>
              <w:ind w:left="0" w:right="79" w:hanging="2"/>
              <w:jc w:val="both"/>
              <w:rPr>
                <w:color w:val="000000"/>
                <w:sz w:val="24"/>
                <w:szCs w:val="24"/>
              </w:rPr>
            </w:pPr>
            <w:r>
              <w:rPr>
                <w:color w:val="000000"/>
                <w:sz w:val="24"/>
                <w:szCs w:val="24"/>
              </w:rPr>
              <w:t xml:space="preserve">  6.2. Ціна тендерної пропозиції повинна бути розрахована у гривнях з точністю до копійки. </w:t>
            </w:r>
          </w:p>
        </w:tc>
      </w:tr>
      <w:tr w:rsidR="00500FC0">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7</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Інформація про мову (мови), якою (якими) повинно бути складено тендерні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 7.1. Під час проведення процедури відкритих торгів усі документи, що готуються Замовником, викладаються українською мовою.</w:t>
            </w:r>
          </w:p>
          <w:p w:rsidR="00500FC0" w:rsidRDefault="0007315E">
            <w:pPr>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 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D1A03" w:rsidTr="00293377">
        <w:tc>
          <w:tcPr>
            <w:tcW w:w="426" w:type="dxa"/>
            <w:tcBorders>
              <w:top w:val="single" w:sz="4" w:space="0" w:color="000000"/>
              <w:left w:val="single" w:sz="4" w:space="0" w:color="000000"/>
              <w:bottom w:val="single" w:sz="4" w:space="0" w:color="000000"/>
            </w:tcBorders>
            <w:shd w:val="clear" w:color="auto" w:fill="FFFFFF"/>
            <w:vAlign w:val="center"/>
          </w:tcPr>
          <w:p w:rsidR="00BD1A03" w:rsidRPr="00BD1A03" w:rsidRDefault="00BD1A03" w:rsidP="00BD1A03">
            <w:pPr>
              <w:widowControl w:val="0"/>
              <w:spacing w:line="240" w:lineRule="auto"/>
              <w:ind w:left="0" w:hanging="2"/>
              <w:rPr>
                <w:b/>
                <w:color w:val="000000"/>
                <w:sz w:val="24"/>
                <w:szCs w:val="24"/>
              </w:rPr>
            </w:pPr>
            <w:r w:rsidRPr="00BD1A03">
              <w:rPr>
                <w:b/>
                <w:color w:val="000000"/>
                <w:sz w:val="24"/>
                <w:szCs w:val="24"/>
              </w:rPr>
              <w:t>8</w:t>
            </w:r>
          </w:p>
        </w:tc>
        <w:tc>
          <w:tcPr>
            <w:tcW w:w="2977" w:type="dxa"/>
            <w:tcBorders>
              <w:top w:val="single" w:sz="4" w:space="0" w:color="000000"/>
              <w:left w:val="single" w:sz="4" w:space="0" w:color="000000"/>
              <w:bottom w:val="single" w:sz="4" w:space="0" w:color="000000"/>
            </w:tcBorders>
            <w:shd w:val="clear" w:color="auto" w:fill="FFFFFF"/>
            <w:vAlign w:val="center"/>
          </w:tcPr>
          <w:p w:rsidR="00BD1A03" w:rsidRPr="00BD1A03" w:rsidRDefault="00BD1A03" w:rsidP="00BD1A03">
            <w:pPr>
              <w:spacing w:line="240" w:lineRule="auto"/>
              <w:ind w:left="0" w:right="82" w:hanging="2"/>
              <w:jc w:val="both"/>
              <w:rPr>
                <w:b/>
                <w:color w:val="000000"/>
                <w:sz w:val="24"/>
                <w:szCs w:val="24"/>
              </w:rPr>
            </w:pPr>
            <w:r w:rsidRPr="00BD1A03">
              <w:rPr>
                <w:b/>
                <w:color w:val="000000"/>
                <w:sz w:val="24"/>
                <w:szCs w:val="24"/>
              </w:rPr>
              <w:t>Розмір мінімального кроку пониження ціни під час електронного аукціону</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D1A03" w:rsidRPr="00BD1A03" w:rsidRDefault="00BD1A03" w:rsidP="00BD1A03">
            <w:pPr>
              <w:ind w:left="0" w:right="82" w:hanging="2"/>
              <w:contextualSpacing/>
              <w:jc w:val="both"/>
              <w:rPr>
                <w:color w:val="000000"/>
                <w:sz w:val="24"/>
                <w:szCs w:val="24"/>
              </w:rPr>
            </w:pPr>
            <w:r w:rsidRPr="00BD1A03">
              <w:rPr>
                <w:color w:val="000000"/>
                <w:sz w:val="24"/>
                <w:szCs w:val="24"/>
              </w:rPr>
              <w:t>0.5%</w:t>
            </w:r>
          </w:p>
        </w:tc>
      </w:tr>
      <w:tr w:rsidR="00500FC0">
        <w:trPr>
          <w:trHeight w:val="431"/>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Розділ 2. Порядок внесення змін та надання роз'яснень до тендерної документації</w:t>
            </w:r>
          </w:p>
        </w:tc>
      </w:tr>
      <w:tr w:rsidR="00500FC0">
        <w:trPr>
          <w:trHeight w:val="2128"/>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Процедура надання роз'яснень щодо тендерної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000000"/>
                <w:sz w:val="24"/>
                <w:szCs w:val="24"/>
              </w:rPr>
              <w:t xml:space="preserve">1.1. </w:t>
            </w:r>
            <w:r>
              <w:rPr>
                <w:color w:val="333333"/>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000000"/>
                <w:sz w:val="24"/>
                <w:szCs w:val="24"/>
                <w:highlight w:val="white"/>
              </w:rPr>
              <w:t xml:space="preserve">1.2. </w:t>
            </w:r>
            <w:r>
              <w:rPr>
                <w:color w:val="333333"/>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000000"/>
                <w:sz w:val="24"/>
                <w:szCs w:val="24"/>
                <w:highlight w:val="white"/>
              </w:rPr>
              <w:t xml:space="preserve">1.3. </w:t>
            </w:r>
            <w:r>
              <w:rPr>
                <w:color w:val="333333"/>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500FC0" w:rsidRDefault="00500FC0">
            <w:pPr>
              <w:pBdr>
                <w:top w:val="nil"/>
                <w:left w:val="nil"/>
                <w:bottom w:val="nil"/>
                <w:right w:val="nil"/>
                <w:between w:val="nil"/>
              </w:pBdr>
              <w:spacing w:line="240" w:lineRule="auto"/>
              <w:ind w:left="0" w:hanging="2"/>
              <w:jc w:val="both"/>
              <w:rPr>
                <w:color w:val="000000"/>
                <w:sz w:val="24"/>
                <w:szCs w:val="24"/>
                <w:highlight w:val="white"/>
              </w:rPr>
            </w:pPr>
          </w:p>
        </w:tc>
      </w:tr>
      <w:tr w:rsidR="00500FC0" w:rsidTr="00E95369">
        <w:trPr>
          <w:trHeight w:val="639"/>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2</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Внесення змін до тендерної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rsidP="00E95369">
            <w:pPr>
              <w:pBdr>
                <w:top w:val="nil"/>
                <w:left w:val="nil"/>
                <w:bottom w:val="nil"/>
                <w:right w:val="nil"/>
                <w:between w:val="nil"/>
              </w:pBdr>
              <w:shd w:val="clear" w:color="auto" w:fill="FFFFFF"/>
              <w:spacing w:line="240" w:lineRule="auto"/>
              <w:ind w:left="0" w:hanging="2"/>
              <w:rPr>
                <w:color w:val="333333"/>
                <w:sz w:val="24"/>
                <w:szCs w:val="24"/>
              </w:rPr>
            </w:pPr>
            <w:r>
              <w:rPr>
                <w:color w:val="000000"/>
                <w:sz w:val="24"/>
                <w:szCs w:val="24"/>
              </w:rPr>
              <w:t xml:space="preserve"> 2.1. </w:t>
            </w:r>
            <w:r>
              <w:rPr>
                <w:color w:val="333333"/>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333333"/>
                <w:sz w:val="24"/>
                <w:szCs w:val="24"/>
              </w:rPr>
              <w:t>внести</w:t>
            </w:r>
            <w:proofErr w:type="spellEnd"/>
            <w:r>
              <w:rPr>
                <w:color w:val="333333"/>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0FC0" w:rsidRDefault="0007315E" w:rsidP="00E95369">
            <w:pPr>
              <w:pBdr>
                <w:top w:val="nil"/>
                <w:left w:val="nil"/>
                <w:bottom w:val="nil"/>
                <w:right w:val="nil"/>
                <w:between w:val="nil"/>
              </w:pBdr>
              <w:shd w:val="clear" w:color="auto" w:fill="FFFFFF"/>
              <w:spacing w:line="240" w:lineRule="auto"/>
              <w:ind w:left="0" w:hanging="2"/>
              <w:rPr>
                <w:color w:val="333333"/>
                <w:sz w:val="24"/>
                <w:szCs w:val="24"/>
              </w:rPr>
            </w:pPr>
            <w:r>
              <w:rPr>
                <w:color w:val="000000"/>
                <w:sz w:val="24"/>
                <w:szCs w:val="24"/>
                <w:highlight w:val="white"/>
              </w:rPr>
              <w:t xml:space="preserve">2.2. </w:t>
            </w:r>
            <w:r>
              <w:rPr>
                <w:color w:val="333333"/>
                <w:sz w:val="24"/>
                <w:szCs w:val="24"/>
              </w:rPr>
              <w:t xml:space="preserve">Зміни, що вносяться замовником до тендерної документації, розміщуються та відображаються в електронній системі закупівель у </w:t>
            </w:r>
            <w:r>
              <w:rPr>
                <w:color w:val="333333"/>
                <w:sz w:val="24"/>
                <w:szCs w:val="24"/>
              </w:rPr>
              <w:lastRenderedPageBreak/>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333333"/>
                <w:sz w:val="24"/>
                <w:szCs w:val="24"/>
              </w:rPr>
              <w:t>машинозчитувальному</w:t>
            </w:r>
            <w:proofErr w:type="spellEnd"/>
            <w:r>
              <w:rPr>
                <w:color w:val="333333"/>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500FC0" w:rsidRDefault="00500FC0">
            <w:pPr>
              <w:pBdr>
                <w:top w:val="nil"/>
                <w:left w:val="nil"/>
                <w:bottom w:val="nil"/>
                <w:right w:val="nil"/>
                <w:between w:val="nil"/>
              </w:pBdr>
              <w:spacing w:line="240" w:lineRule="auto"/>
              <w:ind w:left="0" w:hanging="2"/>
              <w:jc w:val="both"/>
              <w:rPr>
                <w:color w:val="000000"/>
                <w:sz w:val="24"/>
                <w:szCs w:val="24"/>
                <w:highlight w:val="white"/>
              </w:rPr>
            </w:pPr>
          </w:p>
        </w:tc>
      </w:tr>
      <w:tr w:rsidR="00500FC0">
        <w:trPr>
          <w:trHeight w:val="238"/>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500FC0" w:rsidRDefault="00500FC0">
            <w:pPr>
              <w:widowControl w:val="0"/>
              <w:pBdr>
                <w:top w:val="nil"/>
                <w:left w:val="nil"/>
                <w:bottom w:val="nil"/>
                <w:right w:val="nil"/>
                <w:between w:val="nil"/>
              </w:pBdr>
              <w:spacing w:line="240" w:lineRule="auto"/>
              <w:ind w:left="0" w:right="79" w:hanging="2"/>
              <w:jc w:val="center"/>
              <w:rPr>
                <w:color w:val="000000"/>
                <w:sz w:val="24"/>
                <w:szCs w:val="24"/>
              </w:rPr>
            </w:pPr>
          </w:p>
          <w:p w:rsidR="00500FC0" w:rsidRDefault="0007315E">
            <w:pPr>
              <w:widowControl w:val="0"/>
              <w:pBdr>
                <w:top w:val="nil"/>
                <w:left w:val="nil"/>
                <w:bottom w:val="nil"/>
                <w:right w:val="nil"/>
                <w:between w:val="nil"/>
              </w:pBdr>
              <w:spacing w:line="240" w:lineRule="auto"/>
              <w:ind w:left="0" w:right="79" w:hanging="2"/>
              <w:jc w:val="center"/>
              <w:rPr>
                <w:color w:val="000000"/>
                <w:sz w:val="24"/>
                <w:szCs w:val="24"/>
              </w:rPr>
            </w:pPr>
            <w:r>
              <w:rPr>
                <w:b/>
                <w:color w:val="000000"/>
                <w:sz w:val="24"/>
                <w:szCs w:val="24"/>
              </w:rPr>
              <w:t>Розділ 3. Інструкція з підготовки тендерної пропозиції</w:t>
            </w:r>
          </w:p>
        </w:tc>
      </w:tr>
      <w:tr w:rsidR="00500FC0">
        <w:trPr>
          <w:trHeight w:val="781"/>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Зміст і спосіб подання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D1A03" w:rsidRPr="00D32556" w:rsidRDefault="0007315E" w:rsidP="00BD1A03">
            <w:pPr>
              <w:pStyle w:val="TableParagraph"/>
              <w:tabs>
                <w:tab w:val="left" w:pos="435"/>
                <w:tab w:val="left" w:pos="5987"/>
                <w:tab w:val="left" w:pos="6129"/>
              </w:tabs>
              <w:ind w:left="0" w:right="34" w:hanging="2"/>
              <w:jc w:val="both"/>
              <w:rPr>
                <w:sz w:val="24"/>
              </w:rPr>
            </w:pPr>
            <w:r>
              <w:rPr>
                <w:color w:val="000000"/>
              </w:rPr>
              <w:t xml:space="preserve">1.1. </w:t>
            </w:r>
            <w:r w:rsidR="00BD1A03" w:rsidRPr="00D32556">
              <w:rPr>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w:t>
            </w:r>
            <w:proofErr w:type="spellStart"/>
            <w:r w:rsidR="00BD1A03" w:rsidRPr="00D32556">
              <w:rPr>
                <w:sz w:val="24"/>
              </w:rPr>
              <w:t>т.ч</w:t>
            </w:r>
            <w:proofErr w:type="spellEnd"/>
            <w:r w:rsidR="00BD1A03" w:rsidRPr="00D32556">
              <w:rPr>
                <w:sz w:val="24"/>
              </w:rPr>
              <w:t>. відповідно до вимог абзацу першого частини 3 статті 22 Закону.</w:t>
            </w:r>
          </w:p>
          <w:p w:rsidR="00500FC0" w:rsidRDefault="0007315E">
            <w:pPr>
              <w:widowControl w:val="0"/>
              <w:pBdr>
                <w:top w:val="nil"/>
                <w:left w:val="nil"/>
                <w:bottom w:val="nil"/>
                <w:right w:val="nil"/>
                <w:between w:val="nil"/>
              </w:pBdr>
              <w:tabs>
                <w:tab w:val="left" w:pos="435"/>
                <w:tab w:val="left" w:pos="5987"/>
                <w:tab w:val="left" w:pos="6129"/>
              </w:tabs>
              <w:spacing w:line="240" w:lineRule="auto"/>
              <w:ind w:left="0" w:right="34" w:hanging="2"/>
              <w:jc w:val="both"/>
              <w:rPr>
                <w:color w:val="000000"/>
                <w:sz w:val="24"/>
                <w:szCs w:val="24"/>
              </w:rPr>
            </w:pPr>
            <w:r>
              <w:rPr>
                <w:color w:val="000000"/>
                <w:sz w:val="24"/>
                <w:szCs w:val="24"/>
              </w:rPr>
              <w:t>Учасник відповідно до вимог цієї тендерної документації повинен надати у складі тендерної пропозиції:</w:t>
            </w:r>
          </w:p>
          <w:p w:rsidR="00500FC0" w:rsidRDefault="0007315E">
            <w:pPr>
              <w:widowControl w:val="0"/>
              <w:pBdr>
                <w:top w:val="nil"/>
                <w:left w:val="nil"/>
                <w:bottom w:val="nil"/>
                <w:right w:val="nil"/>
                <w:between w:val="nil"/>
              </w:pBdr>
              <w:tabs>
                <w:tab w:val="left" w:pos="435"/>
                <w:tab w:val="left" w:pos="5987"/>
                <w:tab w:val="left" w:pos="6129"/>
              </w:tabs>
              <w:spacing w:line="240" w:lineRule="auto"/>
              <w:ind w:left="0" w:right="34" w:hanging="2"/>
              <w:jc w:val="both"/>
              <w:rPr>
                <w:color w:val="000000"/>
                <w:sz w:val="24"/>
                <w:szCs w:val="24"/>
              </w:rPr>
            </w:pPr>
            <w:r>
              <w:rPr>
                <w:color w:val="000000"/>
                <w:sz w:val="24"/>
                <w:szCs w:val="24"/>
              </w:rPr>
              <w:t>1) заповнену та підписану тендерну пропозицію за формою, наведеною у Додатку 1 до тендерної документації (подається окремим файлом);</w:t>
            </w:r>
          </w:p>
          <w:p w:rsidR="00500FC0" w:rsidRDefault="0007315E">
            <w:pPr>
              <w:widowControl w:val="0"/>
              <w:pBdr>
                <w:top w:val="nil"/>
                <w:left w:val="nil"/>
                <w:bottom w:val="nil"/>
                <w:right w:val="nil"/>
                <w:between w:val="nil"/>
              </w:pBdr>
              <w:tabs>
                <w:tab w:val="left" w:pos="597"/>
                <w:tab w:val="left" w:pos="5987"/>
                <w:tab w:val="left" w:pos="6129"/>
              </w:tabs>
              <w:spacing w:line="240" w:lineRule="auto"/>
              <w:ind w:left="0" w:right="34" w:hanging="2"/>
              <w:jc w:val="both"/>
              <w:rPr>
                <w:color w:val="000000"/>
                <w:sz w:val="24"/>
                <w:szCs w:val="24"/>
              </w:rPr>
            </w:pPr>
            <w:r>
              <w:rPr>
                <w:color w:val="000000"/>
                <w:sz w:val="24"/>
                <w:szCs w:val="24"/>
              </w:rPr>
              <w:t xml:space="preserve">2) інформацію та документи, що підтверджують відповідність учасника кваліфікаційним критеріям (Додаток 2 до тендерної документації. </w:t>
            </w:r>
            <w:r w:rsidR="00E95369">
              <w:rPr>
                <w:color w:val="000000"/>
                <w:sz w:val="24"/>
                <w:szCs w:val="24"/>
              </w:rPr>
              <w:t>(</w:t>
            </w:r>
            <w:r>
              <w:rPr>
                <w:color w:val="000000"/>
                <w:sz w:val="24"/>
                <w:szCs w:val="24"/>
              </w:rPr>
              <w:t>Подається окремим файлом );</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3) інформацію про підтвердження відсутності підстав для відмови в участі у відкритих торгах, встановлені пунктом 47 Особливостей (Додаток 3 до тендерної документації, подається окремим файлом);</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4) </w:t>
            </w:r>
            <w:r w:rsidR="00BD1A03" w:rsidRPr="00D32556">
              <w:rPr>
                <w:sz w:val="24"/>
                <w:szCs w:val="24"/>
              </w:rPr>
              <w:t xml:space="preserve">інформацію щодо відповідності учасника вимогам, визначеним у </w:t>
            </w:r>
            <w:r w:rsidR="00BD1A03" w:rsidRPr="00D32556">
              <w:rPr>
                <w:sz w:val="24"/>
              </w:rPr>
              <w:t>пункті 47 Особливостей</w:t>
            </w:r>
            <w:r w:rsidR="00BD1A03" w:rsidRPr="00D32556">
              <w:rPr>
                <w:sz w:val="24"/>
                <w:szCs w:val="24"/>
              </w:rPr>
              <w:t xml:space="preserve"> (Додаток 3 до тендерної документації)</w:t>
            </w:r>
            <w:r>
              <w:rPr>
                <w:color w:val="000000"/>
                <w:sz w:val="24"/>
                <w:szCs w:val="24"/>
              </w:rPr>
              <w:t xml:space="preserve">. </w:t>
            </w:r>
            <w:r w:rsidR="00E95369">
              <w:rPr>
                <w:color w:val="000000"/>
                <w:sz w:val="24"/>
                <w:szCs w:val="24"/>
              </w:rPr>
              <w:t>(</w:t>
            </w:r>
            <w:r>
              <w:rPr>
                <w:color w:val="000000"/>
                <w:sz w:val="24"/>
                <w:szCs w:val="24"/>
              </w:rPr>
              <w:t>Подається окремим файлом);</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5)</w:t>
            </w:r>
            <w:r>
              <w:rPr>
                <w:color w:val="FF00FF"/>
                <w:sz w:val="24"/>
                <w:szCs w:val="24"/>
              </w:rPr>
              <w:t xml:space="preserve"> </w:t>
            </w:r>
            <w:r>
              <w:rPr>
                <w:color w:val="000000"/>
                <w:sz w:val="24"/>
                <w:szCs w:val="24"/>
              </w:rPr>
              <w:t xml:space="preserve">Статуту (або іншого установчого документу) зі змінами (у разі їх наявності) або його </w:t>
            </w:r>
            <w:r>
              <w:rPr>
                <w:color w:val="000000"/>
                <w:sz w:val="24"/>
                <w:szCs w:val="24"/>
                <w:u w:val="single"/>
              </w:rPr>
              <w:t>копії (копії іншого установчого документу), завіреної підписом відповідної особи та печаткою учасника</w:t>
            </w:r>
            <w:r>
              <w:rPr>
                <w:color w:val="000000"/>
                <w:sz w:val="24"/>
                <w:szCs w:val="24"/>
              </w:rPr>
              <w:t xml:space="preserve"> (не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 </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500FC0" w:rsidRDefault="0007315E">
            <w:pPr>
              <w:widowControl w:val="0"/>
              <w:pBdr>
                <w:top w:val="nil"/>
                <w:left w:val="nil"/>
                <w:bottom w:val="nil"/>
                <w:right w:val="nil"/>
                <w:between w:val="nil"/>
              </w:pBdr>
              <w:tabs>
                <w:tab w:val="left" w:pos="365"/>
              </w:tabs>
              <w:spacing w:line="240" w:lineRule="auto"/>
              <w:ind w:left="0" w:right="82" w:hanging="2"/>
              <w:jc w:val="both"/>
              <w:rPr>
                <w:color w:val="000000"/>
                <w:sz w:val="24"/>
                <w:szCs w:val="24"/>
              </w:rPr>
            </w:pPr>
            <w:r>
              <w:rPr>
                <w:color w:val="000000"/>
                <w:sz w:val="24"/>
                <w:szCs w:val="24"/>
              </w:rPr>
              <w:t>6) копії паспорту та довідки про присвоєння ідентифікаційного коду/облікової картки фізичної особи-платника податків (для фізичних осіб);</w:t>
            </w:r>
          </w:p>
          <w:p w:rsidR="00500FC0" w:rsidRDefault="0007315E">
            <w:pPr>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 7) копії витягу (або виписки чи довідки) з Єдиного держаного реєстру юридичних осіб, фізичних осіб- підприємців та громадських формувань;</w:t>
            </w:r>
          </w:p>
          <w:p w:rsidR="00500FC0" w:rsidRDefault="0007315E">
            <w:pPr>
              <w:pBdr>
                <w:top w:val="nil"/>
                <w:left w:val="nil"/>
                <w:bottom w:val="nil"/>
                <w:right w:val="nil"/>
                <w:between w:val="nil"/>
              </w:pBdr>
              <w:spacing w:line="240" w:lineRule="auto"/>
              <w:ind w:left="0" w:right="82" w:hanging="2"/>
              <w:jc w:val="both"/>
              <w:rPr>
                <w:color w:val="000000"/>
                <w:sz w:val="24"/>
                <w:szCs w:val="24"/>
              </w:rPr>
            </w:pPr>
            <w:r>
              <w:rPr>
                <w:b/>
                <w:color w:val="000000"/>
                <w:sz w:val="24"/>
                <w:szCs w:val="24"/>
              </w:rPr>
              <w:t xml:space="preserve"> </w:t>
            </w:r>
            <w:r>
              <w:rPr>
                <w:color w:val="000000"/>
                <w:sz w:val="24"/>
                <w:szCs w:val="24"/>
              </w:rPr>
              <w:t>8)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або витягу з реєстру платника єдиного податку (якщо учасник є платником єдиного податку);</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lastRenderedPageBreak/>
              <w:t xml:space="preserve"> 9)</w:t>
            </w:r>
            <w:r>
              <w:rPr>
                <w:color w:val="FF00FF"/>
                <w:sz w:val="24"/>
                <w:szCs w:val="24"/>
              </w:rPr>
              <w:t xml:space="preserve"> </w:t>
            </w:r>
            <w:r>
              <w:rPr>
                <w:color w:val="000000"/>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b/>
                <w:color w:val="000000"/>
                <w:sz w:val="24"/>
                <w:szCs w:val="24"/>
              </w:rPr>
              <w:t xml:space="preserve"> </w:t>
            </w:r>
            <w:r>
              <w:rPr>
                <w:color w:val="000000"/>
                <w:sz w:val="24"/>
                <w:szCs w:val="24"/>
              </w:rPr>
              <w:t>10) інформаційної довідки довільної форми, щодо не застосування до Учасника санкцій відповідно до Закону України «Про санкції» та чинного законодавства України;</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11) листа-згоди довільної форми на обробку персональних даних відповідної особи (осіб), що підписала (-и) тендерну пропозицію;</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12) Заповнений проект Договору відповідно</w:t>
            </w:r>
            <w:r w:rsidR="00255EF3">
              <w:rPr>
                <w:color w:val="000000"/>
                <w:sz w:val="24"/>
                <w:szCs w:val="24"/>
              </w:rPr>
              <w:t xml:space="preserve"> до Додатку 5</w:t>
            </w:r>
            <w:r w:rsidR="000D13EA">
              <w:rPr>
                <w:color w:val="000000"/>
                <w:sz w:val="24"/>
                <w:szCs w:val="24"/>
              </w:rPr>
              <w:t xml:space="preserve"> до Тендерної документації, </w:t>
            </w:r>
            <w:r w:rsidR="000D13EA" w:rsidRPr="000D13EA">
              <w:rPr>
                <w:color w:val="000000"/>
                <w:sz w:val="24"/>
                <w:szCs w:val="24"/>
              </w:rPr>
              <w:t>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При заповнені проекту договору та додатків до договору цінові показники можуть не зазначатися (не заповнюватися)</w:t>
            </w:r>
            <w:r w:rsidR="00255EF3">
              <w:rPr>
                <w:color w:val="000000"/>
                <w:sz w:val="24"/>
                <w:szCs w:val="24"/>
              </w:rPr>
              <w:t>, що засвідчує згоду з умовами проекту Договору</w:t>
            </w:r>
            <w:r>
              <w:rPr>
                <w:color w:val="000000"/>
                <w:sz w:val="24"/>
                <w:szCs w:val="24"/>
              </w:rPr>
              <w:t xml:space="preserve"> до Додатку 5 до Тендерної документації (подається окремим файлом)</w:t>
            </w:r>
            <w:r w:rsidR="000D13EA">
              <w:rPr>
                <w:color w:val="000000"/>
                <w:sz w:val="24"/>
                <w:szCs w:val="24"/>
              </w:rPr>
              <w:t xml:space="preserve">. </w:t>
            </w:r>
          </w:p>
          <w:p w:rsidR="00500FC0" w:rsidRDefault="0007315E">
            <w:pPr>
              <w:widowControl w:val="0"/>
              <w:pBdr>
                <w:top w:val="nil"/>
                <w:left w:val="nil"/>
                <w:bottom w:val="nil"/>
                <w:right w:val="nil"/>
                <w:between w:val="nil"/>
              </w:pBdr>
              <w:spacing w:line="240" w:lineRule="auto"/>
              <w:ind w:left="0" w:right="-1" w:hanging="2"/>
              <w:rPr>
                <w:color w:val="000000"/>
              </w:rPr>
            </w:pPr>
            <w:r>
              <w:rPr>
                <w:color w:val="000000"/>
                <w:sz w:val="24"/>
                <w:szCs w:val="24"/>
              </w:rPr>
              <w:t>13) інформацію про виконання аналогічних договорів щодо предмету закупівлі (Додаток 6 до тендерної документації, подається окремим файлом)</w:t>
            </w:r>
          </w:p>
          <w:p w:rsidR="00500FC0" w:rsidRDefault="00255EF3">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14</w:t>
            </w:r>
            <w:r w:rsidR="004962C0">
              <w:rPr>
                <w:color w:val="000000"/>
                <w:sz w:val="24"/>
                <w:szCs w:val="24"/>
              </w:rPr>
              <w:t>)</w:t>
            </w:r>
            <w:r w:rsidR="0007315E">
              <w:rPr>
                <w:color w:val="000000"/>
                <w:sz w:val="24"/>
                <w:szCs w:val="24"/>
              </w:rPr>
              <w:t xml:space="preserve"> Довідка в довільній формі про відсутність/наявність обмежень у  уповноваженої особи Учасника на підписання договору в розмірі поданої Учасником цінової пропозиції, з урахуванням вимог Господарського Кодексу України (для учасників-юридичних осіб)</w:t>
            </w:r>
            <w:r w:rsidR="0007315E">
              <w:rPr>
                <w:sz w:val="24"/>
                <w:szCs w:val="24"/>
              </w:rPr>
              <w:t>;</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1</w:t>
            </w:r>
            <w:r w:rsidR="004962C0">
              <w:rPr>
                <w:color w:val="000000"/>
                <w:sz w:val="24"/>
                <w:szCs w:val="24"/>
              </w:rPr>
              <w:t>5</w:t>
            </w:r>
            <w:r>
              <w:rPr>
                <w:color w:val="000000"/>
                <w:sz w:val="24"/>
                <w:szCs w:val="24"/>
              </w:rPr>
              <w:t xml:space="preserve">) у разі якщо тендерна пропозиція подається об’єднанням учасників, учасник у складі тендерної пропозиції надає документ про створення такого об’єднання. </w:t>
            </w:r>
            <w:r>
              <w:rPr>
                <w:color w:val="000000"/>
                <w:sz w:val="24"/>
                <w:szCs w:val="24"/>
                <w:highlight w:val="white"/>
              </w:rPr>
              <w:t>Замовником не вимагається від об’єднання учасників конкретної організаційно-правової форми для подання тендерної пропозиції</w:t>
            </w:r>
          </w:p>
          <w:p w:rsidR="00500FC0" w:rsidRDefault="004962C0">
            <w:pPr>
              <w:widowControl w:val="0"/>
              <w:pBdr>
                <w:top w:val="nil"/>
                <w:left w:val="nil"/>
                <w:bottom w:val="nil"/>
                <w:right w:val="nil"/>
                <w:between w:val="nil"/>
              </w:pBdr>
              <w:spacing w:line="240" w:lineRule="auto"/>
              <w:ind w:left="0" w:right="82" w:hanging="2"/>
              <w:jc w:val="both"/>
              <w:rPr>
                <w:sz w:val="24"/>
                <w:szCs w:val="24"/>
              </w:rPr>
            </w:pPr>
            <w:r>
              <w:rPr>
                <w:color w:val="000000"/>
                <w:sz w:val="24"/>
                <w:szCs w:val="24"/>
              </w:rPr>
              <w:t>16</w:t>
            </w:r>
            <w:r w:rsidR="0007315E">
              <w:rPr>
                <w:color w:val="000000"/>
                <w:sz w:val="24"/>
                <w:szCs w:val="24"/>
              </w:rPr>
              <w:t>) копію ліцензії або документа дозвільного характеру (у разі їх наявності) на провадження виду господарської діяльності що є предметом закупівлі, якщо отримання дозволу або ліцензії на провадження такого виду діяльності передбачено законодавством</w:t>
            </w:r>
            <w:r w:rsidR="0007315E">
              <w:rPr>
                <w:sz w:val="24"/>
                <w:szCs w:val="24"/>
              </w:rPr>
              <w:t>;</w:t>
            </w:r>
          </w:p>
          <w:p w:rsidR="00CF45E5" w:rsidRDefault="00CF45E5">
            <w:pPr>
              <w:widowControl w:val="0"/>
              <w:pBdr>
                <w:top w:val="nil"/>
                <w:left w:val="nil"/>
                <w:bottom w:val="nil"/>
                <w:right w:val="nil"/>
                <w:between w:val="nil"/>
              </w:pBdr>
              <w:spacing w:line="240" w:lineRule="auto"/>
              <w:ind w:left="0" w:right="82" w:hanging="2"/>
              <w:jc w:val="both"/>
              <w:rPr>
                <w:color w:val="000000"/>
                <w:sz w:val="24"/>
                <w:szCs w:val="24"/>
              </w:rPr>
            </w:pPr>
            <w:r>
              <w:rPr>
                <w:sz w:val="24"/>
                <w:szCs w:val="24"/>
              </w:rPr>
              <w:t xml:space="preserve">17) </w:t>
            </w:r>
            <w:r w:rsidRPr="00CF45E5">
              <w:rPr>
                <w:color w:val="000000"/>
                <w:sz w:val="24"/>
                <w:szCs w:val="24"/>
              </w:rPr>
              <w:t>довідку довільної форми, яка підтверджує, що запропонований товар не є товаром, що походить з Російської Федерації / Республіки</w:t>
            </w:r>
            <w:r>
              <w:rPr>
                <w:color w:val="000000"/>
                <w:sz w:val="24"/>
                <w:szCs w:val="24"/>
              </w:rPr>
              <w:t xml:space="preserve"> Білорусь.</w:t>
            </w:r>
          </w:p>
          <w:p w:rsidR="00F0040D" w:rsidRDefault="00F0040D">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18) </w:t>
            </w:r>
            <w:r w:rsidRPr="00F0040D">
              <w:rPr>
                <w:color w:val="000000"/>
                <w:sz w:val="24"/>
                <w:szCs w:val="24"/>
              </w:rPr>
              <w:t>довідку чи лист довільної форми, щодо дотримання вимог чинного законодавства із захисту довкілля</w:t>
            </w:r>
            <w:r>
              <w:rPr>
                <w:color w:val="000000"/>
                <w:sz w:val="24"/>
                <w:szCs w:val="24"/>
              </w:rPr>
              <w:t>.</w:t>
            </w:r>
          </w:p>
          <w:p w:rsidR="00500FC0" w:rsidRDefault="00F0040D">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19</w:t>
            </w:r>
            <w:r w:rsidR="0007315E">
              <w:rPr>
                <w:color w:val="000000"/>
                <w:sz w:val="24"/>
                <w:szCs w:val="24"/>
              </w:rPr>
              <w:t>)  інших документів, необхідність подання яких у складі тендерної пропозиції передбачена умовами цієї документації.</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1.2</w:t>
            </w:r>
            <w:r>
              <w:rPr>
                <w:b/>
                <w:color w:val="000000"/>
                <w:sz w:val="24"/>
                <w:szCs w:val="24"/>
              </w:rPr>
              <w:t xml:space="preserve">. </w:t>
            </w:r>
            <w:r>
              <w:rPr>
                <w:color w:val="000000"/>
                <w:sz w:val="24"/>
                <w:szCs w:val="24"/>
              </w:rPr>
              <w:t>Документи, що складаються безпосередньо учасником у довільній формі та завантажуються в електронну систему закупівель, повинні бути складені на фірмовому бланку учасника (за наявності), підписані уповноваженим представником учасника та завірені печаткою учасника (вимога накладення відбитку печатки не стосується учасників, які здійснюють діяльність без печатки згідно з чинним законодавством).</w:t>
            </w:r>
          </w:p>
          <w:p w:rsidR="00500FC0" w:rsidRDefault="0007315E">
            <w:pPr>
              <w:pBdr>
                <w:top w:val="nil"/>
                <w:left w:val="nil"/>
                <w:bottom w:val="nil"/>
                <w:right w:val="nil"/>
                <w:between w:val="nil"/>
              </w:pBdr>
              <w:spacing w:line="240" w:lineRule="auto"/>
              <w:ind w:left="0" w:hanging="2"/>
              <w:jc w:val="both"/>
              <w:rPr>
                <w:color w:val="000000"/>
                <w:sz w:val="24"/>
                <w:szCs w:val="24"/>
              </w:rPr>
            </w:pPr>
            <w:r>
              <w:rPr>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lastRenderedPageBreak/>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або із належним чином завіреної копії документу.</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1.3. Всі документи Тендерної пропозиції повинні бути завантажені у вигляді сканованої копії та подані у форматі </w:t>
            </w:r>
            <w:proofErr w:type="spellStart"/>
            <w:r>
              <w:rPr>
                <w:color w:val="000000"/>
                <w:sz w:val="24"/>
                <w:szCs w:val="24"/>
              </w:rPr>
              <w:t>pdf</w:t>
            </w:r>
            <w:proofErr w:type="spellEnd"/>
            <w:r>
              <w:rPr>
                <w:color w:val="000000"/>
                <w:sz w:val="24"/>
                <w:szCs w:val="24"/>
              </w:rPr>
              <w:t xml:space="preserve"> мають бути відкриті для загального доступу та не містити паролів. </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Скановані документи повинні бути викладені в повному обсязі, а саме: мати чіткий вигляд повного (завершеного) документу,  підпису та ін.</w:t>
            </w:r>
            <w:r>
              <w:rPr>
                <w:b/>
                <w:color w:val="000000"/>
                <w:sz w:val="24"/>
                <w:szCs w:val="24"/>
              </w:rPr>
              <w:t xml:space="preserve"> </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1.4. </w:t>
            </w:r>
            <w:r>
              <w:rPr>
                <w:color w:val="000000"/>
                <w:sz w:val="24"/>
                <w:szCs w:val="24"/>
                <w:u w:val="single"/>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випадку розділення предмету закупівлі на лоти).</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Усі документи тендерної  пропозиції повинні бути подані учасниками до кінцевого строку подання.</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За достовірність наданої інформації та документів відповідальність безпосередньо несе учасник.</w:t>
            </w:r>
          </w:p>
          <w:p w:rsidR="00500FC0" w:rsidRDefault="0007315E">
            <w:pPr>
              <w:pBdr>
                <w:top w:val="nil"/>
                <w:left w:val="nil"/>
                <w:bottom w:val="nil"/>
                <w:right w:val="nil"/>
                <w:between w:val="nil"/>
              </w:pBdr>
              <w:spacing w:line="240" w:lineRule="auto"/>
              <w:ind w:left="0" w:hanging="2"/>
              <w:jc w:val="both"/>
              <w:rPr>
                <w:color w:val="333333"/>
                <w:sz w:val="24"/>
                <w:szCs w:val="24"/>
              </w:rPr>
            </w:pPr>
            <w:r>
              <w:rPr>
                <w:b/>
                <w:i/>
                <w:color w:val="333333"/>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r>
                <w:rPr>
                  <w:b/>
                  <w:i/>
                  <w:color w:val="000099"/>
                  <w:sz w:val="24"/>
                  <w:szCs w:val="24"/>
                  <w:u w:val="single"/>
                </w:rPr>
                <w:t>статті 16</w:t>
              </w:r>
            </w:hyperlink>
            <w:r>
              <w:rPr>
                <w:b/>
                <w:i/>
                <w:color w:val="333333"/>
                <w:sz w:val="24"/>
                <w:szCs w:val="24"/>
              </w:rPr>
              <w:t> Закону, і документи, що підтверджують відсутність підстав, визначених пунктом 47 особливостей</w:t>
            </w:r>
            <w:r>
              <w:rPr>
                <w:color w:val="333333"/>
                <w:sz w:val="24"/>
                <w:szCs w:val="24"/>
              </w:rPr>
              <w:t>.</w:t>
            </w:r>
          </w:p>
          <w:p w:rsidR="00500FC0" w:rsidRDefault="0007315E">
            <w:pPr>
              <w:pBdr>
                <w:top w:val="nil"/>
                <w:left w:val="nil"/>
                <w:bottom w:val="nil"/>
                <w:right w:val="nil"/>
                <w:between w:val="nil"/>
              </w:pBdr>
              <w:spacing w:line="240" w:lineRule="auto"/>
              <w:ind w:left="0" w:hanging="2"/>
              <w:jc w:val="both"/>
              <w:rPr>
                <w:color w:val="000000"/>
                <w:sz w:val="24"/>
                <w:szCs w:val="24"/>
              </w:rPr>
            </w:pPr>
            <w:r>
              <w:rPr>
                <w:color w:val="000000"/>
                <w:sz w:val="24"/>
                <w:szCs w:val="24"/>
              </w:rPr>
              <w:t>1.5</w:t>
            </w:r>
            <w:r>
              <w:rPr>
                <w:b/>
                <w:color w:val="000000"/>
                <w:sz w:val="24"/>
                <w:szCs w:val="24"/>
              </w:rPr>
              <w:t>.</w:t>
            </w:r>
            <w:r>
              <w:rPr>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Pr>
                <w:b/>
                <w:color w:val="000000"/>
                <w:sz w:val="24"/>
                <w:szCs w:val="24"/>
              </w:rPr>
              <w:t>тендерна пропозиція повинна містити накладений кваліфікований електронний підпис</w:t>
            </w:r>
            <w:r>
              <w:rPr>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r w:rsidRPr="007E5498">
              <w:rPr>
                <w:color w:val="000000"/>
                <w:sz w:val="24"/>
                <w:szCs w:val="24"/>
              </w:rPr>
              <w:t xml:space="preserve">згідно </w:t>
            </w:r>
            <w:proofErr w:type="spellStart"/>
            <w:r w:rsidR="007E5498" w:rsidRPr="007E5498">
              <w:rPr>
                <w:color w:val="000000"/>
                <w:sz w:val="24"/>
                <w:szCs w:val="24"/>
              </w:rPr>
              <w:t>пп</w:t>
            </w:r>
            <w:proofErr w:type="spellEnd"/>
            <w:r w:rsidR="007E5498" w:rsidRPr="007E5498">
              <w:rPr>
                <w:color w:val="000000"/>
                <w:sz w:val="24"/>
                <w:szCs w:val="24"/>
              </w:rPr>
              <w:t>. 9</w:t>
            </w:r>
            <w:r w:rsidRPr="007E5498">
              <w:rPr>
                <w:color w:val="000000"/>
                <w:sz w:val="24"/>
                <w:szCs w:val="24"/>
              </w:rPr>
              <w:t xml:space="preserve">  п. 1.1. частини 1 Розділу 3 цієї документації.</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1.6.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законодавчо-</w:t>
            </w:r>
            <w:proofErr w:type="spellStart"/>
            <w:r>
              <w:rPr>
                <w:color w:val="000000"/>
                <w:sz w:val="24"/>
                <w:szCs w:val="24"/>
              </w:rPr>
              <w:t>обгрунтувані</w:t>
            </w:r>
            <w:proofErr w:type="spellEnd"/>
            <w:r>
              <w:rPr>
                <w:color w:val="000000"/>
                <w:sz w:val="24"/>
                <w:szCs w:val="24"/>
              </w:rPr>
              <w:t xml:space="preserve"> причини неподання документів та інформації. </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1.7</w:t>
            </w:r>
            <w:r>
              <w:rPr>
                <w:b/>
                <w:color w:val="000000"/>
                <w:sz w:val="24"/>
                <w:szCs w:val="24"/>
              </w:rPr>
              <w:t>.</w:t>
            </w:r>
            <w:r>
              <w:rPr>
                <w:color w:val="000000"/>
                <w:sz w:val="24"/>
                <w:szCs w:val="24"/>
              </w:rPr>
              <w:t xml:space="preserve"> 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1.8</w:t>
            </w:r>
            <w:r>
              <w:rPr>
                <w:b/>
                <w:color w:val="000000"/>
                <w:sz w:val="24"/>
                <w:szCs w:val="24"/>
              </w:rPr>
              <w:t>.</w:t>
            </w:r>
            <w:r>
              <w:rPr>
                <w:color w:val="000000"/>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w:t>
            </w:r>
            <w:r>
              <w:rPr>
                <w:color w:val="000000"/>
                <w:sz w:val="24"/>
                <w:szCs w:val="24"/>
              </w:rPr>
              <w:lastRenderedPageBreak/>
              <w:t>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00FC0" w:rsidRDefault="0007315E">
            <w:pPr>
              <w:widowControl w:val="0"/>
              <w:pBdr>
                <w:top w:val="nil"/>
                <w:left w:val="nil"/>
                <w:bottom w:val="nil"/>
                <w:right w:val="nil"/>
                <w:between w:val="nil"/>
              </w:pBdr>
              <w:tabs>
                <w:tab w:val="left" w:pos="435"/>
                <w:tab w:val="left" w:pos="5987"/>
                <w:tab w:val="left" w:pos="6129"/>
              </w:tabs>
              <w:spacing w:line="240" w:lineRule="auto"/>
              <w:ind w:left="0" w:right="34" w:hanging="2"/>
              <w:jc w:val="both"/>
              <w:rPr>
                <w:color w:val="000000"/>
                <w:sz w:val="24"/>
                <w:szCs w:val="24"/>
              </w:rPr>
            </w:pPr>
            <w:r>
              <w:rPr>
                <w:color w:val="000000"/>
                <w:sz w:val="24"/>
                <w:szCs w:val="24"/>
              </w:rPr>
              <w:t>1.9. Замовником не приймається до розгляду тендерна пропозиція, ціна якої є вищою ніж очікувана вартість предмета закупі</w:t>
            </w:r>
            <w:r w:rsidR="00F628CF">
              <w:rPr>
                <w:color w:val="000000"/>
                <w:sz w:val="24"/>
                <w:szCs w:val="24"/>
              </w:rPr>
              <w:t>влі, визначена в оголошенні</w:t>
            </w:r>
            <w:r>
              <w:rPr>
                <w:color w:val="000000"/>
                <w:sz w:val="24"/>
                <w:szCs w:val="24"/>
              </w:rPr>
              <w:t xml:space="preserve"> про проведення відкритих торгів.</w:t>
            </w:r>
          </w:p>
          <w:p w:rsidR="00500FC0" w:rsidRDefault="00500FC0">
            <w:pPr>
              <w:widowControl w:val="0"/>
              <w:pBdr>
                <w:top w:val="nil"/>
                <w:left w:val="nil"/>
                <w:bottom w:val="nil"/>
                <w:right w:val="nil"/>
                <w:between w:val="nil"/>
              </w:pBdr>
              <w:tabs>
                <w:tab w:val="left" w:pos="435"/>
                <w:tab w:val="left" w:pos="5987"/>
                <w:tab w:val="left" w:pos="6129"/>
              </w:tabs>
              <w:spacing w:line="240" w:lineRule="auto"/>
              <w:ind w:left="0" w:right="34" w:hanging="2"/>
              <w:jc w:val="both"/>
              <w:rPr>
                <w:color w:val="000000"/>
                <w:sz w:val="24"/>
                <w:szCs w:val="24"/>
              </w:rPr>
            </w:pPr>
          </w:p>
        </w:tc>
      </w:tr>
      <w:tr w:rsidR="00500FC0">
        <w:trPr>
          <w:trHeight w:val="488"/>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Забезпечення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Не вимагається</w:t>
            </w:r>
          </w:p>
        </w:tc>
      </w:tr>
      <w:tr w:rsidR="00500FC0">
        <w:trPr>
          <w:trHeight w:val="1036"/>
        </w:trPr>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3</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Умови повернення чи неповернення забезпечення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Не передбачається</w:t>
            </w:r>
          </w:p>
        </w:tc>
      </w:tr>
      <w:tr w:rsidR="00500FC0" w:rsidRPr="007006E4">
        <w:tc>
          <w:tcPr>
            <w:tcW w:w="426"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4</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Строк, протягом якого тендерні пропозиції є дійсними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Pr="007006E4" w:rsidRDefault="0007315E">
            <w:pPr>
              <w:widowControl w:val="0"/>
              <w:pBdr>
                <w:top w:val="nil"/>
                <w:left w:val="nil"/>
                <w:bottom w:val="nil"/>
                <w:right w:val="nil"/>
                <w:between w:val="nil"/>
              </w:pBdr>
              <w:spacing w:line="240" w:lineRule="auto"/>
              <w:ind w:left="0" w:right="113" w:hanging="2"/>
              <w:jc w:val="both"/>
              <w:rPr>
                <w:color w:val="000000"/>
                <w:sz w:val="24"/>
                <w:szCs w:val="24"/>
              </w:rPr>
            </w:pPr>
            <w:r w:rsidRPr="007006E4">
              <w:rPr>
                <w:color w:val="000000"/>
                <w:sz w:val="24"/>
                <w:szCs w:val="24"/>
              </w:rPr>
              <w:t>4.1</w:t>
            </w:r>
            <w:r w:rsidRPr="007006E4">
              <w:rPr>
                <w:b/>
                <w:color w:val="000000"/>
                <w:sz w:val="24"/>
                <w:szCs w:val="24"/>
              </w:rPr>
              <w:t>.</w:t>
            </w:r>
            <w:r w:rsidRPr="007006E4">
              <w:rPr>
                <w:color w:val="000000"/>
                <w:sz w:val="24"/>
                <w:szCs w:val="24"/>
              </w:rPr>
              <w:t xml:space="preserve"> 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rsidR="00500FC0" w:rsidRPr="007006E4" w:rsidRDefault="0007315E">
            <w:pPr>
              <w:widowControl w:val="0"/>
              <w:pBdr>
                <w:top w:val="nil"/>
                <w:left w:val="nil"/>
                <w:bottom w:val="nil"/>
                <w:right w:val="nil"/>
                <w:between w:val="nil"/>
              </w:pBdr>
              <w:spacing w:line="240" w:lineRule="auto"/>
              <w:ind w:left="0" w:hanging="2"/>
              <w:jc w:val="both"/>
              <w:rPr>
                <w:color w:val="000000"/>
                <w:sz w:val="24"/>
                <w:szCs w:val="24"/>
              </w:rPr>
            </w:pPr>
            <w:r w:rsidRPr="007006E4">
              <w:rPr>
                <w:color w:val="000000"/>
                <w:sz w:val="24"/>
                <w:szCs w:val="24"/>
              </w:rPr>
              <w:t>4.2</w:t>
            </w:r>
            <w:r w:rsidRPr="007006E4">
              <w:rPr>
                <w:b/>
                <w:color w:val="000000"/>
                <w:sz w:val="24"/>
                <w:szCs w:val="24"/>
              </w:rPr>
              <w:t>.</w:t>
            </w:r>
            <w:r w:rsidRPr="007006E4">
              <w:rPr>
                <w:color w:val="000000"/>
                <w:sz w:val="24"/>
                <w:szCs w:val="24"/>
              </w:rPr>
              <w:t xml:space="preserve"> До закінчення цього строку замовник має право вимагати від учасників продовження строку дії тендерних пропозицій; </w:t>
            </w:r>
          </w:p>
          <w:p w:rsidR="00500FC0" w:rsidRPr="007006E4" w:rsidRDefault="0007315E">
            <w:pPr>
              <w:widowControl w:val="0"/>
              <w:pBdr>
                <w:top w:val="nil"/>
                <w:left w:val="nil"/>
                <w:bottom w:val="nil"/>
                <w:right w:val="nil"/>
                <w:between w:val="nil"/>
              </w:pBdr>
              <w:spacing w:line="240" w:lineRule="auto"/>
              <w:ind w:left="0" w:hanging="2"/>
              <w:jc w:val="both"/>
              <w:rPr>
                <w:color w:val="000000"/>
                <w:sz w:val="24"/>
                <w:szCs w:val="24"/>
              </w:rPr>
            </w:pPr>
            <w:r w:rsidRPr="007006E4">
              <w:rPr>
                <w:color w:val="000000"/>
                <w:sz w:val="24"/>
                <w:szCs w:val="24"/>
              </w:rPr>
              <w:t>Учасник має право:</w:t>
            </w:r>
          </w:p>
          <w:p w:rsidR="00500FC0" w:rsidRPr="007006E4" w:rsidRDefault="0007315E">
            <w:pPr>
              <w:widowControl w:val="0"/>
              <w:pBdr>
                <w:top w:val="nil"/>
                <w:left w:val="nil"/>
                <w:bottom w:val="nil"/>
                <w:right w:val="nil"/>
                <w:between w:val="nil"/>
              </w:pBdr>
              <w:spacing w:line="240" w:lineRule="auto"/>
              <w:ind w:left="0" w:hanging="2"/>
              <w:jc w:val="both"/>
              <w:rPr>
                <w:color w:val="000000"/>
                <w:sz w:val="24"/>
                <w:szCs w:val="24"/>
              </w:rPr>
            </w:pPr>
            <w:r w:rsidRPr="007006E4">
              <w:rPr>
                <w:color w:val="000000"/>
                <w:sz w:val="24"/>
                <w:szCs w:val="24"/>
              </w:rPr>
              <w:t>- відхилити таку вимогу, не втрачаючи при цьому наданого ним забезпечення тендерної пропозиції;</w:t>
            </w:r>
          </w:p>
          <w:p w:rsidR="00500FC0" w:rsidRPr="007006E4" w:rsidRDefault="0007315E">
            <w:pPr>
              <w:widowControl w:val="0"/>
              <w:pBdr>
                <w:top w:val="nil"/>
                <w:left w:val="nil"/>
                <w:bottom w:val="nil"/>
                <w:right w:val="nil"/>
                <w:between w:val="nil"/>
              </w:pBdr>
              <w:spacing w:line="240" w:lineRule="auto"/>
              <w:ind w:left="0" w:hanging="2"/>
              <w:jc w:val="both"/>
              <w:rPr>
                <w:color w:val="000000"/>
                <w:sz w:val="24"/>
                <w:szCs w:val="24"/>
              </w:rPr>
            </w:pPr>
            <w:r w:rsidRPr="007006E4">
              <w:rPr>
                <w:color w:val="000000"/>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500FC0" w:rsidRPr="007006E4" w:rsidRDefault="0007315E">
            <w:pPr>
              <w:widowControl w:val="0"/>
              <w:pBdr>
                <w:top w:val="nil"/>
                <w:left w:val="nil"/>
                <w:bottom w:val="nil"/>
                <w:right w:val="nil"/>
                <w:between w:val="nil"/>
              </w:pBdr>
              <w:spacing w:line="240" w:lineRule="auto"/>
              <w:ind w:left="0" w:hanging="2"/>
              <w:jc w:val="both"/>
              <w:rPr>
                <w:color w:val="000000"/>
                <w:sz w:val="24"/>
                <w:szCs w:val="24"/>
              </w:rPr>
            </w:pPr>
            <w:r w:rsidRPr="007006E4">
              <w:rPr>
                <w:color w:val="000000"/>
                <w:sz w:val="24"/>
                <w:szCs w:val="24"/>
              </w:rPr>
              <w:t>Учасники, які не подовжують строк дії своїх забезпечень, вважаються такими, що відхилили вимогу щодо продовження дії своїх пропозицій.</w:t>
            </w:r>
          </w:p>
          <w:p w:rsidR="00500FC0" w:rsidRPr="007006E4" w:rsidRDefault="0007315E">
            <w:pPr>
              <w:pBdr>
                <w:top w:val="nil"/>
                <w:left w:val="nil"/>
                <w:bottom w:val="nil"/>
                <w:right w:val="nil"/>
                <w:between w:val="nil"/>
              </w:pBdr>
              <w:spacing w:line="240" w:lineRule="auto"/>
              <w:ind w:left="0" w:hanging="2"/>
              <w:jc w:val="both"/>
              <w:rPr>
                <w:color w:val="000000"/>
                <w:sz w:val="24"/>
                <w:szCs w:val="24"/>
              </w:rPr>
            </w:pPr>
            <w:r w:rsidRPr="007006E4">
              <w:rPr>
                <w:color w:val="000000"/>
                <w:sz w:val="24"/>
                <w:szCs w:val="24"/>
              </w:rPr>
              <w:t>4.3</w:t>
            </w:r>
            <w:r w:rsidRPr="007006E4">
              <w:rPr>
                <w:b/>
                <w:color w:val="000000"/>
                <w:sz w:val="24"/>
                <w:szCs w:val="24"/>
              </w:rPr>
              <w:t>.</w:t>
            </w:r>
            <w:r w:rsidRPr="007006E4">
              <w:rPr>
                <w:color w:val="000000"/>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0FC0">
        <w:trPr>
          <w:trHeight w:val="1636"/>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5</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Кваліфікаційні критерії до учасників та вимоги, установлені пунктом 47 Особливостей</w:t>
            </w:r>
            <w:r>
              <w:rPr>
                <w:color w:val="000000"/>
                <w:sz w:val="24"/>
                <w:szCs w:val="24"/>
              </w:rPr>
              <w:t xml:space="preserve"> </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pacing w:line="240" w:lineRule="auto"/>
              <w:ind w:left="0" w:right="113" w:hanging="2"/>
              <w:jc w:val="both"/>
              <w:rPr>
                <w:color w:val="000000"/>
                <w:sz w:val="24"/>
                <w:szCs w:val="24"/>
              </w:rPr>
            </w:pPr>
            <w:r>
              <w:rPr>
                <w:color w:val="000000"/>
                <w:sz w:val="24"/>
                <w:szCs w:val="24"/>
              </w:rPr>
              <w:t>5.1. 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rsidR="00500FC0" w:rsidRDefault="0007315E">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 Тендерної документації.</w:t>
            </w:r>
          </w:p>
          <w:p w:rsidR="00500FC0" w:rsidRDefault="0007315E">
            <w:pPr>
              <w:pBdr>
                <w:top w:val="nil"/>
                <w:left w:val="nil"/>
                <w:bottom w:val="nil"/>
                <w:right w:val="nil"/>
                <w:between w:val="nil"/>
              </w:pBdr>
              <w:spacing w:line="240" w:lineRule="auto"/>
              <w:ind w:left="0" w:right="113" w:hanging="2"/>
              <w:jc w:val="both"/>
              <w:rPr>
                <w:color w:val="333333"/>
                <w:sz w:val="24"/>
                <w:szCs w:val="24"/>
              </w:rPr>
            </w:pPr>
            <w:r>
              <w:rPr>
                <w:color w:val="000000"/>
                <w:sz w:val="24"/>
                <w:szCs w:val="24"/>
              </w:rPr>
              <w:t xml:space="preserve">5.2. </w:t>
            </w:r>
            <w:r>
              <w:rPr>
                <w:color w:val="333333"/>
                <w:sz w:val="24"/>
                <w:szCs w:val="24"/>
              </w:rPr>
              <w:t>Підстави для відмови в участі у відкритих торгах визначені відповідно до пункту 47 Особливостей:</w:t>
            </w:r>
          </w:p>
          <w:p w:rsidR="00500FC0" w:rsidRDefault="0007315E" w:rsidP="00255EF3">
            <w:pPr>
              <w:pBdr>
                <w:top w:val="nil"/>
                <w:left w:val="nil"/>
                <w:bottom w:val="nil"/>
                <w:right w:val="nil"/>
                <w:between w:val="nil"/>
              </w:pBdr>
              <w:shd w:val="clear" w:color="auto" w:fill="FFFFFF"/>
              <w:spacing w:line="240" w:lineRule="auto"/>
              <w:ind w:left="0" w:hanging="2"/>
              <w:jc w:val="both"/>
              <w:rPr>
                <w:color w:val="333333"/>
                <w:sz w:val="24"/>
                <w:szCs w:val="24"/>
              </w:rPr>
            </w:pPr>
            <w:bookmarkStart w:id="0" w:name="bookmark=id.gjdgxs" w:colFirst="0" w:colLast="0"/>
            <w:bookmarkEnd w:id="0"/>
            <w:r>
              <w:rPr>
                <w:color w:val="333333"/>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Pr>
                <w:color w:val="333333"/>
                <w:sz w:val="24"/>
                <w:szCs w:val="24"/>
              </w:rPr>
              <w:b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5EF3" w:rsidRDefault="0007315E" w:rsidP="00255EF3">
            <w:pPr>
              <w:pBdr>
                <w:top w:val="nil"/>
                <w:left w:val="nil"/>
                <w:bottom w:val="nil"/>
                <w:right w:val="nil"/>
                <w:between w:val="nil"/>
              </w:pBdr>
              <w:shd w:val="clear" w:color="auto" w:fill="FFFFFF"/>
              <w:spacing w:line="240" w:lineRule="auto"/>
              <w:ind w:left="0" w:hanging="2"/>
              <w:jc w:val="both"/>
              <w:rPr>
                <w:color w:val="333333"/>
                <w:sz w:val="24"/>
                <w:szCs w:val="24"/>
              </w:rPr>
            </w:pPr>
            <w:bookmarkStart w:id="1" w:name="bookmark=id.30j0zll" w:colFirst="0" w:colLast="0"/>
            <w:bookmarkEnd w:id="1"/>
            <w:r>
              <w:rPr>
                <w:color w:val="333333"/>
                <w:sz w:val="24"/>
                <w:szCs w:val="24"/>
              </w:rPr>
              <w:t xml:space="preserve">2) відомості про юридичну особу, яка є учасником процедури закупівлі, </w:t>
            </w:r>
            <w:proofErr w:type="spellStart"/>
            <w:r>
              <w:rPr>
                <w:color w:val="333333"/>
                <w:sz w:val="24"/>
                <w:szCs w:val="24"/>
              </w:rPr>
              <w:t>внесено</w:t>
            </w:r>
            <w:proofErr w:type="spellEnd"/>
            <w:r>
              <w:rPr>
                <w:color w:val="333333"/>
                <w:sz w:val="24"/>
                <w:szCs w:val="24"/>
              </w:rPr>
              <w:t xml:space="preserve"> до Єдиного державного реєстру осіб, які вчинили корупційні або пов’язані з корупцією правопорушення;</w:t>
            </w:r>
            <w:r>
              <w:rPr>
                <w:color w:val="333333"/>
                <w:sz w:val="24"/>
                <w:szCs w:val="24"/>
              </w:rPr>
              <w:br/>
            </w:r>
            <w:bookmarkStart w:id="2" w:name="bookmark=id.1fob9te" w:colFirst="0" w:colLast="0"/>
            <w:bookmarkEnd w:id="2"/>
            <w:r>
              <w:rPr>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color w:val="333333"/>
                <w:sz w:val="24"/>
                <w:szCs w:val="24"/>
              </w:rPr>
              <w:br/>
            </w:r>
            <w:bookmarkStart w:id="3" w:name="bookmark=id.3znysh7" w:colFirst="0" w:colLast="0"/>
            <w:bookmarkEnd w:id="3"/>
            <w:r>
              <w:rPr>
                <w:color w:val="333333"/>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Pr>
                  <w:color w:val="000099"/>
                  <w:sz w:val="24"/>
                  <w:szCs w:val="24"/>
                  <w:u w:val="single"/>
                </w:rPr>
                <w:t>пунктом 4</w:t>
              </w:r>
            </w:hyperlink>
            <w:r>
              <w:rPr>
                <w:color w:val="333333"/>
                <w:sz w:val="24"/>
                <w:szCs w:val="24"/>
              </w:rPr>
              <w:t> частини другої статті 6, </w:t>
            </w:r>
            <w:hyperlink r:id="rId9" w:anchor="n456">
              <w:r>
                <w:rPr>
                  <w:color w:val="000099"/>
                  <w:sz w:val="24"/>
                  <w:szCs w:val="24"/>
                  <w:u w:val="single"/>
                </w:rPr>
                <w:t>пунктом 1</w:t>
              </w:r>
            </w:hyperlink>
            <w:bookmarkStart w:id="4" w:name="bookmark=id.2et92p0" w:colFirst="0" w:colLast="0"/>
            <w:bookmarkEnd w:id="4"/>
            <w:r>
              <w:rPr>
                <w:color w:val="333333"/>
                <w:sz w:val="24"/>
                <w:szCs w:val="24"/>
              </w:rPr>
              <w:t> статті 50 Закону України “Про захист економічної конкуренції”, у вигляді вчинення антиконкурентних узгоджених дій, що стосуються сп</w:t>
            </w:r>
            <w:r w:rsidR="00255EF3">
              <w:rPr>
                <w:color w:val="333333"/>
                <w:sz w:val="24"/>
                <w:szCs w:val="24"/>
              </w:rPr>
              <w:t>отворення результатів </w:t>
            </w:r>
            <w:r>
              <w:rPr>
                <w:color w:val="333333"/>
                <w:sz w:val="24"/>
                <w:szCs w:val="24"/>
              </w:rPr>
              <w:t>тендерів;</w:t>
            </w:r>
          </w:p>
          <w:p w:rsidR="00255EF3" w:rsidRDefault="0007315E" w:rsidP="00255EF3">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333333"/>
                <w:sz w:val="24"/>
                <w:szCs w:val="24"/>
              </w:rPr>
              <w:br/>
            </w:r>
            <w:bookmarkStart w:id="5" w:name="bookmark=id.tyjcwt" w:colFirst="0" w:colLast="0"/>
            <w:bookmarkEnd w:id="5"/>
            <w:r>
              <w:rPr>
                <w:color w:val="333333"/>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6" w:name="bookmark=id.3dy6vkm" w:colFirst="0" w:colLast="0"/>
            <w:bookmarkEnd w:id="6"/>
          </w:p>
          <w:p w:rsidR="00255EF3" w:rsidRDefault="0007315E" w:rsidP="00255EF3">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color w:val="333333"/>
                <w:sz w:val="24"/>
                <w:szCs w:val="24"/>
              </w:rPr>
              <w:br/>
            </w:r>
            <w:bookmarkStart w:id="7" w:name="bookmark=id.1t3h5sf" w:colFirst="0" w:colLast="0"/>
            <w:bookmarkEnd w:id="7"/>
            <w:r>
              <w:rPr>
                <w:color w:val="333333"/>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r>
              <w:rPr>
                <w:color w:val="333333"/>
                <w:sz w:val="24"/>
                <w:szCs w:val="24"/>
              </w:rPr>
              <w:br/>
            </w:r>
            <w:bookmarkStart w:id="8" w:name="bookmark=id.4d34og8" w:colFirst="0" w:colLast="0"/>
            <w:bookmarkEnd w:id="8"/>
            <w:r>
              <w:rPr>
                <w:color w:val="333333"/>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r>
                <w:rPr>
                  <w:color w:val="000099"/>
                  <w:sz w:val="24"/>
                  <w:szCs w:val="24"/>
                  <w:u w:val="single"/>
                </w:rPr>
                <w:t>пунктом 9</w:t>
              </w:r>
            </w:hyperlink>
            <w:bookmarkStart w:id="9" w:name="bookmark=id.2s8eyo1" w:colFirst="0" w:colLast="0"/>
            <w:bookmarkEnd w:id="9"/>
            <w:r>
              <w:rPr>
                <w:color w:val="333333"/>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color w:val="333333"/>
                <w:sz w:val="24"/>
                <w:szCs w:val="24"/>
              </w:rPr>
              <w:b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color w:val="333333"/>
                <w:sz w:val="24"/>
                <w:szCs w:val="24"/>
              </w:rPr>
              <w:br/>
            </w:r>
            <w:bookmarkStart w:id="10" w:name="bookmark=id.17dp8vu" w:colFirst="0" w:colLast="0"/>
            <w:bookmarkEnd w:id="10"/>
            <w:r>
              <w:rPr>
                <w:color w:val="333333"/>
                <w:sz w:val="24"/>
                <w:szCs w:val="24"/>
              </w:rPr>
              <w:t xml:space="preserve">11) учасник процедури закупівлі або кінцевий </w:t>
            </w:r>
            <w:proofErr w:type="spellStart"/>
            <w:r>
              <w:rPr>
                <w:color w:val="333333"/>
                <w:sz w:val="24"/>
                <w:szCs w:val="24"/>
              </w:rPr>
              <w:t>бенефіціарний</w:t>
            </w:r>
            <w:proofErr w:type="spellEnd"/>
            <w:r>
              <w:rPr>
                <w:color w:val="333333"/>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1">
              <w:r w:rsidR="00255EF3">
                <w:rPr>
                  <w:color w:val="000099"/>
                  <w:sz w:val="24"/>
                  <w:szCs w:val="24"/>
                  <w:u w:val="single"/>
                </w:rPr>
                <w:t>Законом </w:t>
              </w:r>
              <w:r>
                <w:rPr>
                  <w:color w:val="000099"/>
                  <w:sz w:val="24"/>
                  <w:szCs w:val="24"/>
                  <w:u w:val="single"/>
                </w:rPr>
                <w:t>України</w:t>
              </w:r>
            </w:hyperlink>
            <w:bookmarkStart w:id="11" w:name="bookmark=id.3rdcrjn" w:colFirst="0" w:colLast="0"/>
            <w:bookmarkEnd w:id="11"/>
            <w:r w:rsidR="00255EF3">
              <w:rPr>
                <w:color w:val="333333"/>
                <w:sz w:val="24"/>
                <w:szCs w:val="24"/>
              </w:rPr>
              <w:t> “Про </w:t>
            </w:r>
            <w:r>
              <w:rPr>
                <w:color w:val="333333"/>
                <w:sz w:val="24"/>
                <w:szCs w:val="24"/>
              </w:rPr>
              <w:t>санкції”;</w:t>
            </w:r>
          </w:p>
          <w:p w:rsidR="00500FC0" w:rsidRDefault="0007315E" w:rsidP="00255EF3">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color w:val="333333"/>
                <w:sz w:val="24"/>
                <w:szCs w:val="24"/>
              </w:rPr>
              <w:br/>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2">
              <w:r>
                <w:rPr>
                  <w:color w:val="000099"/>
                  <w:sz w:val="24"/>
                  <w:szCs w:val="24"/>
                  <w:u w:val="single"/>
                </w:rPr>
                <w:t>Законом України</w:t>
              </w:r>
            </w:hyperlink>
            <w:r>
              <w:rPr>
                <w:color w:val="333333"/>
                <w:sz w:val="24"/>
                <w:szCs w:val="24"/>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A1966" w:rsidRDefault="0007315E" w:rsidP="00255EF3">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5.3.Переможець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w:t>
            </w:r>
            <w:r w:rsidR="00EA1966">
              <w:rPr>
                <w:color w:val="333333"/>
                <w:sz w:val="24"/>
                <w:szCs w:val="24"/>
              </w:rPr>
              <w:t>бзаці чотирнадцятому пункту 47 О</w:t>
            </w:r>
            <w:r>
              <w:rPr>
                <w:color w:val="333333"/>
                <w:sz w:val="24"/>
                <w:szCs w:val="24"/>
              </w:rPr>
              <w:t>собливостей. Замовник не вимагає документального підтвердження публічної інформації, що оприлюднена у формі відкритих даних згідно із </w:t>
            </w:r>
            <w:hyperlink r:id="rId13">
              <w:r>
                <w:rPr>
                  <w:color w:val="000099"/>
                  <w:sz w:val="24"/>
                  <w:szCs w:val="24"/>
                  <w:u w:val="single"/>
                </w:rPr>
                <w:t>Законом України</w:t>
              </w:r>
            </w:hyperlink>
            <w:bookmarkStart w:id="12" w:name="bookmark=id.26in1rg" w:colFirst="0" w:colLast="0"/>
            <w:bookmarkEnd w:id="12"/>
            <w:r>
              <w:rPr>
                <w:color w:val="333333"/>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333333"/>
                <w:sz w:val="24"/>
                <w:szCs w:val="24"/>
              </w:rPr>
              <w:br/>
            </w:r>
          </w:p>
          <w:p w:rsidR="00255EF3" w:rsidRPr="001A441D" w:rsidRDefault="0007315E" w:rsidP="00255EF3">
            <w:pPr>
              <w:pBdr>
                <w:top w:val="nil"/>
                <w:left w:val="nil"/>
                <w:bottom w:val="nil"/>
                <w:right w:val="nil"/>
                <w:between w:val="nil"/>
              </w:pBdr>
              <w:shd w:val="clear" w:color="auto" w:fill="FFFFFF"/>
              <w:spacing w:line="240" w:lineRule="auto"/>
              <w:ind w:left="0" w:hanging="2"/>
              <w:jc w:val="both"/>
              <w:rPr>
                <w:color w:val="333333"/>
                <w:sz w:val="24"/>
                <w:szCs w:val="24"/>
              </w:rPr>
            </w:pPr>
            <w:r w:rsidRPr="001A441D">
              <w:rPr>
                <w:color w:val="333333"/>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w:t>
            </w:r>
            <w:r w:rsidR="00255EF3" w:rsidRPr="001A441D">
              <w:rPr>
                <w:color w:val="333333"/>
                <w:sz w:val="24"/>
                <w:szCs w:val="24"/>
              </w:rPr>
              <w:t>темі закупівель під час подання тендерної </w:t>
            </w:r>
            <w:r w:rsidRPr="001A441D">
              <w:rPr>
                <w:color w:val="333333"/>
                <w:sz w:val="24"/>
                <w:szCs w:val="24"/>
              </w:rPr>
              <w:t>пропозиції.</w:t>
            </w:r>
            <w:bookmarkStart w:id="13" w:name="bookmark=id.lnxbz9" w:colFirst="0" w:colLast="0"/>
            <w:bookmarkEnd w:id="13"/>
          </w:p>
          <w:p w:rsidR="00500FC0" w:rsidRDefault="0007315E" w:rsidP="001A441D">
            <w:pPr>
              <w:pBdr>
                <w:top w:val="nil"/>
                <w:left w:val="nil"/>
                <w:bottom w:val="nil"/>
                <w:right w:val="nil"/>
                <w:between w:val="nil"/>
              </w:pBdr>
              <w:shd w:val="clear" w:color="auto" w:fill="FFFFFF"/>
              <w:spacing w:line="240" w:lineRule="auto"/>
              <w:ind w:left="0" w:hanging="2"/>
              <w:jc w:val="both"/>
              <w:rPr>
                <w:color w:val="000000"/>
                <w:sz w:val="24"/>
                <w:szCs w:val="24"/>
              </w:rPr>
            </w:pPr>
            <w:r w:rsidRPr="001A441D">
              <w:rPr>
                <w:color w:val="333333"/>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sidRPr="001A441D">
              <w:rPr>
                <w:color w:val="333333"/>
                <w:sz w:val="24"/>
                <w:szCs w:val="24"/>
              </w:rPr>
              <w:br/>
            </w:r>
          </w:p>
        </w:tc>
      </w:tr>
      <w:tr w:rsidR="00500FC0">
        <w:trPr>
          <w:trHeight w:val="4715"/>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113" w:hanging="2"/>
              <w:rPr>
                <w:color w:val="000000"/>
                <w:sz w:val="24"/>
                <w:szCs w:val="24"/>
              </w:rPr>
            </w:pPr>
            <w:r>
              <w:rPr>
                <w:b/>
                <w:color w:val="000000"/>
                <w:sz w:val="24"/>
                <w:szCs w:val="24"/>
              </w:rPr>
              <w:t>Інформація про технічні, якісні та кількісні характеристики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6.1. Учасники процедури закупівлі повинні надати в складі тендерних пропозицій: - </w:t>
            </w:r>
            <w:r>
              <w:rPr>
                <w:b/>
                <w:color w:val="000000"/>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color w:val="000000"/>
                <w:sz w:val="24"/>
                <w:szCs w:val="24"/>
              </w:rPr>
              <w:t>(у вигляді довідки довільної форми з відомостями та таблицями,</w:t>
            </w:r>
            <w:r>
              <w:rPr>
                <w:b/>
                <w:color w:val="000000"/>
                <w:sz w:val="24"/>
                <w:szCs w:val="24"/>
              </w:rPr>
              <w:t xml:space="preserve"> </w:t>
            </w:r>
            <w:r>
              <w:rPr>
                <w:b/>
                <w:color w:val="000000"/>
                <w:sz w:val="24"/>
                <w:szCs w:val="24"/>
                <w:u w:val="single"/>
              </w:rPr>
              <w:t>відповідно до</w:t>
            </w:r>
            <w:r>
              <w:rPr>
                <w:color w:val="000000"/>
                <w:sz w:val="24"/>
                <w:szCs w:val="24"/>
                <w:u w:val="single"/>
              </w:rPr>
              <w:t xml:space="preserve"> </w:t>
            </w:r>
            <w:r>
              <w:rPr>
                <w:b/>
                <w:color w:val="000000"/>
                <w:sz w:val="24"/>
                <w:szCs w:val="24"/>
                <w:u w:val="single"/>
              </w:rPr>
              <w:t>Додатку 4 тендерної документації)</w:t>
            </w:r>
            <w:r>
              <w:rPr>
                <w:b/>
                <w:color w:val="000000"/>
                <w:sz w:val="24"/>
                <w:szCs w:val="24"/>
              </w:rPr>
              <w:t>;</w:t>
            </w:r>
          </w:p>
          <w:p w:rsidR="00500FC0" w:rsidRDefault="0007315E">
            <w:pPr>
              <w:pBdr>
                <w:top w:val="nil"/>
                <w:left w:val="nil"/>
                <w:bottom w:val="nil"/>
                <w:right w:val="nil"/>
                <w:between w:val="nil"/>
              </w:pBdr>
              <w:spacing w:line="240" w:lineRule="auto"/>
              <w:ind w:left="0" w:right="82" w:hanging="2"/>
              <w:jc w:val="both"/>
              <w:rPr>
                <w:color w:val="000000"/>
                <w:sz w:val="24"/>
                <w:szCs w:val="24"/>
              </w:rPr>
            </w:pPr>
            <w:r>
              <w:rPr>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500FC0" w:rsidRDefault="0007315E">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6.3. 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державної політики України в галузі захисту довкілля під час його </w:t>
            </w:r>
            <w:r>
              <w:rPr>
                <w:color w:val="000000"/>
                <w:sz w:val="24"/>
                <w:szCs w:val="24"/>
              </w:rPr>
              <w:lastRenderedPageBreak/>
              <w:t xml:space="preserve">належної експлуатації. Для цього, учасник подає у складі тендерної документації </w:t>
            </w:r>
            <w:r>
              <w:rPr>
                <w:b/>
                <w:color w:val="000000"/>
                <w:sz w:val="24"/>
                <w:szCs w:val="24"/>
                <w:u w:val="single"/>
              </w:rPr>
              <w:t>довідку чи лист довільної форми, щодо дотримання вимог чинного законодавства із захисту довкілля.</w:t>
            </w:r>
            <w:r>
              <w:rPr>
                <w:color w:val="000000"/>
                <w:sz w:val="24"/>
                <w:szCs w:val="24"/>
              </w:rPr>
              <w:t xml:space="preserve"> </w:t>
            </w:r>
          </w:p>
          <w:p w:rsidR="00E71321" w:rsidRDefault="00E71321">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6.4. </w:t>
            </w:r>
            <w:r w:rsidRPr="00D32556">
              <w:rPr>
                <w:b/>
                <w:sz w:val="24"/>
                <w:szCs w:val="24"/>
              </w:rPr>
              <w:t>Тендерна пропозиція, що не відповідає технічним вимогам, викладеним у Додатку 4 до тендерної документації, буде відхилена як така, що не відповідає умовам тендерної документації.</w:t>
            </w:r>
          </w:p>
        </w:tc>
      </w:tr>
      <w:tr w:rsidR="00500FC0">
        <w:trPr>
          <w:trHeight w:val="207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 xml:space="preserve">Інформація про маркування, протоколи випробувань або </w:t>
            </w:r>
            <w:proofErr w:type="spellStart"/>
            <w:r>
              <w:rPr>
                <w:b/>
                <w:color w:val="000000"/>
                <w:sz w:val="24"/>
                <w:szCs w:val="24"/>
              </w:rPr>
              <w:t>серти-фікати</w:t>
            </w:r>
            <w:proofErr w:type="spellEnd"/>
            <w:r>
              <w:rPr>
                <w:b/>
                <w:color w:val="000000"/>
                <w:sz w:val="24"/>
                <w:szCs w:val="24"/>
              </w:rPr>
              <w:t>, що підтверджують відповідність предмета закупівлі встановленим замовником вимогам ( у разі потреби)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7.Не вимагається</w:t>
            </w:r>
          </w:p>
        </w:tc>
      </w:tr>
      <w:tr w:rsidR="00500FC0">
        <w:trPr>
          <w:trHeight w:val="21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Інформація про субпідрядника ( у випадку закупівлі робіт або послуг)</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8.Не передбачена, оскільки предметом закупівлі є товар</w:t>
            </w:r>
          </w:p>
        </w:tc>
      </w:tr>
      <w:tr w:rsidR="00500FC0" w:rsidRPr="00E71321" w:rsidTr="00E71321">
        <w:trPr>
          <w:trHeight w:val="1818"/>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Внесення змін або відкликання тендерної пропозиції учасником</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rsidP="00E71321">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9.1. </w:t>
            </w:r>
            <w:r w:rsidR="00E71321" w:rsidRPr="00E71321">
              <w:rPr>
                <w:color w:val="000000"/>
                <w:sz w:val="24"/>
                <w:szCs w:val="24"/>
              </w:rPr>
              <w:t xml:space="preserve">Учасник процедури закупівлі має право </w:t>
            </w:r>
            <w:proofErr w:type="spellStart"/>
            <w:r w:rsidR="00E71321" w:rsidRPr="00E71321">
              <w:rPr>
                <w:color w:val="000000"/>
                <w:sz w:val="24"/>
                <w:szCs w:val="24"/>
              </w:rPr>
              <w:t>внести</w:t>
            </w:r>
            <w:proofErr w:type="spellEnd"/>
            <w:r w:rsidR="00E71321" w:rsidRPr="00E71321">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0FC0">
        <w:tc>
          <w:tcPr>
            <w:tcW w:w="10784" w:type="dxa"/>
            <w:gridSpan w:val="3"/>
            <w:tcBorders>
              <w:top w:val="single" w:sz="4" w:space="0" w:color="000000"/>
              <w:left w:val="single" w:sz="4" w:space="0" w:color="000000"/>
              <w:bottom w:val="single" w:sz="4" w:space="0" w:color="000000"/>
              <w:right w:val="single" w:sz="4" w:space="0" w:color="000000"/>
            </w:tcBorders>
          </w:tcPr>
          <w:p w:rsidR="00500FC0" w:rsidRDefault="0007315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t>Розділ 4. Подання та розкриття тендерної пропозиції</w:t>
            </w:r>
          </w:p>
        </w:tc>
      </w:tr>
      <w:tr w:rsidR="00500FC0">
        <w:trPr>
          <w:trHeight w:val="198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Кінцевий строк подання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1.1. Кінцевий строк подання тендерних пропозицій </w:t>
            </w:r>
            <w:r w:rsidR="00B47C6E">
              <w:rPr>
                <w:b/>
                <w:color w:val="000000"/>
                <w:sz w:val="24"/>
                <w:szCs w:val="24"/>
                <w:u w:val="single"/>
              </w:rPr>
              <w:t>06.07</w:t>
            </w:r>
            <w:r>
              <w:rPr>
                <w:b/>
                <w:color w:val="000000"/>
                <w:sz w:val="24"/>
                <w:szCs w:val="24"/>
                <w:u w:val="single"/>
              </w:rPr>
              <w:t>.2023</w:t>
            </w:r>
          </w:p>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1.2. Отримана тендерна пропозиція автоматично вноситься до реєстру отриманих тендерних пропозицій.</w:t>
            </w:r>
          </w:p>
          <w:p w:rsidR="00500FC0" w:rsidRDefault="0007315E">
            <w:pPr>
              <w:numPr>
                <w:ilvl w:val="1"/>
                <w:numId w:val="2"/>
              </w:numPr>
              <w:pBdr>
                <w:top w:val="nil"/>
                <w:left w:val="nil"/>
                <w:bottom w:val="nil"/>
                <w:right w:val="nil"/>
                <w:between w:val="nil"/>
              </w:pBdr>
              <w:tabs>
                <w:tab w:val="left" w:pos="223"/>
                <w:tab w:val="left" w:pos="507"/>
              </w:tabs>
              <w:spacing w:line="240" w:lineRule="auto"/>
              <w:ind w:left="0" w:right="82" w:hanging="2"/>
              <w:jc w:val="both"/>
              <w:rPr>
                <w:color w:val="000000"/>
                <w:sz w:val="24"/>
                <w:szCs w:val="24"/>
              </w:rPr>
            </w:pPr>
            <w:r>
              <w:rPr>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Pr>
                <w:color w:val="000000"/>
                <w:sz w:val="24"/>
                <w:szCs w:val="24"/>
                <w:highlight w:val="white"/>
              </w:rPr>
              <w:t>Тендерні пропозиції після закінчення кінцевого строку їх подання не приймаються електронною системою закупівель</w:t>
            </w:r>
          </w:p>
        </w:tc>
      </w:tr>
      <w:tr w:rsidR="00500FC0">
        <w:trPr>
          <w:trHeight w:val="475"/>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2</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Дата та час розкриття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rsidP="00E71321">
            <w:pPr>
              <w:shd w:val="clear" w:color="auto" w:fill="FFFFFF"/>
              <w:ind w:left="0" w:hanging="2"/>
              <w:jc w:val="both"/>
              <w:rPr>
                <w:color w:val="000000"/>
                <w:sz w:val="24"/>
                <w:szCs w:val="24"/>
              </w:rPr>
            </w:pPr>
            <w:r>
              <w:rPr>
                <w:color w:val="000000"/>
                <w:sz w:val="24"/>
                <w:szCs w:val="24"/>
              </w:rPr>
              <w:t xml:space="preserve">2.1 </w:t>
            </w:r>
            <w:r w:rsidR="00E71321" w:rsidRPr="00E71321">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w:t>
            </w:r>
            <w:r w:rsidR="00E71321">
              <w:rPr>
                <w:color w:val="000000"/>
                <w:sz w:val="24"/>
                <w:szCs w:val="24"/>
              </w:rPr>
              <w:t>емі закупівель.</w:t>
            </w:r>
          </w:p>
          <w:p w:rsidR="00500FC0" w:rsidRPr="00E71321" w:rsidRDefault="00E71321" w:rsidP="00E71321">
            <w:pPr>
              <w:pBdr>
                <w:top w:val="nil"/>
                <w:left w:val="nil"/>
                <w:bottom w:val="nil"/>
                <w:right w:val="nil"/>
                <w:between w:val="nil"/>
              </w:pBdr>
              <w:tabs>
                <w:tab w:val="left" w:pos="223"/>
                <w:tab w:val="left" w:pos="507"/>
              </w:tabs>
              <w:spacing w:line="240" w:lineRule="auto"/>
              <w:ind w:leftChars="0" w:left="0" w:right="82" w:firstLineChars="0" w:firstLine="0"/>
              <w:rPr>
                <w:color w:val="000000"/>
                <w:sz w:val="24"/>
                <w:szCs w:val="24"/>
              </w:rPr>
            </w:pPr>
            <w:r>
              <w:rPr>
                <w:color w:val="000000"/>
                <w:sz w:val="24"/>
                <w:szCs w:val="24"/>
              </w:rPr>
              <w:t xml:space="preserve">2.2. </w:t>
            </w:r>
            <w:r w:rsidR="0007315E" w:rsidRPr="00E71321">
              <w:rPr>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w:t>
            </w:r>
            <w:r w:rsidR="0007315E" w:rsidRPr="00E71321">
              <w:rPr>
                <w:color w:val="000000"/>
                <w:sz w:val="24"/>
                <w:szCs w:val="24"/>
              </w:rPr>
              <w:lastRenderedPageBreak/>
              <w:t>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00FC0" w:rsidRPr="00E71321" w:rsidRDefault="004F3EBC" w:rsidP="004F3EBC">
            <w:pPr>
              <w:pBdr>
                <w:top w:val="nil"/>
                <w:left w:val="nil"/>
                <w:bottom w:val="nil"/>
                <w:right w:val="nil"/>
                <w:between w:val="nil"/>
              </w:pBdr>
              <w:tabs>
                <w:tab w:val="left" w:pos="223"/>
                <w:tab w:val="left" w:pos="507"/>
              </w:tabs>
              <w:spacing w:line="240" w:lineRule="auto"/>
              <w:ind w:leftChars="0" w:left="0" w:right="82" w:firstLineChars="0" w:firstLine="0"/>
              <w:rPr>
                <w:color w:val="000000"/>
                <w:sz w:val="24"/>
                <w:szCs w:val="24"/>
              </w:rPr>
            </w:pPr>
            <w:r>
              <w:rPr>
                <w:color w:val="000000"/>
                <w:sz w:val="24"/>
                <w:szCs w:val="24"/>
              </w:rPr>
              <w:t xml:space="preserve">2.3. </w:t>
            </w:r>
            <w:r w:rsidR="0007315E" w:rsidRPr="00E71321">
              <w:rPr>
                <w:color w:val="000000"/>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00FC0" w:rsidRPr="004F3EBC" w:rsidRDefault="004F3EBC" w:rsidP="004F3EBC">
            <w:pPr>
              <w:pBdr>
                <w:top w:val="nil"/>
                <w:left w:val="nil"/>
                <w:bottom w:val="nil"/>
                <w:right w:val="nil"/>
                <w:between w:val="nil"/>
              </w:pBdr>
              <w:tabs>
                <w:tab w:val="left" w:pos="223"/>
                <w:tab w:val="left" w:pos="507"/>
              </w:tabs>
              <w:spacing w:line="240" w:lineRule="auto"/>
              <w:ind w:leftChars="0" w:left="0" w:right="82" w:firstLineChars="0" w:firstLine="0"/>
              <w:rPr>
                <w:color w:val="000000"/>
                <w:sz w:val="24"/>
                <w:szCs w:val="24"/>
              </w:rPr>
            </w:pPr>
            <w:r>
              <w:rPr>
                <w:color w:val="000000"/>
                <w:sz w:val="24"/>
                <w:szCs w:val="24"/>
              </w:rPr>
              <w:t xml:space="preserve">2.4. Не </w:t>
            </w:r>
            <w:r w:rsidR="0007315E" w:rsidRPr="004F3EBC">
              <w:rPr>
                <w:color w:val="000000"/>
                <w:sz w:val="24"/>
                <w:szCs w:val="24"/>
              </w:rPr>
              <w:t>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00FC0" w:rsidRPr="004F3EBC" w:rsidRDefault="00500FC0" w:rsidP="004F3EBC">
            <w:pPr>
              <w:pBdr>
                <w:top w:val="nil"/>
                <w:left w:val="nil"/>
                <w:bottom w:val="nil"/>
                <w:right w:val="nil"/>
                <w:between w:val="nil"/>
              </w:pBdr>
              <w:tabs>
                <w:tab w:val="left" w:pos="223"/>
                <w:tab w:val="left" w:pos="507"/>
              </w:tabs>
              <w:spacing w:line="240" w:lineRule="auto"/>
              <w:ind w:leftChars="0" w:left="0" w:right="82" w:firstLineChars="0" w:firstLine="0"/>
              <w:rPr>
                <w:color w:val="000000"/>
                <w:sz w:val="24"/>
                <w:szCs w:val="24"/>
              </w:rPr>
            </w:pPr>
          </w:p>
        </w:tc>
      </w:tr>
      <w:tr w:rsidR="00500FC0">
        <w:trPr>
          <w:trHeight w:val="459"/>
        </w:trPr>
        <w:tc>
          <w:tcPr>
            <w:tcW w:w="10784" w:type="dxa"/>
            <w:gridSpan w:val="3"/>
            <w:tcBorders>
              <w:left w:val="single" w:sz="4" w:space="0" w:color="000000"/>
              <w:right w:val="single" w:sz="4" w:space="0" w:color="000000"/>
            </w:tcBorders>
          </w:tcPr>
          <w:p w:rsidR="00500FC0" w:rsidRDefault="0007315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lastRenderedPageBreak/>
              <w:t>Розділ 5.  Оцінка тендерної пропозиції</w:t>
            </w:r>
          </w:p>
        </w:tc>
      </w:tr>
      <w:tr w:rsidR="00500FC0">
        <w:trPr>
          <w:trHeight w:val="149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 xml:space="preserve">Перелік критеріїв та методика оцінки тендерної пропозиції </w:t>
            </w:r>
          </w:p>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із зазначенням питомої ваги критерію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4F3EBC" w:rsidRPr="00F95F16" w:rsidRDefault="00266F01" w:rsidP="004F3EBC">
            <w:pPr>
              <w:ind w:left="0" w:hanging="2"/>
              <w:jc w:val="both"/>
              <w:rPr>
                <w:color w:val="FF0000"/>
                <w:sz w:val="24"/>
                <w:szCs w:val="24"/>
                <w:highlight w:val="green"/>
              </w:rPr>
            </w:pPr>
            <w:r>
              <w:rPr>
                <w:color w:val="333333"/>
                <w:sz w:val="24"/>
                <w:szCs w:val="24"/>
              </w:rPr>
              <w:t xml:space="preserve">1.1. </w:t>
            </w:r>
            <w:r w:rsidR="004F3EBC" w:rsidRPr="00F95F16">
              <w:rPr>
                <w:color w:val="333333"/>
                <w:sz w:val="24"/>
                <w:szCs w:val="24"/>
                <w:shd w:val="clear" w:color="auto" w:fill="FFFFFF"/>
              </w:rPr>
              <w:t>Розгляд та оцінка тендерних пропозицій здійснюються відповідно до статті 29 Закону (положення частин </w:t>
            </w:r>
            <w:r w:rsidR="004F3EBC" w:rsidRPr="00F95F16">
              <w:rPr>
                <w:sz w:val="24"/>
                <w:szCs w:val="24"/>
                <w:shd w:val="clear" w:color="auto" w:fill="FFFFFF"/>
              </w:rPr>
              <w:t>другої</w:t>
            </w:r>
            <w:r w:rsidR="004F3EBC" w:rsidRPr="00F95F16">
              <w:rPr>
                <w:color w:val="333333"/>
                <w:sz w:val="24"/>
                <w:szCs w:val="24"/>
                <w:shd w:val="clear" w:color="auto" w:fill="FFFFFF"/>
              </w:rPr>
              <w:t>, </w:t>
            </w:r>
            <w:r w:rsidR="004F3EBC" w:rsidRPr="00F95F16">
              <w:rPr>
                <w:sz w:val="24"/>
                <w:szCs w:val="24"/>
                <w:shd w:val="clear" w:color="auto" w:fill="FFFFFF"/>
              </w:rPr>
              <w:t>дванадцятої</w:t>
            </w:r>
            <w:r w:rsidR="004F3EBC" w:rsidRPr="00F95F16">
              <w:rPr>
                <w:color w:val="333333"/>
                <w:sz w:val="24"/>
                <w:szCs w:val="24"/>
                <w:shd w:val="clear" w:color="auto" w:fill="FFFFFF"/>
              </w:rPr>
              <w:t>, </w:t>
            </w:r>
            <w:r w:rsidR="004F3EBC" w:rsidRPr="00F95F16">
              <w:rPr>
                <w:sz w:val="24"/>
                <w:szCs w:val="24"/>
                <w:shd w:val="clear" w:color="auto" w:fill="FFFFFF"/>
              </w:rPr>
              <w:t>шістнадцятої</w:t>
            </w:r>
            <w:r w:rsidR="004F3EBC" w:rsidRPr="00F95F16">
              <w:rPr>
                <w:color w:val="333333"/>
                <w:sz w:val="24"/>
                <w:szCs w:val="24"/>
                <w:shd w:val="clear" w:color="auto" w:fill="FFFFFF"/>
              </w:rPr>
              <w:t>, абзаців </w:t>
            </w:r>
            <w:r w:rsidR="004F3EBC" w:rsidRPr="00F95F16">
              <w:rPr>
                <w:sz w:val="24"/>
                <w:szCs w:val="24"/>
                <w:shd w:val="clear" w:color="auto" w:fill="FFFFFF"/>
              </w:rPr>
              <w:t>другого</w:t>
            </w:r>
            <w:r w:rsidR="004F3EBC" w:rsidRPr="00F95F16">
              <w:rPr>
                <w:color w:val="333333"/>
                <w:sz w:val="24"/>
                <w:szCs w:val="24"/>
                <w:shd w:val="clear" w:color="auto" w:fill="FFFFFF"/>
              </w:rPr>
              <w:t> і </w:t>
            </w:r>
            <w:r w:rsidR="004F3EBC" w:rsidRPr="00F95F16">
              <w:rPr>
                <w:sz w:val="24"/>
                <w:szCs w:val="24"/>
                <w:shd w:val="clear" w:color="auto" w:fill="FFFFFF"/>
              </w:rPr>
              <w:t>третього</w:t>
            </w:r>
            <w:r w:rsidR="004F3EBC" w:rsidRPr="00F95F16">
              <w:rPr>
                <w:color w:val="333333"/>
                <w:sz w:val="24"/>
                <w:szCs w:val="24"/>
                <w:shd w:val="clear" w:color="auto" w:fill="FFFFFF"/>
              </w:rPr>
              <w:t> частини п’ятнадцятої статті 29 Закону не застосовуються) з урахуванням положень </w:t>
            </w:r>
            <w:r w:rsidR="004F3EBC" w:rsidRPr="00F95F16">
              <w:rPr>
                <w:sz w:val="24"/>
                <w:szCs w:val="24"/>
                <w:shd w:val="clear" w:color="auto" w:fill="FFFFFF"/>
              </w:rPr>
              <w:t>пункту 43</w:t>
            </w:r>
            <w:r w:rsidR="004F3EBC" w:rsidRPr="00F95F16">
              <w:rPr>
                <w:color w:val="333333"/>
                <w:sz w:val="24"/>
                <w:szCs w:val="24"/>
                <w:shd w:val="clear" w:color="auto" w:fill="FFFFFF"/>
              </w:rPr>
              <w:t> Особливостей</w:t>
            </w:r>
          </w:p>
          <w:p w:rsidR="004F3EBC" w:rsidRPr="00F95F16" w:rsidRDefault="0007315E" w:rsidP="004F3EBC">
            <w:pPr>
              <w:shd w:val="clear" w:color="auto" w:fill="FFFFFF"/>
              <w:ind w:left="0" w:hanging="2"/>
              <w:jc w:val="both"/>
              <w:rPr>
                <w:color w:val="333333"/>
                <w:sz w:val="24"/>
                <w:szCs w:val="24"/>
                <w:lang w:eastAsia="uk-UA"/>
              </w:rPr>
            </w:pPr>
            <w:r w:rsidRPr="00F95F16">
              <w:rPr>
                <w:color w:val="000000"/>
                <w:sz w:val="24"/>
                <w:szCs w:val="24"/>
              </w:rPr>
              <w:t xml:space="preserve">1.2. </w:t>
            </w:r>
            <w:r w:rsidR="004F3EBC" w:rsidRPr="00F95F16">
              <w:rPr>
                <w:color w:val="333333"/>
                <w:sz w:val="24"/>
                <w:szCs w:val="24"/>
                <w:lang w:eastAsia="uk-UA"/>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4F3EBC" w:rsidRPr="00F95F16" w:rsidRDefault="004F3EBC" w:rsidP="004F3EBC">
            <w:pPr>
              <w:shd w:val="clear" w:color="auto" w:fill="FFFFFF"/>
              <w:ind w:left="0" w:hanging="2"/>
              <w:jc w:val="both"/>
              <w:rPr>
                <w:sz w:val="24"/>
                <w:szCs w:val="24"/>
                <w:lang w:eastAsia="uk-UA"/>
              </w:rPr>
            </w:pPr>
            <w:r w:rsidRPr="00F95F16">
              <w:rPr>
                <w:color w:val="000000"/>
                <w:sz w:val="24"/>
                <w:szCs w:val="24"/>
              </w:rPr>
              <w:t xml:space="preserve">1.3. </w:t>
            </w:r>
            <w:r w:rsidRPr="00F95F16">
              <w:rPr>
                <w:color w:val="333333"/>
                <w:sz w:val="24"/>
                <w:szCs w:val="24"/>
                <w:lang w:eastAsia="uk-UA"/>
              </w:rPr>
              <w:t>Дата і час проведення електронного аукціону визначаються електронною систем</w:t>
            </w:r>
            <w:r w:rsidRPr="00F95F16">
              <w:rPr>
                <w:sz w:val="24"/>
                <w:szCs w:val="24"/>
                <w:lang w:eastAsia="uk-UA"/>
              </w:rPr>
              <w:t>ою закупівель автоматично.</w:t>
            </w:r>
          </w:p>
          <w:p w:rsidR="004F3EBC" w:rsidRPr="00F95F16" w:rsidRDefault="004F3EBC" w:rsidP="004F3EBC">
            <w:pPr>
              <w:widowControl w:val="0"/>
              <w:ind w:left="0" w:hanging="2"/>
              <w:contextualSpacing/>
              <w:jc w:val="both"/>
              <w:rPr>
                <w:sz w:val="24"/>
                <w:szCs w:val="24"/>
              </w:rPr>
            </w:pPr>
            <w:r w:rsidRPr="00F95F16">
              <w:rPr>
                <w:color w:val="000000"/>
                <w:sz w:val="24"/>
                <w:szCs w:val="24"/>
              </w:rPr>
              <w:t xml:space="preserve">1.4. </w:t>
            </w:r>
            <w:r w:rsidRPr="00F95F16">
              <w:rPr>
                <w:sz w:val="24"/>
                <w:szCs w:val="24"/>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00FC0" w:rsidRDefault="004F3EBC" w:rsidP="004F3EBC">
            <w:pPr>
              <w:pBdr>
                <w:top w:val="nil"/>
                <w:left w:val="nil"/>
                <w:bottom w:val="nil"/>
                <w:right w:val="nil"/>
                <w:between w:val="nil"/>
              </w:pBdr>
              <w:shd w:val="clear" w:color="auto" w:fill="FFFFFF"/>
              <w:spacing w:after="150" w:line="240" w:lineRule="auto"/>
              <w:ind w:left="0" w:hanging="2"/>
              <w:jc w:val="both"/>
              <w:rPr>
                <w:color w:val="000000"/>
                <w:sz w:val="24"/>
                <w:szCs w:val="24"/>
              </w:rPr>
            </w:pPr>
            <w:r w:rsidRPr="00F95F16">
              <w:rPr>
                <w:sz w:val="24"/>
                <w:szCs w:val="24"/>
              </w:rPr>
              <w:t>Питома вага критерію «Ціна» - 100%.</w:t>
            </w:r>
          </w:p>
        </w:tc>
      </w:tr>
      <w:tr w:rsidR="00500FC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2</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000000"/>
                <w:sz w:val="24"/>
                <w:szCs w:val="24"/>
              </w:rPr>
              <w:t xml:space="preserve">2.1. </w:t>
            </w:r>
            <w:r>
              <w:rPr>
                <w:color w:val="333333"/>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Перелік формальних помилок, затверджений наказом Мінекономіки від 15.04.2020 № 710:</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уживання великої літери;</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уживання розділових знаків та відмінювання слів у реченні;</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 xml:space="preserve">використання слова або </w:t>
            </w:r>
            <w:proofErr w:type="spellStart"/>
            <w:r>
              <w:rPr>
                <w:color w:val="333333"/>
                <w:sz w:val="24"/>
                <w:szCs w:val="24"/>
              </w:rPr>
              <w:t>мовного</w:t>
            </w:r>
            <w:proofErr w:type="spellEnd"/>
            <w:r>
              <w:rPr>
                <w:color w:val="333333"/>
                <w:sz w:val="24"/>
                <w:szCs w:val="24"/>
              </w:rPr>
              <w:t xml:space="preserve"> звороту, запозичених з іншої мови;</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 xml:space="preserve">зазначення унікального номера оголошення про проведення конкурентної процедури закупівлі, присвоєного електронною </w:t>
            </w:r>
            <w:r>
              <w:rPr>
                <w:color w:val="333333"/>
                <w:sz w:val="24"/>
                <w:szCs w:val="24"/>
              </w:rPr>
              <w:lastRenderedPageBreak/>
              <w:t>системою закупівель та/або унікального номера повідомлення про намір укласти договір про закупівлю - помилка в цифрах;</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застосування правил переносу частини слова з рядка в рядок;</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написання слів разом та/або окремо, та/або через дефіс;</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Приклади формальних помилок:</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 xml:space="preserve">“вінницька область” замість “Вінницька область” або “місто </w:t>
            </w:r>
            <w:proofErr w:type="spellStart"/>
            <w:r>
              <w:rPr>
                <w:color w:val="333333"/>
                <w:sz w:val="24"/>
                <w:szCs w:val="24"/>
              </w:rPr>
              <w:t>львів</w:t>
            </w:r>
            <w:proofErr w:type="spellEnd"/>
            <w:r>
              <w:rPr>
                <w:color w:val="333333"/>
                <w:sz w:val="24"/>
                <w:szCs w:val="24"/>
              </w:rPr>
              <w:t>” замість “місто Львів”;</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“у складі тендерна пропозиція” замість “у складі тендерної пропозиції”;</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w:t>
            </w:r>
            <w:proofErr w:type="spellStart"/>
            <w:r>
              <w:rPr>
                <w:color w:val="333333"/>
                <w:sz w:val="24"/>
                <w:szCs w:val="24"/>
              </w:rPr>
              <w:t>тендернапропозиція</w:t>
            </w:r>
            <w:proofErr w:type="spellEnd"/>
            <w:r>
              <w:rPr>
                <w:color w:val="333333"/>
                <w:sz w:val="24"/>
                <w:szCs w:val="24"/>
              </w:rPr>
              <w:t>” замість “тендерна пропозиція”;</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w:t>
            </w:r>
            <w:proofErr w:type="spellStart"/>
            <w:r>
              <w:rPr>
                <w:color w:val="333333"/>
                <w:sz w:val="24"/>
                <w:szCs w:val="24"/>
              </w:rPr>
              <w:t>срток</w:t>
            </w:r>
            <w:proofErr w:type="spellEnd"/>
            <w:r>
              <w:rPr>
                <w:color w:val="333333"/>
                <w:sz w:val="24"/>
                <w:szCs w:val="24"/>
              </w:rPr>
              <w:t xml:space="preserve"> поставки” замість “строк поставки”;</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“Довідка” замість “Лист”, “Гарантійний лист” замість “Довідка”, “Лист” замість “Гарантійний лист” тощо;</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подання документа у форматі  “PDF” замість “JPEG”, “JPEG” замість “PDF”, “RAR” замість “PDF”, “7z” замість “PDF” тощо».</w:t>
            </w:r>
          </w:p>
          <w:p w:rsidR="00500FC0" w:rsidRDefault="0007315E">
            <w:pPr>
              <w:pBdr>
                <w:top w:val="nil"/>
                <w:left w:val="nil"/>
                <w:bottom w:val="nil"/>
                <w:right w:val="nil"/>
                <w:between w:val="nil"/>
              </w:pBdr>
              <w:spacing w:line="240" w:lineRule="auto"/>
              <w:ind w:left="0" w:hanging="2"/>
              <w:jc w:val="both"/>
              <w:rPr>
                <w:color w:val="000000"/>
                <w:sz w:val="24"/>
                <w:szCs w:val="24"/>
              </w:rPr>
            </w:pPr>
            <w:r>
              <w:rPr>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500FC0">
        <w:tc>
          <w:tcPr>
            <w:tcW w:w="426" w:type="dxa"/>
            <w:tcBorders>
              <w:top w:val="single" w:sz="4" w:space="0" w:color="000000"/>
              <w:left w:val="single" w:sz="4" w:space="0" w:color="000000"/>
              <w:bottom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Інша інформація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pacing w:line="240" w:lineRule="auto"/>
              <w:ind w:left="0" w:right="113" w:hanging="2"/>
              <w:jc w:val="both"/>
              <w:rPr>
                <w:color w:val="000000"/>
                <w:sz w:val="24"/>
                <w:szCs w:val="24"/>
              </w:rPr>
            </w:pPr>
            <w:r>
              <w:rPr>
                <w:color w:val="000000"/>
                <w:sz w:val="24"/>
                <w:szCs w:val="24"/>
              </w:rPr>
              <w:t>3.1.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500FC0" w:rsidRDefault="0007315E">
            <w:pPr>
              <w:pBdr>
                <w:top w:val="nil"/>
                <w:left w:val="nil"/>
                <w:bottom w:val="nil"/>
                <w:right w:val="nil"/>
                <w:between w:val="nil"/>
              </w:pBdr>
              <w:spacing w:line="240" w:lineRule="auto"/>
              <w:ind w:left="0" w:right="113" w:hanging="2"/>
              <w:jc w:val="both"/>
              <w:rPr>
                <w:color w:val="000000"/>
                <w:sz w:val="24"/>
                <w:szCs w:val="24"/>
              </w:rPr>
            </w:pPr>
            <w:r>
              <w:rPr>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00FC0" w:rsidRDefault="0007315E">
            <w:pPr>
              <w:pBdr>
                <w:top w:val="nil"/>
                <w:left w:val="nil"/>
                <w:bottom w:val="nil"/>
                <w:right w:val="nil"/>
                <w:between w:val="nil"/>
              </w:pBdr>
              <w:tabs>
                <w:tab w:val="left" w:pos="365"/>
              </w:tabs>
              <w:spacing w:line="240" w:lineRule="auto"/>
              <w:ind w:left="0" w:right="113" w:hanging="2"/>
              <w:jc w:val="both"/>
              <w:rPr>
                <w:color w:val="000000"/>
                <w:sz w:val="24"/>
                <w:szCs w:val="24"/>
              </w:rPr>
            </w:pPr>
            <w:r>
              <w:rPr>
                <w:color w:val="000000"/>
                <w:sz w:val="24"/>
                <w:szCs w:val="24"/>
              </w:rPr>
              <w:t>3.</w:t>
            </w:r>
            <w:r w:rsidRPr="001A441D">
              <w:rPr>
                <w:color w:val="000000"/>
                <w:sz w:val="24"/>
                <w:szCs w:val="24"/>
              </w:rPr>
              <w:t>2.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w:t>
            </w:r>
            <w:r>
              <w:rPr>
                <w:color w:val="000000"/>
                <w:sz w:val="24"/>
                <w:szCs w:val="24"/>
              </w:rPr>
              <w:t xml:space="preserve">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00FC0" w:rsidRDefault="0007315E">
            <w:pPr>
              <w:pBdr>
                <w:top w:val="nil"/>
                <w:left w:val="nil"/>
                <w:bottom w:val="nil"/>
                <w:right w:val="nil"/>
                <w:between w:val="nil"/>
              </w:pBdr>
              <w:tabs>
                <w:tab w:val="left" w:pos="365"/>
              </w:tabs>
              <w:spacing w:line="240" w:lineRule="auto"/>
              <w:ind w:left="0" w:right="113" w:hanging="2"/>
              <w:jc w:val="both"/>
              <w:rPr>
                <w:color w:val="000000"/>
                <w:sz w:val="24"/>
                <w:szCs w:val="24"/>
              </w:rPr>
            </w:pPr>
            <w:r>
              <w:rPr>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00FC0" w:rsidRDefault="0007315E">
            <w:pPr>
              <w:pBdr>
                <w:top w:val="nil"/>
                <w:left w:val="nil"/>
                <w:bottom w:val="nil"/>
                <w:right w:val="nil"/>
                <w:between w:val="nil"/>
              </w:pBdr>
              <w:tabs>
                <w:tab w:val="left" w:pos="365"/>
              </w:tabs>
              <w:spacing w:line="240" w:lineRule="auto"/>
              <w:ind w:left="0" w:right="113" w:hanging="2"/>
              <w:jc w:val="both"/>
              <w:rPr>
                <w:color w:val="000000"/>
                <w:sz w:val="24"/>
                <w:szCs w:val="24"/>
              </w:rPr>
            </w:pPr>
            <w:r>
              <w:rPr>
                <w:color w:val="000000"/>
                <w:sz w:val="24"/>
                <w:szCs w:val="24"/>
              </w:rPr>
              <w:lastRenderedPageBreak/>
              <w:t>Обґрунтування аномально низької тендерної пропозиції може містити інформацію про:</w:t>
            </w:r>
          </w:p>
          <w:p w:rsidR="00500FC0" w:rsidRDefault="0007315E">
            <w:pPr>
              <w:pBdr>
                <w:top w:val="nil"/>
                <w:left w:val="nil"/>
                <w:bottom w:val="nil"/>
                <w:right w:val="nil"/>
                <w:between w:val="nil"/>
              </w:pBdr>
              <w:tabs>
                <w:tab w:val="left" w:pos="365"/>
              </w:tabs>
              <w:spacing w:line="240" w:lineRule="auto"/>
              <w:ind w:left="0" w:right="113" w:hanging="2"/>
              <w:jc w:val="both"/>
              <w:rPr>
                <w:color w:val="000000"/>
                <w:sz w:val="24"/>
                <w:szCs w:val="24"/>
              </w:rPr>
            </w:pPr>
            <w:r>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00FC0" w:rsidRDefault="0007315E">
            <w:pPr>
              <w:pBdr>
                <w:top w:val="nil"/>
                <w:left w:val="nil"/>
                <w:bottom w:val="nil"/>
                <w:right w:val="nil"/>
                <w:between w:val="nil"/>
              </w:pBdr>
              <w:tabs>
                <w:tab w:val="left" w:pos="365"/>
              </w:tabs>
              <w:spacing w:line="240" w:lineRule="auto"/>
              <w:ind w:left="0" w:right="113" w:hanging="2"/>
              <w:jc w:val="both"/>
              <w:rPr>
                <w:color w:val="000000"/>
                <w:sz w:val="24"/>
                <w:szCs w:val="24"/>
              </w:rPr>
            </w:pPr>
            <w:r>
              <w:rPr>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00FC0" w:rsidRDefault="0007315E">
            <w:pPr>
              <w:pBdr>
                <w:top w:val="nil"/>
                <w:left w:val="nil"/>
                <w:bottom w:val="nil"/>
                <w:right w:val="nil"/>
                <w:between w:val="nil"/>
              </w:pBdr>
              <w:tabs>
                <w:tab w:val="left" w:pos="365"/>
              </w:tabs>
              <w:spacing w:line="240" w:lineRule="auto"/>
              <w:ind w:left="0" w:right="113" w:hanging="2"/>
              <w:jc w:val="both"/>
              <w:rPr>
                <w:color w:val="000000"/>
                <w:sz w:val="24"/>
                <w:szCs w:val="24"/>
              </w:rPr>
            </w:pPr>
            <w:r>
              <w:rPr>
                <w:color w:val="000000"/>
                <w:sz w:val="24"/>
                <w:szCs w:val="24"/>
              </w:rPr>
              <w:t>отримання учасником процедури закупівлі державної допомоги згідно із законодавством».</w:t>
            </w:r>
          </w:p>
          <w:p w:rsidR="00500FC0" w:rsidRDefault="0007315E">
            <w:pPr>
              <w:widowControl w:val="0"/>
              <w:pBdr>
                <w:top w:val="nil"/>
                <w:left w:val="nil"/>
                <w:bottom w:val="nil"/>
                <w:right w:val="nil"/>
                <w:between w:val="nil"/>
              </w:pBdr>
              <w:tabs>
                <w:tab w:val="left" w:pos="507"/>
              </w:tabs>
              <w:spacing w:line="240" w:lineRule="auto"/>
              <w:ind w:left="0" w:right="113" w:hanging="2"/>
              <w:jc w:val="both"/>
              <w:rPr>
                <w:color w:val="000000"/>
                <w:sz w:val="24"/>
                <w:szCs w:val="24"/>
              </w:rPr>
            </w:pPr>
            <w:r>
              <w:rPr>
                <w:color w:val="000000"/>
                <w:sz w:val="24"/>
                <w:szCs w:val="24"/>
              </w:rPr>
              <w:t>3.3. 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00FC0" w:rsidRDefault="0007315E">
            <w:pPr>
              <w:widowControl w:val="0"/>
              <w:pBdr>
                <w:top w:val="nil"/>
                <w:left w:val="nil"/>
                <w:bottom w:val="nil"/>
                <w:right w:val="nil"/>
                <w:between w:val="nil"/>
              </w:pBdr>
              <w:spacing w:line="240" w:lineRule="auto"/>
              <w:ind w:left="0" w:right="113" w:hanging="2"/>
              <w:jc w:val="both"/>
              <w:rPr>
                <w:color w:val="000000"/>
                <w:sz w:val="24"/>
                <w:szCs w:val="24"/>
              </w:rPr>
            </w:pPr>
            <w:r>
              <w:rPr>
                <w:color w:val="000000"/>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500FC0" w:rsidRDefault="0007315E">
            <w:pPr>
              <w:pBdr>
                <w:top w:val="nil"/>
                <w:left w:val="nil"/>
                <w:bottom w:val="nil"/>
                <w:right w:val="nil"/>
                <w:between w:val="nil"/>
              </w:pBdr>
              <w:spacing w:line="240" w:lineRule="auto"/>
              <w:ind w:left="0" w:right="113" w:hanging="2"/>
              <w:jc w:val="both"/>
              <w:rPr>
                <w:color w:val="000000"/>
                <w:sz w:val="24"/>
                <w:szCs w:val="24"/>
              </w:rPr>
            </w:pPr>
            <w:r>
              <w:rPr>
                <w:color w:val="000000"/>
                <w:sz w:val="24"/>
                <w:szCs w:val="24"/>
              </w:rPr>
              <w:t xml:space="preserve">3.4.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Pr>
                <w:color w:val="000000"/>
                <w:sz w:val="24"/>
                <w:szCs w:val="24"/>
              </w:rPr>
              <w:t>означатиме</w:t>
            </w:r>
            <w:proofErr w:type="spellEnd"/>
            <w:r>
              <w:rPr>
                <w:color w:val="000000"/>
                <w:sz w:val="24"/>
                <w:szCs w:val="24"/>
              </w:rPr>
              <w:t>,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500FC0" w:rsidRDefault="0007315E">
            <w:pPr>
              <w:pBdr>
                <w:top w:val="nil"/>
                <w:left w:val="nil"/>
                <w:bottom w:val="nil"/>
                <w:right w:val="nil"/>
                <w:between w:val="nil"/>
              </w:pBdr>
              <w:spacing w:line="240" w:lineRule="auto"/>
              <w:ind w:left="0" w:right="113" w:hanging="2"/>
              <w:jc w:val="both"/>
              <w:rPr>
                <w:color w:val="000000"/>
                <w:sz w:val="24"/>
                <w:szCs w:val="24"/>
              </w:rPr>
            </w:pPr>
            <w:r>
              <w:rPr>
                <w:color w:val="000000"/>
                <w:sz w:val="24"/>
                <w:szCs w:val="24"/>
              </w:rPr>
              <w:t xml:space="preserve">3.5. </w:t>
            </w:r>
            <w:bookmarkStart w:id="14" w:name="bookmark=id.35nkun2" w:colFirst="0" w:colLast="0"/>
            <w:bookmarkEnd w:id="14"/>
            <w:r>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sz w:val="24"/>
                <w:szCs w:val="24"/>
              </w:rPr>
              <w:t>невідповідностей</w:t>
            </w:r>
            <w:proofErr w:type="spellEnd"/>
            <w:r>
              <w:rPr>
                <w:color w:val="000000"/>
                <w:sz w:val="24"/>
                <w:szCs w:val="24"/>
              </w:rPr>
              <w:t xml:space="preserve"> в електронній системі закупівель.</w:t>
            </w:r>
          </w:p>
          <w:p w:rsidR="0062378A" w:rsidRDefault="0007315E">
            <w:pPr>
              <w:pBdr>
                <w:top w:val="nil"/>
                <w:left w:val="nil"/>
                <w:bottom w:val="nil"/>
                <w:right w:val="nil"/>
                <w:between w:val="nil"/>
              </w:pBdr>
              <w:spacing w:line="240" w:lineRule="auto"/>
              <w:ind w:left="0" w:right="113" w:hanging="2"/>
              <w:jc w:val="both"/>
              <w:rPr>
                <w:color w:val="000000"/>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0FC0" w:rsidRDefault="0007315E">
            <w:pPr>
              <w:pBdr>
                <w:top w:val="nil"/>
                <w:left w:val="nil"/>
                <w:bottom w:val="nil"/>
                <w:right w:val="nil"/>
                <w:between w:val="nil"/>
              </w:pBdr>
              <w:spacing w:line="240" w:lineRule="auto"/>
              <w:ind w:left="0" w:right="113" w:hanging="2"/>
              <w:jc w:val="both"/>
              <w:rPr>
                <w:color w:val="000000"/>
                <w:sz w:val="24"/>
                <w:szCs w:val="24"/>
              </w:rPr>
            </w:pPr>
            <w:r>
              <w:rPr>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color w:val="000000"/>
                <w:sz w:val="24"/>
                <w:szCs w:val="24"/>
              </w:rPr>
              <w:t>невідповідностей</w:t>
            </w:r>
            <w:proofErr w:type="spellEnd"/>
            <w:r>
              <w:rPr>
                <w:color w:val="00000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500FC0" w:rsidRDefault="0007315E">
            <w:pPr>
              <w:widowControl w:val="0"/>
              <w:pBdr>
                <w:top w:val="nil"/>
                <w:left w:val="nil"/>
                <w:bottom w:val="nil"/>
                <w:right w:val="nil"/>
                <w:between w:val="nil"/>
              </w:pBdr>
              <w:spacing w:line="240" w:lineRule="auto"/>
              <w:ind w:left="0" w:right="113" w:hanging="2"/>
              <w:jc w:val="both"/>
              <w:rPr>
                <w:color w:val="000000"/>
                <w:sz w:val="24"/>
                <w:szCs w:val="24"/>
              </w:rPr>
            </w:pPr>
            <w:r>
              <w:rPr>
                <w:color w:val="000000"/>
                <w:sz w:val="24"/>
                <w:szCs w:val="24"/>
              </w:rPr>
              <w:t xml:space="preserve">Замовник розглядає подані тендерні пропозиції з урахуванням виправлення або </w:t>
            </w:r>
            <w:proofErr w:type="spellStart"/>
            <w:r>
              <w:rPr>
                <w:color w:val="000000"/>
                <w:sz w:val="24"/>
                <w:szCs w:val="24"/>
              </w:rPr>
              <w:t>невиправлення</w:t>
            </w:r>
            <w:proofErr w:type="spellEnd"/>
            <w:r>
              <w:rPr>
                <w:color w:val="000000"/>
                <w:sz w:val="24"/>
                <w:szCs w:val="24"/>
              </w:rPr>
              <w:t xml:space="preserve"> учасниками виявлених </w:t>
            </w:r>
            <w:proofErr w:type="spellStart"/>
            <w:r>
              <w:rPr>
                <w:color w:val="000000"/>
                <w:sz w:val="24"/>
                <w:szCs w:val="24"/>
              </w:rPr>
              <w:t>невідповідностей</w:t>
            </w:r>
            <w:proofErr w:type="spellEnd"/>
            <w:r>
              <w:rPr>
                <w:color w:val="000000"/>
                <w:sz w:val="24"/>
                <w:szCs w:val="24"/>
              </w:rPr>
              <w:t xml:space="preserve">. </w:t>
            </w:r>
          </w:p>
          <w:p w:rsidR="00500FC0" w:rsidRDefault="0007315E">
            <w:pPr>
              <w:pBdr>
                <w:top w:val="nil"/>
                <w:left w:val="nil"/>
                <w:bottom w:val="nil"/>
                <w:right w:val="nil"/>
                <w:between w:val="nil"/>
              </w:pBdr>
              <w:spacing w:line="240" w:lineRule="auto"/>
              <w:ind w:left="0" w:right="113" w:hanging="2"/>
              <w:jc w:val="both"/>
              <w:rPr>
                <w:color w:val="000000"/>
                <w:sz w:val="24"/>
                <w:szCs w:val="24"/>
              </w:rPr>
            </w:pPr>
            <w:r>
              <w:rPr>
                <w:color w:val="000000"/>
                <w:sz w:val="24"/>
                <w:szCs w:val="24"/>
              </w:rPr>
              <w:lastRenderedPageBreak/>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color w:val="000000"/>
                <w:sz w:val="24"/>
                <w:szCs w:val="24"/>
              </w:rPr>
              <w:t>бенефіціарним</w:t>
            </w:r>
            <w:proofErr w:type="spellEnd"/>
            <w:r>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 xml:space="preserve">У разі якщо учасник або його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00FC0" w:rsidRDefault="0007315E">
            <w:pPr>
              <w:numPr>
                <w:ilvl w:val="0"/>
                <w:numId w:val="3"/>
              </w:num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color w:val="000000"/>
                <w:sz w:val="24"/>
                <w:szCs w:val="24"/>
              </w:rPr>
              <w:t>зареєструваний</w:t>
            </w:r>
            <w:proofErr w:type="spellEnd"/>
            <w:r>
              <w:rPr>
                <w:color w:val="000000"/>
                <w:sz w:val="24"/>
                <w:szCs w:val="24"/>
              </w:rPr>
              <w:t xml:space="preserve"> на території України свій національний паспорт</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або</w:t>
            </w:r>
          </w:p>
          <w:p w:rsidR="00500FC0" w:rsidRDefault="0007315E">
            <w:pPr>
              <w:numPr>
                <w:ilvl w:val="0"/>
                <w:numId w:val="4"/>
              </w:num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посвідку на постійне чи тимчасове проживання на території України</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або</w:t>
            </w:r>
          </w:p>
          <w:p w:rsidR="00500FC0" w:rsidRDefault="0007315E">
            <w:pPr>
              <w:numPr>
                <w:ilvl w:val="0"/>
                <w:numId w:val="8"/>
              </w:num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або</w:t>
            </w:r>
          </w:p>
          <w:p w:rsidR="00500FC0" w:rsidRDefault="0007315E">
            <w:pPr>
              <w:numPr>
                <w:ilvl w:val="0"/>
                <w:numId w:val="9"/>
              </w:num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посвідчення біженця чи документ, що підтверджує надання притулку в Україні.</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00FC0" w:rsidRDefault="0007315E">
            <w:pPr>
              <w:numPr>
                <w:ilvl w:val="0"/>
                <w:numId w:val="10"/>
              </w:num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або</w:t>
            </w:r>
          </w:p>
          <w:p w:rsidR="00500FC0" w:rsidRDefault="0007315E">
            <w:pPr>
              <w:numPr>
                <w:ilvl w:val="0"/>
                <w:numId w:val="11"/>
              </w:num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 xml:space="preserve">У разі якщо учасник або його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color w:val="000000"/>
                <w:sz w:val="24"/>
                <w:szCs w:val="24"/>
              </w:rPr>
              <w:t>бенефіціарним</w:t>
            </w:r>
            <w:proofErr w:type="spellEnd"/>
            <w:r>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b/>
                <w:color w:val="000000"/>
                <w:sz w:val="24"/>
                <w:szCs w:val="24"/>
              </w:rPr>
              <w:t xml:space="preserve">Учасник у складі тендерної пропозиції має надати </w:t>
            </w:r>
            <w:r w:rsidRPr="00CF45E5">
              <w:rPr>
                <w:b/>
                <w:color w:val="000000"/>
                <w:sz w:val="24"/>
                <w:szCs w:val="24"/>
              </w:rPr>
              <w:t>до</w:t>
            </w:r>
            <w:r w:rsidR="00266F01" w:rsidRPr="00CF45E5">
              <w:rPr>
                <w:b/>
                <w:color w:val="000000"/>
                <w:sz w:val="24"/>
                <w:szCs w:val="24"/>
              </w:rPr>
              <w:t>відку довільної форми</w:t>
            </w:r>
            <w:r w:rsidR="00BD1D9A" w:rsidRPr="00CF45E5">
              <w:rPr>
                <w:b/>
                <w:color w:val="000000"/>
                <w:sz w:val="24"/>
                <w:szCs w:val="24"/>
              </w:rPr>
              <w:t>, яка</w:t>
            </w:r>
            <w:r w:rsidRPr="00CF45E5">
              <w:rPr>
                <w:b/>
                <w:color w:val="000000"/>
                <w:sz w:val="24"/>
                <w:szCs w:val="24"/>
              </w:rPr>
              <w:t xml:space="preserve"> підтверджує, що запропонований товар не є товаром, що походить з Російської Федерації / Республіки</w:t>
            </w:r>
            <w:r>
              <w:rPr>
                <w:b/>
                <w:color w:val="000000"/>
                <w:sz w:val="24"/>
                <w:szCs w:val="24"/>
              </w:rPr>
              <w:t xml:space="preserve"> Білорусь».</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00FC0" w:rsidRDefault="0007315E">
            <w:pPr>
              <w:pBdr>
                <w:top w:val="nil"/>
                <w:left w:val="nil"/>
                <w:bottom w:val="nil"/>
                <w:right w:val="nil"/>
                <w:between w:val="nil"/>
              </w:pBdr>
              <w:shd w:val="clear" w:color="auto" w:fill="FFFFFF"/>
              <w:spacing w:line="240" w:lineRule="auto"/>
              <w:ind w:left="0" w:right="113" w:hanging="2"/>
              <w:jc w:val="both"/>
              <w:rPr>
                <w:color w:val="000000"/>
                <w:sz w:val="24"/>
                <w:szCs w:val="24"/>
              </w:rPr>
            </w:pPr>
            <w:r>
              <w:rPr>
                <w:color w:val="000000"/>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w:t>
            </w:r>
            <w:r>
              <w:rPr>
                <w:color w:val="000000"/>
                <w:sz w:val="24"/>
                <w:szCs w:val="24"/>
              </w:rPr>
              <w:lastRenderedPageBreak/>
              <w:t>установленим у тендерній документації відповідно до абзацу першого частини третьої статті 22 Закону».</w:t>
            </w:r>
          </w:p>
        </w:tc>
      </w:tr>
      <w:tr w:rsidR="00500FC0">
        <w:trPr>
          <w:trHeight w:val="135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4</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Відхилення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255EF3"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000000"/>
                <w:sz w:val="24"/>
                <w:szCs w:val="24"/>
              </w:rPr>
              <w:t>4.1. </w:t>
            </w:r>
            <w:bookmarkStart w:id="15" w:name="bookmark=id.1ksv4uv" w:colFirst="0" w:colLast="0"/>
            <w:bookmarkEnd w:id="15"/>
            <w:r>
              <w:rPr>
                <w:color w:val="333333"/>
                <w:sz w:val="24"/>
                <w:szCs w:val="24"/>
              </w:rPr>
              <w:t>Замовник відхиляє тендерну пропозицію із зазначенням аргументації в електронній системі закупівель у разі, коли:</w:t>
            </w:r>
            <w:r>
              <w:rPr>
                <w:color w:val="333333"/>
                <w:sz w:val="24"/>
                <w:szCs w:val="24"/>
              </w:rPr>
              <w:br/>
            </w:r>
            <w:r w:rsidR="00255EF3">
              <w:rPr>
                <w:color w:val="333333"/>
                <w:sz w:val="24"/>
                <w:szCs w:val="24"/>
              </w:rPr>
              <w:t>1) учасник процедури </w:t>
            </w:r>
            <w:r>
              <w:rPr>
                <w:color w:val="333333"/>
                <w:sz w:val="24"/>
                <w:szCs w:val="24"/>
              </w:rPr>
              <w:t>закупівлі:</w:t>
            </w:r>
            <w:bookmarkStart w:id="16" w:name="bookmark=id.44sinio" w:colFirst="0" w:colLast="0"/>
            <w:bookmarkEnd w:id="16"/>
          </w:p>
          <w:p w:rsidR="0062378A"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підпадає під підстави, встановлені пунктом 47 особливостей;</w:t>
            </w:r>
            <w:r>
              <w:rPr>
                <w:color w:val="333333"/>
                <w:sz w:val="24"/>
                <w:szCs w:val="24"/>
              </w:rPr>
              <w:br/>
            </w:r>
            <w:bookmarkStart w:id="17" w:name="bookmark=id.2jxsxqh" w:colFirst="0" w:colLast="0"/>
            <w:bookmarkEnd w:id="17"/>
            <w:r>
              <w:rPr>
                <w:color w:val="333333"/>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Pr>
                <w:color w:val="333333"/>
                <w:sz w:val="24"/>
                <w:szCs w:val="24"/>
              </w:rPr>
              <w:br/>
            </w:r>
            <w:bookmarkStart w:id="18" w:name="bookmark=id.z337ya" w:colFirst="0" w:colLast="0"/>
            <w:bookmarkEnd w:id="18"/>
            <w:r>
              <w:rPr>
                <w:color w:val="333333"/>
                <w:sz w:val="24"/>
                <w:szCs w:val="24"/>
              </w:rPr>
              <w:t>не надав забезпечення тендерної пропозиції, як</w:t>
            </w:r>
            <w:r w:rsidR="0062378A">
              <w:rPr>
                <w:color w:val="333333"/>
                <w:sz w:val="24"/>
                <w:szCs w:val="24"/>
              </w:rPr>
              <w:t>що таке забезпечення вимагалося </w:t>
            </w:r>
            <w:r>
              <w:rPr>
                <w:color w:val="333333"/>
                <w:sz w:val="24"/>
                <w:szCs w:val="24"/>
              </w:rPr>
              <w:t>замовником;</w:t>
            </w:r>
            <w:bookmarkStart w:id="19" w:name="bookmark=id.3j2qqm3" w:colFirst="0" w:colLast="0"/>
            <w:bookmarkEnd w:id="19"/>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333333"/>
                <w:sz w:val="24"/>
                <w:szCs w:val="24"/>
              </w:rPr>
              <w:t>невідповідностей</w:t>
            </w:r>
            <w:proofErr w:type="spellEnd"/>
            <w:r>
              <w:rPr>
                <w:color w:val="333333"/>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color w:val="333333"/>
                <w:sz w:val="24"/>
                <w:szCs w:val="24"/>
              </w:rPr>
              <w:t>невідповідностей</w:t>
            </w:r>
            <w:proofErr w:type="spellEnd"/>
            <w:r>
              <w:rPr>
                <w:color w:val="333333"/>
                <w:sz w:val="24"/>
                <w:szCs w:val="24"/>
              </w:rPr>
              <w:t>;</w:t>
            </w:r>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bookmarkStart w:id="20" w:name="bookmark=id.1y810tw" w:colFirst="0" w:colLast="0"/>
            <w:bookmarkEnd w:id="20"/>
            <w:r>
              <w:rPr>
                <w:color w:val="333333"/>
                <w:sz w:val="24"/>
                <w:szCs w:val="24"/>
              </w:rPr>
              <w:t>не надав обґрунтування аномально низької ціни тендерної пропозиції протягом строку, визначеного </w:t>
            </w:r>
            <w:hyperlink r:id="rId14" w:anchor="n1543">
              <w:r>
                <w:rPr>
                  <w:color w:val="000099"/>
                  <w:sz w:val="24"/>
                  <w:szCs w:val="24"/>
                  <w:u w:val="single"/>
                </w:rPr>
                <w:t>абзацом першим</w:t>
              </w:r>
            </w:hyperlink>
            <w:bookmarkStart w:id="21" w:name="bookmark=id.4i7ojhp" w:colFirst="0" w:colLast="0"/>
            <w:bookmarkEnd w:id="21"/>
            <w:r>
              <w:rPr>
                <w:color w:val="333333"/>
                <w:sz w:val="24"/>
                <w:szCs w:val="24"/>
              </w:rPr>
              <w:t> частини чотирнадцятої статті 29 Закону/абзацом дев’ятим пункту 37 особливостей;</w:t>
            </w:r>
            <w:r>
              <w:rPr>
                <w:color w:val="333333"/>
                <w:sz w:val="24"/>
                <w:szCs w:val="24"/>
              </w:rPr>
              <w:br/>
              <w:t>визначив конфіденційною інформацію, що не може бути визначена як конфіденційна відповідно до вимог пункту 40 особливостей;</w:t>
            </w:r>
            <w:r>
              <w:rPr>
                <w:color w:val="333333"/>
                <w:sz w:val="24"/>
                <w:szCs w:val="24"/>
              </w:rPr>
              <w:br/>
            </w:r>
            <w:bookmarkStart w:id="22" w:name="bookmark=id.2xcytpi" w:colFirst="0" w:colLast="0"/>
            <w:bookmarkEnd w:id="22"/>
            <w:r>
              <w:rPr>
                <w:color w:val="333333"/>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sz w:val="24"/>
                <w:szCs w:val="24"/>
              </w:rPr>
              <w:t>бенефіціарним</w:t>
            </w:r>
            <w:proofErr w:type="spellEnd"/>
            <w:r>
              <w:rPr>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w:t>
            </w:r>
            <w:r>
              <w:rPr>
                <w:color w:val="333333"/>
                <w:sz w:val="24"/>
                <w:szCs w:val="24"/>
              </w:rPr>
              <w:lastRenderedPageBreak/>
              <w:t>суттєвою під час визначення результатів відкритих торгів, замовник відхиляє тендерну пропозицію такого учасника процедури закупівлі.</w:t>
            </w:r>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000000"/>
                <w:sz w:val="24"/>
                <w:szCs w:val="24"/>
              </w:rPr>
              <w:t>2) </w:t>
            </w:r>
            <w:bookmarkStart w:id="23" w:name="bookmark=id.1ci93xb" w:colFirst="0" w:colLast="0"/>
            <w:bookmarkEnd w:id="23"/>
            <w:r w:rsidR="00255EF3">
              <w:rPr>
                <w:color w:val="333333"/>
                <w:sz w:val="24"/>
                <w:szCs w:val="24"/>
              </w:rPr>
              <w:t>тендерна </w:t>
            </w:r>
            <w:r>
              <w:rPr>
                <w:color w:val="333333"/>
                <w:sz w:val="24"/>
                <w:szCs w:val="24"/>
              </w:rPr>
              <w:t>пропозиція:</w:t>
            </w:r>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Pr>
                <w:color w:val="333333"/>
                <w:sz w:val="24"/>
                <w:szCs w:val="24"/>
              </w:rPr>
              <w:br/>
            </w:r>
            <w:bookmarkStart w:id="24" w:name="bookmark=id.3whwml4" w:colFirst="0" w:colLast="0"/>
            <w:bookmarkEnd w:id="24"/>
            <w:r w:rsidR="00255EF3">
              <w:rPr>
                <w:color w:val="333333"/>
                <w:sz w:val="24"/>
                <w:szCs w:val="24"/>
              </w:rPr>
              <w:t>є такою, строк дії якої </w:t>
            </w:r>
            <w:r>
              <w:rPr>
                <w:color w:val="333333"/>
                <w:sz w:val="24"/>
                <w:szCs w:val="24"/>
              </w:rPr>
              <w:t>закінчився;</w:t>
            </w:r>
          </w:p>
          <w:p w:rsidR="0062378A" w:rsidRDefault="0007315E">
            <w:pPr>
              <w:pBdr>
                <w:top w:val="nil"/>
                <w:left w:val="nil"/>
                <w:bottom w:val="nil"/>
                <w:right w:val="nil"/>
                <w:between w:val="nil"/>
              </w:pBdr>
              <w:shd w:val="clear" w:color="auto" w:fill="FFFFFF"/>
              <w:spacing w:line="240" w:lineRule="auto"/>
              <w:ind w:left="0" w:hanging="2"/>
              <w:jc w:val="both"/>
              <w:rPr>
                <w:color w:val="333333"/>
                <w:sz w:val="24"/>
                <w:szCs w:val="24"/>
              </w:rPr>
            </w:pPr>
            <w:bookmarkStart w:id="25" w:name="bookmark=id.2bn6wsx" w:colFirst="0" w:colLast="0"/>
            <w:bookmarkEnd w:id="25"/>
            <w:r>
              <w:rPr>
                <w:color w:val="333333"/>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w:t>
            </w:r>
            <w:r w:rsidR="0062378A">
              <w:rPr>
                <w:color w:val="333333"/>
                <w:sz w:val="24"/>
                <w:szCs w:val="24"/>
              </w:rPr>
              <w:t>ьшим, ніж зазначений замовником в тендерній </w:t>
            </w:r>
            <w:r>
              <w:rPr>
                <w:color w:val="333333"/>
                <w:sz w:val="24"/>
                <w:szCs w:val="24"/>
              </w:rPr>
              <w:t>документації;</w:t>
            </w:r>
            <w:bookmarkStart w:id="26" w:name="bookmark=id.qsh70q" w:colFirst="0" w:colLast="0"/>
            <w:bookmarkEnd w:id="26"/>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не відповідає вимогам, установленим у тендерній документації відповідно до </w:t>
            </w:r>
            <w:hyperlink r:id="rId15" w:anchor="n1422">
              <w:r>
                <w:rPr>
                  <w:color w:val="000099"/>
                  <w:sz w:val="24"/>
                  <w:szCs w:val="24"/>
                  <w:u w:val="single"/>
                </w:rPr>
                <w:t>абзацу першого</w:t>
              </w:r>
            </w:hyperlink>
            <w:bookmarkStart w:id="27" w:name="bookmark=id.3as4poj" w:colFirst="0" w:colLast="0"/>
            <w:bookmarkEnd w:id="27"/>
            <w:r>
              <w:rPr>
                <w:color w:val="333333"/>
                <w:sz w:val="24"/>
                <w:szCs w:val="24"/>
              </w:rPr>
              <w:t> частини третьої статті 22 Закону;</w:t>
            </w:r>
            <w:r>
              <w:rPr>
                <w:color w:val="333333"/>
                <w:sz w:val="24"/>
                <w:szCs w:val="24"/>
              </w:rPr>
              <w:br/>
            </w:r>
            <w:r w:rsidR="002C0651">
              <w:rPr>
                <w:color w:val="333333"/>
                <w:sz w:val="24"/>
                <w:szCs w:val="24"/>
              </w:rPr>
              <w:t>3)переможець процедури </w:t>
            </w:r>
            <w:r>
              <w:rPr>
                <w:color w:val="333333"/>
                <w:sz w:val="24"/>
                <w:szCs w:val="24"/>
              </w:rPr>
              <w:t>закупівлі:</w:t>
            </w:r>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bookmarkStart w:id="28" w:name="bookmark=id.1pxezwc" w:colFirst="0" w:colLast="0"/>
            <w:bookmarkEnd w:id="28"/>
            <w:r>
              <w:rPr>
                <w:color w:val="333333"/>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Pr>
                <w:color w:val="333333"/>
                <w:sz w:val="24"/>
                <w:szCs w:val="24"/>
              </w:rPr>
              <w:br/>
            </w:r>
            <w:bookmarkStart w:id="29" w:name="bookmark=id.49x2ik5" w:colFirst="0" w:colLast="0"/>
            <w:bookmarkEnd w:id="29"/>
            <w:r>
              <w:rPr>
                <w:color w:val="333333"/>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Pr>
                <w:color w:val="333333"/>
                <w:sz w:val="24"/>
                <w:szCs w:val="24"/>
              </w:rPr>
              <w:br/>
            </w:r>
            <w:bookmarkStart w:id="30" w:name="bookmark=id.2p2csry" w:colFirst="0" w:colLast="0"/>
            <w:bookmarkEnd w:id="30"/>
            <w:r>
              <w:rPr>
                <w:color w:val="333333"/>
                <w:sz w:val="24"/>
                <w:szCs w:val="24"/>
              </w:rPr>
              <w:t>не надав забезпечення виконання договору про за</w:t>
            </w:r>
            <w:r w:rsidR="002C0651">
              <w:rPr>
                <w:color w:val="333333"/>
                <w:sz w:val="24"/>
                <w:szCs w:val="24"/>
              </w:rPr>
              <w:t>купівлю, якщо таке забезпечення вимагалося </w:t>
            </w:r>
            <w:r>
              <w:rPr>
                <w:color w:val="333333"/>
                <w:sz w:val="24"/>
                <w:szCs w:val="24"/>
              </w:rPr>
              <w:t>замовником;</w:t>
            </w:r>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bookmarkStart w:id="31" w:name="bookmark=id.147n2zr" w:colFirst="0" w:colLast="0"/>
            <w:bookmarkEnd w:id="31"/>
            <w:r>
              <w:rPr>
                <w:color w:val="333333"/>
                <w:sz w:val="24"/>
                <w:szCs w:val="24"/>
              </w:rPr>
              <w:t>надав недостовірну інформацію, що є суттєвою для визначення результатів процедури закупівлі, яку замов</w:t>
            </w:r>
            <w:r w:rsidR="002C0651">
              <w:rPr>
                <w:color w:val="333333"/>
                <w:sz w:val="24"/>
                <w:szCs w:val="24"/>
              </w:rPr>
              <w:t>ником виявлено згідно з абзацом першим пункту 42 </w:t>
            </w:r>
            <w:r>
              <w:rPr>
                <w:color w:val="333333"/>
                <w:sz w:val="24"/>
                <w:szCs w:val="24"/>
              </w:rPr>
              <w:t>особливостей.</w:t>
            </w:r>
          </w:p>
          <w:p w:rsidR="0062378A"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000000"/>
                <w:sz w:val="24"/>
                <w:szCs w:val="24"/>
              </w:rPr>
              <w:t>4.2. </w:t>
            </w:r>
            <w:bookmarkStart w:id="32" w:name="bookmark=id.3o7alnk" w:colFirst="0" w:colLast="0"/>
            <w:bookmarkEnd w:id="32"/>
            <w:r>
              <w:rPr>
                <w:color w:val="333333"/>
                <w:sz w:val="24"/>
                <w:szCs w:val="24"/>
              </w:rPr>
              <w:t>Замовник може відхилити тендерну пропозицію із зазначенням аргументації в електронній системі закупівель у разі, коли:</w:t>
            </w:r>
            <w:r>
              <w:rPr>
                <w:color w:val="333333"/>
                <w:sz w:val="24"/>
                <w:szCs w:val="24"/>
              </w:rPr>
              <w:br/>
              <w:t xml:space="preserve">1) учасник процедури закупівлі надав неналежне обґрунтування щодо ціни або вартості відповідних товарів, робіт </w:t>
            </w:r>
            <w:r w:rsidR="0062378A">
              <w:rPr>
                <w:color w:val="333333"/>
                <w:sz w:val="24"/>
                <w:szCs w:val="24"/>
              </w:rPr>
              <w:t>чи послуг тендерної пропозиції, що є аномально </w:t>
            </w:r>
            <w:r>
              <w:rPr>
                <w:color w:val="333333"/>
                <w:sz w:val="24"/>
                <w:szCs w:val="24"/>
              </w:rPr>
              <w:t>низькою;</w:t>
            </w:r>
            <w:bookmarkStart w:id="33" w:name="bookmark=id.23ckvvd" w:colFirst="0" w:colLast="0"/>
            <w:bookmarkEnd w:id="33"/>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002C0651">
              <w:rPr>
                <w:color w:val="333333"/>
                <w:sz w:val="24"/>
                <w:szCs w:val="24"/>
              </w:rPr>
              <w:t>добровільної сплати штрафу, або відшкодування </w:t>
            </w:r>
            <w:r>
              <w:rPr>
                <w:color w:val="333333"/>
                <w:sz w:val="24"/>
                <w:szCs w:val="24"/>
              </w:rPr>
              <w:t>збитків).</w:t>
            </w:r>
          </w:p>
          <w:p w:rsidR="00E95369"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000000"/>
                <w:sz w:val="24"/>
                <w:szCs w:val="24"/>
              </w:rPr>
              <w:t>4.3</w:t>
            </w:r>
            <w:bookmarkStart w:id="34" w:name="bookmark=id.ihv636" w:colFirst="0" w:colLast="0"/>
            <w:bookmarkEnd w:id="34"/>
            <w:r>
              <w:rPr>
                <w:color w:val="333333"/>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w:t>
            </w:r>
            <w:r w:rsidR="00E95369">
              <w:rPr>
                <w:color w:val="333333"/>
                <w:sz w:val="24"/>
                <w:szCs w:val="24"/>
              </w:rPr>
              <w:t>ого відхилена, через електронну систему </w:t>
            </w:r>
            <w:r>
              <w:rPr>
                <w:color w:val="333333"/>
                <w:sz w:val="24"/>
                <w:szCs w:val="24"/>
              </w:rPr>
              <w:t>закупівель.</w:t>
            </w:r>
          </w:p>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w:t>
            </w:r>
            <w:r>
              <w:rPr>
                <w:color w:val="333333"/>
                <w:sz w:val="24"/>
                <w:szCs w:val="24"/>
              </w:rPr>
              <w:lastRenderedPageBreak/>
              <w:t>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6" w:anchor="n1039">
              <w:r>
                <w:rPr>
                  <w:color w:val="000099"/>
                  <w:sz w:val="24"/>
                  <w:szCs w:val="24"/>
                  <w:u w:val="single"/>
                </w:rPr>
                <w:t>статті 10</w:t>
              </w:r>
            </w:hyperlink>
            <w:r>
              <w:rPr>
                <w:color w:val="333333"/>
                <w:sz w:val="24"/>
                <w:szCs w:val="24"/>
              </w:rPr>
              <w:t> Закону.</w:t>
            </w:r>
          </w:p>
          <w:p w:rsidR="00500FC0" w:rsidRDefault="00500FC0">
            <w:pPr>
              <w:pBdr>
                <w:top w:val="nil"/>
                <w:left w:val="nil"/>
                <w:bottom w:val="nil"/>
                <w:right w:val="nil"/>
                <w:between w:val="nil"/>
              </w:pBdr>
              <w:spacing w:line="240" w:lineRule="auto"/>
              <w:ind w:left="0" w:hanging="2"/>
              <w:jc w:val="both"/>
              <w:rPr>
                <w:color w:val="000000"/>
                <w:sz w:val="24"/>
                <w:szCs w:val="24"/>
              </w:rPr>
            </w:pPr>
          </w:p>
        </w:tc>
      </w:tr>
      <w:tr w:rsidR="00500FC0">
        <w:tc>
          <w:tcPr>
            <w:tcW w:w="10784" w:type="dxa"/>
            <w:gridSpan w:val="3"/>
            <w:tcBorders>
              <w:left w:val="single" w:sz="4" w:space="0" w:color="000000"/>
              <w:right w:val="single" w:sz="4" w:space="0" w:color="000000"/>
            </w:tcBorders>
          </w:tcPr>
          <w:p w:rsidR="00500FC0" w:rsidRDefault="0007315E">
            <w:pPr>
              <w:widowControl w:val="0"/>
              <w:pBdr>
                <w:top w:val="nil"/>
                <w:left w:val="nil"/>
                <w:bottom w:val="nil"/>
                <w:right w:val="nil"/>
                <w:between w:val="nil"/>
              </w:pBdr>
              <w:spacing w:line="240" w:lineRule="auto"/>
              <w:ind w:left="0" w:hanging="2"/>
              <w:jc w:val="center"/>
              <w:rPr>
                <w:color w:val="000000"/>
                <w:sz w:val="24"/>
                <w:szCs w:val="24"/>
              </w:rPr>
            </w:pPr>
            <w:r>
              <w:rPr>
                <w:b/>
                <w:color w:val="000000"/>
                <w:sz w:val="24"/>
                <w:szCs w:val="24"/>
              </w:rPr>
              <w:lastRenderedPageBreak/>
              <w:t>Розділ 6. Результати торгів та укладання договору про закупівлю</w:t>
            </w:r>
          </w:p>
          <w:p w:rsidR="00500FC0" w:rsidRDefault="00500FC0">
            <w:pPr>
              <w:widowControl w:val="0"/>
              <w:pBdr>
                <w:top w:val="nil"/>
                <w:left w:val="nil"/>
                <w:bottom w:val="nil"/>
                <w:right w:val="nil"/>
                <w:between w:val="nil"/>
              </w:pBdr>
              <w:spacing w:line="240" w:lineRule="auto"/>
              <w:ind w:left="0" w:hanging="2"/>
              <w:jc w:val="center"/>
              <w:rPr>
                <w:rFonts w:ascii="Arial" w:eastAsia="Arial" w:hAnsi="Arial" w:cs="Arial"/>
                <w:color w:val="FF00FF"/>
                <w:sz w:val="24"/>
                <w:szCs w:val="24"/>
              </w:rPr>
            </w:pPr>
          </w:p>
        </w:tc>
      </w:tr>
      <w:tr w:rsidR="00500FC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1</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Відміна замовником торгів чи визнання їх такими, що не відбулися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E95369" w:rsidRDefault="0007315E">
            <w:pPr>
              <w:pBdr>
                <w:top w:val="nil"/>
                <w:left w:val="nil"/>
                <w:bottom w:val="nil"/>
                <w:right w:val="nil"/>
                <w:between w:val="nil"/>
              </w:pBdr>
              <w:spacing w:line="240" w:lineRule="auto"/>
              <w:ind w:left="0" w:hanging="2"/>
              <w:jc w:val="both"/>
              <w:rPr>
                <w:color w:val="333333"/>
                <w:sz w:val="24"/>
                <w:szCs w:val="24"/>
              </w:rPr>
            </w:pPr>
            <w:r>
              <w:rPr>
                <w:color w:val="000000"/>
                <w:sz w:val="24"/>
                <w:szCs w:val="24"/>
              </w:rPr>
              <w:t>1.1</w:t>
            </w:r>
            <w:r>
              <w:rPr>
                <w:color w:val="000000"/>
                <w:sz w:val="24"/>
                <w:szCs w:val="24"/>
                <w:highlight w:val="white"/>
              </w:rPr>
              <w:t>. </w:t>
            </w:r>
            <w:bookmarkStart w:id="35" w:name="bookmark=id.32hioqz" w:colFirst="0" w:colLast="0"/>
            <w:bookmarkEnd w:id="35"/>
            <w:r>
              <w:rPr>
                <w:color w:val="333333"/>
                <w:sz w:val="24"/>
                <w:szCs w:val="24"/>
              </w:rPr>
              <w:t>Замовник відміняє відкриті торги у разі:</w:t>
            </w:r>
            <w:r>
              <w:rPr>
                <w:color w:val="333333"/>
                <w:sz w:val="24"/>
                <w:szCs w:val="24"/>
              </w:rPr>
              <w:br/>
              <w:t>1) відсутності подальшої потреби в закупівлі товарів, робіт чи послуг;</w:t>
            </w:r>
            <w:r>
              <w:rPr>
                <w:color w:val="333333"/>
                <w:sz w:val="24"/>
                <w:szCs w:val="24"/>
              </w:rPr>
              <w:br/>
            </w:r>
            <w:bookmarkStart w:id="36" w:name="bookmark=id.1hmsyys" w:colFirst="0" w:colLast="0"/>
            <w:bookmarkEnd w:id="36"/>
            <w:r>
              <w:rPr>
                <w:color w:val="333333"/>
                <w:sz w:val="24"/>
                <w:szCs w:val="24"/>
              </w:rPr>
              <w:t>2) неможливості усунення порушень, що виникли через виявлені порушення вимог законодавства у сфері</w:t>
            </w:r>
            <w:r w:rsidR="00E95369">
              <w:rPr>
                <w:color w:val="333333"/>
                <w:sz w:val="24"/>
                <w:szCs w:val="24"/>
              </w:rPr>
              <w:t xml:space="preserve"> публічних закупівель, з описом таких </w:t>
            </w:r>
            <w:r>
              <w:rPr>
                <w:color w:val="333333"/>
                <w:sz w:val="24"/>
                <w:szCs w:val="24"/>
              </w:rPr>
              <w:t>порушень;</w:t>
            </w:r>
            <w:bookmarkStart w:id="37" w:name="bookmark=id.41mghml" w:colFirst="0" w:colLast="0"/>
            <w:bookmarkEnd w:id="37"/>
          </w:p>
          <w:p w:rsidR="00500FC0" w:rsidRDefault="0007315E">
            <w:pPr>
              <w:pBdr>
                <w:top w:val="nil"/>
                <w:left w:val="nil"/>
                <w:bottom w:val="nil"/>
                <w:right w:val="nil"/>
                <w:between w:val="nil"/>
              </w:pBdr>
              <w:spacing w:line="240" w:lineRule="auto"/>
              <w:ind w:left="0" w:hanging="2"/>
              <w:jc w:val="both"/>
              <w:rPr>
                <w:color w:val="333333"/>
                <w:sz w:val="24"/>
                <w:szCs w:val="24"/>
              </w:rPr>
            </w:pPr>
            <w:r>
              <w:rPr>
                <w:color w:val="333333"/>
                <w:sz w:val="24"/>
                <w:szCs w:val="24"/>
              </w:rPr>
              <w:t>3) скорочення обсягу видатків на здійснення закупівлі товарів, робіт чи послуг;</w:t>
            </w:r>
          </w:p>
          <w:p w:rsidR="00E95369" w:rsidRDefault="0007315E">
            <w:pPr>
              <w:pBdr>
                <w:top w:val="nil"/>
                <w:left w:val="nil"/>
                <w:bottom w:val="nil"/>
                <w:right w:val="nil"/>
                <w:between w:val="nil"/>
              </w:pBdr>
              <w:spacing w:line="240" w:lineRule="auto"/>
              <w:ind w:left="0" w:hanging="2"/>
              <w:jc w:val="both"/>
              <w:rPr>
                <w:color w:val="333333"/>
                <w:sz w:val="24"/>
                <w:szCs w:val="24"/>
              </w:rPr>
            </w:pPr>
            <w:bookmarkStart w:id="38" w:name="bookmark=id.2grqrue" w:colFirst="0" w:colLast="0"/>
            <w:bookmarkEnd w:id="38"/>
            <w:r>
              <w:rPr>
                <w:color w:val="333333"/>
                <w:sz w:val="24"/>
                <w:szCs w:val="24"/>
              </w:rPr>
              <w:t>4) коли здійснення закупівлі стало неможливим внас</w:t>
            </w:r>
            <w:r w:rsidR="00E95369">
              <w:rPr>
                <w:color w:val="333333"/>
                <w:sz w:val="24"/>
                <w:szCs w:val="24"/>
              </w:rPr>
              <w:t>лідок дії обставин непереборної </w:t>
            </w:r>
            <w:r>
              <w:rPr>
                <w:color w:val="333333"/>
                <w:sz w:val="24"/>
                <w:szCs w:val="24"/>
              </w:rPr>
              <w:t>сили.</w:t>
            </w:r>
            <w:bookmarkStart w:id="39" w:name="bookmark=id.vx1227" w:colFirst="0" w:colLast="0"/>
            <w:bookmarkEnd w:id="39"/>
          </w:p>
          <w:p w:rsidR="00E95369" w:rsidRDefault="0007315E">
            <w:pPr>
              <w:pBdr>
                <w:top w:val="nil"/>
                <w:left w:val="nil"/>
                <w:bottom w:val="nil"/>
                <w:right w:val="nil"/>
                <w:between w:val="nil"/>
              </w:pBdr>
              <w:spacing w:line="240" w:lineRule="auto"/>
              <w:ind w:left="0" w:hanging="2"/>
              <w:jc w:val="both"/>
              <w:rPr>
                <w:color w:val="333333"/>
                <w:sz w:val="24"/>
                <w:szCs w:val="24"/>
              </w:rPr>
            </w:pPr>
            <w:r>
              <w:rPr>
                <w:color w:val="333333"/>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Pr>
                <w:color w:val="333333"/>
                <w:sz w:val="24"/>
                <w:szCs w:val="24"/>
              </w:rPr>
              <w:br/>
            </w:r>
            <w:bookmarkStart w:id="40" w:name="bookmark=id.3fwokq0" w:colFirst="0" w:colLast="0"/>
            <w:bookmarkEnd w:id="40"/>
            <w:r>
              <w:rPr>
                <w:color w:val="333333"/>
                <w:sz w:val="24"/>
                <w:szCs w:val="24"/>
              </w:rPr>
              <w:t>1.2</w:t>
            </w:r>
            <w:bookmarkStart w:id="41" w:name="bookmark=id.1v1yuxt" w:colFirst="0" w:colLast="0"/>
            <w:bookmarkEnd w:id="41"/>
            <w:r>
              <w:rPr>
                <w:color w:val="333333"/>
                <w:sz w:val="24"/>
                <w:szCs w:val="24"/>
              </w:rPr>
              <w:t xml:space="preserve">. Відкриті торги автоматично відміняються </w:t>
            </w:r>
            <w:r w:rsidR="00E95369">
              <w:rPr>
                <w:color w:val="333333"/>
                <w:sz w:val="24"/>
                <w:szCs w:val="24"/>
              </w:rPr>
              <w:t>електронною системою закупівель у </w:t>
            </w:r>
            <w:r>
              <w:rPr>
                <w:color w:val="333333"/>
                <w:sz w:val="24"/>
                <w:szCs w:val="24"/>
              </w:rPr>
              <w:t>разі:</w:t>
            </w:r>
          </w:p>
          <w:p w:rsidR="00500FC0" w:rsidRDefault="0007315E">
            <w:pPr>
              <w:pBdr>
                <w:top w:val="nil"/>
                <w:left w:val="nil"/>
                <w:bottom w:val="nil"/>
                <w:right w:val="nil"/>
                <w:between w:val="nil"/>
              </w:pBdr>
              <w:spacing w:line="240" w:lineRule="auto"/>
              <w:ind w:left="0" w:hanging="2"/>
              <w:jc w:val="both"/>
              <w:rPr>
                <w:color w:val="333333"/>
                <w:sz w:val="24"/>
                <w:szCs w:val="24"/>
              </w:rPr>
            </w:pPr>
            <w:r>
              <w:rPr>
                <w:color w:val="333333"/>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00FC0" w:rsidRDefault="0007315E">
            <w:pPr>
              <w:pBdr>
                <w:top w:val="nil"/>
                <w:left w:val="nil"/>
                <w:bottom w:val="nil"/>
                <w:right w:val="nil"/>
                <w:between w:val="nil"/>
              </w:pBdr>
              <w:spacing w:line="240" w:lineRule="auto"/>
              <w:ind w:left="0" w:hanging="2"/>
              <w:jc w:val="both"/>
              <w:rPr>
                <w:color w:val="333333"/>
                <w:sz w:val="24"/>
                <w:szCs w:val="24"/>
              </w:rPr>
            </w:pPr>
            <w:bookmarkStart w:id="42" w:name="bookmark=id.4f1mdlm" w:colFirst="0" w:colLast="0"/>
            <w:bookmarkEnd w:id="42"/>
            <w:r>
              <w:rPr>
                <w:color w:val="333333"/>
                <w:sz w:val="24"/>
                <w:szCs w:val="24"/>
              </w:rPr>
              <w:t>2) неподання жодної тендерної пропозиції для участі у відкритих торгах у строк, установлений замовником згідно з особливостями.</w:t>
            </w:r>
            <w:r>
              <w:rPr>
                <w:color w:val="333333"/>
                <w:sz w:val="24"/>
                <w:szCs w:val="24"/>
              </w:rPr>
              <w:b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00FC0" w:rsidRPr="0062378A" w:rsidRDefault="0007315E">
            <w:pPr>
              <w:pBdr>
                <w:top w:val="nil"/>
                <w:left w:val="nil"/>
                <w:bottom w:val="nil"/>
                <w:right w:val="nil"/>
                <w:between w:val="nil"/>
              </w:pBdr>
              <w:spacing w:line="240" w:lineRule="auto"/>
              <w:ind w:left="0" w:hanging="2"/>
              <w:jc w:val="both"/>
              <w:rPr>
                <w:color w:val="333333"/>
                <w:sz w:val="24"/>
                <w:szCs w:val="24"/>
              </w:rPr>
            </w:pPr>
            <w:r w:rsidRPr="0062378A">
              <w:rPr>
                <w:color w:val="000000"/>
                <w:sz w:val="24"/>
                <w:szCs w:val="24"/>
              </w:rPr>
              <w:t>1.</w:t>
            </w:r>
            <w:r w:rsidRPr="0062378A">
              <w:rPr>
                <w:color w:val="333333"/>
                <w:sz w:val="24"/>
                <w:szCs w:val="24"/>
              </w:rPr>
              <w:t>3. Відкриті торги можуть бути відмінені частково (за лотом).</w:t>
            </w:r>
          </w:p>
          <w:p w:rsidR="00500FC0" w:rsidRDefault="0007315E">
            <w:pPr>
              <w:pBdr>
                <w:top w:val="nil"/>
                <w:left w:val="nil"/>
                <w:bottom w:val="nil"/>
                <w:right w:val="nil"/>
                <w:between w:val="nil"/>
              </w:pBdr>
              <w:spacing w:line="240" w:lineRule="auto"/>
              <w:ind w:left="0" w:hanging="2"/>
              <w:jc w:val="both"/>
              <w:rPr>
                <w:color w:val="333333"/>
                <w:sz w:val="24"/>
                <w:szCs w:val="24"/>
              </w:rPr>
            </w:pPr>
            <w:r w:rsidRPr="0062378A">
              <w:rPr>
                <w:color w:val="000000"/>
                <w:sz w:val="24"/>
                <w:szCs w:val="24"/>
              </w:rPr>
              <w:t>1.4.</w:t>
            </w:r>
            <w:r w:rsidR="0062378A">
              <w:rPr>
                <w:color w:val="000000"/>
                <w:sz w:val="24"/>
                <w:szCs w:val="24"/>
              </w:rPr>
              <w:t> </w:t>
            </w:r>
            <w:r>
              <w:rPr>
                <w:color w:val="333333"/>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00FC0" w:rsidRDefault="00500FC0">
            <w:pPr>
              <w:pBdr>
                <w:top w:val="nil"/>
                <w:left w:val="nil"/>
                <w:bottom w:val="nil"/>
                <w:right w:val="nil"/>
                <w:between w:val="nil"/>
              </w:pBdr>
              <w:spacing w:line="240" w:lineRule="auto"/>
              <w:ind w:left="0" w:hanging="2"/>
              <w:jc w:val="both"/>
              <w:rPr>
                <w:color w:val="000000"/>
                <w:sz w:val="24"/>
                <w:szCs w:val="24"/>
              </w:rPr>
            </w:pPr>
          </w:p>
        </w:tc>
      </w:tr>
      <w:tr w:rsidR="00500FC0">
        <w:trPr>
          <w:trHeight w:val="36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2</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Строк укладання договору</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 xml:space="preserve">2.1. </w:t>
            </w:r>
            <w:r>
              <w:rPr>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color w:val="000000"/>
                <w:sz w:val="24"/>
                <w:szCs w:val="24"/>
              </w:rPr>
              <w:t xml:space="preserve">. </w:t>
            </w:r>
          </w:p>
          <w:p w:rsidR="00500FC0" w:rsidRDefault="0007315E">
            <w:pPr>
              <w:widowControl w:val="0"/>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00FC0" w:rsidTr="0062378A">
        <w:trPr>
          <w:trHeight w:val="7589"/>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proofErr w:type="spellStart"/>
            <w:r>
              <w:rPr>
                <w:b/>
                <w:color w:val="000000"/>
                <w:sz w:val="24"/>
                <w:szCs w:val="24"/>
              </w:rPr>
              <w:t>Проєкт</w:t>
            </w:r>
            <w:proofErr w:type="spellEnd"/>
            <w:r>
              <w:rPr>
                <w:b/>
                <w:color w:val="000000"/>
                <w:sz w:val="24"/>
                <w:szCs w:val="24"/>
              </w:rPr>
              <w:t xml:space="preserve">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rsidP="0062378A">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3.1. </w:t>
            </w:r>
            <w:proofErr w:type="spellStart"/>
            <w:r>
              <w:rPr>
                <w:color w:val="000000"/>
                <w:sz w:val="24"/>
                <w:szCs w:val="24"/>
              </w:rPr>
              <w:t>Проєкт</w:t>
            </w:r>
            <w:proofErr w:type="spellEnd"/>
            <w:r>
              <w:rPr>
                <w:color w:val="000000"/>
                <w:sz w:val="24"/>
                <w:szCs w:val="24"/>
              </w:rPr>
              <w:t xml:space="preserve"> договору складений замовником з урахуванням особливостей предмету закупівлі (Додаток № 5 до тендерної документації). </w:t>
            </w:r>
          </w:p>
          <w:p w:rsidR="00500FC0" w:rsidRDefault="0007315E" w:rsidP="0062378A">
            <w:pPr>
              <w:pBdr>
                <w:top w:val="nil"/>
                <w:left w:val="nil"/>
                <w:bottom w:val="nil"/>
                <w:right w:val="nil"/>
                <w:between w:val="nil"/>
              </w:pBdr>
              <w:shd w:val="clear" w:color="auto" w:fill="FFFFFF"/>
              <w:spacing w:line="240" w:lineRule="auto"/>
              <w:ind w:left="0" w:hanging="2"/>
              <w:jc w:val="both"/>
              <w:rPr>
                <w:color w:val="333333"/>
                <w:sz w:val="24"/>
                <w:szCs w:val="24"/>
              </w:rPr>
            </w:pPr>
            <w:r>
              <w:rPr>
                <w:color w:val="333333"/>
                <w:sz w:val="24"/>
                <w:szCs w:val="24"/>
              </w:rPr>
              <w:t>Договір про закупівлю за результатами проведеної закупівлі згідно з пунктами 10 і 13 особливостей укладається відповідно до </w:t>
            </w:r>
            <w:hyperlink r:id="rId17">
              <w:r>
                <w:rPr>
                  <w:color w:val="000099"/>
                  <w:sz w:val="24"/>
                  <w:szCs w:val="24"/>
                  <w:u w:val="single"/>
                </w:rPr>
                <w:t>Цивільного</w:t>
              </w:r>
            </w:hyperlink>
            <w:r>
              <w:rPr>
                <w:color w:val="333333"/>
                <w:sz w:val="24"/>
                <w:szCs w:val="24"/>
              </w:rPr>
              <w:t> і </w:t>
            </w:r>
            <w:hyperlink r:id="rId18">
              <w:r>
                <w:rPr>
                  <w:color w:val="000099"/>
                  <w:sz w:val="24"/>
                  <w:szCs w:val="24"/>
                  <w:u w:val="single"/>
                </w:rPr>
                <w:t>Господарського</w:t>
              </w:r>
            </w:hyperlink>
            <w:r>
              <w:rPr>
                <w:color w:val="333333"/>
                <w:sz w:val="24"/>
                <w:szCs w:val="24"/>
              </w:rPr>
              <w:t> кодексів України з урахуванням положень статті 41 Закону, крім частин </w:t>
            </w:r>
            <w:hyperlink r:id="rId19" w:anchor="n1762">
              <w:r>
                <w:rPr>
                  <w:color w:val="000099"/>
                  <w:sz w:val="24"/>
                  <w:szCs w:val="24"/>
                  <w:u w:val="single"/>
                </w:rPr>
                <w:t>другої - п’ятої</w:t>
              </w:r>
            </w:hyperlink>
            <w:r>
              <w:rPr>
                <w:color w:val="333333"/>
                <w:sz w:val="24"/>
                <w:szCs w:val="24"/>
              </w:rPr>
              <w:t>, </w:t>
            </w:r>
            <w:hyperlink r:id="rId20" w:anchor="n1779">
              <w:r>
                <w:rPr>
                  <w:color w:val="000099"/>
                  <w:sz w:val="24"/>
                  <w:szCs w:val="24"/>
                  <w:u w:val="single"/>
                </w:rPr>
                <w:t>сьомої - дев’ятої</w:t>
              </w:r>
            </w:hyperlink>
            <w:r>
              <w:rPr>
                <w:color w:val="333333"/>
                <w:sz w:val="24"/>
                <w:szCs w:val="24"/>
              </w:rPr>
              <w:t> статті 41 Закону та особливостей.</w:t>
            </w:r>
          </w:p>
          <w:p w:rsidR="00500FC0" w:rsidRDefault="0007315E" w:rsidP="0062378A">
            <w:pPr>
              <w:pBdr>
                <w:top w:val="nil"/>
                <w:left w:val="nil"/>
                <w:bottom w:val="nil"/>
                <w:right w:val="nil"/>
                <w:between w:val="nil"/>
              </w:pBdr>
              <w:shd w:val="clear" w:color="auto" w:fill="FFFFFF"/>
              <w:spacing w:line="240" w:lineRule="auto"/>
              <w:ind w:left="0" w:hanging="2"/>
              <w:jc w:val="both"/>
              <w:rPr>
                <w:color w:val="333333"/>
                <w:sz w:val="24"/>
                <w:szCs w:val="24"/>
              </w:rPr>
            </w:pPr>
            <w:r>
              <w:rPr>
                <w:color w:val="000000"/>
              </w:rPr>
              <w:t xml:space="preserve">3.2. </w:t>
            </w:r>
            <w:bookmarkStart w:id="43" w:name="bookmark=id.2u6wntf" w:colFirst="0" w:colLast="0"/>
            <w:bookmarkEnd w:id="43"/>
            <w:r>
              <w:rPr>
                <w:color w:val="333333"/>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Pr>
                <w:color w:val="333333"/>
                <w:sz w:val="24"/>
                <w:szCs w:val="24"/>
              </w:rPr>
              <w:br/>
              <w:t>визначення грошового еквівалента зобов’язання в іноземній валюті;</w:t>
            </w:r>
            <w:r>
              <w:rPr>
                <w:color w:val="333333"/>
                <w:sz w:val="24"/>
                <w:szCs w:val="24"/>
              </w:rPr>
              <w:br/>
            </w:r>
            <w:bookmarkStart w:id="44" w:name="bookmark=id.19c6y18" w:colFirst="0" w:colLast="0"/>
            <w:bookmarkEnd w:id="44"/>
            <w:r>
              <w:rPr>
                <w:color w:val="333333"/>
                <w:sz w:val="24"/>
                <w:szCs w:val="24"/>
              </w:rPr>
              <w:t>перерахунку ціни в бік зменшення ціни тендерної пропозиції переможця без зменшення обсягів закупівлі;</w:t>
            </w:r>
            <w:r>
              <w:rPr>
                <w:color w:val="333333"/>
                <w:sz w:val="24"/>
                <w:szCs w:val="24"/>
              </w:rPr>
              <w:br/>
            </w:r>
            <w:bookmarkStart w:id="45" w:name="bookmark=id.3tbugp1" w:colFirst="0" w:colLast="0"/>
            <w:bookmarkEnd w:id="45"/>
            <w:r>
              <w:rPr>
                <w:color w:val="333333"/>
                <w:sz w:val="24"/>
                <w:szCs w:val="24"/>
              </w:rPr>
              <w:t>перерахунку ціни та обсягів товарів в бік зменшення за умови необхідності приведення обсягів товарів до кратності упаковки.</w:t>
            </w:r>
            <w:r>
              <w:rPr>
                <w:color w:val="333333"/>
                <w:sz w:val="24"/>
                <w:szCs w:val="24"/>
              </w:rPr>
              <w:b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00FC0" w:rsidRDefault="0007315E" w:rsidP="0062378A">
            <w:pPr>
              <w:pBdr>
                <w:top w:val="nil"/>
                <w:left w:val="nil"/>
                <w:bottom w:val="nil"/>
                <w:right w:val="nil"/>
                <w:between w:val="nil"/>
              </w:pBdr>
              <w:shd w:val="clear" w:color="auto" w:fill="FFFFFF"/>
              <w:spacing w:line="240" w:lineRule="auto"/>
              <w:ind w:left="0" w:hanging="2"/>
              <w:jc w:val="both"/>
              <w:rPr>
                <w:color w:val="000000"/>
                <w:sz w:val="24"/>
                <w:szCs w:val="24"/>
              </w:rPr>
            </w:pPr>
            <w:r>
              <w:rPr>
                <w:color w:val="333333"/>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500FC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4</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Істотні умови, що обов'язково включаються до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F95F16" w:rsidRPr="00D32556" w:rsidRDefault="0007315E" w:rsidP="00F95F16">
            <w:pPr>
              <w:pStyle w:val="LO-normal"/>
              <w:widowControl w:val="0"/>
              <w:spacing w:line="240" w:lineRule="auto"/>
              <w:ind w:left="0" w:hanging="2"/>
              <w:jc w:val="both"/>
              <w:rPr>
                <w:rFonts w:ascii="Times New Roman" w:hAnsi="Times New Roman" w:cs="Times New Roman"/>
                <w:color w:val="auto"/>
                <w:szCs w:val="24"/>
                <w:lang w:val="uk-UA"/>
              </w:rPr>
            </w:pPr>
            <w:r>
              <w:rPr>
                <w:szCs w:val="24"/>
              </w:rPr>
              <w:t>4</w:t>
            </w:r>
            <w:r w:rsidRPr="00E95369">
              <w:rPr>
                <w:color w:val="333333"/>
                <w:szCs w:val="24"/>
              </w:rPr>
              <w:t>.1.</w:t>
            </w:r>
            <w:r>
              <w:rPr>
                <w:szCs w:val="24"/>
              </w:rPr>
              <w:t xml:space="preserve"> </w:t>
            </w:r>
            <w:r w:rsidR="00F95F16" w:rsidRPr="00D32556">
              <w:rPr>
                <w:rFonts w:ascii="Times New Roman" w:hAnsi="Times New Roman" w:cs="Times New Roman"/>
                <w:color w:val="auto"/>
                <w:szCs w:val="24"/>
                <w:lang w:val="uk-UA"/>
              </w:rPr>
              <w:t>Зазначаються замовником відповідно до вимог статті 41 Закону з урахуванням Особливостей.</w:t>
            </w:r>
          </w:p>
          <w:p w:rsidR="00F95F16" w:rsidRPr="00D32556" w:rsidRDefault="00F95F16" w:rsidP="00F95F16">
            <w:pPr>
              <w:pStyle w:val="LO-normal"/>
              <w:widowControl w:val="0"/>
              <w:spacing w:line="240" w:lineRule="auto"/>
              <w:ind w:left="0" w:hanging="2"/>
              <w:jc w:val="both"/>
              <w:rPr>
                <w:rFonts w:ascii="Times New Roman" w:hAnsi="Times New Roman" w:cs="Times New Roman"/>
                <w:color w:val="auto"/>
                <w:szCs w:val="24"/>
                <w:lang w:val="uk-UA"/>
              </w:rPr>
            </w:pPr>
            <w:r w:rsidRPr="00D32556">
              <w:rPr>
                <w:rFonts w:ascii="Times New Roman" w:hAnsi="Times New Roman" w:cs="Times New Roman"/>
                <w:color w:val="auto"/>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95F16" w:rsidRPr="00E769B2" w:rsidRDefault="00F95F16" w:rsidP="00E769B2">
            <w:pPr>
              <w:pStyle w:val="LO-normal"/>
              <w:widowControl w:val="0"/>
              <w:spacing w:line="240" w:lineRule="auto"/>
              <w:ind w:left="0" w:hanging="2"/>
              <w:jc w:val="both"/>
              <w:rPr>
                <w:rFonts w:ascii="Times New Roman" w:hAnsi="Times New Roman" w:cs="Times New Roman"/>
                <w:color w:val="auto"/>
                <w:szCs w:val="24"/>
                <w:lang w:val="uk-UA"/>
              </w:rPr>
            </w:pPr>
            <w:bookmarkStart w:id="46" w:name="n577"/>
            <w:bookmarkStart w:id="47" w:name="n579"/>
            <w:bookmarkStart w:id="48" w:name="n578"/>
            <w:bookmarkStart w:id="49" w:name="n580"/>
            <w:bookmarkEnd w:id="46"/>
            <w:bookmarkEnd w:id="47"/>
            <w:bookmarkEnd w:id="48"/>
            <w:bookmarkEnd w:id="49"/>
            <w:r w:rsidRPr="00E769B2">
              <w:rPr>
                <w:rFonts w:ascii="Times New Roman" w:hAnsi="Times New Roman" w:cs="Times New Roman"/>
                <w:color w:val="auto"/>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5F16" w:rsidRPr="00E769B2" w:rsidRDefault="00F95F16" w:rsidP="00E769B2">
            <w:pPr>
              <w:pStyle w:val="LO-normal"/>
              <w:widowControl w:val="0"/>
              <w:spacing w:line="240" w:lineRule="auto"/>
              <w:ind w:left="0" w:hanging="2"/>
              <w:jc w:val="both"/>
              <w:rPr>
                <w:rFonts w:ascii="Times New Roman" w:hAnsi="Times New Roman" w:cs="Times New Roman"/>
                <w:color w:val="auto"/>
                <w:szCs w:val="24"/>
                <w:lang w:val="uk-UA"/>
              </w:rPr>
            </w:pPr>
            <w:r w:rsidRPr="00E769B2">
              <w:rPr>
                <w:rFonts w:ascii="Times New Roman" w:hAnsi="Times New Roman" w:cs="Times New Roman"/>
                <w:color w:val="auto"/>
                <w:szCs w:val="24"/>
                <w:lang w:val="uk-UA"/>
              </w:rPr>
              <w:t>1) зменшення обсягів закупівлі, зокрема з урахуванням фактичного обсягу видатків замовника;</w:t>
            </w:r>
          </w:p>
          <w:p w:rsidR="00F95F16" w:rsidRPr="00E769B2" w:rsidRDefault="00F95F16" w:rsidP="00E769B2">
            <w:pPr>
              <w:pStyle w:val="LO-normal"/>
              <w:widowControl w:val="0"/>
              <w:spacing w:line="240" w:lineRule="auto"/>
              <w:ind w:left="0" w:hanging="2"/>
              <w:jc w:val="both"/>
              <w:rPr>
                <w:rFonts w:ascii="Times New Roman" w:hAnsi="Times New Roman" w:cs="Times New Roman"/>
                <w:color w:val="auto"/>
                <w:szCs w:val="24"/>
                <w:lang w:val="uk-UA"/>
              </w:rPr>
            </w:pPr>
            <w:r w:rsidRPr="00E769B2">
              <w:rPr>
                <w:rFonts w:ascii="Times New Roman" w:hAnsi="Times New Roman" w:cs="Times New Roman"/>
                <w:color w:val="auto"/>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69B2">
              <w:rPr>
                <w:rFonts w:ascii="Times New Roman" w:hAnsi="Times New Roman" w:cs="Times New Roman"/>
                <w:color w:val="auto"/>
                <w:szCs w:val="24"/>
                <w:lang w:val="uk-UA"/>
              </w:rPr>
              <w:t>пропорційно</w:t>
            </w:r>
            <w:proofErr w:type="spellEnd"/>
            <w:r w:rsidRPr="00E769B2">
              <w:rPr>
                <w:rFonts w:ascii="Times New Roman" w:hAnsi="Times New Roman" w:cs="Times New Roman"/>
                <w:color w:val="auto"/>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95F16" w:rsidRPr="00E769B2" w:rsidRDefault="00F95F16" w:rsidP="00E769B2">
            <w:pPr>
              <w:pStyle w:val="LO-normal"/>
              <w:widowControl w:val="0"/>
              <w:spacing w:line="240" w:lineRule="auto"/>
              <w:ind w:left="0" w:hanging="2"/>
              <w:jc w:val="both"/>
              <w:rPr>
                <w:rFonts w:ascii="Times New Roman" w:hAnsi="Times New Roman" w:cs="Times New Roman"/>
                <w:color w:val="auto"/>
                <w:szCs w:val="24"/>
                <w:lang w:val="uk-UA"/>
              </w:rPr>
            </w:pPr>
            <w:r w:rsidRPr="00E769B2">
              <w:rPr>
                <w:rFonts w:ascii="Times New Roman" w:hAnsi="Times New Roman" w:cs="Times New Roman"/>
                <w:color w:val="auto"/>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95F16" w:rsidRPr="00E769B2" w:rsidRDefault="00F95F16" w:rsidP="00E769B2">
            <w:pPr>
              <w:pStyle w:val="LO-normal"/>
              <w:widowControl w:val="0"/>
              <w:spacing w:line="240" w:lineRule="auto"/>
              <w:ind w:left="0" w:hanging="2"/>
              <w:jc w:val="both"/>
              <w:rPr>
                <w:rFonts w:ascii="Times New Roman" w:hAnsi="Times New Roman" w:cs="Times New Roman"/>
                <w:color w:val="auto"/>
                <w:szCs w:val="24"/>
                <w:lang w:val="uk-UA"/>
              </w:rPr>
            </w:pPr>
            <w:r w:rsidRPr="00E769B2">
              <w:rPr>
                <w:rFonts w:ascii="Times New Roman" w:hAnsi="Times New Roman" w:cs="Times New Roman"/>
                <w:color w:val="auto"/>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E769B2">
              <w:rPr>
                <w:rFonts w:ascii="Times New Roman" w:hAnsi="Times New Roman" w:cs="Times New Roman"/>
                <w:color w:val="auto"/>
                <w:szCs w:val="24"/>
                <w:lang w:val="uk-UA"/>
              </w:rPr>
              <w:lastRenderedPageBreak/>
              <w:t>замовника, за умови, що такі зміни не призведуть до збільшення суми, визначеної в договорі про закупівлю;</w:t>
            </w:r>
          </w:p>
          <w:p w:rsidR="00F95F16" w:rsidRPr="00E769B2" w:rsidRDefault="00F95F16" w:rsidP="00E769B2">
            <w:pPr>
              <w:pStyle w:val="LO-normal"/>
              <w:widowControl w:val="0"/>
              <w:spacing w:line="240" w:lineRule="auto"/>
              <w:ind w:left="0" w:hanging="2"/>
              <w:jc w:val="both"/>
              <w:rPr>
                <w:rFonts w:ascii="Times New Roman" w:hAnsi="Times New Roman" w:cs="Times New Roman"/>
                <w:color w:val="auto"/>
                <w:szCs w:val="24"/>
                <w:lang w:val="uk-UA"/>
              </w:rPr>
            </w:pPr>
            <w:r w:rsidRPr="00E769B2">
              <w:rPr>
                <w:rFonts w:ascii="Times New Roman" w:hAnsi="Times New Roman" w:cs="Times New Roman"/>
                <w:color w:val="auto"/>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F95F16" w:rsidRPr="00E769B2" w:rsidRDefault="00F95F16" w:rsidP="00E769B2">
            <w:pPr>
              <w:pStyle w:val="LO-normal"/>
              <w:widowControl w:val="0"/>
              <w:spacing w:line="240" w:lineRule="auto"/>
              <w:ind w:left="0" w:hanging="2"/>
              <w:jc w:val="both"/>
              <w:rPr>
                <w:rFonts w:ascii="Times New Roman" w:hAnsi="Times New Roman" w:cs="Times New Roman"/>
                <w:color w:val="auto"/>
                <w:szCs w:val="24"/>
                <w:lang w:val="uk-UA"/>
              </w:rPr>
            </w:pPr>
            <w:r w:rsidRPr="00E769B2">
              <w:rPr>
                <w:rFonts w:ascii="Times New Roman" w:hAnsi="Times New Roman" w:cs="Times New Roman"/>
                <w:color w:val="auto"/>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769B2">
              <w:rPr>
                <w:rFonts w:ascii="Times New Roman" w:hAnsi="Times New Roman" w:cs="Times New Roman"/>
                <w:color w:val="auto"/>
                <w:szCs w:val="24"/>
                <w:lang w:val="uk-UA"/>
              </w:rPr>
              <w:t>пропорційно</w:t>
            </w:r>
            <w:proofErr w:type="spellEnd"/>
            <w:r w:rsidRPr="00E769B2">
              <w:rPr>
                <w:rFonts w:ascii="Times New Roman" w:hAnsi="Times New Roman" w:cs="Times New Roman"/>
                <w:color w:val="auto"/>
                <w:szCs w:val="24"/>
                <w:lang w:val="uk-UA"/>
              </w:rPr>
              <w:t xml:space="preserve"> до зміни таких ставок та/або пільг з оподаткування, а також у зв’язку з зміною системи оподаткування </w:t>
            </w:r>
            <w:proofErr w:type="spellStart"/>
            <w:r w:rsidRPr="00E769B2">
              <w:rPr>
                <w:rFonts w:ascii="Times New Roman" w:hAnsi="Times New Roman" w:cs="Times New Roman"/>
                <w:color w:val="auto"/>
                <w:szCs w:val="24"/>
                <w:lang w:val="uk-UA"/>
              </w:rPr>
              <w:t>пропорційно</w:t>
            </w:r>
            <w:proofErr w:type="spellEnd"/>
            <w:r w:rsidRPr="00E769B2">
              <w:rPr>
                <w:rFonts w:ascii="Times New Roman" w:hAnsi="Times New Roman" w:cs="Times New Roman"/>
                <w:color w:val="auto"/>
                <w:szCs w:val="24"/>
                <w:lang w:val="uk-UA"/>
              </w:rPr>
              <w:t xml:space="preserve"> до зміни податкового навантаження внаслідок зміни системи оподаткування;</w:t>
            </w:r>
          </w:p>
          <w:p w:rsidR="00F95F16" w:rsidRPr="00E769B2" w:rsidRDefault="00F95F16" w:rsidP="00E769B2">
            <w:pPr>
              <w:pStyle w:val="LO-normal"/>
              <w:widowControl w:val="0"/>
              <w:spacing w:line="240" w:lineRule="auto"/>
              <w:ind w:left="0" w:hanging="2"/>
              <w:jc w:val="both"/>
              <w:rPr>
                <w:rFonts w:ascii="Times New Roman" w:hAnsi="Times New Roman" w:cs="Times New Roman"/>
                <w:color w:val="auto"/>
                <w:szCs w:val="24"/>
                <w:lang w:val="uk-UA"/>
              </w:rPr>
            </w:pPr>
            <w:r w:rsidRPr="00E769B2">
              <w:rPr>
                <w:rFonts w:ascii="Times New Roman" w:hAnsi="Times New Roman" w:cs="Times New Roman"/>
                <w:color w:val="auto"/>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69B2">
              <w:rPr>
                <w:rFonts w:ascii="Times New Roman" w:hAnsi="Times New Roman" w:cs="Times New Roman"/>
                <w:color w:val="auto"/>
                <w:szCs w:val="24"/>
                <w:lang w:val="uk-UA"/>
              </w:rPr>
              <w:t>Platts</w:t>
            </w:r>
            <w:proofErr w:type="spellEnd"/>
            <w:r w:rsidRPr="00E769B2">
              <w:rPr>
                <w:rFonts w:ascii="Times New Roman" w:hAnsi="Times New Roman" w:cs="Times New Roman"/>
                <w:color w:val="auto"/>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95F16" w:rsidRPr="00D32556" w:rsidRDefault="00F95F16" w:rsidP="00F95F16">
            <w:pPr>
              <w:ind w:left="0" w:hanging="2"/>
              <w:jc w:val="both"/>
            </w:pPr>
            <w:r w:rsidRPr="00D32556">
              <w:t>8) зміни умов у зв’язку із застосуванням положень частини шостої статті 41 Закону.</w:t>
            </w:r>
          </w:p>
          <w:p w:rsidR="00F95F16" w:rsidRPr="00D32556" w:rsidRDefault="00F95F16" w:rsidP="00F95F16">
            <w:pPr>
              <w:pStyle w:val="rvps2"/>
              <w:widowControl w:val="0"/>
              <w:autoSpaceDE w:val="0"/>
              <w:spacing w:before="0" w:after="0"/>
              <w:ind w:left="0" w:hanging="2"/>
              <w:jc w:val="both"/>
              <w:textAlignment w:val="baseline"/>
            </w:pPr>
            <w:r>
              <w:rPr>
                <w:shd w:val="solid" w:color="FFFFFF" w:fill="FFFFFF"/>
              </w:rPr>
              <w:t xml:space="preserve">4.2. </w:t>
            </w:r>
            <w:r w:rsidRPr="00D32556">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95F16" w:rsidRPr="00D32556" w:rsidRDefault="00F95F16" w:rsidP="00F95F16">
            <w:pPr>
              <w:pStyle w:val="rvps2"/>
              <w:widowControl w:val="0"/>
              <w:autoSpaceDE w:val="0"/>
              <w:spacing w:before="0" w:after="0"/>
              <w:ind w:left="0" w:hanging="2"/>
              <w:jc w:val="both"/>
              <w:textAlignment w:val="baseline"/>
            </w:pPr>
            <w:r>
              <w:t xml:space="preserve">4.3. </w:t>
            </w:r>
            <w:r w:rsidRPr="00D32556">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95F16" w:rsidRPr="00D32556" w:rsidRDefault="00E769B2" w:rsidP="00F95F16">
            <w:pPr>
              <w:pStyle w:val="rvps2"/>
              <w:widowControl w:val="0"/>
              <w:autoSpaceDE w:val="0"/>
              <w:spacing w:before="0" w:after="0"/>
              <w:ind w:left="0" w:hanging="2"/>
              <w:jc w:val="both"/>
              <w:textAlignment w:val="baseline"/>
            </w:pPr>
            <w:r>
              <w:t xml:space="preserve">4.5. </w:t>
            </w:r>
            <w:r w:rsidR="00F95F16" w:rsidRPr="00D32556">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21" w:tgtFrame="_blank" w:history="1">
              <w:r w:rsidR="00F95F16" w:rsidRPr="00D32556">
                <w:t>.</w:t>
              </w:r>
            </w:hyperlink>
          </w:p>
          <w:p w:rsidR="00F95F16" w:rsidRPr="00D32556" w:rsidRDefault="00E769B2" w:rsidP="00F95F16">
            <w:pPr>
              <w:pStyle w:val="rvps2"/>
              <w:widowControl w:val="0"/>
              <w:autoSpaceDE w:val="0"/>
              <w:spacing w:before="0" w:after="0"/>
              <w:ind w:left="0" w:hanging="2"/>
              <w:jc w:val="both"/>
              <w:textAlignment w:val="baseline"/>
            </w:pPr>
            <w:r>
              <w:t xml:space="preserve">4.6. </w:t>
            </w:r>
            <w:r w:rsidR="00F95F16" w:rsidRPr="00D32556">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22" w:tgtFrame="_blank" w:history="1">
              <w:r w:rsidR="00F95F16" w:rsidRPr="00D32556">
                <w:t>Законом</w:t>
              </w:r>
            </w:hyperlink>
            <w:r w:rsidR="00F95F16" w:rsidRPr="00D32556">
              <w:t xml:space="preserve"> </w:t>
            </w:r>
            <w:hyperlink r:id="rId23" w:tgtFrame="_blank" w:history="1">
              <w:r w:rsidR="00F95F16" w:rsidRPr="00D32556">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00F95F16" w:rsidRPr="00D32556">
              <w:t>.</w:t>
            </w:r>
          </w:p>
          <w:p w:rsidR="00F95F16" w:rsidRPr="00D32556" w:rsidRDefault="00F95F16" w:rsidP="00E769B2">
            <w:pPr>
              <w:pStyle w:val="rvps2"/>
              <w:widowControl w:val="0"/>
              <w:autoSpaceDE w:val="0"/>
              <w:spacing w:before="0" w:after="0"/>
              <w:ind w:left="0" w:hanging="2"/>
              <w:jc w:val="both"/>
              <w:textAlignment w:val="baseline"/>
            </w:pPr>
            <w:r w:rsidRPr="00D32556">
              <w:t>Договір про закупівлю є нікчемним у разі:</w:t>
            </w:r>
          </w:p>
          <w:p w:rsidR="00F95F16" w:rsidRPr="00E769B2" w:rsidRDefault="00F95F16" w:rsidP="00E769B2">
            <w:pPr>
              <w:pStyle w:val="rvps2"/>
              <w:widowControl w:val="0"/>
              <w:autoSpaceDE w:val="0"/>
              <w:spacing w:before="0" w:after="0"/>
              <w:ind w:left="0" w:hanging="2"/>
              <w:jc w:val="both"/>
              <w:textAlignment w:val="baseline"/>
            </w:pPr>
            <w:r w:rsidRPr="00E769B2">
              <w:t>1) коли замовник уклав договір про закупівлю з порушенням вимог, визначених пунктом 5 цих особливостей;</w:t>
            </w:r>
          </w:p>
          <w:p w:rsidR="00F95F16" w:rsidRPr="00E769B2" w:rsidRDefault="00F95F16" w:rsidP="00E769B2">
            <w:pPr>
              <w:pStyle w:val="rvps2"/>
              <w:widowControl w:val="0"/>
              <w:autoSpaceDE w:val="0"/>
              <w:spacing w:before="0" w:after="0"/>
              <w:ind w:left="0" w:hanging="2"/>
              <w:jc w:val="both"/>
              <w:textAlignment w:val="baseline"/>
            </w:pPr>
            <w:r w:rsidRPr="00E769B2">
              <w:t>2) укладення договору про закупівлю з порушенням вимог пункту 18 Особливостей;</w:t>
            </w:r>
          </w:p>
          <w:p w:rsidR="00F95F16" w:rsidRPr="00E769B2" w:rsidRDefault="00F95F16" w:rsidP="00E769B2">
            <w:pPr>
              <w:pStyle w:val="rvps2"/>
              <w:widowControl w:val="0"/>
              <w:autoSpaceDE w:val="0"/>
              <w:spacing w:before="0" w:after="0"/>
              <w:ind w:left="0" w:hanging="2"/>
              <w:jc w:val="both"/>
              <w:textAlignment w:val="baseline"/>
            </w:pPr>
            <w:r w:rsidRPr="00E769B2">
              <w:t>3) укладення договору про закупівлю в період оскарження відкритих торгів відповідно до статті 18 Закону та Особливостей;</w:t>
            </w:r>
          </w:p>
          <w:p w:rsidR="00F95F16" w:rsidRPr="00E769B2" w:rsidRDefault="00F95F16" w:rsidP="00E769B2">
            <w:pPr>
              <w:pStyle w:val="rvps2"/>
              <w:widowControl w:val="0"/>
              <w:autoSpaceDE w:val="0"/>
              <w:spacing w:before="0" w:after="0"/>
              <w:ind w:left="0" w:hanging="2"/>
              <w:jc w:val="both"/>
              <w:textAlignment w:val="baseline"/>
            </w:pPr>
            <w:r w:rsidRPr="00E769B2">
              <w:t>4) укладення договору з порушенням строків, передбачених абзаца</w:t>
            </w:r>
            <w:r w:rsidRPr="00D32556">
              <w:t>ми третім та четвертим пункту 49 Особливостей, крім випадків зупиненн</w:t>
            </w:r>
            <w:r w:rsidRPr="00E769B2">
              <w:t xml:space="preserve">я перебігу строків у зв’язку з розглядом скарги органом оскарження </w:t>
            </w:r>
            <w:r w:rsidRPr="00E769B2">
              <w:lastRenderedPageBreak/>
              <w:t>відповідно до статті 18 Закону з урахуванням цих особливостей;</w:t>
            </w:r>
          </w:p>
          <w:p w:rsidR="00500FC0" w:rsidRDefault="00F95F16" w:rsidP="00E769B2">
            <w:pPr>
              <w:pStyle w:val="rvps2"/>
              <w:widowControl w:val="0"/>
              <w:pBdr>
                <w:top w:val="nil"/>
                <w:left w:val="nil"/>
                <w:bottom w:val="nil"/>
                <w:right w:val="nil"/>
                <w:between w:val="nil"/>
              </w:pBdr>
              <w:autoSpaceDE w:val="0"/>
              <w:spacing w:before="0" w:after="0"/>
              <w:ind w:left="0" w:hanging="2"/>
              <w:jc w:val="both"/>
              <w:textAlignment w:val="baseline"/>
              <w:rPr>
                <w:color w:val="000000"/>
              </w:rPr>
            </w:pPr>
            <w:r w:rsidRPr="00E769B2">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00FC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Дії замовника при відмові переможця торгів підписати договір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pBdr>
                <w:top w:val="nil"/>
                <w:left w:val="nil"/>
                <w:bottom w:val="nil"/>
                <w:right w:val="nil"/>
                <w:between w:val="nil"/>
              </w:pBdr>
              <w:shd w:val="clear" w:color="auto" w:fill="FFFFFF"/>
              <w:spacing w:line="240" w:lineRule="auto"/>
              <w:ind w:left="0" w:hanging="2"/>
              <w:jc w:val="both"/>
              <w:rPr>
                <w:color w:val="333333"/>
                <w:sz w:val="24"/>
                <w:szCs w:val="24"/>
              </w:rPr>
            </w:pPr>
            <w:r>
              <w:rPr>
                <w:color w:val="000000"/>
                <w:sz w:val="24"/>
                <w:szCs w:val="24"/>
              </w:rPr>
              <w:t xml:space="preserve">5.1. </w:t>
            </w:r>
            <w:r>
              <w:rPr>
                <w:color w:val="333333"/>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4" w:anchor="n1611">
              <w:r>
                <w:rPr>
                  <w:color w:val="000099"/>
                  <w:sz w:val="24"/>
                  <w:szCs w:val="24"/>
                  <w:u w:val="single"/>
                </w:rPr>
                <w:t>статтею 33</w:t>
              </w:r>
            </w:hyperlink>
            <w:bookmarkStart w:id="50" w:name="bookmark=id.3ygebqi" w:colFirst="0" w:colLast="0"/>
            <w:bookmarkEnd w:id="50"/>
            <w:r w:rsidR="00E95369">
              <w:rPr>
                <w:color w:val="333333"/>
                <w:sz w:val="24"/>
                <w:szCs w:val="24"/>
              </w:rPr>
              <w:t> Закону та пунктом 49 </w:t>
            </w:r>
            <w:r>
              <w:rPr>
                <w:color w:val="333333"/>
                <w:sz w:val="24"/>
                <w:szCs w:val="24"/>
              </w:rPr>
              <w:t>особливостей.</w:t>
            </w:r>
          </w:p>
          <w:p w:rsidR="00500FC0" w:rsidRDefault="0007315E" w:rsidP="00E95369">
            <w:pPr>
              <w:pBdr>
                <w:top w:val="nil"/>
                <w:left w:val="nil"/>
                <w:bottom w:val="nil"/>
                <w:right w:val="nil"/>
                <w:between w:val="nil"/>
              </w:pBdr>
              <w:shd w:val="clear" w:color="auto" w:fill="FFFFFF"/>
              <w:spacing w:line="240" w:lineRule="auto"/>
              <w:ind w:left="0" w:hanging="2"/>
              <w:jc w:val="both"/>
              <w:rPr>
                <w:color w:val="000000"/>
                <w:sz w:val="24"/>
                <w:szCs w:val="24"/>
                <w:highlight w:val="white"/>
              </w:rPr>
            </w:pPr>
            <w:r>
              <w:rPr>
                <w:color w:val="333333"/>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w:t>
            </w:r>
            <w:r w:rsidR="00E769B2">
              <w:rPr>
                <w:color w:val="333333"/>
                <w:sz w:val="24"/>
                <w:szCs w:val="24"/>
              </w:rPr>
              <w:t>у порядку та строки, визначені О</w:t>
            </w:r>
            <w:r>
              <w:rPr>
                <w:color w:val="333333"/>
                <w:sz w:val="24"/>
                <w:szCs w:val="24"/>
              </w:rPr>
              <w:t>собливостями.</w:t>
            </w:r>
            <w:r>
              <w:rPr>
                <w:color w:val="333333"/>
                <w:sz w:val="24"/>
                <w:szCs w:val="24"/>
              </w:rPr>
              <w:br/>
            </w:r>
          </w:p>
        </w:tc>
      </w:tr>
      <w:tr w:rsidR="00500FC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6</w:t>
            </w:r>
          </w:p>
        </w:tc>
        <w:tc>
          <w:tcPr>
            <w:tcW w:w="2977" w:type="dxa"/>
            <w:tcBorders>
              <w:top w:val="single" w:sz="4" w:space="0" w:color="000000"/>
              <w:left w:val="single" w:sz="4" w:space="0" w:color="000000"/>
              <w:bottom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hanging="2"/>
              <w:rPr>
                <w:color w:val="000000"/>
                <w:sz w:val="24"/>
                <w:szCs w:val="24"/>
              </w:rPr>
            </w:pPr>
            <w:r>
              <w:rPr>
                <w:b/>
                <w:color w:val="000000"/>
                <w:sz w:val="24"/>
                <w:szCs w:val="24"/>
              </w:rPr>
              <w:t>Забезпечення виконання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500FC0" w:rsidRDefault="0007315E">
            <w:pPr>
              <w:widowControl w:val="0"/>
              <w:pBdr>
                <w:top w:val="nil"/>
                <w:left w:val="nil"/>
                <w:bottom w:val="nil"/>
                <w:right w:val="nil"/>
                <w:between w:val="nil"/>
              </w:pBdr>
              <w:spacing w:line="240" w:lineRule="auto"/>
              <w:ind w:left="0" w:right="82" w:hanging="2"/>
              <w:jc w:val="both"/>
              <w:rPr>
                <w:color w:val="000000"/>
                <w:sz w:val="24"/>
                <w:szCs w:val="24"/>
              </w:rPr>
            </w:pPr>
            <w:r>
              <w:rPr>
                <w:color w:val="000000"/>
                <w:sz w:val="24"/>
                <w:szCs w:val="24"/>
              </w:rPr>
              <w:t xml:space="preserve">  Не вимагається.</w:t>
            </w:r>
          </w:p>
        </w:tc>
      </w:tr>
    </w:tbl>
    <w:p w:rsidR="00500FC0" w:rsidRDefault="00500FC0">
      <w:pPr>
        <w:pBdr>
          <w:top w:val="nil"/>
          <w:left w:val="nil"/>
          <w:bottom w:val="nil"/>
          <w:right w:val="nil"/>
          <w:between w:val="nil"/>
        </w:pBdr>
        <w:spacing w:line="240" w:lineRule="auto"/>
        <w:ind w:left="0" w:right="-25" w:hanging="2"/>
        <w:rPr>
          <w:color w:val="000000"/>
          <w:sz w:val="23"/>
          <w:szCs w:val="23"/>
        </w:rPr>
      </w:pPr>
    </w:p>
    <w:p w:rsidR="00500FC0" w:rsidRDefault="0007315E" w:rsidP="00E95369">
      <w:pPr>
        <w:pBdr>
          <w:top w:val="nil"/>
          <w:left w:val="nil"/>
          <w:bottom w:val="nil"/>
          <w:right w:val="nil"/>
          <w:between w:val="nil"/>
        </w:pBdr>
        <w:spacing w:before="90" w:line="240" w:lineRule="auto"/>
        <w:ind w:left="0" w:hanging="2"/>
        <w:jc w:val="right"/>
        <w:rPr>
          <w:color w:val="000000"/>
          <w:sz w:val="24"/>
          <w:szCs w:val="24"/>
        </w:rPr>
      </w:pPr>
      <w:r>
        <w:br w:type="page"/>
      </w:r>
      <w:r>
        <w:rPr>
          <w:b/>
          <w:color w:val="000000"/>
          <w:sz w:val="24"/>
          <w:szCs w:val="24"/>
        </w:rPr>
        <w:lastRenderedPageBreak/>
        <w:t>Додаток 1 до Тендерної документації</w:t>
      </w:r>
    </w:p>
    <w:p w:rsidR="00500FC0" w:rsidRDefault="00500FC0">
      <w:pPr>
        <w:pBdr>
          <w:top w:val="nil"/>
          <w:left w:val="nil"/>
          <w:bottom w:val="nil"/>
          <w:right w:val="nil"/>
          <w:between w:val="nil"/>
        </w:pBdr>
        <w:spacing w:before="7" w:after="120" w:line="240" w:lineRule="auto"/>
        <w:ind w:left="0" w:hanging="2"/>
        <w:rPr>
          <w:color w:val="000000"/>
          <w:sz w:val="23"/>
          <w:szCs w:val="23"/>
        </w:rPr>
      </w:pPr>
    </w:p>
    <w:p w:rsidR="00500FC0" w:rsidRDefault="0007315E">
      <w:pPr>
        <w:pBdr>
          <w:top w:val="nil"/>
          <w:left w:val="nil"/>
          <w:bottom w:val="nil"/>
          <w:right w:val="nil"/>
          <w:between w:val="nil"/>
        </w:pBdr>
        <w:spacing w:line="240" w:lineRule="auto"/>
        <w:ind w:left="0" w:right="145" w:hanging="2"/>
        <w:jc w:val="center"/>
        <w:rPr>
          <w:color w:val="000000"/>
          <w:sz w:val="24"/>
          <w:szCs w:val="24"/>
        </w:rPr>
      </w:pPr>
      <w:r>
        <w:rPr>
          <w:i/>
          <w:color w:val="000000"/>
          <w:sz w:val="24"/>
          <w:szCs w:val="24"/>
        </w:rPr>
        <w:t>Форма тендерної пропозиції заповнюється Учасником та надається у складі тендерної пропозиції</w:t>
      </w:r>
    </w:p>
    <w:p w:rsidR="00500FC0" w:rsidRDefault="00500FC0">
      <w:pPr>
        <w:pBdr>
          <w:top w:val="nil"/>
          <w:left w:val="nil"/>
          <w:bottom w:val="nil"/>
          <w:right w:val="nil"/>
          <w:between w:val="nil"/>
        </w:pBdr>
        <w:spacing w:before="11" w:after="120" w:line="240" w:lineRule="auto"/>
        <w:ind w:left="0" w:hanging="2"/>
        <w:jc w:val="both"/>
        <w:rPr>
          <w:color w:val="000000"/>
          <w:sz w:val="21"/>
          <w:szCs w:val="21"/>
        </w:rPr>
      </w:pPr>
    </w:p>
    <w:p w:rsidR="00500FC0" w:rsidRDefault="0007315E">
      <w:pPr>
        <w:keepNext/>
        <w:numPr>
          <w:ilvl w:val="0"/>
          <w:numId w:val="12"/>
        </w:numPr>
        <w:pBdr>
          <w:top w:val="nil"/>
          <w:left w:val="nil"/>
          <w:bottom w:val="nil"/>
          <w:right w:val="nil"/>
          <w:between w:val="nil"/>
        </w:pBdr>
        <w:spacing w:line="240" w:lineRule="auto"/>
        <w:ind w:right="-139" w:hanging="2"/>
        <w:jc w:val="center"/>
        <w:rPr>
          <w:b/>
          <w:color w:val="000000"/>
          <w:sz w:val="16"/>
          <w:szCs w:val="16"/>
        </w:rPr>
      </w:pPr>
      <w:r>
        <w:rPr>
          <w:b/>
          <w:color w:val="000000"/>
        </w:rPr>
        <w:t>ФОРМА «ТЕНДЕРНА ПРОПОЗИЦІЯ»</w:t>
      </w:r>
      <w:r>
        <w:rPr>
          <w:b/>
          <w:color w:val="000000"/>
          <w:sz w:val="16"/>
          <w:szCs w:val="16"/>
        </w:rPr>
        <w:t>1</w:t>
      </w:r>
    </w:p>
    <w:p w:rsidR="00500FC0" w:rsidRDefault="0007315E">
      <w:pPr>
        <w:pBdr>
          <w:top w:val="nil"/>
          <w:left w:val="nil"/>
          <w:bottom w:val="nil"/>
          <w:right w:val="nil"/>
          <w:between w:val="nil"/>
        </w:pBdr>
        <w:spacing w:line="240" w:lineRule="auto"/>
        <w:ind w:left="0" w:right="-139" w:hanging="2"/>
        <w:jc w:val="center"/>
        <w:rPr>
          <w:color w:val="000000"/>
          <w:sz w:val="24"/>
          <w:szCs w:val="24"/>
        </w:rPr>
      </w:pPr>
      <w:r>
        <w:rPr>
          <w:i/>
          <w:color w:val="000000"/>
          <w:sz w:val="24"/>
          <w:szCs w:val="24"/>
        </w:rPr>
        <w:t>(форма, яка подається учасником на фірмовому бланку)</w:t>
      </w:r>
    </w:p>
    <w:p w:rsidR="00500FC0" w:rsidRDefault="00500FC0">
      <w:pPr>
        <w:pBdr>
          <w:top w:val="nil"/>
          <w:left w:val="nil"/>
          <w:bottom w:val="nil"/>
          <w:right w:val="nil"/>
          <w:between w:val="nil"/>
        </w:pBdr>
        <w:spacing w:before="7" w:after="120" w:line="240" w:lineRule="auto"/>
        <w:ind w:left="0" w:right="-139" w:hanging="2"/>
        <w:jc w:val="center"/>
        <w:rPr>
          <w:color w:val="000000"/>
          <w:sz w:val="16"/>
          <w:szCs w:val="16"/>
        </w:rPr>
      </w:pPr>
    </w:p>
    <w:p w:rsidR="00500FC0" w:rsidRDefault="0007315E">
      <w:pPr>
        <w:pBdr>
          <w:top w:val="nil"/>
          <w:left w:val="nil"/>
          <w:bottom w:val="nil"/>
          <w:right w:val="nil"/>
          <w:between w:val="nil"/>
        </w:pBdr>
        <w:tabs>
          <w:tab w:val="left" w:pos="2438"/>
        </w:tabs>
        <w:spacing w:before="90" w:line="240" w:lineRule="auto"/>
        <w:ind w:left="0" w:right="-139" w:hanging="2"/>
        <w:jc w:val="center"/>
        <w:rPr>
          <w:color w:val="000000"/>
          <w:sz w:val="24"/>
          <w:szCs w:val="24"/>
        </w:rPr>
      </w:pPr>
      <w:r>
        <w:rPr>
          <w:b/>
          <w:color w:val="000000"/>
          <w:sz w:val="24"/>
          <w:szCs w:val="24"/>
          <w:u w:val="single"/>
        </w:rPr>
        <w:t>2023 р.</w:t>
      </w:r>
    </w:p>
    <w:p w:rsidR="00500FC0" w:rsidRDefault="00500FC0">
      <w:pPr>
        <w:pBdr>
          <w:top w:val="nil"/>
          <w:left w:val="nil"/>
          <w:bottom w:val="nil"/>
          <w:right w:val="nil"/>
          <w:between w:val="nil"/>
        </w:pBdr>
        <w:spacing w:before="9" w:after="120" w:line="240" w:lineRule="auto"/>
        <w:ind w:right="-139"/>
        <w:jc w:val="center"/>
        <w:rPr>
          <w:color w:val="000000"/>
          <w:sz w:val="15"/>
          <w:szCs w:val="15"/>
        </w:rPr>
      </w:pPr>
    </w:p>
    <w:p w:rsidR="00500FC0" w:rsidRDefault="0007315E">
      <w:pPr>
        <w:pBdr>
          <w:top w:val="nil"/>
          <w:left w:val="nil"/>
          <w:bottom w:val="nil"/>
          <w:right w:val="nil"/>
          <w:between w:val="nil"/>
        </w:pBdr>
        <w:tabs>
          <w:tab w:val="left" w:pos="5192"/>
        </w:tabs>
        <w:spacing w:before="90" w:line="240" w:lineRule="auto"/>
        <w:ind w:left="0" w:right="-139" w:hanging="2"/>
        <w:rPr>
          <w:color w:val="000000"/>
          <w:sz w:val="24"/>
          <w:szCs w:val="24"/>
        </w:rPr>
      </w:pPr>
      <w:r>
        <w:rPr>
          <w:color w:val="000000"/>
          <w:sz w:val="24"/>
          <w:szCs w:val="24"/>
        </w:rPr>
        <w:t>Кому:</w:t>
      </w:r>
      <w:r>
        <w:rPr>
          <w:color w:val="000000"/>
          <w:sz w:val="24"/>
          <w:szCs w:val="24"/>
          <w:u w:val="single"/>
        </w:rPr>
        <w:tab/>
      </w:r>
      <w:r>
        <w:rPr>
          <w:i/>
          <w:color w:val="000000"/>
          <w:sz w:val="24"/>
          <w:szCs w:val="24"/>
          <w:u w:val="single"/>
        </w:rPr>
        <w:t>(повна назва замовника)</w:t>
      </w:r>
    </w:p>
    <w:p w:rsidR="00500FC0" w:rsidRDefault="00500FC0">
      <w:pPr>
        <w:pBdr>
          <w:top w:val="nil"/>
          <w:left w:val="nil"/>
          <w:bottom w:val="nil"/>
          <w:right w:val="nil"/>
          <w:between w:val="nil"/>
        </w:pBdr>
        <w:spacing w:before="2" w:after="120" w:line="240" w:lineRule="auto"/>
        <w:ind w:left="0" w:right="-139" w:hanging="2"/>
        <w:rPr>
          <w:color w:val="000000"/>
          <w:sz w:val="24"/>
          <w:szCs w:val="24"/>
        </w:rPr>
      </w:pPr>
    </w:p>
    <w:p w:rsidR="00500FC0" w:rsidRDefault="0007315E">
      <w:pPr>
        <w:pBdr>
          <w:top w:val="nil"/>
          <w:left w:val="nil"/>
          <w:bottom w:val="nil"/>
          <w:right w:val="nil"/>
          <w:between w:val="nil"/>
        </w:pBdr>
        <w:tabs>
          <w:tab w:val="left" w:pos="9784"/>
        </w:tabs>
        <w:spacing w:before="90" w:after="120" w:line="240" w:lineRule="auto"/>
        <w:ind w:left="0" w:right="-139" w:hanging="2"/>
        <w:rPr>
          <w:color w:val="000000"/>
          <w:sz w:val="24"/>
          <w:szCs w:val="24"/>
        </w:rPr>
      </w:pPr>
      <w:r>
        <w:rPr>
          <w:color w:val="000000"/>
          <w:sz w:val="24"/>
          <w:szCs w:val="24"/>
        </w:rPr>
        <w:t>Найменування предмета закупівлі згідно тендерної документації</w:t>
      </w:r>
      <w:r w:rsidR="00DE01DE">
        <w:rPr>
          <w:color w:val="000000"/>
          <w:sz w:val="24"/>
          <w:szCs w:val="24"/>
        </w:rPr>
        <w:t>____________________________</w:t>
      </w:r>
    </w:p>
    <w:p w:rsidR="00500FC0" w:rsidRDefault="00500FC0">
      <w:pPr>
        <w:pBdr>
          <w:top w:val="nil"/>
          <w:left w:val="nil"/>
          <w:bottom w:val="nil"/>
          <w:right w:val="nil"/>
          <w:between w:val="nil"/>
        </w:pBdr>
        <w:spacing w:before="2" w:after="120" w:line="240" w:lineRule="auto"/>
        <w:ind w:left="0" w:right="-139" w:hanging="2"/>
        <w:rPr>
          <w:color w:val="000000"/>
          <w:sz w:val="24"/>
          <w:szCs w:val="24"/>
        </w:rPr>
      </w:pPr>
    </w:p>
    <w:p w:rsidR="00500FC0" w:rsidRDefault="0007315E">
      <w:pPr>
        <w:pBdr>
          <w:top w:val="nil"/>
          <w:left w:val="nil"/>
          <w:bottom w:val="nil"/>
          <w:right w:val="nil"/>
          <w:between w:val="nil"/>
        </w:pBdr>
        <w:tabs>
          <w:tab w:val="left" w:pos="6065"/>
        </w:tabs>
        <w:spacing w:before="90" w:after="120" w:line="240" w:lineRule="auto"/>
        <w:ind w:left="0" w:right="-139" w:hanging="2"/>
        <w:rPr>
          <w:color w:val="000000"/>
          <w:sz w:val="24"/>
          <w:szCs w:val="24"/>
        </w:rPr>
      </w:pPr>
      <w:r>
        <w:rPr>
          <w:color w:val="000000"/>
          <w:sz w:val="24"/>
          <w:szCs w:val="24"/>
        </w:rPr>
        <w:t>Номер/ідентифікатор закупівлі</w:t>
      </w:r>
      <w:r w:rsidR="00DE01DE">
        <w:rPr>
          <w:color w:val="000000"/>
          <w:sz w:val="24"/>
          <w:szCs w:val="24"/>
        </w:rPr>
        <w:t>______________________________________________________</w:t>
      </w:r>
    </w:p>
    <w:p w:rsidR="00500FC0" w:rsidRDefault="00500FC0">
      <w:pPr>
        <w:pBdr>
          <w:top w:val="nil"/>
          <w:left w:val="nil"/>
          <w:bottom w:val="nil"/>
          <w:right w:val="nil"/>
          <w:between w:val="nil"/>
        </w:pBdr>
        <w:spacing w:before="2" w:after="120" w:line="240" w:lineRule="auto"/>
        <w:ind w:left="0" w:right="-139" w:hanging="2"/>
        <w:rPr>
          <w:color w:val="000000"/>
          <w:sz w:val="24"/>
          <w:szCs w:val="24"/>
        </w:rPr>
      </w:pPr>
    </w:p>
    <w:p w:rsidR="00500FC0" w:rsidRPr="00DE01DE" w:rsidRDefault="0007315E">
      <w:pPr>
        <w:pBdr>
          <w:top w:val="nil"/>
          <w:left w:val="nil"/>
          <w:bottom w:val="nil"/>
          <w:right w:val="nil"/>
          <w:between w:val="nil"/>
        </w:pBdr>
        <w:tabs>
          <w:tab w:val="left" w:pos="9398"/>
        </w:tabs>
        <w:spacing w:before="90" w:after="120" w:line="240" w:lineRule="auto"/>
        <w:ind w:left="0" w:right="-139" w:hanging="2"/>
        <w:rPr>
          <w:color w:val="000000"/>
          <w:sz w:val="24"/>
          <w:szCs w:val="24"/>
        </w:rPr>
      </w:pPr>
      <w:r>
        <w:rPr>
          <w:color w:val="000000"/>
          <w:sz w:val="24"/>
          <w:szCs w:val="24"/>
        </w:rPr>
        <w:t>Найменування учасника</w:t>
      </w:r>
      <w:r w:rsidRPr="00DE01DE">
        <w:rPr>
          <w:color w:val="000000"/>
          <w:sz w:val="24"/>
          <w:szCs w:val="24"/>
        </w:rPr>
        <w:t>:</w:t>
      </w:r>
      <w:r w:rsidR="00DE01DE" w:rsidRPr="00DE01DE">
        <w:rPr>
          <w:color w:val="000000"/>
          <w:sz w:val="24"/>
          <w:szCs w:val="24"/>
        </w:rPr>
        <w:t>__________________________________</w:t>
      </w:r>
      <w:r w:rsidRPr="00DE01DE">
        <w:rPr>
          <w:i/>
          <w:color w:val="000000"/>
          <w:sz w:val="24"/>
          <w:szCs w:val="24"/>
        </w:rPr>
        <w:t>(повна назва організації учасника)</w:t>
      </w:r>
    </w:p>
    <w:p w:rsidR="00500FC0" w:rsidRDefault="0007315E">
      <w:pPr>
        <w:pBdr>
          <w:top w:val="nil"/>
          <w:left w:val="nil"/>
          <w:bottom w:val="nil"/>
          <w:right w:val="nil"/>
          <w:between w:val="nil"/>
        </w:pBdr>
        <w:spacing w:after="120" w:line="240" w:lineRule="auto"/>
        <w:ind w:left="0" w:right="-139" w:hanging="2"/>
        <w:rPr>
          <w:color w:val="000000"/>
          <w:sz w:val="24"/>
          <w:szCs w:val="24"/>
        </w:rPr>
      </w:pPr>
      <w:r>
        <w:rPr>
          <w:color w:val="000000"/>
          <w:sz w:val="24"/>
          <w:szCs w:val="24"/>
        </w:rPr>
        <w:t>в особі</w:t>
      </w:r>
      <w:r w:rsidR="00DE01DE">
        <w:rPr>
          <w:color w:val="000000"/>
          <w:sz w:val="24"/>
          <w:szCs w:val="24"/>
        </w:rPr>
        <w:t>________________________________________________________________________________</w:t>
      </w:r>
    </w:p>
    <w:p w:rsidR="00500FC0" w:rsidRDefault="0007315E" w:rsidP="00DE01DE">
      <w:pPr>
        <w:pBdr>
          <w:top w:val="nil"/>
          <w:left w:val="nil"/>
          <w:bottom w:val="nil"/>
          <w:right w:val="nil"/>
          <w:between w:val="nil"/>
        </w:pBdr>
        <w:spacing w:line="240" w:lineRule="auto"/>
        <w:ind w:leftChars="0" w:left="0" w:right="-142" w:firstLineChars="0" w:firstLine="0"/>
        <w:jc w:val="center"/>
        <w:rPr>
          <w:color w:val="000000"/>
          <w:sz w:val="24"/>
          <w:szCs w:val="24"/>
        </w:rPr>
      </w:pPr>
      <w:r>
        <w:rPr>
          <w:i/>
          <w:color w:val="000000"/>
          <w:sz w:val="24"/>
          <w:szCs w:val="24"/>
        </w:rPr>
        <w:t>(прізвище, ім'я, по батькові, посада відповідальної особи)</w:t>
      </w:r>
      <w:r>
        <w:rPr>
          <w:noProof/>
          <w:lang w:eastAsia="uk-UA"/>
        </w:rPr>
        <mc:AlternateContent>
          <mc:Choice Requires="wps">
            <w:drawing>
              <wp:anchor distT="0" distB="0" distL="0" distR="0" simplePos="0" relativeHeight="251658240" behindDoc="0" locked="0" layoutInCell="1" hidden="0" allowOverlap="1">
                <wp:simplePos x="0" y="0"/>
                <wp:positionH relativeFrom="column">
                  <wp:posOffset>177800</wp:posOffset>
                </wp:positionH>
                <wp:positionV relativeFrom="paragraph">
                  <wp:posOffset>165100</wp:posOffset>
                </wp:positionV>
                <wp:extent cx="1270" cy="12700"/>
                <wp:effectExtent l="0" t="0" r="0" b="0"/>
                <wp:wrapTopAndBottom distT="0" distB="0"/>
                <wp:docPr id="1" name="Полілінія 1"/>
                <wp:cNvGraphicFramePr/>
                <a:graphic xmlns:a="http://schemas.openxmlformats.org/drawingml/2006/main">
                  <a:graphicData uri="http://schemas.microsoft.com/office/word/2010/wordprocessingShape">
                    <wps:wsp>
                      <wps:cNvSpPr/>
                      <wps:spPr>
                        <a:xfrm>
                          <a:off x="2526600" y="3779365"/>
                          <a:ext cx="5638800" cy="1270"/>
                        </a:xfrm>
                        <a:custGeom>
                          <a:avLst/>
                          <a:gdLst/>
                          <a:ahLst/>
                          <a:cxnLst/>
                          <a:rect l="l" t="t" r="r" b="b"/>
                          <a:pathLst>
                            <a:path w="8880" h="120000" extrusionOk="0">
                              <a:moveTo>
                                <a:pt x="0" y="0"/>
                              </a:moveTo>
                              <a:lnTo>
                                <a:pt x="888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177800</wp:posOffset>
                </wp:positionH>
                <wp:positionV relativeFrom="paragraph">
                  <wp:posOffset>165100</wp:posOffset>
                </wp:positionV>
                <wp:extent cx="127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37"/>
                        <a:srcRect/>
                        <a:stretch>
                          <a:fillRect/>
                        </a:stretch>
                      </pic:blipFill>
                      <pic:spPr>
                        <a:xfrm>
                          <a:off x="0" y="0"/>
                          <a:ext cx="1270" cy="12700"/>
                        </a:xfrm>
                        <a:prstGeom prst="rect"/>
                        <a:ln/>
                      </pic:spPr>
                    </pic:pic>
                  </a:graphicData>
                </a:graphic>
              </wp:anchor>
            </w:drawing>
          </mc:Fallback>
        </mc:AlternateContent>
      </w:r>
    </w:p>
    <w:p w:rsidR="00500FC0" w:rsidRDefault="0007315E">
      <w:pPr>
        <w:pBdr>
          <w:top w:val="nil"/>
          <w:left w:val="nil"/>
          <w:bottom w:val="nil"/>
          <w:right w:val="nil"/>
          <w:between w:val="nil"/>
        </w:pBdr>
        <w:spacing w:after="120" w:line="240" w:lineRule="auto"/>
        <w:ind w:left="0" w:right="-139" w:hanging="2"/>
        <w:rPr>
          <w:color w:val="000000"/>
          <w:sz w:val="24"/>
          <w:szCs w:val="24"/>
        </w:rPr>
      </w:pPr>
      <w:r>
        <w:rPr>
          <w:color w:val="000000"/>
          <w:sz w:val="24"/>
          <w:szCs w:val="24"/>
        </w:rPr>
        <w:t>уповноважений повідомити наступне:</w:t>
      </w:r>
    </w:p>
    <w:p w:rsidR="00500FC0" w:rsidRDefault="0007315E">
      <w:pPr>
        <w:widowControl w:val="0"/>
        <w:numPr>
          <w:ilvl w:val="0"/>
          <w:numId w:val="6"/>
        </w:numPr>
        <w:pBdr>
          <w:top w:val="nil"/>
          <w:left w:val="nil"/>
          <w:bottom w:val="nil"/>
          <w:right w:val="nil"/>
          <w:between w:val="nil"/>
        </w:pBdr>
        <w:tabs>
          <w:tab w:val="left" w:pos="1009"/>
        </w:tabs>
        <w:spacing w:line="240" w:lineRule="auto"/>
        <w:ind w:left="0" w:right="600" w:hanging="2"/>
        <w:jc w:val="both"/>
        <w:rPr>
          <w:color w:val="000000"/>
          <w:sz w:val="24"/>
          <w:szCs w:val="24"/>
        </w:rPr>
      </w:pPr>
      <w:r>
        <w:rPr>
          <w:color w:val="000000"/>
          <w:sz w:val="24"/>
          <w:szCs w:val="24"/>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w:t>
      </w:r>
    </w:p>
    <w:p w:rsidR="00500FC0" w:rsidRDefault="0007315E">
      <w:pPr>
        <w:pBdr>
          <w:top w:val="nil"/>
          <w:left w:val="nil"/>
          <w:bottom w:val="nil"/>
          <w:right w:val="nil"/>
          <w:between w:val="nil"/>
        </w:pBdr>
        <w:tabs>
          <w:tab w:val="left" w:pos="2947"/>
        </w:tabs>
        <w:spacing w:line="240" w:lineRule="auto"/>
        <w:ind w:left="0" w:right="595" w:hanging="2"/>
        <w:jc w:val="both"/>
        <w:rPr>
          <w:color w:val="000000"/>
          <w:sz w:val="24"/>
          <w:szCs w:val="24"/>
        </w:rPr>
      </w:pPr>
      <w:r>
        <w:rPr>
          <w:color w:val="000000"/>
          <w:sz w:val="24"/>
          <w:szCs w:val="24"/>
          <w:u w:val="single"/>
        </w:rPr>
        <w:t xml:space="preserve"> </w:t>
      </w:r>
      <w:r>
        <w:rPr>
          <w:color w:val="000000"/>
          <w:sz w:val="24"/>
          <w:szCs w:val="24"/>
          <w:u w:val="single"/>
        </w:rPr>
        <w:tab/>
      </w:r>
      <w:r>
        <w:rPr>
          <w:color w:val="000000"/>
          <w:sz w:val="24"/>
          <w:szCs w:val="24"/>
        </w:rPr>
        <w:t xml:space="preserve"> </w:t>
      </w:r>
      <w:r>
        <w:rPr>
          <w:i/>
          <w:color w:val="000000"/>
          <w:sz w:val="24"/>
          <w:szCs w:val="24"/>
        </w:rPr>
        <w:t>(назва предмету закупівлі)</w:t>
      </w:r>
      <w:r>
        <w:rPr>
          <w:color w:val="000000"/>
          <w:sz w:val="24"/>
          <w:szCs w:val="24"/>
        </w:rPr>
        <w:t>, виконати вимоги Замовника на умовах, зазначених у цій пропозиції.</w:t>
      </w:r>
    </w:p>
    <w:p w:rsidR="00500FC0" w:rsidRDefault="0007315E">
      <w:pPr>
        <w:widowControl w:val="0"/>
        <w:numPr>
          <w:ilvl w:val="0"/>
          <w:numId w:val="6"/>
        </w:numPr>
        <w:pBdr>
          <w:top w:val="nil"/>
          <w:left w:val="nil"/>
          <w:bottom w:val="nil"/>
          <w:right w:val="nil"/>
          <w:between w:val="nil"/>
        </w:pBdr>
        <w:tabs>
          <w:tab w:val="left" w:pos="973"/>
          <w:tab w:val="left" w:pos="10188"/>
        </w:tabs>
        <w:spacing w:line="240" w:lineRule="auto"/>
        <w:ind w:left="0" w:hanging="2"/>
        <w:jc w:val="both"/>
        <w:rPr>
          <w:color w:val="000000"/>
          <w:sz w:val="24"/>
          <w:szCs w:val="24"/>
        </w:rPr>
      </w:pPr>
      <w:r>
        <w:rPr>
          <w:color w:val="000000"/>
          <w:sz w:val="24"/>
          <w:szCs w:val="24"/>
        </w:rPr>
        <w:t xml:space="preserve">Адреса (юридична, поштова) учасника торгів </w:t>
      </w:r>
      <w:r>
        <w:rPr>
          <w:color w:val="000000"/>
          <w:sz w:val="24"/>
          <w:szCs w:val="24"/>
          <w:u w:val="single"/>
        </w:rPr>
        <w:t xml:space="preserve"> </w:t>
      </w:r>
      <w:r>
        <w:rPr>
          <w:color w:val="000000"/>
          <w:sz w:val="24"/>
          <w:szCs w:val="24"/>
          <w:u w:val="single"/>
        </w:rPr>
        <w:tab/>
      </w:r>
    </w:p>
    <w:p w:rsidR="00500FC0" w:rsidRDefault="0007315E">
      <w:pPr>
        <w:widowControl w:val="0"/>
        <w:numPr>
          <w:ilvl w:val="0"/>
          <w:numId w:val="6"/>
        </w:numPr>
        <w:pBdr>
          <w:top w:val="nil"/>
          <w:left w:val="nil"/>
          <w:bottom w:val="nil"/>
          <w:right w:val="nil"/>
          <w:between w:val="nil"/>
        </w:pBdr>
        <w:tabs>
          <w:tab w:val="left" w:pos="973"/>
          <w:tab w:val="left" w:pos="10202"/>
        </w:tabs>
        <w:spacing w:line="240" w:lineRule="auto"/>
        <w:ind w:left="0" w:hanging="2"/>
        <w:jc w:val="both"/>
        <w:rPr>
          <w:color w:val="000000"/>
          <w:sz w:val="24"/>
          <w:szCs w:val="24"/>
        </w:rPr>
      </w:pPr>
      <w:r>
        <w:rPr>
          <w:color w:val="000000"/>
          <w:sz w:val="24"/>
          <w:szCs w:val="24"/>
        </w:rPr>
        <w:t xml:space="preserve">Телефон/факс </w:t>
      </w:r>
      <w:r>
        <w:rPr>
          <w:color w:val="000000"/>
          <w:sz w:val="24"/>
          <w:szCs w:val="24"/>
          <w:u w:val="single"/>
        </w:rPr>
        <w:t xml:space="preserve"> </w:t>
      </w:r>
      <w:r>
        <w:rPr>
          <w:color w:val="000000"/>
          <w:sz w:val="24"/>
          <w:szCs w:val="24"/>
          <w:u w:val="single"/>
        </w:rPr>
        <w:tab/>
      </w:r>
    </w:p>
    <w:p w:rsidR="00500FC0" w:rsidRDefault="0007315E">
      <w:pPr>
        <w:widowControl w:val="0"/>
        <w:numPr>
          <w:ilvl w:val="0"/>
          <w:numId w:val="6"/>
        </w:numPr>
        <w:pBdr>
          <w:top w:val="nil"/>
          <w:left w:val="nil"/>
          <w:bottom w:val="nil"/>
          <w:right w:val="nil"/>
          <w:between w:val="nil"/>
        </w:pBdr>
        <w:tabs>
          <w:tab w:val="left" w:pos="1007"/>
          <w:tab w:val="left" w:pos="8463"/>
        </w:tabs>
        <w:spacing w:line="240" w:lineRule="auto"/>
        <w:ind w:left="0" w:right="691" w:hanging="2"/>
        <w:jc w:val="both"/>
        <w:rPr>
          <w:color w:val="000000"/>
          <w:sz w:val="24"/>
          <w:szCs w:val="24"/>
        </w:rPr>
      </w:pPr>
      <w:r>
        <w:rPr>
          <w:color w:val="000000"/>
          <w:sz w:val="24"/>
          <w:szCs w:val="24"/>
        </w:rPr>
        <w:t xml:space="preserve">Відомості про керівника (П.І.Б., посада, номер контактного телефону) – для юридичних осіб </w:t>
      </w:r>
      <w:r w:rsidR="00DE01DE" w:rsidRPr="00DE01DE">
        <w:rPr>
          <w:color w:val="000000"/>
          <w:sz w:val="24"/>
          <w:szCs w:val="24"/>
        </w:rPr>
        <w:t>_________________________________________________________________________</w:t>
      </w:r>
    </w:p>
    <w:p w:rsidR="00500FC0" w:rsidRDefault="0007315E">
      <w:pPr>
        <w:widowControl w:val="0"/>
        <w:numPr>
          <w:ilvl w:val="0"/>
          <w:numId w:val="6"/>
        </w:numPr>
        <w:pBdr>
          <w:top w:val="nil"/>
          <w:left w:val="nil"/>
          <w:bottom w:val="nil"/>
          <w:right w:val="nil"/>
          <w:between w:val="nil"/>
        </w:pBdr>
        <w:tabs>
          <w:tab w:val="left" w:pos="1040"/>
          <w:tab w:val="left" w:pos="4920"/>
        </w:tabs>
        <w:spacing w:line="240" w:lineRule="auto"/>
        <w:ind w:left="0" w:right="690" w:hanging="2"/>
        <w:jc w:val="both"/>
        <w:rPr>
          <w:color w:val="000000"/>
          <w:sz w:val="24"/>
          <w:szCs w:val="24"/>
        </w:rPr>
      </w:pPr>
      <w:r>
        <w:rPr>
          <w:color w:val="000000"/>
          <w:sz w:val="24"/>
          <w:szCs w:val="24"/>
        </w:rPr>
        <w:t xml:space="preserve">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w:t>
      </w:r>
      <w:r>
        <w:rPr>
          <w:color w:val="000000"/>
          <w:sz w:val="24"/>
          <w:szCs w:val="24"/>
          <w:u w:val="single"/>
        </w:rPr>
        <w:t xml:space="preserve"> </w:t>
      </w:r>
      <w:r>
        <w:rPr>
          <w:color w:val="000000"/>
          <w:sz w:val="24"/>
          <w:szCs w:val="24"/>
          <w:u w:val="single"/>
        </w:rPr>
        <w:tab/>
      </w:r>
    </w:p>
    <w:p w:rsidR="00500FC0" w:rsidRDefault="0007315E">
      <w:pPr>
        <w:widowControl w:val="0"/>
        <w:numPr>
          <w:ilvl w:val="0"/>
          <w:numId w:val="6"/>
        </w:numPr>
        <w:pBdr>
          <w:top w:val="nil"/>
          <w:left w:val="nil"/>
          <w:bottom w:val="nil"/>
          <w:right w:val="nil"/>
          <w:between w:val="nil"/>
        </w:pBdr>
        <w:tabs>
          <w:tab w:val="left" w:pos="998"/>
          <w:tab w:val="left" w:pos="9799"/>
        </w:tabs>
        <w:spacing w:line="240" w:lineRule="auto"/>
        <w:ind w:left="0" w:right="690" w:hanging="2"/>
        <w:jc w:val="both"/>
        <w:rPr>
          <w:color w:val="000000"/>
          <w:sz w:val="24"/>
          <w:szCs w:val="24"/>
        </w:rPr>
      </w:pPr>
      <w:r>
        <w:rPr>
          <w:color w:val="000000"/>
          <w:sz w:val="24"/>
          <w:szCs w:val="24"/>
        </w:rPr>
        <w:t xml:space="preserve">Код ЄДРПОУ (для юридичних осіб) (ідентифікаційний номер фізичної особи – платника податків та інших обов'язкових платежів) </w:t>
      </w:r>
      <w:r>
        <w:rPr>
          <w:color w:val="000000"/>
          <w:sz w:val="24"/>
          <w:szCs w:val="24"/>
          <w:u w:val="single"/>
        </w:rPr>
        <w:t xml:space="preserve"> </w:t>
      </w:r>
      <w:r>
        <w:rPr>
          <w:color w:val="000000"/>
          <w:sz w:val="24"/>
          <w:szCs w:val="24"/>
          <w:u w:val="single"/>
        </w:rPr>
        <w:tab/>
      </w:r>
    </w:p>
    <w:p w:rsidR="00500FC0" w:rsidRDefault="0007315E">
      <w:pPr>
        <w:widowControl w:val="0"/>
        <w:numPr>
          <w:ilvl w:val="0"/>
          <w:numId w:val="6"/>
        </w:numPr>
        <w:pBdr>
          <w:top w:val="nil"/>
          <w:left w:val="nil"/>
          <w:bottom w:val="nil"/>
          <w:right w:val="nil"/>
          <w:between w:val="nil"/>
        </w:pBdr>
        <w:tabs>
          <w:tab w:val="left" w:pos="975"/>
          <w:tab w:val="left" w:pos="9786"/>
        </w:tabs>
        <w:spacing w:line="240" w:lineRule="auto"/>
        <w:ind w:left="0" w:hanging="2"/>
        <w:jc w:val="both"/>
        <w:rPr>
          <w:color w:val="000000"/>
          <w:sz w:val="24"/>
          <w:szCs w:val="24"/>
        </w:rPr>
      </w:pPr>
      <w:r>
        <w:rPr>
          <w:color w:val="000000"/>
          <w:sz w:val="24"/>
          <w:szCs w:val="24"/>
        </w:rPr>
        <w:t xml:space="preserve">Індивідуальний податковий номер </w:t>
      </w:r>
      <w:r>
        <w:rPr>
          <w:color w:val="000000"/>
          <w:sz w:val="24"/>
          <w:szCs w:val="24"/>
          <w:u w:val="single"/>
        </w:rPr>
        <w:t xml:space="preserve"> </w:t>
      </w:r>
      <w:r>
        <w:rPr>
          <w:color w:val="000000"/>
          <w:sz w:val="24"/>
          <w:szCs w:val="24"/>
          <w:u w:val="single"/>
        </w:rPr>
        <w:tab/>
      </w:r>
    </w:p>
    <w:p w:rsidR="00500FC0" w:rsidRDefault="0007315E">
      <w:pPr>
        <w:widowControl w:val="0"/>
        <w:numPr>
          <w:ilvl w:val="0"/>
          <w:numId w:val="6"/>
        </w:numPr>
        <w:pBdr>
          <w:top w:val="nil"/>
          <w:left w:val="nil"/>
          <w:bottom w:val="nil"/>
          <w:right w:val="nil"/>
          <w:between w:val="nil"/>
        </w:pBdr>
        <w:tabs>
          <w:tab w:val="left" w:pos="973"/>
          <w:tab w:val="left" w:pos="9675"/>
        </w:tabs>
        <w:spacing w:before="1" w:line="240" w:lineRule="auto"/>
        <w:ind w:left="0" w:hanging="2"/>
        <w:jc w:val="both"/>
        <w:rPr>
          <w:color w:val="000000"/>
          <w:sz w:val="24"/>
          <w:szCs w:val="24"/>
        </w:rPr>
      </w:pPr>
      <w:r>
        <w:rPr>
          <w:color w:val="000000"/>
          <w:sz w:val="24"/>
          <w:szCs w:val="24"/>
        </w:rPr>
        <w:t xml:space="preserve">Банківські реквізити </w:t>
      </w:r>
      <w:r>
        <w:rPr>
          <w:color w:val="000000"/>
          <w:sz w:val="24"/>
          <w:szCs w:val="24"/>
          <w:u w:val="single"/>
        </w:rPr>
        <w:t xml:space="preserve"> </w:t>
      </w:r>
      <w:r>
        <w:rPr>
          <w:color w:val="000000"/>
          <w:sz w:val="24"/>
          <w:szCs w:val="24"/>
          <w:u w:val="single"/>
        </w:rPr>
        <w:tab/>
      </w:r>
    </w:p>
    <w:p w:rsidR="00500FC0" w:rsidRDefault="0007315E">
      <w:pPr>
        <w:widowControl w:val="0"/>
        <w:numPr>
          <w:ilvl w:val="0"/>
          <w:numId w:val="6"/>
        </w:numPr>
        <w:pBdr>
          <w:top w:val="nil"/>
          <w:left w:val="nil"/>
          <w:bottom w:val="nil"/>
          <w:right w:val="nil"/>
          <w:between w:val="nil"/>
        </w:pBdr>
        <w:tabs>
          <w:tab w:val="left" w:pos="1093"/>
          <w:tab w:val="left" w:pos="9739"/>
        </w:tabs>
        <w:spacing w:line="240" w:lineRule="auto"/>
        <w:ind w:left="0" w:hanging="2"/>
        <w:jc w:val="both"/>
        <w:rPr>
          <w:color w:val="000000"/>
          <w:sz w:val="24"/>
          <w:szCs w:val="24"/>
        </w:rPr>
      </w:pPr>
      <w:r>
        <w:rPr>
          <w:color w:val="000000"/>
          <w:sz w:val="24"/>
          <w:szCs w:val="24"/>
        </w:rPr>
        <w:t xml:space="preserve">Умови оплати </w:t>
      </w:r>
      <w:r>
        <w:rPr>
          <w:color w:val="000000"/>
          <w:sz w:val="24"/>
          <w:szCs w:val="24"/>
          <w:u w:val="single"/>
        </w:rPr>
        <w:t xml:space="preserve"> </w:t>
      </w:r>
      <w:r>
        <w:rPr>
          <w:color w:val="000000"/>
          <w:sz w:val="24"/>
          <w:szCs w:val="24"/>
          <w:u w:val="single"/>
        </w:rPr>
        <w:tab/>
      </w:r>
    </w:p>
    <w:p w:rsidR="00500FC0" w:rsidRDefault="0007315E">
      <w:pPr>
        <w:widowControl w:val="0"/>
        <w:numPr>
          <w:ilvl w:val="0"/>
          <w:numId w:val="6"/>
        </w:numPr>
        <w:pBdr>
          <w:top w:val="nil"/>
          <w:left w:val="nil"/>
          <w:bottom w:val="nil"/>
          <w:right w:val="nil"/>
          <w:between w:val="nil"/>
        </w:pBdr>
        <w:tabs>
          <w:tab w:val="left" w:pos="1093"/>
          <w:tab w:val="left" w:pos="9004"/>
        </w:tabs>
        <w:spacing w:line="240" w:lineRule="auto"/>
        <w:ind w:left="0" w:hanging="2"/>
        <w:jc w:val="both"/>
        <w:rPr>
          <w:color w:val="000000"/>
          <w:sz w:val="24"/>
          <w:szCs w:val="24"/>
        </w:rPr>
      </w:pPr>
      <w:r>
        <w:rPr>
          <w:color w:val="000000"/>
          <w:sz w:val="24"/>
          <w:szCs w:val="24"/>
        </w:rPr>
        <w:t xml:space="preserve">Строки поставки </w:t>
      </w:r>
      <w:r>
        <w:rPr>
          <w:color w:val="000000"/>
          <w:sz w:val="24"/>
          <w:szCs w:val="24"/>
          <w:u w:val="single"/>
        </w:rPr>
        <w:t xml:space="preserve"> </w:t>
      </w:r>
      <w:r>
        <w:rPr>
          <w:color w:val="000000"/>
          <w:sz w:val="24"/>
          <w:szCs w:val="24"/>
          <w:u w:val="single"/>
        </w:rPr>
        <w:tab/>
      </w:r>
    </w:p>
    <w:p w:rsidR="00500FC0" w:rsidRDefault="0007315E">
      <w:pPr>
        <w:widowControl w:val="0"/>
        <w:numPr>
          <w:ilvl w:val="0"/>
          <w:numId w:val="6"/>
        </w:numPr>
        <w:pBdr>
          <w:top w:val="nil"/>
          <w:left w:val="nil"/>
          <w:bottom w:val="nil"/>
          <w:right w:val="nil"/>
          <w:between w:val="nil"/>
        </w:pBdr>
        <w:tabs>
          <w:tab w:val="left" w:pos="1094"/>
        </w:tabs>
        <w:spacing w:after="9" w:line="240" w:lineRule="auto"/>
        <w:ind w:left="0" w:hanging="2"/>
        <w:jc w:val="both"/>
        <w:rPr>
          <w:color w:val="000000"/>
          <w:sz w:val="24"/>
          <w:szCs w:val="24"/>
        </w:rPr>
      </w:pPr>
      <w:r>
        <w:rPr>
          <w:color w:val="000000"/>
          <w:sz w:val="24"/>
          <w:szCs w:val="24"/>
        </w:rPr>
        <w:t>Цінова пропозиція:</w:t>
      </w:r>
    </w:p>
    <w:tbl>
      <w:tblPr>
        <w:tblW w:w="11054" w:type="dxa"/>
        <w:tblInd w:w="-456" w:type="dxa"/>
        <w:tblLayout w:type="fixed"/>
        <w:tblLook w:val="04A0" w:firstRow="1" w:lastRow="0" w:firstColumn="1" w:lastColumn="0" w:noHBand="0" w:noVBand="1"/>
      </w:tblPr>
      <w:tblGrid>
        <w:gridCol w:w="737"/>
        <w:gridCol w:w="277"/>
        <w:gridCol w:w="385"/>
        <w:gridCol w:w="298"/>
        <w:gridCol w:w="166"/>
        <w:gridCol w:w="130"/>
        <w:gridCol w:w="296"/>
        <w:gridCol w:w="238"/>
        <w:gridCol w:w="661"/>
        <w:gridCol w:w="599"/>
        <w:gridCol w:w="591"/>
        <w:gridCol w:w="588"/>
        <w:gridCol w:w="586"/>
        <w:gridCol w:w="399"/>
        <w:gridCol w:w="873"/>
        <w:gridCol w:w="141"/>
        <w:gridCol w:w="97"/>
        <w:gridCol w:w="884"/>
        <w:gridCol w:w="698"/>
        <w:gridCol w:w="1418"/>
        <w:gridCol w:w="992"/>
      </w:tblGrid>
      <w:tr w:rsidR="00CF45E5" w:rsidRPr="0009520D" w:rsidTr="00B35BFE">
        <w:trPr>
          <w:gridBefore w:val="2"/>
          <w:wBefore w:w="1014" w:type="dxa"/>
          <w:trHeight w:val="615"/>
        </w:trPr>
        <w:tc>
          <w:tcPr>
            <w:tcW w:w="849" w:type="dxa"/>
            <w:gridSpan w:val="3"/>
            <w:tcBorders>
              <w:top w:val="single" w:sz="4" w:space="0" w:color="000000"/>
              <w:left w:val="single" w:sz="4" w:space="0" w:color="000000"/>
              <w:bottom w:val="nil"/>
              <w:right w:val="nil"/>
            </w:tcBorders>
            <w:shd w:val="clear" w:color="000000" w:fill="D3D3D3"/>
            <w:vAlign w:val="center"/>
            <w:hideMark/>
          </w:tcPr>
          <w:p w:rsidR="00CF45E5" w:rsidRPr="0009520D" w:rsidRDefault="00CF45E5" w:rsidP="00B35BFE">
            <w:pPr>
              <w:pStyle w:val="af6"/>
              <w:ind w:left="0" w:hanging="2"/>
              <w:rPr>
                <w:rFonts w:ascii="Times New Roman" w:hAnsi="Times New Roman" w:cs="Times New Roman"/>
                <w:color w:val="000000"/>
                <w:sz w:val="24"/>
                <w:szCs w:val="24"/>
              </w:rPr>
            </w:pPr>
            <w:r w:rsidRPr="0009520D">
              <w:rPr>
                <w:rFonts w:ascii="Times New Roman" w:hAnsi="Times New Roman" w:cs="Times New Roman"/>
                <w:color w:val="000000"/>
                <w:sz w:val="24"/>
                <w:szCs w:val="24"/>
              </w:rPr>
              <w:t>№</w:t>
            </w:r>
          </w:p>
        </w:tc>
        <w:tc>
          <w:tcPr>
            <w:tcW w:w="4088" w:type="dxa"/>
            <w:gridSpan w:val="9"/>
            <w:tcBorders>
              <w:top w:val="single" w:sz="4" w:space="0" w:color="000000"/>
              <w:left w:val="single" w:sz="4" w:space="0" w:color="000000"/>
              <w:bottom w:val="nil"/>
              <w:right w:val="nil"/>
            </w:tcBorders>
            <w:shd w:val="clear" w:color="000000" w:fill="D3D3D3"/>
            <w:vAlign w:val="center"/>
            <w:hideMark/>
          </w:tcPr>
          <w:p w:rsidR="00CF45E5" w:rsidRPr="0009520D" w:rsidRDefault="00CF45E5" w:rsidP="00B35BFE">
            <w:pPr>
              <w:ind w:left="0" w:hanging="2"/>
              <w:jc w:val="center"/>
              <w:rPr>
                <w:color w:val="000000"/>
                <w:sz w:val="24"/>
                <w:szCs w:val="24"/>
              </w:rPr>
            </w:pPr>
            <w:r w:rsidRPr="0009520D">
              <w:rPr>
                <w:color w:val="000000"/>
                <w:sz w:val="24"/>
                <w:szCs w:val="24"/>
              </w:rPr>
              <w:t>Назва товару</w:t>
            </w:r>
          </w:p>
        </w:tc>
        <w:tc>
          <w:tcPr>
            <w:tcW w:w="1014" w:type="dxa"/>
            <w:gridSpan w:val="2"/>
            <w:tcBorders>
              <w:top w:val="single" w:sz="4" w:space="0" w:color="000000"/>
              <w:left w:val="single" w:sz="4" w:space="0" w:color="000000"/>
              <w:bottom w:val="nil"/>
              <w:right w:val="nil"/>
            </w:tcBorders>
            <w:shd w:val="clear" w:color="000000" w:fill="D3D3D3"/>
            <w:vAlign w:val="center"/>
            <w:hideMark/>
          </w:tcPr>
          <w:p w:rsidR="00CF45E5" w:rsidRPr="0009520D" w:rsidRDefault="00CF45E5" w:rsidP="00B35BFE">
            <w:pPr>
              <w:ind w:left="0" w:hanging="2"/>
              <w:jc w:val="center"/>
              <w:rPr>
                <w:color w:val="000000"/>
                <w:sz w:val="24"/>
                <w:szCs w:val="24"/>
              </w:rPr>
            </w:pPr>
            <w:r w:rsidRPr="0009520D">
              <w:rPr>
                <w:color w:val="000000"/>
                <w:sz w:val="24"/>
                <w:szCs w:val="24"/>
              </w:rPr>
              <w:t>Кількість</w:t>
            </w:r>
          </w:p>
        </w:tc>
        <w:tc>
          <w:tcPr>
            <w:tcW w:w="1679" w:type="dxa"/>
            <w:gridSpan w:val="3"/>
            <w:tcBorders>
              <w:top w:val="single" w:sz="4" w:space="0" w:color="000000"/>
              <w:left w:val="single" w:sz="4" w:space="0" w:color="000000"/>
              <w:bottom w:val="nil"/>
              <w:right w:val="nil"/>
            </w:tcBorders>
            <w:shd w:val="clear" w:color="000000" w:fill="D3D3D3"/>
            <w:vAlign w:val="center"/>
            <w:hideMark/>
          </w:tcPr>
          <w:p w:rsidR="00CF45E5" w:rsidRPr="0009520D" w:rsidRDefault="00CF45E5" w:rsidP="00B35BFE">
            <w:pPr>
              <w:ind w:left="0" w:hanging="2"/>
              <w:jc w:val="center"/>
              <w:rPr>
                <w:color w:val="000000"/>
                <w:sz w:val="24"/>
                <w:szCs w:val="24"/>
              </w:rPr>
            </w:pPr>
            <w:r w:rsidRPr="0009520D">
              <w:rPr>
                <w:color w:val="000000"/>
                <w:sz w:val="24"/>
                <w:szCs w:val="24"/>
              </w:rPr>
              <w:t>Од.</w:t>
            </w:r>
          </w:p>
        </w:tc>
        <w:tc>
          <w:tcPr>
            <w:tcW w:w="1418" w:type="dxa"/>
            <w:tcBorders>
              <w:top w:val="single" w:sz="4" w:space="0" w:color="000000"/>
              <w:left w:val="single" w:sz="4" w:space="0" w:color="000000"/>
              <w:bottom w:val="nil"/>
              <w:right w:val="nil"/>
            </w:tcBorders>
            <w:shd w:val="clear" w:color="000000" w:fill="D3D3D3"/>
            <w:vAlign w:val="center"/>
            <w:hideMark/>
          </w:tcPr>
          <w:p w:rsidR="00CF45E5" w:rsidRPr="0009520D" w:rsidRDefault="00CF45E5" w:rsidP="00B35BFE">
            <w:pPr>
              <w:ind w:left="0" w:hanging="2"/>
              <w:jc w:val="center"/>
              <w:rPr>
                <w:color w:val="000000"/>
                <w:sz w:val="24"/>
                <w:szCs w:val="24"/>
              </w:rPr>
            </w:pPr>
            <w:r w:rsidRPr="0009520D">
              <w:rPr>
                <w:color w:val="000000"/>
                <w:sz w:val="24"/>
                <w:szCs w:val="24"/>
              </w:rPr>
              <w:t>Ціна за одиницю без ПДВ</w:t>
            </w:r>
          </w:p>
        </w:tc>
        <w:tc>
          <w:tcPr>
            <w:tcW w:w="992" w:type="dxa"/>
            <w:tcBorders>
              <w:top w:val="single" w:sz="4" w:space="0" w:color="000000"/>
              <w:left w:val="single" w:sz="4" w:space="0" w:color="000000"/>
              <w:bottom w:val="nil"/>
              <w:right w:val="single" w:sz="4" w:space="0" w:color="000000"/>
            </w:tcBorders>
            <w:shd w:val="clear" w:color="000000" w:fill="D3D3D3"/>
            <w:vAlign w:val="center"/>
            <w:hideMark/>
          </w:tcPr>
          <w:p w:rsidR="00CF45E5" w:rsidRPr="0009520D" w:rsidRDefault="00CF45E5" w:rsidP="00B35BFE">
            <w:pPr>
              <w:ind w:left="0" w:hanging="2"/>
              <w:jc w:val="center"/>
              <w:rPr>
                <w:color w:val="000000"/>
                <w:sz w:val="24"/>
                <w:szCs w:val="24"/>
              </w:rPr>
            </w:pPr>
            <w:r w:rsidRPr="0009520D">
              <w:rPr>
                <w:color w:val="000000"/>
                <w:sz w:val="24"/>
                <w:szCs w:val="24"/>
              </w:rPr>
              <w:t>Сума без ПДВ</w:t>
            </w:r>
          </w:p>
        </w:tc>
      </w:tr>
      <w:tr w:rsidR="00CF45E5" w:rsidRPr="0009520D" w:rsidTr="00B35BFE">
        <w:trPr>
          <w:gridBefore w:val="2"/>
          <w:wBefore w:w="1014" w:type="dxa"/>
          <w:trHeight w:val="495"/>
        </w:trPr>
        <w:tc>
          <w:tcPr>
            <w:tcW w:w="849" w:type="dxa"/>
            <w:gridSpan w:val="3"/>
            <w:tcBorders>
              <w:top w:val="single" w:sz="4" w:space="0" w:color="000000"/>
              <w:left w:val="single" w:sz="4" w:space="0" w:color="000000"/>
              <w:bottom w:val="single" w:sz="4" w:space="0" w:color="000000"/>
              <w:right w:val="nil"/>
            </w:tcBorders>
            <w:shd w:val="clear" w:color="auto" w:fill="auto"/>
            <w:vAlign w:val="center"/>
            <w:hideMark/>
          </w:tcPr>
          <w:p w:rsidR="00CF45E5" w:rsidRPr="0009520D" w:rsidRDefault="00CF45E5" w:rsidP="00B35BFE">
            <w:pPr>
              <w:ind w:left="0" w:hanging="2"/>
              <w:jc w:val="center"/>
              <w:rPr>
                <w:color w:val="000000"/>
                <w:sz w:val="24"/>
                <w:szCs w:val="24"/>
              </w:rPr>
            </w:pPr>
            <w:r w:rsidRPr="0009520D">
              <w:rPr>
                <w:color w:val="000000"/>
                <w:sz w:val="24"/>
                <w:szCs w:val="24"/>
              </w:rPr>
              <w:t>1</w:t>
            </w:r>
          </w:p>
        </w:tc>
        <w:tc>
          <w:tcPr>
            <w:tcW w:w="4088" w:type="dxa"/>
            <w:gridSpan w:val="9"/>
            <w:tcBorders>
              <w:top w:val="single" w:sz="4" w:space="0" w:color="000000"/>
              <w:left w:val="single" w:sz="4" w:space="0" w:color="000000"/>
              <w:bottom w:val="single" w:sz="4" w:space="0" w:color="000000"/>
              <w:right w:val="nil"/>
            </w:tcBorders>
            <w:shd w:val="clear" w:color="auto" w:fill="auto"/>
            <w:vAlign w:val="center"/>
            <w:hideMark/>
          </w:tcPr>
          <w:p w:rsidR="00CF45E5" w:rsidRPr="0009520D" w:rsidRDefault="00CF45E5" w:rsidP="00B35BFE">
            <w:pPr>
              <w:pStyle w:val="af6"/>
              <w:tabs>
                <w:tab w:val="left" w:pos="9739"/>
              </w:tabs>
              <w:ind w:left="0" w:hanging="2"/>
              <w:rPr>
                <w:rFonts w:ascii="Times New Roman" w:hAnsi="Times New Roman" w:cs="Times New Roman"/>
                <w:color w:val="000000"/>
                <w:sz w:val="24"/>
                <w:szCs w:val="24"/>
              </w:rPr>
            </w:pPr>
          </w:p>
        </w:tc>
        <w:tc>
          <w:tcPr>
            <w:tcW w:w="1014" w:type="dxa"/>
            <w:gridSpan w:val="2"/>
            <w:tcBorders>
              <w:top w:val="single" w:sz="4" w:space="0" w:color="000000"/>
              <w:left w:val="single" w:sz="4" w:space="0" w:color="000000"/>
              <w:bottom w:val="single" w:sz="4" w:space="0" w:color="000000"/>
              <w:right w:val="nil"/>
            </w:tcBorders>
            <w:shd w:val="clear" w:color="auto" w:fill="auto"/>
            <w:vAlign w:val="center"/>
            <w:hideMark/>
          </w:tcPr>
          <w:p w:rsidR="00CF45E5" w:rsidRPr="0086249D" w:rsidRDefault="00CF45E5" w:rsidP="00B35BFE">
            <w:pPr>
              <w:ind w:left="0" w:hanging="2"/>
              <w:jc w:val="center"/>
              <w:rPr>
                <w:color w:val="000000"/>
                <w:sz w:val="24"/>
                <w:szCs w:val="24"/>
              </w:rPr>
            </w:pPr>
          </w:p>
        </w:tc>
        <w:tc>
          <w:tcPr>
            <w:tcW w:w="1679" w:type="dxa"/>
            <w:gridSpan w:val="3"/>
            <w:tcBorders>
              <w:top w:val="single" w:sz="4" w:space="0" w:color="000000"/>
              <w:left w:val="single" w:sz="4" w:space="0" w:color="000000"/>
              <w:bottom w:val="single" w:sz="4" w:space="0" w:color="000000"/>
              <w:right w:val="nil"/>
            </w:tcBorders>
            <w:shd w:val="clear" w:color="auto" w:fill="auto"/>
            <w:vAlign w:val="center"/>
            <w:hideMark/>
          </w:tcPr>
          <w:p w:rsidR="00CF45E5" w:rsidRPr="0009520D" w:rsidRDefault="00CF45E5" w:rsidP="00B35BFE">
            <w:pPr>
              <w:ind w:left="0" w:hanging="2"/>
              <w:jc w:val="center"/>
              <w:rPr>
                <w:color w:val="000000"/>
                <w:sz w:val="24"/>
                <w:szCs w:val="24"/>
              </w:rPr>
            </w:pP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CF45E5" w:rsidRPr="0009520D" w:rsidRDefault="00CF45E5" w:rsidP="00B35BFE">
            <w:pPr>
              <w:ind w:left="0" w:hanging="2"/>
              <w:jc w:val="right"/>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5E5" w:rsidRPr="0009520D" w:rsidRDefault="00CF45E5" w:rsidP="00B35BFE">
            <w:pPr>
              <w:ind w:left="0" w:hanging="2"/>
              <w:jc w:val="right"/>
              <w:rPr>
                <w:color w:val="000000"/>
                <w:sz w:val="24"/>
                <w:szCs w:val="24"/>
              </w:rPr>
            </w:pPr>
          </w:p>
        </w:tc>
      </w:tr>
      <w:tr w:rsidR="00CF45E5" w:rsidRPr="0009520D" w:rsidTr="00B35BFE">
        <w:trPr>
          <w:gridBefore w:val="2"/>
          <w:wBefore w:w="1014" w:type="dxa"/>
          <w:trHeight w:val="495"/>
        </w:trPr>
        <w:tc>
          <w:tcPr>
            <w:tcW w:w="849" w:type="dxa"/>
            <w:gridSpan w:val="3"/>
            <w:tcBorders>
              <w:top w:val="single" w:sz="4" w:space="0" w:color="000000"/>
              <w:left w:val="single" w:sz="4" w:space="0" w:color="000000"/>
              <w:bottom w:val="single" w:sz="4" w:space="0" w:color="000000"/>
              <w:right w:val="nil"/>
            </w:tcBorders>
            <w:shd w:val="clear" w:color="auto" w:fill="auto"/>
            <w:vAlign w:val="center"/>
          </w:tcPr>
          <w:p w:rsidR="00CF45E5" w:rsidRPr="00A14FD4" w:rsidRDefault="00CF45E5" w:rsidP="00B35BFE">
            <w:pPr>
              <w:ind w:left="0" w:hanging="2"/>
              <w:jc w:val="center"/>
              <w:rPr>
                <w:color w:val="000000"/>
                <w:sz w:val="24"/>
                <w:szCs w:val="24"/>
              </w:rPr>
            </w:pPr>
            <w:r>
              <w:rPr>
                <w:color w:val="000000"/>
                <w:sz w:val="24"/>
                <w:szCs w:val="24"/>
              </w:rPr>
              <w:t>…..</w:t>
            </w:r>
          </w:p>
        </w:tc>
        <w:tc>
          <w:tcPr>
            <w:tcW w:w="4088" w:type="dxa"/>
            <w:gridSpan w:val="9"/>
            <w:tcBorders>
              <w:top w:val="single" w:sz="4" w:space="0" w:color="000000"/>
              <w:left w:val="single" w:sz="4" w:space="0" w:color="000000"/>
              <w:bottom w:val="single" w:sz="4" w:space="0" w:color="000000"/>
              <w:right w:val="nil"/>
            </w:tcBorders>
            <w:shd w:val="clear" w:color="auto" w:fill="auto"/>
            <w:vAlign w:val="center"/>
          </w:tcPr>
          <w:p w:rsidR="00CF45E5" w:rsidRPr="0009520D" w:rsidRDefault="00CF45E5" w:rsidP="00B35BFE">
            <w:pPr>
              <w:pStyle w:val="af6"/>
              <w:tabs>
                <w:tab w:val="left" w:pos="9739"/>
              </w:tabs>
              <w:ind w:left="0" w:hanging="2"/>
              <w:rPr>
                <w:rFonts w:ascii="Times New Roman" w:hAnsi="Times New Roman" w:cs="Times New Roman"/>
                <w:color w:val="000000"/>
                <w:sz w:val="24"/>
                <w:szCs w:val="24"/>
              </w:rPr>
            </w:pPr>
          </w:p>
        </w:tc>
        <w:tc>
          <w:tcPr>
            <w:tcW w:w="1014" w:type="dxa"/>
            <w:gridSpan w:val="2"/>
            <w:tcBorders>
              <w:top w:val="single" w:sz="4" w:space="0" w:color="000000"/>
              <w:left w:val="single" w:sz="4" w:space="0" w:color="000000"/>
              <w:bottom w:val="single" w:sz="4" w:space="0" w:color="000000"/>
              <w:right w:val="nil"/>
            </w:tcBorders>
            <w:shd w:val="clear" w:color="auto" w:fill="auto"/>
            <w:vAlign w:val="center"/>
          </w:tcPr>
          <w:p w:rsidR="00CF45E5" w:rsidRPr="0086249D" w:rsidRDefault="00CF45E5" w:rsidP="00B35BFE">
            <w:pPr>
              <w:ind w:left="0" w:hanging="2"/>
              <w:jc w:val="center"/>
              <w:rPr>
                <w:color w:val="000000"/>
                <w:sz w:val="24"/>
                <w:szCs w:val="24"/>
              </w:rPr>
            </w:pPr>
          </w:p>
        </w:tc>
        <w:tc>
          <w:tcPr>
            <w:tcW w:w="1679" w:type="dxa"/>
            <w:gridSpan w:val="3"/>
            <w:tcBorders>
              <w:top w:val="single" w:sz="4" w:space="0" w:color="000000"/>
              <w:left w:val="single" w:sz="4" w:space="0" w:color="000000"/>
              <w:bottom w:val="single" w:sz="4" w:space="0" w:color="000000"/>
              <w:right w:val="nil"/>
            </w:tcBorders>
            <w:shd w:val="clear" w:color="auto" w:fill="auto"/>
            <w:vAlign w:val="center"/>
          </w:tcPr>
          <w:p w:rsidR="00CF45E5" w:rsidRPr="0009520D" w:rsidRDefault="00CF45E5" w:rsidP="00B35BFE">
            <w:pPr>
              <w:ind w:left="0" w:hanging="2"/>
              <w:jc w:val="center"/>
              <w:rPr>
                <w:color w:val="000000"/>
                <w:sz w:val="24"/>
                <w:szCs w:val="24"/>
              </w:rPr>
            </w:pPr>
          </w:p>
        </w:tc>
        <w:tc>
          <w:tcPr>
            <w:tcW w:w="1418" w:type="dxa"/>
            <w:tcBorders>
              <w:top w:val="single" w:sz="4" w:space="0" w:color="000000"/>
              <w:left w:val="single" w:sz="4" w:space="0" w:color="000000"/>
              <w:bottom w:val="single" w:sz="4" w:space="0" w:color="000000"/>
              <w:right w:val="nil"/>
            </w:tcBorders>
            <w:shd w:val="clear" w:color="auto" w:fill="auto"/>
            <w:vAlign w:val="center"/>
          </w:tcPr>
          <w:p w:rsidR="00CF45E5" w:rsidRPr="0009520D" w:rsidRDefault="00CF45E5" w:rsidP="00B35BFE">
            <w:pPr>
              <w:ind w:left="0" w:hanging="2"/>
              <w:jc w:val="right"/>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5E5" w:rsidRPr="0009520D" w:rsidRDefault="00CF45E5" w:rsidP="00B35BFE">
            <w:pPr>
              <w:ind w:left="0" w:hanging="2"/>
              <w:jc w:val="right"/>
              <w:rPr>
                <w:color w:val="000000"/>
                <w:sz w:val="24"/>
                <w:szCs w:val="24"/>
              </w:rPr>
            </w:pPr>
          </w:p>
        </w:tc>
      </w:tr>
      <w:tr w:rsidR="00CF45E5" w:rsidRPr="0009520D" w:rsidTr="00B35BFE">
        <w:trPr>
          <w:trHeight w:val="325"/>
        </w:trPr>
        <w:tc>
          <w:tcPr>
            <w:tcW w:w="737" w:type="dxa"/>
            <w:tcBorders>
              <w:top w:val="single" w:sz="4" w:space="0" w:color="000000"/>
              <w:left w:val="nil"/>
              <w:bottom w:val="nil"/>
              <w:right w:val="nil"/>
            </w:tcBorders>
            <w:shd w:val="clear" w:color="auto" w:fill="auto"/>
            <w:noWrap/>
            <w:vAlign w:val="bottom"/>
          </w:tcPr>
          <w:p w:rsidR="00CF45E5" w:rsidRPr="0009520D" w:rsidRDefault="00CF45E5" w:rsidP="00B35BFE">
            <w:pPr>
              <w:ind w:left="0" w:hanging="2"/>
              <w:jc w:val="right"/>
              <w:rPr>
                <w:b/>
                <w:bCs/>
                <w:color w:val="000000"/>
                <w:sz w:val="24"/>
                <w:szCs w:val="24"/>
              </w:rPr>
            </w:pPr>
          </w:p>
        </w:tc>
        <w:tc>
          <w:tcPr>
            <w:tcW w:w="662" w:type="dxa"/>
            <w:gridSpan w:val="2"/>
            <w:tcBorders>
              <w:top w:val="single" w:sz="4" w:space="0" w:color="000000"/>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98" w:type="dxa"/>
            <w:tcBorders>
              <w:top w:val="single" w:sz="4" w:space="0" w:color="000000"/>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96" w:type="dxa"/>
            <w:gridSpan w:val="2"/>
            <w:tcBorders>
              <w:top w:val="single" w:sz="4" w:space="0" w:color="000000"/>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96" w:type="dxa"/>
            <w:tcBorders>
              <w:top w:val="single" w:sz="4" w:space="0" w:color="000000"/>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38" w:type="dxa"/>
            <w:tcBorders>
              <w:top w:val="single" w:sz="4" w:space="0" w:color="000000"/>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661" w:type="dxa"/>
            <w:tcBorders>
              <w:top w:val="single" w:sz="4" w:space="0" w:color="000000"/>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599" w:type="dxa"/>
            <w:tcBorders>
              <w:top w:val="single" w:sz="4" w:space="0" w:color="000000"/>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591" w:type="dxa"/>
            <w:tcBorders>
              <w:top w:val="single" w:sz="4" w:space="0" w:color="000000"/>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588" w:type="dxa"/>
            <w:tcBorders>
              <w:top w:val="single" w:sz="4" w:space="0" w:color="000000"/>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586" w:type="dxa"/>
            <w:tcBorders>
              <w:top w:val="single" w:sz="4" w:space="0" w:color="000000"/>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1272" w:type="dxa"/>
            <w:gridSpan w:val="2"/>
            <w:tcBorders>
              <w:top w:val="single" w:sz="4" w:space="0" w:color="000000"/>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38" w:type="dxa"/>
            <w:gridSpan w:val="2"/>
            <w:tcBorders>
              <w:top w:val="single" w:sz="4" w:space="0" w:color="000000"/>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884" w:type="dxa"/>
            <w:tcBorders>
              <w:top w:val="single" w:sz="4" w:space="0" w:color="000000"/>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116" w:type="dxa"/>
            <w:gridSpan w:val="2"/>
            <w:tcBorders>
              <w:top w:val="single" w:sz="4" w:space="0" w:color="000000"/>
              <w:left w:val="nil"/>
              <w:bottom w:val="nil"/>
              <w:right w:val="nil"/>
            </w:tcBorders>
            <w:shd w:val="clear" w:color="auto" w:fill="auto"/>
            <w:vAlign w:val="center"/>
            <w:hideMark/>
          </w:tcPr>
          <w:p w:rsidR="00CF45E5" w:rsidRPr="0009520D" w:rsidRDefault="00CF45E5" w:rsidP="00B35BFE">
            <w:pPr>
              <w:ind w:left="0" w:hanging="2"/>
              <w:jc w:val="right"/>
              <w:rPr>
                <w:b/>
                <w:bCs/>
                <w:color w:val="000000"/>
                <w:sz w:val="24"/>
                <w:szCs w:val="24"/>
              </w:rPr>
            </w:pPr>
            <w:r w:rsidRPr="0009520D">
              <w:rPr>
                <w:b/>
                <w:bCs/>
                <w:color w:val="000000"/>
                <w:sz w:val="24"/>
                <w:szCs w:val="24"/>
              </w:rPr>
              <w:t>Сума без ПДВ, грн.:</w:t>
            </w:r>
          </w:p>
        </w:tc>
        <w:tc>
          <w:tcPr>
            <w:tcW w:w="992" w:type="dxa"/>
            <w:tcBorders>
              <w:top w:val="single" w:sz="4" w:space="0" w:color="000000"/>
              <w:left w:val="single" w:sz="4" w:space="0" w:color="000000"/>
              <w:bottom w:val="nil"/>
              <w:right w:val="single" w:sz="4" w:space="0" w:color="000000"/>
            </w:tcBorders>
            <w:shd w:val="clear" w:color="auto" w:fill="auto"/>
            <w:vAlign w:val="center"/>
          </w:tcPr>
          <w:p w:rsidR="00CF45E5" w:rsidRPr="0009520D" w:rsidRDefault="00CF45E5" w:rsidP="00B35BFE">
            <w:pPr>
              <w:ind w:left="0" w:hanging="2"/>
              <w:jc w:val="right"/>
              <w:rPr>
                <w:b/>
                <w:bCs/>
                <w:color w:val="000000"/>
                <w:sz w:val="24"/>
                <w:szCs w:val="24"/>
              </w:rPr>
            </w:pPr>
          </w:p>
        </w:tc>
      </w:tr>
      <w:tr w:rsidR="00CF45E5" w:rsidRPr="0009520D" w:rsidTr="00B35BFE">
        <w:trPr>
          <w:trHeight w:val="270"/>
        </w:trPr>
        <w:tc>
          <w:tcPr>
            <w:tcW w:w="737" w:type="dxa"/>
            <w:tcBorders>
              <w:top w:val="nil"/>
              <w:left w:val="nil"/>
              <w:bottom w:val="nil"/>
              <w:right w:val="nil"/>
            </w:tcBorders>
            <w:shd w:val="clear" w:color="auto" w:fill="auto"/>
            <w:noWrap/>
            <w:vAlign w:val="bottom"/>
          </w:tcPr>
          <w:p w:rsidR="00CF45E5" w:rsidRPr="0009520D" w:rsidRDefault="00CF45E5" w:rsidP="00B35BFE">
            <w:pPr>
              <w:ind w:left="0" w:hanging="2"/>
              <w:jc w:val="right"/>
              <w:rPr>
                <w:b/>
                <w:bCs/>
                <w:color w:val="000000"/>
                <w:sz w:val="24"/>
                <w:szCs w:val="24"/>
              </w:rPr>
            </w:pPr>
          </w:p>
        </w:tc>
        <w:tc>
          <w:tcPr>
            <w:tcW w:w="662" w:type="dxa"/>
            <w:gridSpan w:val="2"/>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98"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96" w:type="dxa"/>
            <w:gridSpan w:val="2"/>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96"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38"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661"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599"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591"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588"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586"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1272" w:type="dxa"/>
            <w:gridSpan w:val="2"/>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38" w:type="dxa"/>
            <w:gridSpan w:val="2"/>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884"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116" w:type="dxa"/>
            <w:gridSpan w:val="2"/>
            <w:tcBorders>
              <w:top w:val="nil"/>
              <w:left w:val="nil"/>
              <w:bottom w:val="nil"/>
              <w:right w:val="nil"/>
            </w:tcBorders>
            <w:shd w:val="clear" w:color="auto" w:fill="auto"/>
            <w:vAlign w:val="center"/>
            <w:hideMark/>
          </w:tcPr>
          <w:p w:rsidR="00CF45E5" w:rsidRPr="0009520D" w:rsidRDefault="00CF45E5" w:rsidP="00B35BFE">
            <w:pPr>
              <w:ind w:left="0" w:hanging="2"/>
              <w:jc w:val="right"/>
              <w:rPr>
                <w:b/>
                <w:bCs/>
                <w:color w:val="000000"/>
                <w:sz w:val="24"/>
                <w:szCs w:val="24"/>
              </w:rPr>
            </w:pPr>
            <w:r w:rsidRPr="0009520D">
              <w:rPr>
                <w:b/>
                <w:bCs/>
                <w:color w:val="000000"/>
                <w:sz w:val="24"/>
                <w:szCs w:val="24"/>
              </w:rPr>
              <w:t>Сума ПДВ:</w:t>
            </w:r>
          </w:p>
        </w:tc>
        <w:tc>
          <w:tcPr>
            <w:tcW w:w="992" w:type="dxa"/>
            <w:tcBorders>
              <w:top w:val="single" w:sz="4" w:space="0" w:color="000000"/>
              <w:left w:val="single" w:sz="4" w:space="0" w:color="000000"/>
              <w:bottom w:val="nil"/>
              <w:right w:val="single" w:sz="4" w:space="0" w:color="000000"/>
            </w:tcBorders>
            <w:shd w:val="clear" w:color="auto" w:fill="auto"/>
            <w:vAlign w:val="center"/>
          </w:tcPr>
          <w:p w:rsidR="00CF45E5" w:rsidRPr="0009520D" w:rsidRDefault="00CF45E5" w:rsidP="00B35BFE">
            <w:pPr>
              <w:ind w:left="0" w:hanging="2"/>
              <w:jc w:val="right"/>
              <w:rPr>
                <w:b/>
                <w:bCs/>
                <w:color w:val="000000"/>
                <w:sz w:val="24"/>
                <w:szCs w:val="24"/>
              </w:rPr>
            </w:pPr>
          </w:p>
        </w:tc>
      </w:tr>
      <w:tr w:rsidR="00CF45E5" w:rsidRPr="0009520D" w:rsidTr="00B35BFE">
        <w:trPr>
          <w:trHeight w:val="255"/>
        </w:trPr>
        <w:tc>
          <w:tcPr>
            <w:tcW w:w="737" w:type="dxa"/>
            <w:tcBorders>
              <w:top w:val="nil"/>
              <w:left w:val="nil"/>
              <w:bottom w:val="nil"/>
              <w:right w:val="nil"/>
            </w:tcBorders>
            <w:shd w:val="clear" w:color="auto" w:fill="auto"/>
            <w:noWrap/>
            <w:vAlign w:val="bottom"/>
          </w:tcPr>
          <w:p w:rsidR="00CF45E5" w:rsidRPr="0009520D" w:rsidRDefault="00CF45E5" w:rsidP="00B35BFE">
            <w:pPr>
              <w:ind w:left="0" w:hanging="2"/>
              <w:jc w:val="right"/>
              <w:rPr>
                <w:b/>
                <w:bCs/>
                <w:color w:val="000000"/>
                <w:sz w:val="24"/>
                <w:szCs w:val="24"/>
              </w:rPr>
            </w:pPr>
          </w:p>
        </w:tc>
        <w:tc>
          <w:tcPr>
            <w:tcW w:w="662" w:type="dxa"/>
            <w:gridSpan w:val="2"/>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98"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96" w:type="dxa"/>
            <w:gridSpan w:val="2"/>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96"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38"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661"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599"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591"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588"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586"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1272" w:type="dxa"/>
            <w:gridSpan w:val="2"/>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38" w:type="dxa"/>
            <w:gridSpan w:val="2"/>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884" w:type="dxa"/>
            <w:tcBorders>
              <w:top w:val="nil"/>
              <w:left w:val="nil"/>
              <w:bottom w:val="nil"/>
              <w:right w:val="nil"/>
            </w:tcBorders>
            <w:shd w:val="clear" w:color="auto" w:fill="auto"/>
            <w:noWrap/>
            <w:vAlign w:val="bottom"/>
          </w:tcPr>
          <w:p w:rsidR="00CF45E5" w:rsidRPr="0009520D" w:rsidRDefault="00CF45E5" w:rsidP="00B35BFE">
            <w:pPr>
              <w:ind w:left="0" w:hanging="2"/>
              <w:rPr>
                <w:sz w:val="24"/>
                <w:szCs w:val="24"/>
              </w:rPr>
            </w:pPr>
          </w:p>
        </w:tc>
        <w:tc>
          <w:tcPr>
            <w:tcW w:w="2116" w:type="dxa"/>
            <w:gridSpan w:val="2"/>
            <w:tcBorders>
              <w:top w:val="nil"/>
              <w:left w:val="nil"/>
              <w:bottom w:val="nil"/>
              <w:right w:val="nil"/>
            </w:tcBorders>
            <w:shd w:val="clear" w:color="auto" w:fill="auto"/>
            <w:vAlign w:val="center"/>
            <w:hideMark/>
          </w:tcPr>
          <w:p w:rsidR="00CF45E5" w:rsidRPr="0009520D" w:rsidRDefault="00CF45E5" w:rsidP="00B35BFE">
            <w:pPr>
              <w:ind w:left="0" w:hanging="2"/>
              <w:jc w:val="right"/>
              <w:rPr>
                <w:b/>
                <w:bCs/>
                <w:color w:val="000000"/>
                <w:sz w:val="24"/>
                <w:szCs w:val="24"/>
              </w:rPr>
            </w:pPr>
            <w:r w:rsidRPr="0009520D">
              <w:rPr>
                <w:b/>
                <w:bCs/>
                <w:color w:val="000000"/>
                <w:sz w:val="24"/>
                <w:szCs w:val="24"/>
              </w:rPr>
              <w:t>Всього з ПДВ: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45E5" w:rsidRPr="0009520D" w:rsidRDefault="00CF45E5" w:rsidP="00B35BFE">
            <w:pPr>
              <w:ind w:left="0" w:hanging="2"/>
              <w:jc w:val="right"/>
              <w:rPr>
                <w:b/>
                <w:bCs/>
                <w:color w:val="000000"/>
                <w:sz w:val="24"/>
                <w:szCs w:val="24"/>
              </w:rPr>
            </w:pPr>
          </w:p>
        </w:tc>
      </w:tr>
    </w:tbl>
    <w:p w:rsidR="00500FC0" w:rsidRDefault="00500FC0">
      <w:pPr>
        <w:pBdr>
          <w:top w:val="nil"/>
          <w:left w:val="nil"/>
          <w:bottom w:val="nil"/>
          <w:right w:val="nil"/>
          <w:between w:val="nil"/>
        </w:pBdr>
        <w:spacing w:line="240" w:lineRule="auto"/>
        <w:ind w:left="0" w:hanging="2"/>
        <w:jc w:val="both"/>
        <w:rPr>
          <w:color w:val="000000"/>
          <w:sz w:val="24"/>
          <w:szCs w:val="24"/>
        </w:rPr>
      </w:pPr>
    </w:p>
    <w:p w:rsidR="00500FC0" w:rsidRDefault="0007315E">
      <w:pPr>
        <w:widowControl w:val="0"/>
        <w:numPr>
          <w:ilvl w:val="0"/>
          <w:numId w:val="6"/>
        </w:numPr>
        <w:pBdr>
          <w:top w:val="nil"/>
          <w:left w:val="nil"/>
          <w:bottom w:val="nil"/>
          <w:right w:val="nil"/>
          <w:between w:val="nil"/>
        </w:pBdr>
        <w:tabs>
          <w:tab w:val="left" w:pos="1103"/>
        </w:tabs>
        <w:spacing w:line="240" w:lineRule="auto"/>
        <w:ind w:left="0" w:right="689" w:hanging="2"/>
        <w:jc w:val="both"/>
        <w:rPr>
          <w:color w:val="000000"/>
          <w:sz w:val="24"/>
          <w:szCs w:val="24"/>
        </w:rPr>
      </w:pPr>
      <w:r>
        <w:rPr>
          <w:color w:val="000000"/>
          <w:sz w:val="24"/>
          <w:szCs w:val="24"/>
        </w:rPr>
        <w:lastRenderedPageBreak/>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500FC0" w:rsidRDefault="0007315E">
      <w:pPr>
        <w:widowControl w:val="0"/>
        <w:numPr>
          <w:ilvl w:val="0"/>
          <w:numId w:val="6"/>
        </w:numPr>
        <w:pBdr>
          <w:top w:val="nil"/>
          <w:left w:val="nil"/>
          <w:bottom w:val="nil"/>
          <w:right w:val="nil"/>
          <w:between w:val="nil"/>
        </w:pBdr>
        <w:tabs>
          <w:tab w:val="left" w:pos="525"/>
        </w:tabs>
        <w:spacing w:line="240" w:lineRule="auto"/>
        <w:ind w:left="0" w:right="142" w:hanging="2"/>
        <w:jc w:val="both"/>
        <w:rPr>
          <w:color w:val="000000"/>
          <w:sz w:val="24"/>
          <w:szCs w:val="24"/>
        </w:rPr>
      </w:pPr>
      <w:r>
        <w:rPr>
          <w:color w:val="000000"/>
          <w:sz w:val="24"/>
          <w:szCs w:val="24"/>
        </w:rPr>
        <w:t>Строк дії нашої тендерної пропозиції складає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500FC0" w:rsidRDefault="0007315E">
      <w:pPr>
        <w:widowControl w:val="0"/>
        <w:numPr>
          <w:ilvl w:val="0"/>
          <w:numId w:val="6"/>
        </w:numPr>
        <w:pBdr>
          <w:top w:val="nil"/>
          <w:left w:val="nil"/>
          <w:bottom w:val="nil"/>
          <w:right w:val="nil"/>
          <w:between w:val="nil"/>
        </w:pBdr>
        <w:spacing w:line="240" w:lineRule="auto"/>
        <w:ind w:left="0" w:right="142" w:hanging="2"/>
        <w:jc w:val="both"/>
        <w:rPr>
          <w:color w:val="000000"/>
        </w:rPr>
      </w:pPr>
      <w:r>
        <w:rPr>
          <w:color w:val="000000"/>
          <w:sz w:val="24"/>
          <w:szCs w:val="24"/>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r>
        <w:rPr>
          <w:color w:val="000000"/>
        </w:rPr>
        <w:t>.</w:t>
      </w:r>
    </w:p>
    <w:p w:rsidR="00500FC0" w:rsidRDefault="0007315E">
      <w:pPr>
        <w:widowControl w:val="0"/>
        <w:pBdr>
          <w:top w:val="nil"/>
          <w:left w:val="nil"/>
          <w:bottom w:val="nil"/>
          <w:right w:val="nil"/>
          <w:between w:val="nil"/>
        </w:pBdr>
        <w:tabs>
          <w:tab w:val="left" w:pos="1103"/>
        </w:tabs>
        <w:spacing w:line="240" w:lineRule="auto"/>
        <w:ind w:left="0" w:right="689" w:hanging="2"/>
        <w:jc w:val="both"/>
        <w:rPr>
          <w:color w:val="000000"/>
          <w:sz w:val="24"/>
          <w:szCs w:val="24"/>
        </w:rPr>
      </w:pPr>
      <w:r>
        <w:rPr>
          <w:color w:val="000000"/>
          <w:sz w:val="24"/>
          <w:szCs w:val="24"/>
        </w:rPr>
        <w:t>.</w:t>
      </w:r>
    </w:p>
    <w:p w:rsidR="00500FC0" w:rsidRDefault="00500FC0">
      <w:pPr>
        <w:widowControl w:val="0"/>
        <w:pBdr>
          <w:top w:val="nil"/>
          <w:left w:val="nil"/>
          <w:bottom w:val="nil"/>
          <w:right w:val="nil"/>
          <w:between w:val="nil"/>
        </w:pBdr>
        <w:tabs>
          <w:tab w:val="left" w:pos="1103"/>
        </w:tabs>
        <w:spacing w:line="240" w:lineRule="auto"/>
        <w:ind w:left="0" w:right="693" w:hanging="2"/>
        <w:jc w:val="both"/>
        <w:rPr>
          <w:color w:val="000000"/>
          <w:sz w:val="24"/>
          <w:szCs w:val="24"/>
        </w:rPr>
      </w:pPr>
    </w:p>
    <w:p w:rsidR="00500FC0" w:rsidRDefault="00500FC0">
      <w:pPr>
        <w:pBdr>
          <w:top w:val="nil"/>
          <w:left w:val="nil"/>
          <w:bottom w:val="nil"/>
          <w:right w:val="nil"/>
          <w:between w:val="nil"/>
        </w:pBdr>
        <w:spacing w:after="120" w:line="240" w:lineRule="auto"/>
        <w:ind w:left="0" w:hanging="2"/>
        <w:jc w:val="both"/>
        <w:rPr>
          <w:color w:val="000000"/>
          <w:sz w:val="24"/>
          <w:szCs w:val="24"/>
        </w:rPr>
      </w:pPr>
    </w:p>
    <w:p w:rsidR="00500FC0" w:rsidRDefault="0007315E">
      <w:pPr>
        <w:pBdr>
          <w:top w:val="nil"/>
          <w:left w:val="nil"/>
          <w:bottom w:val="nil"/>
          <w:right w:val="nil"/>
          <w:between w:val="nil"/>
        </w:pBdr>
        <w:spacing w:before="153" w:after="120" w:line="240" w:lineRule="auto"/>
        <w:ind w:left="0" w:hanging="2"/>
        <w:rPr>
          <w:color w:val="000000"/>
          <w:sz w:val="24"/>
          <w:szCs w:val="24"/>
        </w:rPr>
      </w:pPr>
      <w:r>
        <w:rPr>
          <w:color w:val="000000"/>
          <w:sz w:val="24"/>
          <w:szCs w:val="24"/>
        </w:rPr>
        <w:t>(Посада, прізвище, ініціали, підпис керівника або уповноваженої особи учасника, завірені печаткою (у разі наявності)).</w:t>
      </w:r>
    </w:p>
    <w:p w:rsidR="00500FC0" w:rsidRDefault="00500FC0">
      <w:pPr>
        <w:pBdr>
          <w:top w:val="nil"/>
          <w:left w:val="nil"/>
          <w:bottom w:val="nil"/>
          <w:right w:val="nil"/>
          <w:between w:val="nil"/>
        </w:pBdr>
        <w:spacing w:after="120" w:line="240" w:lineRule="auto"/>
        <w:ind w:left="0" w:hanging="2"/>
        <w:rPr>
          <w:color w:val="000000"/>
        </w:rPr>
      </w:pPr>
    </w:p>
    <w:p w:rsidR="00500FC0" w:rsidRDefault="0007315E">
      <w:pPr>
        <w:pBdr>
          <w:top w:val="nil"/>
          <w:left w:val="nil"/>
          <w:bottom w:val="nil"/>
          <w:right w:val="nil"/>
          <w:between w:val="nil"/>
        </w:pBdr>
        <w:spacing w:line="240" w:lineRule="auto"/>
        <w:ind w:left="0" w:right="904" w:hanging="2"/>
        <w:jc w:val="center"/>
        <w:rPr>
          <w:color w:val="000000"/>
          <w:sz w:val="24"/>
          <w:szCs w:val="24"/>
        </w:rPr>
      </w:pPr>
      <w:r>
        <w:rPr>
          <w:i/>
          <w:color w:val="000000"/>
          <w:sz w:val="24"/>
          <w:szCs w:val="24"/>
        </w:rPr>
        <w:t>МП</w:t>
      </w:r>
    </w:p>
    <w:p w:rsidR="00500FC0" w:rsidRDefault="00500FC0">
      <w:pPr>
        <w:pBdr>
          <w:top w:val="nil"/>
          <w:left w:val="nil"/>
          <w:bottom w:val="nil"/>
          <w:right w:val="nil"/>
          <w:between w:val="nil"/>
        </w:pBdr>
        <w:spacing w:before="11" w:after="120" w:line="240" w:lineRule="auto"/>
        <w:ind w:left="0" w:hanging="2"/>
        <w:rPr>
          <w:color w:val="000000"/>
          <w:sz w:val="23"/>
          <w:szCs w:val="23"/>
        </w:rPr>
      </w:pPr>
    </w:p>
    <w:p w:rsidR="00500FC0" w:rsidRDefault="0007315E">
      <w:pPr>
        <w:keepNext/>
        <w:numPr>
          <w:ilvl w:val="0"/>
          <w:numId w:val="12"/>
        </w:numPr>
        <w:pBdr>
          <w:top w:val="nil"/>
          <w:left w:val="nil"/>
          <w:bottom w:val="nil"/>
          <w:right w:val="nil"/>
          <w:between w:val="nil"/>
        </w:pBdr>
        <w:spacing w:line="240" w:lineRule="auto"/>
        <w:ind w:hanging="2"/>
        <w:jc w:val="both"/>
        <w:rPr>
          <w:b/>
          <w:color w:val="000000"/>
        </w:rPr>
      </w:pPr>
      <w:r>
        <w:rPr>
          <w:b/>
          <w:color w:val="000000"/>
          <w:sz w:val="16"/>
          <w:szCs w:val="16"/>
        </w:rPr>
        <w:t>1</w:t>
      </w:r>
      <w:r>
        <w:rPr>
          <w:b/>
          <w:color w:val="000000"/>
        </w:rPr>
        <w:t>Тендерні пропозиції оформлюються та подаються за встановленою замовником формою. Учасник не повинен відступати від даної форми.</w:t>
      </w:r>
    </w:p>
    <w:p w:rsidR="00500FC0" w:rsidRDefault="0007315E">
      <w:pPr>
        <w:keepNext/>
        <w:numPr>
          <w:ilvl w:val="0"/>
          <w:numId w:val="12"/>
        </w:numPr>
        <w:pBdr>
          <w:top w:val="nil"/>
          <w:left w:val="nil"/>
          <w:bottom w:val="nil"/>
          <w:right w:val="nil"/>
          <w:between w:val="nil"/>
        </w:pBdr>
        <w:spacing w:line="240" w:lineRule="auto"/>
        <w:ind w:hanging="2"/>
        <w:jc w:val="both"/>
        <w:rPr>
          <w:b/>
          <w:color w:val="000000"/>
        </w:rPr>
      </w:pPr>
      <w:r>
        <w:rPr>
          <w:b/>
          <w:color w:val="000000"/>
          <w:sz w:val="16"/>
          <w:szCs w:val="16"/>
        </w:rPr>
        <w:t>2</w:t>
      </w:r>
      <w:r>
        <w:rPr>
          <w:b/>
          <w:color w:val="000000"/>
        </w:rPr>
        <w:t>ПДВ нараховується у випадках, передбачених законодавством України</w:t>
      </w:r>
    </w:p>
    <w:p w:rsidR="00500FC0" w:rsidRDefault="0007315E">
      <w:pPr>
        <w:widowControl w:val="0"/>
        <w:pBdr>
          <w:top w:val="nil"/>
          <w:left w:val="nil"/>
          <w:bottom w:val="nil"/>
          <w:right w:val="nil"/>
          <w:between w:val="nil"/>
        </w:pBdr>
        <w:spacing w:line="240" w:lineRule="auto"/>
        <w:ind w:left="0" w:hanging="2"/>
        <w:jc w:val="right"/>
        <w:rPr>
          <w:color w:val="000000"/>
        </w:rPr>
      </w:pPr>
      <w:r>
        <w:br w:type="page"/>
      </w:r>
      <w:r>
        <w:rPr>
          <w:b/>
          <w:color w:val="000000"/>
        </w:rPr>
        <w:lastRenderedPageBreak/>
        <w:t>Додаток 2 до Тендерної документації</w:t>
      </w:r>
    </w:p>
    <w:p w:rsidR="00500FC0" w:rsidRDefault="00500FC0">
      <w:pPr>
        <w:widowControl w:val="0"/>
        <w:pBdr>
          <w:top w:val="nil"/>
          <w:left w:val="nil"/>
          <w:bottom w:val="nil"/>
          <w:right w:val="nil"/>
          <w:between w:val="nil"/>
        </w:pBdr>
        <w:spacing w:line="240" w:lineRule="auto"/>
        <w:ind w:left="0" w:hanging="2"/>
        <w:jc w:val="center"/>
        <w:rPr>
          <w:color w:val="000000"/>
        </w:rPr>
      </w:pPr>
    </w:p>
    <w:p w:rsidR="00500FC0" w:rsidRDefault="0007315E">
      <w:pPr>
        <w:widowControl w:val="0"/>
        <w:pBdr>
          <w:top w:val="nil"/>
          <w:left w:val="nil"/>
          <w:bottom w:val="nil"/>
          <w:right w:val="nil"/>
          <w:between w:val="nil"/>
        </w:pBdr>
        <w:spacing w:line="240" w:lineRule="auto"/>
        <w:ind w:left="0" w:hanging="2"/>
        <w:jc w:val="center"/>
        <w:rPr>
          <w:color w:val="000000"/>
        </w:rPr>
      </w:pPr>
      <w:r>
        <w:rPr>
          <w:b/>
          <w:color w:val="000000"/>
        </w:rPr>
        <w:t>Кваліфікаційні критерії до учасника відповідно до статті 16 Закону з урахуванням Особливостей та спосіб їх документального підтвердження.</w:t>
      </w:r>
    </w:p>
    <w:tbl>
      <w:tblPr>
        <w:tblStyle w:val="aff9"/>
        <w:tblW w:w="10090" w:type="dxa"/>
        <w:tblInd w:w="115" w:type="dxa"/>
        <w:tblBorders>
          <w:top w:val="single" w:sz="4" w:space="0" w:color="000001"/>
          <w:left w:val="single" w:sz="4" w:space="0" w:color="000001"/>
          <w:bottom w:val="single" w:sz="4" w:space="0" w:color="000001"/>
          <w:right w:val="nil"/>
          <w:insideH w:val="single" w:sz="4" w:space="0" w:color="000001"/>
          <w:insideV w:val="nil"/>
        </w:tblBorders>
        <w:tblLayout w:type="fixed"/>
        <w:tblLook w:val="0000" w:firstRow="0" w:lastRow="0" w:firstColumn="0" w:lastColumn="0" w:noHBand="0" w:noVBand="0"/>
      </w:tblPr>
      <w:tblGrid>
        <w:gridCol w:w="3635"/>
        <w:gridCol w:w="6455"/>
      </w:tblGrid>
      <w:tr w:rsidR="00500FC0">
        <w:tc>
          <w:tcPr>
            <w:tcW w:w="3635" w:type="dxa"/>
            <w:tcBorders>
              <w:top w:val="single" w:sz="4" w:space="0" w:color="000001"/>
              <w:left w:val="single" w:sz="4" w:space="0" w:color="000001"/>
              <w:bottom w:val="single" w:sz="4" w:space="0" w:color="000001"/>
            </w:tcBorders>
            <w:tcMar>
              <w:left w:w="98" w:type="dxa"/>
            </w:tcMar>
            <w:vAlign w:val="center"/>
          </w:tcPr>
          <w:p w:rsidR="00500FC0" w:rsidRDefault="0007315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color w:val="000000"/>
              </w:rPr>
            </w:pPr>
            <w:r>
              <w:rPr>
                <w:b/>
                <w:color w:val="000000"/>
              </w:rPr>
              <w:t xml:space="preserve">Кваліфікаційні критерії, встановлені відповідно до </w:t>
            </w:r>
          </w:p>
          <w:p w:rsidR="00500FC0" w:rsidRDefault="0007315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color w:val="000000"/>
              </w:rPr>
            </w:pPr>
            <w:r>
              <w:rPr>
                <w:b/>
                <w:color w:val="000000"/>
              </w:rPr>
              <w:t>ст. 16 Закону з урахуванням Особливостей</w:t>
            </w:r>
          </w:p>
        </w:tc>
        <w:tc>
          <w:tcPr>
            <w:tcW w:w="6455" w:type="dxa"/>
            <w:tcBorders>
              <w:top w:val="single" w:sz="4" w:space="0" w:color="000001"/>
              <w:left w:val="single" w:sz="4" w:space="0" w:color="000001"/>
              <w:bottom w:val="single" w:sz="4" w:space="0" w:color="000001"/>
              <w:right w:val="single" w:sz="4" w:space="0" w:color="000001"/>
            </w:tcBorders>
            <w:tcMar>
              <w:left w:w="98" w:type="dxa"/>
            </w:tcMar>
            <w:vAlign w:val="center"/>
          </w:tcPr>
          <w:p w:rsidR="00500FC0" w:rsidRDefault="0007315E">
            <w:pPr>
              <w:pBdr>
                <w:top w:val="nil"/>
                <w:left w:val="nil"/>
                <w:bottom w:val="nil"/>
                <w:right w:val="nil"/>
                <w:between w:val="nil"/>
              </w:pBdr>
              <w:spacing w:line="240" w:lineRule="auto"/>
              <w:ind w:left="0" w:hanging="2"/>
              <w:jc w:val="center"/>
              <w:rPr>
                <w:color w:val="000000"/>
              </w:rPr>
            </w:pPr>
            <w:r>
              <w:rPr>
                <w:b/>
                <w:color w:val="000000"/>
              </w:rPr>
              <w:t>Документи, які підтверджують відповідність Учасника встановленим кваліфікаційним критеріям</w:t>
            </w:r>
          </w:p>
        </w:tc>
      </w:tr>
      <w:tr w:rsidR="00500FC0">
        <w:tc>
          <w:tcPr>
            <w:tcW w:w="3635" w:type="dxa"/>
            <w:tcBorders>
              <w:top w:val="single" w:sz="4" w:space="0" w:color="000001"/>
              <w:left w:val="single" w:sz="4" w:space="0" w:color="000001"/>
              <w:bottom w:val="single" w:sz="4" w:space="0" w:color="000001"/>
            </w:tcBorders>
            <w:tcMar>
              <w:left w:w="98" w:type="dxa"/>
            </w:tcMar>
          </w:tcPr>
          <w:p w:rsidR="00500FC0" w:rsidRDefault="0007315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rPr>
            </w:pPr>
            <w:r>
              <w:rPr>
                <w:color w:val="000000"/>
              </w:rPr>
              <w:t>1. Наявність документально підтвердженого досвіду виконання аналогічного (аналогічних) за предметом закупівлі договору (договорів).</w:t>
            </w:r>
          </w:p>
          <w:p w:rsidR="00500FC0" w:rsidRDefault="00500FC0">
            <w:pPr>
              <w:pBdr>
                <w:top w:val="nil"/>
                <w:left w:val="nil"/>
                <w:bottom w:val="nil"/>
                <w:right w:val="nil"/>
                <w:between w:val="nil"/>
              </w:pBdr>
              <w:spacing w:before="280" w:line="240" w:lineRule="auto"/>
              <w:ind w:left="0" w:hanging="2"/>
              <w:jc w:val="both"/>
              <w:rPr>
                <w:color w:val="000000"/>
              </w:rPr>
            </w:pPr>
          </w:p>
        </w:tc>
        <w:tc>
          <w:tcPr>
            <w:tcW w:w="6455" w:type="dxa"/>
            <w:tcBorders>
              <w:top w:val="single" w:sz="4" w:space="0" w:color="000001"/>
              <w:left w:val="single" w:sz="4" w:space="0" w:color="000001"/>
              <w:bottom w:val="single" w:sz="4" w:space="0" w:color="000001"/>
              <w:right w:val="single" w:sz="4" w:space="0" w:color="000001"/>
            </w:tcBorders>
            <w:tcMar>
              <w:left w:w="98" w:type="dxa"/>
            </w:tcMar>
          </w:tcPr>
          <w:p w:rsidR="00500FC0" w:rsidRPr="00C13FFE" w:rsidRDefault="0007315E" w:rsidP="00C13FFE">
            <w:pPr>
              <w:ind w:left="0" w:right="-6" w:hanging="2"/>
              <w:jc w:val="both"/>
            </w:pPr>
            <w:r>
              <w:rPr>
                <w:color w:val="000000"/>
                <w:sz w:val="24"/>
                <w:szCs w:val="24"/>
              </w:rPr>
              <w:t xml:space="preserve">1.1. </w:t>
            </w:r>
            <w:r w:rsidR="00C13FFE" w:rsidRPr="00396E01">
              <w:t>В</w:t>
            </w:r>
            <w:r w:rsidR="00C13FFE" w:rsidRPr="00396E01">
              <w:rPr>
                <w:spacing w:val="-1"/>
              </w:rPr>
              <w:t>і</w:t>
            </w:r>
            <w:r w:rsidR="00C13FFE" w:rsidRPr="00396E01">
              <w:rPr>
                <w:spacing w:val="-2"/>
              </w:rPr>
              <w:t>до</w:t>
            </w:r>
            <w:r w:rsidR="00C13FFE" w:rsidRPr="00396E01">
              <w:rPr>
                <w:spacing w:val="1"/>
              </w:rPr>
              <w:t>м</w:t>
            </w:r>
            <w:r w:rsidR="00C13FFE" w:rsidRPr="00396E01">
              <w:rPr>
                <w:spacing w:val="-2"/>
              </w:rPr>
              <w:t>о</w:t>
            </w:r>
            <w:r w:rsidR="00C13FFE" w:rsidRPr="00396E01">
              <w:rPr>
                <w:spacing w:val="1"/>
              </w:rPr>
              <w:t>с</w:t>
            </w:r>
            <w:r w:rsidR="00C13FFE" w:rsidRPr="00396E01">
              <w:rPr>
                <w:spacing w:val="-2"/>
              </w:rPr>
              <w:t>т</w:t>
            </w:r>
            <w:r w:rsidR="00C13FFE" w:rsidRPr="00396E01">
              <w:t>і</w:t>
            </w:r>
            <w:r w:rsidR="00C13FFE" w:rsidRPr="00396E01">
              <w:rPr>
                <w:spacing w:val="26"/>
              </w:rPr>
              <w:t xml:space="preserve"> </w:t>
            </w:r>
            <w:r w:rsidR="00C13FFE" w:rsidRPr="00396E01">
              <w:rPr>
                <w:spacing w:val="-3"/>
              </w:rPr>
              <w:t>п</w:t>
            </w:r>
            <w:r w:rsidR="00C13FFE" w:rsidRPr="00396E01">
              <w:t>ро</w:t>
            </w:r>
            <w:r w:rsidR="00C13FFE" w:rsidRPr="00396E01">
              <w:rPr>
                <w:spacing w:val="25"/>
              </w:rPr>
              <w:t xml:space="preserve"> </w:t>
            </w:r>
            <w:r w:rsidR="00C13FFE" w:rsidRPr="00396E01">
              <w:t>в</w:t>
            </w:r>
            <w:r w:rsidR="00C13FFE" w:rsidRPr="00396E01">
              <w:rPr>
                <w:spacing w:val="-1"/>
              </w:rPr>
              <w:t>ик</w:t>
            </w:r>
            <w:r w:rsidR="00C13FFE" w:rsidRPr="00396E01">
              <w:t>о</w:t>
            </w:r>
            <w:r w:rsidR="00C13FFE" w:rsidRPr="00396E01">
              <w:rPr>
                <w:spacing w:val="-1"/>
              </w:rPr>
              <w:t>н</w:t>
            </w:r>
            <w:r w:rsidR="00C13FFE" w:rsidRPr="00396E01">
              <w:rPr>
                <w:spacing w:val="1"/>
              </w:rPr>
              <w:t>а</w:t>
            </w:r>
            <w:r w:rsidR="00C13FFE" w:rsidRPr="00396E01">
              <w:rPr>
                <w:spacing w:val="-1"/>
              </w:rPr>
              <w:t>нн</w:t>
            </w:r>
            <w:r w:rsidR="00C13FFE" w:rsidRPr="00396E01">
              <w:t>я</w:t>
            </w:r>
            <w:r w:rsidR="00C13FFE" w:rsidRPr="00396E01">
              <w:rPr>
                <w:spacing w:val="24"/>
              </w:rPr>
              <w:t xml:space="preserve"> </w:t>
            </w:r>
            <w:r w:rsidR="00C13FFE" w:rsidRPr="00396E01">
              <w:rPr>
                <w:spacing w:val="-1"/>
              </w:rPr>
              <w:t>ан</w:t>
            </w:r>
            <w:r w:rsidR="00C13FFE" w:rsidRPr="00396E01">
              <w:rPr>
                <w:spacing w:val="1"/>
              </w:rPr>
              <w:t>а</w:t>
            </w:r>
            <w:r w:rsidR="00C13FFE" w:rsidRPr="00396E01">
              <w:rPr>
                <w:spacing w:val="-2"/>
              </w:rPr>
              <w:t>ло</w:t>
            </w:r>
            <w:r w:rsidR="00C13FFE" w:rsidRPr="00396E01">
              <w:t>г</w:t>
            </w:r>
            <w:r w:rsidR="00C13FFE" w:rsidRPr="00396E01">
              <w:rPr>
                <w:spacing w:val="1"/>
              </w:rPr>
              <w:t>і</w:t>
            </w:r>
            <w:r w:rsidR="00C13FFE" w:rsidRPr="00396E01">
              <w:rPr>
                <w:spacing w:val="-3"/>
              </w:rPr>
              <w:t>ч</w:t>
            </w:r>
            <w:r w:rsidR="00C13FFE" w:rsidRPr="00396E01">
              <w:rPr>
                <w:spacing w:val="-1"/>
              </w:rPr>
              <w:t>н</w:t>
            </w:r>
            <w:r w:rsidR="00C13FFE" w:rsidRPr="00396E01">
              <w:rPr>
                <w:spacing w:val="-2"/>
              </w:rPr>
              <w:t>о</w:t>
            </w:r>
            <w:r w:rsidR="00C13FFE" w:rsidRPr="00396E01">
              <w:t>г</w:t>
            </w:r>
            <w:r w:rsidR="00C13FFE" w:rsidRPr="00396E01">
              <w:rPr>
                <w:spacing w:val="2"/>
              </w:rPr>
              <w:t>о</w:t>
            </w:r>
            <w:r w:rsidR="00C13FFE" w:rsidRPr="00396E01">
              <w:rPr>
                <w:spacing w:val="-1"/>
              </w:rPr>
              <w:t>(</w:t>
            </w:r>
            <w:proofErr w:type="spellStart"/>
            <w:r w:rsidR="00C13FFE" w:rsidRPr="00396E01">
              <w:rPr>
                <w:spacing w:val="-1"/>
              </w:rPr>
              <w:t>и</w:t>
            </w:r>
            <w:r w:rsidR="00C13FFE" w:rsidRPr="00396E01">
              <w:t>х</w:t>
            </w:r>
            <w:proofErr w:type="spellEnd"/>
            <w:r w:rsidR="00C13FFE" w:rsidRPr="00396E01">
              <w:t>)</w:t>
            </w:r>
            <w:r w:rsidR="00C13FFE" w:rsidRPr="00396E01">
              <w:rPr>
                <w:spacing w:val="26"/>
              </w:rPr>
              <w:t xml:space="preserve"> </w:t>
            </w:r>
            <w:r w:rsidR="00C13FFE" w:rsidRPr="00396E01">
              <w:rPr>
                <w:spacing w:val="-4"/>
              </w:rPr>
              <w:t>д</w:t>
            </w:r>
            <w:r w:rsidR="00C13FFE" w:rsidRPr="00396E01">
              <w:rPr>
                <w:spacing w:val="2"/>
              </w:rPr>
              <w:t>о</w:t>
            </w:r>
            <w:r w:rsidR="00C13FFE" w:rsidRPr="00396E01">
              <w:t>го</w:t>
            </w:r>
            <w:r w:rsidR="00C13FFE" w:rsidRPr="00396E01">
              <w:rPr>
                <w:spacing w:val="-3"/>
              </w:rPr>
              <w:t>в</w:t>
            </w:r>
            <w:r w:rsidR="00C13FFE" w:rsidRPr="00396E01">
              <w:t>о</w:t>
            </w:r>
            <w:r w:rsidR="00C13FFE" w:rsidRPr="00396E01">
              <w:rPr>
                <w:spacing w:val="2"/>
              </w:rPr>
              <w:t>р</w:t>
            </w:r>
            <w:r w:rsidR="00C13FFE" w:rsidRPr="00396E01">
              <w:rPr>
                <w:spacing w:val="-7"/>
              </w:rPr>
              <w:t>у</w:t>
            </w:r>
            <w:r w:rsidR="00C13FFE" w:rsidRPr="00396E01">
              <w:rPr>
                <w:spacing w:val="-1"/>
              </w:rPr>
              <w:t>(</w:t>
            </w:r>
            <w:proofErr w:type="spellStart"/>
            <w:r w:rsidR="00C13FFE" w:rsidRPr="00396E01">
              <w:rPr>
                <w:spacing w:val="3"/>
              </w:rPr>
              <w:t>і</w:t>
            </w:r>
            <w:r w:rsidR="00C13FFE" w:rsidRPr="00396E01">
              <w:rPr>
                <w:spacing w:val="-3"/>
              </w:rPr>
              <w:t>в</w:t>
            </w:r>
            <w:proofErr w:type="spellEnd"/>
            <w:r w:rsidR="00C13FFE" w:rsidRPr="00396E01">
              <w:t>)</w:t>
            </w:r>
            <w:r w:rsidR="00C13FFE" w:rsidRPr="00396E01">
              <w:rPr>
                <w:spacing w:val="25"/>
              </w:rPr>
              <w:t xml:space="preserve"> </w:t>
            </w:r>
            <w:r w:rsidR="00C13FFE" w:rsidRPr="00396E01">
              <w:t>що</w:t>
            </w:r>
            <w:r w:rsidR="00C13FFE" w:rsidRPr="00396E01">
              <w:rPr>
                <w:spacing w:val="-2"/>
              </w:rPr>
              <w:t>д</w:t>
            </w:r>
            <w:r w:rsidR="00C13FFE" w:rsidRPr="00396E01">
              <w:t xml:space="preserve">о </w:t>
            </w:r>
            <w:r w:rsidR="00C13FFE" w:rsidRPr="00396E01">
              <w:rPr>
                <w:spacing w:val="-3"/>
              </w:rPr>
              <w:t>п</w:t>
            </w:r>
            <w:r w:rsidR="00C13FFE" w:rsidRPr="00396E01">
              <w:t>р</w:t>
            </w:r>
            <w:r w:rsidR="00C13FFE" w:rsidRPr="00396E01">
              <w:rPr>
                <w:spacing w:val="1"/>
              </w:rPr>
              <w:t>е</w:t>
            </w:r>
            <w:r w:rsidR="00C13FFE" w:rsidRPr="00396E01">
              <w:rPr>
                <w:spacing w:val="-4"/>
              </w:rPr>
              <w:t>д</w:t>
            </w:r>
            <w:r w:rsidR="00C13FFE" w:rsidRPr="00396E01">
              <w:rPr>
                <w:spacing w:val="1"/>
              </w:rPr>
              <w:t>м</w:t>
            </w:r>
            <w:r w:rsidR="00C13FFE" w:rsidRPr="00396E01">
              <w:rPr>
                <w:spacing w:val="-1"/>
              </w:rPr>
              <w:t>е</w:t>
            </w:r>
            <w:r w:rsidR="00C13FFE" w:rsidRPr="00396E01">
              <w:rPr>
                <w:spacing w:val="2"/>
              </w:rPr>
              <w:t>т</w:t>
            </w:r>
            <w:r w:rsidR="00C13FFE" w:rsidRPr="00396E01">
              <w:t>у</w:t>
            </w:r>
            <w:r w:rsidR="00C13FFE" w:rsidRPr="00396E01">
              <w:rPr>
                <w:spacing w:val="29"/>
              </w:rPr>
              <w:t xml:space="preserve"> </w:t>
            </w:r>
            <w:r w:rsidR="00C13FFE" w:rsidRPr="00396E01">
              <w:rPr>
                <w:spacing w:val="-1"/>
              </w:rPr>
              <w:t>з</w:t>
            </w:r>
            <w:r w:rsidR="00C13FFE" w:rsidRPr="00396E01">
              <w:rPr>
                <w:spacing w:val="1"/>
              </w:rPr>
              <w:t>а</w:t>
            </w:r>
            <w:r w:rsidR="00C13FFE" w:rsidRPr="00396E01">
              <w:rPr>
                <w:spacing w:val="3"/>
              </w:rPr>
              <w:t>к</w:t>
            </w:r>
            <w:r w:rsidR="00C13FFE" w:rsidRPr="00396E01">
              <w:rPr>
                <w:spacing w:val="-7"/>
              </w:rPr>
              <w:t>у</w:t>
            </w:r>
            <w:r w:rsidR="00C13FFE" w:rsidRPr="00396E01">
              <w:rPr>
                <w:spacing w:val="-1"/>
              </w:rPr>
              <w:t>пі</w:t>
            </w:r>
            <w:r w:rsidR="00C13FFE" w:rsidRPr="00396E01">
              <w:rPr>
                <w:spacing w:val="1"/>
              </w:rPr>
              <w:t>в</w:t>
            </w:r>
            <w:r w:rsidR="00C13FFE" w:rsidRPr="00396E01">
              <w:rPr>
                <w:spacing w:val="-4"/>
              </w:rPr>
              <w:t>л</w:t>
            </w:r>
            <w:r w:rsidR="00C13FFE" w:rsidRPr="00396E01">
              <w:t>і</w:t>
            </w:r>
            <w:r w:rsidR="00C13FFE" w:rsidRPr="00396E01">
              <w:rPr>
                <w:spacing w:val="35"/>
              </w:rPr>
              <w:t xml:space="preserve"> </w:t>
            </w:r>
            <w:r w:rsidR="00C13FFE" w:rsidRPr="00396E01">
              <w:rPr>
                <w:spacing w:val="-1"/>
              </w:rPr>
              <w:t>з</w:t>
            </w:r>
            <w:r w:rsidR="00C13FFE" w:rsidRPr="00396E01">
              <w:t>г</w:t>
            </w:r>
            <w:r w:rsidR="00C13FFE" w:rsidRPr="00396E01">
              <w:rPr>
                <w:spacing w:val="-1"/>
              </w:rPr>
              <w:t>і</w:t>
            </w:r>
            <w:r w:rsidR="00C13FFE" w:rsidRPr="00396E01">
              <w:rPr>
                <w:spacing w:val="1"/>
              </w:rPr>
              <w:t>д</w:t>
            </w:r>
            <w:r w:rsidR="00C13FFE" w:rsidRPr="00396E01">
              <w:rPr>
                <w:spacing w:val="-3"/>
              </w:rPr>
              <w:t>н</w:t>
            </w:r>
            <w:r w:rsidR="00C13FFE" w:rsidRPr="00396E01">
              <w:t>о</w:t>
            </w:r>
            <w:r w:rsidR="00C13FFE" w:rsidRPr="00396E01">
              <w:rPr>
                <w:spacing w:val="32"/>
              </w:rPr>
              <w:t xml:space="preserve"> </w:t>
            </w:r>
            <w:r w:rsidR="00C13FFE" w:rsidRPr="00396E01">
              <w:rPr>
                <w:spacing w:val="-1"/>
              </w:rPr>
              <w:t>Д</w:t>
            </w:r>
            <w:r w:rsidR="00C13FFE" w:rsidRPr="00396E01">
              <w:rPr>
                <w:spacing w:val="2"/>
              </w:rPr>
              <w:t>о</w:t>
            </w:r>
            <w:r w:rsidR="00C13FFE" w:rsidRPr="00396E01">
              <w:rPr>
                <w:spacing w:val="-4"/>
              </w:rPr>
              <w:t>д</w:t>
            </w:r>
            <w:r w:rsidR="00C13FFE" w:rsidRPr="00396E01">
              <w:rPr>
                <w:spacing w:val="1"/>
              </w:rPr>
              <w:t>а</w:t>
            </w:r>
            <w:r w:rsidR="00C13FFE" w:rsidRPr="00396E01">
              <w:rPr>
                <w:spacing w:val="-2"/>
              </w:rPr>
              <w:t>т</w:t>
            </w:r>
            <w:r w:rsidR="00C13FFE" w:rsidRPr="00396E01">
              <w:rPr>
                <w:spacing w:val="3"/>
              </w:rPr>
              <w:t>к</w:t>
            </w:r>
            <w:r w:rsidR="00C13FFE" w:rsidRPr="00396E01">
              <w:t>у</w:t>
            </w:r>
            <w:r w:rsidR="00C13FFE" w:rsidRPr="00396E01">
              <w:rPr>
                <w:spacing w:val="25"/>
              </w:rPr>
              <w:t xml:space="preserve"> </w:t>
            </w:r>
            <w:r w:rsidR="00C13FFE" w:rsidRPr="00396E01">
              <w:t>6</w:t>
            </w:r>
            <w:r w:rsidR="00C13FFE" w:rsidRPr="00396E01">
              <w:rPr>
                <w:spacing w:val="32"/>
              </w:rPr>
              <w:t xml:space="preserve"> </w:t>
            </w:r>
            <w:r w:rsidR="00C13FFE" w:rsidRPr="00396E01">
              <w:rPr>
                <w:spacing w:val="1"/>
              </w:rPr>
              <w:t>т</w:t>
            </w:r>
            <w:r w:rsidR="00C13FFE" w:rsidRPr="00396E01">
              <w:rPr>
                <w:spacing w:val="-1"/>
              </w:rPr>
              <w:t>ен</w:t>
            </w:r>
            <w:r w:rsidR="00C13FFE" w:rsidRPr="00396E01">
              <w:rPr>
                <w:spacing w:val="1"/>
              </w:rPr>
              <w:t>д</w:t>
            </w:r>
            <w:r w:rsidR="00C13FFE" w:rsidRPr="00396E01">
              <w:rPr>
                <w:spacing w:val="-1"/>
              </w:rPr>
              <w:t>е</w:t>
            </w:r>
            <w:r w:rsidR="00C13FFE" w:rsidRPr="00396E01">
              <w:t>р</w:t>
            </w:r>
            <w:r w:rsidR="00C13FFE" w:rsidRPr="00396E01">
              <w:rPr>
                <w:spacing w:val="-3"/>
              </w:rPr>
              <w:t>н</w:t>
            </w:r>
            <w:r w:rsidR="00C13FFE" w:rsidRPr="00396E01">
              <w:rPr>
                <w:spacing w:val="2"/>
              </w:rPr>
              <w:t>о</w:t>
            </w:r>
            <w:r w:rsidR="00C13FFE" w:rsidRPr="00396E01">
              <w:t>ї</w:t>
            </w:r>
            <w:r w:rsidR="00C13FFE" w:rsidRPr="00396E01">
              <w:rPr>
                <w:spacing w:val="30"/>
              </w:rPr>
              <w:t xml:space="preserve"> </w:t>
            </w:r>
            <w:r w:rsidR="00C13FFE" w:rsidRPr="00396E01">
              <w:rPr>
                <w:spacing w:val="-2"/>
              </w:rPr>
              <w:t>д</w:t>
            </w:r>
            <w:r w:rsidR="00C13FFE" w:rsidRPr="00396E01">
              <w:t>о</w:t>
            </w:r>
            <w:r w:rsidR="00C13FFE" w:rsidRPr="00396E01">
              <w:rPr>
                <w:spacing w:val="1"/>
              </w:rPr>
              <w:t>к</w:t>
            </w:r>
            <w:r w:rsidR="00C13FFE" w:rsidRPr="00396E01">
              <w:rPr>
                <w:spacing w:val="-4"/>
              </w:rPr>
              <w:t>у</w:t>
            </w:r>
            <w:r w:rsidR="00C13FFE" w:rsidRPr="00396E01">
              <w:rPr>
                <w:spacing w:val="1"/>
              </w:rPr>
              <w:t>ме</w:t>
            </w:r>
            <w:r w:rsidR="00C13FFE" w:rsidRPr="00396E01">
              <w:rPr>
                <w:spacing w:val="-1"/>
              </w:rPr>
              <w:t>н</w:t>
            </w:r>
            <w:r w:rsidR="00C13FFE" w:rsidRPr="00396E01">
              <w:rPr>
                <w:spacing w:val="-2"/>
              </w:rPr>
              <w:t>т</w:t>
            </w:r>
            <w:r w:rsidR="00C13FFE" w:rsidRPr="00396E01">
              <w:rPr>
                <w:spacing w:val="-1"/>
              </w:rPr>
              <w:t>ації</w:t>
            </w:r>
            <w:r w:rsidR="00C13FFE" w:rsidRPr="00396E01">
              <w:t>,</w:t>
            </w:r>
            <w:r w:rsidR="00C13FFE" w:rsidRPr="00396E01">
              <w:rPr>
                <w:w w:val="101"/>
              </w:rPr>
              <w:t xml:space="preserve"> </w:t>
            </w:r>
            <w:r w:rsidR="00C13FFE" w:rsidRPr="00396E01">
              <w:rPr>
                <w:spacing w:val="-2"/>
              </w:rPr>
              <w:t>я</w:t>
            </w:r>
            <w:r w:rsidR="00C13FFE" w:rsidRPr="00396E01">
              <w:rPr>
                <w:spacing w:val="-1"/>
              </w:rPr>
              <w:t>к</w:t>
            </w:r>
            <w:r w:rsidR="00C13FFE" w:rsidRPr="00396E01">
              <w:t>і</w:t>
            </w:r>
            <w:r w:rsidR="00C13FFE" w:rsidRPr="00396E01">
              <w:rPr>
                <w:spacing w:val="7"/>
              </w:rPr>
              <w:t xml:space="preserve"> </w:t>
            </w:r>
            <w:r w:rsidR="00C13FFE" w:rsidRPr="00396E01">
              <w:rPr>
                <w:spacing w:val="-1"/>
              </w:rPr>
              <w:t>п</w:t>
            </w:r>
            <w:r w:rsidR="00C13FFE" w:rsidRPr="00396E01">
              <w:t>ов</w:t>
            </w:r>
            <w:r w:rsidR="00C13FFE" w:rsidRPr="00396E01">
              <w:rPr>
                <w:spacing w:val="-1"/>
              </w:rPr>
              <w:t>и</w:t>
            </w:r>
            <w:r w:rsidR="00C13FFE" w:rsidRPr="00396E01">
              <w:rPr>
                <w:spacing w:val="1"/>
              </w:rPr>
              <w:t>н</w:t>
            </w:r>
            <w:r w:rsidR="00C13FFE" w:rsidRPr="00396E01">
              <w:rPr>
                <w:spacing w:val="-3"/>
              </w:rPr>
              <w:t>н</w:t>
            </w:r>
            <w:r w:rsidR="00C13FFE" w:rsidRPr="00396E01">
              <w:t>і</w:t>
            </w:r>
            <w:r w:rsidR="00C13FFE" w:rsidRPr="00396E01">
              <w:rPr>
                <w:spacing w:val="8"/>
              </w:rPr>
              <w:t xml:space="preserve"> </w:t>
            </w:r>
            <w:r w:rsidR="00C13FFE" w:rsidRPr="00396E01">
              <w:rPr>
                <w:spacing w:val="-1"/>
              </w:rPr>
              <w:t>п</w:t>
            </w:r>
            <w:r w:rsidR="00C13FFE" w:rsidRPr="00396E01">
              <w:rPr>
                <w:spacing w:val="1"/>
              </w:rPr>
              <w:t>ід</w:t>
            </w:r>
            <w:r w:rsidR="00C13FFE" w:rsidRPr="00396E01">
              <w:rPr>
                <w:spacing w:val="-2"/>
              </w:rPr>
              <w:t>т</w:t>
            </w:r>
            <w:r w:rsidR="00C13FFE" w:rsidRPr="00396E01">
              <w:rPr>
                <w:spacing w:val="-3"/>
              </w:rPr>
              <w:t>в</w:t>
            </w:r>
            <w:r w:rsidR="00C13FFE" w:rsidRPr="00396E01">
              <w:rPr>
                <w:spacing w:val="-1"/>
              </w:rPr>
              <w:t>е</w:t>
            </w:r>
            <w:r w:rsidR="00C13FFE" w:rsidRPr="00396E01">
              <w:rPr>
                <w:spacing w:val="2"/>
              </w:rPr>
              <w:t>р</w:t>
            </w:r>
            <w:r w:rsidR="00C13FFE" w:rsidRPr="00396E01">
              <w:rPr>
                <w:spacing w:val="1"/>
              </w:rPr>
              <w:t>дж</w:t>
            </w:r>
            <w:r w:rsidR="00C13FFE" w:rsidRPr="00396E01">
              <w:rPr>
                <w:spacing w:val="-7"/>
              </w:rPr>
              <w:t>у</w:t>
            </w:r>
            <w:r w:rsidR="00C13FFE" w:rsidRPr="00396E01">
              <w:rPr>
                <w:spacing w:val="1"/>
              </w:rPr>
              <w:t>в</w:t>
            </w:r>
            <w:r w:rsidR="00C13FFE" w:rsidRPr="00396E01">
              <w:rPr>
                <w:spacing w:val="-1"/>
              </w:rPr>
              <w:t>а</w:t>
            </w:r>
            <w:r w:rsidR="00C13FFE" w:rsidRPr="00396E01">
              <w:rPr>
                <w:spacing w:val="1"/>
              </w:rPr>
              <w:t>т</w:t>
            </w:r>
            <w:r w:rsidR="00C13FFE" w:rsidRPr="00396E01">
              <w:t>и</w:t>
            </w:r>
            <w:r w:rsidR="00C13FFE" w:rsidRPr="00396E01">
              <w:rPr>
                <w:spacing w:val="7"/>
              </w:rPr>
              <w:t xml:space="preserve"> </w:t>
            </w:r>
            <w:r w:rsidR="00C13FFE" w:rsidRPr="00396E01">
              <w:rPr>
                <w:spacing w:val="-2"/>
              </w:rPr>
              <w:t>т</w:t>
            </w:r>
            <w:r w:rsidR="00C13FFE" w:rsidRPr="00396E01">
              <w:rPr>
                <w:spacing w:val="-1"/>
              </w:rPr>
              <w:t>е</w:t>
            </w:r>
            <w:r w:rsidR="00C13FFE" w:rsidRPr="00396E01">
              <w:t>,</w:t>
            </w:r>
            <w:r w:rsidR="00C13FFE" w:rsidRPr="00396E01">
              <w:rPr>
                <w:spacing w:val="7"/>
              </w:rPr>
              <w:t xml:space="preserve"> </w:t>
            </w:r>
            <w:r w:rsidR="00C13FFE" w:rsidRPr="00396E01">
              <w:t>що</w:t>
            </w:r>
            <w:r w:rsidR="00C13FFE" w:rsidRPr="00396E01">
              <w:rPr>
                <w:spacing w:val="12"/>
              </w:rPr>
              <w:t xml:space="preserve"> </w:t>
            </w:r>
            <w:r w:rsidR="00C13FFE" w:rsidRPr="00396E01">
              <w:rPr>
                <w:spacing w:val="-4"/>
              </w:rPr>
              <w:t>у</w:t>
            </w:r>
            <w:r w:rsidR="00C13FFE" w:rsidRPr="00396E01">
              <w:t>ч</w:t>
            </w:r>
            <w:r w:rsidR="00C13FFE" w:rsidRPr="00396E01">
              <w:rPr>
                <w:spacing w:val="-1"/>
              </w:rPr>
              <w:t>а</w:t>
            </w:r>
            <w:r w:rsidR="00C13FFE" w:rsidRPr="00396E01">
              <w:rPr>
                <w:spacing w:val="1"/>
              </w:rPr>
              <w:t>сн</w:t>
            </w:r>
            <w:r w:rsidR="00C13FFE" w:rsidRPr="00396E01">
              <w:rPr>
                <w:spacing w:val="-3"/>
              </w:rPr>
              <w:t>и</w:t>
            </w:r>
            <w:r w:rsidR="00C13FFE" w:rsidRPr="00396E01">
              <w:t>к</w:t>
            </w:r>
            <w:r w:rsidR="00C13FFE" w:rsidRPr="00396E01">
              <w:rPr>
                <w:spacing w:val="10"/>
              </w:rPr>
              <w:t xml:space="preserve"> </w:t>
            </w:r>
            <w:r w:rsidR="00C13FFE" w:rsidRPr="00396E01">
              <w:rPr>
                <w:spacing w:val="-2"/>
              </w:rPr>
              <w:t>м</w:t>
            </w:r>
            <w:r w:rsidR="00C13FFE" w:rsidRPr="00396E01">
              <w:rPr>
                <w:spacing w:val="-1"/>
              </w:rPr>
              <w:t>а</w:t>
            </w:r>
            <w:r w:rsidR="00C13FFE" w:rsidRPr="00396E01">
              <w:t>є</w:t>
            </w:r>
            <w:r w:rsidR="00C13FFE" w:rsidRPr="00396E01">
              <w:rPr>
                <w:spacing w:val="11"/>
              </w:rPr>
              <w:t xml:space="preserve"> </w:t>
            </w:r>
            <w:r w:rsidR="00C13FFE" w:rsidRPr="00396E01">
              <w:rPr>
                <w:spacing w:val="-2"/>
              </w:rPr>
              <w:t>до</w:t>
            </w:r>
            <w:r w:rsidR="00C13FFE" w:rsidRPr="00396E01">
              <w:rPr>
                <w:spacing w:val="-1"/>
              </w:rPr>
              <w:t>с</w:t>
            </w:r>
            <w:r w:rsidR="00C13FFE" w:rsidRPr="00396E01">
              <w:t>в</w:t>
            </w:r>
            <w:r w:rsidR="00C13FFE" w:rsidRPr="00396E01">
              <w:rPr>
                <w:spacing w:val="1"/>
              </w:rPr>
              <w:t>і</w:t>
            </w:r>
            <w:r w:rsidR="00C13FFE" w:rsidRPr="00396E01">
              <w:t>д</w:t>
            </w:r>
            <w:r w:rsidR="00C13FFE" w:rsidRPr="00396E01">
              <w:rPr>
                <w:w w:val="101"/>
              </w:rPr>
              <w:t xml:space="preserve"> </w:t>
            </w:r>
            <w:r w:rsidR="00C13FFE" w:rsidRPr="00396E01">
              <w:rPr>
                <w:spacing w:val="-3"/>
              </w:rPr>
              <w:t>в</w:t>
            </w:r>
            <w:r w:rsidR="00C13FFE" w:rsidRPr="00396E01">
              <w:rPr>
                <w:spacing w:val="-1"/>
              </w:rPr>
              <w:t>ик</w:t>
            </w:r>
            <w:r w:rsidR="00C13FFE" w:rsidRPr="00396E01">
              <w:t>о</w:t>
            </w:r>
            <w:r w:rsidR="00C13FFE" w:rsidRPr="00396E01">
              <w:rPr>
                <w:spacing w:val="-1"/>
              </w:rPr>
              <w:t>н</w:t>
            </w:r>
            <w:r w:rsidR="00C13FFE" w:rsidRPr="00396E01">
              <w:rPr>
                <w:spacing w:val="1"/>
              </w:rPr>
              <w:t>а</w:t>
            </w:r>
            <w:r w:rsidR="00C13FFE" w:rsidRPr="00396E01">
              <w:rPr>
                <w:spacing w:val="-3"/>
              </w:rPr>
              <w:t>н</w:t>
            </w:r>
            <w:r w:rsidR="00C13FFE" w:rsidRPr="00396E01">
              <w:rPr>
                <w:spacing w:val="-1"/>
              </w:rPr>
              <w:t>н</w:t>
            </w:r>
            <w:r w:rsidR="00C13FFE" w:rsidRPr="00396E01">
              <w:t>я</w:t>
            </w:r>
            <w:r w:rsidR="00C13FFE" w:rsidRPr="00396E01">
              <w:rPr>
                <w:spacing w:val="26"/>
              </w:rPr>
              <w:t xml:space="preserve"> </w:t>
            </w:r>
            <w:r w:rsidR="00C13FFE" w:rsidRPr="00396E01">
              <w:rPr>
                <w:spacing w:val="-1"/>
              </w:rPr>
              <w:t>ана</w:t>
            </w:r>
            <w:r w:rsidR="00C13FFE" w:rsidRPr="00396E01">
              <w:rPr>
                <w:spacing w:val="-2"/>
              </w:rPr>
              <w:t>л</w:t>
            </w:r>
            <w:r w:rsidR="00C13FFE" w:rsidRPr="00396E01">
              <w:rPr>
                <w:spacing w:val="2"/>
              </w:rPr>
              <w:t>о</w:t>
            </w:r>
            <w:r w:rsidR="00C13FFE" w:rsidRPr="00396E01">
              <w:rPr>
                <w:spacing w:val="-3"/>
              </w:rPr>
              <w:t>г</w:t>
            </w:r>
            <w:r w:rsidR="00C13FFE" w:rsidRPr="00396E01">
              <w:rPr>
                <w:spacing w:val="1"/>
              </w:rPr>
              <w:t>і</w:t>
            </w:r>
            <w:r w:rsidR="00C13FFE" w:rsidRPr="00396E01">
              <w:rPr>
                <w:spacing w:val="-3"/>
              </w:rPr>
              <w:t>ч</w:t>
            </w:r>
            <w:r w:rsidR="00C13FFE" w:rsidRPr="00396E01">
              <w:rPr>
                <w:spacing w:val="-1"/>
              </w:rPr>
              <w:t>н</w:t>
            </w:r>
            <w:r w:rsidR="00C13FFE" w:rsidRPr="00396E01">
              <w:t>ого</w:t>
            </w:r>
            <w:r w:rsidR="00C13FFE" w:rsidRPr="00396E01">
              <w:rPr>
                <w:spacing w:val="-1"/>
              </w:rPr>
              <w:t>(</w:t>
            </w:r>
            <w:proofErr w:type="spellStart"/>
            <w:r w:rsidR="00C13FFE" w:rsidRPr="00396E01">
              <w:rPr>
                <w:spacing w:val="-1"/>
              </w:rPr>
              <w:t>и</w:t>
            </w:r>
            <w:r w:rsidR="00C13FFE" w:rsidRPr="00396E01">
              <w:rPr>
                <w:spacing w:val="2"/>
              </w:rPr>
              <w:t>х</w:t>
            </w:r>
            <w:proofErr w:type="spellEnd"/>
            <w:r w:rsidR="00C13FFE" w:rsidRPr="00396E01">
              <w:t>)</w:t>
            </w:r>
            <w:r w:rsidR="00C13FFE" w:rsidRPr="00396E01">
              <w:rPr>
                <w:spacing w:val="20"/>
              </w:rPr>
              <w:t xml:space="preserve"> </w:t>
            </w:r>
            <w:r w:rsidR="00C13FFE" w:rsidRPr="00396E01">
              <w:rPr>
                <w:spacing w:val="-2"/>
              </w:rPr>
              <w:t>до</w:t>
            </w:r>
            <w:r w:rsidR="00C13FFE" w:rsidRPr="00396E01">
              <w:t>гов</w:t>
            </w:r>
            <w:r w:rsidR="00C13FFE" w:rsidRPr="00396E01">
              <w:rPr>
                <w:spacing w:val="-2"/>
              </w:rPr>
              <w:t>о</w:t>
            </w:r>
            <w:r w:rsidR="00C13FFE" w:rsidRPr="00396E01">
              <w:rPr>
                <w:spacing w:val="4"/>
              </w:rPr>
              <w:t>р</w:t>
            </w:r>
            <w:r w:rsidR="00C13FFE" w:rsidRPr="00396E01">
              <w:rPr>
                <w:spacing w:val="-4"/>
              </w:rPr>
              <w:t>у</w:t>
            </w:r>
            <w:r w:rsidR="00C13FFE" w:rsidRPr="00396E01">
              <w:rPr>
                <w:spacing w:val="-1"/>
              </w:rPr>
              <w:t>(</w:t>
            </w:r>
            <w:proofErr w:type="spellStart"/>
            <w:r w:rsidR="00C13FFE" w:rsidRPr="00396E01">
              <w:rPr>
                <w:spacing w:val="1"/>
              </w:rPr>
              <w:t>і</w:t>
            </w:r>
            <w:r w:rsidR="00C13FFE" w:rsidRPr="00396E01">
              <w:t>в</w:t>
            </w:r>
            <w:proofErr w:type="spellEnd"/>
            <w:r w:rsidR="00C13FFE" w:rsidRPr="00396E01">
              <w:rPr>
                <w:spacing w:val="-1"/>
              </w:rPr>
              <w:t>)</w:t>
            </w:r>
            <w:r w:rsidR="00C13FFE">
              <w:t xml:space="preserve">. </w:t>
            </w:r>
          </w:p>
          <w:p w:rsidR="00500FC0" w:rsidRDefault="0007315E">
            <w:pPr>
              <w:widowControl w:val="0"/>
              <w:spacing w:before="240" w:after="240"/>
              <w:ind w:left="0" w:hanging="2"/>
              <w:jc w:val="both"/>
            </w:pPr>
            <w:r>
              <w:t>Аналогічним(и) договором(</w:t>
            </w:r>
            <w:proofErr w:type="spellStart"/>
            <w:r>
              <w:t>ами</w:t>
            </w:r>
            <w:proofErr w:type="spellEnd"/>
            <w:r>
              <w:t>)</w:t>
            </w:r>
            <w:r>
              <w:rPr>
                <w:rFonts w:ascii="Arial" w:eastAsia="Arial" w:hAnsi="Arial" w:cs="Arial"/>
                <w:color w:val="6D6D6D"/>
                <w:sz w:val="21"/>
                <w:szCs w:val="21"/>
                <w:shd w:val="clear" w:color="auto" w:fill="FDFEFD"/>
              </w:rPr>
              <w:t xml:space="preserve"> </w:t>
            </w:r>
            <w:r>
              <w:t>є договір(ори),</w:t>
            </w:r>
            <w:r>
              <w:rPr>
                <w:rFonts w:ascii="Arial" w:eastAsia="Arial" w:hAnsi="Arial" w:cs="Arial"/>
                <w:color w:val="6D6D6D"/>
                <w:sz w:val="21"/>
                <w:szCs w:val="21"/>
                <w:shd w:val="clear" w:color="auto" w:fill="FDFEFD"/>
              </w:rPr>
              <w:t xml:space="preserve"> </w:t>
            </w:r>
            <w:r>
              <w:t>які відносяться до коду ДК 021:2015, за яким здійснюється закупівля, та/або договір(ори) щодо поставки товарів, що є предметом закупівлі.</w:t>
            </w:r>
          </w:p>
          <w:p w:rsidR="00500FC0" w:rsidRDefault="0007315E">
            <w:pPr>
              <w:widowControl w:val="0"/>
              <w:pBdr>
                <w:top w:val="nil"/>
                <w:left w:val="nil"/>
                <w:bottom w:val="nil"/>
                <w:right w:val="nil"/>
                <w:between w:val="nil"/>
              </w:pBdr>
              <w:spacing w:line="240" w:lineRule="auto"/>
              <w:ind w:left="0" w:right="178" w:hanging="2"/>
              <w:jc w:val="both"/>
              <w:rPr>
                <w:color w:val="000000"/>
              </w:rPr>
            </w:pPr>
            <w:r>
              <w:rPr>
                <w:color w:val="000000"/>
              </w:rPr>
              <w:t>1.2. Для підтвердження виконання  аналогічного(</w:t>
            </w:r>
            <w:proofErr w:type="spellStart"/>
            <w:r>
              <w:rPr>
                <w:color w:val="000000"/>
              </w:rPr>
              <w:t>их</w:t>
            </w:r>
            <w:proofErr w:type="spellEnd"/>
            <w:r>
              <w:rPr>
                <w:color w:val="000000"/>
              </w:rPr>
              <w:t>) договору(</w:t>
            </w:r>
            <w:proofErr w:type="spellStart"/>
            <w:r>
              <w:rPr>
                <w:color w:val="000000"/>
              </w:rPr>
              <w:t>ів</w:t>
            </w:r>
            <w:proofErr w:type="spellEnd"/>
            <w:r>
              <w:rPr>
                <w:color w:val="000000"/>
              </w:rPr>
              <w:t>) учасник у складі тендерної пропозиції повинен надати по договору(</w:t>
            </w:r>
            <w:proofErr w:type="spellStart"/>
            <w:r>
              <w:rPr>
                <w:color w:val="000000"/>
              </w:rPr>
              <w:t>ам</w:t>
            </w:r>
            <w:proofErr w:type="spellEnd"/>
            <w:r>
              <w:rPr>
                <w:color w:val="000000"/>
              </w:rPr>
              <w:t>),  вказаному(</w:t>
            </w:r>
            <w:proofErr w:type="spellStart"/>
            <w:r>
              <w:rPr>
                <w:color w:val="000000"/>
              </w:rPr>
              <w:t>им</w:t>
            </w:r>
            <w:proofErr w:type="spellEnd"/>
            <w:r>
              <w:rPr>
                <w:color w:val="000000"/>
              </w:rPr>
              <w:t>) у довідці про виконання аналогічного(</w:t>
            </w:r>
            <w:proofErr w:type="spellStart"/>
            <w:r>
              <w:rPr>
                <w:color w:val="000000"/>
              </w:rPr>
              <w:t>их</w:t>
            </w:r>
            <w:proofErr w:type="spellEnd"/>
            <w:r>
              <w:rPr>
                <w:color w:val="000000"/>
              </w:rPr>
              <w:t>) договору(</w:t>
            </w:r>
            <w:proofErr w:type="spellStart"/>
            <w:r>
              <w:rPr>
                <w:color w:val="000000"/>
              </w:rPr>
              <w:t>ів</w:t>
            </w:r>
            <w:proofErr w:type="spellEnd"/>
            <w:r>
              <w:rPr>
                <w:color w:val="000000"/>
              </w:rPr>
              <w:t>), копію(ї) договору(</w:t>
            </w:r>
            <w:proofErr w:type="spellStart"/>
            <w:r>
              <w:rPr>
                <w:color w:val="000000"/>
              </w:rPr>
              <w:t>ів</w:t>
            </w:r>
            <w:proofErr w:type="spellEnd"/>
            <w:r>
              <w:rPr>
                <w:color w:val="000000"/>
              </w:rPr>
              <w:t>);</w:t>
            </w:r>
          </w:p>
          <w:p w:rsidR="00500FC0" w:rsidRDefault="0007315E">
            <w:pPr>
              <w:widowControl w:val="0"/>
              <w:pBdr>
                <w:top w:val="nil"/>
                <w:left w:val="nil"/>
                <w:bottom w:val="nil"/>
                <w:right w:val="nil"/>
                <w:between w:val="nil"/>
              </w:pBdr>
              <w:spacing w:line="240" w:lineRule="auto"/>
              <w:ind w:left="0" w:right="178" w:hanging="2"/>
              <w:jc w:val="both"/>
              <w:rPr>
                <w:color w:val="000000"/>
              </w:rPr>
            </w:pPr>
            <w:r>
              <w:rPr>
                <w:color w:val="000000"/>
              </w:rPr>
              <w:t>копію(ї) видаткової(</w:t>
            </w:r>
            <w:proofErr w:type="spellStart"/>
            <w:r>
              <w:rPr>
                <w:color w:val="000000"/>
              </w:rPr>
              <w:t>их</w:t>
            </w:r>
            <w:proofErr w:type="spellEnd"/>
            <w:r>
              <w:rPr>
                <w:color w:val="000000"/>
              </w:rPr>
              <w:t>) накладної(</w:t>
            </w:r>
            <w:proofErr w:type="spellStart"/>
            <w:r>
              <w:rPr>
                <w:color w:val="000000"/>
              </w:rPr>
              <w:t>их</w:t>
            </w:r>
            <w:proofErr w:type="spellEnd"/>
            <w:r>
              <w:rPr>
                <w:color w:val="000000"/>
              </w:rPr>
              <w:t>)/копії інших документів, що підтверджують факт поставки товару та виконання  аналогічного(</w:t>
            </w:r>
            <w:proofErr w:type="spellStart"/>
            <w:r>
              <w:rPr>
                <w:color w:val="000000"/>
              </w:rPr>
              <w:t>их</w:t>
            </w:r>
            <w:proofErr w:type="spellEnd"/>
            <w:r>
              <w:rPr>
                <w:color w:val="000000"/>
              </w:rPr>
              <w:t>) договору(</w:t>
            </w:r>
            <w:proofErr w:type="spellStart"/>
            <w:r>
              <w:rPr>
                <w:color w:val="000000"/>
              </w:rPr>
              <w:t>ів</w:t>
            </w:r>
            <w:proofErr w:type="spellEnd"/>
            <w:r>
              <w:rPr>
                <w:color w:val="000000"/>
              </w:rPr>
              <w:t>) у повному обсязі.</w:t>
            </w:r>
          </w:p>
          <w:p w:rsidR="00500FC0" w:rsidRDefault="00500FC0">
            <w:pPr>
              <w:pBdr>
                <w:top w:val="nil"/>
                <w:left w:val="nil"/>
                <w:bottom w:val="nil"/>
                <w:right w:val="nil"/>
                <w:between w:val="nil"/>
              </w:pBdr>
              <w:spacing w:line="240" w:lineRule="auto"/>
              <w:ind w:left="0" w:right="-6" w:hanging="2"/>
              <w:jc w:val="both"/>
              <w:rPr>
                <w:color w:val="000000"/>
              </w:rPr>
            </w:pPr>
          </w:p>
        </w:tc>
      </w:tr>
    </w:tbl>
    <w:p w:rsidR="00500FC0" w:rsidRDefault="00500FC0">
      <w:pPr>
        <w:widowControl w:val="0"/>
        <w:pBdr>
          <w:top w:val="nil"/>
          <w:left w:val="nil"/>
          <w:bottom w:val="nil"/>
          <w:right w:val="nil"/>
          <w:between w:val="nil"/>
        </w:pBdr>
        <w:spacing w:line="240" w:lineRule="auto"/>
        <w:ind w:left="0" w:hanging="2"/>
        <w:rPr>
          <w:color w:val="000000"/>
        </w:rPr>
      </w:pPr>
    </w:p>
    <w:p w:rsidR="00500FC0" w:rsidRDefault="0007315E">
      <w:pPr>
        <w:widowControl w:val="0"/>
        <w:pBdr>
          <w:top w:val="nil"/>
          <w:left w:val="nil"/>
          <w:bottom w:val="nil"/>
          <w:right w:val="nil"/>
          <w:between w:val="nil"/>
        </w:pBdr>
        <w:spacing w:line="240" w:lineRule="auto"/>
        <w:ind w:left="0" w:hanging="2"/>
        <w:jc w:val="right"/>
        <w:rPr>
          <w:color w:val="000000"/>
        </w:rPr>
      </w:pPr>
      <w:r>
        <w:br w:type="page"/>
      </w:r>
      <w:r>
        <w:rPr>
          <w:b/>
          <w:color w:val="000000"/>
        </w:rPr>
        <w:lastRenderedPageBreak/>
        <w:t>Додаток 3 до Тендерної документації</w:t>
      </w:r>
    </w:p>
    <w:p w:rsidR="00500FC0" w:rsidRDefault="00500FC0">
      <w:pPr>
        <w:pBdr>
          <w:top w:val="nil"/>
          <w:left w:val="nil"/>
          <w:bottom w:val="nil"/>
          <w:right w:val="nil"/>
          <w:between w:val="nil"/>
        </w:pBdr>
        <w:spacing w:line="240" w:lineRule="auto"/>
        <w:ind w:left="0" w:hanging="2"/>
        <w:rPr>
          <w:color w:val="000000"/>
        </w:rPr>
      </w:pPr>
    </w:p>
    <w:p w:rsidR="00500FC0" w:rsidRDefault="0007315E">
      <w:pPr>
        <w:widowControl w:val="0"/>
        <w:pBdr>
          <w:top w:val="nil"/>
          <w:left w:val="nil"/>
          <w:bottom w:val="nil"/>
          <w:right w:val="nil"/>
          <w:between w:val="nil"/>
        </w:pBdr>
        <w:spacing w:line="240" w:lineRule="auto"/>
        <w:ind w:left="0" w:hanging="2"/>
        <w:jc w:val="center"/>
        <w:rPr>
          <w:color w:val="000000"/>
        </w:rPr>
      </w:pPr>
      <w:r>
        <w:rPr>
          <w:b/>
          <w:color w:val="000000"/>
        </w:rPr>
        <w:t>Підтвердження відсутності обставин для відмови в участі у процедурі закупівлі, передбачених пунктом 47 Особливостей</w:t>
      </w:r>
    </w:p>
    <w:p w:rsidR="00500FC0" w:rsidRDefault="00500FC0">
      <w:pPr>
        <w:pBdr>
          <w:top w:val="nil"/>
          <w:left w:val="nil"/>
          <w:bottom w:val="nil"/>
          <w:right w:val="nil"/>
          <w:between w:val="nil"/>
        </w:pBdr>
        <w:spacing w:line="240" w:lineRule="auto"/>
        <w:ind w:left="0" w:hanging="2"/>
        <w:jc w:val="both"/>
        <w:rPr>
          <w:color w:val="000000"/>
        </w:rPr>
      </w:pP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000000"/>
          <w:sz w:val="24"/>
          <w:szCs w:val="24"/>
        </w:rPr>
        <w:t>Учасник процедури закупівлі підтверджує відсутність підстав, зазначених в пункті 47 Особливостей (</w:t>
      </w:r>
      <w:r>
        <w:rPr>
          <w:color w:val="333333"/>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00FC0" w:rsidRDefault="0007315E">
      <w:pPr>
        <w:pBdr>
          <w:top w:val="nil"/>
          <w:left w:val="nil"/>
          <w:bottom w:val="nil"/>
          <w:right w:val="nil"/>
          <w:between w:val="nil"/>
        </w:pBdr>
        <w:shd w:val="clear" w:color="auto" w:fill="FFFFFF"/>
        <w:spacing w:after="150" w:line="240" w:lineRule="auto"/>
        <w:ind w:left="0" w:hanging="2"/>
        <w:jc w:val="both"/>
        <w:rPr>
          <w:color w:val="333333"/>
          <w:sz w:val="24"/>
          <w:szCs w:val="24"/>
        </w:rPr>
      </w:pPr>
      <w:r>
        <w:rPr>
          <w:color w:val="333333"/>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00FC0" w:rsidRDefault="0007315E">
      <w:pPr>
        <w:pBdr>
          <w:top w:val="nil"/>
          <w:left w:val="nil"/>
          <w:bottom w:val="nil"/>
          <w:right w:val="nil"/>
          <w:between w:val="nil"/>
        </w:pBdr>
        <w:spacing w:line="240" w:lineRule="auto"/>
        <w:ind w:left="0" w:hanging="2"/>
        <w:jc w:val="both"/>
        <w:rPr>
          <w:color w:val="000000"/>
        </w:rPr>
      </w:pPr>
      <w:r>
        <w:rPr>
          <w:color w:val="000000"/>
          <w:highlight w:val="white"/>
        </w:rPr>
        <w:t>З урахуванням викладеного, учасник у складі тендерної пропозиції надає д</w:t>
      </w:r>
      <w:r>
        <w:rPr>
          <w:color w:val="000000"/>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00FC0" w:rsidRDefault="0007315E">
      <w:pPr>
        <w:pBdr>
          <w:top w:val="nil"/>
          <w:left w:val="nil"/>
          <w:bottom w:val="nil"/>
          <w:right w:val="nil"/>
          <w:between w:val="nil"/>
        </w:pBdr>
        <w:spacing w:line="240" w:lineRule="auto"/>
        <w:ind w:left="0" w:hanging="2"/>
        <w:jc w:val="both"/>
        <w:rPr>
          <w:color w:val="000000"/>
          <w:highlight w:val="white"/>
        </w:rPr>
      </w:pPr>
      <w:r>
        <w:rPr>
          <w:i/>
          <w:color w:val="000000"/>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0FC0" w:rsidRDefault="00500FC0">
      <w:pPr>
        <w:pBdr>
          <w:top w:val="nil"/>
          <w:left w:val="nil"/>
          <w:bottom w:val="nil"/>
          <w:right w:val="nil"/>
          <w:between w:val="nil"/>
        </w:pBdr>
        <w:tabs>
          <w:tab w:val="left" w:pos="9498"/>
        </w:tabs>
        <w:spacing w:line="240" w:lineRule="auto"/>
        <w:ind w:left="0" w:right="-1" w:hanging="2"/>
        <w:jc w:val="both"/>
        <w:rPr>
          <w:color w:val="000000"/>
        </w:rPr>
      </w:pPr>
    </w:p>
    <w:p w:rsidR="00500FC0" w:rsidRDefault="0007315E">
      <w:pPr>
        <w:pBdr>
          <w:top w:val="nil"/>
          <w:left w:val="nil"/>
          <w:bottom w:val="nil"/>
          <w:right w:val="nil"/>
          <w:between w:val="nil"/>
        </w:pBdr>
        <w:tabs>
          <w:tab w:val="left" w:pos="9498"/>
        </w:tabs>
        <w:spacing w:line="240" w:lineRule="auto"/>
        <w:ind w:left="0" w:right="-1" w:hanging="2"/>
        <w:jc w:val="both"/>
        <w:rPr>
          <w:color w:val="000000"/>
        </w:rPr>
      </w:pPr>
      <w:r>
        <w:rPr>
          <w:i/>
          <w:color w:val="000000"/>
        </w:rPr>
        <w:t>Примітка.</w:t>
      </w:r>
    </w:p>
    <w:p w:rsidR="00500FC0" w:rsidRDefault="0007315E">
      <w:pPr>
        <w:pBdr>
          <w:top w:val="nil"/>
          <w:left w:val="nil"/>
          <w:bottom w:val="nil"/>
          <w:right w:val="nil"/>
          <w:between w:val="nil"/>
        </w:pBdr>
        <w:tabs>
          <w:tab w:val="left" w:pos="9498"/>
        </w:tabs>
        <w:spacing w:line="240" w:lineRule="auto"/>
        <w:ind w:left="0" w:right="-1" w:hanging="2"/>
        <w:jc w:val="both"/>
        <w:rPr>
          <w:color w:val="000000"/>
        </w:rPr>
      </w:pPr>
      <w:r>
        <w:rPr>
          <w:i/>
          <w:color w:val="000000"/>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r>
        <w:rPr>
          <w:color w:val="000000"/>
        </w:rPr>
        <w:t xml:space="preserve">. </w:t>
      </w:r>
    </w:p>
    <w:p w:rsidR="00500FC0" w:rsidRDefault="00500FC0">
      <w:pPr>
        <w:pBdr>
          <w:top w:val="nil"/>
          <w:left w:val="nil"/>
          <w:bottom w:val="nil"/>
          <w:right w:val="nil"/>
          <w:between w:val="nil"/>
        </w:pBdr>
        <w:spacing w:line="240" w:lineRule="auto"/>
        <w:ind w:left="0" w:right="-25" w:hanging="2"/>
        <w:jc w:val="right"/>
        <w:rPr>
          <w:color w:val="000000"/>
          <w:sz w:val="23"/>
          <w:szCs w:val="23"/>
        </w:rPr>
      </w:pPr>
    </w:p>
    <w:p w:rsidR="00500FC0" w:rsidRDefault="00500FC0">
      <w:pPr>
        <w:pBdr>
          <w:top w:val="nil"/>
          <w:left w:val="nil"/>
          <w:bottom w:val="nil"/>
          <w:right w:val="nil"/>
          <w:between w:val="nil"/>
        </w:pBdr>
        <w:spacing w:line="240" w:lineRule="auto"/>
        <w:ind w:left="0" w:right="-25" w:hanging="2"/>
        <w:jc w:val="right"/>
        <w:rPr>
          <w:color w:val="000000"/>
          <w:sz w:val="23"/>
          <w:szCs w:val="23"/>
        </w:rPr>
      </w:pPr>
    </w:p>
    <w:p w:rsidR="00500FC0" w:rsidRDefault="0007315E">
      <w:pPr>
        <w:pBdr>
          <w:top w:val="nil"/>
          <w:left w:val="nil"/>
          <w:bottom w:val="nil"/>
          <w:right w:val="nil"/>
          <w:between w:val="nil"/>
        </w:pBdr>
        <w:spacing w:line="240" w:lineRule="auto"/>
        <w:ind w:left="0" w:right="-25" w:hanging="2"/>
        <w:jc w:val="right"/>
        <w:rPr>
          <w:color w:val="000000"/>
          <w:sz w:val="23"/>
          <w:szCs w:val="23"/>
        </w:rPr>
      </w:pPr>
      <w:r>
        <w:br w:type="page"/>
      </w:r>
    </w:p>
    <w:p w:rsidR="00500FC0" w:rsidRDefault="0007315E">
      <w:pPr>
        <w:pBdr>
          <w:top w:val="nil"/>
          <w:left w:val="nil"/>
          <w:bottom w:val="nil"/>
          <w:right w:val="nil"/>
          <w:between w:val="nil"/>
        </w:pBdr>
        <w:spacing w:line="240" w:lineRule="auto"/>
        <w:ind w:left="0" w:right="-25" w:hanging="2"/>
        <w:jc w:val="right"/>
        <w:rPr>
          <w:color w:val="000000"/>
          <w:sz w:val="24"/>
          <w:szCs w:val="24"/>
        </w:rPr>
      </w:pPr>
      <w:r>
        <w:rPr>
          <w:b/>
          <w:color w:val="000000"/>
          <w:sz w:val="24"/>
          <w:szCs w:val="24"/>
        </w:rPr>
        <w:lastRenderedPageBreak/>
        <w:t>Додаток 4 до Тендерної документації</w:t>
      </w:r>
    </w:p>
    <w:p w:rsidR="00500FC0" w:rsidRDefault="00500FC0">
      <w:pPr>
        <w:pBdr>
          <w:top w:val="nil"/>
          <w:left w:val="nil"/>
          <w:bottom w:val="nil"/>
          <w:right w:val="nil"/>
          <w:between w:val="nil"/>
        </w:pBdr>
        <w:spacing w:after="120" w:line="240" w:lineRule="auto"/>
        <w:ind w:left="0" w:hanging="2"/>
        <w:rPr>
          <w:color w:val="000000"/>
        </w:rPr>
      </w:pPr>
    </w:p>
    <w:p w:rsidR="00DE01DE" w:rsidRPr="0009520D" w:rsidRDefault="00DE01DE" w:rsidP="00DE01DE">
      <w:pPr>
        <w:ind w:left="0" w:right="1259" w:hanging="2"/>
        <w:jc w:val="center"/>
        <w:rPr>
          <w:b/>
          <w:color w:val="000000"/>
          <w:sz w:val="24"/>
        </w:rPr>
      </w:pPr>
      <w:r w:rsidRPr="0009520D">
        <w:rPr>
          <w:b/>
          <w:color w:val="000000"/>
          <w:sz w:val="24"/>
        </w:rPr>
        <w:t>Технічна</w:t>
      </w:r>
      <w:r w:rsidRPr="0009520D">
        <w:rPr>
          <w:b/>
          <w:color w:val="000000"/>
          <w:spacing w:val="-1"/>
          <w:sz w:val="24"/>
        </w:rPr>
        <w:t xml:space="preserve"> </w:t>
      </w:r>
      <w:r w:rsidRPr="0009520D">
        <w:rPr>
          <w:b/>
          <w:color w:val="000000"/>
          <w:sz w:val="24"/>
        </w:rPr>
        <w:t>специфікація</w:t>
      </w:r>
      <w:r w:rsidRPr="0009520D">
        <w:rPr>
          <w:b/>
          <w:color w:val="000000"/>
          <w:spacing w:val="-1"/>
          <w:sz w:val="24"/>
        </w:rPr>
        <w:t xml:space="preserve"> </w:t>
      </w:r>
      <w:r w:rsidRPr="0009520D">
        <w:rPr>
          <w:b/>
          <w:color w:val="000000"/>
          <w:sz w:val="24"/>
        </w:rPr>
        <w:t>на</w:t>
      </w:r>
      <w:r w:rsidRPr="0009520D">
        <w:rPr>
          <w:b/>
          <w:color w:val="000000"/>
          <w:spacing w:val="-1"/>
          <w:sz w:val="24"/>
        </w:rPr>
        <w:t xml:space="preserve"> </w:t>
      </w:r>
      <w:r w:rsidRPr="0009520D">
        <w:rPr>
          <w:b/>
          <w:color w:val="000000"/>
          <w:sz w:val="24"/>
        </w:rPr>
        <w:t>закупівлю</w:t>
      </w:r>
    </w:p>
    <w:p w:rsidR="00DE01DE" w:rsidRDefault="00DE01DE" w:rsidP="00DE01DE">
      <w:pPr>
        <w:ind w:left="0" w:right="1259" w:hanging="2"/>
        <w:jc w:val="center"/>
        <w:rPr>
          <w:b/>
          <w:color w:val="000000"/>
          <w:sz w:val="24"/>
        </w:rPr>
      </w:pPr>
      <w:r w:rsidRPr="00B175A7">
        <w:rPr>
          <w:b/>
          <w:color w:val="000000"/>
          <w:sz w:val="24"/>
        </w:rPr>
        <w:t>Код  ДК 021:2015 – 32420000-3 «Мережеве обладнання» Основного словника національного класифікатора України ДК 021:2015 «Єдиний закупівельний словник» (</w:t>
      </w:r>
      <w:proofErr w:type="spellStart"/>
      <w:r w:rsidRPr="00B175A7">
        <w:rPr>
          <w:b/>
          <w:color w:val="000000"/>
          <w:sz w:val="24"/>
        </w:rPr>
        <w:t>Медіаконвектор</w:t>
      </w:r>
      <w:proofErr w:type="spellEnd"/>
      <w:r>
        <w:rPr>
          <w:b/>
          <w:color w:val="000000"/>
          <w:sz w:val="24"/>
        </w:rPr>
        <w:t>, Оптичний модуль</w:t>
      </w:r>
      <w:r w:rsidRPr="00B175A7">
        <w:rPr>
          <w:b/>
          <w:color w:val="000000"/>
          <w:sz w:val="24"/>
        </w:rPr>
        <w:t>)</w:t>
      </w:r>
    </w:p>
    <w:p w:rsidR="004A5A0B" w:rsidRDefault="004A5A0B" w:rsidP="00DE01DE">
      <w:pPr>
        <w:ind w:left="1" w:right="1259" w:hanging="3"/>
        <w:jc w:val="center"/>
        <w:rPr>
          <w:b/>
          <w:bCs/>
          <w:color w:val="000000"/>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896"/>
        <w:gridCol w:w="1640"/>
        <w:gridCol w:w="6579"/>
      </w:tblGrid>
      <w:tr w:rsidR="00DE01DE" w:rsidTr="004A5A0B">
        <w:tc>
          <w:tcPr>
            <w:tcW w:w="512" w:type="dxa"/>
            <w:tcBorders>
              <w:top w:val="single" w:sz="4" w:space="0" w:color="auto"/>
              <w:left w:val="single" w:sz="4" w:space="0" w:color="auto"/>
              <w:bottom w:val="single" w:sz="4" w:space="0" w:color="auto"/>
              <w:right w:val="single" w:sz="4" w:space="0" w:color="auto"/>
            </w:tcBorders>
            <w:vAlign w:val="center"/>
            <w:hideMark/>
          </w:tcPr>
          <w:p w:rsidR="00DE01DE" w:rsidRDefault="00DE01DE" w:rsidP="00B35BFE">
            <w:pPr>
              <w:spacing w:line="276" w:lineRule="auto"/>
              <w:ind w:left="0" w:hanging="2"/>
              <w:jc w:val="center"/>
              <w:rPr>
                <w:rFonts w:eastAsia="Calibri"/>
                <w:b/>
                <w:lang w:val="ru-RU" w:eastAsia="en-US"/>
              </w:rPr>
            </w:pPr>
            <w:r>
              <w:rPr>
                <w:rFonts w:eastAsia="Calibri"/>
                <w:b/>
                <w:lang w:val="ru-RU" w:eastAsia="en-US"/>
              </w:rPr>
              <w:t>№ з/п</w:t>
            </w:r>
          </w:p>
        </w:tc>
        <w:tc>
          <w:tcPr>
            <w:tcW w:w="1896" w:type="dxa"/>
            <w:tcBorders>
              <w:top w:val="single" w:sz="4" w:space="0" w:color="auto"/>
              <w:left w:val="single" w:sz="4" w:space="0" w:color="auto"/>
              <w:bottom w:val="single" w:sz="4" w:space="0" w:color="auto"/>
              <w:right w:val="single" w:sz="4" w:space="0" w:color="auto"/>
            </w:tcBorders>
            <w:vAlign w:val="center"/>
            <w:hideMark/>
          </w:tcPr>
          <w:p w:rsidR="00DE01DE" w:rsidRDefault="00DE01DE" w:rsidP="00B35BFE">
            <w:pPr>
              <w:spacing w:line="276" w:lineRule="auto"/>
              <w:ind w:left="0" w:hanging="2"/>
              <w:jc w:val="center"/>
              <w:rPr>
                <w:rFonts w:eastAsia="Calibri"/>
                <w:b/>
                <w:lang w:val="ru-RU" w:eastAsia="en-US"/>
              </w:rPr>
            </w:pPr>
            <w:proofErr w:type="spellStart"/>
            <w:r>
              <w:rPr>
                <w:rFonts w:eastAsia="Calibri"/>
                <w:b/>
                <w:lang w:val="ru-RU" w:eastAsia="en-US"/>
              </w:rPr>
              <w:t>Найменування</w:t>
            </w:r>
            <w:proofErr w:type="spellEnd"/>
            <w:r>
              <w:rPr>
                <w:rFonts w:eastAsia="Calibri"/>
                <w:b/>
                <w:lang w:eastAsia="en-US"/>
              </w:rPr>
              <w:t xml:space="preserve"> предмету закупівлі </w:t>
            </w:r>
            <w:r>
              <w:rPr>
                <w:rFonts w:eastAsia="Calibri"/>
                <w:b/>
                <w:lang w:val="ru-RU" w:eastAsia="en-US"/>
              </w:rPr>
              <w:t xml:space="preserve"> </w:t>
            </w:r>
          </w:p>
        </w:tc>
        <w:tc>
          <w:tcPr>
            <w:tcW w:w="1640" w:type="dxa"/>
            <w:tcBorders>
              <w:top w:val="single" w:sz="4" w:space="0" w:color="auto"/>
              <w:left w:val="single" w:sz="4" w:space="0" w:color="auto"/>
              <w:bottom w:val="single" w:sz="4" w:space="0" w:color="auto"/>
              <w:right w:val="single" w:sz="4" w:space="0" w:color="auto"/>
            </w:tcBorders>
            <w:vAlign w:val="center"/>
            <w:hideMark/>
          </w:tcPr>
          <w:p w:rsidR="00DE01DE" w:rsidRDefault="00DE01DE" w:rsidP="00B35BFE">
            <w:pPr>
              <w:spacing w:line="276" w:lineRule="auto"/>
              <w:ind w:left="0" w:right="-44" w:hanging="2"/>
              <w:jc w:val="center"/>
              <w:rPr>
                <w:rFonts w:eastAsia="Calibri"/>
                <w:b/>
                <w:lang w:eastAsia="en-US"/>
              </w:rPr>
            </w:pPr>
            <w:r>
              <w:rPr>
                <w:rFonts w:eastAsia="Calibri"/>
                <w:b/>
                <w:lang w:eastAsia="en-US"/>
              </w:rPr>
              <w:t>Кількість/обсяг</w:t>
            </w:r>
          </w:p>
        </w:tc>
        <w:tc>
          <w:tcPr>
            <w:tcW w:w="6579" w:type="dxa"/>
            <w:tcBorders>
              <w:top w:val="single" w:sz="4" w:space="0" w:color="auto"/>
              <w:left w:val="single" w:sz="4" w:space="0" w:color="auto"/>
              <w:bottom w:val="single" w:sz="4" w:space="0" w:color="auto"/>
              <w:right w:val="single" w:sz="4" w:space="0" w:color="auto"/>
            </w:tcBorders>
            <w:vAlign w:val="center"/>
            <w:hideMark/>
          </w:tcPr>
          <w:p w:rsidR="00DE01DE" w:rsidRDefault="00DE01DE" w:rsidP="00B35BFE">
            <w:pPr>
              <w:ind w:left="0" w:hanging="2"/>
              <w:jc w:val="center"/>
              <w:rPr>
                <w:rFonts w:eastAsia="Calibri"/>
                <w:b/>
                <w:color w:val="000000"/>
                <w:sz w:val="24"/>
                <w:szCs w:val="24"/>
                <w:lang w:val="ru-RU" w:eastAsia="en-US"/>
              </w:rPr>
            </w:pPr>
            <w:r>
              <w:rPr>
                <w:rFonts w:eastAsia="Calibri"/>
                <w:b/>
                <w:color w:val="000000"/>
                <w:sz w:val="24"/>
                <w:szCs w:val="24"/>
                <w:lang w:eastAsia="en-US"/>
              </w:rPr>
              <w:t>Базові технічні вимоги/специфікація</w:t>
            </w:r>
          </w:p>
        </w:tc>
      </w:tr>
      <w:tr w:rsidR="00DE01DE" w:rsidTr="004A5A0B">
        <w:tc>
          <w:tcPr>
            <w:tcW w:w="512" w:type="dxa"/>
            <w:tcBorders>
              <w:top w:val="single" w:sz="4" w:space="0" w:color="auto"/>
              <w:left w:val="single" w:sz="4" w:space="0" w:color="auto"/>
              <w:bottom w:val="single" w:sz="4" w:space="0" w:color="auto"/>
              <w:right w:val="single" w:sz="4" w:space="0" w:color="auto"/>
            </w:tcBorders>
            <w:hideMark/>
          </w:tcPr>
          <w:p w:rsidR="00DE01DE" w:rsidRDefault="00DE01DE" w:rsidP="00B35BFE">
            <w:pPr>
              <w:spacing w:line="276" w:lineRule="auto"/>
              <w:ind w:left="0" w:hanging="2"/>
              <w:jc w:val="center"/>
              <w:rPr>
                <w:rFonts w:eastAsia="Calibri"/>
                <w:sz w:val="24"/>
                <w:szCs w:val="24"/>
                <w:lang w:val="ru-RU" w:eastAsia="en-US"/>
              </w:rPr>
            </w:pPr>
            <w:r>
              <w:rPr>
                <w:rFonts w:eastAsia="Calibri"/>
                <w:sz w:val="24"/>
                <w:szCs w:val="24"/>
                <w:lang w:val="ru-RU" w:eastAsia="en-US"/>
              </w:rPr>
              <w:t>1</w:t>
            </w:r>
          </w:p>
        </w:tc>
        <w:tc>
          <w:tcPr>
            <w:tcW w:w="1896" w:type="dxa"/>
            <w:tcBorders>
              <w:top w:val="single" w:sz="4" w:space="0" w:color="auto"/>
              <w:left w:val="single" w:sz="4" w:space="0" w:color="auto"/>
              <w:bottom w:val="single" w:sz="4" w:space="0" w:color="auto"/>
              <w:right w:val="single" w:sz="4" w:space="0" w:color="auto"/>
            </w:tcBorders>
          </w:tcPr>
          <w:p w:rsidR="00DE01DE" w:rsidRDefault="003E490D" w:rsidP="00B35BFE">
            <w:pPr>
              <w:ind w:left="0" w:right="-108" w:hanging="2"/>
              <w:rPr>
                <w:rFonts w:eastAsia="Calibri"/>
                <w:sz w:val="24"/>
                <w:szCs w:val="24"/>
                <w:lang w:val="ru-RU" w:eastAsia="en-US"/>
              </w:rPr>
            </w:pPr>
            <w:proofErr w:type="spellStart"/>
            <w:r>
              <w:rPr>
                <w:rFonts w:eastAsia="Calibri"/>
                <w:sz w:val="24"/>
                <w:szCs w:val="24"/>
                <w:lang w:eastAsia="en-US"/>
              </w:rPr>
              <w:t>Медіа</w:t>
            </w:r>
            <w:r w:rsidR="00DE01DE">
              <w:rPr>
                <w:rFonts w:eastAsia="Calibri"/>
                <w:sz w:val="24"/>
                <w:szCs w:val="24"/>
                <w:lang w:eastAsia="en-US"/>
              </w:rPr>
              <w:t>конвертор</w:t>
            </w:r>
            <w:proofErr w:type="spellEnd"/>
            <w:r w:rsidR="00DE01DE">
              <w:rPr>
                <w:rFonts w:eastAsia="Calibri"/>
                <w:sz w:val="24"/>
                <w:szCs w:val="24"/>
                <w:lang w:val="ru-RU" w:eastAsia="en-US"/>
              </w:rPr>
              <w:t xml:space="preserve"> </w:t>
            </w:r>
          </w:p>
          <w:p w:rsidR="00DE01DE" w:rsidRPr="00C10FFC" w:rsidRDefault="00DE01DE" w:rsidP="003E490D">
            <w:pPr>
              <w:ind w:leftChars="0" w:left="0" w:right="-108" w:firstLineChars="0" w:firstLine="0"/>
              <w:rPr>
                <w:rFonts w:eastAsia="Calibri"/>
                <w:sz w:val="24"/>
                <w:szCs w:val="24"/>
                <w:lang w:eastAsia="en-US"/>
              </w:rPr>
            </w:pPr>
          </w:p>
          <w:p w:rsidR="00DE01DE" w:rsidRDefault="00DE01DE" w:rsidP="003E490D">
            <w:pPr>
              <w:ind w:leftChars="0" w:left="0" w:right="-108" w:firstLineChars="0" w:firstLine="0"/>
              <w:rPr>
                <w:rFonts w:eastAsia="Calibri"/>
                <w:sz w:val="24"/>
                <w:szCs w:val="24"/>
                <w:lang w:val="ru-RU" w:eastAsia="en-US"/>
              </w:rPr>
            </w:pPr>
          </w:p>
        </w:tc>
        <w:tc>
          <w:tcPr>
            <w:tcW w:w="1640" w:type="dxa"/>
            <w:tcBorders>
              <w:top w:val="single" w:sz="4" w:space="0" w:color="auto"/>
              <w:left w:val="single" w:sz="4" w:space="0" w:color="auto"/>
              <w:bottom w:val="single" w:sz="4" w:space="0" w:color="auto"/>
              <w:right w:val="single" w:sz="4" w:space="0" w:color="auto"/>
            </w:tcBorders>
            <w:hideMark/>
          </w:tcPr>
          <w:p w:rsidR="00DE01DE" w:rsidRDefault="00DE01DE" w:rsidP="00B35BFE">
            <w:pPr>
              <w:spacing w:line="276" w:lineRule="auto"/>
              <w:ind w:left="0" w:hanging="2"/>
              <w:jc w:val="center"/>
              <w:rPr>
                <w:rFonts w:eastAsia="Calibri"/>
                <w:sz w:val="24"/>
                <w:szCs w:val="24"/>
                <w:lang w:eastAsia="en-US"/>
              </w:rPr>
            </w:pPr>
            <w:r>
              <w:rPr>
                <w:rFonts w:eastAsia="Calibri"/>
                <w:sz w:val="24"/>
                <w:szCs w:val="24"/>
                <w:lang w:val="en-US" w:eastAsia="en-US"/>
              </w:rPr>
              <w:t>6</w:t>
            </w:r>
            <w:r>
              <w:rPr>
                <w:rFonts w:eastAsia="Calibri"/>
                <w:sz w:val="24"/>
                <w:szCs w:val="24"/>
                <w:lang w:eastAsia="en-US"/>
              </w:rPr>
              <w:t xml:space="preserve"> шт.</w:t>
            </w:r>
          </w:p>
        </w:tc>
        <w:tc>
          <w:tcPr>
            <w:tcW w:w="6579" w:type="dxa"/>
            <w:tcBorders>
              <w:top w:val="single" w:sz="4" w:space="0" w:color="auto"/>
              <w:left w:val="single" w:sz="4" w:space="0" w:color="auto"/>
              <w:bottom w:val="single" w:sz="4" w:space="0" w:color="auto"/>
              <w:right w:val="single" w:sz="4" w:space="0" w:color="auto"/>
            </w:tcBorders>
          </w:tcPr>
          <w:p w:rsidR="00DE01DE" w:rsidRDefault="00DE01DE" w:rsidP="00B35BFE">
            <w:pPr>
              <w:shd w:val="clear" w:color="auto" w:fill="FFFFFF"/>
              <w:ind w:left="0" w:hanging="2"/>
              <w:rPr>
                <w:color w:val="000000"/>
                <w:sz w:val="24"/>
                <w:szCs w:val="24"/>
                <w:lang w:eastAsia="uk-UA"/>
              </w:rPr>
            </w:pPr>
            <w:r>
              <w:rPr>
                <w:color w:val="000000"/>
                <w:sz w:val="24"/>
                <w:szCs w:val="24"/>
                <w:lang w:eastAsia="uk-UA"/>
              </w:rPr>
              <w:t>Оптичний інтерфейс:</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 xml:space="preserve">Роз’єм типу </w:t>
            </w:r>
            <w:r>
              <w:rPr>
                <w:color w:val="000000"/>
                <w:sz w:val="24"/>
                <w:szCs w:val="24"/>
                <w:lang w:val="en-US" w:eastAsia="uk-UA"/>
              </w:rPr>
              <w:t>SFP</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Відповідність стандарту 100/1000</w:t>
            </w:r>
            <w:proofErr w:type="spellStart"/>
            <w:r>
              <w:rPr>
                <w:color w:val="000000"/>
                <w:sz w:val="24"/>
                <w:szCs w:val="24"/>
                <w:lang w:val="ru-RU" w:eastAsia="uk-UA"/>
              </w:rPr>
              <w:t>Base</w:t>
            </w:r>
            <w:proofErr w:type="spellEnd"/>
            <w:r>
              <w:rPr>
                <w:color w:val="000000"/>
                <w:sz w:val="24"/>
                <w:szCs w:val="24"/>
                <w:lang w:eastAsia="uk-UA"/>
              </w:rPr>
              <w:t>-</w:t>
            </w:r>
            <w:r>
              <w:rPr>
                <w:color w:val="000000"/>
                <w:sz w:val="24"/>
                <w:szCs w:val="24"/>
                <w:lang w:val="ru-RU" w:eastAsia="uk-UA"/>
              </w:rPr>
              <w:t>X</w:t>
            </w:r>
            <w:r>
              <w:rPr>
                <w:color w:val="000000"/>
                <w:sz w:val="24"/>
                <w:szCs w:val="24"/>
                <w:lang w:eastAsia="uk-UA"/>
              </w:rPr>
              <w:t>, швидкість передачі даних 100/1000 Мбіт/с</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 xml:space="preserve">Тип оптичного волокна – </w:t>
            </w:r>
            <w:proofErr w:type="spellStart"/>
            <w:r>
              <w:rPr>
                <w:color w:val="000000"/>
                <w:sz w:val="24"/>
                <w:szCs w:val="24"/>
                <w:lang w:eastAsia="uk-UA"/>
              </w:rPr>
              <w:t>багатомод</w:t>
            </w:r>
            <w:proofErr w:type="spellEnd"/>
            <w:r>
              <w:rPr>
                <w:color w:val="000000"/>
                <w:sz w:val="24"/>
                <w:szCs w:val="24"/>
                <w:lang w:eastAsia="uk-UA"/>
              </w:rPr>
              <w:t xml:space="preserve"> 50/125 або 62,5/125, </w:t>
            </w:r>
            <w:proofErr w:type="spellStart"/>
            <w:r>
              <w:rPr>
                <w:color w:val="000000"/>
                <w:sz w:val="24"/>
                <w:szCs w:val="24"/>
                <w:lang w:eastAsia="uk-UA"/>
              </w:rPr>
              <w:t>одномод</w:t>
            </w:r>
            <w:proofErr w:type="spellEnd"/>
            <w:r>
              <w:rPr>
                <w:color w:val="000000"/>
                <w:sz w:val="24"/>
                <w:szCs w:val="24"/>
                <w:lang w:eastAsia="uk-UA"/>
              </w:rPr>
              <w:t xml:space="preserve"> 9/125</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Відстань передачі даних - до 2 км (</w:t>
            </w:r>
            <w:proofErr w:type="spellStart"/>
            <w:r>
              <w:rPr>
                <w:color w:val="000000"/>
                <w:sz w:val="24"/>
                <w:szCs w:val="24"/>
                <w:lang w:eastAsia="uk-UA"/>
              </w:rPr>
              <w:t>багатомод</w:t>
            </w:r>
            <w:proofErr w:type="spellEnd"/>
            <w:r>
              <w:rPr>
                <w:color w:val="000000"/>
                <w:sz w:val="24"/>
                <w:szCs w:val="24"/>
                <w:lang w:eastAsia="uk-UA"/>
              </w:rPr>
              <w:t>), до 30 км (</w:t>
            </w:r>
            <w:proofErr w:type="spellStart"/>
            <w:r>
              <w:rPr>
                <w:color w:val="000000"/>
                <w:sz w:val="24"/>
                <w:szCs w:val="24"/>
                <w:lang w:eastAsia="uk-UA"/>
              </w:rPr>
              <w:t>одномод</w:t>
            </w:r>
            <w:proofErr w:type="spellEnd"/>
            <w:r>
              <w:rPr>
                <w:color w:val="000000"/>
                <w:sz w:val="24"/>
                <w:szCs w:val="24"/>
                <w:lang w:eastAsia="uk-UA"/>
              </w:rPr>
              <w:t>), до 40 км (</w:t>
            </w:r>
            <w:r>
              <w:rPr>
                <w:color w:val="000000"/>
                <w:sz w:val="24"/>
                <w:szCs w:val="24"/>
                <w:lang w:val="en-US" w:eastAsia="uk-UA"/>
              </w:rPr>
              <w:t>WDM</w:t>
            </w:r>
            <w:r>
              <w:rPr>
                <w:color w:val="000000"/>
                <w:sz w:val="24"/>
                <w:szCs w:val="24"/>
                <w:lang w:val="ru-RU" w:eastAsia="uk-UA"/>
              </w:rPr>
              <w:t>)</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 xml:space="preserve">Режим роботи оптичного інтерфейсу – </w:t>
            </w:r>
            <w:r>
              <w:rPr>
                <w:color w:val="000000"/>
                <w:sz w:val="24"/>
                <w:szCs w:val="24"/>
                <w:lang w:val="en-US" w:eastAsia="uk-UA"/>
              </w:rPr>
              <w:t>full</w:t>
            </w:r>
            <w:r>
              <w:rPr>
                <w:color w:val="000000"/>
                <w:sz w:val="24"/>
                <w:szCs w:val="24"/>
                <w:lang w:val="ru-RU" w:eastAsia="uk-UA"/>
              </w:rPr>
              <w:t xml:space="preserve"> </w:t>
            </w:r>
            <w:r>
              <w:rPr>
                <w:color w:val="000000"/>
                <w:sz w:val="24"/>
                <w:szCs w:val="24"/>
                <w:lang w:val="en-US" w:eastAsia="uk-UA"/>
              </w:rPr>
              <w:t>duplex</w:t>
            </w:r>
          </w:p>
          <w:p w:rsidR="00DE01DE" w:rsidRDefault="00DE01DE" w:rsidP="00B35BFE">
            <w:pPr>
              <w:shd w:val="clear" w:color="auto" w:fill="FFFFFF"/>
              <w:ind w:left="0" w:hanging="2"/>
              <w:rPr>
                <w:color w:val="000000"/>
                <w:sz w:val="24"/>
                <w:szCs w:val="24"/>
                <w:lang w:val="ru-RU" w:eastAsia="uk-UA"/>
              </w:rPr>
            </w:pPr>
          </w:p>
          <w:p w:rsidR="00DE01DE" w:rsidRDefault="00DE01DE" w:rsidP="00B35BFE">
            <w:pPr>
              <w:shd w:val="clear" w:color="auto" w:fill="FFFFFF"/>
              <w:ind w:left="0" w:hanging="2"/>
              <w:rPr>
                <w:color w:val="000000"/>
                <w:sz w:val="24"/>
                <w:szCs w:val="24"/>
                <w:lang w:eastAsia="uk-UA"/>
              </w:rPr>
            </w:pPr>
            <w:r>
              <w:rPr>
                <w:color w:val="000000"/>
                <w:sz w:val="24"/>
                <w:szCs w:val="24"/>
                <w:lang w:eastAsia="uk-UA"/>
              </w:rPr>
              <w:t>Електричний інтерфейс:</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 xml:space="preserve">Роз’єм типу </w:t>
            </w:r>
            <w:r>
              <w:rPr>
                <w:color w:val="000000"/>
                <w:sz w:val="24"/>
                <w:szCs w:val="24"/>
                <w:lang w:val="en-US" w:eastAsia="uk-UA"/>
              </w:rPr>
              <w:t>RJ</w:t>
            </w:r>
            <w:r>
              <w:rPr>
                <w:color w:val="000000"/>
                <w:sz w:val="24"/>
                <w:szCs w:val="24"/>
                <w:lang w:eastAsia="uk-UA"/>
              </w:rPr>
              <w:t>-45 (EIA/TIA 568A/B, Cat5 або вище)</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Відповідність стандартам IEEE 802.3, IEEE 802.3u IEEE 802.3ab, 802.3z, 802.1Q, швидкість передачі даних 10/100/1000 Мбіт/с</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 xml:space="preserve">Режим роботи електричного інтерфейсу – авто, </w:t>
            </w:r>
            <w:r>
              <w:rPr>
                <w:color w:val="000000"/>
                <w:sz w:val="24"/>
                <w:szCs w:val="24"/>
                <w:lang w:val="en-US" w:eastAsia="uk-UA"/>
              </w:rPr>
              <w:t>half</w:t>
            </w:r>
            <w:r>
              <w:rPr>
                <w:color w:val="000000"/>
                <w:sz w:val="24"/>
                <w:szCs w:val="24"/>
                <w:lang w:eastAsia="uk-UA"/>
              </w:rPr>
              <w:t>/</w:t>
            </w:r>
            <w:r>
              <w:rPr>
                <w:color w:val="000000"/>
                <w:sz w:val="24"/>
                <w:szCs w:val="24"/>
                <w:lang w:val="en-US" w:eastAsia="uk-UA"/>
              </w:rPr>
              <w:t>full duplex</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Передача пакетів великого розміру – до 16000 байт</w:t>
            </w:r>
          </w:p>
          <w:p w:rsidR="00DE01DE" w:rsidRDefault="00DE01DE" w:rsidP="00B35BFE">
            <w:pPr>
              <w:shd w:val="clear" w:color="auto" w:fill="FFFFFF"/>
              <w:ind w:left="0" w:hanging="2"/>
              <w:rPr>
                <w:color w:val="000000"/>
                <w:sz w:val="24"/>
                <w:szCs w:val="24"/>
                <w:lang w:eastAsia="uk-UA"/>
              </w:rPr>
            </w:pPr>
          </w:p>
          <w:p w:rsidR="00DE01DE" w:rsidRDefault="00DE01DE" w:rsidP="00B35BFE">
            <w:pPr>
              <w:shd w:val="clear" w:color="auto" w:fill="FFFFFF"/>
              <w:ind w:left="0" w:hanging="2"/>
              <w:rPr>
                <w:color w:val="000000"/>
                <w:sz w:val="24"/>
                <w:szCs w:val="24"/>
                <w:lang w:eastAsia="uk-UA"/>
              </w:rPr>
            </w:pPr>
            <w:r>
              <w:rPr>
                <w:color w:val="000000"/>
                <w:sz w:val="24"/>
                <w:szCs w:val="24"/>
                <w:lang w:eastAsia="uk-UA"/>
              </w:rPr>
              <w:t>Керування:</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 xml:space="preserve">Консоль через вбудований порт USB </w:t>
            </w:r>
            <w:proofErr w:type="spellStart"/>
            <w:r>
              <w:rPr>
                <w:color w:val="000000"/>
                <w:sz w:val="24"/>
                <w:szCs w:val="24"/>
                <w:lang w:eastAsia="uk-UA"/>
              </w:rPr>
              <w:t>Type</w:t>
            </w:r>
            <w:proofErr w:type="spellEnd"/>
            <w:r>
              <w:rPr>
                <w:color w:val="000000"/>
                <w:sz w:val="24"/>
                <w:szCs w:val="24"/>
                <w:lang w:eastAsia="uk-UA"/>
              </w:rPr>
              <w:t xml:space="preserve"> C, підтримка протоколів </w:t>
            </w:r>
            <w:proofErr w:type="spellStart"/>
            <w:r>
              <w:rPr>
                <w:color w:val="000000"/>
                <w:sz w:val="24"/>
                <w:szCs w:val="24"/>
                <w:lang w:eastAsia="uk-UA"/>
              </w:rPr>
              <w:t>Telnet</w:t>
            </w:r>
            <w:proofErr w:type="spellEnd"/>
            <w:r>
              <w:rPr>
                <w:color w:val="000000"/>
                <w:sz w:val="24"/>
                <w:szCs w:val="24"/>
                <w:lang w:eastAsia="uk-UA"/>
              </w:rPr>
              <w:t>, HTTP (</w:t>
            </w:r>
            <w:proofErr w:type="spellStart"/>
            <w:r>
              <w:rPr>
                <w:color w:val="000000"/>
                <w:sz w:val="24"/>
                <w:szCs w:val="24"/>
                <w:lang w:eastAsia="uk-UA"/>
              </w:rPr>
              <w:t>Web</w:t>
            </w:r>
            <w:proofErr w:type="spellEnd"/>
            <w:r>
              <w:rPr>
                <w:color w:val="000000"/>
                <w:sz w:val="24"/>
                <w:szCs w:val="24"/>
                <w:lang w:eastAsia="uk-UA"/>
              </w:rPr>
              <w:t>) та SNMP (v1)</w:t>
            </w:r>
          </w:p>
          <w:p w:rsidR="00DE01DE" w:rsidRDefault="00DE01DE" w:rsidP="00B35BFE">
            <w:pPr>
              <w:shd w:val="clear" w:color="auto" w:fill="FFFFFF"/>
              <w:ind w:left="0" w:hanging="2"/>
              <w:rPr>
                <w:color w:val="000000"/>
                <w:sz w:val="24"/>
                <w:szCs w:val="24"/>
                <w:lang w:eastAsia="uk-UA"/>
              </w:rPr>
            </w:pPr>
          </w:p>
          <w:p w:rsidR="00DE01DE" w:rsidRDefault="00DE01DE" w:rsidP="00B35BFE">
            <w:pPr>
              <w:shd w:val="clear" w:color="auto" w:fill="FFFFFF"/>
              <w:ind w:left="0" w:hanging="2"/>
              <w:rPr>
                <w:color w:val="000000"/>
                <w:sz w:val="24"/>
                <w:szCs w:val="24"/>
                <w:lang w:eastAsia="uk-UA"/>
              </w:rPr>
            </w:pPr>
            <w:r>
              <w:rPr>
                <w:color w:val="000000"/>
                <w:sz w:val="24"/>
                <w:szCs w:val="24"/>
                <w:lang w:eastAsia="uk-UA"/>
              </w:rPr>
              <w:t>Загальні вимоги:</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 xml:space="preserve">Підтримка LFPT, ALS, MDI/MDIX, DOM для </w:t>
            </w:r>
            <w:r>
              <w:rPr>
                <w:color w:val="000000"/>
                <w:sz w:val="24"/>
                <w:szCs w:val="24"/>
                <w:lang w:val="en-US" w:eastAsia="uk-UA"/>
              </w:rPr>
              <w:t>SFP</w:t>
            </w:r>
            <w:r>
              <w:rPr>
                <w:color w:val="000000"/>
                <w:sz w:val="24"/>
                <w:szCs w:val="24"/>
                <w:lang w:eastAsia="uk-UA"/>
              </w:rPr>
              <w:t xml:space="preserve"> модулів</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Матеріал корпусу – пластик</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Габаритні розміри: глибина в межах 95-108 мм, висота в межах 21-24 мм, ширина в межах 72-74 мм</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Температура зберігання від -10 ºС до +70 ºС</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Температура експлуатації (стандартні умови)  від -0  до +50 ºС</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Відносна вологість – від 5 до 95% без конденсату</w:t>
            </w:r>
          </w:p>
          <w:p w:rsidR="00DE01DE" w:rsidRDefault="00DE01DE" w:rsidP="00B35BFE">
            <w:pPr>
              <w:ind w:left="0" w:hanging="2"/>
              <w:rPr>
                <w:rFonts w:eastAsia="Calibri"/>
                <w:color w:val="000000"/>
                <w:sz w:val="24"/>
                <w:szCs w:val="24"/>
                <w:lang w:eastAsia="en-US"/>
              </w:rPr>
            </w:pPr>
            <w:r>
              <w:rPr>
                <w:rFonts w:eastAsia="Calibri"/>
                <w:color w:val="000000"/>
                <w:sz w:val="24"/>
                <w:szCs w:val="24"/>
                <w:lang w:eastAsia="en-US"/>
              </w:rPr>
              <w:t>Енергоспоживання не більше 3Вт</w:t>
            </w:r>
          </w:p>
          <w:p w:rsidR="00DE01DE" w:rsidRDefault="00DE01DE" w:rsidP="00B35BFE">
            <w:pPr>
              <w:ind w:left="0" w:hanging="2"/>
              <w:rPr>
                <w:rFonts w:eastAsia="Calibri"/>
                <w:color w:val="000000"/>
                <w:sz w:val="24"/>
                <w:szCs w:val="24"/>
                <w:lang w:eastAsia="en-US"/>
              </w:rPr>
            </w:pPr>
            <w:r>
              <w:rPr>
                <w:rFonts w:eastAsia="Calibri"/>
                <w:color w:val="000000"/>
                <w:sz w:val="24"/>
                <w:szCs w:val="24"/>
                <w:lang w:eastAsia="en-US"/>
              </w:rPr>
              <w:t>Вхідна напруга 12VDC</w:t>
            </w:r>
          </w:p>
          <w:p w:rsidR="00DE01DE" w:rsidRDefault="00DE01DE" w:rsidP="00B35BFE">
            <w:pPr>
              <w:ind w:left="0" w:hanging="2"/>
              <w:rPr>
                <w:rFonts w:eastAsia="Calibri"/>
                <w:color w:val="000000"/>
                <w:sz w:val="24"/>
                <w:szCs w:val="24"/>
                <w:lang w:eastAsia="en-US"/>
              </w:rPr>
            </w:pPr>
            <w:r>
              <w:rPr>
                <w:rFonts w:eastAsia="Calibri"/>
                <w:color w:val="000000"/>
                <w:sz w:val="24"/>
                <w:szCs w:val="24"/>
                <w:lang w:eastAsia="en-US"/>
              </w:rPr>
              <w:t xml:space="preserve">Світлодіодна індикація роботи пристрою – живлення, лінія </w:t>
            </w:r>
            <w:proofErr w:type="spellStart"/>
            <w:r>
              <w:rPr>
                <w:rFonts w:eastAsia="Calibri"/>
                <w:color w:val="000000"/>
                <w:sz w:val="24"/>
                <w:szCs w:val="24"/>
                <w:lang w:eastAsia="en-US"/>
              </w:rPr>
              <w:t>Ethernet</w:t>
            </w:r>
            <w:proofErr w:type="spellEnd"/>
            <w:r>
              <w:rPr>
                <w:rFonts w:eastAsia="Calibri"/>
                <w:color w:val="000000"/>
                <w:sz w:val="24"/>
                <w:szCs w:val="24"/>
                <w:lang w:eastAsia="en-US"/>
              </w:rPr>
              <w:t xml:space="preserve">, оптична лінія, швидкість лінії </w:t>
            </w:r>
            <w:proofErr w:type="spellStart"/>
            <w:r>
              <w:rPr>
                <w:rFonts w:eastAsia="Calibri"/>
                <w:color w:val="000000"/>
                <w:sz w:val="24"/>
                <w:szCs w:val="24"/>
                <w:lang w:eastAsia="en-US"/>
              </w:rPr>
              <w:t>Ethernet</w:t>
            </w:r>
            <w:proofErr w:type="spellEnd"/>
            <w:r>
              <w:rPr>
                <w:rFonts w:eastAsia="Calibri"/>
                <w:color w:val="000000"/>
                <w:sz w:val="24"/>
                <w:szCs w:val="24"/>
                <w:lang w:eastAsia="en-US"/>
              </w:rPr>
              <w:t>, швидкість оптичної лінії</w:t>
            </w:r>
          </w:p>
          <w:p w:rsidR="00DE01DE" w:rsidRDefault="00DE01DE" w:rsidP="00B35BFE">
            <w:pPr>
              <w:ind w:left="0" w:hanging="2"/>
              <w:rPr>
                <w:rFonts w:eastAsia="Calibri"/>
                <w:color w:val="000000"/>
                <w:sz w:val="24"/>
                <w:szCs w:val="24"/>
                <w:lang w:eastAsia="en-US"/>
              </w:rPr>
            </w:pPr>
            <w:r>
              <w:rPr>
                <w:rFonts w:eastAsia="Calibri"/>
                <w:color w:val="000000"/>
                <w:sz w:val="24"/>
                <w:szCs w:val="24"/>
                <w:lang w:eastAsia="en-US"/>
              </w:rPr>
              <w:t>Напрацювання на відмову – не менше 65000 годин</w:t>
            </w:r>
          </w:p>
          <w:p w:rsidR="00DE01DE" w:rsidRDefault="00DE01DE" w:rsidP="00B35BFE">
            <w:pPr>
              <w:ind w:left="0" w:hanging="2"/>
              <w:rPr>
                <w:rFonts w:eastAsia="Calibri"/>
                <w:color w:val="000000"/>
                <w:sz w:val="24"/>
                <w:szCs w:val="24"/>
                <w:lang w:eastAsia="en-US"/>
              </w:rPr>
            </w:pPr>
          </w:p>
        </w:tc>
      </w:tr>
      <w:tr w:rsidR="00DE01DE" w:rsidTr="004A5A0B">
        <w:tc>
          <w:tcPr>
            <w:tcW w:w="512" w:type="dxa"/>
            <w:tcBorders>
              <w:top w:val="single" w:sz="4" w:space="0" w:color="auto"/>
              <w:left w:val="single" w:sz="4" w:space="0" w:color="auto"/>
              <w:bottom w:val="single" w:sz="4" w:space="0" w:color="auto"/>
              <w:right w:val="single" w:sz="4" w:space="0" w:color="auto"/>
            </w:tcBorders>
            <w:hideMark/>
          </w:tcPr>
          <w:p w:rsidR="00DE01DE" w:rsidRDefault="00DE01DE" w:rsidP="00B35BFE">
            <w:pPr>
              <w:spacing w:line="276" w:lineRule="auto"/>
              <w:ind w:left="0" w:hanging="2"/>
              <w:jc w:val="center"/>
              <w:rPr>
                <w:rFonts w:eastAsia="Calibri"/>
                <w:sz w:val="24"/>
                <w:szCs w:val="24"/>
                <w:lang w:val="ru-RU" w:eastAsia="en-US"/>
              </w:rPr>
            </w:pPr>
            <w:r>
              <w:rPr>
                <w:rFonts w:eastAsia="Calibri"/>
                <w:sz w:val="24"/>
                <w:szCs w:val="24"/>
                <w:lang w:val="ru-RU" w:eastAsia="en-US"/>
              </w:rPr>
              <w:t>2</w:t>
            </w:r>
          </w:p>
        </w:tc>
        <w:tc>
          <w:tcPr>
            <w:tcW w:w="1896" w:type="dxa"/>
            <w:tcBorders>
              <w:top w:val="single" w:sz="4" w:space="0" w:color="auto"/>
              <w:left w:val="single" w:sz="4" w:space="0" w:color="auto"/>
              <w:bottom w:val="single" w:sz="4" w:space="0" w:color="auto"/>
              <w:right w:val="single" w:sz="4" w:space="0" w:color="auto"/>
            </w:tcBorders>
          </w:tcPr>
          <w:p w:rsidR="00DE01DE" w:rsidRDefault="003E490D" w:rsidP="00B35BFE">
            <w:pPr>
              <w:ind w:left="0" w:right="-108" w:hanging="2"/>
              <w:rPr>
                <w:rFonts w:eastAsia="Calibri"/>
                <w:sz w:val="24"/>
                <w:szCs w:val="24"/>
                <w:lang w:val="ru-RU" w:eastAsia="en-US"/>
              </w:rPr>
            </w:pPr>
            <w:r>
              <w:rPr>
                <w:rFonts w:eastAsia="Calibri"/>
                <w:sz w:val="24"/>
                <w:szCs w:val="24"/>
                <w:lang w:eastAsia="en-US"/>
              </w:rPr>
              <w:t>Модуль до медіа конвертора</w:t>
            </w:r>
          </w:p>
          <w:p w:rsidR="00DE01DE" w:rsidRDefault="00DE01DE" w:rsidP="00B35BFE">
            <w:pPr>
              <w:ind w:left="0" w:right="-108" w:hanging="2"/>
              <w:rPr>
                <w:rFonts w:eastAsia="Calibri"/>
                <w:sz w:val="24"/>
                <w:szCs w:val="24"/>
                <w:lang w:val="ru-RU" w:eastAsia="en-US"/>
              </w:rPr>
            </w:pPr>
          </w:p>
        </w:tc>
        <w:tc>
          <w:tcPr>
            <w:tcW w:w="1640" w:type="dxa"/>
            <w:tcBorders>
              <w:top w:val="single" w:sz="4" w:space="0" w:color="auto"/>
              <w:left w:val="single" w:sz="4" w:space="0" w:color="auto"/>
              <w:bottom w:val="single" w:sz="4" w:space="0" w:color="auto"/>
              <w:right w:val="single" w:sz="4" w:space="0" w:color="auto"/>
            </w:tcBorders>
            <w:hideMark/>
          </w:tcPr>
          <w:p w:rsidR="00DE01DE" w:rsidRDefault="00DE01DE" w:rsidP="00B35BFE">
            <w:pPr>
              <w:spacing w:line="276" w:lineRule="auto"/>
              <w:ind w:left="0" w:hanging="2"/>
              <w:jc w:val="center"/>
              <w:rPr>
                <w:rFonts w:eastAsia="Calibri"/>
                <w:sz w:val="24"/>
                <w:szCs w:val="24"/>
                <w:lang w:eastAsia="en-US"/>
              </w:rPr>
            </w:pPr>
            <w:r>
              <w:rPr>
                <w:rFonts w:eastAsia="Calibri"/>
                <w:sz w:val="24"/>
                <w:szCs w:val="24"/>
                <w:lang w:eastAsia="en-US"/>
              </w:rPr>
              <w:t>6 шт.</w:t>
            </w:r>
          </w:p>
        </w:tc>
        <w:tc>
          <w:tcPr>
            <w:tcW w:w="6579" w:type="dxa"/>
            <w:tcBorders>
              <w:top w:val="single" w:sz="4" w:space="0" w:color="auto"/>
              <w:left w:val="single" w:sz="4" w:space="0" w:color="auto"/>
              <w:bottom w:val="single" w:sz="4" w:space="0" w:color="auto"/>
              <w:right w:val="single" w:sz="4" w:space="0" w:color="auto"/>
            </w:tcBorders>
            <w:hideMark/>
          </w:tcPr>
          <w:p w:rsidR="00DE01DE" w:rsidRDefault="00DE01DE" w:rsidP="00B35BFE">
            <w:pPr>
              <w:ind w:left="0" w:hanging="2"/>
              <w:rPr>
                <w:rFonts w:eastAsia="Calibri"/>
                <w:color w:val="000000"/>
                <w:sz w:val="24"/>
                <w:szCs w:val="24"/>
                <w:lang w:eastAsia="en-US"/>
              </w:rPr>
            </w:pPr>
            <w:r>
              <w:rPr>
                <w:rFonts w:eastAsia="Calibri"/>
                <w:color w:val="000000"/>
                <w:sz w:val="24"/>
                <w:szCs w:val="24"/>
                <w:lang w:eastAsia="en-US"/>
              </w:rPr>
              <w:t>Форм-фактор SFP (</w:t>
            </w:r>
            <w:proofErr w:type="spellStart"/>
            <w:r>
              <w:rPr>
                <w:rFonts w:eastAsia="Calibri"/>
                <w:color w:val="000000"/>
                <w:sz w:val="24"/>
                <w:szCs w:val="24"/>
                <w:lang w:eastAsia="en-US"/>
              </w:rPr>
              <w:t>mini</w:t>
            </w:r>
            <w:proofErr w:type="spellEnd"/>
            <w:r>
              <w:rPr>
                <w:rFonts w:eastAsia="Calibri"/>
                <w:color w:val="000000"/>
                <w:sz w:val="24"/>
                <w:szCs w:val="24"/>
                <w:lang w:eastAsia="en-US"/>
              </w:rPr>
              <w:t>-GBIC)</w:t>
            </w:r>
          </w:p>
          <w:p w:rsidR="00DE01DE" w:rsidRDefault="00DE01DE" w:rsidP="00B35BFE">
            <w:pPr>
              <w:ind w:left="0" w:hanging="2"/>
              <w:rPr>
                <w:rFonts w:eastAsia="Calibri"/>
                <w:color w:val="000000"/>
                <w:sz w:val="24"/>
                <w:szCs w:val="24"/>
                <w:lang w:eastAsia="en-US"/>
              </w:rPr>
            </w:pPr>
            <w:r>
              <w:rPr>
                <w:rFonts w:eastAsia="Calibri"/>
                <w:color w:val="000000"/>
                <w:sz w:val="24"/>
                <w:szCs w:val="24"/>
                <w:lang w:eastAsia="en-US"/>
              </w:rPr>
              <w:t xml:space="preserve">Інтерфейси/Порти: 1 x LC/PC </w:t>
            </w:r>
            <w:proofErr w:type="spellStart"/>
            <w:r>
              <w:rPr>
                <w:rFonts w:eastAsia="Calibri"/>
                <w:color w:val="000000"/>
                <w:sz w:val="24"/>
                <w:szCs w:val="24"/>
                <w:lang w:eastAsia="en-US"/>
              </w:rPr>
              <w:t>Duplex</w:t>
            </w:r>
            <w:proofErr w:type="spellEnd"/>
          </w:p>
          <w:p w:rsidR="00DE01DE" w:rsidRDefault="00DE01DE" w:rsidP="00B35BFE">
            <w:pPr>
              <w:ind w:left="0" w:hanging="2"/>
              <w:rPr>
                <w:rFonts w:eastAsia="Calibri"/>
                <w:color w:val="000000"/>
                <w:sz w:val="24"/>
                <w:szCs w:val="24"/>
                <w:lang w:eastAsia="en-US"/>
              </w:rPr>
            </w:pPr>
            <w:r>
              <w:rPr>
                <w:rFonts w:eastAsia="Calibri"/>
                <w:color w:val="000000"/>
                <w:sz w:val="24"/>
                <w:szCs w:val="24"/>
                <w:lang w:eastAsia="en-US"/>
              </w:rPr>
              <w:t>Довжина хвилі 850 нм (лазер VCSEL)</w:t>
            </w:r>
          </w:p>
          <w:p w:rsidR="00DE01DE" w:rsidRDefault="00DE01DE" w:rsidP="00B35BFE">
            <w:pPr>
              <w:ind w:left="0" w:hanging="2"/>
              <w:rPr>
                <w:rFonts w:eastAsia="Calibri"/>
                <w:color w:val="000000"/>
                <w:sz w:val="24"/>
                <w:szCs w:val="24"/>
                <w:lang w:eastAsia="en-US"/>
              </w:rPr>
            </w:pPr>
            <w:r>
              <w:rPr>
                <w:rFonts w:eastAsia="Calibri"/>
                <w:color w:val="000000"/>
                <w:sz w:val="24"/>
                <w:szCs w:val="24"/>
                <w:lang w:eastAsia="en-US"/>
              </w:rPr>
              <w:t xml:space="preserve">Підтримується оптоволоконний режим: </w:t>
            </w:r>
            <w:proofErr w:type="spellStart"/>
            <w:r>
              <w:rPr>
                <w:rFonts w:eastAsia="Calibri"/>
                <w:color w:val="000000"/>
                <w:sz w:val="24"/>
                <w:szCs w:val="24"/>
                <w:lang w:eastAsia="en-US"/>
              </w:rPr>
              <w:t>багатомод</w:t>
            </w:r>
            <w:proofErr w:type="spellEnd"/>
            <w:r>
              <w:rPr>
                <w:rFonts w:eastAsia="Calibri"/>
                <w:color w:val="000000"/>
                <w:sz w:val="24"/>
                <w:szCs w:val="24"/>
                <w:lang w:eastAsia="en-US"/>
              </w:rPr>
              <w:t xml:space="preserve">. 62,5/125 </w:t>
            </w:r>
            <w:proofErr w:type="spellStart"/>
            <w:r>
              <w:rPr>
                <w:rFonts w:eastAsia="Calibri"/>
                <w:color w:val="000000"/>
                <w:sz w:val="24"/>
                <w:szCs w:val="24"/>
                <w:lang w:eastAsia="en-US"/>
              </w:rPr>
              <w:t>мкм</w:t>
            </w:r>
            <w:proofErr w:type="spellEnd"/>
            <w:r>
              <w:rPr>
                <w:rFonts w:eastAsia="Calibri"/>
                <w:color w:val="000000"/>
                <w:sz w:val="24"/>
                <w:szCs w:val="24"/>
                <w:lang w:eastAsia="en-US"/>
              </w:rPr>
              <w:t xml:space="preserve">, 50/125 </w:t>
            </w:r>
            <w:proofErr w:type="spellStart"/>
            <w:r>
              <w:rPr>
                <w:rFonts w:eastAsia="Calibri"/>
                <w:color w:val="000000"/>
                <w:sz w:val="24"/>
                <w:szCs w:val="24"/>
                <w:lang w:eastAsia="en-US"/>
              </w:rPr>
              <w:t>мкм</w:t>
            </w:r>
            <w:proofErr w:type="spellEnd"/>
          </w:p>
          <w:p w:rsidR="00DE01DE" w:rsidRDefault="00DE01DE" w:rsidP="00B35BFE">
            <w:pPr>
              <w:ind w:left="0" w:hanging="2"/>
              <w:rPr>
                <w:rFonts w:eastAsia="Calibri"/>
                <w:color w:val="000000"/>
                <w:sz w:val="24"/>
                <w:szCs w:val="24"/>
                <w:lang w:eastAsia="en-US"/>
              </w:rPr>
            </w:pPr>
            <w:r>
              <w:rPr>
                <w:rFonts w:eastAsia="Calibri"/>
                <w:color w:val="000000"/>
                <w:sz w:val="24"/>
                <w:szCs w:val="24"/>
                <w:lang w:eastAsia="en-US"/>
              </w:rPr>
              <w:t xml:space="preserve">Швидкість передачі даних 1,25 </w:t>
            </w:r>
            <w:proofErr w:type="spellStart"/>
            <w:r>
              <w:rPr>
                <w:rFonts w:eastAsia="Calibri"/>
                <w:color w:val="000000"/>
                <w:sz w:val="24"/>
                <w:szCs w:val="24"/>
                <w:lang w:eastAsia="en-US"/>
              </w:rPr>
              <w:t>Гбіт</w:t>
            </w:r>
            <w:proofErr w:type="spellEnd"/>
            <w:r>
              <w:rPr>
                <w:rFonts w:eastAsia="Calibri"/>
                <w:color w:val="000000"/>
                <w:sz w:val="24"/>
                <w:szCs w:val="24"/>
                <w:lang w:eastAsia="en-US"/>
              </w:rPr>
              <w:t>/с</w:t>
            </w:r>
          </w:p>
          <w:p w:rsidR="00DE01DE" w:rsidRDefault="00DE01DE" w:rsidP="00B35BFE">
            <w:pPr>
              <w:ind w:left="0" w:hanging="2"/>
              <w:rPr>
                <w:rFonts w:eastAsia="Calibri"/>
                <w:color w:val="000000"/>
                <w:sz w:val="24"/>
                <w:szCs w:val="24"/>
                <w:lang w:eastAsia="en-US"/>
              </w:rPr>
            </w:pPr>
            <w:r>
              <w:rPr>
                <w:rFonts w:eastAsia="Calibri"/>
                <w:color w:val="000000"/>
                <w:sz w:val="24"/>
                <w:szCs w:val="24"/>
                <w:lang w:eastAsia="en-US"/>
              </w:rPr>
              <w:t>Відстань передачі даних 550 м</w:t>
            </w:r>
          </w:p>
          <w:p w:rsidR="00DE01DE" w:rsidRDefault="00DE01DE" w:rsidP="00B35BFE">
            <w:pPr>
              <w:ind w:left="0" w:hanging="2"/>
              <w:rPr>
                <w:rFonts w:eastAsia="Calibri"/>
                <w:color w:val="000000"/>
                <w:sz w:val="24"/>
                <w:szCs w:val="24"/>
                <w:lang w:eastAsia="en-US"/>
              </w:rPr>
            </w:pPr>
            <w:r>
              <w:rPr>
                <w:rFonts w:eastAsia="Calibri"/>
                <w:color w:val="000000"/>
                <w:sz w:val="24"/>
                <w:szCs w:val="24"/>
                <w:lang w:eastAsia="en-US"/>
              </w:rPr>
              <w:lastRenderedPageBreak/>
              <w:t xml:space="preserve">Вихідна потужність оптичного передавача від -9,5 </w:t>
            </w:r>
            <w:proofErr w:type="spellStart"/>
            <w:r>
              <w:rPr>
                <w:rFonts w:eastAsia="Calibri"/>
                <w:color w:val="000000"/>
                <w:sz w:val="24"/>
                <w:szCs w:val="24"/>
                <w:lang w:eastAsia="en-US"/>
              </w:rPr>
              <w:t>дБм</w:t>
            </w:r>
            <w:proofErr w:type="spellEnd"/>
            <w:r>
              <w:rPr>
                <w:rFonts w:eastAsia="Calibri"/>
                <w:color w:val="000000"/>
                <w:sz w:val="24"/>
                <w:szCs w:val="24"/>
                <w:lang w:eastAsia="en-US"/>
              </w:rPr>
              <w:t xml:space="preserve"> до -3 </w:t>
            </w:r>
            <w:proofErr w:type="spellStart"/>
            <w:r>
              <w:rPr>
                <w:rFonts w:eastAsia="Calibri"/>
                <w:color w:val="000000"/>
                <w:sz w:val="24"/>
                <w:szCs w:val="24"/>
                <w:lang w:eastAsia="en-US"/>
              </w:rPr>
              <w:t>дБм</w:t>
            </w:r>
            <w:proofErr w:type="spellEnd"/>
          </w:p>
          <w:p w:rsidR="00DE01DE" w:rsidRDefault="00DE01DE" w:rsidP="00B35BFE">
            <w:pPr>
              <w:ind w:left="0" w:hanging="2"/>
              <w:rPr>
                <w:rFonts w:eastAsia="Calibri"/>
                <w:color w:val="000000"/>
                <w:sz w:val="24"/>
                <w:szCs w:val="24"/>
                <w:lang w:eastAsia="en-US"/>
              </w:rPr>
            </w:pPr>
            <w:r>
              <w:rPr>
                <w:rFonts w:eastAsia="Calibri"/>
                <w:color w:val="000000"/>
                <w:sz w:val="24"/>
                <w:szCs w:val="24"/>
                <w:lang w:eastAsia="en-US"/>
              </w:rPr>
              <w:t xml:space="preserve">Чутливість оптичного приймача від -18 </w:t>
            </w:r>
            <w:proofErr w:type="spellStart"/>
            <w:r>
              <w:rPr>
                <w:rFonts w:eastAsia="Calibri"/>
                <w:color w:val="000000"/>
                <w:sz w:val="24"/>
                <w:szCs w:val="24"/>
                <w:lang w:eastAsia="en-US"/>
              </w:rPr>
              <w:t>дБм</w:t>
            </w:r>
            <w:proofErr w:type="spellEnd"/>
            <w:r>
              <w:rPr>
                <w:rFonts w:eastAsia="Calibri"/>
                <w:color w:val="000000"/>
                <w:sz w:val="24"/>
                <w:szCs w:val="24"/>
                <w:lang w:eastAsia="en-US"/>
              </w:rPr>
              <w:t xml:space="preserve"> до 0 </w:t>
            </w:r>
            <w:proofErr w:type="spellStart"/>
            <w:r>
              <w:rPr>
                <w:rFonts w:eastAsia="Calibri"/>
                <w:color w:val="000000"/>
                <w:sz w:val="24"/>
                <w:szCs w:val="24"/>
                <w:lang w:eastAsia="en-US"/>
              </w:rPr>
              <w:t>дБм</w:t>
            </w:r>
            <w:proofErr w:type="spellEnd"/>
          </w:p>
          <w:p w:rsidR="00DE01DE" w:rsidRDefault="00DE01DE" w:rsidP="00B35BFE">
            <w:pPr>
              <w:ind w:left="0" w:hanging="2"/>
              <w:rPr>
                <w:rFonts w:eastAsia="Calibri"/>
                <w:color w:val="000000"/>
                <w:sz w:val="24"/>
                <w:szCs w:val="24"/>
                <w:lang w:eastAsia="en-US"/>
              </w:rPr>
            </w:pPr>
            <w:r>
              <w:rPr>
                <w:rFonts w:eastAsia="Calibri"/>
                <w:color w:val="000000"/>
                <w:sz w:val="24"/>
                <w:szCs w:val="24"/>
                <w:lang w:eastAsia="en-US"/>
              </w:rPr>
              <w:t>Температурний режим від -0  до +70 ºС</w:t>
            </w:r>
          </w:p>
          <w:p w:rsidR="00DE01DE" w:rsidRDefault="00DE01DE" w:rsidP="00B35BFE">
            <w:pPr>
              <w:ind w:left="0" w:hanging="2"/>
              <w:rPr>
                <w:rFonts w:eastAsia="Calibri"/>
                <w:color w:val="000000"/>
                <w:sz w:val="24"/>
                <w:szCs w:val="24"/>
                <w:lang w:eastAsia="en-US"/>
              </w:rPr>
            </w:pPr>
            <w:r>
              <w:rPr>
                <w:rFonts w:eastAsia="Calibri"/>
                <w:color w:val="000000"/>
                <w:sz w:val="24"/>
                <w:szCs w:val="24"/>
                <w:lang w:eastAsia="en-US"/>
              </w:rPr>
              <w:t>«Гаряча заміна»: так</w:t>
            </w:r>
          </w:p>
          <w:p w:rsidR="00DE01DE" w:rsidRDefault="00DE01DE" w:rsidP="00B35BFE">
            <w:pPr>
              <w:ind w:left="0" w:hanging="2"/>
              <w:rPr>
                <w:rFonts w:eastAsia="Calibri"/>
                <w:color w:val="000000"/>
                <w:sz w:val="24"/>
                <w:szCs w:val="24"/>
                <w:lang w:eastAsia="en-US"/>
              </w:rPr>
            </w:pPr>
            <w:r>
              <w:rPr>
                <w:rFonts w:eastAsia="Calibri"/>
                <w:color w:val="000000"/>
                <w:sz w:val="24"/>
                <w:szCs w:val="24"/>
                <w:lang w:eastAsia="en-US"/>
              </w:rPr>
              <w:t>Підтримка інтерфейсу цифрового діагностування</w:t>
            </w:r>
          </w:p>
          <w:p w:rsidR="00DE01DE" w:rsidRDefault="00DE01DE" w:rsidP="00B35BFE">
            <w:pPr>
              <w:ind w:left="0" w:hanging="2"/>
              <w:rPr>
                <w:rFonts w:eastAsia="Calibri"/>
                <w:color w:val="000000"/>
                <w:sz w:val="24"/>
                <w:szCs w:val="24"/>
                <w:lang w:eastAsia="en-US"/>
              </w:rPr>
            </w:pPr>
            <w:r>
              <w:rPr>
                <w:rFonts w:eastAsia="Calibri"/>
                <w:color w:val="000000"/>
                <w:sz w:val="24"/>
                <w:szCs w:val="24"/>
                <w:lang w:eastAsia="en-US"/>
              </w:rPr>
              <w:t xml:space="preserve">Сумісність з обладнанням CTC </w:t>
            </w:r>
            <w:proofErr w:type="spellStart"/>
            <w:r>
              <w:rPr>
                <w:rFonts w:eastAsia="Calibri"/>
                <w:color w:val="000000"/>
                <w:sz w:val="24"/>
                <w:szCs w:val="24"/>
                <w:lang w:eastAsia="en-US"/>
              </w:rPr>
              <w:t>Union</w:t>
            </w:r>
            <w:proofErr w:type="spellEnd"/>
          </w:p>
        </w:tc>
      </w:tr>
      <w:tr w:rsidR="00DE01DE" w:rsidTr="004A5A0B">
        <w:tc>
          <w:tcPr>
            <w:tcW w:w="512" w:type="dxa"/>
            <w:tcBorders>
              <w:top w:val="single" w:sz="4" w:space="0" w:color="auto"/>
              <w:left w:val="single" w:sz="4" w:space="0" w:color="auto"/>
              <w:bottom w:val="single" w:sz="4" w:space="0" w:color="auto"/>
              <w:right w:val="single" w:sz="4" w:space="0" w:color="auto"/>
            </w:tcBorders>
          </w:tcPr>
          <w:p w:rsidR="00DE01DE" w:rsidRDefault="00DE01DE" w:rsidP="00B35BFE">
            <w:pPr>
              <w:spacing w:line="276" w:lineRule="auto"/>
              <w:ind w:left="0" w:hanging="2"/>
              <w:jc w:val="center"/>
              <w:rPr>
                <w:rFonts w:eastAsia="Calibri"/>
                <w:sz w:val="24"/>
                <w:szCs w:val="24"/>
                <w:lang w:val="ru-RU" w:eastAsia="en-US"/>
              </w:rPr>
            </w:pPr>
            <w:r>
              <w:rPr>
                <w:rFonts w:eastAsia="Calibri"/>
                <w:sz w:val="24"/>
                <w:szCs w:val="24"/>
                <w:lang w:val="ru-RU" w:eastAsia="en-US"/>
              </w:rPr>
              <w:lastRenderedPageBreak/>
              <w:t>3</w:t>
            </w:r>
          </w:p>
        </w:tc>
        <w:tc>
          <w:tcPr>
            <w:tcW w:w="1896" w:type="dxa"/>
            <w:tcBorders>
              <w:top w:val="single" w:sz="4" w:space="0" w:color="auto"/>
              <w:left w:val="single" w:sz="4" w:space="0" w:color="auto"/>
              <w:bottom w:val="single" w:sz="4" w:space="0" w:color="auto"/>
              <w:right w:val="single" w:sz="4" w:space="0" w:color="auto"/>
            </w:tcBorders>
          </w:tcPr>
          <w:p w:rsidR="003E490D" w:rsidRPr="0097567F" w:rsidRDefault="003E490D" w:rsidP="003E490D">
            <w:pPr>
              <w:ind w:left="0" w:right="-108" w:hanging="2"/>
              <w:rPr>
                <w:sz w:val="24"/>
                <w:szCs w:val="24"/>
              </w:rPr>
            </w:pPr>
            <w:proofErr w:type="spellStart"/>
            <w:r>
              <w:rPr>
                <w:sz w:val="24"/>
                <w:szCs w:val="24"/>
              </w:rPr>
              <w:t>Медіа</w:t>
            </w:r>
            <w:r w:rsidR="00DE01DE" w:rsidRPr="0097567F">
              <w:rPr>
                <w:sz w:val="24"/>
                <w:szCs w:val="24"/>
              </w:rPr>
              <w:t>конвертор</w:t>
            </w:r>
            <w:proofErr w:type="spellEnd"/>
            <w:r w:rsidR="00DE01DE" w:rsidRPr="002E1724">
              <w:rPr>
                <w:sz w:val="24"/>
                <w:szCs w:val="24"/>
              </w:rPr>
              <w:t xml:space="preserve"> </w:t>
            </w:r>
          </w:p>
          <w:p w:rsidR="00DE01DE" w:rsidRPr="0097567F" w:rsidRDefault="00DE01DE" w:rsidP="00B35BFE">
            <w:pPr>
              <w:ind w:left="0" w:right="-108" w:hanging="2"/>
              <w:rPr>
                <w:sz w:val="24"/>
                <w:szCs w:val="24"/>
              </w:rPr>
            </w:pPr>
          </w:p>
        </w:tc>
        <w:tc>
          <w:tcPr>
            <w:tcW w:w="1640" w:type="dxa"/>
            <w:tcBorders>
              <w:top w:val="single" w:sz="4" w:space="0" w:color="auto"/>
              <w:left w:val="single" w:sz="4" w:space="0" w:color="auto"/>
              <w:bottom w:val="single" w:sz="4" w:space="0" w:color="auto"/>
              <w:right w:val="single" w:sz="4" w:space="0" w:color="auto"/>
            </w:tcBorders>
          </w:tcPr>
          <w:p w:rsidR="00DE01DE" w:rsidRDefault="00DE01DE" w:rsidP="00B35BFE">
            <w:pPr>
              <w:spacing w:line="276" w:lineRule="auto"/>
              <w:ind w:left="0" w:hanging="2"/>
              <w:jc w:val="center"/>
              <w:rPr>
                <w:rFonts w:eastAsia="Calibri"/>
                <w:sz w:val="24"/>
                <w:szCs w:val="24"/>
                <w:lang w:eastAsia="en-US"/>
              </w:rPr>
            </w:pPr>
            <w:r>
              <w:rPr>
                <w:sz w:val="24"/>
                <w:szCs w:val="24"/>
              </w:rPr>
              <w:t>8</w:t>
            </w:r>
            <w:r w:rsidRPr="0097567F">
              <w:rPr>
                <w:sz w:val="24"/>
                <w:szCs w:val="24"/>
              </w:rPr>
              <w:t xml:space="preserve"> шт.</w:t>
            </w:r>
          </w:p>
        </w:tc>
        <w:tc>
          <w:tcPr>
            <w:tcW w:w="6579" w:type="dxa"/>
            <w:tcBorders>
              <w:top w:val="single" w:sz="4" w:space="0" w:color="auto"/>
              <w:left w:val="single" w:sz="4" w:space="0" w:color="auto"/>
              <w:bottom w:val="single" w:sz="4" w:space="0" w:color="auto"/>
              <w:right w:val="single" w:sz="4" w:space="0" w:color="auto"/>
            </w:tcBorders>
          </w:tcPr>
          <w:p w:rsidR="00DE01DE" w:rsidRDefault="00DE01DE" w:rsidP="00B35BFE">
            <w:pPr>
              <w:shd w:val="clear" w:color="auto" w:fill="FFFFFF"/>
              <w:ind w:left="0" w:hanging="2"/>
              <w:rPr>
                <w:color w:val="000000"/>
                <w:sz w:val="24"/>
                <w:szCs w:val="24"/>
                <w:lang w:eastAsia="uk-UA"/>
              </w:rPr>
            </w:pPr>
            <w:r>
              <w:rPr>
                <w:color w:val="000000"/>
                <w:sz w:val="24"/>
                <w:szCs w:val="24"/>
                <w:lang w:eastAsia="uk-UA"/>
              </w:rPr>
              <w:t>Оптичний інтерфейс:</w:t>
            </w:r>
          </w:p>
          <w:p w:rsidR="00DE01DE" w:rsidRPr="008C1C25" w:rsidRDefault="00DE01DE" w:rsidP="00B35BFE">
            <w:pPr>
              <w:shd w:val="clear" w:color="auto" w:fill="FFFFFF"/>
              <w:ind w:left="0" w:hanging="2"/>
              <w:rPr>
                <w:color w:val="000000"/>
                <w:sz w:val="24"/>
                <w:szCs w:val="24"/>
                <w:lang w:eastAsia="uk-UA"/>
              </w:rPr>
            </w:pPr>
            <w:r>
              <w:rPr>
                <w:color w:val="000000"/>
                <w:sz w:val="24"/>
                <w:szCs w:val="24"/>
                <w:lang w:eastAsia="uk-UA"/>
              </w:rPr>
              <w:t xml:space="preserve">Фіксований роз’єм </w:t>
            </w:r>
            <w:r w:rsidRPr="00DE598B">
              <w:rPr>
                <w:color w:val="000000"/>
                <w:sz w:val="24"/>
                <w:szCs w:val="24"/>
                <w:lang w:eastAsia="uk-UA"/>
              </w:rPr>
              <w:t>дуплекс SC</w:t>
            </w:r>
          </w:p>
          <w:p w:rsidR="00DE01DE" w:rsidRDefault="00DE01DE" w:rsidP="00B35BFE">
            <w:pPr>
              <w:shd w:val="clear" w:color="auto" w:fill="FFFFFF"/>
              <w:ind w:left="0" w:hanging="2"/>
              <w:rPr>
                <w:color w:val="000000"/>
                <w:sz w:val="24"/>
                <w:szCs w:val="24"/>
                <w:lang w:eastAsia="uk-UA"/>
              </w:rPr>
            </w:pPr>
            <w:r w:rsidRPr="00DE598B">
              <w:rPr>
                <w:color w:val="000000"/>
                <w:sz w:val="24"/>
                <w:szCs w:val="24"/>
                <w:lang w:eastAsia="uk-UA"/>
              </w:rPr>
              <w:t>Відповідність стандарту 100Base-FX, швидкість передачі даних 100 Мбіт/с</w:t>
            </w:r>
          </w:p>
          <w:p w:rsidR="00DE01DE" w:rsidRPr="008C1C25" w:rsidRDefault="00DE01DE" w:rsidP="00B35BFE">
            <w:pPr>
              <w:shd w:val="clear" w:color="auto" w:fill="FFFFFF"/>
              <w:ind w:left="0" w:hanging="2"/>
              <w:rPr>
                <w:color w:val="000000"/>
                <w:sz w:val="24"/>
                <w:szCs w:val="24"/>
                <w:lang w:eastAsia="uk-UA"/>
              </w:rPr>
            </w:pPr>
            <w:r w:rsidRPr="008C1C25">
              <w:rPr>
                <w:color w:val="000000"/>
                <w:sz w:val="24"/>
                <w:szCs w:val="24"/>
                <w:lang w:eastAsia="uk-UA"/>
              </w:rPr>
              <w:t>Тип оптичного волокна</w:t>
            </w:r>
            <w:r>
              <w:rPr>
                <w:color w:val="000000"/>
                <w:sz w:val="24"/>
                <w:szCs w:val="24"/>
                <w:lang w:eastAsia="uk-UA"/>
              </w:rPr>
              <w:t xml:space="preserve"> – </w:t>
            </w:r>
            <w:proofErr w:type="spellStart"/>
            <w:r>
              <w:rPr>
                <w:color w:val="000000"/>
                <w:sz w:val="24"/>
                <w:szCs w:val="24"/>
                <w:lang w:eastAsia="uk-UA"/>
              </w:rPr>
              <w:t>одномод</w:t>
            </w:r>
            <w:proofErr w:type="spellEnd"/>
            <w:r>
              <w:rPr>
                <w:color w:val="000000"/>
                <w:sz w:val="24"/>
                <w:szCs w:val="24"/>
                <w:lang w:eastAsia="uk-UA"/>
              </w:rPr>
              <w:t xml:space="preserve"> 9/125</w:t>
            </w:r>
          </w:p>
          <w:p w:rsidR="00DE01DE" w:rsidRPr="008C1C25" w:rsidRDefault="00DE01DE" w:rsidP="00B35BFE">
            <w:pPr>
              <w:shd w:val="clear" w:color="auto" w:fill="FFFFFF"/>
              <w:ind w:left="0" w:hanging="2"/>
              <w:rPr>
                <w:color w:val="000000"/>
                <w:sz w:val="24"/>
                <w:szCs w:val="24"/>
                <w:lang w:eastAsia="uk-UA"/>
              </w:rPr>
            </w:pPr>
            <w:r>
              <w:rPr>
                <w:color w:val="000000"/>
                <w:sz w:val="24"/>
                <w:szCs w:val="24"/>
                <w:lang w:eastAsia="uk-UA"/>
              </w:rPr>
              <w:t>Відстань передачі даних – до 15</w:t>
            </w:r>
            <w:r w:rsidRPr="008C1C25">
              <w:rPr>
                <w:color w:val="000000"/>
                <w:sz w:val="24"/>
                <w:szCs w:val="24"/>
                <w:lang w:eastAsia="uk-UA"/>
              </w:rPr>
              <w:t xml:space="preserve"> км</w:t>
            </w:r>
          </w:p>
          <w:p w:rsidR="00DE01DE" w:rsidRDefault="00DE01DE" w:rsidP="00B35BFE">
            <w:pPr>
              <w:shd w:val="clear" w:color="auto" w:fill="FFFFFF"/>
              <w:ind w:left="0" w:hanging="2"/>
              <w:rPr>
                <w:color w:val="000000"/>
                <w:sz w:val="24"/>
                <w:szCs w:val="24"/>
                <w:lang w:val="en-US" w:eastAsia="uk-UA"/>
              </w:rPr>
            </w:pPr>
            <w:r>
              <w:rPr>
                <w:color w:val="000000"/>
                <w:sz w:val="24"/>
                <w:szCs w:val="24"/>
                <w:lang w:eastAsia="uk-UA"/>
              </w:rPr>
              <w:t xml:space="preserve">Режим роботи оптичного інтерфейсу – </w:t>
            </w:r>
            <w:r>
              <w:rPr>
                <w:color w:val="000000"/>
                <w:sz w:val="24"/>
                <w:szCs w:val="24"/>
                <w:lang w:val="en-US" w:eastAsia="uk-UA"/>
              </w:rPr>
              <w:t>full</w:t>
            </w:r>
            <w:r w:rsidRPr="00AF7E1F">
              <w:rPr>
                <w:color w:val="000000"/>
                <w:sz w:val="24"/>
                <w:szCs w:val="24"/>
                <w:lang w:eastAsia="uk-UA"/>
              </w:rPr>
              <w:t xml:space="preserve"> </w:t>
            </w:r>
            <w:r>
              <w:rPr>
                <w:color w:val="000000"/>
                <w:sz w:val="24"/>
                <w:szCs w:val="24"/>
                <w:lang w:val="en-US" w:eastAsia="uk-UA"/>
              </w:rPr>
              <w:t>duplex</w:t>
            </w:r>
          </w:p>
          <w:p w:rsidR="00DE01DE" w:rsidRDefault="00DE01DE" w:rsidP="00B35BFE">
            <w:pPr>
              <w:shd w:val="clear" w:color="auto" w:fill="FFFFFF"/>
              <w:ind w:left="0" w:hanging="2"/>
              <w:rPr>
                <w:color w:val="000000"/>
                <w:sz w:val="24"/>
                <w:szCs w:val="24"/>
                <w:lang w:val="en-US" w:eastAsia="uk-UA"/>
              </w:rPr>
            </w:pPr>
          </w:p>
          <w:p w:rsidR="00DE01DE" w:rsidRDefault="00DE01DE" w:rsidP="00B35BFE">
            <w:pPr>
              <w:shd w:val="clear" w:color="auto" w:fill="FFFFFF"/>
              <w:ind w:left="0" w:hanging="2"/>
              <w:rPr>
                <w:color w:val="000000"/>
                <w:sz w:val="24"/>
                <w:szCs w:val="24"/>
                <w:lang w:eastAsia="uk-UA"/>
              </w:rPr>
            </w:pPr>
            <w:r>
              <w:rPr>
                <w:color w:val="000000"/>
                <w:sz w:val="24"/>
                <w:szCs w:val="24"/>
                <w:lang w:eastAsia="uk-UA"/>
              </w:rPr>
              <w:t>Електричний інтерфейс:</w:t>
            </w:r>
          </w:p>
          <w:p w:rsidR="00DE01DE" w:rsidRPr="00AF7E1F" w:rsidRDefault="00DE01DE" w:rsidP="00B35BFE">
            <w:pPr>
              <w:shd w:val="clear" w:color="auto" w:fill="FFFFFF"/>
              <w:ind w:left="0" w:hanging="2"/>
              <w:rPr>
                <w:color w:val="000000"/>
                <w:sz w:val="24"/>
                <w:szCs w:val="24"/>
                <w:lang w:eastAsia="uk-UA"/>
              </w:rPr>
            </w:pPr>
            <w:r>
              <w:rPr>
                <w:color w:val="000000"/>
                <w:sz w:val="24"/>
                <w:szCs w:val="24"/>
                <w:lang w:eastAsia="uk-UA"/>
              </w:rPr>
              <w:t xml:space="preserve">Роз’єм типу </w:t>
            </w:r>
            <w:r>
              <w:rPr>
                <w:color w:val="000000"/>
                <w:sz w:val="24"/>
                <w:szCs w:val="24"/>
                <w:lang w:val="en-US" w:eastAsia="uk-UA"/>
              </w:rPr>
              <w:t>RJ</w:t>
            </w:r>
            <w:r w:rsidRPr="00AF7E1F">
              <w:rPr>
                <w:color w:val="000000"/>
                <w:sz w:val="24"/>
                <w:szCs w:val="24"/>
                <w:lang w:eastAsia="uk-UA"/>
              </w:rPr>
              <w:t>-45</w:t>
            </w:r>
            <w:r>
              <w:rPr>
                <w:color w:val="000000"/>
                <w:sz w:val="24"/>
                <w:szCs w:val="24"/>
                <w:lang w:eastAsia="uk-UA"/>
              </w:rPr>
              <w:t xml:space="preserve"> </w:t>
            </w:r>
            <w:r w:rsidRPr="00824AF6">
              <w:rPr>
                <w:color w:val="000000"/>
                <w:sz w:val="24"/>
                <w:szCs w:val="24"/>
                <w:lang w:eastAsia="uk-UA"/>
              </w:rPr>
              <w:t>(EIA/TIA 568A/B, Cat5 або вище)</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 xml:space="preserve">Відповідність стандартам </w:t>
            </w:r>
            <w:r w:rsidRPr="00327974">
              <w:rPr>
                <w:color w:val="000000"/>
                <w:sz w:val="24"/>
                <w:szCs w:val="24"/>
                <w:lang w:eastAsia="uk-UA"/>
              </w:rPr>
              <w:t>IEEE 802.3, IEEE 802.3u</w:t>
            </w:r>
            <w:r>
              <w:rPr>
                <w:color w:val="000000"/>
                <w:sz w:val="24"/>
                <w:szCs w:val="24"/>
                <w:lang w:eastAsia="uk-UA"/>
              </w:rPr>
              <w:t>, швидкість передачі даних 10/100 Мбіт/с</w:t>
            </w:r>
          </w:p>
          <w:p w:rsidR="00DE01DE" w:rsidRPr="00AF7E1F" w:rsidRDefault="00DE01DE" w:rsidP="00B35BFE">
            <w:pPr>
              <w:shd w:val="clear" w:color="auto" w:fill="FFFFFF"/>
              <w:ind w:left="0" w:hanging="2"/>
              <w:rPr>
                <w:color w:val="000000"/>
                <w:sz w:val="24"/>
                <w:szCs w:val="24"/>
                <w:lang w:eastAsia="uk-UA"/>
              </w:rPr>
            </w:pPr>
            <w:r>
              <w:rPr>
                <w:color w:val="000000"/>
                <w:sz w:val="24"/>
                <w:szCs w:val="24"/>
                <w:lang w:eastAsia="uk-UA"/>
              </w:rPr>
              <w:t>Відстань передачі даних – д</w:t>
            </w:r>
            <w:r w:rsidRPr="00327974">
              <w:rPr>
                <w:color w:val="000000"/>
                <w:sz w:val="24"/>
                <w:szCs w:val="24"/>
                <w:lang w:eastAsia="uk-UA"/>
              </w:rPr>
              <w:t>о 100 м</w:t>
            </w:r>
          </w:p>
          <w:p w:rsidR="00DE01DE" w:rsidRPr="00AF7E1F" w:rsidRDefault="00DE01DE" w:rsidP="00B35BFE">
            <w:pPr>
              <w:shd w:val="clear" w:color="auto" w:fill="FFFFFF"/>
              <w:ind w:left="0" w:hanging="2"/>
              <w:rPr>
                <w:color w:val="000000"/>
                <w:sz w:val="24"/>
                <w:szCs w:val="24"/>
                <w:lang w:eastAsia="uk-UA"/>
              </w:rPr>
            </w:pPr>
            <w:r>
              <w:rPr>
                <w:color w:val="000000"/>
                <w:sz w:val="24"/>
                <w:szCs w:val="24"/>
                <w:lang w:eastAsia="uk-UA"/>
              </w:rPr>
              <w:t xml:space="preserve">Режим роботи електричного інтерфейсу – авто, </w:t>
            </w:r>
            <w:r>
              <w:rPr>
                <w:color w:val="000000"/>
                <w:sz w:val="24"/>
                <w:szCs w:val="24"/>
                <w:lang w:val="en-US" w:eastAsia="uk-UA"/>
              </w:rPr>
              <w:t>half</w:t>
            </w:r>
            <w:r w:rsidRPr="00AF7E1F">
              <w:rPr>
                <w:color w:val="000000"/>
                <w:sz w:val="24"/>
                <w:szCs w:val="24"/>
                <w:lang w:eastAsia="uk-UA"/>
              </w:rPr>
              <w:t>/</w:t>
            </w:r>
            <w:r>
              <w:rPr>
                <w:color w:val="000000"/>
                <w:sz w:val="24"/>
                <w:szCs w:val="24"/>
                <w:lang w:val="en-US" w:eastAsia="uk-UA"/>
              </w:rPr>
              <w:t>full</w:t>
            </w:r>
            <w:r w:rsidRPr="00AF7E1F">
              <w:rPr>
                <w:color w:val="000000"/>
                <w:sz w:val="24"/>
                <w:szCs w:val="24"/>
                <w:lang w:eastAsia="uk-UA"/>
              </w:rPr>
              <w:t xml:space="preserve"> </w:t>
            </w:r>
            <w:r>
              <w:rPr>
                <w:color w:val="000000"/>
                <w:sz w:val="24"/>
                <w:szCs w:val="24"/>
                <w:lang w:val="en-US" w:eastAsia="uk-UA"/>
              </w:rPr>
              <w:t>duplex</w:t>
            </w:r>
          </w:p>
          <w:p w:rsidR="00DE01DE" w:rsidRDefault="00DE01DE" w:rsidP="00B35BFE">
            <w:pPr>
              <w:shd w:val="clear" w:color="auto" w:fill="FFFFFF"/>
              <w:ind w:left="0" w:hanging="2"/>
              <w:rPr>
                <w:color w:val="000000"/>
                <w:sz w:val="24"/>
                <w:szCs w:val="24"/>
                <w:lang w:eastAsia="uk-UA"/>
              </w:rPr>
            </w:pPr>
            <w:r w:rsidRPr="00824AF6">
              <w:rPr>
                <w:color w:val="000000"/>
                <w:sz w:val="24"/>
                <w:szCs w:val="24"/>
                <w:lang w:eastAsia="uk-UA"/>
              </w:rPr>
              <w:t xml:space="preserve">Передача </w:t>
            </w:r>
            <w:r>
              <w:rPr>
                <w:color w:val="000000"/>
                <w:sz w:val="24"/>
                <w:szCs w:val="24"/>
                <w:lang w:eastAsia="uk-UA"/>
              </w:rPr>
              <w:t>пакетів великого розміру – до 9</w:t>
            </w:r>
            <w:r w:rsidRPr="00824AF6">
              <w:rPr>
                <w:color w:val="000000"/>
                <w:sz w:val="24"/>
                <w:szCs w:val="24"/>
                <w:lang w:eastAsia="uk-UA"/>
              </w:rPr>
              <w:t>000 байт</w:t>
            </w:r>
          </w:p>
          <w:p w:rsidR="00DE01DE" w:rsidRDefault="00DE01DE" w:rsidP="00B35BFE">
            <w:pPr>
              <w:shd w:val="clear" w:color="auto" w:fill="FFFFFF"/>
              <w:ind w:left="0" w:hanging="2"/>
              <w:rPr>
                <w:color w:val="000000"/>
                <w:sz w:val="24"/>
                <w:szCs w:val="24"/>
                <w:lang w:eastAsia="uk-UA"/>
              </w:rPr>
            </w:pPr>
          </w:p>
          <w:p w:rsidR="00DE01DE" w:rsidRDefault="00DE01DE" w:rsidP="00B35BFE">
            <w:pPr>
              <w:shd w:val="clear" w:color="auto" w:fill="FFFFFF"/>
              <w:ind w:left="0" w:hanging="2"/>
              <w:rPr>
                <w:color w:val="000000"/>
                <w:sz w:val="24"/>
                <w:szCs w:val="24"/>
                <w:lang w:eastAsia="uk-UA"/>
              </w:rPr>
            </w:pPr>
            <w:r>
              <w:rPr>
                <w:color w:val="000000"/>
                <w:sz w:val="24"/>
                <w:szCs w:val="24"/>
                <w:lang w:eastAsia="uk-UA"/>
              </w:rPr>
              <w:t>Загальні вимоги:</w:t>
            </w:r>
          </w:p>
          <w:p w:rsidR="00DE01DE" w:rsidRPr="00DE598B" w:rsidRDefault="00DE01DE" w:rsidP="00B35BFE">
            <w:pPr>
              <w:shd w:val="clear" w:color="auto" w:fill="FFFFFF"/>
              <w:ind w:left="0" w:hanging="2"/>
              <w:rPr>
                <w:color w:val="000000"/>
                <w:sz w:val="24"/>
                <w:szCs w:val="24"/>
                <w:lang w:eastAsia="uk-UA"/>
              </w:rPr>
            </w:pPr>
            <w:r>
              <w:rPr>
                <w:color w:val="000000"/>
                <w:sz w:val="24"/>
                <w:szCs w:val="24"/>
                <w:lang w:eastAsia="uk-UA"/>
              </w:rPr>
              <w:t xml:space="preserve">Підтримка </w:t>
            </w:r>
            <w:r w:rsidRPr="00DE598B">
              <w:rPr>
                <w:color w:val="000000"/>
                <w:sz w:val="24"/>
                <w:szCs w:val="24"/>
                <w:lang w:eastAsia="uk-UA"/>
              </w:rPr>
              <w:t>LFPT</w:t>
            </w:r>
            <w:r>
              <w:rPr>
                <w:color w:val="000000"/>
                <w:sz w:val="24"/>
                <w:szCs w:val="24"/>
                <w:lang w:eastAsia="uk-UA"/>
              </w:rPr>
              <w:t xml:space="preserve">, FEFI, </w:t>
            </w:r>
            <w:r w:rsidRPr="008B4C67">
              <w:rPr>
                <w:color w:val="000000"/>
                <w:sz w:val="24"/>
                <w:szCs w:val="24"/>
                <w:lang w:eastAsia="uk-UA"/>
              </w:rPr>
              <w:t>MDI/MDIX</w:t>
            </w:r>
          </w:p>
          <w:p w:rsidR="00DE01DE" w:rsidRDefault="00DE01DE" w:rsidP="00B35BFE">
            <w:pPr>
              <w:shd w:val="clear" w:color="auto" w:fill="FFFFFF"/>
              <w:ind w:left="0" w:hanging="2"/>
              <w:rPr>
                <w:color w:val="000000"/>
                <w:sz w:val="24"/>
                <w:szCs w:val="24"/>
                <w:lang w:eastAsia="uk-UA"/>
              </w:rPr>
            </w:pPr>
            <w:r>
              <w:rPr>
                <w:color w:val="000000"/>
                <w:sz w:val="24"/>
                <w:szCs w:val="24"/>
                <w:lang w:eastAsia="uk-UA"/>
              </w:rPr>
              <w:t>Матеріал корпусу – пластик</w:t>
            </w:r>
          </w:p>
          <w:p w:rsidR="00DE01DE" w:rsidRPr="008C1C25" w:rsidRDefault="00DE01DE" w:rsidP="00B35BFE">
            <w:pPr>
              <w:shd w:val="clear" w:color="auto" w:fill="FFFFFF"/>
              <w:ind w:left="0" w:hanging="2"/>
              <w:rPr>
                <w:color w:val="000000"/>
                <w:sz w:val="24"/>
                <w:szCs w:val="24"/>
                <w:lang w:eastAsia="uk-UA"/>
              </w:rPr>
            </w:pPr>
            <w:r>
              <w:rPr>
                <w:color w:val="000000"/>
                <w:sz w:val="24"/>
                <w:szCs w:val="24"/>
                <w:lang w:eastAsia="uk-UA"/>
              </w:rPr>
              <w:t>Габаритні розміри: глибина в межах 95-97 мм, висота в межах 21-24 мм, ширина в межах 72-74 мм</w:t>
            </w:r>
          </w:p>
          <w:p w:rsidR="00DE01DE" w:rsidRPr="008C1C25" w:rsidRDefault="00DE01DE" w:rsidP="00B35BFE">
            <w:pPr>
              <w:shd w:val="clear" w:color="auto" w:fill="FFFFFF"/>
              <w:ind w:left="0" w:hanging="2"/>
              <w:rPr>
                <w:color w:val="000000"/>
                <w:sz w:val="24"/>
                <w:szCs w:val="24"/>
                <w:lang w:eastAsia="uk-UA"/>
              </w:rPr>
            </w:pPr>
            <w:r>
              <w:rPr>
                <w:color w:val="000000"/>
                <w:sz w:val="24"/>
                <w:szCs w:val="24"/>
                <w:lang w:eastAsia="uk-UA"/>
              </w:rPr>
              <w:t>Температура зберігання від -10 ºС до +70</w:t>
            </w:r>
            <w:r w:rsidRPr="00824AF6">
              <w:rPr>
                <w:color w:val="000000"/>
                <w:sz w:val="24"/>
                <w:szCs w:val="24"/>
                <w:lang w:eastAsia="uk-UA"/>
              </w:rPr>
              <w:t xml:space="preserve"> ºС</w:t>
            </w:r>
          </w:p>
          <w:p w:rsidR="00DE01DE" w:rsidRDefault="00DE01DE" w:rsidP="00B35BFE">
            <w:pPr>
              <w:shd w:val="clear" w:color="auto" w:fill="FFFFFF"/>
              <w:ind w:left="0" w:hanging="2"/>
              <w:rPr>
                <w:color w:val="000000"/>
                <w:sz w:val="24"/>
                <w:szCs w:val="24"/>
                <w:lang w:eastAsia="uk-UA"/>
              </w:rPr>
            </w:pPr>
            <w:r w:rsidRPr="00824AF6">
              <w:rPr>
                <w:color w:val="000000"/>
                <w:sz w:val="24"/>
                <w:szCs w:val="24"/>
                <w:lang w:eastAsia="uk-UA"/>
              </w:rPr>
              <w:t>Температура експлуатації (стандартні умови)  від -</w:t>
            </w:r>
            <w:r>
              <w:rPr>
                <w:color w:val="000000"/>
                <w:sz w:val="24"/>
                <w:szCs w:val="24"/>
                <w:lang w:eastAsia="uk-UA"/>
              </w:rPr>
              <w:t>0  до +5</w:t>
            </w:r>
            <w:r w:rsidRPr="00824AF6">
              <w:rPr>
                <w:color w:val="000000"/>
                <w:sz w:val="24"/>
                <w:szCs w:val="24"/>
                <w:lang w:eastAsia="uk-UA"/>
              </w:rPr>
              <w:t>0 ºС</w:t>
            </w:r>
          </w:p>
          <w:p w:rsidR="00DE01DE" w:rsidRPr="008C1C25" w:rsidRDefault="00DE01DE" w:rsidP="00B35BFE">
            <w:pPr>
              <w:shd w:val="clear" w:color="auto" w:fill="FFFFFF"/>
              <w:ind w:left="0" w:hanging="2"/>
              <w:rPr>
                <w:color w:val="000000"/>
                <w:sz w:val="24"/>
                <w:szCs w:val="24"/>
                <w:lang w:eastAsia="uk-UA"/>
              </w:rPr>
            </w:pPr>
            <w:r>
              <w:rPr>
                <w:color w:val="000000"/>
                <w:sz w:val="24"/>
                <w:szCs w:val="24"/>
                <w:lang w:eastAsia="uk-UA"/>
              </w:rPr>
              <w:t>Відносна вологість – від 10 до 90</w:t>
            </w:r>
            <w:r w:rsidRPr="00824AF6">
              <w:rPr>
                <w:color w:val="000000"/>
                <w:sz w:val="24"/>
                <w:szCs w:val="24"/>
                <w:lang w:eastAsia="uk-UA"/>
              </w:rPr>
              <w:t>% без конденсату</w:t>
            </w:r>
          </w:p>
          <w:p w:rsidR="00DE01DE" w:rsidRPr="0065312A" w:rsidRDefault="00DE01DE" w:rsidP="00B35BFE">
            <w:pPr>
              <w:ind w:left="0" w:hanging="2"/>
              <w:rPr>
                <w:color w:val="000000"/>
                <w:sz w:val="24"/>
                <w:szCs w:val="24"/>
              </w:rPr>
            </w:pPr>
            <w:r>
              <w:rPr>
                <w:color w:val="000000"/>
                <w:sz w:val="24"/>
                <w:szCs w:val="24"/>
              </w:rPr>
              <w:t>Енергоспоживання не більше 2Вт</w:t>
            </w:r>
          </w:p>
          <w:p w:rsidR="00DE01DE" w:rsidRDefault="00DE01DE" w:rsidP="00B35BFE">
            <w:pPr>
              <w:ind w:left="0" w:hanging="2"/>
              <w:rPr>
                <w:color w:val="000000"/>
                <w:sz w:val="24"/>
                <w:szCs w:val="24"/>
              </w:rPr>
            </w:pPr>
            <w:r>
              <w:rPr>
                <w:color w:val="000000"/>
                <w:sz w:val="24"/>
                <w:szCs w:val="24"/>
              </w:rPr>
              <w:t xml:space="preserve">Вхідна напруга </w:t>
            </w:r>
            <w:r w:rsidRPr="00D37FCC">
              <w:rPr>
                <w:color w:val="000000"/>
                <w:sz w:val="24"/>
                <w:szCs w:val="24"/>
              </w:rPr>
              <w:t>12VDC</w:t>
            </w:r>
          </w:p>
          <w:p w:rsidR="00DE01DE" w:rsidRPr="008B4C67" w:rsidRDefault="00DE01DE" w:rsidP="00B35BFE">
            <w:pPr>
              <w:ind w:left="0" w:hanging="2"/>
              <w:rPr>
                <w:color w:val="000000"/>
                <w:sz w:val="24"/>
                <w:szCs w:val="24"/>
              </w:rPr>
            </w:pPr>
            <w:r>
              <w:rPr>
                <w:color w:val="000000"/>
                <w:sz w:val="24"/>
                <w:szCs w:val="24"/>
              </w:rPr>
              <w:t xml:space="preserve">Світлодіодна індикація роботи пристрою – живлення, оптична лінія, </w:t>
            </w:r>
            <w:r w:rsidRPr="008B4C67">
              <w:rPr>
                <w:color w:val="000000"/>
                <w:sz w:val="24"/>
                <w:szCs w:val="24"/>
              </w:rPr>
              <w:t>FEF</w:t>
            </w:r>
            <w:r>
              <w:rPr>
                <w:color w:val="000000"/>
                <w:sz w:val="24"/>
                <w:szCs w:val="24"/>
              </w:rPr>
              <w:t xml:space="preserve">, швидкість лінії </w:t>
            </w:r>
            <w:r>
              <w:rPr>
                <w:color w:val="000000"/>
                <w:sz w:val="24"/>
                <w:szCs w:val="24"/>
                <w:lang w:val="en-US"/>
              </w:rPr>
              <w:t>Ethernet</w:t>
            </w:r>
            <w:r w:rsidRPr="008B4C67">
              <w:rPr>
                <w:color w:val="000000"/>
                <w:sz w:val="24"/>
                <w:szCs w:val="24"/>
              </w:rPr>
              <w:t xml:space="preserve">, </w:t>
            </w:r>
            <w:r>
              <w:rPr>
                <w:color w:val="000000"/>
                <w:sz w:val="24"/>
                <w:szCs w:val="24"/>
              </w:rPr>
              <w:t xml:space="preserve">режим роботи </w:t>
            </w:r>
            <w:r>
              <w:rPr>
                <w:color w:val="000000"/>
                <w:sz w:val="24"/>
                <w:szCs w:val="24"/>
                <w:lang w:val="en-US"/>
              </w:rPr>
              <w:t>half</w:t>
            </w:r>
            <w:r w:rsidRPr="008B4C67">
              <w:rPr>
                <w:color w:val="000000"/>
                <w:sz w:val="24"/>
                <w:szCs w:val="24"/>
              </w:rPr>
              <w:t>/</w:t>
            </w:r>
            <w:r>
              <w:rPr>
                <w:color w:val="000000"/>
                <w:sz w:val="24"/>
                <w:szCs w:val="24"/>
                <w:lang w:val="en-US"/>
              </w:rPr>
              <w:t>full</w:t>
            </w:r>
            <w:r w:rsidRPr="008B4C67">
              <w:rPr>
                <w:color w:val="000000"/>
                <w:sz w:val="24"/>
                <w:szCs w:val="24"/>
              </w:rPr>
              <w:t xml:space="preserve"> </w:t>
            </w:r>
            <w:r>
              <w:rPr>
                <w:color w:val="000000"/>
                <w:sz w:val="24"/>
                <w:szCs w:val="24"/>
                <w:lang w:val="en-US"/>
              </w:rPr>
              <w:t>duplex</w:t>
            </w:r>
            <w:r w:rsidRPr="008B4C67">
              <w:rPr>
                <w:color w:val="000000"/>
                <w:sz w:val="24"/>
                <w:szCs w:val="24"/>
              </w:rPr>
              <w:t xml:space="preserve">, </w:t>
            </w:r>
            <w:r>
              <w:rPr>
                <w:color w:val="000000"/>
                <w:sz w:val="24"/>
                <w:szCs w:val="24"/>
              </w:rPr>
              <w:t xml:space="preserve">лінія </w:t>
            </w:r>
            <w:r>
              <w:rPr>
                <w:color w:val="000000"/>
                <w:sz w:val="24"/>
                <w:szCs w:val="24"/>
                <w:lang w:val="en-US"/>
              </w:rPr>
              <w:t>Ethernet</w:t>
            </w:r>
            <w:r w:rsidRPr="008B4C67">
              <w:rPr>
                <w:color w:val="000000"/>
                <w:sz w:val="24"/>
                <w:szCs w:val="24"/>
              </w:rPr>
              <w:t>,</w:t>
            </w:r>
          </w:p>
          <w:p w:rsidR="00DE01DE" w:rsidRPr="008B4C67" w:rsidRDefault="00DE01DE" w:rsidP="00B35BFE">
            <w:pPr>
              <w:ind w:left="0" w:hanging="2"/>
              <w:rPr>
                <w:color w:val="000000"/>
                <w:sz w:val="24"/>
                <w:szCs w:val="24"/>
              </w:rPr>
            </w:pPr>
            <w:r w:rsidRPr="00D37FCC">
              <w:rPr>
                <w:color w:val="000000"/>
                <w:sz w:val="24"/>
                <w:szCs w:val="24"/>
              </w:rPr>
              <w:t>Н</w:t>
            </w:r>
            <w:r>
              <w:rPr>
                <w:color w:val="000000"/>
                <w:sz w:val="24"/>
                <w:szCs w:val="24"/>
              </w:rPr>
              <w:t>апрацювання на відмову – не менше 65</w:t>
            </w:r>
            <w:r w:rsidRPr="00D37FCC">
              <w:rPr>
                <w:color w:val="000000"/>
                <w:sz w:val="24"/>
                <w:szCs w:val="24"/>
              </w:rPr>
              <w:t>000 годин</w:t>
            </w:r>
          </w:p>
        </w:tc>
      </w:tr>
    </w:tbl>
    <w:p w:rsidR="00DE01DE" w:rsidRDefault="00DE01DE" w:rsidP="00DE01DE">
      <w:pPr>
        <w:pBdr>
          <w:top w:val="nil"/>
          <w:left w:val="nil"/>
          <w:bottom w:val="nil"/>
          <w:right w:val="nil"/>
          <w:between w:val="nil"/>
        </w:pBdr>
        <w:spacing w:line="240" w:lineRule="auto"/>
        <w:ind w:left="0" w:right="-25" w:hanging="2"/>
        <w:jc w:val="center"/>
        <w:rPr>
          <w:b/>
          <w:color w:val="000000"/>
          <w:sz w:val="24"/>
          <w:szCs w:val="24"/>
        </w:rPr>
      </w:pPr>
    </w:p>
    <w:p w:rsidR="002A091A" w:rsidRDefault="002A091A" w:rsidP="002A091A">
      <w:pPr>
        <w:numPr>
          <w:ilvl w:val="0"/>
          <w:numId w:val="25"/>
        </w:numPr>
        <w:spacing w:line="240" w:lineRule="auto"/>
        <w:ind w:leftChars="0" w:left="0" w:firstLineChars="0" w:hanging="2"/>
        <w:jc w:val="both"/>
        <w:textDirection w:val="lrTb"/>
        <w:textAlignment w:val="auto"/>
        <w:outlineLvl w:val="9"/>
        <w:rPr>
          <w:sz w:val="24"/>
          <w:szCs w:val="16"/>
        </w:rPr>
      </w:pPr>
      <w:r w:rsidRPr="00363AB2">
        <w:rPr>
          <w:sz w:val="24"/>
          <w:szCs w:val="16"/>
        </w:rPr>
        <w:t xml:space="preserve">Оптичні </w:t>
      </w:r>
      <w:proofErr w:type="spellStart"/>
      <w:r w:rsidRPr="00363AB2">
        <w:rPr>
          <w:sz w:val="24"/>
          <w:szCs w:val="16"/>
        </w:rPr>
        <w:t>медіаконвертори</w:t>
      </w:r>
      <w:proofErr w:type="spellEnd"/>
      <w:r>
        <w:rPr>
          <w:sz w:val="24"/>
          <w:szCs w:val="16"/>
        </w:rPr>
        <w:t xml:space="preserve"> та </w:t>
      </w:r>
      <w:r>
        <w:rPr>
          <w:sz w:val="24"/>
          <w:szCs w:val="16"/>
          <w:lang w:val="en-US"/>
        </w:rPr>
        <w:t>SFP</w:t>
      </w:r>
      <w:r w:rsidRPr="00363AB2">
        <w:rPr>
          <w:sz w:val="24"/>
          <w:szCs w:val="16"/>
        </w:rPr>
        <w:t xml:space="preserve"> </w:t>
      </w:r>
      <w:r>
        <w:rPr>
          <w:sz w:val="24"/>
          <w:szCs w:val="16"/>
        </w:rPr>
        <w:t>модулі</w:t>
      </w:r>
      <w:r w:rsidRPr="00363AB2">
        <w:rPr>
          <w:sz w:val="24"/>
          <w:szCs w:val="16"/>
        </w:rPr>
        <w:t xml:space="preserve"> повинні відповідати вимогам міжнародних стандартів якості (ISO), Європейським технічним стандартам і нормам (ETSI), рекомендаціям ITU-T, </w:t>
      </w:r>
      <w:r>
        <w:rPr>
          <w:sz w:val="24"/>
          <w:szCs w:val="16"/>
        </w:rPr>
        <w:t>міжнародній директиві про обмеження небезпечних речовин (</w:t>
      </w:r>
      <w:proofErr w:type="spellStart"/>
      <w:r w:rsidRPr="0087082E">
        <w:rPr>
          <w:sz w:val="24"/>
          <w:szCs w:val="16"/>
        </w:rPr>
        <w:t>RoHS</w:t>
      </w:r>
      <w:proofErr w:type="spellEnd"/>
      <w:r>
        <w:rPr>
          <w:sz w:val="24"/>
          <w:szCs w:val="16"/>
        </w:rPr>
        <w:t xml:space="preserve">), </w:t>
      </w:r>
      <w:r w:rsidRPr="00363AB2">
        <w:rPr>
          <w:sz w:val="24"/>
          <w:szCs w:val="16"/>
        </w:rPr>
        <w:t>нормативно-технічній документації оригінального виробника обладнання (технічним умовам, технічній специфікації), стандартам і нормам, які діють в Україні для даного типу обладнання, а також цим технічним вимогам. Надати копії відповідних сертифікатів, декларацій, документів.</w:t>
      </w:r>
    </w:p>
    <w:p w:rsidR="002A091A" w:rsidRPr="0087082E" w:rsidRDefault="002A091A" w:rsidP="002A091A">
      <w:pPr>
        <w:numPr>
          <w:ilvl w:val="0"/>
          <w:numId w:val="25"/>
        </w:numPr>
        <w:spacing w:after="200" w:line="276" w:lineRule="auto"/>
        <w:ind w:leftChars="0" w:left="0" w:firstLineChars="0" w:hanging="2"/>
        <w:jc w:val="both"/>
        <w:textDirection w:val="lrTb"/>
        <w:textAlignment w:val="auto"/>
        <w:outlineLvl w:val="9"/>
        <w:rPr>
          <w:sz w:val="24"/>
          <w:szCs w:val="16"/>
        </w:rPr>
      </w:pPr>
      <w:r w:rsidRPr="0087082E">
        <w:rPr>
          <w:sz w:val="24"/>
          <w:szCs w:val="16"/>
        </w:rPr>
        <w:t xml:space="preserve">Для підтвердження правомірності постачання Учасником предмету закупівлі, він має надати оригінал або копію </w:t>
      </w:r>
      <w:proofErr w:type="spellStart"/>
      <w:r w:rsidRPr="0087082E">
        <w:rPr>
          <w:sz w:val="24"/>
          <w:szCs w:val="16"/>
        </w:rPr>
        <w:t>авторизаційного</w:t>
      </w:r>
      <w:proofErr w:type="spellEnd"/>
      <w:r w:rsidRPr="0087082E">
        <w:rPr>
          <w:sz w:val="24"/>
          <w:szCs w:val="16"/>
        </w:rPr>
        <w:t xml:space="preserve"> листа від виробника предмету закупівлі або його офіційного представництва, або авторизованого дистриб’ютора на території України, що підтверджує право Учасника на постачання запропонованого ним обладнання на території України.</w:t>
      </w:r>
    </w:p>
    <w:p w:rsidR="00DE01DE" w:rsidRDefault="00DE01DE" w:rsidP="00DE01DE">
      <w:pPr>
        <w:pBdr>
          <w:top w:val="nil"/>
          <w:left w:val="nil"/>
          <w:bottom w:val="nil"/>
          <w:right w:val="nil"/>
          <w:between w:val="nil"/>
        </w:pBdr>
        <w:spacing w:line="240" w:lineRule="auto"/>
        <w:ind w:left="0" w:right="-25" w:hanging="2"/>
        <w:jc w:val="center"/>
        <w:rPr>
          <w:b/>
          <w:color w:val="000000"/>
          <w:sz w:val="24"/>
          <w:szCs w:val="24"/>
        </w:rPr>
      </w:pPr>
      <w:bookmarkStart w:id="51" w:name="_GoBack"/>
      <w:bookmarkEnd w:id="51"/>
    </w:p>
    <w:p w:rsidR="00500FC0" w:rsidRDefault="00DE01DE">
      <w:pPr>
        <w:pBdr>
          <w:top w:val="nil"/>
          <w:left w:val="nil"/>
          <w:bottom w:val="nil"/>
          <w:right w:val="nil"/>
          <w:between w:val="nil"/>
        </w:pBdr>
        <w:shd w:val="clear" w:color="auto" w:fill="FFFFFF"/>
        <w:spacing w:line="240" w:lineRule="auto"/>
        <w:ind w:left="0" w:hanging="2"/>
        <w:jc w:val="both"/>
        <w:rPr>
          <w:color w:val="000000"/>
          <w:sz w:val="32"/>
          <w:szCs w:val="32"/>
        </w:rPr>
      </w:pPr>
      <w:r>
        <w:rPr>
          <w:b/>
          <w:color w:val="000000"/>
          <w:sz w:val="24"/>
          <w:szCs w:val="24"/>
        </w:rPr>
        <w:t>У разі</w:t>
      </w:r>
      <w:r w:rsidR="003E490D">
        <w:rPr>
          <w:b/>
          <w:color w:val="000000"/>
          <w:sz w:val="24"/>
          <w:szCs w:val="24"/>
        </w:rPr>
        <w:t>, якщо запропонований Товар</w:t>
      </w:r>
      <w:r w:rsidR="0007315E">
        <w:rPr>
          <w:b/>
          <w:color w:val="000000"/>
          <w:sz w:val="24"/>
          <w:szCs w:val="24"/>
        </w:rPr>
        <w:t xml:space="preserve"> відповідає технічним вимогам Замовника або Учасник не в змозі виконати умови поставки,</w:t>
      </w:r>
      <w:r w:rsidR="004A5A0B">
        <w:rPr>
          <w:b/>
          <w:color w:val="000000"/>
          <w:sz w:val="24"/>
          <w:szCs w:val="24"/>
        </w:rPr>
        <w:t xml:space="preserve">  які  визначені  Замовником,  п</w:t>
      </w:r>
      <w:r w:rsidR="0007315E">
        <w:rPr>
          <w:b/>
          <w:color w:val="000000"/>
          <w:sz w:val="24"/>
          <w:szCs w:val="24"/>
        </w:rPr>
        <w:t>ропозиція  відхиляється.</w:t>
      </w:r>
    </w:p>
    <w:p w:rsidR="00500FC0" w:rsidRDefault="00500FC0">
      <w:pPr>
        <w:widowControl w:val="0"/>
        <w:pBdr>
          <w:top w:val="nil"/>
          <w:left w:val="nil"/>
          <w:bottom w:val="nil"/>
          <w:right w:val="nil"/>
          <w:between w:val="nil"/>
        </w:pBdr>
        <w:spacing w:line="240" w:lineRule="auto"/>
        <w:ind w:left="1" w:right="82" w:hanging="3"/>
        <w:rPr>
          <w:color w:val="000000"/>
          <w:sz w:val="28"/>
          <w:szCs w:val="28"/>
        </w:rPr>
      </w:pPr>
    </w:p>
    <w:p w:rsidR="00500FC0" w:rsidRDefault="0007315E">
      <w:pPr>
        <w:pBdr>
          <w:top w:val="nil"/>
          <w:left w:val="nil"/>
          <w:bottom w:val="nil"/>
          <w:right w:val="nil"/>
          <w:between w:val="nil"/>
        </w:pBdr>
        <w:spacing w:line="240" w:lineRule="auto"/>
        <w:ind w:left="0" w:hanging="2"/>
        <w:jc w:val="both"/>
        <w:rPr>
          <w:color w:val="000000"/>
          <w:sz w:val="24"/>
          <w:szCs w:val="24"/>
        </w:rPr>
      </w:pPr>
      <w:r>
        <w:rPr>
          <w:b/>
          <w:i/>
          <w:color w:val="000000"/>
          <w:sz w:val="24"/>
          <w:szCs w:val="24"/>
        </w:rPr>
        <w:lastRenderedPageBreak/>
        <w:t>У разі, якщо дані Технічні вимоги та специфікація товару містять посилання на конкретну марку, фірму, патент, конструкцію або тип товару, то вважається, що Технічні вимоги та специфікація товару містять вираз «або еквівалент».</w:t>
      </w:r>
    </w:p>
    <w:p w:rsidR="00500FC0" w:rsidRDefault="00500FC0">
      <w:pPr>
        <w:pBdr>
          <w:top w:val="nil"/>
          <w:left w:val="nil"/>
          <w:bottom w:val="nil"/>
          <w:right w:val="nil"/>
          <w:between w:val="nil"/>
        </w:pBdr>
        <w:spacing w:before="6" w:after="120" w:line="240" w:lineRule="auto"/>
        <w:ind w:left="0" w:hanging="2"/>
        <w:rPr>
          <w:color w:val="000000"/>
        </w:rPr>
      </w:pPr>
    </w:p>
    <w:p w:rsidR="00500FC0" w:rsidRDefault="0007315E">
      <w:pPr>
        <w:pBdr>
          <w:top w:val="nil"/>
          <w:left w:val="nil"/>
          <w:bottom w:val="nil"/>
          <w:right w:val="nil"/>
          <w:between w:val="nil"/>
        </w:pBdr>
        <w:spacing w:before="153" w:after="120" w:line="240" w:lineRule="auto"/>
        <w:ind w:left="0" w:hanging="2"/>
        <w:rPr>
          <w:color w:val="000000"/>
        </w:rPr>
      </w:pPr>
      <w:r>
        <w:rPr>
          <w:color w:val="000000"/>
        </w:rPr>
        <w:t>(Посада, прізвище, ініціали, підпис керівника або уповноваженої особи учасника, завірені печаткою (у разі наявності)).</w:t>
      </w:r>
    </w:p>
    <w:p w:rsidR="0007315E" w:rsidRPr="00E6574A" w:rsidRDefault="0007315E" w:rsidP="0007315E">
      <w:pPr>
        <w:spacing w:line="0" w:lineRule="atLeast"/>
        <w:ind w:left="0" w:right="283" w:hanging="2"/>
        <w:jc w:val="right"/>
        <w:rPr>
          <w:b/>
          <w:color w:val="000000"/>
        </w:rPr>
      </w:pPr>
      <w:r>
        <w:br w:type="page"/>
      </w:r>
      <w:r w:rsidRPr="00E6574A">
        <w:rPr>
          <w:b/>
          <w:color w:val="000000"/>
        </w:rPr>
        <w:lastRenderedPageBreak/>
        <w:t>Додаток</w:t>
      </w:r>
      <w:r w:rsidRPr="00E6574A">
        <w:rPr>
          <w:b/>
          <w:color w:val="000000"/>
          <w:spacing w:val="-2"/>
        </w:rPr>
        <w:t xml:space="preserve"> </w:t>
      </w:r>
      <w:r w:rsidRPr="00E6574A">
        <w:rPr>
          <w:b/>
          <w:color w:val="000000"/>
        </w:rPr>
        <w:t>5</w:t>
      </w:r>
      <w:r w:rsidRPr="00E6574A">
        <w:rPr>
          <w:b/>
          <w:color w:val="000000"/>
          <w:spacing w:val="-2"/>
        </w:rPr>
        <w:t xml:space="preserve"> </w:t>
      </w:r>
      <w:r w:rsidRPr="00E6574A">
        <w:rPr>
          <w:b/>
          <w:color w:val="000000"/>
        </w:rPr>
        <w:t>до</w:t>
      </w:r>
      <w:r w:rsidRPr="00E6574A">
        <w:rPr>
          <w:b/>
          <w:color w:val="000000"/>
          <w:spacing w:val="-5"/>
        </w:rPr>
        <w:t xml:space="preserve"> </w:t>
      </w:r>
      <w:r w:rsidRPr="00E6574A">
        <w:rPr>
          <w:b/>
          <w:color w:val="000000"/>
        </w:rPr>
        <w:t>Тендерної</w:t>
      </w:r>
      <w:r w:rsidRPr="00E6574A">
        <w:rPr>
          <w:b/>
          <w:color w:val="000000"/>
          <w:spacing w:val="-1"/>
        </w:rPr>
        <w:t xml:space="preserve"> </w:t>
      </w:r>
      <w:r w:rsidRPr="00E6574A">
        <w:rPr>
          <w:b/>
          <w:color w:val="000000"/>
        </w:rPr>
        <w:t>документації</w:t>
      </w:r>
    </w:p>
    <w:p w:rsidR="003E490D" w:rsidRDefault="003E490D" w:rsidP="003E490D">
      <w:pPr>
        <w:pStyle w:val="a4"/>
        <w:ind w:left="0" w:right="691" w:hanging="2"/>
        <w:jc w:val="right"/>
        <w:rPr>
          <w:color w:val="000000"/>
        </w:rPr>
      </w:pPr>
      <w:r>
        <w:rPr>
          <w:color w:val="000000"/>
        </w:rPr>
        <w:t>ПРОЄКТ</w:t>
      </w:r>
    </w:p>
    <w:p w:rsidR="003E490D" w:rsidRDefault="003E490D" w:rsidP="003E490D">
      <w:pPr>
        <w:spacing w:line="256" w:lineRule="auto"/>
        <w:ind w:left="1" w:hanging="3"/>
        <w:jc w:val="center"/>
        <w:rPr>
          <w:b/>
          <w:sz w:val="28"/>
          <w:szCs w:val="24"/>
        </w:rPr>
      </w:pPr>
      <w:bookmarkStart w:id="52" w:name="n40"/>
      <w:bookmarkStart w:id="53" w:name="n42"/>
      <w:bookmarkStart w:id="54" w:name="n43"/>
      <w:bookmarkEnd w:id="52"/>
      <w:bookmarkEnd w:id="53"/>
      <w:bookmarkEnd w:id="54"/>
      <w:r>
        <w:rPr>
          <w:b/>
          <w:sz w:val="28"/>
          <w:szCs w:val="24"/>
        </w:rPr>
        <w:t>ДОГОВІР ПОСТАВКИ № 12._______/23</w:t>
      </w:r>
    </w:p>
    <w:p w:rsidR="003E490D" w:rsidRDefault="003E490D" w:rsidP="003E4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b/>
          <w:bCs/>
          <w:sz w:val="22"/>
          <w:szCs w:val="22"/>
          <w:u w:val="single"/>
        </w:rPr>
      </w:pPr>
    </w:p>
    <w:p w:rsidR="003E490D" w:rsidRDefault="003E490D" w:rsidP="003E490D">
      <w:pPr>
        <w:spacing w:line="256" w:lineRule="auto"/>
        <w:ind w:left="0" w:hanging="2"/>
        <w:jc w:val="center"/>
        <w:rPr>
          <w:b/>
          <w:sz w:val="22"/>
          <w:szCs w:val="22"/>
          <w:lang w:eastAsia="en-US"/>
        </w:rPr>
      </w:pPr>
    </w:p>
    <w:p w:rsidR="003E490D" w:rsidRDefault="003E490D" w:rsidP="003E490D">
      <w:pPr>
        <w:tabs>
          <w:tab w:val="left" w:pos="6237"/>
        </w:tabs>
        <w:spacing w:line="256" w:lineRule="auto"/>
        <w:ind w:left="0" w:hanging="2"/>
        <w:jc w:val="both"/>
        <w:rPr>
          <w:sz w:val="22"/>
          <w:szCs w:val="22"/>
          <w:lang w:eastAsia="en-US"/>
        </w:rPr>
      </w:pPr>
      <w:r>
        <w:rPr>
          <w:sz w:val="22"/>
          <w:szCs w:val="22"/>
          <w:lang w:eastAsia="en-US"/>
        </w:rPr>
        <w:t>місто Київ                                                                                                «____» _________ 2023 року</w:t>
      </w:r>
    </w:p>
    <w:p w:rsidR="003E490D" w:rsidRDefault="003E490D" w:rsidP="003E490D">
      <w:pPr>
        <w:spacing w:line="256" w:lineRule="auto"/>
        <w:ind w:left="0" w:hanging="2"/>
        <w:jc w:val="both"/>
        <w:rPr>
          <w:sz w:val="22"/>
          <w:szCs w:val="22"/>
          <w:lang w:eastAsia="en-US"/>
        </w:rPr>
      </w:pPr>
    </w:p>
    <w:p w:rsidR="003E490D" w:rsidRDefault="003E490D" w:rsidP="003E490D">
      <w:pPr>
        <w:spacing w:line="254" w:lineRule="auto"/>
        <w:ind w:left="0" w:hanging="2"/>
        <w:jc w:val="both"/>
        <w:rPr>
          <w:rFonts w:eastAsia="Calibri"/>
          <w:bCs/>
          <w:lang w:eastAsia="en-US"/>
        </w:rPr>
      </w:pPr>
      <w:r>
        <w:rPr>
          <w:rFonts w:eastAsia="Calibri"/>
          <w:b/>
          <w:lang w:eastAsia="en-US"/>
        </w:rPr>
        <w:t xml:space="preserve">ПОКУПЕЦЬ: </w:t>
      </w:r>
      <w:r>
        <w:rPr>
          <w:rFonts w:eastAsia="Calibri"/>
          <w:b/>
          <w:bCs/>
          <w:lang w:eastAsia="en-US"/>
        </w:rPr>
        <w:t>ДЕРЖАВНЕ ПІДПРИЄМСТВО «УКРАЇНСЬКІ СПЕЦІАЛЬНІ СИСТЕМИ» (ДП «УСС»)</w:t>
      </w:r>
      <w:r>
        <w:rPr>
          <w:rFonts w:eastAsia="Calibri"/>
          <w:bCs/>
          <w:lang w:eastAsia="en-US"/>
        </w:rPr>
        <w:t>, ідентифікаційний код юридичної особи (код ЄДРПОУ) – 32348248, від імені якої на підставі _______________________________________ діє ______</w:t>
      </w:r>
      <w:r>
        <w:rPr>
          <w:rFonts w:eastAsia="Calibri"/>
          <w:bCs/>
          <w:u w:val="single"/>
          <w:lang w:eastAsia="en-US"/>
        </w:rPr>
        <w:t>(</w:t>
      </w:r>
      <w:r>
        <w:rPr>
          <w:rFonts w:eastAsia="Calibri"/>
          <w:bCs/>
          <w:i/>
          <w:u w:val="single"/>
          <w:lang w:eastAsia="en-US"/>
        </w:rPr>
        <w:t>ПІБ</w:t>
      </w:r>
      <w:r>
        <w:rPr>
          <w:rFonts w:eastAsia="Calibri"/>
          <w:bCs/>
          <w:u w:val="single"/>
          <w:lang w:eastAsia="en-US"/>
        </w:rPr>
        <w:t>)</w:t>
      </w:r>
      <w:r>
        <w:rPr>
          <w:rFonts w:eastAsia="Calibri"/>
          <w:bCs/>
          <w:lang w:eastAsia="en-US"/>
        </w:rPr>
        <w:t>________________, _________</w:t>
      </w:r>
      <w:r>
        <w:rPr>
          <w:rFonts w:eastAsia="Calibri"/>
          <w:bCs/>
          <w:u w:val="single"/>
          <w:lang w:eastAsia="en-US"/>
        </w:rPr>
        <w:t>(</w:t>
      </w:r>
      <w:r>
        <w:rPr>
          <w:rFonts w:eastAsia="Calibri"/>
          <w:bCs/>
          <w:i/>
          <w:u w:val="single"/>
          <w:lang w:eastAsia="en-US"/>
        </w:rPr>
        <w:t>посада</w:t>
      </w:r>
      <w:r>
        <w:rPr>
          <w:rFonts w:eastAsia="Calibri"/>
          <w:bCs/>
          <w:u w:val="single"/>
          <w:lang w:eastAsia="en-US"/>
        </w:rPr>
        <w:t>)</w:t>
      </w:r>
      <w:r>
        <w:rPr>
          <w:rFonts w:eastAsia="Calibri"/>
          <w:bCs/>
          <w:lang w:eastAsia="en-US"/>
        </w:rPr>
        <w:t>__________, з однієї сторони, та</w:t>
      </w:r>
    </w:p>
    <w:p w:rsidR="003E490D" w:rsidRDefault="003E490D" w:rsidP="003E490D">
      <w:pPr>
        <w:spacing w:line="254" w:lineRule="auto"/>
        <w:ind w:left="0" w:hanging="2"/>
        <w:jc w:val="both"/>
        <w:rPr>
          <w:rFonts w:eastAsia="Calibri"/>
          <w:bCs/>
          <w:iCs/>
          <w:lang w:eastAsia="en-US"/>
        </w:rPr>
      </w:pPr>
      <w:r>
        <w:rPr>
          <w:rFonts w:eastAsia="Calibri"/>
          <w:b/>
          <w:bCs/>
          <w:lang w:eastAsia="en-US"/>
        </w:rPr>
        <w:t>ПОСТАЧАЛЬНИК: ____________________________________________________ «________________________________»</w:t>
      </w:r>
      <w:r>
        <w:rPr>
          <w:rFonts w:eastAsia="Calibri"/>
          <w:bCs/>
          <w:lang w:eastAsia="en-US"/>
        </w:rPr>
        <w:t>, ідентифікаційний код юридичної особи/</w:t>
      </w:r>
      <w:r>
        <w:rPr>
          <w:rFonts w:ascii="Arial" w:eastAsia="Calibri" w:hAnsi="Arial" w:cs="Arial"/>
          <w:color w:val="293237"/>
          <w:sz w:val="22"/>
          <w:szCs w:val="22"/>
          <w:shd w:val="clear" w:color="auto" w:fill="FFFFFF"/>
          <w:lang w:eastAsia="en-US"/>
        </w:rPr>
        <w:t xml:space="preserve"> і</w:t>
      </w:r>
      <w:r>
        <w:rPr>
          <w:rFonts w:eastAsia="Calibri"/>
          <w:bCs/>
          <w:lang w:eastAsia="en-US"/>
        </w:rPr>
        <w:t xml:space="preserve">дентифікаційний номер фізичної особи – платника податків (код ЄДРПОУ) – </w:t>
      </w:r>
      <w:r>
        <w:rPr>
          <w:rFonts w:eastAsia="Calibri"/>
          <w:szCs w:val="22"/>
          <w:lang w:eastAsia="en-US"/>
        </w:rPr>
        <w:t>_______________________</w:t>
      </w:r>
      <w:r>
        <w:rPr>
          <w:rFonts w:eastAsia="Calibri"/>
          <w:bCs/>
          <w:lang w:eastAsia="en-US"/>
        </w:rPr>
        <w:t>, від імені якої на підставі _________________________ діє ______</w:t>
      </w:r>
      <w:r>
        <w:rPr>
          <w:rFonts w:eastAsia="Calibri"/>
          <w:bCs/>
          <w:u w:val="single"/>
          <w:lang w:eastAsia="en-US"/>
        </w:rPr>
        <w:t>(</w:t>
      </w:r>
      <w:r>
        <w:rPr>
          <w:rFonts w:eastAsia="Calibri"/>
          <w:bCs/>
          <w:i/>
          <w:u w:val="single"/>
          <w:lang w:eastAsia="en-US"/>
        </w:rPr>
        <w:t>ПІБ</w:t>
      </w:r>
      <w:r>
        <w:rPr>
          <w:rFonts w:eastAsia="Calibri"/>
          <w:bCs/>
          <w:u w:val="single"/>
          <w:lang w:eastAsia="en-US"/>
        </w:rPr>
        <w:t>)</w:t>
      </w:r>
      <w:r>
        <w:rPr>
          <w:rFonts w:eastAsia="Calibri"/>
          <w:bCs/>
          <w:lang w:eastAsia="en-US"/>
        </w:rPr>
        <w:t>________________, _________</w:t>
      </w:r>
      <w:r>
        <w:rPr>
          <w:rFonts w:eastAsia="Calibri"/>
          <w:bCs/>
          <w:u w:val="single"/>
          <w:lang w:eastAsia="en-US"/>
        </w:rPr>
        <w:t>(</w:t>
      </w:r>
      <w:r>
        <w:rPr>
          <w:rFonts w:eastAsia="Calibri"/>
          <w:bCs/>
          <w:i/>
          <w:u w:val="single"/>
          <w:lang w:eastAsia="en-US"/>
        </w:rPr>
        <w:t>посада</w:t>
      </w:r>
      <w:r>
        <w:rPr>
          <w:rFonts w:eastAsia="Calibri"/>
          <w:bCs/>
          <w:u w:val="single"/>
          <w:lang w:eastAsia="en-US"/>
        </w:rPr>
        <w:t>)</w:t>
      </w:r>
      <w:r>
        <w:rPr>
          <w:rFonts w:eastAsia="Calibri"/>
          <w:bCs/>
          <w:lang w:eastAsia="en-US"/>
        </w:rPr>
        <w:t>__________, з другої сторони, які надалі іменуються при спільному згадуванні «Сторони», а кожна окремо «Сторона», уклали цей договір про закупівлю (надалі – «Договір») про наступне:</w:t>
      </w:r>
    </w:p>
    <w:p w:rsidR="003E490D" w:rsidRDefault="003E490D" w:rsidP="003E490D">
      <w:pPr>
        <w:spacing w:line="256" w:lineRule="auto"/>
        <w:ind w:left="0" w:hanging="2"/>
        <w:jc w:val="both"/>
        <w:rPr>
          <w:bCs/>
          <w:iCs/>
          <w:sz w:val="22"/>
          <w:szCs w:val="22"/>
          <w:lang w:eastAsia="en-US"/>
        </w:rPr>
      </w:pPr>
    </w:p>
    <w:p w:rsidR="003E490D" w:rsidRDefault="003E490D" w:rsidP="003E490D">
      <w:pPr>
        <w:shd w:val="clear" w:color="auto" w:fill="D9D9D9"/>
        <w:spacing w:line="256" w:lineRule="auto"/>
        <w:ind w:left="0" w:hanging="2"/>
        <w:jc w:val="center"/>
        <w:rPr>
          <w:b/>
          <w:sz w:val="22"/>
          <w:szCs w:val="22"/>
          <w:lang w:eastAsia="en-US"/>
        </w:rPr>
      </w:pPr>
      <w:r>
        <w:rPr>
          <w:b/>
          <w:bCs/>
          <w:sz w:val="22"/>
          <w:szCs w:val="22"/>
          <w:lang w:eastAsia="en-US"/>
        </w:rPr>
        <w:t>1.</w:t>
      </w:r>
      <w:r>
        <w:rPr>
          <w:b/>
          <w:sz w:val="22"/>
          <w:szCs w:val="22"/>
          <w:lang w:eastAsia="en-US"/>
        </w:rPr>
        <w:t xml:space="preserve"> ПРЕДМЕТ ДОГОВОРУ</w:t>
      </w:r>
    </w:p>
    <w:p w:rsidR="003E490D" w:rsidRDefault="003E490D" w:rsidP="003E490D">
      <w:pPr>
        <w:spacing w:line="256" w:lineRule="auto"/>
        <w:ind w:left="0" w:hanging="2"/>
        <w:jc w:val="both"/>
        <w:rPr>
          <w:sz w:val="22"/>
          <w:szCs w:val="22"/>
          <w:lang w:eastAsia="en-US"/>
        </w:rPr>
      </w:pPr>
      <w:r>
        <w:rPr>
          <w:b/>
          <w:sz w:val="22"/>
          <w:szCs w:val="22"/>
          <w:lang w:eastAsia="en-US"/>
        </w:rPr>
        <w:t>1.1. </w:t>
      </w:r>
      <w:r>
        <w:rPr>
          <w:sz w:val="22"/>
          <w:szCs w:val="22"/>
          <w:lang w:eastAsia="en-US"/>
        </w:rPr>
        <w:t>В порядку та на умовах, визначених цим Договором, Постачальник зобов’язується поставити та передати у власність Покупцю</w:t>
      </w:r>
      <w:r>
        <w:rPr>
          <w:sz w:val="22"/>
          <w:szCs w:val="22"/>
        </w:rPr>
        <w:t xml:space="preserve"> Товар</w:t>
      </w:r>
      <w:r>
        <w:rPr>
          <w:sz w:val="22"/>
          <w:szCs w:val="22"/>
          <w:lang w:eastAsia="en-US"/>
        </w:rPr>
        <w:t xml:space="preserve"> (надалі – «Товар») згідно з Специфікацією (Додаток 1 до Договору).</w:t>
      </w:r>
    </w:p>
    <w:p w:rsidR="003E490D" w:rsidRDefault="003E490D" w:rsidP="003E490D">
      <w:pPr>
        <w:spacing w:line="256" w:lineRule="auto"/>
        <w:ind w:left="0" w:hanging="2"/>
        <w:jc w:val="both"/>
        <w:rPr>
          <w:sz w:val="22"/>
          <w:szCs w:val="22"/>
          <w:lang w:eastAsia="en-US"/>
        </w:rPr>
      </w:pPr>
      <w:r>
        <w:rPr>
          <w:sz w:val="22"/>
          <w:szCs w:val="22"/>
          <w:lang w:eastAsia="en-US"/>
        </w:rPr>
        <w:t>Предмет Договору відповідає коду</w:t>
      </w:r>
      <w:r>
        <w:rPr>
          <w:sz w:val="22"/>
          <w:szCs w:val="22"/>
        </w:rPr>
        <w:t xml:space="preserve"> </w:t>
      </w:r>
      <w:r>
        <w:rPr>
          <w:sz w:val="22"/>
          <w:szCs w:val="22"/>
          <w:lang w:eastAsia="en-US"/>
        </w:rPr>
        <w:t xml:space="preserve">ДК 021:2015 </w:t>
      </w:r>
      <w:r>
        <w:rPr>
          <w:b/>
          <w:color w:val="000000"/>
          <w:sz w:val="24"/>
        </w:rPr>
        <w:t xml:space="preserve">– </w:t>
      </w:r>
      <w:r>
        <w:rPr>
          <w:sz w:val="22"/>
          <w:szCs w:val="22"/>
          <w:lang w:eastAsia="en-US"/>
        </w:rPr>
        <w:t>32420000-3 «Мережеве обладнання» 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 1749 від 23 грудня 2015 року.</w:t>
      </w:r>
    </w:p>
    <w:p w:rsidR="003E490D" w:rsidRDefault="003E490D" w:rsidP="003E490D">
      <w:pPr>
        <w:spacing w:line="256" w:lineRule="auto"/>
        <w:ind w:left="0" w:hanging="2"/>
        <w:jc w:val="both"/>
        <w:rPr>
          <w:sz w:val="22"/>
          <w:szCs w:val="22"/>
          <w:lang w:eastAsia="en-US"/>
        </w:rPr>
      </w:pPr>
      <w:r>
        <w:rPr>
          <w:b/>
          <w:sz w:val="22"/>
          <w:szCs w:val="22"/>
          <w:lang w:eastAsia="en-US"/>
        </w:rPr>
        <w:t>1.2.</w:t>
      </w:r>
      <w:r>
        <w:rPr>
          <w:sz w:val="22"/>
          <w:szCs w:val="22"/>
          <w:lang w:eastAsia="en-US"/>
        </w:rPr>
        <w:t> Покупець зобов’язується прийняти Товар та оплатити його вартість у строки і на умовах, визначених цим Договором.</w:t>
      </w:r>
    </w:p>
    <w:p w:rsidR="003E490D" w:rsidRDefault="003E490D" w:rsidP="003E490D">
      <w:pPr>
        <w:spacing w:line="256" w:lineRule="auto"/>
        <w:ind w:left="0" w:hanging="2"/>
        <w:jc w:val="both"/>
        <w:rPr>
          <w:sz w:val="22"/>
          <w:szCs w:val="22"/>
          <w:lang w:eastAsia="en-US"/>
        </w:rPr>
      </w:pPr>
      <w:r>
        <w:rPr>
          <w:b/>
          <w:sz w:val="22"/>
          <w:szCs w:val="22"/>
          <w:lang w:eastAsia="en-US"/>
        </w:rPr>
        <w:t>1.3.</w:t>
      </w:r>
      <w:r>
        <w:rPr>
          <w:sz w:val="22"/>
          <w:szCs w:val="22"/>
          <w:lang w:eastAsia="en-US"/>
        </w:rPr>
        <w:t> Найменування (номенклатура, асортимент), комплектація, кількість, ціна (вартість) та інші необхідні характеристики Товару визначаються Сторонами у Специфікації (Додаток 1 до Договору).</w:t>
      </w:r>
    </w:p>
    <w:p w:rsidR="003E490D" w:rsidRDefault="003E490D" w:rsidP="003E490D">
      <w:pPr>
        <w:spacing w:line="256" w:lineRule="auto"/>
        <w:ind w:left="0" w:hanging="2"/>
        <w:jc w:val="both"/>
        <w:rPr>
          <w:sz w:val="22"/>
          <w:szCs w:val="22"/>
          <w:lang w:eastAsia="en-US"/>
        </w:rPr>
      </w:pPr>
      <w:r>
        <w:rPr>
          <w:b/>
          <w:bCs/>
          <w:sz w:val="22"/>
          <w:szCs w:val="22"/>
          <w:lang w:eastAsia="en-US"/>
        </w:rPr>
        <w:t>1.4.</w:t>
      </w:r>
      <w:r>
        <w:rPr>
          <w:bCs/>
          <w:sz w:val="22"/>
          <w:szCs w:val="22"/>
          <w:lang w:eastAsia="en-US"/>
        </w:rPr>
        <w:t> </w:t>
      </w:r>
      <w:r>
        <w:rPr>
          <w:sz w:val="22"/>
          <w:szCs w:val="22"/>
          <w:lang w:eastAsia="en-US"/>
        </w:rPr>
        <w:t>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(включаючи сплату обов'язкових платежів, податків, мита тощо), а також не є предметом будь-якого іншого обтяження чи обмеження, передбаченого законодавством України.</w:t>
      </w:r>
    </w:p>
    <w:p w:rsidR="003E490D" w:rsidRDefault="003E490D" w:rsidP="003E490D">
      <w:pPr>
        <w:spacing w:line="256" w:lineRule="auto"/>
        <w:ind w:left="0" w:hanging="2"/>
        <w:jc w:val="both"/>
        <w:rPr>
          <w:sz w:val="22"/>
          <w:szCs w:val="22"/>
          <w:lang w:eastAsia="en-US"/>
        </w:rPr>
      </w:pPr>
      <w:r>
        <w:rPr>
          <w:b/>
          <w:sz w:val="22"/>
          <w:szCs w:val="22"/>
          <w:lang w:eastAsia="en-US"/>
        </w:rPr>
        <w:t>1.5. </w:t>
      </w:r>
      <w:r>
        <w:rPr>
          <w:sz w:val="22"/>
          <w:szCs w:val="22"/>
          <w:lang w:eastAsia="en-US"/>
        </w:rPr>
        <w:t>Сторони підтверджують, що укладення та виконання ними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жодної із Сторін, положенням їх установчих документів чи інших локальних актів.</w:t>
      </w:r>
    </w:p>
    <w:p w:rsidR="003E490D" w:rsidRDefault="003E490D" w:rsidP="003E490D">
      <w:pPr>
        <w:spacing w:line="256" w:lineRule="auto"/>
        <w:ind w:left="0" w:hanging="2"/>
        <w:jc w:val="both"/>
        <w:rPr>
          <w:sz w:val="22"/>
          <w:szCs w:val="22"/>
          <w:lang w:eastAsia="en-US"/>
        </w:rPr>
      </w:pPr>
      <w:r>
        <w:rPr>
          <w:b/>
          <w:sz w:val="22"/>
          <w:szCs w:val="22"/>
          <w:lang w:eastAsia="en-US"/>
        </w:rPr>
        <w:t>1.6.</w:t>
      </w:r>
      <w:r>
        <w:rPr>
          <w:sz w:val="22"/>
          <w:szCs w:val="22"/>
          <w:lang w:eastAsia="en-US"/>
        </w:rPr>
        <w:t> Укладання Договору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3E490D" w:rsidRDefault="003E490D" w:rsidP="003E490D">
      <w:pPr>
        <w:spacing w:line="256" w:lineRule="auto"/>
        <w:ind w:left="0" w:hanging="2"/>
        <w:jc w:val="both"/>
        <w:rPr>
          <w:sz w:val="22"/>
          <w:szCs w:val="22"/>
          <w:lang w:eastAsia="en-US"/>
        </w:rPr>
      </w:pPr>
    </w:p>
    <w:p w:rsidR="003E490D" w:rsidRDefault="003E490D" w:rsidP="003E490D">
      <w:pPr>
        <w:shd w:val="clear" w:color="auto" w:fill="D9D9D9"/>
        <w:spacing w:line="256" w:lineRule="auto"/>
        <w:ind w:left="0" w:hanging="2"/>
        <w:jc w:val="center"/>
        <w:rPr>
          <w:b/>
          <w:sz w:val="22"/>
          <w:szCs w:val="22"/>
          <w:lang w:eastAsia="en-US"/>
        </w:rPr>
      </w:pPr>
      <w:r>
        <w:rPr>
          <w:b/>
          <w:sz w:val="22"/>
          <w:szCs w:val="22"/>
          <w:lang w:eastAsia="en-US"/>
        </w:rPr>
        <w:t>2. ГАРАНТІЯ ЯКОСТІ ТОВАРУ</w:t>
      </w:r>
    </w:p>
    <w:p w:rsidR="003E490D" w:rsidRDefault="003E490D" w:rsidP="003E490D">
      <w:pPr>
        <w:spacing w:line="256" w:lineRule="auto"/>
        <w:ind w:left="0" w:hanging="2"/>
        <w:jc w:val="both"/>
        <w:rPr>
          <w:sz w:val="22"/>
          <w:szCs w:val="22"/>
          <w:lang w:eastAsia="en-US"/>
        </w:rPr>
      </w:pPr>
      <w:r>
        <w:rPr>
          <w:b/>
          <w:sz w:val="22"/>
          <w:szCs w:val="22"/>
          <w:lang w:eastAsia="en-US"/>
        </w:rPr>
        <w:t>2.1.</w:t>
      </w:r>
      <w:r>
        <w:rPr>
          <w:sz w:val="22"/>
          <w:szCs w:val="22"/>
          <w:lang w:eastAsia="en-US"/>
        </w:rPr>
        <w:t> Якість Товару, що поставляється за цим Договором, має відповідати вимогам, передбаченим цим Договором та вимогам, встановленим державними стандартами і технічними умовами, діючими в Україні для даного виду Товару, а також вимогам і стандартам виробника Товару, та підтверджуватися сертифікатом відповідності чи свідоцтвом про визнання відповідності (для товарів, які відповідно до чинного законодавства України підлягають обов'язковій сертифікації в Україні), висновком державної санітарно-гігієнічної експертизи або гігієнічним сертифікатом, якісним посвідченням та іншими документами відповідно до чинного законодавства України.</w:t>
      </w:r>
    </w:p>
    <w:p w:rsidR="003E490D" w:rsidRDefault="003E490D" w:rsidP="003E490D">
      <w:pPr>
        <w:spacing w:line="256" w:lineRule="auto"/>
        <w:ind w:left="0" w:hanging="2"/>
        <w:jc w:val="both"/>
        <w:rPr>
          <w:sz w:val="22"/>
          <w:szCs w:val="22"/>
          <w:lang w:eastAsia="en-US"/>
        </w:rPr>
      </w:pPr>
      <w:r>
        <w:rPr>
          <w:b/>
          <w:sz w:val="22"/>
          <w:szCs w:val="22"/>
          <w:lang w:eastAsia="en-US"/>
        </w:rPr>
        <w:t>2.2.</w:t>
      </w:r>
      <w:r>
        <w:rPr>
          <w:sz w:val="22"/>
          <w:szCs w:val="22"/>
          <w:lang w:eastAsia="en-US"/>
        </w:rPr>
        <w:t> Документи, які підтверджують якість та безпеку Товару, повинні бути передані Постачальником при укладенні цього Договору або направлені разом із Товаром в оригіналах або в належним чином засвідчених копіях.</w:t>
      </w:r>
    </w:p>
    <w:p w:rsidR="003E490D" w:rsidRDefault="003E490D" w:rsidP="003E490D">
      <w:pPr>
        <w:spacing w:line="256" w:lineRule="auto"/>
        <w:ind w:left="0" w:hanging="2"/>
        <w:jc w:val="both"/>
        <w:rPr>
          <w:sz w:val="22"/>
          <w:szCs w:val="22"/>
          <w:lang w:eastAsia="en-US"/>
        </w:rPr>
      </w:pPr>
      <w:r>
        <w:rPr>
          <w:b/>
          <w:sz w:val="22"/>
          <w:szCs w:val="22"/>
          <w:lang w:eastAsia="en-US"/>
        </w:rPr>
        <w:t>2.3.</w:t>
      </w:r>
      <w:r>
        <w:rPr>
          <w:sz w:val="22"/>
          <w:szCs w:val="22"/>
          <w:lang w:eastAsia="en-US"/>
        </w:rPr>
        <w:t>  Гарантійний строк та умови гарантії за цим Договором вказуються у товаросупровідних документах або гарантійних талонах, які видаються на кожну одиницю Товару, але становить не менше 12 (дванадцяти) календарних місяців з дати передачі такої одиниці Товару Покупцеві. Якщо протягом гарантійного строку буде виявлено недоліки якості Товару, що виникли з вини виробника до моменту передачі Товару Покупцю, Постачальник зобов’язаний усунути дефекти шляхом виправлення чи заміни дефектних частин новими в строк, обумовлений в кожному конкретному випадку.</w:t>
      </w:r>
    </w:p>
    <w:p w:rsidR="003E490D" w:rsidRDefault="003E490D" w:rsidP="003E490D">
      <w:pPr>
        <w:spacing w:line="256" w:lineRule="auto"/>
        <w:ind w:left="0" w:hanging="2"/>
        <w:jc w:val="both"/>
        <w:rPr>
          <w:sz w:val="22"/>
          <w:szCs w:val="22"/>
          <w:lang w:eastAsia="en-US"/>
        </w:rPr>
      </w:pPr>
      <w:r>
        <w:rPr>
          <w:sz w:val="22"/>
          <w:szCs w:val="22"/>
          <w:lang w:eastAsia="en-US"/>
        </w:rPr>
        <w:lastRenderedPageBreak/>
        <w:t>У випадку виявлення протягом гарантійного строку Товарів недоліків у поставлених за цим Договором Товарах, Постачальник зобов'язаний за власний рахунок замінити Товари, в яких протягом гарантійного строку були виявлені недоліки, якщо не доведе, що недоліки виникли внаслідок порушення Покупцем умов зберігання та/або використання Товарів.</w:t>
      </w:r>
    </w:p>
    <w:p w:rsidR="003E490D" w:rsidRDefault="003E490D" w:rsidP="003E490D">
      <w:pPr>
        <w:spacing w:line="256" w:lineRule="auto"/>
        <w:ind w:left="0" w:hanging="2"/>
        <w:jc w:val="both"/>
        <w:rPr>
          <w:sz w:val="22"/>
          <w:szCs w:val="22"/>
          <w:lang w:eastAsia="en-US"/>
        </w:rPr>
      </w:pPr>
      <w:r>
        <w:rPr>
          <w:sz w:val="22"/>
          <w:szCs w:val="22"/>
          <w:lang w:eastAsia="en-US"/>
        </w:rPr>
        <w:t>У випадку гарантійного ремонту або гарантійної заміни внаслідок неможливості ремонту Товару, Постачальник повинен власними силами та за власні кошти здійснити транспортування товару від Покупця до свого сервісного центру, а по закінченню ремонту чи у випадку заміни, виконати доставку Товару на адресу Покупця, якщо інший порядок не узгоджено Сторонами.</w:t>
      </w:r>
    </w:p>
    <w:p w:rsidR="003E490D" w:rsidRDefault="003E490D" w:rsidP="003E490D">
      <w:pPr>
        <w:spacing w:line="256" w:lineRule="auto"/>
        <w:ind w:left="0" w:hanging="2"/>
        <w:jc w:val="both"/>
        <w:rPr>
          <w:sz w:val="22"/>
          <w:szCs w:val="22"/>
          <w:lang w:eastAsia="en-US"/>
        </w:rPr>
      </w:pPr>
      <w:r>
        <w:rPr>
          <w:sz w:val="22"/>
          <w:szCs w:val="22"/>
          <w:lang w:eastAsia="en-US"/>
        </w:rPr>
        <w:t>На період часу, протягом якого Постачальником будуть виконуватися зобов’язання, пов’язані з усуненням (виправленням) недоліків Товару, термін гарантії припиняється і продовжується на строк, який був потрібний для приведення Товару в робочий стан, що дозволяє безперебійно використовувати Товар за цільовим призначенням (з урахуванням всіх функцій і технічних можливостей Товару, передбачених виробником Товару, а також державними стандартами  технічними умовами, діючими в Україні для даного виду Товару), а в разі заміни неякісного Товару, термін гарантії обчислюється заново – з дати заміни Товару.</w:t>
      </w:r>
    </w:p>
    <w:p w:rsidR="003E490D" w:rsidRDefault="003E490D" w:rsidP="003E490D">
      <w:pPr>
        <w:spacing w:line="256" w:lineRule="auto"/>
        <w:ind w:left="0" w:hanging="2"/>
        <w:jc w:val="both"/>
        <w:rPr>
          <w:sz w:val="22"/>
          <w:szCs w:val="22"/>
          <w:lang w:eastAsia="en-US"/>
        </w:rPr>
      </w:pPr>
      <w:r>
        <w:rPr>
          <w:b/>
          <w:sz w:val="22"/>
          <w:szCs w:val="22"/>
          <w:lang w:eastAsia="en-US"/>
        </w:rPr>
        <w:t>2.4.</w:t>
      </w:r>
      <w:r>
        <w:rPr>
          <w:sz w:val="22"/>
          <w:szCs w:val="22"/>
          <w:lang w:eastAsia="en-US"/>
        </w:rPr>
        <w:t> Товар повинен поставлятися в повній комплектності згідно з умовами цього Договору, вимогам і стандартам виробника Товару, а також вимогам державних стандартів і технічних умов, що діють в Україні для даного виду Товару. Додаткові вимоги до якості (комплектності) Товару, при їх наявності, вказуються у Специфікації (Додаток 1 до Договору).</w:t>
      </w:r>
    </w:p>
    <w:p w:rsidR="003E490D" w:rsidRDefault="003E490D" w:rsidP="003E490D">
      <w:pPr>
        <w:spacing w:line="256" w:lineRule="auto"/>
        <w:ind w:left="0" w:hanging="2"/>
        <w:jc w:val="both"/>
        <w:rPr>
          <w:sz w:val="22"/>
          <w:szCs w:val="22"/>
          <w:lang w:eastAsia="en-US"/>
        </w:rPr>
      </w:pPr>
      <w:r>
        <w:rPr>
          <w:b/>
          <w:sz w:val="22"/>
          <w:szCs w:val="22"/>
          <w:lang w:eastAsia="en-US"/>
        </w:rPr>
        <w:t>2.5.</w:t>
      </w:r>
      <w:r>
        <w:rPr>
          <w:sz w:val="22"/>
          <w:szCs w:val="22"/>
          <w:lang w:eastAsia="en-US"/>
        </w:rPr>
        <w:t> Якщо якість Товару не буде відповідати державним стандартам і технічним умовам, іншій нормативній документації діючими в Україні для даного виду Товару, або умовами цього Договору, а також при відсутності документів, які підтверджують якість та безпеку Товару, Покупець має право:</w:t>
      </w:r>
    </w:p>
    <w:p w:rsidR="003E490D" w:rsidRDefault="003E490D" w:rsidP="003E490D">
      <w:pPr>
        <w:spacing w:line="256" w:lineRule="auto"/>
        <w:ind w:left="0" w:hanging="2"/>
        <w:jc w:val="both"/>
        <w:rPr>
          <w:sz w:val="22"/>
          <w:szCs w:val="22"/>
          <w:lang w:eastAsia="en-US"/>
        </w:rPr>
      </w:pPr>
      <w:r>
        <w:rPr>
          <w:b/>
          <w:sz w:val="22"/>
          <w:szCs w:val="22"/>
          <w:lang w:eastAsia="en-US"/>
        </w:rPr>
        <w:t>2.5.1.</w:t>
      </w:r>
      <w:r>
        <w:rPr>
          <w:sz w:val="22"/>
          <w:szCs w:val="22"/>
          <w:lang w:eastAsia="en-US"/>
        </w:rPr>
        <w:t> відмовитися від прийняття і оплати Товару, а якщо він вже оплачений, вимагати повернення сплачених за нього сум;</w:t>
      </w:r>
    </w:p>
    <w:p w:rsidR="003E490D" w:rsidRDefault="003E490D" w:rsidP="003E490D">
      <w:pPr>
        <w:spacing w:line="256" w:lineRule="auto"/>
        <w:ind w:left="0" w:hanging="2"/>
        <w:jc w:val="both"/>
        <w:rPr>
          <w:sz w:val="22"/>
          <w:szCs w:val="22"/>
          <w:lang w:eastAsia="en-US"/>
        </w:rPr>
      </w:pPr>
      <w:r>
        <w:rPr>
          <w:b/>
          <w:sz w:val="22"/>
          <w:szCs w:val="22"/>
          <w:lang w:eastAsia="en-US"/>
        </w:rPr>
        <w:t>2.5.2.</w:t>
      </w:r>
      <w:r>
        <w:rPr>
          <w:sz w:val="22"/>
          <w:szCs w:val="22"/>
          <w:lang w:eastAsia="en-US"/>
        </w:rPr>
        <w:t> вимагати від Постачальника заміни Товару;</w:t>
      </w:r>
    </w:p>
    <w:p w:rsidR="003E490D" w:rsidRDefault="003E490D" w:rsidP="003E490D">
      <w:pPr>
        <w:spacing w:line="256" w:lineRule="auto"/>
        <w:ind w:left="0" w:hanging="2"/>
        <w:jc w:val="both"/>
        <w:rPr>
          <w:sz w:val="22"/>
          <w:szCs w:val="22"/>
          <w:lang w:eastAsia="en-US"/>
        </w:rPr>
      </w:pPr>
      <w:r>
        <w:rPr>
          <w:b/>
          <w:sz w:val="22"/>
          <w:szCs w:val="22"/>
          <w:lang w:eastAsia="en-US"/>
        </w:rPr>
        <w:t>2.5.3.</w:t>
      </w:r>
      <w:r>
        <w:rPr>
          <w:sz w:val="22"/>
          <w:szCs w:val="22"/>
          <w:lang w:eastAsia="en-US"/>
        </w:rPr>
        <w:t> вимагати від Постачальника безоплатного усунення недоліків Товару.</w:t>
      </w:r>
    </w:p>
    <w:p w:rsidR="003E490D" w:rsidRDefault="003E490D" w:rsidP="003E490D">
      <w:pPr>
        <w:spacing w:line="256" w:lineRule="auto"/>
        <w:ind w:left="0" w:hanging="2"/>
        <w:jc w:val="both"/>
        <w:rPr>
          <w:sz w:val="22"/>
          <w:szCs w:val="22"/>
          <w:lang w:eastAsia="en-US"/>
        </w:rPr>
      </w:pPr>
      <w:r>
        <w:rPr>
          <w:b/>
          <w:sz w:val="22"/>
          <w:szCs w:val="22"/>
          <w:lang w:eastAsia="en-US"/>
        </w:rPr>
        <w:t>2.6.</w:t>
      </w:r>
      <w:r>
        <w:rPr>
          <w:sz w:val="22"/>
          <w:szCs w:val="22"/>
          <w:lang w:eastAsia="en-US"/>
        </w:rPr>
        <w:t> У разі, якщо в результаті лабораторного дослідження або експертизи буде виявлено невідповідність якості Товару нормативним документам або вимогам цього Договору, Постачальник зобов'язаний на вимогу Покупця за свій рахунок прийняти повернення поставленого неякісного Товару та здійснити повернення коштів Покупцю за неякісний Товар протягом 5 (п’яти) банківських днів з моменту повернення даного Товару (в разі, якщо Товар оплачений).</w:t>
      </w:r>
    </w:p>
    <w:p w:rsidR="003E490D" w:rsidRDefault="003E490D" w:rsidP="003E490D">
      <w:pPr>
        <w:spacing w:line="256" w:lineRule="auto"/>
        <w:ind w:left="0" w:hanging="2"/>
        <w:jc w:val="both"/>
        <w:rPr>
          <w:sz w:val="22"/>
          <w:szCs w:val="22"/>
          <w:lang w:eastAsia="en-US"/>
        </w:rPr>
      </w:pPr>
      <w:r>
        <w:rPr>
          <w:b/>
          <w:sz w:val="22"/>
          <w:szCs w:val="22"/>
          <w:lang w:eastAsia="en-US"/>
        </w:rPr>
        <w:t>2.7.</w:t>
      </w:r>
      <w:r>
        <w:rPr>
          <w:sz w:val="22"/>
          <w:szCs w:val="22"/>
          <w:lang w:eastAsia="en-US"/>
        </w:rPr>
        <w:t> Товар повинен поставлятися в непошкодженій упаковці (тарі). Упаковка (тара) Товару повинна відповідати вимогам, встановленим державними стандартами та технічними умовами, діючими в Україні для даного виду Товару, а також вимогам і стандартам виробника Товару і забезпечити повне збереження Товару від всякого роду пошкоджень, псування і корозії при його транспортуванні і тривалому зберіганні протягом встановленого терміну. Упаковка (тара) має бути придатна до завантаження ручним способом, на візках або за допомогою автонавантажувачів. Вартість упаковки (тари) та маркування включається у вартість Товару. Тара (упаковка) за цим договором є безповоротною.</w:t>
      </w:r>
    </w:p>
    <w:p w:rsidR="003E490D" w:rsidRDefault="003E490D" w:rsidP="003E490D">
      <w:pPr>
        <w:spacing w:line="256" w:lineRule="auto"/>
        <w:ind w:left="0" w:hanging="2"/>
        <w:jc w:val="both"/>
        <w:rPr>
          <w:sz w:val="22"/>
          <w:szCs w:val="22"/>
          <w:lang w:eastAsia="en-US"/>
        </w:rPr>
      </w:pPr>
      <w:r>
        <w:rPr>
          <w:b/>
          <w:sz w:val="22"/>
          <w:szCs w:val="22"/>
          <w:lang w:eastAsia="en-US"/>
        </w:rPr>
        <w:t>2.8.</w:t>
      </w:r>
      <w:r>
        <w:rPr>
          <w:sz w:val="22"/>
          <w:szCs w:val="22"/>
          <w:lang w:eastAsia="en-US"/>
        </w:rPr>
        <w:t> Маркування Товару повинна відповідати вимогам чинного законодавства України, а також вимогам і стандартам виробника Товару.</w:t>
      </w:r>
    </w:p>
    <w:p w:rsidR="003E490D" w:rsidRDefault="003E490D" w:rsidP="003E490D">
      <w:pPr>
        <w:spacing w:line="256" w:lineRule="auto"/>
        <w:ind w:left="0" w:hanging="2"/>
        <w:jc w:val="both"/>
        <w:rPr>
          <w:sz w:val="22"/>
          <w:szCs w:val="22"/>
          <w:lang w:eastAsia="en-US"/>
        </w:rPr>
      </w:pPr>
    </w:p>
    <w:p w:rsidR="003E490D" w:rsidRDefault="003E490D" w:rsidP="003E490D">
      <w:pPr>
        <w:shd w:val="clear" w:color="auto" w:fill="D9D9D9"/>
        <w:spacing w:line="256" w:lineRule="auto"/>
        <w:ind w:left="0" w:hanging="2"/>
        <w:jc w:val="center"/>
        <w:rPr>
          <w:b/>
          <w:sz w:val="22"/>
          <w:szCs w:val="22"/>
          <w:lang w:eastAsia="en-US"/>
        </w:rPr>
      </w:pPr>
      <w:r>
        <w:rPr>
          <w:b/>
          <w:sz w:val="22"/>
          <w:szCs w:val="22"/>
          <w:lang w:eastAsia="en-US"/>
        </w:rPr>
        <w:t>3. ВАРТІСТЬ ТОВАРУ ТА ЦІНА ДОГОВОРУ</w:t>
      </w:r>
    </w:p>
    <w:p w:rsidR="003E490D" w:rsidRPr="000B0C13" w:rsidRDefault="003E490D" w:rsidP="003E490D">
      <w:pPr>
        <w:suppressLineNumbers/>
        <w:spacing w:line="259" w:lineRule="auto"/>
        <w:ind w:left="0" w:hanging="2"/>
        <w:contextualSpacing/>
        <w:jc w:val="both"/>
        <w:rPr>
          <w:bCs/>
          <w:sz w:val="24"/>
          <w:szCs w:val="24"/>
        </w:rPr>
      </w:pPr>
      <w:r>
        <w:rPr>
          <w:b/>
          <w:sz w:val="22"/>
          <w:szCs w:val="22"/>
          <w:lang w:eastAsia="en-US"/>
        </w:rPr>
        <w:t>3.1.</w:t>
      </w:r>
      <w:r>
        <w:rPr>
          <w:sz w:val="22"/>
          <w:szCs w:val="22"/>
          <w:lang w:eastAsia="en-US"/>
        </w:rPr>
        <w:t xml:space="preserve"> Загальна вартість Товару (ціна Договору), що є предметом цього Договору, визначається Сторонами на підставі Специфікації (Додаток 1 до Договору) та </w:t>
      </w:r>
      <w:r w:rsidRPr="000B0C13">
        <w:rPr>
          <w:bCs/>
          <w:sz w:val="24"/>
          <w:szCs w:val="24"/>
        </w:rPr>
        <w:t xml:space="preserve">становить </w:t>
      </w:r>
      <w:r w:rsidRPr="000B0C13">
        <w:rPr>
          <w:sz w:val="24"/>
          <w:szCs w:val="24"/>
        </w:rPr>
        <w:t>___________ грн. ____коп. (_______________ гривень ___ копійок)</w:t>
      </w:r>
      <w:r w:rsidRPr="000B0C13">
        <w:rPr>
          <w:bCs/>
          <w:sz w:val="24"/>
          <w:szCs w:val="24"/>
        </w:rPr>
        <w:t xml:space="preserve">, у тому числі ПДВ (20%) – _______ грн/без ПДВ </w:t>
      </w:r>
      <w:r w:rsidRPr="000B0C13">
        <w:rPr>
          <w:sz w:val="24"/>
          <w:szCs w:val="24"/>
        </w:rPr>
        <w:t>і</w:t>
      </w:r>
      <w:r w:rsidRPr="000B0C13">
        <w:rPr>
          <w:iCs/>
          <w:sz w:val="24"/>
          <w:szCs w:val="24"/>
        </w:rPr>
        <w:t xml:space="preserve"> включає в себе усі податки і збори, згідно чинного законодавства України, та інші витрати, пов’язані з </w:t>
      </w:r>
      <w:r>
        <w:rPr>
          <w:iCs/>
          <w:sz w:val="24"/>
          <w:szCs w:val="24"/>
        </w:rPr>
        <w:t>поставкою Товару</w:t>
      </w:r>
      <w:r w:rsidRPr="000B0C13">
        <w:rPr>
          <w:iCs/>
          <w:sz w:val="24"/>
          <w:szCs w:val="24"/>
        </w:rPr>
        <w:t>.</w:t>
      </w:r>
    </w:p>
    <w:p w:rsidR="003E490D" w:rsidRDefault="003E490D" w:rsidP="003E490D">
      <w:pPr>
        <w:spacing w:line="256" w:lineRule="auto"/>
        <w:ind w:left="0" w:hanging="2"/>
        <w:jc w:val="both"/>
        <w:rPr>
          <w:b/>
          <w:sz w:val="22"/>
          <w:szCs w:val="22"/>
          <w:lang w:eastAsia="en-US"/>
        </w:rPr>
      </w:pPr>
      <w:r>
        <w:rPr>
          <w:b/>
          <w:sz w:val="22"/>
          <w:szCs w:val="22"/>
          <w:lang w:eastAsia="en-US"/>
        </w:rPr>
        <w:t>3.2. </w:t>
      </w:r>
      <w:r>
        <w:rPr>
          <w:sz w:val="22"/>
          <w:szCs w:val="22"/>
          <w:lang w:eastAsia="en-US"/>
        </w:rPr>
        <w:t>Одностороння зміна узгодженої Сторонами вартості Товару після підписання Сторонами Специфікації (Додаток 1 до Договору) не допускається, окрім випадків прямо визначених цим Договором або якщо інше не погоджене Сторонами, шляхом підписання окремої додаткової угоди.</w:t>
      </w:r>
    </w:p>
    <w:p w:rsidR="003E490D" w:rsidRDefault="003E490D" w:rsidP="003E490D">
      <w:pPr>
        <w:spacing w:line="256" w:lineRule="auto"/>
        <w:ind w:left="0" w:hanging="2"/>
        <w:jc w:val="both"/>
        <w:rPr>
          <w:sz w:val="22"/>
          <w:szCs w:val="22"/>
          <w:lang w:eastAsia="en-US"/>
        </w:rPr>
      </w:pPr>
      <w:r>
        <w:rPr>
          <w:b/>
          <w:sz w:val="22"/>
          <w:szCs w:val="22"/>
          <w:lang w:eastAsia="en-US"/>
        </w:rPr>
        <w:t>3.3. </w:t>
      </w:r>
      <w:r>
        <w:rPr>
          <w:sz w:val="22"/>
          <w:szCs w:val="22"/>
          <w:lang w:eastAsia="en-US"/>
        </w:rPr>
        <w:t>Товар поставляється і передається у власність Покупця вільним від усіх у будь-яких зобов’язань, включаючи сплату обов’язкових платежів, податків, мита тощо. Вартість доставки до місця поставки включається у вартість Товару.</w:t>
      </w:r>
    </w:p>
    <w:p w:rsidR="003E490D" w:rsidRDefault="003E490D" w:rsidP="003E490D">
      <w:pPr>
        <w:shd w:val="clear" w:color="auto" w:fill="D9D9D9"/>
        <w:spacing w:line="256" w:lineRule="auto"/>
        <w:ind w:left="0" w:hanging="2"/>
        <w:jc w:val="center"/>
        <w:rPr>
          <w:b/>
          <w:sz w:val="22"/>
          <w:szCs w:val="22"/>
          <w:lang w:eastAsia="en-US"/>
        </w:rPr>
      </w:pPr>
      <w:r>
        <w:rPr>
          <w:b/>
          <w:sz w:val="22"/>
          <w:szCs w:val="22"/>
          <w:lang w:eastAsia="en-US"/>
        </w:rPr>
        <w:t>4. УМОВИ ТА ПОРЯДОК ПОСТАВКИ ТОВАРУ</w:t>
      </w:r>
    </w:p>
    <w:p w:rsidR="003E490D" w:rsidRDefault="003E490D" w:rsidP="003E490D">
      <w:pPr>
        <w:spacing w:line="256" w:lineRule="auto"/>
        <w:ind w:left="0" w:hanging="2"/>
        <w:jc w:val="both"/>
        <w:rPr>
          <w:bCs/>
          <w:sz w:val="22"/>
          <w:szCs w:val="22"/>
          <w:lang w:eastAsia="en-US"/>
        </w:rPr>
      </w:pPr>
      <w:r>
        <w:rPr>
          <w:b/>
          <w:bCs/>
          <w:sz w:val="22"/>
          <w:szCs w:val="22"/>
          <w:lang w:eastAsia="en-US"/>
        </w:rPr>
        <w:t>4.1. </w:t>
      </w:r>
      <w:r>
        <w:rPr>
          <w:bCs/>
          <w:sz w:val="22"/>
          <w:szCs w:val="22"/>
          <w:lang w:eastAsia="en-US"/>
        </w:rPr>
        <w:t>Місце поставки (передачі) Товару: DDP (Україна, місто Київ, вулиця Юрія Іллєнка, будинок 83Б) відповідно до офіційних Правил з тлумачення термінів Інкотермс 2020.</w:t>
      </w:r>
    </w:p>
    <w:p w:rsidR="003E490D" w:rsidRDefault="003E490D" w:rsidP="003E490D">
      <w:pPr>
        <w:spacing w:line="256" w:lineRule="auto"/>
        <w:ind w:left="0" w:hanging="2"/>
        <w:jc w:val="both"/>
        <w:rPr>
          <w:sz w:val="22"/>
          <w:szCs w:val="22"/>
          <w:lang w:eastAsia="en-US"/>
        </w:rPr>
      </w:pPr>
      <w:r>
        <w:rPr>
          <w:b/>
          <w:sz w:val="22"/>
          <w:szCs w:val="22"/>
          <w:lang w:eastAsia="en-US"/>
        </w:rPr>
        <w:t>4.2.</w:t>
      </w:r>
      <w:r>
        <w:rPr>
          <w:sz w:val="22"/>
          <w:szCs w:val="22"/>
          <w:lang w:eastAsia="en-US"/>
        </w:rPr>
        <w:t> </w:t>
      </w:r>
      <w:r>
        <w:rPr>
          <w:bCs/>
          <w:sz w:val="22"/>
          <w:szCs w:val="22"/>
          <w:lang w:eastAsia="en-US"/>
        </w:rPr>
        <w:t xml:space="preserve">Поставка Товару здійснюється Постачальником згідно Специфікації (Додаток 1). </w:t>
      </w:r>
      <w:r>
        <w:rPr>
          <w:sz w:val="22"/>
          <w:szCs w:val="22"/>
          <w:lang w:eastAsia="en-US"/>
        </w:rPr>
        <w:t xml:space="preserve">Про готовність до поставки Товару Постачальник повідомляє не менше ніж за 2 (два) робочі дні. </w:t>
      </w:r>
    </w:p>
    <w:p w:rsidR="003E490D" w:rsidRDefault="003E490D" w:rsidP="003E490D">
      <w:pPr>
        <w:spacing w:line="256" w:lineRule="auto"/>
        <w:ind w:left="0" w:hanging="2"/>
        <w:jc w:val="both"/>
        <w:rPr>
          <w:bCs/>
          <w:sz w:val="22"/>
          <w:szCs w:val="22"/>
          <w:lang w:eastAsia="en-US"/>
        </w:rPr>
      </w:pPr>
      <w:r>
        <w:rPr>
          <w:b/>
          <w:sz w:val="22"/>
          <w:szCs w:val="22"/>
          <w:lang w:eastAsia="en-US"/>
        </w:rPr>
        <w:t>4.3. </w:t>
      </w:r>
      <w:r>
        <w:rPr>
          <w:sz w:val="22"/>
          <w:szCs w:val="22"/>
          <w:lang w:eastAsia="en-US"/>
        </w:rPr>
        <w:t>Строк (термін) поставки Товару визначається в Специфікації (Додаток 1), але не може перевищувати строк дії цього Договору</w:t>
      </w:r>
      <w:r>
        <w:rPr>
          <w:bCs/>
          <w:sz w:val="22"/>
          <w:szCs w:val="22"/>
          <w:lang w:eastAsia="en-US"/>
        </w:rPr>
        <w:t xml:space="preserve">. </w:t>
      </w:r>
    </w:p>
    <w:p w:rsidR="003E490D" w:rsidRDefault="003E490D" w:rsidP="003E490D">
      <w:pPr>
        <w:spacing w:line="256" w:lineRule="auto"/>
        <w:ind w:left="0" w:hanging="2"/>
        <w:jc w:val="both"/>
        <w:rPr>
          <w:b/>
          <w:bCs/>
          <w:sz w:val="22"/>
          <w:szCs w:val="22"/>
          <w:lang w:eastAsia="en-US"/>
        </w:rPr>
      </w:pPr>
      <w:r>
        <w:rPr>
          <w:b/>
          <w:sz w:val="22"/>
          <w:szCs w:val="22"/>
          <w:lang w:eastAsia="en-US"/>
        </w:rPr>
        <w:lastRenderedPageBreak/>
        <w:t>4.4.</w:t>
      </w:r>
      <w:r>
        <w:rPr>
          <w:sz w:val="22"/>
          <w:szCs w:val="22"/>
          <w:lang w:eastAsia="en-US"/>
        </w:rPr>
        <w:t> Обов’язок Постачальника з поставки Товару вважається виконаним з моменту передачі Постачальником Товару та супровідної документації на Товар Покупцеві в місці поставки, визначеному в пункті 4.1 цього Договору.</w:t>
      </w:r>
    </w:p>
    <w:p w:rsidR="003E490D" w:rsidRDefault="003E490D" w:rsidP="003E490D">
      <w:pPr>
        <w:spacing w:line="256" w:lineRule="auto"/>
        <w:ind w:left="0" w:hanging="2"/>
        <w:jc w:val="both"/>
        <w:rPr>
          <w:bCs/>
          <w:sz w:val="22"/>
          <w:szCs w:val="22"/>
          <w:lang w:eastAsia="en-US"/>
        </w:rPr>
      </w:pPr>
      <w:r>
        <w:rPr>
          <w:b/>
          <w:bCs/>
          <w:sz w:val="22"/>
          <w:szCs w:val="22"/>
          <w:lang w:eastAsia="en-US"/>
        </w:rPr>
        <w:t>4.5.</w:t>
      </w:r>
      <w:r>
        <w:rPr>
          <w:bCs/>
          <w:sz w:val="22"/>
          <w:szCs w:val="22"/>
          <w:lang w:eastAsia="en-US"/>
        </w:rPr>
        <w:t> Приймання Товару за якістю і кількістю здійснюється за супровідними документами на Товар, переданим Постачальником Покупцеві одночасно з поставкою Товару.</w:t>
      </w:r>
    </w:p>
    <w:p w:rsidR="003E490D" w:rsidRDefault="003E490D" w:rsidP="003E490D">
      <w:pPr>
        <w:spacing w:line="256" w:lineRule="auto"/>
        <w:ind w:left="0" w:hanging="2"/>
        <w:jc w:val="both"/>
        <w:rPr>
          <w:bCs/>
          <w:sz w:val="22"/>
          <w:szCs w:val="22"/>
          <w:lang w:eastAsia="en-US"/>
        </w:rPr>
      </w:pPr>
      <w:r>
        <w:rPr>
          <w:b/>
          <w:bCs/>
          <w:sz w:val="22"/>
          <w:szCs w:val="22"/>
          <w:lang w:eastAsia="en-US"/>
        </w:rPr>
        <w:t>4.6.</w:t>
      </w:r>
      <w:r>
        <w:rPr>
          <w:bCs/>
          <w:sz w:val="22"/>
          <w:szCs w:val="22"/>
          <w:lang w:eastAsia="en-US"/>
        </w:rPr>
        <w:t> Приймання Товару за кількістю та за якістю здійснюється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 червня 1965 р N П-6,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 квітня 1966 р N П-7, якщо інше не передбачено чинним на дату поставки Товару законодавством України.</w:t>
      </w:r>
    </w:p>
    <w:p w:rsidR="003E490D" w:rsidRDefault="003E490D" w:rsidP="003E490D">
      <w:pPr>
        <w:spacing w:line="256" w:lineRule="auto"/>
        <w:ind w:left="0" w:hanging="2"/>
        <w:jc w:val="both"/>
        <w:rPr>
          <w:bCs/>
          <w:sz w:val="22"/>
          <w:szCs w:val="22"/>
          <w:lang w:eastAsia="en-US"/>
        </w:rPr>
      </w:pPr>
      <w:r>
        <w:rPr>
          <w:b/>
          <w:bCs/>
          <w:sz w:val="22"/>
          <w:szCs w:val="22"/>
          <w:lang w:eastAsia="en-US"/>
        </w:rPr>
        <w:t>4.7. </w:t>
      </w:r>
      <w:r>
        <w:rPr>
          <w:bCs/>
          <w:sz w:val="22"/>
          <w:szCs w:val="22"/>
          <w:lang w:eastAsia="en-US"/>
        </w:rPr>
        <w:t>Приймання Товару за якістю проводиться відповідно до стандартів, технічних умов, іншої нормативної документації діючими в Україні для даного виду Товару, а також за товаросупровідними документами, що посвідчують якість Товару. У разі відсутності зазначених документів, Покупець має право відмовитися від приймання Товару або прийняти його і скласти акт про фактичну якість Товару, в якому вказується, які документи відсутні.</w:t>
      </w:r>
    </w:p>
    <w:p w:rsidR="003E490D" w:rsidRDefault="003E490D" w:rsidP="003E490D">
      <w:pPr>
        <w:spacing w:line="256" w:lineRule="auto"/>
        <w:ind w:left="0" w:hanging="2"/>
        <w:jc w:val="both"/>
        <w:rPr>
          <w:bCs/>
          <w:sz w:val="22"/>
          <w:szCs w:val="22"/>
          <w:lang w:eastAsia="en-US"/>
        </w:rPr>
      </w:pPr>
      <w:r>
        <w:rPr>
          <w:b/>
          <w:bCs/>
          <w:sz w:val="22"/>
          <w:szCs w:val="22"/>
          <w:lang w:eastAsia="en-US"/>
        </w:rPr>
        <w:t>4.8.</w:t>
      </w:r>
      <w:r>
        <w:rPr>
          <w:bCs/>
          <w:sz w:val="22"/>
          <w:szCs w:val="22"/>
          <w:lang w:eastAsia="en-US"/>
        </w:rPr>
        <w:t> Приймання Товару по кількості проводиться за товаросупровідними документами (рахунком-фактурою, видатковою товарною накладною, товарно-транспортної накладної та ін.) Постачальника. У разі відсутності зазначених документів, Покупець має право відмовитися від приймання Товару або прийняти його і скласти акт про фактичну наявність Товару, в якому вказується, які документи відсутні.</w:t>
      </w:r>
    </w:p>
    <w:p w:rsidR="003E490D" w:rsidRDefault="003E490D" w:rsidP="003E490D">
      <w:pPr>
        <w:spacing w:line="256" w:lineRule="auto"/>
        <w:ind w:left="0" w:hanging="2"/>
        <w:jc w:val="both"/>
        <w:rPr>
          <w:bCs/>
          <w:sz w:val="22"/>
          <w:szCs w:val="22"/>
          <w:lang w:eastAsia="en-US"/>
        </w:rPr>
      </w:pPr>
      <w:r>
        <w:rPr>
          <w:b/>
          <w:bCs/>
          <w:sz w:val="22"/>
          <w:szCs w:val="22"/>
          <w:lang w:eastAsia="en-US"/>
        </w:rPr>
        <w:t>4.9. </w:t>
      </w:r>
      <w:r>
        <w:rPr>
          <w:bCs/>
          <w:sz w:val="22"/>
          <w:szCs w:val="22"/>
          <w:lang w:eastAsia="en-US"/>
        </w:rPr>
        <w:t>Покупець має право відмовитися від приймання і оплати Товару, повернути поставлений Постачальником Товар без зобов'язань по його оплаті (а якщо він вже оплачений, вимагати повернення сплачених сум):</w:t>
      </w:r>
    </w:p>
    <w:p w:rsidR="003E490D" w:rsidRDefault="003E490D" w:rsidP="003E490D">
      <w:pPr>
        <w:spacing w:line="256" w:lineRule="auto"/>
        <w:ind w:left="0" w:hanging="2"/>
        <w:jc w:val="both"/>
        <w:rPr>
          <w:bCs/>
          <w:sz w:val="22"/>
          <w:szCs w:val="22"/>
          <w:lang w:eastAsia="en-US"/>
        </w:rPr>
      </w:pPr>
      <w:r>
        <w:rPr>
          <w:b/>
          <w:bCs/>
          <w:sz w:val="22"/>
          <w:szCs w:val="22"/>
          <w:lang w:eastAsia="en-US"/>
        </w:rPr>
        <w:t>4.9.1.</w:t>
      </w:r>
      <w:r>
        <w:rPr>
          <w:bCs/>
          <w:sz w:val="22"/>
          <w:szCs w:val="22"/>
          <w:lang w:eastAsia="en-US"/>
        </w:rPr>
        <w:t> У разі поставки Товару, не передбаченого цим Договором або Товару, поставленого Постачальником з порушенням умов цього Договору;</w:t>
      </w:r>
    </w:p>
    <w:p w:rsidR="003E490D" w:rsidRDefault="003E490D" w:rsidP="003E490D">
      <w:pPr>
        <w:spacing w:line="256" w:lineRule="auto"/>
        <w:ind w:left="0" w:hanging="2"/>
        <w:jc w:val="both"/>
        <w:rPr>
          <w:bCs/>
          <w:sz w:val="22"/>
          <w:szCs w:val="22"/>
          <w:lang w:eastAsia="en-US"/>
        </w:rPr>
      </w:pPr>
      <w:r>
        <w:rPr>
          <w:b/>
          <w:bCs/>
          <w:sz w:val="22"/>
          <w:szCs w:val="22"/>
          <w:lang w:eastAsia="en-US"/>
        </w:rPr>
        <w:t>4.9.2.</w:t>
      </w:r>
      <w:r>
        <w:rPr>
          <w:bCs/>
          <w:sz w:val="22"/>
          <w:szCs w:val="22"/>
          <w:lang w:eastAsia="en-US"/>
        </w:rPr>
        <w:t> У разі поставки Товару з товаросупровідними документами, які не відповідають Товару або в разі відсутності таких документів;</w:t>
      </w:r>
    </w:p>
    <w:p w:rsidR="003E490D" w:rsidRDefault="003E490D" w:rsidP="003E490D">
      <w:pPr>
        <w:spacing w:line="256" w:lineRule="auto"/>
        <w:ind w:left="0" w:hanging="2"/>
        <w:jc w:val="both"/>
        <w:rPr>
          <w:bCs/>
          <w:sz w:val="22"/>
          <w:szCs w:val="22"/>
          <w:lang w:eastAsia="en-US"/>
        </w:rPr>
      </w:pPr>
      <w:r>
        <w:rPr>
          <w:b/>
          <w:bCs/>
          <w:sz w:val="22"/>
          <w:szCs w:val="22"/>
          <w:lang w:eastAsia="en-US"/>
        </w:rPr>
        <w:t>4.9.3.</w:t>
      </w:r>
      <w:r>
        <w:rPr>
          <w:bCs/>
          <w:sz w:val="22"/>
          <w:szCs w:val="22"/>
          <w:lang w:eastAsia="en-US"/>
        </w:rPr>
        <w:t> У разі поставки Товару з порушенням вимог щодо якості, комплектності, тари (упаковки) та маркування;</w:t>
      </w:r>
    </w:p>
    <w:p w:rsidR="003E490D" w:rsidRDefault="003E490D" w:rsidP="003E490D">
      <w:pPr>
        <w:spacing w:line="256" w:lineRule="auto"/>
        <w:ind w:left="0" w:hanging="2"/>
        <w:jc w:val="both"/>
        <w:rPr>
          <w:bCs/>
          <w:sz w:val="22"/>
          <w:szCs w:val="22"/>
          <w:lang w:eastAsia="en-US"/>
        </w:rPr>
      </w:pPr>
      <w:r>
        <w:rPr>
          <w:b/>
          <w:bCs/>
          <w:sz w:val="22"/>
          <w:szCs w:val="22"/>
          <w:lang w:eastAsia="en-US"/>
        </w:rPr>
        <w:t>4.9.4.</w:t>
      </w:r>
      <w:r>
        <w:rPr>
          <w:bCs/>
          <w:sz w:val="22"/>
          <w:szCs w:val="22"/>
          <w:lang w:eastAsia="en-US"/>
        </w:rPr>
        <w:t> У разі поставки Товару в кількості більшій або меншій, ніж передбачено цим Договором;</w:t>
      </w:r>
    </w:p>
    <w:p w:rsidR="003E490D" w:rsidRDefault="003E490D" w:rsidP="003E490D">
      <w:pPr>
        <w:spacing w:line="256" w:lineRule="auto"/>
        <w:ind w:left="0" w:hanging="2"/>
        <w:jc w:val="both"/>
        <w:rPr>
          <w:bCs/>
          <w:sz w:val="22"/>
          <w:szCs w:val="22"/>
          <w:lang w:eastAsia="en-US"/>
        </w:rPr>
      </w:pPr>
      <w:r>
        <w:rPr>
          <w:b/>
          <w:bCs/>
          <w:sz w:val="22"/>
          <w:szCs w:val="22"/>
          <w:lang w:eastAsia="en-US"/>
        </w:rPr>
        <w:t>4.9.5.</w:t>
      </w:r>
      <w:r>
        <w:rPr>
          <w:bCs/>
          <w:sz w:val="22"/>
          <w:szCs w:val="22"/>
          <w:lang w:eastAsia="en-US"/>
        </w:rPr>
        <w:t> В інших випадках, передбачених чинним законодавством.</w:t>
      </w:r>
    </w:p>
    <w:p w:rsidR="003E490D" w:rsidRDefault="003E490D" w:rsidP="003E490D">
      <w:pPr>
        <w:spacing w:line="256" w:lineRule="auto"/>
        <w:ind w:left="0" w:hanging="2"/>
        <w:jc w:val="both"/>
        <w:rPr>
          <w:bCs/>
          <w:sz w:val="22"/>
          <w:szCs w:val="22"/>
          <w:lang w:eastAsia="en-US"/>
        </w:rPr>
      </w:pPr>
      <w:r>
        <w:rPr>
          <w:b/>
          <w:bCs/>
          <w:sz w:val="22"/>
          <w:szCs w:val="22"/>
          <w:lang w:eastAsia="en-US"/>
        </w:rPr>
        <w:t>4.10.</w:t>
      </w:r>
      <w:r>
        <w:rPr>
          <w:bCs/>
          <w:sz w:val="22"/>
          <w:szCs w:val="22"/>
          <w:lang w:eastAsia="en-US"/>
        </w:rPr>
        <w:t xml:space="preserve"> Якщо під час приймання Товару буде встановлена ​​недостача, невідповідність якості або кількості Товару вимогам, викладеним у цьому Договорі, Покупець має право відмовитися від приймання і оплати Товару, вимагати </w:t>
      </w:r>
      <w:proofErr w:type="spellStart"/>
      <w:r>
        <w:rPr>
          <w:bCs/>
          <w:sz w:val="22"/>
          <w:szCs w:val="22"/>
          <w:lang w:eastAsia="en-US"/>
        </w:rPr>
        <w:t>допостачання</w:t>
      </w:r>
      <w:proofErr w:type="spellEnd"/>
      <w:r>
        <w:rPr>
          <w:bCs/>
          <w:sz w:val="22"/>
          <w:szCs w:val="22"/>
          <w:lang w:eastAsia="en-US"/>
        </w:rPr>
        <w:t xml:space="preserve"> Товару, заміни неякісного Товару, зменшення ціни Товару або повернення грошових коштів в розмірі вартості недопоставленого або поставленого Товару неналежної якості. У цьому випадку Постачальник зобов'язаний протягом строку, узгодженого Сторонами, за свій рахунок провести додаткову поставку або заміну неякісного Товару, повернути грошові кошти або забрати (вивезти) неприйнятий Товар.</w:t>
      </w:r>
    </w:p>
    <w:p w:rsidR="003E490D" w:rsidRDefault="003E490D" w:rsidP="003E490D">
      <w:pPr>
        <w:spacing w:line="256" w:lineRule="auto"/>
        <w:ind w:left="0" w:hanging="2"/>
        <w:jc w:val="both"/>
        <w:rPr>
          <w:bCs/>
          <w:sz w:val="22"/>
          <w:szCs w:val="22"/>
          <w:lang w:eastAsia="en-US"/>
        </w:rPr>
      </w:pPr>
      <w:r>
        <w:rPr>
          <w:b/>
          <w:bCs/>
          <w:sz w:val="22"/>
          <w:szCs w:val="22"/>
          <w:lang w:eastAsia="en-US"/>
        </w:rPr>
        <w:t>4.11.</w:t>
      </w:r>
      <w:r>
        <w:rPr>
          <w:bCs/>
          <w:sz w:val="22"/>
          <w:szCs w:val="22"/>
          <w:lang w:eastAsia="en-US"/>
        </w:rPr>
        <w:t> Право власності на Товар та ризик випадкової загибелі (пошкодження) Товару переходить від Постачальника до Покупця з моменту передачі йому Товару і підписання уповноваженими представниками Сторін відповідних документів згідно з умовами цього Договору.</w:t>
      </w:r>
    </w:p>
    <w:p w:rsidR="003E490D" w:rsidRDefault="003E490D" w:rsidP="003E490D">
      <w:pPr>
        <w:spacing w:line="256" w:lineRule="auto"/>
        <w:ind w:left="0" w:hanging="2"/>
        <w:jc w:val="both"/>
        <w:rPr>
          <w:bCs/>
          <w:sz w:val="22"/>
          <w:szCs w:val="22"/>
          <w:lang w:eastAsia="en-US"/>
        </w:rPr>
      </w:pPr>
    </w:p>
    <w:p w:rsidR="003E490D" w:rsidRDefault="003E490D" w:rsidP="003E490D">
      <w:pPr>
        <w:keepNext/>
        <w:shd w:val="clear" w:color="auto" w:fill="D9D9D9"/>
        <w:spacing w:line="256" w:lineRule="auto"/>
        <w:ind w:left="0" w:hanging="2"/>
        <w:jc w:val="center"/>
        <w:rPr>
          <w:b/>
          <w:sz w:val="22"/>
          <w:szCs w:val="22"/>
          <w:lang w:eastAsia="en-US"/>
        </w:rPr>
      </w:pPr>
      <w:r>
        <w:rPr>
          <w:b/>
          <w:sz w:val="22"/>
          <w:szCs w:val="22"/>
          <w:lang w:eastAsia="en-US"/>
        </w:rPr>
        <w:t>5. УМОВИ ТА ПОРЯДОК ЗДІЙСНЕННЯ ОПЛАТИ</w:t>
      </w:r>
    </w:p>
    <w:p w:rsidR="003E490D" w:rsidRDefault="003E490D" w:rsidP="003E490D">
      <w:pPr>
        <w:spacing w:line="256" w:lineRule="auto"/>
        <w:ind w:left="0" w:hanging="2"/>
        <w:jc w:val="both"/>
        <w:rPr>
          <w:sz w:val="22"/>
          <w:szCs w:val="22"/>
          <w:lang w:eastAsia="en-US"/>
        </w:rPr>
      </w:pPr>
      <w:r>
        <w:rPr>
          <w:b/>
          <w:sz w:val="22"/>
          <w:szCs w:val="22"/>
          <w:lang w:eastAsia="en-US"/>
        </w:rPr>
        <w:t>5.1. </w:t>
      </w:r>
      <w:r>
        <w:rPr>
          <w:sz w:val="22"/>
          <w:szCs w:val="22"/>
          <w:lang w:eastAsia="en-US"/>
        </w:rPr>
        <w:t>Оплата поставленого Товару здійснюється Покупцем протягом 5 (п’яти) банківських днів з дати підписання Сторонами видаткової накладної (видаткових накладних).</w:t>
      </w:r>
    </w:p>
    <w:p w:rsidR="003E490D" w:rsidRDefault="003E490D" w:rsidP="003E490D">
      <w:pPr>
        <w:spacing w:line="256" w:lineRule="auto"/>
        <w:ind w:left="0" w:hanging="2"/>
        <w:jc w:val="both"/>
        <w:rPr>
          <w:sz w:val="22"/>
          <w:szCs w:val="22"/>
          <w:lang w:eastAsia="en-US"/>
        </w:rPr>
      </w:pPr>
      <w:r>
        <w:rPr>
          <w:b/>
          <w:sz w:val="22"/>
          <w:szCs w:val="22"/>
          <w:lang w:eastAsia="en-US"/>
        </w:rPr>
        <w:t>5.2.</w:t>
      </w:r>
      <w:r>
        <w:rPr>
          <w:sz w:val="22"/>
          <w:szCs w:val="22"/>
          <w:lang w:eastAsia="en-US"/>
        </w:rPr>
        <w:t> У разі не передачі Постачальником Покупцеві товаросупровідних документів, відповідно до умов цього Договору або якщо зазначені документи не відповідають вимогам, передбаченим чинним законодавством України, або містять помилки, Покупець має право затримати оплату Товару (без нарахування та сплати будь-яких штрафних санкцій) до моменту, коли зазначені документи будуть передані Покупцеві, помилки будуть виправлені або документи будуть приведені у відповідність до чинного законодавства України та передані Покупцеві.</w:t>
      </w:r>
    </w:p>
    <w:p w:rsidR="003E490D" w:rsidRDefault="003E490D" w:rsidP="003E490D">
      <w:pPr>
        <w:spacing w:line="256" w:lineRule="auto"/>
        <w:ind w:left="0" w:hanging="2"/>
        <w:jc w:val="both"/>
        <w:rPr>
          <w:sz w:val="22"/>
          <w:szCs w:val="22"/>
          <w:lang w:eastAsia="en-US"/>
        </w:rPr>
      </w:pPr>
      <w:r>
        <w:rPr>
          <w:b/>
          <w:sz w:val="22"/>
          <w:szCs w:val="22"/>
          <w:lang w:eastAsia="en-US"/>
        </w:rPr>
        <w:t>5.3.</w:t>
      </w:r>
      <w:r>
        <w:rPr>
          <w:sz w:val="22"/>
          <w:szCs w:val="22"/>
          <w:lang w:eastAsia="en-US"/>
        </w:rPr>
        <w:t> У разі поставки Товару неналежної якості Покупець має право не оплачувати поставлений Товар (без нарахування та сплати Покупцем будь-яких штрафних санкцій) до моменту належного виконання Постачальником своїх зобов'язань за цим Договором, або зменшити розмір суми, що підлягає оплаті Постачальнику за поставлений Товар, на суму вартості товару неналежної якості.</w:t>
      </w:r>
    </w:p>
    <w:p w:rsidR="003E490D" w:rsidRDefault="003E490D" w:rsidP="003E490D">
      <w:pPr>
        <w:spacing w:line="256" w:lineRule="auto"/>
        <w:ind w:left="0" w:hanging="2"/>
        <w:jc w:val="both"/>
        <w:rPr>
          <w:sz w:val="22"/>
          <w:szCs w:val="22"/>
          <w:lang w:eastAsia="en-US"/>
        </w:rPr>
      </w:pPr>
      <w:r>
        <w:rPr>
          <w:b/>
          <w:sz w:val="22"/>
          <w:szCs w:val="22"/>
          <w:lang w:eastAsia="en-US"/>
        </w:rPr>
        <w:t>5.4. </w:t>
      </w:r>
      <w:r>
        <w:rPr>
          <w:sz w:val="22"/>
          <w:szCs w:val="22"/>
          <w:lang w:eastAsia="en-US"/>
        </w:rPr>
        <w:t>Покупець має право зменшити оплату за Товар на суму штрафів, які можуть бути нараховані Постачальнику згідно цього Договору і повинні бути оплачені Постачальником, а також на інші суми, які повинні бути сплачені Постачальником на користь Покупця відповідно до умов цього Договору.</w:t>
      </w:r>
    </w:p>
    <w:p w:rsidR="003E490D" w:rsidRDefault="003E490D" w:rsidP="003E490D">
      <w:pPr>
        <w:spacing w:line="256" w:lineRule="auto"/>
        <w:ind w:left="0" w:hanging="2"/>
        <w:jc w:val="both"/>
        <w:rPr>
          <w:sz w:val="22"/>
          <w:szCs w:val="22"/>
          <w:lang w:eastAsia="en-US"/>
        </w:rPr>
      </w:pPr>
      <w:r>
        <w:rPr>
          <w:b/>
          <w:sz w:val="22"/>
          <w:szCs w:val="22"/>
          <w:lang w:eastAsia="en-US"/>
        </w:rPr>
        <w:t>5.5. </w:t>
      </w:r>
      <w:r>
        <w:rPr>
          <w:sz w:val="22"/>
          <w:szCs w:val="22"/>
          <w:lang w:eastAsia="en-US"/>
        </w:rPr>
        <w:t>Розрахунки за Договором здійснюються в безготівковій формі шляхом перерахування грошових коштів на поточний рахунок Постачальника. Грошовою одиницею, в якій здійснюються розрахунки за Договором, є гривня. Переказ вважається завершеним з моменту зарахування коштів на рахунок Постачальника.</w:t>
      </w:r>
    </w:p>
    <w:p w:rsidR="003E490D" w:rsidRDefault="003E490D" w:rsidP="003E490D">
      <w:pPr>
        <w:spacing w:line="256" w:lineRule="auto"/>
        <w:ind w:left="0" w:hanging="2"/>
        <w:jc w:val="both"/>
        <w:rPr>
          <w:sz w:val="22"/>
          <w:szCs w:val="22"/>
          <w:lang w:eastAsia="en-US"/>
        </w:rPr>
      </w:pPr>
      <w:r>
        <w:rPr>
          <w:b/>
          <w:sz w:val="22"/>
          <w:szCs w:val="22"/>
          <w:lang w:eastAsia="en-US"/>
        </w:rPr>
        <w:lastRenderedPageBreak/>
        <w:t>5.6. </w:t>
      </w:r>
      <w:r>
        <w:rPr>
          <w:sz w:val="22"/>
          <w:szCs w:val="22"/>
          <w:lang w:eastAsia="en-US"/>
        </w:rPr>
        <w:t>Відстрочка оплати або попередня оплата Товару за цим Договором не є комерційним кредитом.</w:t>
      </w:r>
    </w:p>
    <w:p w:rsidR="003E490D" w:rsidRDefault="003E490D" w:rsidP="003E490D">
      <w:pPr>
        <w:spacing w:line="256" w:lineRule="auto"/>
        <w:ind w:left="0" w:hanging="2"/>
        <w:jc w:val="both"/>
        <w:rPr>
          <w:bCs/>
          <w:sz w:val="22"/>
          <w:szCs w:val="22"/>
          <w:lang w:eastAsia="en-US"/>
        </w:rPr>
      </w:pPr>
    </w:p>
    <w:p w:rsidR="003E490D" w:rsidRDefault="003E490D" w:rsidP="003E490D">
      <w:pPr>
        <w:shd w:val="clear" w:color="auto" w:fill="D9D9D9"/>
        <w:spacing w:line="256" w:lineRule="auto"/>
        <w:ind w:left="0" w:hanging="2"/>
        <w:jc w:val="center"/>
        <w:rPr>
          <w:b/>
          <w:sz w:val="22"/>
          <w:szCs w:val="22"/>
          <w:lang w:eastAsia="en-US"/>
        </w:rPr>
      </w:pPr>
      <w:r>
        <w:rPr>
          <w:b/>
          <w:sz w:val="22"/>
          <w:szCs w:val="22"/>
          <w:lang w:eastAsia="en-US"/>
        </w:rPr>
        <w:t>6. ВІДПОВІДАЛЬНІСТЬ СТОРІН</w:t>
      </w:r>
    </w:p>
    <w:p w:rsidR="003E490D" w:rsidRDefault="003E490D" w:rsidP="003E490D">
      <w:pPr>
        <w:spacing w:line="256" w:lineRule="auto"/>
        <w:ind w:left="0" w:hanging="2"/>
        <w:jc w:val="both"/>
        <w:rPr>
          <w:b/>
          <w:bCs/>
          <w:sz w:val="22"/>
          <w:szCs w:val="22"/>
          <w:lang w:eastAsia="en-US"/>
        </w:rPr>
      </w:pPr>
      <w:r>
        <w:rPr>
          <w:b/>
          <w:sz w:val="22"/>
          <w:szCs w:val="22"/>
          <w:lang w:eastAsia="en-US"/>
        </w:rPr>
        <w:t>6.1. </w:t>
      </w:r>
      <w:r>
        <w:rPr>
          <w:bCs/>
          <w:sz w:val="22"/>
          <w:szCs w:val="22"/>
          <w:lang w:eastAsia="en-US"/>
        </w:rPr>
        <w:t>Сторони зобов’язуються виконувати взяті на себе зобов’язання належним чином відповідно до умов цього Договору, а також відповідно до вимог чинного законодавства України, а за відсутністю таких умов та вимог – відповідно до звичаїв ділового обороту або інших вимог, які звичайно ставляться до зобов’язань такого виду.</w:t>
      </w:r>
    </w:p>
    <w:p w:rsidR="003E490D" w:rsidRDefault="003E490D" w:rsidP="003E490D">
      <w:pPr>
        <w:spacing w:line="256" w:lineRule="auto"/>
        <w:ind w:left="0" w:hanging="2"/>
        <w:jc w:val="both"/>
        <w:rPr>
          <w:sz w:val="22"/>
          <w:szCs w:val="22"/>
          <w:lang w:eastAsia="en-US"/>
        </w:rPr>
      </w:pPr>
      <w:r>
        <w:rPr>
          <w:b/>
          <w:sz w:val="22"/>
          <w:szCs w:val="22"/>
          <w:lang w:eastAsia="en-US"/>
        </w:rPr>
        <w:t>6.2.</w:t>
      </w:r>
      <w:r>
        <w:rPr>
          <w:sz w:val="22"/>
          <w:szCs w:val="22"/>
          <w:lang w:eastAsia="en-US"/>
        </w:rPr>
        <w:t> У разі невиконання або неналежного виконання своїх зобов’язань за Договором винна Сторона несе відповідальність, передбачену чинним законодавством України та цим Договором.</w:t>
      </w:r>
    </w:p>
    <w:p w:rsidR="003E490D" w:rsidRDefault="003E490D" w:rsidP="003E490D">
      <w:pPr>
        <w:spacing w:line="256" w:lineRule="auto"/>
        <w:ind w:left="0" w:hanging="2"/>
        <w:jc w:val="both"/>
        <w:rPr>
          <w:sz w:val="22"/>
          <w:szCs w:val="22"/>
          <w:lang w:eastAsia="en-US"/>
        </w:rPr>
      </w:pPr>
      <w:r>
        <w:rPr>
          <w:b/>
          <w:sz w:val="22"/>
          <w:szCs w:val="22"/>
          <w:lang w:eastAsia="en-US"/>
        </w:rPr>
        <w:t>6.3.</w:t>
      </w:r>
      <w:r>
        <w:rPr>
          <w:sz w:val="22"/>
          <w:szCs w:val="22"/>
          <w:lang w:eastAsia="en-US"/>
        </w:rPr>
        <w:t xml:space="preserve"> У разі поставки неякісного Товару (який не відповідає за якістю і/або комплектністю вимогам, встановленим державними стандартами та технічними умовами, діючими в Україні для даного виду Товару, умовам цього договору, а також вимогам і стандартам виробника Товару) Постачальник зобов'язується замінити неякісний (некомплектний) Товар протягом 7 (семи) календарних днів. </w:t>
      </w:r>
    </w:p>
    <w:p w:rsidR="003E490D" w:rsidRDefault="003E490D" w:rsidP="003E490D">
      <w:pPr>
        <w:spacing w:line="256" w:lineRule="auto"/>
        <w:ind w:left="0" w:hanging="2"/>
        <w:jc w:val="both"/>
        <w:rPr>
          <w:sz w:val="22"/>
          <w:szCs w:val="22"/>
          <w:lang w:eastAsia="en-US"/>
        </w:rPr>
      </w:pPr>
      <w:r>
        <w:rPr>
          <w:b/>
          <w:sz w:val="22"/>
          <w:szCs w:val="22"/>
          <w:lang w:eastAsia="en-US"/>
        </w:rPr>
        <w:t>6.4. </w:t>
      </w:r>
      <w:r>
        <w:rPr>
          <w:sz w:val="22"/>
          <w:szCs w:val="22"/>
          <w:lang w:eastAsia="en-US"/>
        </w:rPr>
        <w:t>У разі порушення Постачальником зобов’язань щодо строків поставки Товару, Постачальник зобов’язаний сплатити на користь Покупця пеню у розмірі 0,1 відсотка від вартості непоставленого Товару за кожен день прострочення, а за прострочення понад 30 (тридцять) календарних днів додатково стягується штраф у розмірі семи відсотків вказаної вартості. Нарахування неустойки проводиться протягом усього періоду прострочення виконання, незалежно від його тривалості.</w:t>
      </w:r>
    </w:p>
    <w:p w:rsidR="003E490D" w:rsidRDefault="003E490D" w:rsidP="003E490D">
      <w:pPr>
        <w:spacing w:line="256" w:lineRule="auto"/>
        <w:ind w:left="0" w:hanging="2"/>
        <w:jc w:val="both"/>
        <w:rPr>
          <w:sz w:val="22"/>
          <w:szCs w:val="22"/>
          <w:lang w:eastAsia="en-US"/>
        </w:rPr>
      </w:pPr>
      <w:r>
        <w:rPr>
          <w:b/>
          <w:bCs/>
          <w:sz w:val="22"/>
          <w:szCs w:val="22"/>
          <w:lang w:eastAsia="en-US"/>
        </w:rPr>
        <w:t>6.5.</w:t>
      </w:r>
      <w:r>
        <w:rPr>
          <w:bCs/>
          <w:sz w:val="22"/>
          <w:szCs w:val="22"/>
          <w:lang w:eastAsia="en-US"/>
        </w:rPr>
        <w:t xml:space="preserve"> У разі односторонньої відмови Постачальника від поставки всього обсягу Товару, визначеного в Специфікації (Додаток 1), Постачальник зобов’язаний сплатити на користь Покупця штраф у розмірі вартості непоставленого Товару. </w:t>
      </w:r>
    </w:p>
    <w:p w:rsidR="003E490D" w:rsidRDefault="003E490D" w:rsidP="003E490D">
      <w:pPr>
        <w:spacing w:line="256" w:lineRule="auto"/>
        <w:ind w:left="0" w:hanging="2"/>
        <w:jc w:val="both"/>
        <w:rPr>
          <w:bCs/>
          <w:sz w:val="22"/>
          <w:szCs w:val="22"/>
          <w:lang w:eastAsia="en-US"/>
        </w:rPr>
      </w:pPr>
      <w:r>
        <w:rPr>
          <w:b/>
          <w:bCs/>
          <w:sz w:val="22"/>
          <w:szCs w:val="22"/>
          <w:lang w:eastAsia="en-US"/>
        </w:rPr>
        <w:t>6.6.</w:t>
      </w:r>
      <w:r>
        <w:rPr>
          <w:bCs/>
          <w:sz w:val="22"/>
          <w:szCs w:val="22"/>
          <w:lang w:eastAsia="en-US"/>
        </w:rPr>
        <w:t> У разі порушення Покупцем зобов’язань щодо строків оплати Товару, Покупець зобов’язаний сплатити на користь Постачальника пеню у розмірі подвійної облікової ставки Національного Банку України від неоплаченої суми за кожний календарний день прострочення оплати та весь період прострочення.</w:t>
      </w:r>
      <w:r>
        <w:rPr>
          <w:sz w:val="22"/>
          <w:szCs w:val="22"/>
        </w:rPr>
        <w:t> </w:t>
      </w:r>
      <w:r>
        <w:rPr>
          <w:bCs/>
          <w:sz w:val="22"/>
          <w:szCs w:val="22"/>
          <w:lang w:eastAsia="en-US"/>
        </w:rPr>
        <w:t>Покупець не несе відповідальності, якщо прострочення викликано невиконанням або неналежним виконанням Постачальником своїх зобов'язань, передбачених цим Договором або чинним законодавством.</w:t>
      </w:r>
    </w:p>
    <w:p w:rsidR="003E490D" w:rsidRDefault="003E490D" w:rsidP="003E490D">
      <w:pPr>
        <w:spacing w:line="256" w:lineRule="auto"/>
        <w:ind w:left="0" w:hanging="2"/>
        <w:jc w:val="both"/>
        <w:rPr>
          <w:bCs/>
          <w:sz w:val="22"/>
          <w:szCs w:val="22"/>
          <w:lang w:eastAsia="en-US"/>
        </w:rPr>
      </w:pPr>
      <w:r>
        <w:rPr>
          <w:b/>
          <w:bCs/>
          <w:sz w:val="22"/>
          <w:szCs w:val="22"/>
          <w:lang w:eastAsia="en-US"/>
        </w:rPr>
        <w:t>6.7.</w:t>
      </w:r>
      <w:r>
        <w:rPr>
          <w:bCs/>
          <w:sz w:val="22"/>
          <w:szCs w:val="22"/>
          <w:lang w:eastAsia="en-US"/>
        </w:rPr>
        <w:t> Якщо буде встановлена недостовірність відомостей, зазначених у пункті 1.4 цього Договору, Постачальник сплачує на користь Покупця штраф у розмірі 20 (двадцять) відсотків від вартості Товару, відомості про який виявилися недостовірними, а також відшкодовує Покупцю в повному обсязі (понад сплати штрафу) завдані цим збитки. Постачальник несе відповідальність перед третіми особами, які заявили претензії, позови, права щодо Товару, і зобов'язаний відшкодувати Покупцю всі витрати, викликані порушенням прав третіх осіб.</w:t>
      </w:r>
    </w:p>
    <w:p w:rsidR="003E490D" w:rsidRDefault="003E490D" w:rsidP="003E490D">
      <w:pPr>
        <w:spacing w:line="256" w:lineRule="auto"/>
        <w:ind w:left="0" w:hanging="2"/>
        <w:jc w:val="both"/>
        <w:rPr>
          <w:bCs/>
          <w:sz w:val="22"/>
          <w:szCs w:val="22"/>
          <w:lang w:eastAsia="en-US"/>
        </w:rPr>
      </w:pPr>
      <w:r>
        <w:rPr>
          <w:b/>
          <w:bCs/>
          <w:sz w:val="22"/>
          <w:szCs w:val="22"/>
          <w:lang w:eastAsia="en-US"/>
        </w:rPr>
        <w:t>6.8.</w:t>
      </w:r>
      <w:r>
        <w:rPr>
          <w:bCs/>
          <w:sz w:val="22"/>
          <w:szCs w:val="22"/>
          <w:lang w:eastAsia="en-US"/>
        </w:rPr>
        <w:t> До вимог про стягнення неустойки (штрафу, пені), за згодою Сторін, застосовується позовна давність в 3 (три) роки.</w:t>
      </w:r>
    </w:p>
    <w:p w:rsidR="003E490D" w:rsidRDefault="003E490D" w:rsidP="003E490D">
      <w:pPr>
        <w:spacing w:line="256" w:lineRule="auto"/>
        <w:ind w:left="0" w:hanging="2"/>
        <w:jc w:val="both"/>
        <w:rPr>
          <w:bCs/>
          <w:sz w:val="22"/>
          <w:szCs w:val="22"/>
          <w:lang w:eastAsia="en-US"/>
        </w:rPr>
      </w:pPr>
      <w:r>
        <w:rPr>
          <w:b/>
          <w:bCs/>
          <w:sz w:val="22"/>
          <w:szCs w:val="22"/>
          <w:lang w:eastAsia="en-US"/>
        </w:rPr>
        <w:t>6.9. </w:t>
      </w:r>
      <w:r>
        <w:rPr>
          <w:bCs/>
          <w:sz w:val="22"/>
          <w:szCs w:val="22"/>
          <w:lang w:eastAsia="en-US"/>
        </w:rPr>
        <w:t>У випадку невиконання або неналежного виконання однією зі Сторін своїх зобов’язань згідно із цим Договором, і які привели до заподіяння збитків іншій Стороні, винна Сторона зобов’язана відшкодувати такі збитки в обсязі, передбаченим цим Договором і чинним законодавством України.</w:t>
      </w:r>
    </w:p>
    <w:p w:rsidR="003E490D" w:rsidRDefault="003E490D" w:rsidP="003E490D">
      <w:pPr>
        <w:spacing w:line="256" w:lineRule="auto"/>
        <w:ind w:left="0" w:hanging="2"/>
        <w:jc w:val="both"/>
        <w:rPr>
          <w:sz w:val="22"/>
          <w:szCs w:val="22"/>
          <w:lang w:eastAsia="en-US"/>
        </w:rPr>
      </w:pPr>
      <w:r>
        <w:rPr>
          <w:b/>
          <w:bCs/>
          <w:sz w:val="22"/>
          <w:szCs w:val="22"/>
          <w:lang w:eastAsia="en-US"/>
        </w:rPr>
        <w:t>6.10. </w:t>
      </w:r>
      <w:r>
        <w:rPr>
          <w:sz w:val="22"/>
          <w:szCs w:val="22"/>
          <w:lang w:eastAsia="en-US"/>
        </w:rPr>
        <w:t>Якщо Сторони мають намір вимагати відшкодування збитків, то вони повинні сповістити про це одна одну в письмовому вигляді.</w:t>
      </w:r>
    </w:p>
    <w:p w:rsidR="003E490D" w:rsidRDefault="003E490D" w:rsidP="003E490D">
      <w:pPr>
        <w:spacing w:line="256" w:lineRule="auto"/>
        <w:ind w:left="0" w:hanging="2"/>
        <w:jc w:val="both"/>
        <w:rPr>
          <w:sz w:val="22"/>
          <w:szCs w:val="22"/>
          <w:lang w:eastAsia="en-US"/>
        </w:rPr>
      </w:pPr>
      <w:r>
        <w:rPr>
          <w:b/>
          <w:bCs/>
          <w:sz w:val="22"/>
          <w:szCs w:val="22"/>
          <w:lang w:eastAsia="en-US"/>
        </w:rPr>
        <w:t>6.11</w:t>
      </w:r>
      <w:r>
        <w:rPr>
          <w:b/>
          <w:sz w:val="22"/>
          <w:szCs w:val="22"/>
          <w:lang w:eastAsia="en-US"/>
        </w:rPr>
        <w:t>.</w:t>
      </w:r>
      <w:r>
        <w:rPr>
          <w:sz w:val="22"/>
          <w:szCs w:val="22"/>
          <w:lang w:eastAsia="en-US"/>
        </w:rPr>
        <w:t> Застосування штрафних санкцій, їх сплата та відшкодування збитків не звільняють Сторони від виконання ними зобов’язань за цим Договором.</w:t>
      </w:r>
    </w:p>
    <w:p w:rsidR="003E490D" w:rsidRDefault="003E490D" w:rsidP="003E490D">
      <w:pPr>
        <w:spacing w:line="256" w:lineRule="auto"/>
        <w:ind w:left="0" w:hanging="2"/>
        <w:jc w:val="both"/>
        <w:rPr>
          <w:sz w:val="22"/>
          <w:szCs w:val="22"/>
          <w:lang w:eastAsia="en-US"/>
        </w:rPr>
      </w:pPr>
      <w:r>
        <w:rPr>
          <w:b/>
          <w:bCs/>
          <w:sz w:val="22"/>
          <w:szCs w:val="22"/>
          <w:lang w:eastAsia="en-US"/>
        </w:rPr>
        <w:t>6.12. </w:t>
      </w:r>
      <w:r>
        <w:rPr>
          <w:sz w:val="22"/>
          <w:szCs w:val="22"/>
          <w:lang w:eastAsia="en-US"/>
        </w:rPr>
        <w:t>Сторона не несе відповідальності за порушення Договору, якщо воно сталося не з її вини (умислу чи необережності). Сторона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3E490D" w:rsidRDefault="003E490D" w:rsidP="003E490D">
      <w:pPr>
        <w:shd w:val="clear" w:color="auto" w:fill="D9D9D9"/>
        <w:spacing w:line="256" w:lineRule="auto"/>
        <w:ind w:left="0" w:hanging="2"/>
        <w:jc w:val="center"/>
        <w:rPr>
          <w:b/>
          <w:sz w:val="22"/>
          <w:szCs w:val="22"/>
          <w:lang w:eastAsia="en-US"/>
        </w:rPr>
      </w:pPr>
      <w:r>
        <w:rPr>
          <w:b/>
          <w:sz w:val="22"/>
          <w:szCs w:val="22"/>
          <w:lang w:eastAsia="en-US"/>
        </w:rPr>
        <w:t>7. ОБСТАВИНИ НЕПЕРЕБОРНОЇ СИЛИ (ФОРС-МАЖОР)</w:t>
      </w:r>
    </w:p>
    <w:p w:rsidR="003E490D" w:rsidRDefault="003E490D" w:rsidP="003E490D">
      <w:pPr>
        <w:spacing w:line="256" w:lineRule="auto"/>
        <w:ind w:left="0" w:hanging="2"/>
        <w:jc w:val="both"/>
        <w:rPr>
          <w:sz w:val="22"/>
          <w:szCs w:val="22"/>
          <w:lang w:eastAsia="en-US"/>
        </w:rPr>
      </w:pPr>
      <w:r>
        <w:rPr>
          <w:b/>
          <w:sz w:val="22"/>
          <w:szCs w:val="22"/>
          <w:lang w:eastAsia="en-US"/>
        </w:rPr>
        <w:t>7.1.</w:t>
      </w:r>
      <w:r>
        <w:rPr>
          <w:sz w:val="22"/>
          <w:szCs w:val="22"/>
          <w:lang w:eastAsia="en-US"/>
        </w:rPr>
        <w:t> </w:t>
      </w:r>
      <w:r>
        <w:rPr>
          <w:bCs/>
          <w:iCs/>
          <w:sz w:val="22"/>
          <w:szCs w:val="22"/>
          <w:lang w:eastAsia="en-US"/>
        </w:rPr>
        <w:t>Сторони звільняються від відповідальності за невиконання або неналежне виконання своїх зобов’язань за цим Договором, якщо це невиконання або неналежне виконання сталося внаслідок дії обставин непереборної сили (форс-мажорних обставин).</w:t>
      </w:r>
    </w:p>
    <w:p w:rsidR="003E490D" w:rsidRDefault="003E490D" w:rsidP="003E490D">
      <w:pPr>
        <w:spacing w:line="256" w:lineRule="auto"/>
        <w:ind w:left="0" w:hanging="2"/>
        <w:jc w:val="both"/>
        <w:rPr>
          <w:sz w:val="22"/>
          <w:szCs w:val="22"/>
          <w:lang w:eastAsia="en-US"/>
        </w:rPr>
      </w:pPr>
      <w:r>
        <w:rPr>
          <w:b/>
          <w:sz w:val="22"/>
          <w:szCs w:val="22"/>
          <w:lang w:eastAsia="en-US"/>
        </w:rPr>
        <w:t>7.2.</w:t>
      </w:r>
      <w:r>
        <w:rPr>
          <w:sz w:val="22"/>
          <w:szCs w:val="22"/>
          <w:lang w:eastAsia="en-US"/>
        </w:rPr>
        <w:t> 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3E490D" w:rsidRDefault="003E490D" w:rsidP="003E490D">
      <w:pPr>
        <w:spacing w:line="256" w:lineRule="auto"/>
        <w:ind w:left="0" w:hanging="2"/>
        <w:jc w:val="both"/>
        <w:rPr>
          <w:sz w:val="22"/>
          <w:szCs w:val="22"/>
          <w:lang w:eastAsia="en-US"/>
        </w:rPr>
      </w:pPr>
      <w:r>
        <w:rPr>
          <w:sz w:val="22"/>
          <w:szCs w:val="22"/>
          <w:lang w:eastAsia="en-US"/>
        </w:rPr>
        <w:t>Дія таких обставин може бути викликана:</w:t>
      </w:r>
    </w:p>
    <w:p w:rsidR="003E490D" w:rsidRDefault="003E490D" w:rsidP="003E490D">
      <w:pPr>
        <w:spacing w:line="256" w:lineRule="auto"/>
        <w:ind w:left="0" w:hanging="2"/>
        <w:jc w:val="both"/>
        <w:rPr>
          <w:sz w:val="22"/>
          <w:szCs w:val="22"/>
          <w:lang w:eastAsia="en-US"/>
        </w:rPr>
      </w:pPr>
      <w:r>
        <w:rPr>
          <w:sz w:val="22"/>
          <w:szCs w:val="22"/>
          <w:lang w:eastAsia="en-US"/>
        </w:rPr>
        <w:t>– винятковими погодними умовами і стихійним лихом (</w:t>
      </w:r>
      <w:proofErr w:type="spellStart"/>
      <w:r>
        <w:rPr>
          <w:sz w:val="22"/>
          <w:szCs w:val="22"/>
          <w:lang w:eastAsia="en-US"/>
        </w:rPr>
        <w:t>Acts</w:t>
      </w:r>
      <w:proofErr w:type="spellEnd"/>
      <w:r>
        <w:rPr>
          <w:sz w:val="22"/>
          <w:szCs w:val="22"/>
          <w:lang w:eastAsia="en-US"/>
        </w:rPr>
        <w:t xml:space="preserve"> </w:t>
      </w:r>
      <w:proofErr w:type="spellStart"/>
      <w:r>
        <w:rPr>
          <w:sz w:val="22"/>
          <w:szCs w:val="22"/>
          <w:lang w:eastAsia="en-US"/>
        </w:rPr>
        <w:t>of</w:t>
      </w:r>
      <w:proofErr w:type="spellEnd"/>
      <w:r>
        <w:rPr>
          <w:sz w:val="22"/>
          <w:szCs w:val="22"/>
          <w:lang w:eastAsia="en-US"/>
        </w:rPr>
        <w:t xml:space="preserve"> </w:t>
      </w:r>
      <w:proofErr w:type="spellStart"/>
      <w:r>
        <w:rPr>
          <w:sz w:val="22"/>
          <w:szCs w:val="22"/>
          <w:lang w:eastAsia="en-US"/>
        </w:rPr>
        <w:t>God</w:t>
      </w:r>
      <w:proofErr w:type="spellEnd"/>
      <w:r>
        <w:rPr>
          <w:sz w:val="22"/>
          <w:szCs w:val="22"/>
          <w:lang w:eastAsia="en-US"/>
        </w:rPr>
        <w:t xml:space="preserve">) (епідемія, сильний шторм, циклон, ураган, торнадо, буревій, повінь, нагромадження снігу, ожеледь, град, заморозки, замерзання моря, </w:t>
      </w:r>
      <w:proofErr w:type="spellStart"/>
      <w:r>
        <w:rPr>
          <w:sz w:val="22"/>
          <w:szCs w:val="22"/>
          <w:lang w:eastAsia="en-US"/>
        </w:rPr>
        <w:t>проток</w:t>
      </w:r>
      <w:proofErr w:type="spellEnd"/>
      <w:r>
        <w:rPr>
          <w:sz w:val="22"/>
          <w:szCs w:val="22"/>
          <w:lang w:eastAsia="en-US"/>
        </w:rPr>
        <w:t>, портів, перевалів, землетрус, блискавка, пожежа, посуха, просідання і зсув ґрунту, інші стихійні лиха тощо);</w:t>
      </w:r>
    </w:p>
    <w:p w:rsidR="003E490D" w:rsidRDefault="003E490D" w:rsidP="003E490D">
      <w:pPr>
        <w:spacing w:line="256" w:lineRule="auto"/>
        <w:ind w:left="0" w:hanging="2"/>
        <w:jc w:val="both"/>
        <w:rPr>
          <w:sz w:val="22"/>
          <w:szCs w:val="22"/>
          <w:lang w:eastAsia="en-US"/>
        </w:rPr>
      </w:pPr>
      <w:r>
        <w:rPr>
          <w:sz w:val="22"/>
          <w:szCs w:val="22"/>
          <w:lang w:eastAsia="en-US"/>
        </w:rPr>
        <w:t xml:space="preserve">– непередбаченими обставинами, що відбуваються незалежно від волі і бажання заявника (загроза війни, збройний конфлікт або серйозна погроза такого конфлікту, включаючи, але не обмежуючись, ворожими атаками, блокадами, ембарго), дії іноземного ворога, загальна мобілізація, воєнний стан, оголошена та неоголошена війна, дія суспільного ворога, збурення, акти тероризму, диверсії, піратства, безлади, вторгнення, блокада, революція, </w:t>
      </w:r>
      <w:r>
        <w:rPr>
          <w:sz w:val="22"/>
          <w:szCs w:val="22"/>
          <w:lang w:eastAsia="en-US"/>
        </w:rPr>
        <w:lastRenderedPageBreak/>
        <w:t>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3E490D" w:rsidRDefault="003E490D" w:rsidP="003E490D">
      <w:pPr>
        <w:spacing w:line="256" w:lineRule="auto"/>
        <w:ind w:left="0" w:hanging="2"/>
        <w:jc w:val="both"/>
        <w:rPr>
          <w:sz w:val="22"/>
          <w:szCs w:val="22"/>
          <w:lang w:eastAsia="en-US"/>
        </w:rPr>
      </w:pPr>
      <w:r>
        <w:rPr>
          <w:sz w:val="22"/>
          <w:szCs w:val="22"/>
          <w:lang w:eastAsia="en-US"/>
        </w:rPr>
        <w:t xml:space="preserve">– умовами, регламентованими відповідними рішеннями та актами державних органів влади, закриттям морських </w:t>
      </w:r>
      <w:proofErr w:type="spellStart"/>
      <w:r>
        <w:rPr>
          <w:sz w:val="22"/>
          <w:szCs w:val="22"/>
          <w:lang w:eastAsia="en-US"/>
        </w:rPr>
        <w:t>проток</w:t>
      </w:r>
      <w:proofErr w:type="spellEnd"/>
      <w:r>
        <w:rPr>
          <w:sz w:val="22"/>
          <w:szCs w:val="22"/>
          <w:lang w:eastAsia="en-US"/>
        </w:rPr>
        <w:t>, ембарго, забороною (обмеження) експорту/імпорту тощо.</w:t>
      </w:r>
    </w:p>
    <w:p w:rsidR="003E490D" w:rsidRDefault="003E490D" w:rsidP="003E490D">
      <w:pPr>
        <w:spacing w:line="256" w:lineRule="auto"/>
        <w:ind w:left="0" w:hanging="2"/>
        <w:jc w:val="both"/>
        <w:rPr>
          <w:sz w:val="22"/>
          <w:szCs w:val="22"/>
          <w:lang w:eastAsia="en-US"/>
        </w:rPr>
      </w:pPr>
      <w:r>
        <w:rPr>
          <w:sz w:val="22"/>
          <w:szCs w:val="22"/>
          <w:lang w:eastAsia="en-US"/>
        </w:rPr>
        <w:t>Вищезазначений перелік обставин не є вичерпним.</w:t>
      </w:r>
    </w:p>
    <w:p w:rsidR="003E490D" w:rsidRDefault="003E490D" w:rsidP="003E490D">
      <w:pPr>
        <w:spacing w:line="256" w:lineRule="auto"/>
        <w:ind w:left="0" w:hanging="2"/>
        <w:jc w:val="both"/>
        <w:rPr>
          <w:sz w:val="22"/>
          <w:szCs w:val="22"/>
          <w:lang w:eastAsia="en-US"/>
        </w:rPr>
      </w:pPr>
      <w:r>
        <w:rPr>
          <w:sz w:val="22"/>
          <w:szCs w:val="22"/>
          <w:lang w:eastAsia="en-US"/>
        </w:rPr>
        <w:t>Не вважаються форс-мажорними обставинами (обставинами непереборної сили) фінансова та економічна криза, дефолт, зростання офіційного та комерційного курсів іноземної валюти до національної валюти, недодержання/порушення своїх обов’язків контрагентом боржника, відсутність на ринку потрібних для виконання зобов’язання товарів, відсутність у боржника необхідних коштів тощо.</w:t>
      </w:r>
    </w:p>
    <w:p w:rsidR="003E490D" w:rsidRDefault="003E490D" w:rsidP="003E490D">
      <w:pPr>
        <w:spacing w:line="256" w:lineRule="auto"/>
        <w:ind w:left="0" w:hanging="2"/>
        <w:jc w:val="both"/>
        <w:rPr>
          <w:sz w:val="22"/>
          <w:szCs w:val="22"/>
          <w:lang w:eastAsia="en-US"/>
        </w:rPr>
      </w:pPr>
      <w:r>
        <w:rPr>
          <w:b/>
          <w:sz w:val="22"/>
          <w:szCs w:val="22"/>
          <w:lang w:eastAsia="en-US"/>
        </w:rPr>
        <w:t>7.3.</w:t>
      </w:r>
      <w:r>
        <w:rPr>
          <w:sz w:val="22"/>
          <w:szCs w:val="22"/>
          <w:lang w:eastAsia="en-US"/>
        </w:rPr>
        <w:t xml:space="preserve"> У разі виникнення та у максимально короткий час після виникнення причин, що призвели до </w:t>
      </w:r>
      <w:r>
        <w:rPr>
          <w:iCs/>
          <w:sz w:val="22"/>
          <w:szCs w:val="22"/>
          <w:lang w:eastAsia="en-US"/>
        </w:rPr>
        <w:t>форс-мажорних обставин</w:t>
      </w:r>
      <w:r>
        <w:rPr>
          <w:sz w:val="22"/>
          <w:szCs w:val="22"/>
          <w:lang w:eastAsia="en-US"/>
        </w:rPr>
        <w:t xml:space="preserve">,  постраждала Сторона повинна у письмовому вигляді з детальним описом ситуації проінформувати іншу Сторону про такі обставини або причини, якщо в силу дії таких причин постраждала Сторона частково або повністю неспроможна виконувати свої обов’язки і зобов’язання за Договором. Постраждала Сторона також повинна проінформувати іншу Сторону про будь-які інші зміни умов або про виникнення будь-якої події, що перешкоджає або може перешкоджати виконанню постраждалою Стороною Договору. Не пізніше ніж через 15 (п’ятнадцять) днів після подання повідомлення про </w:t>
      </w:r>
      <w:r>
        <w:rPr>
          <w:iCs/>
          <w:sz w:val="22"/>
          <w:szCs w:val="22"/>
          <w:lang w:eastAsia="en-US"/>
        </w:rPr>
        <w:t>форс-мажорні обставини</w:t>
      </w:r>
      <w:r>
        <w:rPr>
          <w:i/>
          <w:iCs/>
          <w:sz w:val="22"/>
          <w:szCs w:val="22"/>
          <w:lang w:eastAsia="en-US"/>
        </w:rPr>
        <w:t xml:space="preserve"> </w:t>
      </w:r>
      <w:r>
        <w:rPr>
          <w:sz w:val="22"/>
          <w:szCs w:val="22"/>
          <w:lang w:eastAsia="en-US"/>
        </w:rPr>
        <w:t xml:space="preserve">або інші зміни умов постраждала Сторона також повинна надати іншій Стороні звіт про очікувані витрати, що можуть бути понесені за час дії зміни умов або за час дії форс-мажорних обставин. Після отримання необхідного за даною статтею повідомлення або повідомлень Сторона, яка не постраждала внаслідок виникнення причини, що викликала </w:t>
      </w:r>
      <w:r>
        <w:rPr>
          <w:iCs/>
          <w:sz w:val="22"/>
          <w:szCs w:val="22"/>
          <w:lang w:eastAsia="en-US"/>
        </w:rPr>
        <w:t>форс-мажорні обставини</w:t>
      </w:r>
      <w:r>
        <w:rPr>
          <w:i/>
          <w:iCs/>
          <w:sz w:val="22"/>
          <w:szCs w:val="22"/>
          <w:lang w:eastAsia="en-US"/>
        </w:rPr>
        <w:t xml:space="preserve">, </w:t>
      </w:r>
      <w:r>
        <w:rPr>
          <w:sz w:val="22"/>
          <w:szCs w:val="22"/>
          <w:lang w:eastAsia="en-US"/>
        </w:rPr>
        <w:t>повинна вжити таких заходів, які вона знайде доцільними або необхідними за певних обставин, включаючи надання постраждалій Стороні розумної відстрочки у виконанні будь-яких зобов’язань за Договором.</w:t>
      </w:r>
    </w:p>
    <w:p w:rsidR="003E490D" w:rsidRDefault="003E490D" w:rsidP="003E490D">
      <w:pPr>
        <w:spacing w:line="256" w:lineRule="auto"/>
        <w:ind w:left="0" w:hanging="2"/>
        <w:jc w:val="both"/>
        <w:rPr>
          <w:b/>
          <w:sz w:val="22"/>
          <w:szCs w:val="22"/>
          <w:lang w:eastAsia="en-US"/>
        </w:rPr>
      </w:pPr>
      <w:r>
        <w:rPr>
          <w:b/>
          <w:sz w:val="22"/>
          <w:szCs w:val="22"/>
          <w:lang w:eastAsia="en-US"/>
        </w:rPr>
        <w:t>7.4.</w:t>
      </w:r>
      <w:r>
        <w:rPr>
          <w:sz w:val="22"/>
          <w:szCs w:val="22"/>
          <w:lang w:eastAsia="en-US"/>
        </w:rPr>
        <w:t> Доказом виникнення форс-мажорних обставин та строку їх дії є відповідні документи, які видаються уповноваженим державою органом тій Стороні Договору, яка посилається на обставини непереборної сили.</w:t>
      </w:r>
    </w:p>
    <w:p w:rsidR="003E490D" w:rsidRDefault="003E490D" w:rsidP="003E490D">
      <w:pPr>
        <w:spacing w:line="256" w:lineRule="auto"/>
        <w:ind w:left="0" w:hanging="2"/>
        <w:jc w:val="both"/>
        <w:rPr>
          <w:sz w:val="22"/>
          <w:szCs w:val="22"/>
          <w:lang w:eastAsia="en-US"/>
        </w:rPr>
      </w:pPr>
      <w:r>
        <w:rPr>
          <w:b/>
          <w:sz w:val="22"/>
          <w:szCs w:val="22"/>
          <w:lang w:eastAsia="en-US"/>
        </w:rPr>
        <w:t>7.5.</w:t>
      </w:r>
      <w:r>
        <w:rPr>
          <w:sz w:val="22"/>
          <w:szCs w:val="22"/>
          <w:lang w:eastAsia="en-US"/>
        </w:rPr>
        <w:t xml:space="preserve"> У разі коли строк дії форс-мажорних обставин продовжується більше ніж 30 (тридцять) календарних днів, кожна зі Сторін в установленому законодавством України порядку має право розірвати цей Договір, в порядку визначеному Договором. </w:t>
      </w:r>
    </w:p>
    <w:p w:rsidR="003E490D" w:rsidRDefault="003E490D" w:rsidP="003E490D">
      <w:pPr>
        <w:spacing w:line="256" w:lineRule="auto"/>
        <w:ind w:left="0" w:hanging="2"/>
        <w:jc w:val="both"/>
        <w:rPr>
          <w:sz w:val="22"/>
          <w:szCs w:val="22"/>
          <w:lang w:eastAsia="en-US"/>
        </w:rPr>
      </w:pPr>
    </w:p>
    <w:p w:rsidR="003E490D" w:rsidRDefault="003E490D" w:rsidP="003E490D">
      <w:pPr>
        <w:shd w:val="clear" w:color="auto" w:fill="D9D9D9"/>
        <w:spacing w:line="256" w:lineRule="auto"/>
        <w:ind w:left="0" w:hanging="2"/>
        <w:jc w:val="center"/>
        <w:rPr>
          <w:b/>
          <w:bCs/>
          <w:sz w:val="22"/>
          <w:szCs w:val="22"/>
          <w:lang w:eastAsia="en-US"/>
        </w:rPr>
      </w:pPr>
      <w:r>
        <w:rPr>
          <w:b/>
          <w:bCs/>
          <w:sz w:val="22"/>
          <w:szCs w:val="22"/>
          <w:lang w:eastAsia="en-US"/>
        </w:rPr>
        <w:t>8. ПОРЯДОК ВИРІШЕННЯ СПОРІВ</w:t>
      </w:r>
    </w:p>
    <w:p w:rsidR="003E490D" w:rsidRDefault="003E490D" w:rsidP="003E490D">
      <w:pPr>
        <w:spacing w:line="256" w:lineRule="auto"/>
        <w:ind w:left="0" w:hanging="2"/>
        <w:jc w:val="both"/>
        <w:rPr>
          <w:bCs/>
          <w:sz w:val="22"/>
          <w:szCs w:val="22"/>
          <w:lang w:eastAsia="en-US"/>
        </w:rPr>
      </w:pPr>
      <w:r>
        <w:rPr>
          <w:b/>
          <w:bCs/>
          <w:sz w:val="22"/>
          <w:szCs w:val="22"/>
          <w:lang w:eastAsia="en-US"/>
        </w:rPr>
        <w:t>8.1.</w:t>
      </w:r>
      <w:r>
        <w:rPr>
          <w:bCs/>
          <w:sz w:val="22"/>
          <w:szCs w:val="22"/>
          <w:lang w:eastAsia="en-US"/>
        </w:rPr>
        <w:t> Сторони зобов’язуються докладати усіх зусиль для мирового врегулювання будь-якого спору, протиріччя або претензії, що виникає в результаті виконання, порушення, розірвання Договору або визнання його недійсним.</w:t>
      </w:r>
    </w:p>
    <w:p w:rsidR="003E490D" w:rsidRDefault="003E490D" w:rsidP="003E490D">
      <w:pPr>
        <w:spacing w:line="256" w:lineRule="auto"/>
        <w:ind w:left="0" w:hanging="2"/>
        <w:jc w:val="both"/>
        <w:rPr>
          <w:bCs/>
          <w:sz w:val="22"/>
          <w:szCs w:val="22"/>
          <w:lang w:eastAsia="en-US"/>
        </w:rPr>
      </w:pPr>
      <w:r>
        <w:rPr>
          <w:b/>
          <w:bCs/>
          <w:sz w:val="22"/>
          <w:szCs w:val="22"/>
          <w:lang w:eastAsia="en-US"/>
        </w:rPr>
        <w:t>8.2.</w:t>
      </w:r>
      <w:r>
        <w:rPr>
          <w:bCs/>
          <w:sz w:val="22"/>
          <w:szCs w:val="22"/>
          <w:lang w:eastAsia="en-US"/>
        </w:rPr>
        <w:t> Сторони дійшли до згоди, що при вирішенні спорів, суперечностей або розбіжностей Сторони обов’язково застосовують заходи досудового врегулювання, визначені в статті 222 Господарського кодексу України.</w:t>
      </w:r>
    </w:p>
    <w:p w:rsidR="003E490D" w:rsidRDefault="003E490D" w:rsidP="003E490D">
      <w:pPr>
        <w:spacing w:line="256" w:lineRule="auto"/>
        <w:ind w:left="0" w:hanging="2"/>
        <w:jc w:val="both"/>
        <w:rPr>
          <w:bCs/>
          <w:sz w:val="22"/>
          <w:szCs w:val="22"/>
          <w:lang w:eastAsia="en-US"/>
        </w:rPr>
      </w:pPr>
      <w:r>
        <w:rPr>
          <w:b/>
          <w:bCs/>
          <w:sz w:val="22"/>
          <w:szCs w:val="22"/>
          <w:lang w:eastAsia="en-US"/>
        </w:rPr>
        <w:t>8.3.</w:t>
      </w:r>
      <w:r>
        <w:rPr>
          <w:bCs/>
          <w:sz w:val="22"/>
          <w:szCs w:val="22"/>
          <w:lang w:eastAsia="en-US"/>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E490D" w:rsidRDefault="003E490D" w:rsidP="003E490D">
      <w:pPr>
        <w:shd w:val="clear" w:color="auto" w:fill="D9D9D9"/>
        <w:spacing w:line="256" w:lineRule="auto"/>
        <w:ind w:left="0" w:hanging="2"/>
        <w:jc w:val="center"/>
        <w:rPr>
          <w:sz w:val="22"/>
          <w:szCs w:val="22"/>
          <w:lang w:eastAsia="en-US"/>
        </w:rPr>
      </w:pPr>
      <w:r>
        <w:rPr>
          <w:b/>
          <w:bCs/>
          <w:sz w:val="22"/>
          <w:szCs w:val="22"/>
          <w:lang w:eastAsia="en-US"/>
        </w:rPr>
        <w:t>9. ОСОБЛИВІ УМОВИ ТА ЗАБЕЗПЕЧЕННЯ КОНФІДЕНЦІЙНОСТІ</w:t>
      </w:r>
    </w:p>
    <w:p w:rsidR="003E490D" w:rsidRDefault="003E490D" w:rsidP="003E490D">
      <w:pPr>
        <w:spacing w:line="256" w:lineRule="auto"/>
        <w:ind w:left="0" w:hanging="2"/>
        <w:jc w:val="both"/>
        <w:rPr>
          <w:bCs/>
          <w:sz w:val="22"/>
          <w:szCs w:val="22"/>
          <w:lang w:eastAsia="en-US"/>
        </w:rPr>
      </w:pPr>
      <w:r>
        <w:rPr>
          <w:b/>
          <w:sz w:val="22"/>
          <w:szCs w:val="22"/>
          <w:lang w:eastAsia="en-US"/>
        </w:rPr>
        <w:t>9.1.</w:t>
      </w:r>
      <w:r>
        <w:rPr>
          <w:sz w:val="22"/>
          <w:szCs w:val="22"/>
          <w:lang w:eastAsia="en-US"/>
        </w:rPr>
        <w:t xml:space="preserve"> Сторони дійшли згоди, що </w:t>
      </w:r>
      <w:r>
        <w:rPr>
          <w:bCs/>
          <w:sz w:val="22"/>
          <w:szCs w:val="22"/>
          <w:lang w:eastAsia="en-US"/>
        </w:rPr>
        <w:t xml:space="preserve">протягом строку дії цього Договору та 3 (трьох) років після припинення його дії кожна Сторона розглядає і захищає як конфіденційну всю інформацію, отриману в процесі виконання цього Договору, а також зміст цього Договору. </w:t>
      </w:r>
    </w:p>
    <w:p w:rsidR="003E490D" w:rsidRDefault="003E490D" w:rsidP="003E490D">
      <w:pPr>
        <w:spacing w:line="256" w:lineRule="auto"/>
        <w:ind w:left="0" w:hanging="2"/>
        <w:jc w:val="both"/>
        <w:rPr>
          <w:bCs/>
          <w:sz w:val="22"/>
          <w:szCs w:val="22"/>
          <w:lang w:eastAsia="en-US"/>
        </w:rPr>
      </w:pPr>
      <w:r>
        <w:rPr>
          <w:b/>
          <w:sz w:val="22"/>
          <w:szCs w:val="22"/>
          <w:lang w:eastAsia="en-US"/>
        </w:rPr>
        <w:t>9</w:t>
      </w:r>
      <w:r>
        <w:rPr>
          <w:b/>
          <w:bCs/>
          <w:sz w:val="22"/>
          <w:szCs w:val="22"/>
          <w:lang w:eastAsia="en-US"/>
        </w:rPr>
        <w:t>.2.</w:t>
      </w:r>
      <w:r>
        <w:rPr>
          <w:bCs/>
          <w:sz w:val="22"/>
          <w:szCs w:val="22"/>
          <w:lang w:eastAsia="en-US"/>
        </w:rPr>
        <w:t xml:space="preserve"> Кожна зі Сторін зобов’язується використовувати конфіденційну інформацію виключно в цілях виконання своїх зобов’язань за цим Договором і вживатиме всі необхідні дії, що запобігатимуть розголошенню або протиправному використанню конфіденційної інформації. </w:t>
      </w:r>
    </w:p>
    <w:p w:rsidR="003E490D" w:rsidRDefault="003E490D" w:rsidP="003E490D">
      <w:pPr>
        <w:spacing w:line="256" w:lineRule="auto"/>
        <w:ind w:left="0" w:hanging="2"/>
        <w:jc w:val="both"/>
        <w:rPr>
          <w:bCs/>
          <w:sz w:val="22"/>
          <w:szCs w:val="22"/>
          <w:lang w:eastAsia="en-US"/>
        </w:rPr>
      </w:pPr>
      <w:r>
        <w:rPr>
          <w:b/>
          <w:sz w:val="22"/>
          <w:szCs w:val="22"/>
          <w:lang w:eastAsia="en-US"/>
        </w:rPr>
        <w:t>9</w:t>
      </w:r>
      <w:r>
        <w:rPr>
          <w:b/>
          <w:bCs/>
          <w:sz w:val="22"/>
          <w:szCs w:val="22"/>
          <w:lang w:eastAsia="en-US"/>
        </w:rPr>
        <w:t>.3.</w:t>
      </w:r>
      <w:r>
        <w:rPr>
          <w:bCs/>
          <w:sz w:val="22"/>
          <w:szCs w:val="22"/>
          <w:lang w:eastAsia="en-US"/>
        </w:rPr>
        <w:t> Сторони зобов’язуються не передавати або іншим чином не розголошувати відомості, які стали їм відомі про іншу Сторону, будь-яким третім особам без прямо вираженої вказівки Сторони, що надала ці відомості в інтересах виконання цього Договору, або інших підстав, передбачених законодавством України. Сторони повинні забезпечити недоступність для третіх осіб конфіденційної інформації, отриманої в ході виконання цього Договору.</w:t>
      </w:r>
    </w:p>
    <w:p w:rsidR="003E490D" w:rsidRDefault="003E490D" w:rsidP="003E490D">
      <w:pPr>
        <w:spacing w:line="256" w:lineRule="auto"/>
        <w:ind w:left="0" w:hanging="2"/>
        <w:jc w:val="both"/>
        <w:rPr>
          <w:bCs/>
          <w:iCs/>
          <w:sz w:val="22"/>
          <w:szCs w:val="22"/>
          <w:lang w:eastAsia="en-US"/>
        </w:rPr>
      </w:pPr>
      <w:r>
        <w:rPr>
          <w:b/>
          <w:sz w:val="22"/>
          <w:szCs w:val="22"/>
          <w:lang w:eastAsia="en-US"/>
        </w:rPr>
        <w:t>9</w:t>
      </w:r>
      <w:r>
        <w:rPr>
          <w:b/>
          <w:bCs/>
          <w:iCs/>
          <w:sz w:val="22"/>
          <w:szCs w:val="22"/>
          <w:lang w:eastAsia="en-US"/>
        </w:rPr>
        <w:t>.4.</w:t>
      </w:r>
      <w:r>
        <w:rPr>
          <w:bCs/>
          <w:iCs/>
          <w:sz w:val="22"/>
          <w:szCs w:val="22"/>
          <w:lang w:eastAsia="en-US"/>
        </w:rPr>
        <w:t> Сторони визнають, що відповідно до законодавства від будь-якої з них може вимагатися розкриття конфіденційної інформації державним органам або установам, підприємствам, організаціям. Кожна Сторона, яка робить таке розкриття, обмежить таке розголошення зазначеною метою та докладе всіх розумних зусиль для запобігання подальшому розкриттю.</w:t>
      </w:r>
    </w:p>
    <w:p w:rsidR="003E490D" w:rsidRDefault="003E490D" w:rsidP="003E490D">
      <w:pPr>
        <w:spacing w:line="256" w:lineRule="auto"/>
        <w:ind w:left="0" w:hanging="2"/>
        <w:jc w:val="both"/>
        <w:rPr>
          <w:bCs/>
          <w:sz w:val="22"/>
          <w:szCs w:val="22"/>
          <w:lang w:eastAsia="en-US"/>
        </w:rPr>
      </w:pPr>
      <w:r>
        <w:rPr>
          <w:b/>
          <w:sz w:val="22"/>
          <w:szCs w:val="22"/>
          <w:lang w:eastAsia="en-US"/>
        </w:rPr>
        <w:t>9</w:t>
      </w:r>
      <w:r>
        <w:rPr>
          <w:b/>
          <w:bCs/>
          <w:sz w:val="22"/>
          <w:szCs w:val="22"/>
          <w:lang w:eastAsia="en-US"/>
        </w:rPr>
        <w:t>.5.</w:t>
      </w:r>
      <w:r>
        <w:rPr>
          <w:bCs/>
          <w:sz w:val="22"/>
          <w:szCs w:val="22"/>
          <w:lang w:eastAsia="en-US"/>
        </w:rPr>
        <w:t xml:space="preserve"> Сторони гарантують, що відповідно до Закону України «Про захист персональних даних» кожна із Сторін є власником бази персональних даних щодо суб’єктів персональних даних, дані яких передаються іншій Стороні з метою ідентифікації фізичних осіб, що уповноважені діяти від імені Сторони, а також у рамках виконання цього Договору. При цьому Сторони погодили, що така передача персональних даних однією Стороною іншій Стороні здійснюється безкоштовно, як третій особі, згідно Закону України «Про захист персональних даних». Сторона, яка передає персональні дані суб’єкта, гарантує, що вона здійснює обробку таких даних за наявності відповідної </w:t>
      </w:r>
      <w:r>
        <w:rPr>
          <w:bCs/>
          <w:sz w:val="22"/>
          <w:szCs w:val="22"/>
          <w:lang w:eastAsia="en-US"/>
        </w:rPr>
        <w:lastRenderedPageBreak/>
        <w:t>згоди суб’єкта персональних даних або на інших законних підставах. Сторони гарантують, що вони беруть на себе зобов’язання щодо забезпечення виконання вимог Закону України «Про захист персональних даних».</w:t>
      </w:r>
    </w:p>
    <w:p w:rsidR="003E490D" w:rsidRDefault="003E490D" w:rsidP="003E490D">
      <w:pPr>
        <w:spacing w:line="256" w:lineRule="auto"/>
        <w:ind w:left="0" w:hanging="2"/>
        <w:jc w:val="both"/>
        <w:rPr>
          <w:bCs/>
          <w:iCs/>
          <w:sz w:val="22"/>
          <w:szCs w:val="22"/>
          <w:lang w:eastAsia="en-US"/>
        </w:rPr>
      </w:pPr>
      <w:r>
        <w:rPr>
          <w:b/>
          <w:sz w:val="22"/>
          <w:szCs w:val="22"/>
          <w:lang w:eastAsia="en-US"/>
        </w:rPr>
        <w:t>9</w:t>
      </w:r>
      <w:r>
        <w:rPr>
          <w:b/>
          <w:bCs/>
          <w:iCs/>
          <w:sz w:val="22"/>
          <w:szCs w:val="22"/>
          <w:lang w:eastAsia="en-US"/>
        </w:rPr>
        <w:t>.6.</w:t>
      </w:r>
      <w:r>
        <w:rPr>
          <w:bCs/>
          <w:iCs/>
          <w:sz w:val="22"/>
          <w:szCs w:val="22"/>
          <w:lang w:eastAsia="en-US"/>
        </w:rPr>
        <w:t> Постачальник (якщо він є платником ПДВ) зобов’язаний надати Покупцю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3E490D" w:rsidRDefault="003E490D" w:rsidP="003E490D">
      <w:pPr>
        <w:spacing w:line="256" w:lineRule="auto"/>
        <w:ind w:left="0" w:hanging="2"/>
        <w:jc w:val="both"/>
        <w:rPr>
          <w:bCs/>
          <w:iCs/>
          <w:sz w:val="22"/>
          <w:szCs w:val="22"/>
          <w:lang w:eastAsia="en-US"/>
        </w:rPr>
      </w:pPr>
    </w:p>
    <w:p w:rsidR="003E490D" w:rsidRDefault="003E490D" w:rsidP="003E490D">
      <w:pPr>
        <w:shd w:val="clear" w:color="auto" w:fill="D9D9D9"/>
        <w:spacing w:line="256" w:lineRule="auto"/>
        <w:ind w:left="0" w:hanging="2"/>
        <w:jc w:val="center"/>
        <w:rPr>
          <w:b/>
          <w:bCs/>
          <w:sz w:val="22"/>
          <w:szCs w:val="22"/>
          <w:lang w:eastAsia="en-US"/>
        </w:rPr>
      </w:pPr>
      <w:r>
        <w:rPr>
          <w:b/>
          <w:bCs/>
          <w:sz w:val="22"/>
          <w:szCs w:val="22"/>
          <w:lang w:eastAsia="en-US"/>
        </w:rPr>
        <w:t>10. АНТИКОРУПЦІЙНЕ ЗАСТЕРЕЖЕННЯ. САНКЦІЇ</w:t>
      </w:r>
    </w:p>
    <w:p w:rsidR="003E490D" w:rsidRDefault="003E490D" w:rsidP="003E490D">
      <w:pPr>
        <w:spacing w:line="256" w:lineRule="auto"/>
        <w:ind w:left="0" w:hanging="2"/>
        <w:jc w:val="both"/>
        <w:rPr>
          <w:bCs/>
          <w:iCs/>
          <w:sz w:val="22"/>
          <w:szCs w:val="22"/>
          <w:lang w:eastAsia="en-US"/>
        </w:rPr>
      </w:pPr>
      <w:r>
        <w:rPr>
          <w:b/>
          <w:bCs/>
          <w:iCs/>
          <w:sz w:val="22"/>
          <w:szCs w:val="22"/>
          <w:lang w:eastAsia="en-US"/>
        </w:rPr>
        <w:t>10.1.</w:t>
      </w:r>
      <w:r>
        <w:rPr>
          <w:bCs/>
          <w:iCs/>
          <w:sz w:val="22"/>
          <w:szCs w:val="22"/>
          <w:lang w:eastAsia="en-US"/>
        </w:rPr>
        <w:t> Сторони цим запевняють та гарантують одна одній, що (як на момент підписання Сторонами цього Договору, так і на майбутнє) здійснюють свою господарську діяльність із дотриманням вимог Антикорупційного законодавства.</w:t>
      </w:r>
    </w:p>
    <w:p w:rsidR="003E490D" w:rsidRPr="0080142A" w:rsidRDefault="003E490D" w:rsidP="003E490D">
      <w:pPr>
        <w:spacing w:line="256" w:lineRule="auto"/>
        <w:ind w:left="0" w:hanging="2"/>
        <w:jc w:val="both"/>
        <w:rPr>
          <w:bCs/>
          <w:iCs/>
          <w:sz w:val="22"/>
          <w:szCs w:val="22"/>
          <w:lang w:eastAsia="en-US"/>
        </w:rPr>
      </w:pPr>
      <w:r w:rsidRPr="0080142A">
        <w:rPr>
          <w:b/>
          <w:bCs/>
          <w:iCs/>
          <w:sz w:val="22"/>
          <w:szCs w:val="22"/>
          <w:lang w:eastAsia="en-US"/>
        </w:rPr>
        <w:t>10.2.</w:t>
      </w:r>
      <w:r w:rsidRPr="0080142A">
        <w:rPr>
          <w:bCs/>
          <w:iCs/>
          <w:sz w:val="22"/>
          <w:szCs w:val="22"/>
          <w:lang w:eastAsia="en-US"/>
        </w:rPr>
        <w:t> </w:t>
      </w:r>
      <w:r w:rsidRPr="0080142A">
        <w:rPr>
          <w:bCs/>
          <w:iCs/>
          <w:sz w:val="22"/>
          <w:szCs w:val="22"/>
          <w:lang w:bidi="uk-UA"/>
        </w:rPr>
        <w:t>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хабарництва та корупції.</w:t>
      </w:r>
    </w:p>
    <w:p w:rsidR="003E490D" w:rsidRPr="0080142A" w:rsidRDefault="003E490D" w:rsidP="003E490D">
      <w:pPr>
        <w:spacing w:line="256" w:lineRule="auto"/>
        <w:ind w:left="0" w:hanging="2"/>
        <w:jc w:val="both"/>
        <w:rPr>
          <w:bCs/>
          <w:iCs/>
          <w:sz w:val="22"/>
          <w:szCs w:val="22"/>
          <w:lang w:eastAsia="en-US"/>
        </w:rPr>
      </w:pPr>
      <w:r w:rsidRPr="0080142A">
        <w:rPr>
          <w:b/>
          <w:bCs/>
          <w:iCs/>
          <w:sz w:val="22"/>
          <w:szCs w:val="22"/>
          <w:lang w:eastAsia="en-US"/>
        </w:rPr>
        <w:t xml:space="preserve">10.3. </w:t>
      </w:r>
      <w:r w:rsidRPr="0080142A">
        <w:rPr>
          <w:bCs/>
          <w:iCs/>
          <w:sz w:val="22"/>
          <w:szCs w:val="22"/>
          <w:lang w:bidi="uk-UA"/>
        </w:rPr>
        <w:t xml:space="preserve">Сторони зобов’язуються не вчиняти будь-яких дій, які відповідно до законодавства можуть кваліфікуватися як надання/прийняття неправомірної вигоди, підкуп чи будь-яка інша дія, що порушує законодавство України та інше застосовне законодавство щодо боротьби з корупцією. </w:t>
      </w:r>
    </w:p>
    <w:p w:rsidR="003E490D" w:rsidRPr="0080142A" w:rsidRDefault="003E490D" w:rsidP="003E490D">
      <w:pPr>
        <w:spacing w:line="256" w:lineRule="auto"/>
        <w:ind w:left="0" w:hanging="2"/>
        <w:jc w:val="both"/>
        <w:rPr>
          <w:bCs/>
          <w:iCs/>
          <w:sz w:val="22"/>
          <w:szCs w:val="22"/>
          <w:lang w:eastAsia="en-US"/>
        </w:rPr>
      </w:pPr>
      <w:r w:rsidRPr="0080142A">
        <w:rPr>
          <w:b/>
          <w:bCs/>
          <w:iCs/>
          <w:sz w:val="22"/>
          <w:szCs w:val="22"/>
          <w:lang w:eastAsia="en-US"/>
        </w:rPr>
        <w:t>10.4.</w:t>
      </w:r>
      <w:r w:rsidRPr="0080142A">
        <w:rPr>
          <w:bCs/>
          <w:iCs/>
          <w:sz w:val="22"/>
          <w:szCs w:val="22"/>
          <w:lang w:eastAsia="en-US"/>
        </w:rPr>
        <w:t xml:space="preserve"> </w:t>
      </w:r>
      <w:r w:rsidRPr="0080142A">
        <w:rPr>
          <w:bCs/>
          <w:iCs/>
          <w:sz w:val="22"/>
          <w:szCs w:val="22"/>
          <w:lang w:bidi="uk-UA"/>
        </w:rPr>
        <w:t xml:space="preserve">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3E490D" w:rsidRPr="0080142A" w:rsidRDefault="003E490D" w:rsidP="003E490D">
      <w:pPr>
        <w:spacing w:line="256" w:lineRule="auto"/>
        <w:ind w:left="0" w:hanging="2"/>
        <w:jc w:val="both"/>
        <w:rPr>
          <w:bCs/>
          <w:iCs/>
          <w:sz w:val="22"/>
          <w:szCs w:val="22"/>
          <w:lang w:eastAsia="en-US"/>
        </w:rPr>
      </w:pPr>
      <w:r w:rsidRPr="0080142A">
        <w:rPr>
          <w:b/>
          <w:bCs/>
          <w:iCs/>
          <w:sz w:val="22"/>
          <w:szCs w:val="22"/>
          <w:lang w:eastAsia="en-US"/>
        </w:rPr>
        <w:t>10.5.</w:t>
      </w:r>
      <w:r w:rsidRPr="0080142A">
        <w:rPr>
          <w:bCs/>
          <w:iCs/>
          <w:sz w:val="22"/>
          <w:szCs w:val="22"/>
          <w:lang w:eastAsia="en-US"/>
        </w:rPr>
        <w:t xml:space="preserve"> </w:t>
      </w:r>
      <w:r w:rsidRPr="0080142A">
        <w:rPr>
          <w:bCs/>
          <w:iCs/>
          <w:sz w:val="22"/>
          <w:szCs w:val="22"/>
          <w:lang w:bidi="uk-UA"/>
        </w:rPr>
        <w:t>Сторони визнають проведення процедур щодо запобігання корупції і контролюють їх дотримання. При цьому Сторони докладають розумних зусиль, щоб мінімізувати ризик ділових відносин з контрагентами, які можуть бути залучені в корупційну діяльність, а також взаємно сприяють одна одній з метою запобігання корупції.</w:t>
      </w:r>
    </w:p>
    <w:p w:rsidR="003E490D" w:rsidRPr="0080142A" w:rsidRDefault="003E490D" w:rsidP="003E490D">
      <w:pPr>
        <w:spacing w:line="256" w:lineRule="auto"/>
        <w:ind w:left="0" w:hanging="2"/>
        <w:jc w:val="both"/>
        <w:rPr>
          <w:bCs/>
          <w:iCs/>
          <w:sz w:val="22"/>
          <w:szCs w:val="22"/>
          <w:lang w:eastAsia="en-US"/>
        </w:rPr>
      </w:pPr>
      <w:r w:rsidRPr="0080142A">
        <w:rPr>
          <w:b/>
          <w:bCs/>
          <w:iCs/>
          <w:sz w:val="22"/>
          <w:szCs w:val="22"/>
          <w:lang w:eastAsia="en-US"/>
        </w:rPr>
        <w:t>10.6.</w:t>
      </w:r>
      <w:r w:rsidRPr="0080142A">
        <w:rPr>
          <w:bCs/>
          <w:iCs/>
          <w:sz w:val="22"/>
          <w:szCs w:val="22"/>
          <w:lang w:eastAsia="en-US"/>
        </w:rPr>
        <w:t xml:space="preserve"> </w:t>
      </w:r>
      <w:r w:rsidRPr="0080142A">
        <w:rPr>
          <w:bCs/>
          <w:iCs/>
          <w:sz w:val="22"/>
          <w:szCs w:val="22"/>
          <w:lang w:bidi="uk-UA"/>
        </w:rPr>
        <w:t>Сторони визнають, що їх можливі неправомірні дії та порушення антикорупційних умов Договору можуть спричинити несприятливі наслідки – від зниження рейтингу надійності контрагента до істотних обмежень щодо взаємодії з контрагентом і аж до розірвання цього Договору.</w:t>
      </w:r>
    </w:p>
    <w:p w:rsidR="003E490D" w:rsidRPr="0080142A" w:rsidRDefault="003E490D" w:rsidP="003E490D">
      <w:pPr>
        <w:spacing w:line="256" w:lineRule="auto"/>
        <w:ind w:left="0" w:hanging="2"/>
        <w:jc w:val="both"/>
        <w:rPr>
          <w:bCs/>
          <w:iCs/>
          <w:sz w:val="22"/>
          <w:szCs w:val="22"/>
          <w:lang w:eastAsia="en-US"/>
        </w:rPr>
      </w:pPr>
      <w:r w:rsidRPr="0080142A">
        <w:rPr>
          <w:b/>
          <w:bCs/>
          <w:iCs/>
          <w:sz w:val="22"/>
          <w:szCs w:val="22"/>
          <w:lang w:eastAsia="en-US"/>
        </w:rPr>
        <w:t>10.7.</w:t>
      </w:r>
      <w:r w:rsidRPr="0080142A">
        <w:rPr>
          <w:bCs/>
          <w:iCs/>
          <w:sz w:val="22"/>
          <w:szCs w:val="22"/>
          <w:lang w:eastAsia="en-US"/>
        </w:rPr>
        <w:t xml:space="preserve"> </w:t>
      </w:r>
      <w:r w:rsidRPr="0080142A">
        <w:rPr>
          <w:bCs/>
          <w:iCs/>
          <w:sz w:val="22"/>
          <w:szCs w:val="22"/>
          <w:lang w:bidi="uk-UA"/>
        </w:rPr>
        <w:t xml:space="preserve">Сторони гарантують повну конфіденційність виконання антикорупційних умов Договору і відсутність негативних наслідків для осіб, що звернулися з повідомленнями про факти корупційних правопорушень або правопорушень, пов’язаних з корупцією. </w:t>
      </w:r>
    </w:p>
    <w:p w:rsidR="003E490D" w:rsidRPr="0080142A" w:rsidRDefault="003E490D" w:rsidP="003E490D">
      <w:pPr>
        <w:spacing w:line="256" w:lineRule="auto"/>
        <w:ind w:left="0" w:hanging="2"/>
        <w:jc w:val="both"/>
        <w:rPr>
          <w:bCs/>
          <w:iCs/>
          <w:sz w:val="22"/>
          <w:szCs w:val="22"/>
          <w:lang w:eastAsia="en-US"/>
        </w:rPr>
      </w:pPr>
      <w:r w:rsidRPr="0080142A">
        <w:rPr>
          <w:b/>
          <w:bCs/>
          <w:iCs/>
          <w:sz w:val="22"/>
          <w:szCs w:val="22"/>
          <w:lang w:eastAsia="en-US"/>
        </w:rPr>
        <w:t>10.8.</w:t>
      </w:r>
      <w:r w:rsidRPr="0080142A">
        <w:rPr>
          <w:bCs/>
          <w:iCs/>
          <w:sz w:val="22"/>
          <w:szCs w:val="22"/>
          <w:lang w:eastAsia="en-US"/>
        </w:rPr>
        <w:t xml:space="preserve"> </w:t>
      </w:r>
      <w:r w:rsidRPr="0080142A">
        <w:rPr>
          <w:bCs/>
          <w:iCs/>
          <w:sz w:val="22"/>
          <w:szCs w:val="22"/>
          <w:lang w:bidi="uk-UA"/>
        </w:rPr>
        <w:t>Сторони гарантують розглядати факти недотримання антикорупційних зобов’язань і вживати заходів для їх усунення.</w:t>
      </w:r>
    </w:p>
    <w:p w:rsidR="003E490D" w:rsidRPr="0080142A" w:rsidRDefault="003E490D" w:rsidP="003E490D">
      <w:pPr>
        <w:spacing w:line="256" w:lineRule="auto"/>
        <w:ind w:left="0" w:hanging="2"/>
        <w:jc w:val="both"/>
        <w:rPr>
          <w:bCs/>
          <w:iCs/>
          <w:sz w:val="22"/>
          <w:szCs w:val="22"/>
          <w:lang w:eastAsia="en-US"/>
        </w:rPr>
      </w:pPr>
      <w:r w:rsidRPr="0080142A">
        <w:rPr>
          <w:b/>
          <w:bCs/>
          <w:iCs/>
          <w:sz w:val="22"/>
          <w:szCs w:val="22"/>
          <w:lang w:eastAsia="en-US"/>
        </w:rPr>
        <w:t>10.9.</w:t>
      </w:r>
      <w:r w:rsidRPr="0080142A">
        <w:rPr>
          <w:bCs/>
          <w:iCs/>
          <w:sz w:val="22"/>
          <w:szCs w:val="22"/>
          <w:lang w:eastAsia="en-US"/>
        </w:rPr>
        <w:t xml:space="preserve"> </w:t>
      </w:r>
      <w:r w:rsidRPr="0080142A">
        <w:rPr>
          <w:bCs/>
          <w:iCs/>
          <w:sz w:val="22"/>
          <w:szCs w:val="22"/>
          <w:lang w:bidi="uk-UA"/>
        </w:rPr>
        <w:t>У випадку накладання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накладанням Санкцій або співпрацею з особою, на яку накладено Санкції. У цьому Договорі поняття «Санкції» вживається у розумінні ст.1 Закону України «Про санкції».</w:t>
      </w:r>
    </w:p>
    <w:p w:rsidR="003E490D" w:rsidRPr="0080142A" w:rsidRDefault="003E490D" w:rsidP="003E490D">
      <w:pPr>
        <w:spacing w:line="256" w:lineRule="auto"/>
        <w:ind w:left="0" w:hanging="2"/>
        <w:jc w:val="both"/>
        <w:rPr>
          <w:bCs/>
          <w:iCs/>
          <w:sz w:val="22"/>
          <w:szCs w:val="22"/>
          <w:lang w:eastAsia="en-US"/>
        </w:rPr>
      </w:pPr>
      <w:r w:rsidRPr="0080142A">
        <w:rPr>
          <w:b/>
          <w:bCs/>
          <w:iCs/>
          <w:sz w:val="22"/>
          <w:szCs w:val="22"/>
          <w:lang w:eastAsia="en-US"/>
        </w:rPr>
        <w:t>10.10.</w:t>
      </w:r>
      <w:r w:rsidRPr="0080142A">
        <w:rPr>
          <w:bCs/>
          <w:iCs/>
          <w:sz w:val="22"/>
          <w:szCs w:val="22"/>
          <w:lang w:eastAsia="en-US"/>
        </w:rPr>
        <w:t xml:space="preserve"> </w:t>
      </w:r>
      <w:r w:rsidRPr="0080142A">
        <w:rPr>
          <w:bCs/>
          <w:iCs/>
          <w:sz w:val="22"/>
          <w:szCs w:val="22"/>
          <w:lang w:bidi="uk-UA"/>
        </w:rPr>
        <w:t xml:space="preserve">Сторони погодили та цим підтверджують, що як на момент укладання цього Договору так і під час його виконання не здійснюють закупівлю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0142A">
        <w:rPr>
          <w:bCs/>
          <w:iCs/>
          <w:sz w:val="22"/>
          <w:szCs w:val="22"/>
          <w:lang w:bidi="uk-UA"/>
        </w:rPr>
        <w:t>бенефіціарним</w:t>
      </w:r>
      <w:proofErr w:type="spellEnd"/>
      <w:r w:rsidRPr="0080142A">
        <w:rPr>
          <w:bCs/>
          <w:iCs/>
          <w:sz w:val="22"/>
          <w:szCs w:val="22"/>
          <w:lang w:bidi="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 разі порушення зобов’язання, встановленого цим пунктом Договору, винна Сторона зобов’язана сплатити на користь іншої Сторони штраф у розмірі, що дорівнює ціні цього Договору та відшкодувати збитки в повному обсязі.</w:t>
      </w:r>
    </w:p>
    <w:p w:rsidR="003E490D" w:rsidRPr="0080142A" w:rsidRDefault="003E490D" w:rsidP="003E490D">
      <w:pPr>
        <w:spacing w:line="256" w:lineRule="auto"/>
        <w:ind w:left="0" w:hanging="2"/>
        <w:jc w:val="both"/>
        <w:rPr>
          <w:bCs/>
          <w:iCs/>
          <w:sz w:val="22"/>
          <w:szCs w:val="22"/>
          <w:lang w:eastAsia="en-US"/>
        </w:rPr>
      </w:pPr>
      <w:r w:rsidRPr="0080142A">
        <w:rPr>
          <w:b/>
          <w:bCs/>
          <w:iCs/>
          <w:sz w:val="22"/>
          <w:szCs w:val="22"/>
          <w:lang w:eastAsia="en-US"/>
        </w:rPr>
        <w:t>10.11.</w:t>
      </w:r>
      <w:r w:rsidRPr="0080142A">
        <w:rPr>
          <w:bCs/>
          <w:iCs/>
          <w:sz w:val="22"/>
          <w:szCs w:val="22"/>
          <w:lang w:eastAsia="en-US"/>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  </w:t>
      </w:r>
    </w:p>
    <w:p w:rsidR="003E490D" w:rsidRDefault="003E490D" w:rsidP="003E490D">
      <w:pPr>
        <w:spacing w:line="256" w:lineRule="auto"/>
        <w:ind w:left="0" w:hanging="2"/>
        <w:jc w:val="both"/>
        <w:rPr>
          <w:bCs/>
          <w:iCs/>
          <w:sz w:val="22"/>
          <w:szCs w:val="22"/>
          <w:lang w:eastAsia="en-US"/>
        </w:rPr>
      </w:pPr>
    </w:p>
    <w:p w:rsidR="003E490D" w:rsidRDefault="003E490D" w:rsidP="003E490D">
      <w:pPr>
        <w:shd w:val="clear" w:color="auto" w:fill="D9D9D9"/>
        <w:spacing w:line="256" w:lineRule="auto"/>
        <w:ind w:left="0" w:hanging="2"/>
        <w:jc w:val="center"/>
        <w:rPr>
          <w:b/>
          <w:bCs/>
          <w:iCs/>
          <w:sz w:val="22"/>
          <w:szCs w:val="22"/>
          <w:lang w:eastAsia="en-US"/>
        </w:rPr>
      </w:pPr>
      <w:r>
        <w:rPr>
          <w:b/>
          <w:bCs/>
          <w:iCs/>
          <w:sz w:val="22"/>
          <w:szCs w:val="22"/>
          <w:lang w:eastAsia="en-US"/>
        </w:rPr>
        <w:t>11. СТРОК ДІЇ ДОГОВОРУ</w:t>
      </w:r>
    </w:p>
    <w:p w:rsidR="003E490D" w:rsidRDefault="003E490D" w:rsidP="003E490D">
      <w:pPr>
        <w:tabs>
          <w:tab w:val="left" w:pos="0"/>
        </w:tabs>
        <w:spacing w:line="256" w:lineRule="auto"/>
        <w:ind w:left="0" w:hanging="2"/>
        <w:jc w:val="both"/>
        <w:rPr>
          <w:bCs/>
          <w:iCs/>
          <w:sz w:val="22"/>
          <w:szCs w:val="22"/>
        </w:rPr>
      </w:pPr>
      <w:r>
        <w:rPr>
          <w:b/>
          <w:bCs/>
          <w:iCs/>
          <w:sz w:val="22"/>
          <w:szCs w:val="22"/>
        </w:rPr>
        <w:t>11.1.</w:t>
      </w:r>
      <w:r>
        <w:rPr>
          <w:bCs/>
          <w:iCs/>
          <w:sz w:val="22"/>
          <w:szCs w:val="22"/>
        </w:rPr>
        <w:t> Договір вважається укладеним з дати підписання його належним чином уповноваженими представниками Сторін та скріплення їхніх підписів відбитками печаток Сторін (за наявності) і діє до 31.12.2023 включно, але в будь-якому випадку до повного виконання Сторонами зобов’язань за цим Договором.</w:t>
      </w:r>
    </w:p>
    <w:p w:rsidR="003E490D" w:rsidRDefault="003E490D" w:rsidP="003E490D">
      <w:pPr>
        <w:tabs>
          <w:tab w:val="left" w:pos="0"/>
        </w:tabs>
        <w:spacing w:line="256" w:lineRule="auto"/>
        <w:ind w:left="0" w:hanging="2"/>
        <w:jc w:val="both"/>
        <w:rPr>
          <w:bCs/>
          <w:iCs/>
          <w:sz w:val="22"/>
          <w:szCs w:val="22"/>
        </w:rPr>
      </w:pPr>
      <w:r>
        <w:rPr>
          <w:b/>
          <w:bCs/>
          <w:iCs/>
          <w:sz w:val="22"/>
          <w:szCs w:val="22"/>
        </w:rPr>
        <w:t>11.2.</w:t>
      </w:r>
      <w:r>
        <w:rPr>
          <w:bCs/>
          <w:iCs/>
          <w:sz w:val="22"/>
          <w:szCs w:val="22"/>
        </w:rPr>
        <w:t> Сторони дійшли взаємної згоди про те, що дострокове розірвання даного Договору можливе в порядку та у спосіб, що передбачені цим Договором та чинним законодавством України.</w:t>
      </w:r>
    </w:p>
    <w:p w:rsidR="003E490D" w:rsidRDefault="003E490D" w:rsidP="003E490D">
      <w:pPr>
        <w:spacing w:line="256" w:lineRule="auto"/>
        <w:ind w:left="0" w:hanging="2"/>
        <w:jc w:val="both"/>
        <w:rPr>
          <w:bCs/>
          <w:iCs/>
          <w:sz w:val="22"/>
          <w:szCs w:val="22"/>
          <w:lang w:eastAsia="en-US"/>
        </w:rPr>
      </w:pPr>
      <w:r>
        <w:rPr>
          <w:b/>
          <w:bCs/>
          <w:iCs/>
          <w:sz w:val="22"/>
          <w:szCs w:val="22"/>
          <w:lang w:eastAsia="en-US"/>
        </w:rPr>
        <w:t>11.3.</w:t>
      </w:r>
      <w:r>
        <w:rPr>
          <w:bCs/>
          <w:iCs/>
          <w:sz w:val="22"/>
          <w:szCs w:val="22"/>
          <w:lang w:eastAsia="en-US"/>
        </w:rPr>
        <w:t> Одностороння відмова від виконання зобов’язань і одностороння зміна умов цього Договору чи припинення його дії не допускаються, крім випадків, передбачених чинним законодавством України та цим Договором.</w:t>
      </w:r>
    </w:p>
    <w:p w:rsidR="003E490D" w:rsidRDefault="003E490D" w:rsidP="003E490D">
      <w:pPr>
        <w:spacing w:line="256" w:lineRule="auto"/>
        <w:ind w:left="0" w:hanging="2"/>
        <w:jc w:val="both"/>
        <w:rPr>
          <w:bCs/>
          <w:iCs/>
          <w:sz w:val="22"/>
          <w:szCs w:val="22"/>
          <w:lang w:eastAsia="en-US"/>
        </w:rPr>
      </w:pPr>
      <w:r>
        <w:rPr>
          <w:b/>
          <w:bCs/>
          <w:iCs/>
          <w:sz w:val="22"/>
          <w:szCs w:val="22"/>
          <w:lang w:eastAsia="en-US"/>
        </w:rPr>
        <w:lastRenderedPageBreak/>
        <w:t>11.4.</w:t>
      </w:r>
      <w:r>
        <w:rPr>
          <w:bCs/>
          <w:iCs/>
          <w:sz w:val="22"/>
          <w:szCs w:val="22"/>
          <w:lang w:eastAsia="en-US"/>
        </w:rPr>
        <w:t> Договір може бути розірваний за взаємною згодою Сторін. Пропозиція про розірвання Договору направляється іншій Стороні в письмовій формі не пізніше, ніж за 10 (десять) календарних днів до його розірвання, з наданням всієї необхідної документації для припинення взаємовідносин за цим Договором та здійснення взаєморозрахунків.</w:t>
      </w:r>
    </w:p>
    <w:p w:rsidR="003E490D" w:rsidRDefault="003E490D" w:rsidP="003E490D">
      <w:pPr>
        <w:spacing w:line="256" w:lineRule="auto"/>
        <w:ind w:left="0" w:hanging="2"/>
        <w:jc w:val="both"/>
        <w:rPr>
          <w:bCs/>
          <w:iCs/>
          <w:sz w:val="22"/>
          <w:szCs w:val="22"/>
          <w:lang w:eastAsia="en-US"/>
        </w:rPr>
      </w:pPr>
      <w:r>
        <w:rPr>
          <w:b/>
          <w:bCs/>
          <w:iCs/>
          <w:sz w:val="22"/>
          <w:szCs w:val="22"/>
          <w:lang w:eastAsia="en-US"/>
        </w:rPr>
        <w:t>11.5.</w:t>
      </w:r>
      <w:r>
        <w:rPr>
          <w:bCs/>
          <w:iCs/>
          <w:sz w:val="22"/>
          <w:szCs w:val="22"/>
          <w:lang w:eastAsia="en-US"/>
        </w:rPr>
        <w:t> Закінчення строку дії Договору не звільняє Сторони від виконання всіх їхніх зобов’язань, які передбачені цим Договором, невиконаних на момент припинення дії Договору, а також відповідальності за невиконання будь-якого з цих зобов’язань.</w:t>
      </w:r>
    </w:p>
    <w:p w:rsidR="003E490D" w:rsidRDefault="003E490D" w:rsidP="003E490D">
      <w:pPr>
        <w:spacing w:line="256" w:lineRule="auto"/>
        <w:ind w:left="0" w:hanging="2"/>
        <w:jc w:val="both"/>
        <w:rPr>
          <w:bCs/>
          <w:iCs/>
          <w:sz w:val="22"/>
          <w:szCs w:val="22"/>
          <w:lang w:eastAsia="en-US"/>
        </w:rPr>
      </w:pPr>
    </w:p>
    <w:p w:rsidR="003E490D" w:rsidRDefault="003E490D" w:rsidP="003E490D">
      <w:pPr>
        <w:shd w:val="clear" w:color="auto" w:fill="D9D9D9"/>
        <w:spacing w:line="256" w:lineRule="auto"/>
        <w:ind w:left="0" w:hanging="2"/>
        <w:jc w:val="center"/>
        <w:rPr>
          <w:b/>
          <w:bCs/>
          <w:iCs/>
          <w:sz w:val="22"/>
          <w:szCs w:val="22"/>
          <w:lang w:eastAsia="en-US"/>
        </w:rPr>
      </w:pPr>
      <w:r>
        <w:rPr>
          <w:b/>
          <w:bCs/>
          <w:iCs/>
          <w:sz w:val="22"/>
          <w:szCs w:val="22"/>
          <w:lang w:eastAsia="en-US"/>
        </w:rPr>
        <w:t>12. ІНШІ УМОВИ</w:t>
      </w:r>
    </w:p>
    <w:p w:rsidR="003E490D" w:rsidRDefault="003E490D" w:rsidP="003E490D">
      <w:pPr>
        <w:spacing w:line="256" w:lineRule="auto"/>
        <w:ind w:left="0" w:hanging="2"/>
        <w:jc w:val="both"/>
        <w:rPr>
          <w:bCs/>
          <w:iCs/>
          <w:sz w:val="22"/>
          <w:szCs w:val="22"/>
          <w:lang w:eastAsia="en-US"/>
        </w:rPr>
      </w:pPr>
      <w:r>
        <w:rPr>
          <w:b/>
          <w:bCs/>
          <w:iCs/>
          <w:sz w:val="22"/>
          <w:szCs w:val="22"/>
          <w:lang w:eastAsia="en-US"/>
        </w:rPr>
        <w:t>12.1. </w:t>
      </w:r>
      <w:r>
        <w:rPr>
          <w:bCs/>
          <w:iCs/>
          <w:sz w:val="22"/>
          <w:szCs w:val="22"/>
          <w:lang w:eastAsia="en-US"/>
        </w:rPr>
        <w:t>Сторони засвідчують однакове розуміння ними умов Договору та його правових наслідків, підтверджують укладання Договору на підставі вільного волевиявлення та дійсність їх намірів при його укладанні,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а також під впливом обману чи збігу тяжких обставин.</w:t>
      </w:r>
    </w:p>
    <w:p w:rsidR="003E490D" w:rsidRDefault="003E490D" w:rsidP="003E490D">
      <w:pPr>
        <w:spacing w:line="256" w:lineRule="auto"/>
        <w:ind w:left="0" w:hanging="2"/>
        <w:jc w:val="both"/>
        <w:rPr>
          <w:bCs/>
          <w:iCs/>
          <w:sz w:val="22"/>
          <w:szCs w:val="22"/>
          <w:lang w:eastAsia="en-US"/>
        </w:rPr>
      </w:pPr>
      <w:r>
        <w:rPr>
          <w:b/>
          <w:bCs/>
          <w:iCs/>
          <w:sz w:val="22"/>
          <w:szCs w:val="22"/>
          <w:lang w:eastAsia="en-US"/>
        </w:rPr>
        <w:t>12.2.</w:t>
      </w:r>
      <w:r>
        <w:rPr>
          <w:bCs/>
          <w:iCs/>
          <w:sz w:val="22"/>
          <w:szCs w:val="22"/>
          <w:lang w:eastAsia="en-US"/>
        </w:rPr>
        <w:t> Сторони зобов’язуються утримуватись від дій, які можуть спричинити збитки та зіпсувати ділову репутацію кожної із Сторін.</w:t>
      </w:r>
    </w:p>
    <w:p w:rsidR="003E490D" w:rsidRDefault="003E490D" w:rsidP="003E490D">
      <w:pPr>
        <w:spacing w:line="256" w:lineRule="auto"/>
        <w:ind w:left="0" w:hanging="2"/>
        <w:jc w:val="both"/>
        <w:rPr>
          <w:bCs/>
          <w:iCs/>
          <w:sz w:val="22"/>
          <w:szCs w:val="22"/>
          <w:lang w:eastAsia="en-US"/>
        </w:rPr>
      </w:pPr>
      <w:r>
        <w:rPr>
          <w:b/>
          <w:bCs/>
          <w:iCs/>
          <w:sz w:val="22"/>
          <w:szCs w:val="22"/>
          <w:lang w:eastAsia="en-US"/>
        </w:rPr>
        <w:t>12.3.</w:t>
      </w:r>
      <w:r>
        <w:rPr>
          <w:bCs/>
          <w:iCs/>
          <w:sz w:val="22"/>
          <w:szCs w:val="22"/>
          <w:lang w:eastAsia="en-US"/>
        </w:rPr>
        <w:t> Цей Договір складено в двох примірниках, які мають однакову юридичну силу, по одному примірнику для кожної із Сторін. Обидва примірники Договору є ідентичними за змістом і містять його умови українською мовою.</w:t>
      </w:r>
    </w:p>
    <w:p w:rsidR="003E490D" w:rsidRDefault="003E490D" w:rsidP="003E490D">
      <w:pPr>
        <w:spacing w:line="256" w:lineRule="auto"/>
        <w:ind w:left="0" w:hanging="2"/>
        <w:jc w:val="both"/>
        <w:rPr>
          <w:bCs/>
          <w:iCs/>
          <w:sz w:val="22"/>
          <w:szCs w:val="22"/>
          <w:lang w:eastAsia="en-US"/>
        </w:rPr>
      </w:pPr>
      <w:r>
        <w:rPr>
          <w:b/>
          <w:bCs/>
          <w:iCs/>
          <w:sz w:val="22"/>
          <w:szCs w:val="22"/>
          <w:lang w:eastAsia="en-US"/>
        </w:rPr>
        <w:t>12.4. </w:t>
      </w:r>
      <w:r>
        <w:rPr>
          <w:bCs/>
          <w:iCs/>
          <w:sz w:val="22"/>
          <w:szCs w:val="22"/>
          <w:lang w:eastAsia="en-US"/>
        </w:rPr>
        <w:t>Цей Договір містить основні умови та повну домовленість Сторін відносно предмета цього Договору та не існує будь-яких інших домовленостей, договорів, гарантій, які розширюють, визначають або іншим чином відносяться до положень цього Договору. Листування та домовленості, які мали місце до укладення цього Договору, не можуть прийматися до уваги під час тлумачення Договору.</w:t>
      </w:r>
    </w:p>
    <w:p w:rsidR="003E490D" w:rsidRDefault="003E490D" w:rsidP="003E490D">
      <w:pPr>
        <w:spacing w:line="256" w:lineRule="auto"/>
        <w:ind w:left="0" w:hanging="2"/>
        <w:jc w:val="both"/>
        <w:rPr>
          <w:bCs/>
          <w:iCs/>
          <w:sz w:val="22"/>
          <w:szCs w:val="22"/>
          <w:lang w:eastAsia="en-US"/>
        </w:rPr>
      </w:pPr>
      <w:r>
        <w:rPr>
          <w:b/>
          <w:bCs/>
          <w:iCs/>
          <w:sz w:val="22"/>
          <w:szCs w:val="22"/>
          <w:lang w:eastAsia="en-US"/>
        </w:rPr>
        <w:t>12.5.</w:t>
      </w:r>
      <w:r>
        <w:rPr>
          <w:bCs/>
          <w:iCs/>
          <w:sz w:val="22"/>
          <w:szCs w:val="22"/>
          <w:lang w:eastAsia="en-US"/>
        </w:rPr>
        <w:t> Кожна Сторона несе повну відповідальність за правильність вказаних нею в Договорі реквізитів та зобов’язується у письмовій формі повідомляти іншу Сторону про їх зміну впродовж 5 (п’яти) календарних днів з моменту настання таких змін, а у разі неповідомлення або несвоєчасного повідомлення, несе ризики настання пов’язаних із ним несприятливих наслідків.</w:t>
      </w:r>
    </w:p>
    <w:p w:rsidR="003E490D" w:rsidRDefault="003E490D" w:rsidP="003E490D">
      <w:pPr>
        <w:spacing w:line="256" w:lineRule="auto"/>
        <w:ind w:left="0" w:hanging="2"/>
        <w:jc w:val="both"/>
        <w:rPr>
          <w:bCs/>
          <w:iCs/>
          <w:sz w:val="22"/>
          <w:szCs w:val="22"/>
          <w:lang w:eastAsia="en-US"/>
        </w:rPr>
      </w:pPr>
      <w:r>
        <w:rPr>
          <w:b/>
          <w:bCs/>
          <w:iCs/>
          <w:sz w:val="22"/>
          <w:szCs w:val="22"/>
          <w:lang w:eastAsia="en-US"/>
        </w:rPr>
        <w:t>12.6.</w:t>
      </w:r>
      <w:r>
        <w:rPr>
          <w:bCs/>
          <w:iCs/>
          <w:sz w:val="22"/>
          <w:szCs w:val="22"/>
          <w:lang w:eastAsia="en-US"/>
        </w:rPr>
        <w:t> Додаткові угоди та додатки до Договору є його невід’ємною частиною і мають юридичну силу у разі, якщо вони викладені у письмовій формі, підписані уповноваженими представниками Сторін та скріплені відбитками печаток Сторін.</w:t>
      </w:r>
    </w:p>
    <w:p w:rsidR="003E490D" w:rsidRDefault="003E490D" w:rsidP="003E490D">
      <w:pPr>
        <w:spacing w:line="256" w:lineRule="auto"/>
        <w:ind w:left="0" w:hanging="2"/>
        <w:jc w:val="both"/>
        <w:rPr>
          <w:bCs/>
          <w:iCs/>
          <w:sz w:val="22"/>
          <w:szCs w:val="22"/>
          <w:lang w:eastAsia="en-US"/>
        </w:rPr>
      </w:pPr>
      <w:r>
        <w:rPr>
          <w:b/>
          <w:bCs/>
          <w:iCs/>
          <w:sz w:val="22"/>
          <w:szCs w:val="22"/>
          <w:lang w:eastAsia="en-US"/>
        </w:rPr>
        <w:t>12.7.</w:t>
      </w:r>
      <w:r>
        <w:rPr>
          <w:bCs/>
          <w:iCs/>
          <w:sz w:val="22"/>
          <w:szCs w:val="22"/>
          <w:lang w:eastAsia="en-US"/>
        </w:rPr>
        <w:t> Якщо інше прямо не передбачено Договором або чинним законодавством України, зміни у Договір можуть бути внесені тільки за домовленістю Сторін, які оформляються додатковою угодою (додатковими угодами) до Договору. Зміни у Договорі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 або у чинному законодавстві України.</w:t>
      </w:r>
    </w:p>
    <w:p w:rsidR="003E490D" w:rsidRDefault="003E490D" w:rsidP="003E490D">
      <w:pPr>
        <w:spacing w:line="256" w:lineRule="auto"/>
        <w:ind w:left="0" w:hanging="2"/>
        <w:jc w:val="both"/>
        <w:rPr>
          <w:bCs/>
          <w:iCs/>
          <w:sz w:val="22"/>
          <w:szCs w:val="22"/>
          <w:lang w:eastAsia="en-US"/>
        </w:rPr>
      </w:pPr>
      <w:r>
        <w:rPr>
          <w:b/>
          <w:bCs/>
          <w:iCs/>
          <w:sz w:val="22"/>
          <w:szCs w:val="22"/>
          <w:lang w:eastAsia="en-US"/>
        </w:rPr>
        <w:t>12.8. </w:t>
      </w:r>
      <w:r>
        <w:rPr>
          <w:bCs/>
          <w:iCs/>
          <w:sz w:val="22"/>
          <w:szCs w:val="22"/>
          <w:lang w:eastAsia="en-US"/>
        </w:rPr>
        <w:t>Обмін документів, пов’язаних з виконанням, зміною або розірванням цього Договору, повинен здійснюватися особисто представниками Сторін, рекомендованими листами, телеграмами, або за допомогою кур’єрської служби.</w:t>
      </w:r>
    </w:p>
    <w:p w:rsidR="003E490D" w:rsidRDefault="003E490D" w:rsidP="003E490D">
      <w:pPr>
        <w:spacing w:line="256" w:lineRule="auto"/>
        <w:ind w:left="0" w:hanging="2"/>
        <w:jc w:val="both"/>
        <w:rPr>
          <w:bCs/>
          <w:iCs/>
          <w:sz w:val="22"/>
          <w:szCs w:val="22"/>
          <w:lang w:eastAsia="en-US"/>
        </w:rPr>
      </w:pPr>
      <w:r>
        <w:rPr>
          <w:b/>
          <w:bCs/>
          <w:iCs/>
          <w:sz w:val="22"/>
          <w:szCs w:val="22"/>
          <w:lang w:eastAsia="en-US"/>
        </w:rPr>
        <w:t>12.9.</w:t>
      </w:r>
      <w:r>
        <w:rPr>
          <w:bCs/>
          <w:iCs/>
          <w:sz w:val="22"/>
          <w:szCs w:val="22"/>
          <w:lang w:eastAsia="en-US"/>
        </w:rPr>
        <w:t> Сторони підтверджують, що фізичні особи, які діють від імені Сторін, мають на це відповідні повноваження і жодним чином не обмежені для підписання Договору, надання зазначених в ньому заяв, гарантій і прийняття передбачених Договором обов’язків. Постачальник підтверджує, що укладення Договору здійснюється із дотримання вимог законодавства України щодо укладення значних правочинів. Фізичні особи, які мають повноваження діяти від імені Постачальника, і будуть визнані винними у порушені порядку вчинення значних правочинів, солідарно відповідають за заподіяні Покупцю збитки.</w:t>
      </w:r>
    </w:p>
    <w:p w:rsidR="003E490D" w:rsidRDefault="003E490D" w:rsidP="003E490D">
      <w:pPr>
        <w:spacing w:line="256" w:lineRule="auto"/>
        <w:ind w:left="0" w:hanging="2"/>
        <w:jc w:val="both"/>
        <w:rPr>
          <w:bCs/>
          <w:iCs/>
          <w:sz w:val="22"/>
          <w:szCs w:val="22"/>
          <w:lang w:eastAsia="en-US"/>
        </w:rPr>
      </w:pPr>
      <w:r>
        <w:rPr>
          <w:b/>
          <w:bCs/>
          <w:iCs/>
          <w:sz w:val="22"/>
          <w:szCs w:val="22"/>
          <w:lang w:eastAsia="en-US"/>
        </w:rPr>
        <w:t>12.10.</w:t>
      </w:r>
      <w:r>
        <w:rPr>
          <w:bCs/>
          <w:iCs/>
          <w:sz w:val="22"/>
          <w:szCs w:val="22"/>
          <w:lang w:eastAsia="en-US"/>
        </w:rPr>
        <w:t> При виконанні Договору Сторони відповідають за професійну та технічну компетентність свого персоналу і будуть обирати надійних та компетентних осіб, які здатні ефективно виконувати зобов’язання за Договором і які при виконанні таких зобов’язань дотримуються законодавства та правил і відповідають високим стандартам морально-етичної поведінки.</w:t>
      </w:r>
    </w:p>
    <w:p w:rsidR="003E490D" w:rsidRDefault="003E490D" w:rsidP="003E490D">
      <w:pPr>
        <w:spacing w:line="256" w:lineRule="auto"/>
        <w:ind w:left="0" w:hanging="2"/>
        <w:jc w:val="both"/>
        <w:rPr>
          <w:bCs/>
          <w:iCs/>
          <w:sz w:val="22"/>
          <w:szCs w:val="22"/>
          <w:lang w:eastAsia="en-US"/>
        </w:rPr>
      </w:pPr>
      <w:r>
        <w:rPr>
          <w:b/>
          <w:bCs/>
          <w:iCs/>
          <w:sz w:val="22"/>
          <w:szCs w:val="22"/>
          <w:lang w:eastAsia="en-US"/>
        </w:rPr>
        <w:t>12.11.</w:t>
      </w:r>
      <w:r>
        <w:rPr>
          <w:bCs/>
          <w:iCs/>
          <w:sz w:val="22"/>
          <w:szCs w:val="22"/>
          <w:lang w:eastAsia="en-US"/>
        </w:rPr>
        <w:t> Сторони засвідчують та гарантують якість та достовірність усієї інформації або відомостей, якою вони обмінюються для цілей укладення Договору, а також під час його виконання, з дотриманням найвищих галузевих та професійних стандартів.</w:t>
      </w:r>
    </w:p>
    <w:p w:rsidR="003E490D" w:rsidRDefault="003E490D" w:rsidP="003E490D">
      <w:pPr>
        <w:spacing w:line="256" w:lineRule="auto"/>
        <w:ind w:left="0" w:hanging="2"/>
        <w:jc w:val="both"/>
        <w:rPr>
          <w:bCs/>
          <w:iCs/>
          <w:sz w:val="22"/>
          <w:szCs w:val="22"/>
          <w:lang w:eastAsia="en-US"/>
        </w:rPr>
      </w:pPr>
      <w:r>
        <w:rPr>
          <w:b/>
          <w:bCs/>
          <w:iCs/>
          <w:sz w:val="22"/>
          <w:szCs w:val="22"/>
          <w:lang w:eastAsia="en-US"/>
        </w:rPr>
        <w:t>12.12.</w:t>
      </w:r>
      <w:r>
        <w:rPr>
          <w:bCs/>
          <w:iCs/>
          <w:sz w:val="22"/>
          <w:szCs w:val="22"/>
          <w:lang w:eastAsia="en-US"/>
        </w:rPr>
        <w:t> Сторони підтверджують, що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розділів Договору.</w:t>
      </w:r>
    </w:p>
    <w:p w:rsidR="003E490D" w:rsidRDefault="003E490D" w:rsidP="003E490D">
      <w:pPr>
        <w:spacing w:line="256" w:lineRule="auto"/>
        <w:ind w:left="0" w:hanging="2"/>
        <w:jc w:val="both"/>
        <w:rPr>
          <w:bCs/>
          <w:iCs/>
          <w:sz w:val="22"/>
          <w:szCs w:val="22"/>
          <w:lang w:eastAsia="en-US"/>
        </w:rPr>
      </w:pPr>
      <w:r>
        <w:rPr>
          <w:b/>
          <w:bCs/>
          <w:iCs/>
          <w:sz w:val="22"/>
          <w:szCs w:val="22"/>
          <w:lang w:eastAsia="en-US"/>
        </w:rPr>
        <w:t>12.13.</w:t>
      </w:r>
      <w:r>
        <w:rPr>
          <w:bCs/>
          <w:iCs/>
          <w:sz w:val="22"/>
          <w:szCs w:val="22"/>
          <w:lang w:eastAsia="en-US"/>
        </w:rPr>
        <w:t> Якщо якась частина Договору суперечить, не відповідає, або заборонена чинним законодавством України, і при цьому така частина Договору буде у встановленому порядку визнана недійсною, Сторони погоджуються і цим визнають, що це не має наслідком недійсності інших його (Договору) частин і Договору в цілому.</w:t>
      </w:r>
    </w:p>
    <w:p w:rsidR="003E490D" w:rsidRDefault="003E490D" w:rsidP="003E490D">
      <w:pPr>
        <w:spacing w:line="256" w:lineRule="auto"/>
        <w:ind w:left="0" w:hanging="2"/>
        <w:jc w:val="both"/>
        <w:rPr>
          <w:bCs/>
          <w:iCs/>
          <w:sz w:val="22"/>
          <w:szCs w:val="22"/>
          <w:lang w:eastAsia="en-US"/>
        </w:rPr>
      </w:pPr>
      <w:r>
        <w:rPr>
          <w:b/>
          <w:bCs/>
          <w:iCs/>
          <w:sz w:val="22"/>
          <w:szCs w:val="22"/>
          <w:lang w:eastAsia="en-US"/>
        </w:rPr>
        <w:t>12.14.</w:t>
      </w:r>
      <w:r>
        <w:rPr>
          <w:bCs/>
          <w:iCs/>
          <w:sz w:val="22"/>
          <w:szCs w:val="22"/>
          <w:lang w:eastAsia="en-US"/>
        </w:rPr>
        <w:t xml:space="preserve">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w:t>
      </w:r>
      <w:r>
        <w:rPr>
          <w:bCs/>
          <w:iCs/>
          <w:sz w:val="22"/>
          <w:szCs w:val="22"/>
          <w:lang w:eastAsia="en-US"/>
        </w:rPr>
        <w:lastRenderedPageBreak/>
        <w:t>недійсності або порушення Договору регулюються Договором,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3E490D" w:rsidRDefault="003E490D" w:rsidP="003E490D">
      <w:pPr>
        <w:spacing w:line="256" w:lineRule="auto"/>
        <w:ind w:left="0" w:hanging="2"/>
        <w:jc w:val="both"/>
        <w:rPr>
          <w:bCs/>
          <w:iCs/>
          <w:sz w:val="22"/>
          <w:szCs w:val="22"/>
          <w:lang w:eastAsia="en-US"/>
        </w:rPr>
      </w:pPr>
      <w:r>
        <w:rPr>
          <w:b/>
          <w:bCs/>
          <w:iCs/>
          <w:sz w:val="22"/>
          <w:szCs w:val="22"/>
          <w:lang w:eastAsia="en-US"/>
        </w:rPr>
        <w:t>12.15.</w:t>
      </w:r>
      <w:r>
        <w:rPr>
          <w:bCs/>
          <w:iCs/>
          <w:sz w:val="22"/>
          <w:szCs w:val="22"/>
          <w:lang w:eastAsia="en-US"/>
        </w:rPr>
        <w:t> У відповідності до статті 207 Цивільного кодексу України, Сторони згодні та підтверджують, що будь-які документи, складені при виконанні і в зв’язку з даним Договором, підписані як однією так і обома Сторонами (їх уповноваженими представниками) передані за допомогою факсимільного, електронного або іншого технічного засобу зв’язку, являються волевиявленням Сторони, яка підписала даний документ і мають юридичну силу, до моменту надання оригіналу даного документа. Оригінали документів надаються сторонами протягом 10 (десяти) календарних днів від дати складання відповідного документу.</w:t>
      </w:r>
    </w:p>
    <w:p w:rsidR="003E490D" w:rsidRDefault="003E490D" w:rsidP="003E490D">
      <w:pPr>
        <w:tabs>
          <w:tab w:val="left" w:pos="2835"/>
        </w:tabs>
        <w:spacing w:line="256" w:lineRule="auto"/>
        <w:ind w:left="0" w:hanging="2"/>
        <w:jc w:val="both"/>
        <w:rPr>
          <w:bCs/>
          <w:iCs/>
          <w:sz w:val="22"/>
          <w:szCs w:val="22"/>
          <w:lang w:eastAsia="en-US"/>
        </w:rPr>
      </w:pPr>
      <w:r>
        <w:rPr>
          <w:b/>
          <w:bCs/>
          <w:iCs/>
          <w:sz w:val="22"/>
          <w:szCs w:val="22"/>
          <w:lang w:eastAsia="en-US"/>
        </w:rPr>
        <w:t>12.16. </w:t>
      </w:r>
      <w:r>
        <w:rPr>
          <w:bCs/>
          <w:iCs/>
          <w:sz w:val="22"/>
          <w:szCs w:val="22"/>
          <w:lang w:eastAsia="en-US"/>
        </w:rPr>
        <w:t>Сторона може відступати, передавати, віддавати у заставу або будь-яким іншим чином розпоряджатися Договором, будь-якою його частиною, або будь-яким правом, претензією чи зобов’язанням за Договором лише за умови попереднього дозволу іншої Сторони.</w:t>
      </w:r>
    </w:p>
    <w:p w:rsidR="003E490D" w:rsidRDefault="003E490D" w:rsidP="003E490D">
      <w:pPr>
        <w:spacing w:line="256" w:lineRule="auto"/>
        <w:ind w:left="0" w:hanging="2"/>
        <w:jc w:val="both"/>
        <w:rPr>
          <w:bCs/>
          <w:iCs/>
          <w:sz w:val="22"/>
          <w:szCs w:val="22"/>
          <w:lang w:eastAsia="en-US"/>
        </w:rPr>
      </w:pPr>
      <w:r>
        <w:rPr>
          <w:b/>
          <w:bCs/>
          <w:iCs/>
          <w:sz w:val="22"/>
          <w:szCs w:val="22"/>
          <w:lang w:eastAsia="en-US"/>
        </w:rPr>
        <w:t>12.17.</w:t>
      </w:r>
      <w:r>
        <w:rPr>
          <w:bCs/>
          <w:iCs/>
          <w:sz w:val="22"/>
          <w:szCs w:val="22"/>
          <w:lang w:eastAsia="en-US"/>
        </w:rPr>
        <w:t> Покупець має статус платника податку на прибуток на загальних підставах та є платником ПДВ.</w:t>
      </w:r>
    </w:p>
    <w:p w:rsidR="003E490D" w:rsidRDefault="003E490D" w:rsidP="003E490D">
      <w:pPr>
        <w:spacing w:line="256" w:lineRule="auto"/>
        <w:ind w:left="0" w:hanging="2"/>
        <w:jc w:val="both"/>
        <w:rPr>
          <w:bCs/>
          <w:iCs/>
          <w:sz w:val="22"/>
          <w:szCs w:val="22"/>
          <w:lang w:eastAsia="en-US"/>
        </w:rPr>
      </w:pPr>
      <w:r>
        <w:rPr>
          <w:b/>
          <w:bCs/>
          <w:iCs/>
          <w:sz w:val="22"/>
          <w:szCs w:val="22"/>
          <w:lang w:eastAsia="en-US"/>
        </w:rPr>
        <w:t>12.18.</w:t>
      </w:r>
      <w:r>
        <w:rPr>
          <w:bCs/>
          <w:iCs/>
          <w:sz w:val="22"/>
          <w:szCs w:val="22"/>
          <w:lang w:eastAsia="en-US"/>
        </w:rPr>
        <w:t> Податковий статус Постачальника:  ___________________________________________.</w:t>
      </w:r>
    </w:p>
    <w:p w:rsidR="003E490D" w:rsidRDefault="003E490D" w:rsidP="003E490D">
      <w:pPr>
        <w:spacing w:line="256" w:lineRule="auto"/>
        <w:ind w:left="0" w:hanging="2"/>
        <w:jc w:val="both"/>
        <w:rPr>
          <w:bCs/>
          <w:iCs/>
          <w:sz w:val="22"/>
          <w:szCs w:val="22"/>
          <w:lang w:eastAsia="en-US"/>
        </w:rPr>
      </w:pPr>
    </w:p>
    <w:p w:rsidR="003E490D" w:rsidRDefault="003E490D" w:rsidP="003E490D">
      <w:pPr>
        <w:shd w:val="clear" w:color="auto" w:fill="D9D9D9"/>
        <w:spacing w:line="256" w:lineRule="auto"/>
        <w:ind w:left="0" w:hanging="2"/>
        <w:jc w:val="center"/>
        <w:rPr>
          <w:b/>
          <w:bCs/>
          <w:iCs/>
          <w:sz w:val="22"/>
          <w:szCs w:val="22"/>
          <w:lang w:eastAsia="en-US"/>
        </w:rPr>
      </w:pPr>
      <w:r>
        <w:rPr>
          <w:b/>
          <w:bCs/>
          <w:iCs/>
          <w:sz w:val="22"/>
          <w:szCs w:val="22"/>
          <w:lang w:eastAsia="en-US"/>
        </w:rPr>
        <w:t>13. ДОДАТКИ ДО ДОГОВОРУ</w:t>
      </w:r>
    </w:p>
    <w:p w:rsidR="003E490D" w:rsidRDefault="003E490D" w:rsidP="003E490D">
      <w:pPr>
        <w:spacing w:line="256" w:lineRule="auto"/>
        <w:ind w:left="0" w:hanging="2"/>
        <w:jc w:val="both"/>
        <w:rPr>
          <w:bCs/>
          <w:iCs/>
          <w:sz w:val="22"/>
          <w:szCs w:val="22"/>
          <w:lang w:eastAsia="en-US"/>
        </w:rPr>
      </w:pPr>
      <w:r>
        <w:rPr>
          <w:b/>
          <w:bCs/>
          <w:iCs/>
          <w:sz w:val="22"/>
          <w:szCs w:val="22"/>
          <w:lang w:eastAsia="en-US"/>
        </w:rPr>
        <w:t>13.1.</w:t>
      </w:r>
      <w:r>
        <w:rPr>
          <w:bCs/>
          <w:iCs/>
          <w:sz w:val="22"/>
          <w:szCs w:val="22"/>
          <w:lang w:eastAsia="en-US"/>
        </w:rPr>
        <w:t xml:space="preserve"> Невід’ємною частиною цього Договору на момент його підписання є:</w:t>
      </w:r>
    </w:p>
    <w:p w:rsidR="003E490D" w:rsidRDefault="003E490D" w:rsidP="003E490D">
      <w:pPr>
        <w:spacing w:line="256" w:lineRule="auto"/>
        <w:ind w:left="0" w:hanging="2"/>
        <w:jc w:val="both"/>
        <w:rPr>
          <w:bCs/>
          <w:iCs/>
          <w:sz w:val="22"/>
          <w:szCs w:val="22"/>
          <w:lang w:eastAsia="en-US"/>
        </w:rPr>
      </w:pPr>
      <w:r>
        <w:rPr>
          <w:b/>
          <w:bCs/>
          <w:iCs/>
          <w:sz w:val="22"/>
          <w:szCs w:val="22"/>
          <w:lang w:eastAsia="en-US"/>
        </w:rPr>
        <w:t>13.1.1.</w:t>
      </w:r>
      <w:r>
        <w:rPr>
          <w:bCs/>
          <w:iCs/>
          <w:sz w:val="22"/>
          <w:szCs w:val="22"/>
          <w:lang w:eastAsia="en-US"/>
        </w:rPr>
        <w:t xml:space="preserve"> Додаток 1 «Специфікація» на 3 </w:t>
      </w:r>
      <w:proofErr w:type="spellStart"/>
      <w:r>
        <w:rPr>
          <w:bCs/>
          <w:iCs/>
          <w:sz w:val="22"/>
          <w:szCs w:val="22"/>
          <w:lang w:eastAsia="en-US"/>
        </w:rPr>
        <w:t>арк</w:t>
      </w:r>
      <w:proofErr w:type="spellEnd"/>
      <w:r>
        <w:rPr>
          <w:bCs/>
          <w:iCs/>
          <w:sz w:val="22"/>
          <w:szCs w:val="22"/>
          <w:lang w:eastAsia="en-US"/>
        </w:rPr>
        <w:t>.</w:t>
      </w:r>
    </w:p>
    <w:p w:rsidR="003E490D" w:rsidRDefault="003E490D" w:rsidP="003E490D">
      <w:pPr>
        <w:spacing w:line="256" w:lineRule="auto"/>
        <w:ind w:left="0" w:hanging="2"/>
        <w:jc w:val="both"/>
        <w:rPr>
          <w:bCs/>
          <w:iCs/>
          <w:sz w:val="22"/>
          <w:szCs w:val="22"/>
          <w:lang w:eastAsia="en-US"/>
        </w:rPr>
      </w:pPr>
    </w:p>
    <w:p w:rsidR="003E490D" w:rsidRDefault="003E490D" w:rsidP="003E490D">
      <w:pPr>
        <w:shd w:val="clear" w:color="auto" w:fill="D9D9D9"/>
        <w:spacing w:line="256" w:lineRule="auto"/>
        <w:ind w:left="0" w:hanging="2"/>
        <w:jc w:val="center"/>
        <w:rPr>
          <w:b/>
          <w:bCs/>
          <w:iCs/>
          <w:sz w:val="22"/>
          <w:szCs w:val="22"/>
          <w:lang w:eastAsia="en-US"/>
        </w:rPr>
      </w:pPr>
      <w:r>
        <w:rPr>
          <w:b/>
          <w:bCs/>
          <w:iCs/>
          <w:sz w:val="22"/>
          <w:szCs w:val="22"/>
          <w:lang w:eastAsia="en-US"/>
        </w:rPr>
        <w:t>14. МІСЦЕЗНАХОДЖЕННЯ ТА РЕКВІЗИТИ СТОРІН</w:t>
      </w:r>
    </w:p>
    <w:tbl>
      <w:tblPr>
        <w:tblW w:w="9636" w:type="dxa"/>
        <w:tblLayout w:type="fixed"/>
        <w:tblLook w:val="00A0" w:firstRow="1" w:lastRow="0" w:firstColumn="1" w:lastColumn="0" w:noHBand="0" w:noVBand="0"/>
      </w:tblPr>
      <w:tblGrid>
        <w:gridCol w:w="4676"/>
        <w:gridCol w:w="4960"/>
      </w:tblGrid>
      <w:tr w:rsidR="003E490D" w:rsidTr="00B35BFE">
        <w:trPr>
          <w:trHeight w:val="287"/>
        </w:trPr>
        <w:tc>
          <w:tcPr>
            <w:tcW w:w="4677" w:type="dxa"/>
            <w:hideMark/>
          </w:tcPr>
          <w:p w:rsidR="003E490D" w:rsidRDefault="003E490D" w:rsidP="00B35BFE">
            <w:pPr>
              <w:spacing w:line="256" w:lineRule="auto"/>
              <w:ind w:left="0" w:hanging="2"/>
              <w:jc w:val="center"/>
              <w:rPr>
                <w:b/>
                <w:bCs/>
                <w:iCs/>
                <w:lang w:eastAsia="en-US"/>
              </w:rPr>
            </w:pPr>
            <w:r>
              <w:rPr>
                <w:b/>
                <w:bCs/>
                <w:iCs/>
                <w:sz w:val="22"/>
                <w:szCs w:val="22"/>
                <w:lang w:eastAsia="en-US"/>
              </w:rPr>
              <w:t>ПОКУПЕЦЬ:</w:t>
            </w:r>
          </w:p>
        </w:tc>
        <w:tc>
          <w:tcPr>
            <w:tcW w:w="4962" w:type="dxa"/>
            <w:hideMark/>
          </w:tcPr>
          <w:p w:rsidR="003E490D" w:rsidRDefault="003E490D" w:rsidP="00B35BFE">
            <w:pPr>
              <w:spacing w:line="256" w:lineRule="auto"/>
              <w:ind w:left="0" w:hanging="2"/>
              <w:jc w:val="center"/>
              <w:rPr>
                <w:b/>
                <w:bCs/>
                <w:iCs/>
                <w:lang w:eastAsia="en-US"/>
              </w:rPr>
            </w:pPr>
            <w:r>
              <w:rPr>
                <w:b/>
                <w:bCs/>
                <w:iCs/>
                <w:sz w:val="22"/>
                <w:szCs w:val="22"/>
                <w:lang w:eastAsia="en-US"/>
              </w:rPr>
              <w:t>ПОСТАЧАЛЬНИК:</w:t>
            </w:r>
          </w:p>
        </w:tc>
      </w:tr>
      <w:tr w:rsidR="003E490D" w:rsidTr="00B35BFE">
        <w:tc>
          <w:tcPr>
            <w:tcW w:w="4677" w:type="dxa"/>
          </w:tcPr>
          <w:p w:rsidR="003E490D" w:rsidRDefault="003E490D" w:rsidP="00B35BFE">
            <w:pPr>
              <w:spacing w:line="256" w:lineRule="auto"/>
              <w:ind w:left="0" w:hanging="2"/>
              <w:jc w:val="center"/>
              <w:rPr>
                <w:b/>
                <w:bCs/>
                <w:iCs/>
                <w:lang w:eastAsia="en-US"/>
              </w:rPr>
            </w:pPr>
            <w:r>
              <w:rPr>
                <w:b/>
                <w:bCs/>
                <w:iCs/>
                <w:sz w:val="22"/>
                <w:szCs w:val="22"/>
                <w:lang w:eastAsia="en-US"/>
              </w:rPr>
              <w:t>Державне підприємство</w:t>
            </w:r>
          </w:p>
          <w:p w:rsidR="003E490D" w:rsidRDefault="003E490D" w:rsidP="00B35BFE">
            <w:pPr>
              <w:spacing w:line="256" w:lineRule="auto"/>
              <w:ind w:left="0" w:hanging="2"/>
              <w:jc w:val="center"/>
              <w:rPr>
                <w:b/>
                <w:bCs/>
                <w:iCs/>
                <w:lang w:eastAsia="en-US"/>
              </w:rPr>
            </w:pPr>
            <w:r>
              <w:rPr>
                <w:b/>
                <w:bCs/>
                <w:iCs/>
                <w:sz w:val="22"/>
                <w:szCs w:val="22"/>
                <w:lang w:eastAsia="en-US"/>
              </w:rPr>
              <w:t>«Українські спеціальні системи»</w:t>
            </w:r>
          </w:p>
          <w:p w:rsidR="003E490D" w:rsidRDefault="003E490D" w:rsidP="00B35BFE">
            <w:pPr>
              <w:spacing w:line="256" w:lineRule="auto"/>
              <w:ind w:left="0" w:hanging="2"/>
              <w:jc w:val="center"/>
              <w:rPr>
                <w:b/>
                <w:bCs/>
                <w:iCs/>
                <w:lang w:eastAsia="en-US"/>
              </w:rPr>
            </w:pPr>
          </w:p>
        </w:tc>
        <w:tc>
          <w:tcPr>
            <w:tcW w:w="4962" w:type="dxa"/>
          </w:tcPr>
          <w:p w:rsidR="003E490D" w:rsidRDefault="003E490D" w:rsidP="00B35BFE">
            <w:pPr>
              <w:spacing w:line="254" w:lineRule="auto"/>
              <w:ind w:left="0" w:hanging="2"/>
              <w:jc w:val="center"/>
              <w:rPr>
                <w:rFonts w:eastAsia="Calibri"/>
                <w:b/>
                <w:iCs/>
                <w:sz w:val="22"/>
                <w:lang w:eastAsia="en-US"/>
              </w:rPr>
            </w:pPr>
            <w:r>
              <w:rPr>
                <w:rFonts w:eastAsia="Calibri"/>
                <w:b/>
                <w:iCs/>
                <w:sz w:val="22"/>
                <w:lang w:eastAsia="en-US"/>
              </w:rPr>
              <w:t>___________________________________ ___________________________________</w:t>
            </w:r>
          </w:p>
          <w:p w:rsidR="003E490D" w:rsidRDefault="003E490D" w:rsidP="00B35BFE">
            <w:pPr>
              <w:spacing w:line="254" w:lineRule="auto"/>
              <w:ind w:left="0" w:hanging="2"/>
              <w:jc w:val="center"/>
              <w:rPr>
                <w:rFonts w:eastAsia="Calibri"/>
                <w:b/>
                <w:bCs/>
                <w:iCs/>
                <w:sz w:val="22"/>
                <w:lang w:eastAsia="en-US"/>
              </w:rPr>
            </w:pPr>
          </w:p>
        </w:tc>
      </w:tr>
      <w:tr w:rsidR="003E490D" w:rsidTr="00B35BFE">
        <w:tc>
          <w:tcPr>
            <w:tcW w:w="4677" w:type="dxa"/>
            <w:hideMark/>
          </w:tcPr>
          <w:p w:rsidR="003E490D" w:rsidRDefault="003E490D" w:rsidP="00B35BFE">
            <w:pPr>
              <w:spacing w:line="256" w:lineRule="auto"/>
              <w:ind w:left="0" w:hanging="2"/>
              <w:rPr>
                <w:bCs/>
                <w:iCs/>
                <w:lang w:eastAsia="en-US"/>
              </w:rPr>
            </w:pPr>
            <w:r>
              <w:rPr>
                <w:bCs/>
                <w:iCs/>
                <w:sz w:val="22"/>
                <w:szCs w:val="22"/>
                <w:lang w:eastAsia="en-US"/>
              </w:rPr>
              <w:t>04119, м. Київ, вул. Юрія Іллєнка, 83Б</w:t>
            </w:r>
          </w:p>
          <w:p w:rsidR="003E490D" w:rsidRDefault="003E490D" w:rsidP="00B35BFE">
            <w:pPr>
              <w:spacing w:line="256" w:lineRule="auto"/>
              <w:ind w:left="0" w:hanging="2"/>
              <w:rPr>
                <w:bCs/>
                <w:iCs/>
                <w:lang w:eastAsia="en-US"/>
              </w:rPr>
            </w:pPr>
            <w:r>
              <w:rPr>
                <w:bCs/>
                <w:iCs/>
                <w:sz w:val="22"/>
                <w:szCs w:val="22"/>
                <w:lang w:eastAsia="en-US"/>
              </w:rPr>
              <w:t>Код ЄДРПОУ 32348248</w:t>
            </w:r>
          </w:p>
          <w:p w:rsidR="003E490D" w:rsidRDefault="003E490D" w:rsidP="00B35BFE">
            <w:pPr>
              <w:spacing w:line="256" w:lineRule="auto"/>
              <w:ind w:left="0" w:hanging="2"/>
              <w:rPr>
                <w:bCs/>
                <w:iCs/>
                <w:lang w:eastAsia="en-US"/>
              </w:rPr>
            </w:pPr>
            <w:r>
              <w:rPr>
                <w:bCs/>
                <w:iCs/>
                <w:sz w:val="22"/>
                <w:szCs w:val="22"/>
                <w:lang w:eastAsia="en-US"/>
              </w:rPr>
              <w:t>п/р UA343052990000026008025003786 в  АТ КБ «ПРИВАТБАНК»</w:t>
            </w:r>
          </w:p>
          <w:p w:rsidR="003E490D" w:rsidRDefault="003E490D" w:rsidP="00B35BFE">
            <w:pPr>
              <w:spacing w:line="256" w:lineRule="auto"/>
              <w:ind w:left="0" w:hanging="2"/>
              <w:rPr>
                <w:bCs/>
                <w:iCs/>
                <w:lang w:eastAsia="en-US"/>
              </w:rPr>
            </w:pPr>
            <w:r>
              <w:rPr>
                <w:bCs/>
                <w:iCs/>
                <w:sz w:val="22"/>
                <w:szCs w:val="22"/>
                <w:lang w:eastAsia="en-US"/>
              </w:rPr>
              <w:t>ІПН 323482426593</w:t>
            </w:r>
          </w:p>
          <w:p w:rsidR="003E490D" w:rsidRDefault="003E490D" w:rsidP="00B35BFE">
            <w:pPr>
              <w:spacing w:line="256" w:lineRule="auto"/>
              <w:ind w:left="0" w:hanging="2"/>
              <w:rPr>
                <w:bCs/>
                <w:iCs/>
                <w:lang w:eastAsia="en-US"/>
              </w:rPr>
            </w:pPr>
            <w:proofErr w:type="spellStart"/>
            <w:r>
              <w:rPr>
                <w:bCs/>
                <w:iCs/>
                <w:sz w:val="22"/>
                <w:szCs w:val="22"/>
                <w:lang w:eastAsia="en-US"/>
              </w:rPr>
              <w:t>Тел</w:t>
            </w:r>
            <w:proofErr w:type="spellEnd"/>
            <w:r>
              <w:rPr>
                <w:bCs/>
                <w:iCs/>
                <w:sz w:val="22"/>
                <w:szCs w:val="22"/>
                <w:lang w:eastAsia="en-US"/>
              </w:rPr>
              <w:t>.: +380 (44) 481-49-53</w:t>
            </w:r>
          </w:p>
          <w:p w:rsidR="003E490D" w:rsidRDefault="003E490D" w:rsidP="00B35BFE">
            <w:pPr>
              <w:spacing w:line="256" w:lineRule="auto"/>
              <w:ind w:left="0" w:hanging="2"/>
              <w:rPr>
                <w:bCs/>
                <w:iCs/>
                <w:lang w:eastAsia="en-US"/>
              </w:rPr>
            </w:pPr>
            <w:r>
              <w:rPr>
                <w:bCs/>
                <w:iCs/>
                <w:sz w:val="22"/>
                <w:szCs w:val="22"/>
                <w:lang w:eastAsia="en-US"/>
              </w:rPr>
              <w:t>Факс: +380 (44) 481-49-50</w:t>
            </w:r>
          </w:p>
          <w:p w:rsidR="003E490D" w:rsidRDefault="003E490D" w:rsidP="00B35BFE">
            <w:pPr>
              <w:spacing w:line="256" w:lineRule="auto"/>
              <w:ind w:left="0" w:hanging="2"/>
              <w:rPr>
                <w:bCs/>
                <w:iCs/>
                <w:lang w:eastAsia="en-US"/>
              </w:rPr>
            </w:pPr>
            <w:r>
              <w:rPr>
                <w:bCs/>
                <w:iCs/>
                <w:sz w:val="22"/>
                <w:szCs w:val="22"/>
                <w:lang w:eastAsia="en-US"/>
              </w:rPr>
              <w:t>e-</w:t>
            </w:r>
            <w:proofErr w:type="spellStart"/>
            <w:r>
              <w:rPr>
                <w:bCs/>
                <w:iCs/>
                <w:sz w:val="22"/>
                <w:szCs w:val="22"/>
                <w:lang w:eastAsia="en-US"/>
              </w:rPr>
              <w:t>mail</w:t>
            </w:r>
            <w:proofErr w:type="spellEnd"/>
            <w:r>
              <w:rPr>
                <w:bCs/>
                <w:iCs/>
                <w:sz w:val="22"/>
                <w:szCs w:val="22"/>
                <w:lang w:eastAsia="en-US"/>
              </w:rPr>
              <w:t xml:space="preserve">: </w:t>
            </w:r>
            <w:hyperlink r:id="rId38" w:history="1">
              <w:r>
                <w:rPr>
                  <w:rStyle w:val="a5"/>
                  <w:bCs/>
                  <w:iCs/>
                  <w:sz w:val="22"/>
                  <w:szCs w:val="22"/>
                  <w:lang w:eastAsia="en-US"/>
                </w:rPr>
                <w:t>info@uss.gov.ua</w:t>
              </w:r>
            </w:hyperlink>
          </w:p>
        </w:tc>
        <w:tc>
          <w:tcPr>
            <w:tcW w:w="4962" w:type="dxa"/>
            <w:hideMark/>
          </w:tcPr>
          <w:p w:rsidR="003E490D" w:rsidRDefault="003E490D" w:rsidP="00B35BFE">
            <w:pPr>
              <w:spacing w:line="254" w:lineRule="auto"/>
              <w:ind w:left="0" w:hanging="2"/>
              <w:rPr>
                <w:rFonts w:eastAsia="Calibri"/>
                <w:bCs/>
                <w:iCs/>
                <w:sz w:val="22"/>
                <w:lang w:eastAsia="en-US"/>
              </w:rPr>
            </w:pPr>
            <w:r>
              <w:rPr>
                <w:rFonts w:eastAsia="Calibri"/>
                <w:bCs/>
                <w:iCs/>
                <w:sz w:val="22"/>
                <w:lang w:eastAsia="en-US"/>
              </w:rPr>
              <w:t>_______________________________________</w:t>
            </w:r>
          </w:p>
          <w:p w:rsidR="003E490D" w:rsidRDefault="003E490D" w:rsidP="00B35BFE">
            <w:pPr>
              <w:spacing w:line="254" w:lineRule="auto"/>
              <w:ind w:left="0" w:hanging="2"/>
              <w:rPr>
                <w:rFonts w:eastAsia="Calibri"/>
                <w:bCs/>
                <w:iCs/>
                <w:sz w:val="22"/>
                <w:lang w:eastAsia="en-US"/>
              </w:rPr>
            </w:pPr>
            <w:r>
              <w:rPr>
                <w:rFonts w:eastAsia="Calibri"/>
                <w:bCs/>
                <w:iCs/>
                <w:sz w:val="22"/>
                <w:lang w:eastAsia="en-US"/>
              </w:rPr>
              <w:t>Код ЄДРПОУ ___________________________</w:t>
            </w:r>
          </w:p>
          <w:p w:rsidR="003E490D" w:rsidRDefault="003E490D" w:rsidP="00B35BFE">
            <w:pPr>
              <w:spacing w:line="254" w:lineRule="auto"/>
              <w:ind w:left="0" w:hanging="2"/>
              <w:rPr>
                <w:rFonts w:eastAsia="Calibri"/>
                <w:bCs/>
                <w:iCs/>
                <w:sz w:val="22"/>
                <w:lang w:eastAsia="en-US"/>
              </w:rPr>
            </w:pPr>
            <w:r>
              <w:rPr>
                <w:rFonts w:eastAsia="Calibri"/>
                <w:bCs/>
                <w:iCs/>
                <w:sz w:val="22"/>
                <w:lang w:eastAsia="en-US"/>
              </w:rPr>
              <w:t>п/р ____________________________________</w:t>
            </w:r>
          </w:p>
          <w:p w:rsidR="003E490D" w:rsidRDefault="003E490D" w:rsidP="00B35BFE">
            <w:pPr>
              <w:spacing w:line="254" w:lineRule="auto"/>
              <w:ind w:left="0" w:hanging="2"/>
              <w:rPr>
                <w:rFonts w:eastAsia="Calibri"/>
                <w:bCs/>
                <w:iCs/>
                <w:sz w:val="22"/>
                <w:lang w:eastAsia="en-US"/>
              </w:rPr>
            </w:pPr>
            <w:r>
              <w:rPr>
                <w:rFonts w:eastAsia="Calibri"/>
                <w:bCs/>
                <w:iCs/>
                <w:sz w:val="22"/>
                <w:lang w:eastAsia="en-US"/>
              </w:rPr>
              <w:t xml:space="preserve">в  _____________________________________, </w:t>
            </w:r>
          </w:p>
          <w:p w:rsidR="003E490D" w:rsidRDefault="003E490D" w:rsidP="00B35BFE">
            <w:pPr>
              <w:spacing w:line="254" w:lineRule="auto"/>
              <w:ind w:left="0" w:hanging="2"/>
              <w:rPr>
                <w:rFonts w:eastAsia="Calibri"/>
                <w:bCs/>
                <w:iCs/>
                <w:sz w:val="22"/>
                <w:lang w:eastAsia="en-US"/>
              </w:rPr>
            </w:pPr>
            <w:r>
              <w:rPr>
                <w:rFonts w:eastAsia="Calibri"/>
                <w:bCs/>
                <w:iCs/>
                <w:sz w:val="22"/>
                <w:lang w:eastAsia="en-US"/>
              </w:rPr>
              <w:t>ІПН ___________________________________</w:t>
            </w:r>
          </w:p>
          <w:p w:rsidR="003E490D" w:rsidRDefault="003E490D" w:rsidP="00B35BFE">
            <w:pPr>
              <w:spacing w:line="254" w:lineRule="auto"/>
              <w:ind w:left="0" w:hanging="2"/>
              <w:rPr>
                <w:rFonts w:eastAsia="Calibri"/>
                <w:bCs/>
                <w:iCs/>
                <w:sz w:val="22"/>
                <w:lang w:eastAsia="en-US"/>
              </w:rPr>
            </w:pPr>
            <w:proofErr w:type="spellStart"/>
            <w:r>
              <w:rPr>
                <w:rFonts w:eastAsia="Calibri"/>
                <w:bCs/>
                <w:iCs/>
                <w:sz w:val="22"/>
                <w:lang w:eastAsia="en-US"/>
              </w:rPr>
              <w:t>Тел</w:t>
            </w:r>
            <w:proofErr w:type="spellEnd"/>
            <w:r>
              <w:rPr>
                <w:rFonts w:eastAsia="Calibri"/>
                <w:bCs/>
                <w:iCs/>
                <w:sz w:val="22"/>
                <w:lang w:eastAsia="en-US"/>
              </w:rPr>
              <w:t>.: +380 (____) _____________</w:t>
            </w:r>
          </w:p>
          <w:p w:rsidR="003E490D" w:rsidRDefault="003E490D" w:rsidP="00B35BFE">
            <w:pPr>
              <w:spacing w:line="254" w:lineRule="auto"/>
              <w:ind w:left="0" w:hanging="2"/>
              <w:rPr>
                <w:rFonts w:eastAsia="Calibri"/>
                <w:bCs/>
                <w:iCs/>
                <w:sz w:val="22"/>
                <w:lang w:eastAsia="en-US"/>
              </w:rPr>
            </w:pPr>
            <w:r>
              <w:rPr>
                <w:rFonts w:eastAsia="Calibri"/>
                <w:bCs/>
                <w:iCs/>
                <w:sz w:val="22"/>
                <w:lang w:eastAsia="en-US"/>
              </w:rPr>
              <w:t>Факс: +380 (____) _____________</w:t>
            </w:r>
          </w:p>
          <w:p w:rsidR="003E490D" w:rsidRDefault="003E490D" w:rsidP="00B35BFE">
            <w:pPr>
              <w:spacing w:line="254" w:lineRule="auto"/>
              <w:ind w:left="0" w:hanging="2"/>
              <w:rPr>
                <w:rFonts w:eastAsia="Calibri"/>
                <w:bCs/>
                <w:i/>
                <w:iCs/>
                <w:sz w:val="22"/>
                <w:lang w:eastAsia="en-US"/>
              </w:rPr>
            </w:pPr>
            <w:r>
              <w:rPr>
                <w:rFonts w:eastAsia="Calibri"/>
                <w:bCs/>
                <w:iCs/>
                <w:sz w:val="22"/>
                <w:lang w:eastAsia="en-US"/>
              </w:rPr>
              <w:t>e-</w:t>
            </w:r>
            <w:proofErr w:type="spellStart"/>
            <w:r>
              <w:rPr>
                <w:rFonts w:eastAsia="Calibri"/>
                <w:bCs/>
                <w:iCs/>
                <w:sz w:val="22"/>
                <w:lang w:eastAsia="en-US"/>
              </w:rPr>
              <w:t>mail</w:t>
            </w:r>
            <w:proofErr w:type="spellEnd"/>
            <w:r>
              <w:rPr>
                <w:rFonts w:eastAsia="Calibri"/>
                <w:bCs/>
                <w:iCs/>
                <w:sz w:val="22"/>
                <w:lang w:eastAsia="en-US"/>
              </w:rPr>
              <w:t>: _______________________</w:t>
            </w:r>
          </w:p>
        </w:tc>
      </w:tr>
    </w:tbl>
    <w:p w:rsidR="003E490D" w:rsidRDefault="003E490D" w:rsidP="003E490D">
      <w:pPr>
        <w:spacing w:line="256" w:lineRule="auto"/>
        <w:ind w:left="0" w:hanging="2"/>
        <w:jc w:val="both"/>
        <w:rPr>
          <w:bCs/>
          <w:iCs/>
          <w:sz w:val="22"/>
          <w:szCs w:val="22"/>
          <w:lang w:eastAsia="en-US"/>
        </w:rPr>
      </w:pPr>
    </w:p>
    <w:p w:rsidR="003E490D" w:rsidRDefault="003E490D" w:rsidP="003E490D">
      <w:pPr>
        <w:spacing w:line="256" w:lineRule="auto"/>
        <w:ind w:left="0" w:hanging="2"/>
        <w:jc w:val="both"/>
        <w:rPr>
          <w:bCs/>
          <w:iCs/>
          <w:sz w:val="22"/>
          <w:szCs w:val="22"/>
          <w:lang w:eastAsia="en-US"/>
        </w:rPr>
      </w:pPr>
    </w:p>
    <w:p w:rsidR="003E490D" w:rsidRDefault="003E490D" w:rsidP="003E490D">
      <w:pPr>
        <w:keepNext/>
        <w:shd w:val="clear" w:color="auto" w:fill="D9D9D9"/>
        <w:tabs>
          <w:tab w:val="left" w:pos="567"/>
          <w:tab w:val="left" w:pos="993"/>
        </w:tabs>
        <w:spacing w:line="256" w:lineRule="auto"/>
        <w:ind w:left="0" w:hanging="2"/>
        <w:jc w:val="center"/>
        <w:rPr>
          <w:b/>
          <w:bCs/>
          <w:sz w:val="22"/>
          <w:szCs w:val="22"/>
          <w:lang w:eastAsia="en-US"/>
        </w:rPr>
      </w:pPr>
      <w:r>
        <w:rPr>
          <w:b/>
          <w:bCs/>
          <w:sz w:val="22"/>
          <w:szCs w:val="22"/>
          <w:lang w:eastAsia="en-US"/>
        </w:rPr>
        <w:t>15. ПІДПИСИ СТОРІН</w:t>
      </w:r>
    </w:p>
    <w:tbl>
      <w:tblPr>
        <w:tblW w:w="5175" w:type="pct"/>
        <w:tblLook w:val="04A0" w:firstRow="1" w:lastRow="0" w:firstColumn="1" w:lastColumn="0" w:noHBand="0" w:noVBand="1"/>
      </w:tblPr>
      <w:tblGrid>
        <w:gridCol w:w="5501"/>
        <w:gridCol w:w="5502"/>
      </w:tblGrid>
      <w:tr w:rsidR="003E490D" w:rsidTr="00B35BFE">
        <w:tc>
          <w:tcPr>
            <w:tcW w:w="2500" w:type="pct"/>
          </w:tcPr>
          <w:p w:rsidR="003E490D" w:rsidRDefault="003E490D" w:rsidP="00B35BFE">
            <w:pPr>
              <w:spacing w:after="60" w:line="254" w:lineRule="auto"/>
              <w:ind w:left="0" w:hanging="2"/>
              <w:jc w:val="center"/>
              <w:rPr>
                <w:rFonts w:eastAsia="Calibri"/>
                <w:b/>
                <w:bCs/>
                <w:sz w:val="22"/>
                <w:szCs w:val="22"/>
              </w:rPr>
            </w:pPr>
            <w:r>
              <w:rPr>
                <w:rFonts w:eastAsia="Calibri"/>
                <w:b/>
                <w:bCs/>
                <w:sz w:val="22"/>
                <w:szCs w:val="22"/>
              </w:rPr>
              <w:t>Від імені ПОКУПЦЯ:</w:t>
            </w:r>
          </w:p>
          <w:p w:rsidR="003E490D" w:rsidRDefault="003E490D" w:rsidP="00B35BFE">
            <w:pPr>
              <w:spacing w:line="254" w:lineRule="auto"/>
              <w:ind w:left="0" w:hanging="2"/>
              <w:rPr>
                <w:rFonts w:ascii="Calibri" w:eastAsia="Calibri" w:hAnsi="Calibri"/>
                <w:sz w:val="22"/>
                <w:szCs w:val="22"/>
              </w:rPr>
            </w:pPr>
            <w:r>
              <w:rPr>
                <w:rFonts w:eastAsia="Calibri"/>
                <w:bCs/>
                <w:sz w:val="22"/>
                <w:szCs w:val="22"/>
              </w:rPr>
              <w:t>____________________</w:t>
            </w:r>
          </w:p>
          <w:p w:rsidR="003E490D" w:rsidRDefault="003E490D" w:rsidP="00B35BFE">
            <w:pPr>
              <w:spacing w:line="254" w:lineRule="auto"/>
              <w:ind w:left="0" w:hanging="2"/>
              <w:rPr>
                <w:rFonts w:eastAsia="Calibri"/>
                <w:bCs/>
                <w:sz w:val="22"/>
                <w:szCs w:val="22"/>
                <w:vertAlign w:val="superscript"/>
              </w:rPr>
            </w:pPr>
            <w:r>
              <w:rPr>
                <w:rFonts w:eastAsia="Calibri"/>
                <w:bCs/>
                <w:sz w:val="22"/>
                <w:szCs w:val="22"/>
                <w:vertAlign w:val="superscript"/>
              </w:rPr>
              <w:t xml:space="preserve">                         (посада)</w:t>
            </w:r>
          </w:p>
          <w:p w:rsidR="003E490D" w:rsidRDefault="003E490D" w:rsidP="00B35BFE">
            <w:pPr>
              <w:spacing w:line="254" w:lineRule="auto"/>
              <w:ind w:left="0" w:hanging="2"/>
              <w:rPr>
                <w:rFonts w:eastAsia="Calibri"/>
                <w:bCs/>
                <w:sz w:val="22"/>
                <w:szCs w:val="22"/>
                <w:vertAlign w:val="superscript"/>
              </w:rPr>
            </w:pPr>
          </w:p>
          <w:p w:rsidR="003E490D" w:rsidRDefault="003E490D" w:rsidP="00B35BFE">
            <w:pPr>
              <w:spacing w:line="254" w:lineRule="auto"/>
              <w:ind w:left="0" w:hanging="2"/>
              <w:rPr>
                <w:rFonts w:eastAsia="Calibri"/>
                <w:b/>
                <w:bCs/>
                <w:sz w:val="22"/>
                <w:szCs w:val="22"/>
              </w:rPr>
            </w:pPr>
            <w:r>
              <w:rPr>
                <w:rFonts w:eastAsia="Calibri"/>
                <w:b/>
                <w:bCs/>
                <w:iCs/>
                <w:sz w:val="22"/>
                <w:szCs w:val="22"/>
              </w:rPr>
              <w:t>__________________ /__________________/</w:t>
            </w:r>
          </w:p>
          <w:p w:rsidR="003E490D" w:rsidRDefault="003E490D" w:rsidP="00B35BFE">
            <w:pPr>
              <w:spacing w:line="254" w:lineRule="auto"/>
              <w:ind w:left="0" w:hanging="2"/>
              <w:rPr>
                <w:rFonts w:eastAsia="Calibri"/>
                <w:bCs/>
                <w:sz w:val="22"/>
                <w:szCs w:val="22"/>
              </w:rPr>
            </w:pPr>
            <w:r>
              <w:rPr>
                <w:rFonts w:eastAsia="Calibri"/>
                <w:b/>
                <w:bCs/>
                <w:sz w:val="16"/>
                <w:szCs w:val="22"/>
              </w:rPr>
              <w:t>м. п</w:t>
            </w:r>
            <w:r>
              <w:rPr>
                <w:rFonts w:eastAsia="Calibri"/>
                <w:bCs/>
                <w:sz w:val="16"/>
                <w:szCs w:val="22"/>
              </w:rPr>
              <w:t>.             (підпис)                                     (ім’я та прізвище)</w:t>
            </w:r>
          </w:p>
        </w:tc>
        <w:tc>
          <w:tcPr>
            <w:tcW w:w="2500" w:type="pct"/>
          </w:tcPr>
          <w:p w:rsidR="003E490D" w:rsidRDefault="003E490D" w:rsidP="00B35BFE">
            <w:pPr>
              <w:spacing w:after="60" w:line="254" w:lineRule="auto"/>
              <w:ind w:left="0" w:hanging="2"/>
              <w:jc w:val="center"/>
              <w:rPr>
                <w:rFonts w:eastAsia="Calibri"/>
                <w:b/>
                <w:bCs/>
                <w:sz w:val="22"/>
                <w:szCs w:val="22"/>
              </w:rPr>
            </w:pPr>
            <w:r>
              <w:rPr>
                <w:rFonts w:eastAsia="Calibri"/>
                <w:b/>
                <w:bCs/>
                <w:sz w:val="22"/>
                <w:szCs w:val="22"/>
              </w:rPr>
              <w:t>Від імені ПОСТАЧАЛЬНИКА:</w:t>
            </w:r>
          </w:p>
          <w:p w:rsidR="003E490D" w:rsidRDefault="003E490D" w:rsidP="00B35BFE">
            <w:pPr>
              <w:spacing w:line="254" w:lineRule="auto"/>
              <w:ind w:left="0" w:hanging="2"/>
              <w:rPr>
                <w:rFonts w:ascii="Calibri" w:eastAsia="Calibri" w:hAnsi="Calibri"/>
                <w:sz w:val="22"/>
                <w:szCs w:val="22"/>
              </w:rPr>
            </w:pPr>
            <w:r>
              <w:rPr>
                <w:rFonts w:eastAsia="Calibri"/>
                <w:bCs/>
                <w:sz w:val="22"/>
                <w:szCs w:val="22"/>
              </w:rPr>
              <w:t>____________________</w:t>
            </w:r>
          </w:p>
          <w:p w:rsidR="003E490D" w:rsidRDefault="003E490D" w:rsidP="00B35BFE">
            <w:pPr>
              <w:spacing w:line="254" w:lineRule="auto"/>
              <w:ind w:left="0" w:hanging="2"/>
              <w:rPr>
                <w:rFonts w:eastAsia="Calibri"/>
                <w:bCs/>
                <w:sz w:val="22"/>
                <w:szCs w:val="22"/>
                <w:vertAlign w:val="superscript"/>
              </w:rPr>
            </w:pPr>
            <w:r>
              <w:rPr>
                <w:rFonts w:eastAsia="Calibri"/>
                <w:bCs/>
                <w:sz w:val="22"/>
                <w:szCs w:val="22"/>
                <w:vertAlign w:val="superscript"/>
              </w:rPr>
              <w:t xml:space="preserve">                         (посада)</w:t>
            </w:r>
          </w:p>
          <w:p w:rsidR="003E490D" w:rsidRDefault="003E490D" w:rsidP="00B35BFE">
            <w:pPr>
              <w:spacing w:line="254" w:lineRule="auto"/>
              <w:ind w:left="0" w:hanging="2"/>
              <w:rPr>
                <w:rFonts w:eastAsia="Calibri"/>
                <w:bCs/>
                <w:sz w:val="22"/>
                <w:szCs w:val="22"/>
                <w:vertAlign w:val="superscript"/>
              </w:rPr>
            </w:pPr>
          </w:p>
          <w:p w:rsidR="003E490D" w:rsidRDefault="003E490D" w:rsidP="00B35BFE">
            <w:pPr>
              <w:spacing w:line="254" w:lineRule="auto"/>
              <w:ind w:left="0" w:hanging="2"/>
              <w:rPr>
                <w:rFonts w:eastAsia="Calibri"/>
                <w:b/>
                <w:bCs/>
                <w:sz w:val="22"/>
                <w:szCs w:val="22"/>
              </w:rPr>
            </w:pPr>
            <w:r>
              <w:rPr>
                <w:rFonts w:eastAsia="Calibri"/>
                <w:b/>
                <w:bCs/>
                <w:iCs/>
                <w:sz w:val="22"/>
                <w:szCs w:val="22"/>
              </w:rPr>
              <w:t>__________________ /__________________/</w:t>
            </w:r>
          </w:p>
          <w:p w:rsidR="003E490D" w:rsidRDefault="003E490D" w:rsidP="00B35BFE">
            <w:pPr>
              <w:spacing w:line="254" w:lineRule="auto"/>
              <w:ind w:left="0" w:hanging="2"/>
              <w:rPr>
                <w:rFonts w:eastAsia="Calibri"/>
                <w:bCs/>
                <w:sz w:val="22"/>
                <w:szCs w:val="22"/>
              </w:rPr>
            </w:pPr>
            <w:r>
              <w:rPr>
                <w:rFonts w:eastAsia="Calibri"/>
                <w:b/>
                <w:bCs/>
                <w:sz w:val="16"/>
                <w:szCs w:val="22"/>
              </w:rPr>
              <w:t>м. п</w:t>
            </w:r>
            <w:r>
              <w:rPr>
                <w:rFonts w:eastAsia="Calibri"/>
                <w:bCs/>
                <w:sz w:val="16"/>
                <w:szCs w:val="22"/>
              </w:rPr>
              <w:t>.             (підпис)                                     (ім’я та прізвище)</w:t>
            </w:r>
          </w:p>
        </w:tc>
      </w:tr>
    </w:tbl>
    <w:p w:rsidR="003E490D" w:rsidRDefault="003E490D" w:rsidP="003E490D">
      <w:pPr>
        <w:spacing w:line="276" w:lineRule="auto"/>
        <w:ind w:left="0" w:hanging="2"/>
        <w:jc w:val="both"/>
        <w:rPr>
          <w:bCs/>
          <w:iCs/>
          <w:sz w:val="22"/>
          <w:szCs w:val="22"/>
          <w:lang w:eastAsia="en-US"/>
        </w:rPr>
      </w:pPr>
    </w:p>
    <w:p w:rsidR="003E490D" w:rsidRDefault="003E490D" w:rsidP="003E490D">
      <w:pPr>
        <w:spacing w:line="276" w:lineRule="auto"/>
        <w:ind w:left="0" w:hanging="2"/>
        <w:jc w:val="both"/>
        <w:rPr>
          <w:rFonts w:eastAsia="Calibri"/>
          <w:bCs/>
          <w:iCs/>
          <w:lang w:eastAsia="en-US"/>
        </w:rPr>
      </w:pPr>
    </w:p>
    <w:p w:rsidR="003E490D" w:rsidRDefault="003E490D" w:rsidP="003E490D">
      <w:pPr>
        <w:spacing w:after="200" w:line="276" w:lineRule="auto"/>
        <w:ind w:left="0" w:hanging="2"/>
        <w:rPr>
          <w:rFonts w:eastAsia="Calibri"/>
          <w:bCs/>
          <w:iCs/>
          <w:lang w:eastAsia="en-US"/>
        </w:rPr>
      </w:pPr>
      <w:r>
        <w:rPr>
          <w:rFonts w:eastAsia="Calibri"/>
          <w:bCs/>
          <w:iCs/>
          <w:lang w:eastAsia="en-US"/>
        </w:rPr>
        <w:br w:type="page"/>
      </w:r>
    </w:p>
    <w:p w:rsidR="003E490D" w:rsidRDefault="003E490D" w:rsidP="003E490D">
      <w:pPr>
        <w:spacing w:line="256" w:lineRule="auto"/>
        <w:ind w:leftChars="0" w:left="7200" w:firstLineChars="0" w:firstLine="0"/>
        <w:rPr>
          <w:rFonts w:eastAsia="Calibri"/>
          <w:b/>
          <w:bCs/>
          <w:iCs/>
          <w:lang w:eastAsia="en-US"/>
        </w:rPr>
      </w:pPr>
      <w:r>
        <w:rPr>
          <w:rFonts w:eastAsia="Calibri"/>
          <w:b/>
          <w:bCs/>
          <w:iCs/>
          <w:lang w:eastAsia="en-US"/>
        </w:rPr>
        <w:lastRenderedPageBreak/>
        <w:t>ДОДАТОК 1</w:t>
      </w:r>
    </w:p>
    <w:p w:rsidR="003E490D" w:rsidRDefault="003E490D" w:rsidP="003E490D">
      <w:pPr>
        <w:spacing w:line="256" w:lineRule="auto"/>
        <w:ind w:leftChars="0" w:left="6480" w:firstLineChars="0" w:firstLine="720"/>
        <w:rPr>
          <w:rFonts w:eastAsia="Calibri"/>
          <w:b/>
          <w:bCs/>
          <w:iCs/>
          <w:lang w:eastAsia="en-US"/>
        </w:rPr>
      </w:pPr>
      <w:r>
        <w:rPr>
          <w:rFonts w:eastAsia="Calibri"/>
          <w:b/>
          <w:bCs/>
          <w:iCs/>
          <w:lang w:eastAsia="en-US"/>
        </w:rPr>
        <w:t>до Договору про закупівлю</w:t>
      </w:r>
    </w:p>
    <w:p w:rsidR="003E490D" w:rsidRDefault="003E490D" w:rsidP="003E490D">
      <w:pPr>
        <w:spacing w:line="256" w:lineRule="auto"/>
        <w:ind w:leftChars="0" w:left="6480" w:firstLineChars="0" w:firstLine="720"/>
        <w:rPr>
          <w:rFonts w:eastAsia="Calibri"/>
          <w:b/>
          <w:bCs/>
          <w:iCs/>
          <w:lang w:eastAsia="en-US"/>
        </w:rPr>
      </w:pPr>
      <w:r>
        <w:rPr>
          <w:rFonts w:eastAsia="Calibri"/>
          <w:b/>
          <w:bCs/>
          <w:iCs/>
          <w:lang w:eastAsia="en-US"/>
        </w:rPr>
        <w:t>№ _________________</w:t>
      </w:r>
    </w:p>
    <w:p w:rsidR="003E490D" w:rsidRDefault="003E490D" w:rsidP="003E490D">
      <w:pPr>
        <w:spacing w:line="256" w:lineRule="auto"/>
        <w:ind w:leftChars="0" w:left="7200" w:firstLineChars="0" w:firstLine="0"/>
        <w:rPr>
          <w:rFonts w:eastAsia="Calibri"/>
          <w:b/>
          <w:bCs/>
          <w:iCs/>
          <w:lang w:eastAsia="en-US"/>
        </w:rPr>
      </w:pPr>
      <w:r>
        <w:rPr>
          <w:rFonts w:eastAsia="Calibri"/>
          <w:b/>
          <w:bCs/>
          <w:iCs/>
          <w:lang w:eastAsia="en-US"/>
        </w:rPr>
        <w:t>від «____» ____________ 202</w:t>
      </w:r>
      <w:r>
        <w:rPr>
          <w:rFonts w:eastAsia="Calibri"/>
          <w:b/>
          <w:bCs/>
          <w:iCs/>
          <w:lang w:val="en-US" w:eastAsia="en-US"/>
        </w:rPr>
        <w:t>3</w:t>
      </w:r>
      <w:r>
        <w:rPr>
          <w:rFonts w:eastAsia="Calibri"/>
          <w:b/>
          <w:bCs/>
          <w:iCs/>
          <w:lang w:eastAsia="en-US"/>
        </w:rPr>
        <w:t xml:space="preserve"> року</w:t>
      </w:r>
    </w:p>
    <w:p w:rsidR="003E490D" w:rsidRDefault="003E490D" w:rsidP="003E490D">
      <w:pPr>
        <w:spacing w:line="256" w:lineRule="auto"/>
        <w:ind w:left="1" w:hanging="3"/>
        <w:rPr>
          <w:rFonts w:eastAsia="Calibri"/>
          <w:b/>
          <w:bCs/>
          <w:iCs/>
          <w:sz w:val="28"/>
          <w:lang w:eastAsia="en-US"/>
        </w:rPr>
      </w:pPr>
    </w:p>
    <w:p w:rsidR="003E490D" w:rsidRDefault="003E490D" w:rsidP="003E490D">
      <w:pPr>
        <w:spacing w:line="256" w:lineRule="auto"/>
        <w:ind w:left="1" w:hanging="3"/>
        <w:jc w:val="center"/>
        <w:rPr>
          <w:rFonts w:eastAsia="Calibri"/>
          <w:b/>
          <w:bCs/>
          <w:iCs/>
          <w:sz w:val="28"/>
          <w:lang w:eastAsia="en-US"/>
        </w:rPr>
      </w:pPr>
      <w:r>
        <w:rPr>
          <w:rFonts w:eastAsia="Calibri"/>
          <w:b/>
          <w:bCs/>
          <w:iCs/>
          <w:sz w:val="28"/>
          <w:lang w:eastAsia="en-US"/>
        </w:rPr>
        <w:t>СПЕЦИФІКАЦІЯ</w:t>
      </w:r>
    </w:p>
    <w:p w:rsidR="003E490D" w:rsidRDefault="003E490D" w:rsidP="003E490D">
      <w:pPr>
        <w:spacing w:line="256" w:lineRule="auto"/>
        <w:ind w:left="0" w:hanging="2"/>
        <w:rPr>
          <w:rFonts w:eastAsia="Calibri"/>
          <w:b/>
          <w:bCs/>
          <w:iCs/>
          <w:lang w:eastAsia="en-US"/>
        </w:rPr>
      </w:pPr>
    </w:p>
    <w:p w:rsidR="003E490D" w:rsidRDefault="003E490D" w:rsidP="003E490D">
      <w:pPr>
        <w:spacing w:line="256" w:lineRule="auto"/>
        <w:ind w:left="0" w:hanging="2"/>
        <w:rPr>
          <w:rFonts w:eastAsia="Calibri"/>
          <w:bCs/>
          <w:iCs/>
          <w:lang w:eastAsia="en-US"/>
        </w:rPr>
      </w:pPr>
      <w:r>
        <w:rPr>
          <w:rFonts w:eastAsia="Calibri"/>
          <w:bCs/>
          <w:iCs/>
          <w:lang w:eastAsia="en-US"/>
        </w:rPr>
        <w:t xml:space="preserve">м. Київ </w:t>
      </w:r>
      <w:r>
        <w:rPr>
          <w:rFonts w:eastAsia="Calibri"/>
          <w:bCs/>
          <w:iCs/>
          <w:lang w:eastAsia="en-US"/>
        </w:rPr>
        <w:tab/>
      </w:r>
      <w:r>
        <w:rPr>
          <w:rFonts w:eastAsia="Calibri"/>
          <w:bCs/>
          <w:iCs/>
          <w:lang w:eastAsia="en-US"/>
        </w:rPr>
        <w:tab/>
      </w:r>
      <w:r>
        <w:rPr>
          <w:rFonts w:eastAsia="Calibri"/>
          <w:bCs/>
          <w:iCs/>
          <w:lang w:eastAsia="en-US"/>
        </w:rPr>
        <w:tab/>
      </w:r>
      <w:r>
        <w:rPr>
          <w:rFonts w:eastAsia="Calibri"/>
          <w:bCs/>
          <w:iCs/>
          <w:lang w:eastAsia="en-US"/>
        </w:rPr>
        <w:tab/>
      </w:r>
      <w:r>
        <w:rPr>
          <w:rFonts w:eastAsia="Calibri"/>
          <w:bCs/>
          <w:iCs/>
          <w:lang w:eastAsia="en-US"/>
        </w:rPr>
        <w:tab/>
      </w:r>
      <w:r>
        <w:rPr>
          <w:rFonts w:eastAsia="Calibri"/>
          <w:bCs/>
          <w:iCs/>
          <w:lang w:eastAsia="en-US"/>
        </w:rPr>
        <w:tab/>
      </w:r>
      <w:r>
        <w:rPr>
          <w:rFonts w:eastAsia="Calibri"/>
          <w:bCs/>
          <w:iCs/>
          <w:lang w:eastAsia="en-US"/>
        </w:rPr>
        <w:tab/>
        <w:t xml:space="preserve">           «____» ____________ 2023 року</w:t>
      </w:r>
    </w:p>
    <w:p w:rsidR="003E490D" w:rsidRDefault="003E490D" w:rsidP="003E490D">
      <w:pPr>
        <w:spacing w:line="256" w:lineRule="auto"/>
        <w:ind w:left="0" w:hanging="2"/>
        <w:rPr>
          <w:rFonts w:eastAsia="Calibri"/>
          <w:bCs/>
          <w:i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213"/>
        <w:gridCol w:w="1213"/>
        <w:gridCol w:w="690"/>
        <w:gridCol w:w="1597"/>
        <w:gridCol w:w="1391"/>
      </w:tblGrid>
      <w:tr w:rsidR="003E490D" w:rsidTr="00B35BFE">
        <w:trPr>
          <w:trHeight w:val="828"/>
        </w:trPr>
        <w:tc>
          <w:tcPr>
            <w:tcW w:w="243" w:type="pct"/>
            <w:tcBorders>
              <w:top w:val="single" w:sz="4" w:space="0" w:color="auto"/>
              <w:left w:val="single" w:sz="4" w:space="0" w:color="auto"/>
              <w:bottom w:val="single" w:sz="4" w:space="0" w:color="auto"/>
              <w:right w:val="single" w:sz="4" w:space="0" w:color="auto"/>
            </w:tcBorders>
            <w:shd w:val="clear" w:color="auto" w:fill="BFBFBF"/>
            <w:hideMark/>
          </w:tcPr>
          <w:p w:rsidR="003E490D" w:rsidRDefault="003E490D" w:rsidP="00B35BFE">
            <w:pPr>
              <w:spacing w:line="256" w:lineRule="auto"/>
              <w:ind w:left="0" w:hanging="2"/>
              <w:jc w:val="center"/>
              <w:rPr>
                <w:rFonts w:eastAsia="Calibri"/>
                <w:b/>
                <w:bCs/>
                <w:iCs/>
                <w:lang w:eastAsia="en-US"/>
              </w:rPr>
            </w:pPr>
            <w:r>
              <w:rPr>
                <w:rFonts w:eastAsia="Calibri"/>
                <w:b/>
                <w:bCs/>
                <w:iCs/>
                <w:lang w:eastAsia="en-US"/>
              </w:rPr>
              <w:t>№</w:t>
            </w:r>
          </w:p>
          <w:p w:rsidR="003E490D" w:rsidRDefault="003E490D" w:rsidP="00B35BFE">
            <w:pPr>
              <w:spacing w:line="256" w:lineRule="auto"/>
              <w:ind w:left="0" w:hanging="2"/>
              <w:jc w:val="center"/>
              <w:rPr>
                <w:rFonts w:eastAsia="Calibri"/>
                <w:b/>
                <w:bCs/>
                <w:iCs/>
                <w:lang w:eastAsia="en-US"/>
              </w:rPr>
            </w:pPr>
            <w:r>
              <w:rPr>
                <w:rFonts w:eastAsia="Calibri"/>
                <w:b/>
                <w:bCs/>
                <w:iCs/>
                <w:lang w:eastAsia="en-US"/>
              </w:rPr>
              <w:t>з/п</w:t>
            </w:r>
          </w:p>
        </w:tc>
        <w:tc>
          <w:tcPr>
            <w:tcW w:w="2454" w:type="pct"/>
            <w:tcBorders>
              <w:top w:val="single" w:sz="4" w:space="0" w:color="auto"/>
              <w:left w:val="single" w:sz="4" w:space="0" w:color="auto"/>
              <w:bottom w:val="single" w:sz="4" w:space="0" w:color="auto"/>
              <w:right w:val="single" w:sz="4" w:space="0" w:color="auto"/>
            </w:tcBorders>
            <w:shd w:val="clear" w:color="auto" w:fill="BFBFBF"/>
          </w:tcPr>
          <w:p w:rsidR="003E490D" w:rsidRDefault="003E490D" w:rsidP="00B35BFE">
            <w:pPr>
              <w:spacing w:line="256" w:lineRule="auto"/>
              <w:ind w:left="0" w:hanging="2"/>
              <w:jc w:val="center"/>
              <w:rPr>
                <w:rFonts w:eastAsia="Calibri"/>
                <w:b/>
                <w:bCs/>
                <w:iCs/>
                <w:lang w:eastAsia="en-US"/>
              </w:rPr>
            </w:pPr>
          </w:p>
          <w:p w:rsidR="003E490D" w:rsidRDefault="003E490D" w:rsidP="00B35BFE">
            <w:pPr>
              <w:spacing w:line="256" w:lineRule="auto"/>
              <w:ind w:left="0" w:hanging="2"/>
              <w:jc w:val="center"/>
              <w:rPr>
                <w:rFonts w:eastAsia="Calibri"/>
                <w:b/>
                <w:bCs/>
                <w:iCs/>
                <w:lang w:eastAsia="en-US"/>
              </w:rPr>
            </w:pPr>
            <w:r>
              <w:rPr>
                <w:rFonts w:eastAsia="Calibri"/>
                <w:b/>
                <w:bCs/>
                <w:iCs/>
                <w:lang w:eastAsia="en-US"/>
              </w:rPr>
              <w:t xml:space="preserve">Найменування </w:t>
            </w:r>
          </w:p>
        </w:tc>
        <w:tc>
          <w:tcPr>
            <w:tcW w:w="571" w:type="pct"/>
            <w:tcBorders>
              <w:top w:val="single" w:sz="4" w:space="0" w:color="auto"/>
              <w:left w:val="single" w:sz="4" w:space="0" w:color="auto"/>
              <w:bottom w:val="single" w:sz="4" w:space="0" w:color="auto"/>
              <w:right w:val="single" w:sz="4" w:space="0" w:color="auto"/>
            </w:tcBorders>
            <w:shd w:val="clear" w:color="auto" w:fill="BFBFBF"/>
          </w:tcPr>
          <w:p w:rsidR="003E490D" w:rsidRDefault="003E490D" w:rsidP="00B35BFE">
            <w:pPr>
              <w:spacing w:line="256" w:lineRule="auto"/>
              <w:ind w:left="0" w:hanging="2"/>
              <w:jc w:val="center"/>
              <w:rPr>
                <w:rFonts w:eastAsia="Calibri"/>
                <w:b/>
                <w:bCs/>
                <w:iCs/>
                <w:lang w:eastAsia="en-US"/>
              </w:rPr>
            </w:pPr>
          </w:p>
          <w:p w:rsidR="003E490D" w:rsidRDefault="003E490D" w:rsidP="00B35BFE">
            <w:pPr>
              <w:spacing w:line="256" w:lineRule="auto"/>
              <w:ind w:left="0" w:hanging="2"/>
              <w:jc w:val="center"/>
              <w:rPr>
                <w:rFonts w:eastAsia="Calibri"/>
                <w:b/>
                <w:bCs/>
                <w:iCs/>
                <w:lang w:eastAsia="en-US"/>
              </w:rPr>
            </w:pPr>
            <w:r>
              <w:rPr>
                <w:rFonts w:eastAsia="Calibri"/>
                <w:b/>
                <w:bCs/>
                <w:iCs/>
                <w:lang w:eastAsia="en-US"/>
              </w:rPr>
              <w:t>Кількість</w:t>
            </w:r>
          </w:p>
        </w:tc>
        <w:tc>
          <w:tcPr>
            <w:tcW w:w="325" w:type="pct"/>
            <w:tcBorders>
              <w:top w:val="single" w:sz="4" w:space="0" w:color="auto"/>
              <w:left w:val="single" w:sz="4" w:space="0" w:color="auto"/>
              <w:bottom w:val="single" w:sz="4" w:space="0" w:color="auto"/>
              <w:right w:val="single" w:sz="4" w:space="0" w:color="auto"/>
            </w:tcBorders>
            <w:shd w:val="clear" w:color="auto" w:fill="BFBFBF"/>
            <w:hideMark/>
          </w:tcPr>
          <w:p w:rsidR="003E490D" w:rsidRDefault="003E490D" w:rsidP="00B35BFE">
            <w:pPr>
              <w:spacing w:line="256" w:lineRule="auto"/>
              <w:ind w:left="0" w:hanging="2"/>
              <w:jc w:val="center"/>
              <w:rPr>
                <w:rFonts w:eastAsia="Calibri"/>
                <w:b/>
                <w:bCs/>
                <w:iCs/>
                <w:lang w:eastAsia="en-US"/>
              </w:rPr>
            </w:pPr>
            <w:r>
              <w:rPr>
                <w:rFonts w:eastAsia="Calibri"/>
                <w:b/>
                <w:bCs/>
                <w:iCs/>
                <w:lang w:eastAsia="en-US"/>
              </w:rPr>
              <w:t>Од.</w:t>
            </w:r>
          </w:p>
          <w:p w:rsidR="003E490D" w:rsidRDefault="003E490D" w:rsidP="00B35BFE">
            <w:pPr>
              <w:spacing w:line="256" w:lineRule="auto"/>
              <w:ind w:left="0" w:hanging="2"/>
              <w:jc w:val="center"/>
              <w:rPr>
                <w:rFonts w:eastAsia="Calibri"/>
                <w:b/>
                <w:bCs/>
                <w:iCs/>
                <w:lang w:eastAsia="en-US"/>
              </w:rPr>
            </w:pPr>
            <w:proofErr w:type="spellStart"/>
            <w:r>
              <w:rPr>
                <w:rFonts w:eastAsia="Calibri"/>
                <w:b/>
                <w:bCs/>
                <w:iCs/>
                <w:lang w:eastAsia="en-US"/>
              </w:rPr>
              <w:t>вим</w:t>
            </w:r>
            <w:proofErr w:type="spellEnd"/>
            <w:r>
              <w:rPr>
                <w:rFonts w:eastAsia="Calibri"/>
                <w:b/>
                <w:bCs/>
                <w:iCs/>
                <w:lang w:eastAsia="en-US"/>
              </w:rPr>
              <w:t>.</w:t>
            </w:r>
          </w:p>
        </w:tc>
        <w:tc>
          <w:tcPr>
            <w:tcW w:w="752" w:type="pct"/>
            <w:tcBorders>
              <w:top w:val="single" w:sz="4" w:space="0" w:color="auto"/>
              <w:left w:val="single" w:sz="4" w:space="0" w:color="auto"/>
              <w:bottom w:val="single" w:sz="4" w:space="0" w:color="auto"/>
              <w:right w:val="single" w:sz="4" w:space="0" w:color="auto"/>
            </w:tcBorders>
            <w:shd w:val="clear" w:color="auto" w:fill="BFBFBF"/>
            <w:hideMark/>
          </w:tcPr>
          <w:p w:rsidR="003E490D" w:rsidRDefault="003E490D" w:rsidP="00B35BFE">
            <w:pPr>
              <w:spacing w:line="256" w:lineRule="auto"/>
              <w:ind w:left="0" w:hanging="2"/>
              <w:jc w:val="center"/>
              <w:rPr>
                <w:rFonts w:eastAsia="Calibri"/>
                <w:b/>
                <w:bCs/>
                <w:iCs/>
                <w:lang w:eastAsia="en-US"/>
              </w:rPr>
            </w:pPr>
            <w:r>
              <w:rPr>
                <w:rFonts w:eastAsia="Calibri"/>
                <w:b/>
                <w:bCs/>
                <w:iCs/>
                <w:lang w:eastAsia="en-US"/>
              </w:rPr>
              <w:t>Ціна за одиницю,</w:t>
            </w:r>
          </w:p>
          <w:p w:rsidR="003E490D" w:rsidRDefault="003E490D" w:rsidP="00B35BFE">
            <w:pPr>
              <w:spacing w:line="256" w:lineRule="auto"/>
              <w:ind w:left="0" w:hanging="2"/>
              <w:jc w:val="center"/>
              <w:rPr>
                <w:rFonts w:eastAsia="Calibri"/>
                <w:b/>
                <w:bCs/>
                <w:iCs/>
                <w:lang w:eastAsia="en-US"/>
              </w:rPr>
            </w:pPr>
            <w:r>
              <w:rPr>
                <w:rFonts w:eastAsia="Calibri"/>
                <w:b/>
                <w:bCs/>
                <w:iCs/>
                <w:lang w:eastAsia="en-US"/>
              </w:rPr>
              <w:t>без ПДВ, грн.</w:t>
            </w:r>
          </w:p>
        </w:tc>
        <w:tc>
          <w:tcPr>
            <w:tcW w:w="655" w:type="pct"/>
            <w:tcBorders>
              <w:top w:val="single" w:sz="4" w:space="0" w:color="auto"/>
              <w:left w:val="single" w:sz="4" w:space="0" w:color="auto"/>
              <w:bottom w:val="single" w:sz="4" w:space="0" w:color="auto"/>
              <w:right w:val="single" w:sz="4" w:space="0" w:color="auto"/>
            </w:tcBorders>
            <w:shd w:val="clear" w:color="auto" w:fill="BFBFBF"/>
            <w:hideMark/>
          </w:tcPr>
          <w:p w:rsidR="003E490D" w:rsidRDefault="003E490D" w:rsidP="00B35BFE">
            <w:pPr>
              <w:spacing w:line="256" w:lineRule="auto"/>
              <w:ind w:left="0" w:hanging="2"/>
              <w:jc w:val="center"/>
              <w:rPr>
                <w:rFonts w:eastAsia="Calibri"/>
                <w:b/>
                <w:bCs/>
                <w:iCs/>
                <w:lang w:eastAsia="en-US"/>
              </w:rPr>
            </w:pPr>
            <w:r>
              <w:rPr>
                <w:rFonts w:eastAsia="Calibri"/>
                <w:b/>
                <w:bCs/>
                <w:iCs/>
                <w:lang w:eastAsia="en-US"/>
              </w:rPr>
              <w:t>Сума,</w:t>
            </w:r>
          </w:p>
          <w:p w:rsidR="003E490D" w:rsidRDefault="003E490D" w:rsidP="00B35BFE">
            <w:pPr>
              <w:spacing w:line="256" w:lineRule="auto"/>
              <w:ind w:left="0" w:hanging="2"/>
              <w:jc w:val="center"/>
              <w:rPr>
                <w:rFonts w:eastAsia="Calibri"/>
                <w:b/>
                <w:bCs/>
                <w:iCs/>
                <w:lang w:eastAsia="en-US"/>
              </w:rPr>
            </w:pPr>
            <w:r>
              <w:rPr>
                <w:rFonts w:eastAsia="Calibri"/>
                <w:b/>
                <w:bCs/>
                <w:iCs/>
                <w:lang w:eastAsia="en-US"/>
              </w:rPr>
              <w:t>без ПДВ, грн.</w:t>
            </w:r>
          </w:p>
        </w:tc>
      </w:tr>
      <w:tr w:rsidR="003E490D" w:rsidTr="00B35BFE">
        <w:trPr>
          <w:trHeight w:val="595"/>
        </w:trPr>
        <w:tc>
          <w:tcPr>
            <w:tcW w:w="243" w:type="pct"/>
            <w:tcBorders>
              <w:top w:val="single" w:sz="4" w:space="0" w:color="auto"/>
              <w:left w:val="single" w:sz="4" w:space="0" w:color="auto"/>
              <w:bottom w:val="single" w:sz="4" w:space="0" w:color="auto"/>
              <w:right w:val="single" w:sz="4" w:space="0" w:color="auto"/>
            </w:tcBorders>
            <w:hideMark/>
          </w:tcPr>
          <w:p w:rsidR="003E490D" w:rsidRDefault="003E490D" w:rsidP="00B35BFE">
            <w:pPr>
              <w:spacing w:line="256" w:lineRule="auto"/>
              <w:ind w:left="0" w:hanging="2"/>
              <w:jc w:val="center"/>
              <w:rPr>
                <w:rFonts w:eastAsia="Calibri"/>
                <w:bCs/>
                <w:iCs/>
                <w:lang w:eastAsia="en-US"/>
              </w:rPr>
            </w:pPr>
            <w:r>
              <w:rPr>
                <w:rFonts w:eastAsia="Calibri"/>
                <w:bCs/>
                <w:iCs/>
                <w:lang w:eastAsia="en-US"/>
              </w:rPr>
              <w:t>1.</w:t>
            </w:r>
          </w:p>
        </w:tc>
        <w:tc>
          <w:tcPr>
            <w:tcW w:w="2454" w:type="pct"/>
            <w:tcBorders>
              <w:top w:val="single" w:sz="4" w:space="0" w:color="000000"/>
              <w:left w:val="single" w:sz="4" w:space="0" w:color="000000"/>
              <w:bottom w:val="single" w:sz="4" w:space="0" w:color="000000"/>
              <w:right w:val="nil"/>
            </w:tcBorders>
            <w:hideMark/>
          </w:tcPr>
          <w:p w:rsidR="003E490D" w:rsidRDefault="003E490D" w:rsidP="00B35BFE">
            <w:pPr>
              <w:spacing w:line="256" w:lineRule="auto"/>
              <w:ind w:left="0" w:hanging="2"/>
              <w:rPr>
                <w:rFonts w:eastAsia="Calibri"/>
                <w:lang w:eastAsia="en-US"/>
              </w:rPr>
            </w:pPr>
            <w:proofErr w:type="spellStart"/>
            <w:r>
              <w:rPr>
                <w:rFonts w:eastAsia="Calibri"/>
                <w:lang w:eastAsia="en-US"/>
              </w:rPr>
              <w:t>Медіаконвектор</w:t>
            </w:r>
            <w:proofErr w:type="spellEnd"/>
            <w:r>
              <w:rPr>
                <w:rFonts w:eastAsia="Calibri"/>
                <w:lang w:eastAsia="en-US"/>
              </w:rPr>
              <w:t xml:space="preserve"> ____________________________</w:t>
            </w:r>
          </w:p>
        </w:tc>
        <w:tc>
          <w:tcPr>
            <w:tcW w:w="571" w:type="pct"/>
            <w:tcBorders>
              <w:top w:val="single" w:sz="4" w:space="0" w:color="000000"/>
              <w:left w:val="single" w:sz="4" w:space="0" w:color="000000"/>
              <w:bottom w:val="single" w:sz="4" w:space="0" w:color="000000"/>
              <w:right w:val="nil"/>
            </w:tcBorders>
            <w:hideMark/>
          </w:tcPr>
          <w:p w:rsidR="003E490D" w:rsidRDefault="003E490D" w:rsidP="00B35BFE">
            <w:pPr>
              <w:spacing w:line="256" w:lineRule="auto"/>
              <w:ind w:left="0" w:hanging="2"/>
              <w:jc w:val="right"/>
              <w:rPr>
                <w:rFonts w:eastAsia="Calibri"/>
                <w:lang w:eastAsia="en-US"/>
              </w:rPr>
            </w:pPr>
            <w:r>
              <w:rPr>
                <w:rFonts w:eastAsia="Calibri"/>
                <w:lang w:eastAsia="en-US"/>
              </w:rPr>
              <w:t>6</w:t>
            </w:r>
          </w:p>
        </w:tc>
        <w:tc>
          <w:tcPr>
            <w:tcW w:w="325" w:type="pct"/>
            <w:tcBorders>
              <w:top w:val="single" w:sz="4" w:space="0" w:color="000000"/>
              <w:left w:val="single" w:sz="4" w:space="0" w:color="000000"/>
              <w:bottom w:val="single" w:sz="4" w:space="0" w:color="000000"/>
              <w:right w:val="nil"/>
            </w:tcBorders>
            <w:hideMark/>
          </w:tcPr>
          <w:p w:rsidR="003E490D" w:rsidRDefault="003E490D" w:rsidP="00B35BFE">
            <w:pPr>
              <w:spacing w:line="256" w:lineRule="auto"/>
              <w:ind w:left="0" w:hanging="2"/>
              <w:jc w:val="center"/>
              <w:rPr>
                <w:rFonts w:eastAsia="Calibri"/>
                <w:lang w:eastAsia="en-US"/>
              </w:rPr>
            </w:pPr>
            <w:r>
              <w:rPr>
                <w:rFonts w:eastAsia="Calibri"/>
                <w:lang w:eastAsia="en-US"/>
              </w:rPr>
              <w:t>шт.</w:t>
            </w:r>
          </w:p>
        </w:tc>
        <w:tc>
          <w:tcPr>
            <w:tcW w:w="752" w:type="pct"/>
            <w:tcBorders>
              <w:top w:val="single" w:sz="4" w:space="0" w:color="000000"/>
              <w:left w:val="single" w:sz="4" w:space="0" w:color="000000"/>
              <w:bottom w:val="single" w:sz="4" w:space="0" w:color="000000"/>
              <w:right w:val="nil"/>
            </w:tcBorders>
            <w:vAlign w:val="center"/>
          </w:tcPr>
          <w:p w:rsidR="003E490D" w:rsidRDefault="003E490D" w:rsidP="00B35BFE">
            <w:pPr>
              <w:snapToGrid w:val="0"/>
              <w:spacing w:line="256" w:lineRule="auto"/>
              <w:ind w:left="0" w:hanging="2"/>
              <w:jc w:val="right"/>
              <w:rPr>
                <w:rFonts w:eastAsia="Calibri"/>
                <w:lang w:eastAsia="en-US"/>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3E490D" w:rsidRDefault="003E490D" w:rsidP="00B35BFE">
            <w:pPr>
              <w:snapToGrid w:val="0"/>
              <w:spacing w:line="256" w:lineRule="auto"/>
              <w:ind w:left="0" w:hanging="2"/>
              <w:jc w:val="right"/>
              <w:rPr>
                <w:rFonts w:eastAsia="Calibri"/>
                <w:lang w:eastAsia="en-US"/>
              </w:rPr>
            </w:pPr>
          </w:p>
        </w:tc>
      </w:tr>
      <w:tr w:rsidR="003E490D" w:rsidTr="00B35BFE">
        <w:trPr>
          <w:trHeight w:val="595"/>
        </w:trPr>
        <w:tc>
          <w:tcPr>
            <w:tcW w:w="243" w:type="pct"/>
            <w:tcBorders>
              <w:top w:val="single" w:sz="4" w:space="0" w:color="auto"/>
              <w:left w:val="single" w:sz="4" w:space="0" w:color="auto"/>
              <w:bottom w:val="single" w:sz="4" w:space="0" w:color="auto"/>
              <w:right w:val="single" w:sz="4" w:space="0" w:color="auto"/>
            </w:tcBorders>
            <w:hideMark/>
          </w:tcPr>
          <w:p w:rsidR="003E490D" w:rsidRDefault="003E490D" w:rsidP="00B35BFE">
            <w:pPr>
              <w:spacing w:line="256" w:lineRule="auto"/>
              <w:ind w:left="0" w:hanging="2"/>
              <w:jc w:val="center"/>
              <w:rPr>
                <w:rFonts w:eastAsia="Calibri"/>
                <w:bCs/>
                <w:iCs/>
                <w:lang w:eastAsia="en-US"/>
              </w:rPr>
            </w:pPr>
            <w:r>
              <w:rPr>
                <w:rFonts w:eastAsia="Calibri"/>
                <w:bCs/>
                <w:iCs/>
                <w:lang w:eastAsia="en-US"/>
              </w:rPr>
              <w:t>2.</w:t>
            </w:r>
          </w:p>
        </w:tc>
        <w:tc>
          <w:tcPr>
            <w:tcW w:w="2454" w:type="pct"/>
            <w:tcBorders>
              <w:top w:val="single" w:sz="4" w:space="0" w:color="000000"/>
              <w:left w:val="single" w:sz="4" w:space="0" w:color="000000"/>
              <w:bottom w:val="single" w:sz="4" w:space="0" w:color="000000"/>
              <w:right w:val="nil"/>
            </w:tcBorders>
            <w:hideMark/>
          </w:tcPr>
          <w:p w:rsidR="003E490D" w:rsidRDefault="003E490D" w:rsidP="00B35BFE">
            <w:pPr>
              <w:spacing w:line="256" w:lineRule="auto"/>
              <w:ind w:left="0" w:hanging="2"/>
              <w:rPr>
                <w:rFonts w:eastAsia="Calibri"/>
                <w:lang w:val="en-US" w:eastAsia="en-US"/>
              </w:rPr>
            </w:pPr>
            <w:r>
              <w:rPr>
                <w:rFonts w:eastAsia="Calibri"/>
                <w:lang w:eastAsia="en-US"/>
              </w:rPr>
              <w:t xml:space="preserve">Модуль до </w:t>
            </w:r>
            <w:proofErr w:type="spellStart"/>
            <w:r>
              <w:rPr>
                <w:rFonts w:eastAsia="Calibri"/>
                <w:lang w:eastAsia="en-US"/>
              </w:rPr>
              <w:t>медіа</w:t>
            </w:r>
            <w:r w:rsidRPr="00ED5A06">
              <w:rPr>
                <w:rFonts w:eastAsia="Calibri"/>
                <w:lang w:eastAsia="en-US"/>
              </w:rPr>
              <w:t>конвертора</w:t>
            </w:r>
            <w:proofErr w:type="spellEnd"/>
            <w:r w:rsidRPr="00ED5A06">
              <w:rPr>
                <w:rFonts w:eastAsia="Calibri"/>
                <w:lang w:eastAsia="en-US"/>
              </w:rPr>
              <w:t>________________</w:t>
            </w:r>
          </w:p>
        </w:tc>
        <w:tc>
          <w:tcPr>
            <w:tcW w:w="571" w:type="pct"/>
            <w:tcBorders>
              <w:top w:val="single" w:sz="4" w:space="0" w:color="000000"/>
              <w:left w:val="single" w:sz="4" w:space="0" w:color="000000"/>
              <w:bottom w:val="single" w:sz="4" w:space="0" w:color="000000"/>
              <w:right w:val="nil"/>
            </w:tcBorders>
            <w:hideMark/>
          </w:tcPr>
          <w:p w:rsidR="003E490D" w:rsidRDefault="003E490D" w:rsidP="00B35BFE">
            <w:pPr>
              <w:spacing w:line="256" w:lineRule="auto"/>
              <w:ind w:left="0" w:hanging="2"/>
              <w:jc w:val="right"/>
              <w:rPr>
                <w:rFonts w:eastAsia="Calibri"/>
                <w:lang w:eastAsia="en-US"/>
              </w:rPr>
            </w:pPr>
            <w:r>
              <w:rPr>
                <w:rFonts w:eastAsia="Calibri"/>
                <w:lang w:eastAsia="en-US"/>
              </w:rPr>
              <w:t>6</w:t>
            </w:r>
          </w:p>
        </w:tc>
        <w:tc>
          <w:tcPr>
            <w:tcW w:w="325" w:type="pct"/>
            <w:tcBorders>
              <w:top w:val="single" w:sz="4" w:space="0" w:color="000000"/>
              <w:left w:val="single" w:sz="4" w:space="0" w:color="000000"/>
              <w:bottom w:val="single" w:sz="4" w:space="0" w:color="000000"/>
              <w:right w:val="nil"/>
            </w:tcBorders>
            <w:hideMark/>
          </w:tcPr>
          <w:p w:rsidR="003E490D" w:rsidRDefault="003E490D" w:rsidP="00B35BFE">
            <w:pPr>
              <w:spacing w:line="256" w:lineRule="auto"/>
              <w:ind w:left="0" w:hanging="2"/>
              <w:jc w:val="center"/>
              <w:rPr>
                <w:rFonts w:eastAsia="Calibri"/>
                <w:lang w:eastAsia="en-US"/>
              </w:rPr>
            </w:pPr>
            <w:r>
              <w:rPr>
                <w:rFonts w:eastAsia="Calibri"/>
                <w:lang w:eastAsia="en-US"/>
              </w:rPr>
              <w:t>шт.</w:t>
            </w:r>
          </w:p>
        </w:tc>
        <w:tc>
          <w:tcPr>
            <w:tcW w:w="752" w:type="pct"/>
            <w:tcBorders>
              <w:top w:val="single" w:sz="4" w:space="0" w:color="000000"/>
              <w:left w:val="single" w:sz="4" w:space="0" w:color="000000"/>
              <w:bottom w:val="single" w:sz="4" w:space="0" w:color="000000"/>
              <w:right w:val="nil"/>
            </w:tcBorders>
            <w:vAlign w:val="center"/>
          </w:tcPr>
          <w:p w:rsidR="003E490D" w:rsidRDefault="003E490D" w:rsidP="00B35BFE">
            <w:pPr>
              <w:snapToGrid w:val="0"/>
              <w:spacing w:line="256" w:lineRule="auto"/>
              <w:ind w:left="0" w:hanging="2"/>
              <w:jc w:val="right"/>
              <w:rPr>
                <w:rFonts w:eastAsia="Calibri"/>
                <w:lang w:eastAsia="en-US"/>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3E490D" w:rsidRDefault="003E490D" w:rsidP="00B35BFE">
            <w:pPr>
              <w:snapToGrid w:val="0"/>
              <w:spacing w:line="256" w:lineRule="auto"/>
              <w:ind w:left="0" w:hanging="2"/>
              <w:jc w:val="right"/>
              <w:rPr>
                <w:rFonts w:eastAsia="Calibri"/>
                <w:lang w:eastAsia="en-US"/>
              </w:rPr>
            </w:pPr>
          </w:p>
        </w:tc>
      </w:tr>
      <w:tr w:rsidR="003E490D" w:rsidTr="00B35BFE">
        <w:trPr>
          <w:trHeight w:val="595"/>
        </w:trPr>
        <w:tc>
          <w:tcPr>
            <w:tcW w:w="243" w:type="pct"/>
            <w:tcBorders>
              <w:top w:val="single" w:sz="4" w:space="0" w:color="auto"/>
              <w:left w:val="single" w:sz="4" w:space="0" w:color="auto"/>
              <w:bottom w:val="single" w:sz="4" w:space="0" w:color="auto"/>
              <w:right w:val="single" w:sz="4" w:space="0" w:color="auto"/>
            </w:tcBorders>
          </w:tcPr>
          <w:p w:rsidR="003E490D" w:rsidRDefault="003E490D" w:rsidP="00B35BFE">
            <w:pPr>
              <w:spacing w:line="256" w:lineRule="auto"/>
              <w:ind w:left="0" w:hanging="2"/>
              <w:jc w:val="center"/>
              <w:rPr>
                <w:rFonts w:eastAsia="Calibri"/>
                <w:bCs/>
                <w:iCs/>
                <w:lang w:eastAsia="en-US"/>
              </w:rPr>
            </w:pPr>
            <w:r>
              <w:rPr>
                <w:rFonts w:eastAsia="Calibri"/>
                <w:bCs/>
                <w:iCs/>
                <w:lang w:eastAsia="en-US"/>
              </w:rPr>
              <w:t>3.</w:t>
            </w:r>
          </w:p>
        </w:tc>
        <w:tc>
          <w:tcPr>
            <w:tcW w:w="2454" w:type="pct"/>
            <w:tcBorders>
              <w:top w:val="single" w:sz="4" w:space="0" w:color="000000"/>
              <w:left w:val="single" w:sz="4" w:space="0" w:color="000000"/>
              <w:bottom w:val="single" w:sz="4" w:space="0" w:color="000000"/>
              <w:right w:val="nil"/>
            </w:tcBorders>
          </w:tcPr>
          <w:p w:rsidR="003E490D" w:rsidRDefault="003E490D" w:rsidP="00B35BFE">
            <w:pPr>
              <w:spacing w:line="256" w:lineRule="auto"/>
              <w:ind w:left="0" w:hanging="2"/>
              <w:rPr>
                <w:rFonts w:eastAsia="Calibri"/>
                <w:lang w:eastAsia="en-US"/>
              </w:rPr>
            </w:pPr>
            <w:proofErr w:type="spellStart"/>
            <w:r>
              <w:rPr>
                <w:rFonts w:eastAsia="Calibri"/>
                <w:lang w:eastAsia="en-US"/>
              </w:rPr>
              <w:t>Медіаконвектор</w:t>
            </w:r>
            <w:proofErr w:type="spellEnd"/>
            <w:r>
              <w:rPr>
                <w:rFonts w:eastAsia="Calibri"/>
                <w:lang w:eastAsia="en-US"/>
              </w:rPr>
              <w:t xml:space="preserve"> ____________________________</w:t>
            </w:r>
          </w:p>
        </w:tc>
        <w:tc>
          <w:tcPr>
            <w:tcW w:w="571" w:type="pct"/>
            <w:tcBorders>
              <w:top w:val="single" w:sz="4" w:space="0" w:color="000000"/>
              <w:left w:val="single" w:sz="4" w:space="0" w:color="000000"/>
              <w:bottom w:val="single" w:sz="4" w:space="0" w:color="000000"/>
              <w:right w:val="nil"/>
            </w:tcBorders>
          </w:tcPr>
          <w:p w:rsidR="003E490D" w:rsidRDefault="003E490D" w:rsidP="00B35BFE">
            <w:pPr>
              <w:spacing w:line="256" w:lineRule="auto"/>
              <w:ind w:left="0" w:hanging="2"/>
              <w:jc w:val="right"/>
              <w:rPr>
                <w:rFonts w:eastAsia="Calibri"/>
                <w:lang w:eastAsia="en-US"/>
              </w:rPr>
            </w:pPr>
            <w:r>
              <w:rPr>
                <w:rFonts w:eastAsia="Calibri"/>
                <w:lang w:eastAsia="en-US"/>
              </w:rPr>
              <w:t>8</w:t>
            </w:r>
          </w:p>
        </w:tc>
        <w:tc>
          <w:tcPr>
            <w:tcW w:w="325" w:type="pct"/>
            <w:tcBorders>
              <w:top w:val="single" w:sz="4" w:space="0" w:color="000000"/>
              <w:left w:val="single" w:sz="4" w:space="0" w:color="000000"/>
              <w:bottom w:val="single" w:sz="4" w:space="0" w:color="000000"/>
              <w:right w:val="nil"/>
            </w:tcBorders>
          </w:tcPr>
          <w:p w:rsidR="003E490D" w:rsidRDefault="003E490D" w:rsidP="00B35BFE">
            <w:pPr>
              <w:spacing w:line="256" w:lineRule="auto"/>
              <w:ind w:left="0" w:hanging="2"/>
              <w:jc w:val="center"/>
              <w:rPr>
                <w:rFonts w:eastAsia="Calibri"/>
                <w:lang w:eastAsia="en-US"/>
              </w:rPr>
            </w:pPr>
            <w:r>
              <w:rPr>
                <w:rFonts w:eastAsia="Calibri"/>
                <w:lang w:eastAsia="en-US"/>
              </w:rPr>
              <w:t>шт.</w:t>
            </w:r>
          </w:p>
        </w:tc>
        <w:tc>
          <w:tcPr>
            <w:tcW w:w="752" w:type="pct"/>
            <w:tcBorders>
              <w:top w:val="single" w:sz="4" w:space="0" w:color="000000"/>
              <w:left w:val="single" w:sz="4" w:space="0" w:color="000000"/>
              <w:bottom w:val="single" w:sz="4" w:space="0" w:color="000000"/>
              <w:right w:val="nil"/>
            </w:tcBorders>
            <w:vAlign w:val="center"/>
          </w:tcPr>
          <w:p w:rsidR="003E490D" w:rsidRDefault="003E490D" w:rsidP="00B35BFE">
            <w:pPr>
              <w:snapToGrid w:val="0"/>
              <w:spacing w:line="256" w:lineRule="auto"/>
              <w:ind w:left="0" w:hanging="2"/>
              <w:jc w:val="right"/>
              <w:rPr>
                <w:rFonts w:eastAsia="Calibri"/>
                <w:lang w:eastAsia="en-US"/>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3E490D" w:rsidRDefault="003E490D" w:rsidP="00B35BFE">
            <w:pPr>
              <w:snapToGrid w:val="0"/>
              <w:spacing w:line="256" w:lineRule="auto"/>
              <w:ind w:left="0" w:hanging="2"/>
              <w:jc w:val="right"/>
              <w:rPr>
                <w:rFonts w:eastAsia="Calibri"/>
                <w:lang w:eastAsia="en-US"/>
              </w:rPr>
            </w:pPr>
          </w:p>
        </w:tc>
      </w:tr>
      <w:tr w:rsidR="003E490D" w:rsidTr="00B35BFE">
        <w:trPr>
          <w:trHeight w:val="246"/>
        </w:trPr>
        <w:tc>
          <w:tcPr>
            <w:tcW w:w="4345" w:type="pct"/>
            <w:gridSpan w:val="5"/>
            <w:tcBorders>
              <w:top w:val="single" w:sz="4" w:space="0" w:color="auto"/>
              <w:left w:val="single" w:sz="4" w:space="0" w:color="auto"/>
              <w:bottom w:val="single" w:sz="4" w:space="0" w:color="auto"/>
              <w:right w:val="single" w:sz="4" w:space="0" w:color="auto"/>
            </w:tcBorders>
            <w:hideMark/>
          </w:tcPr>
          <w:p w:rsidR="003E490D" w:rsidRDefault="003E490D" w:rsidP="00B35BFE">
            <w:pPr>
              <w:spacing w:line="256" w:lineRule="auto"/>
              <w:ind w:left="0" w:hanging="2"/>
              <w:jc w:val="right"/>
              <w:rPr>
                <w:rFonts w:eastAsia="Calibri"/>
                <w:b/>
                <w:bCs/>
                <w:iCs/>
                <w:lang w:eastAsia="en-US"/>
              </w:rPr>
            </w:pPr>
            <w:r>
              <w:rPr>
                <w:rFonts w:eastAsia="Calibri"/>
                <w:b/>
                <w:bCs/>
                <w:iCs/>
                <w:lang w:eastAsia="en-US"/>
              </w:rPr>
              <w:t>Разом без ПДВ:</w:t>
            </w:r>
          </w:p>
        </w:tc>
        <w:tc>
          <w:tcPr>
            <w:tcW w:w="655" w:type="pct"/>
            <w:tcBorders>
              <w:top w:val="single" w:sz="4" w:space="0" w:color="000000"/>
              <w:left w:val="single" w:sz="4" w:space="0" w:color="000000"/>
              <w:bottom w:val="single" w:sz="4" w:space="0" w:color="000000"/>
              <w:right w:val="single" w:sz="4" w:space="0" w:color="000000"/>
            </w:tcBorders>
            <w:vAlign w:val="center"/>
          </w:tcPr>
          <w:p w:rsidR="003E490D" w:rsidRDefault="003E490D" w:rsidP="00B35BFE">
            <w:pPr>
              <w:spacing w:line="256" w:lineRule="auto"/>
              <w:ind w:left="0" w:hanging="2"/>
              <w:jc w:val="right"/>
              <w:rPr>
                <w:rFonts w:eastAsia="Calibri"/>
                <w:b/>
                <w:bCs/>
                <w:iCs/>
                <w:lang w:eastAsia="en-US"/>
              </w:rPr>
            </w:pPr>
          </w:p>
        </w:tc>
      </w:tr>
      <w:tr w:rsidR="003E490D" w:rsidTr="00B35BFE">
        <w:trPr>
          <w:trHeight w:val="246"/>
        </w:trPr>
        <w:tc>
          <w:tcPr>
            <w:tcW w:w="4345" w:type="pct"/>
            <w:gridSpan w:val="5"/>
            <w:tcBorders>
              <w:top w:val="single" w:sz="4" w:space="0" w:color="auto"/>
              <w:left w:val="single" w:sz="4" w:space="0" w:color="auto"/>
              <w:bottom w:val="single" w:sz="4" w:space="0" w:color="auto"/>
              <w:right w:val="single" w:sz="4" w:space="0" w:color="auto"/>
            </w:tcBorders>
            <w:hideMark/>
          </w:tcPr>
          <w:p w:rsidR="003E490D" w:rsidRDefault="003E490D" w:rsidP="00B35BFE">
            <w:pPr>
              <w:spacing w:line="256" w:lineRule="auto"/>
              <w:ind w:left="0" w:hanging="2"/>
              <w:jc w:val="right"/>
              <w:rPr>
                <w:rFonts w:eastAsia="Calibri"/>
                <w:b/>
                <w:bCs/>
                <w:iCs/>
                <w:lang w:eastAsia="en-US"/>
              </w:rPr>
            </w:pPr>
            <w:r>
              <w:rPr>
                <w:rFonts w:eastAsia="Calibri"/>
                <w:b/>
                <w:bCs/>
                <w:iCs/>
                <w:lang w:eastAsia="en-US"/>
              </w:rPr>
              <w:t>ПДВ:</w:t>
            </w:r>
          </w:p>
        </w:tc>
        <w:tc>
          <w:tcPr>
            <w:tcW w:w="655" w:type="pct"/>
            <w:tcBorders>
              <w:top w:val="single" w:sz="4" w:space="0" w:color="000000"/>
              <w:left w:val="single" w:sz="4" w:space="0" w:color="000000"/>
              <w:bottom w:val="single" w:sz="4" w:space="0" w:color="000000"/>
              <w:right w:val="single" w:sz="4" w:space="0" w:color="000000"/>
            </w:tcBorders>
            <w:vAlign w:val="center"/>
          </w:tcPr>
          <w:p w:rsidR="003E490D" w:rsidRDefault="003E490D" w:rsidP="00B35BFE">
            <w:pPr>
              <w:spacing w:line="256" w:lineRule="auto"/>
              <w:ind w:left="0" w:hanging="2"/>
              <w:jc w:val="right"/>
              <w:rPr>
                <w:rFonts w:eastAsia="Calibri"/>
                <w:b/>
                <w:bCs/>
                <w:iCs/>
                <w:lang w:eastAsia="en-US"/>
              </w:rPr>
            </w:pPr>
          </w:p>
        </w:tc>
      </w:tr>
      <w:tr w:rsidR="003E490D" w:rsidTr="00B35BFE">
        <w:trPr>
          <w:trHeight w:val="246"/>
        </w:trPr>
        <w:tc>
          <w:tcPr>
            <w:tcW w:w="4345" w:type="pct"/>
            <w:gridSpan w:val="5"/>
            <w:tcBorders>
              <w:top w:val="single" w:sz="4" w:space="0" w:color="auto"/>
              <w:left w:val="single" w:sz="4" w:space="0" w:color="auto"/>
              <w:bottom w:val="single" w:sz="4" w:space="0" w:color="auto"/>
              <w:right w:val="single" w:sz="4" w:space="0" w:color="auto"/>
            </w:tcBorders>
            <w:hideMark/>
          </w:tcPr>
          <w:p w:rsidR="003E490D" w:rsidRDefault="003E490D" w:rsidP="00B35BFE">
            <w:pPr>
              <w:spacing w:line="256" w:lineRule="auto"/>
              <w:ind w:left="0" w:hanging="2"/>
              <w:jc w:val="right"/>
              <w:rPr>
                <w:rFonts w:eastAsia="Calibri"/>
                <w:b/>
                <w:bCs/>
                <w:iCs/>
                <w:lang w:eastAsia="en-US"/>
              </w:rPr>
            </w:pPr>
            <w:r>
              <w:rPr>
                <w:rFonts w:eastAsia="Calibri"/>
                <w:b/>
                <w:bCs/>
                <w:iCs/>
                <w:lang w:eastAsia="en-US"/>
              </w:rPr>
              <w:t>Всього з ПДВ:</w:t>
            </w:r>
          </w:p>
        </w:tc>
        <w:tc>
          <w:tcPr>
            <w:tcW w:w="655" w:type="pct"/>
            <w:tcBorders>
              <w:top w:val="single" w:sz="4" w:space="0" w:color="000000"/>
              <w:left w:val="single" w:sz="4" w:space="0" w:color="000000"/>
              <w:bottom w:val="single" w:sz="4" w:space="0" w:color="auto"/>
              <w:right w:val="single" w:sz="4" w:space="0" w:color="000000"/>
            </w:tcBorders>
            <w:vAlign w:val="center"/>
          </w:tcPr>
          <w:p w:rsidR="003E490D" w:rsidRDefault="003E490D" w:rsidP="00B35BFE">
            <w:pPr>
              <w:spacing w:line="256" w:lineRule="auto"/>
              <w:ind w:left="0" w:hanging="2"/>
              <w:jc w:val="right"/>
              <w:rPr>
                <w:rFonts w:eastAsia="Calibri"/>
                <w:b/>
                <w:bCs/>
                <w:iCs/>
                <w:lang w:eastAsia="en-US"/>
              </w:rPr>
            </w:pPr>
          </w:p>
        </w:tc>
      </w:tr>
    </w:tbl>
    <w:p w:rsidR="003E490D" w:rsidRDefault="003E490D" w:rsidP="003E490D">
      <w:pPr>
        <w:spacing w:line="256" w:lineRule="auto"/>
        <w:ind w:left="0" w:hanging="2"/>
        <w:jc w:val="both"/>
        <w:rPr>
          <w:rFonts w:eastAsia="Calibri"/>
          <w:lang w:eastAsia="en-US"/>
        </w:rPr>
      </w:pPr>
    </w:p>
    <w:p w:rsidR="003E490D" w:rsidRDefault="003E490D" w:rsidP="003E490D">
      <w:pPr>
        <w:spacing w:line="256" w:lineRule="auto"/>
        <w:ind w:left="0" w:hanging="2"/>
        <w:jc w:val="both"/>
        <w:rPr>
          <w:rFonts w:eastAsia="Calibri"/>
          <w:b/>
          <w:bCs/>
          <w:i/>
          <w:iCs/>
          <w:lang w:eastAsia="en-US"/>
        </w:rPr>
      </w:pPr>
      <w:r>
        <w:rPr>
          <w:rFonts w:eastAsia="Calibri"/>
          <w:i/>
          <w:lang w:eastAsia="en-US"/>
        </w:rPr>
        <w:t xml:space="preserve">Загальна вартість Товару становить </w:t>
      </w:r>
      <w:r>
        <w:rPr>
          <w:rFonts w:eastAsia="Calibri"/>
          <w:bCs/>
          <w:i/>
          <w:iCs/>
          <w:lang w:eastAsia="en-US"/>
        </w:rPr>
        <w:t>__________________ гривень (________________________ грн ____ коп.), крім того ПДВ  – ____________________ гривень (______________________грн ___ коп.), всього з урахуванням ПДВ  – ____________________ гривень (______________________ грн ____ коп.).</w:t>
      </w:r>
    </w:p>
    <w:p w:rsidR="003E490D" w:rsidRDefault="003E490D" w:rsidP="003E490D">
      <w:pPr>
        <w:spacing w:line="256" w:lineRule="auto"/>
        <w:ind w:left="0" w:hanging="2"/>
        <w:jc w:val="both"/>
        <w:rPr>
          <w:rFonts w:eastAsia="Calibri"/>
          <w:lang w:eastAsia="en-US"/>
        </w:rPr>
      </w:pPr>
    </w:p>
    <w:p w:rsidR="003E490D" w:rsidRDefault="003E490D" w:rsidP="003E490D">
      <w:pPr>
        <w:spacing w:line="256" w:lineRule="auto"/>
        <w:ind w:left="0" w:hanging="2"/>
        <w:jc w:val="both"/>
        <w:rPr>
          <w:rFonts w:eastAsia="Calibri"/>
          <w:lang w:eastAsia="en-US"/>
        </w:rPr>
      </w:pPr>
      <w:r>
        <w:rPr>
          <w:rFonts w:eastAsia="Calibri"/>
          <w:lang w:eastAsia="en-US"/>
        </w:rPr>
        <w:t>Строк п</w:t>
      </w:r>
      <w:r w:rsidRPr="00C10FFC">
        <w:rPr>
          <w:rFonts w:eastAsia="Calibri"/>
          <w:lang w:eastAsia="en-US"/>
        </w:rPr>
        <w:t>оставки</w:t>
      </w:r>
      <w:r>
        <w:rPr>
          <w:rFonts w:eastAsia="Calibri"/>
          <w:lang w:eastAsia="en-US"/>
        </w:rPr>
        <w:t xml:space="preserve"> Товару не пізніше 15 серпня 2023.</w:t>
      </w:r>
    </w:p>
    <w:p w:rsidR="003E490D" w:rsidRDefault="003E490D" w:rsidP="003E490D">
      <w:pPr>
        <w:spacing w:line="256" w:lineRule="auto"/>
        <w:ind w:left="0" w:hanging="2"/>
        <w:jc w:val="both"/>
        <w:rPr>
          <w:rFonts w:eastAsia="Calibri"/>
          <w:lang w:eastAsia="en-US"/>
        </w:rPr>
      </w:pPr>
    </w:p>
    <w:p w:rsidR="003E490D" w:rsidRDefault="003E490D" w:rsidP="003E490D">
      <w:pPr>
        <w:spacing w:line="276" w:lineRule="auto"/>
        <w:ind w:left="0" w:hanging="2"/>
        <w:jc w:val="center"/>
        <w:rPr>
          <w:rFonts w:eastAsia="Calibri"/>
          <w:b/>
          <w:lang w:eastAsia="en-US"/>
        </w:rPr>
      </w:pPr>
      <w:r>
        <w:rPr>
          <w:rFonts w:eastAsia="Calibri"/>
          <w:b/>
          <w:lang w:eastAsia="en-US"/>
        </w:rPr>
        <w:t>Технічні, кількісні та якісні характеристики комплекту</w:t>
      </w:r>
    </w:p>
    <w:p w:rsidR="003E490D" w:rsidRDefault="003E490D" w:rsidP="003E490D">
      <w:pPr>
        <w:spacing w:line="276" w:lineRule="auto"/>
        <w:ind w:left="0" w:hanging="2"/>
        <w:jc w:val="center"/>
        <w:rPr>
          <w:rFonts w:eastAsia="Calibri"/>
          <w:b/>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016"/>
        <w:gridCol w:w="1640"/>
        <w:gridCol w:w="5468"/>
      </w:tblGrid>
      <w:tr w:rsidR="003E490D" w:rsidTr="00B35BFE">
        <w:tc>
          <w:tcPr>
            <w:tcW w:w="512" w:type="dxa"/>
            <w:tcBorders>
              <w:top w:val="single" w:sz="4" w:space="0" w:color="auto"/>
              <w:left w:val="single" w:sz="4" w:space="0" w:color="auto"/>
              <w:bottom w:val="single" w:sz="4" w:space="0" w:color="auto"/>
              <w:right w:val="single" w:sz="4" w:space="0" w:color="auto"/>
            </w:tcBorders>
            <w:vAlign w:val="center"/>
            <w:hideMark/>
          </w:tcPr>
          <w:p w:rsidR="003E490D" w:rsidRDefault="003E490D" w:rsidP="00B35BFE">
            <w:pPr>
              <w:spacing w:line="276" w:lineRule="auto"/>
              <w:ind w:left="0" w:hanging="2"/>
              <w:jc w:val="center"/>
              <w:rPr>
                <w:rFonts w:eastAsia="Calibri"/>
                <w:b/>
                <w:lang w:val="ru-RU" w:eastAsia="en-US"/>
              </w:rPr>
            </w:pPr>
            <w:r>
              <w:rPr>
                <w:rFonts w:eastAsia="Calibri"/>
                <w:b/>
                <w:lang w:val="ru-RU" w:eastAsia="en-US"/>
              </w:rPr>
              <w:t>№ з/п</w:t>
            </w:r>
          </w:p>
        </w:tc>
        <w:tc>
          <w:tcPr>
            <w:tcW w:w="1896" w:type="dxa"/>
            <w:tcBorders>
              <w:top w:val="single" w:sz="4" w:space="0" w:color="auto"/>
              <w:left w:val="single" w:sz="4" w:space="0" w:color="auto"/>
              <w:bottom w:val="single" w:sz="4" w:space="0" w:color="auto"/>
              <w:right w:val="single" w:sz="4" w:space="0" w:color="auto"/>
            </w:tcBorders>
            <w:vAlign w:val="center"/>
            <w:hideMark/>
          </w:tcPr>
          <w:p w:rsidR="003E490D" w:rsidRDefault="003E490D" w:rsidP="00B35BFE">
            <w:pPr>
              <w:spacing w:line="276" w:lineRule="auto"/>
              <w:ind w:left="0" w:hanging="2"/>
              <w:jc w:val="center"/>
              <w:rPr>
                <w:rFonts w:eastAsia="Calibri"/>
                <w:b/>
                <w:lang w:val="ru-RU" w:eastAsia="en-US"/>
              </w:rPr>
            </w:pPr>
            <w:proofErr w:type="spellStart"/>
            <w:r>
              <w:rPr>
                <w:rFonts w:eastAsia="Calibri"/>
                <w:b/>
                <w:lang w:val="ru-RU" w:eastAsia="en-US"/>
              </w:rPr>
              <w:t>Найменування</w:t>
            </w:r>
            <w:proofErr w:type="spellEnd"/>
            <w:r>
              <w:rPr>
                <w:rFonts w:eastAsia="Calibri"/>
                <w:b/>
                <w:lang w:eastAsia="en-US"/>
              </w:rPr>
              <w:t xml:space="preserve"> предмету закупівлі </w:t>
            </w:r>
            <w:r>
              <w:rPr>
                <w:rFonts w:eastAsia="Calibri"/>
                <w:b/>
                <w:lang w:val="ru-RU" w:eastAsia="en-US"/>
              </w:rPr>
              <w:t xml:space="preserve"> </w:t>
            </w:r>
          </w:p>
        </w:tc>
        <w:tc>
          <w:tcPr>
            <w:tcW w:w="1617" w:type="dxa"/>
            <w:tcBorders>
              <w:top w:val="single" w:sz="4" w:space="0" w:color="auto"/>
              <w:left w:val="single" w:sz="4" w:space="0" w:color="auto"/>
              <w:bottom w:val="single" w:sz="4" w:space="0" w:color="auto"/>
              <w:right w:val="single" w:sz="4" w:space="0" w:color="auto"/>
            </w:tcBorders>
            <w:vAlign w:val="center"/>
            <w:hideMark/>
          </w:tcPr>
          <w:p w:rsidR="003E490D" w:rsidRDefault="003E490D" w:rsidP="00B35BFE">
            <w:pPr>
              <w:spacing w:line="276" w:lineRule="auto"/>
              <w:ind w:left="0" w:right="-44" w:hanging="2"/>
              <w:jc w:val="center"/>
              <w:rPr>
                <w:rFonts w:eastAsia="Calibri"/>
                <w:b/>
                <w:lang w:eastAsia="en-US"/>
              </w:rPr>
            </w:pPr>
            <w:r>
              <w:rPr>
                <w:rFonts w:eastAsia="Calibri"/>
                <w:b/>
                <w:lang w:eastAsia="en-US"/>
              </w:rPr>
              <w:t>Кількість/обсяг</w:t>
            </w:r>
          </w:p>
        </w:tc>
        <w:tc>
          <w:tcPr>
            <w:tcW w:w="5609" w:type="dxa"/>
            <w:tcBorders>
              <w:top w:val="single" w:sz="4" w:space="0" w:color="auto"/>
              <w:left w:val="single" w:sz="4" w:space="0" w:color="auto"/>
              <w:bottom w:val="single" w:sz="4" w:space="0" w:color="auto"/>
              <w:right w:val="single" w:sz="4" w:space="0" w:color="auto"/>
            </w:tcBorders>
            <w:vAlign w:val="center"/>
            <w:hideMark/>
          </w:tcPr>
          <w:p w:rsidR="003E490D" w:rsidRDefault="003E490D" w:rsidP="00B35BFE">
            <w:pPr>
              <w:ind w:left="0" w:hanging="2"/>
              <w:jc w:val="center"/>
              <w:rPr>
                <w:rFonts w:eastAsia="Calibri"/>
                <w:b/>
                <w:color w:val="000000"/>
                <w:sz w:val="24"/>
                <w:szCs w:val="24"/>
                <w:lang w:val="ru-RU" w:eastAsia="en-US"/>
              </w:rPr>
            </w:pPr>
            <w:r>
              <w:rPr>
                <w:rFonts w:eastAsia="Calibri"/>
                <w:b/>
                <w:color w:val="000000"/>
                <w:sz w:val="24"/>
                <w:szCs w:val="24"/>
                <w:lang w:eastAsia="en-US"/>
              </w:rPr>
              <w:t>Базові технічні вимоги/специфікація</w:t>
            </w:r>
          </w:p>
        </w:tc>
      </w:tr>
      <w:tr w:rsidR="003E490D" w:rsidTr="00B35BFE">
        <w:tc>
          <w:tcPr>
            <w:tcW w:w="512" w:type="dxa"/>
            <w:tcBorders>
              <w:top w:val="single" w:sz="4" w:space="0" w:color="auto"/>
              <w:left w:val="single" w:sz="4" w:space="0" w:color="auto"/>
              <w:bottom w:val="single" w:sz="4" w:space="0" w:color="auto"/>
              <w:right w:val="single" w:sz="4" w:space="0" w:color="auto"/>
            </w:tcBorders>
            <w:hideMark/>
          </w:tcPr>
          <w:p w:rsidR="003E490D" w:rsidRDefault="003E490D" w:rsidP="00B35BFE">
            <w:pPr>
              <w:spacing w:line="276" w:lineRule="auto"/>
              <w:ind w:left="0" w:hanging="2"/>
              <w:jc w:val="center"/>
              <w:rPr>
                <w:rFonts w:eastAsia="Calibri"/>
                <w:sz w:val="24"/>
                <w:szCs w:val="24"/>
                <w:lang w:val="ru-RU" w:eastAsia="en-US"/>
              </w:rPr>
            </w:pPr>
            <w:r>
              <w:rPr>
                <w:rFonts w:eastAsia="Calibri"/>
                <w:sz w:val="24"/>
                <w:szCs w:val="24"/>
                <w:lang w:val="ru-RU" w:eastAsia="en-US"/>
              </w:rPr>
              <w:t>1</w:t>
            </w:r>
          </w:p>
        </w:tc>
        <w:tc>
          <w:tcPr>
            <w:tcW w:w="1896" w:type="dxa"/>
            <w:tcBorders>
              <w:top w:val="single" w:sz="4" w:space="0" w:color="auto"/>
              <w:left w:val="single" w:sz="4" w:space="0" w:color="auto"/>
              <w:bottom w:val="single" w:sz="4" w:space="0" w:color="auto"/>
              <w:right w:val="single" w:sz="4" w:space="0" w:color="auto"/>
            </w:tcBorders>
          </w:tcPr>
          <w:p w:rsidR="003E490D" w:rsidRDefault="003E490D" w:rsidP="00B35BFE">
            <w:pPr>
              <w:ind w:left="0" w:right="-108" w:hanging="2"/>
              <w:rPr>
                <w:rFonts w:eastAsia="Calibri"/>
                <w:sz w:val="24"/>
                <w:szCs w:val="24"/>
                <w:lang w:val="ru-RU" w:eastAsia="en-US"/>
              </w:rPr>
            </w:pPr>
            <w:r>
              <w:rPr>
                <w:rFonts w:eastAsia="Calibri"/>
                <w:sz w:val="24"/>
                <w:szCs w:val="24"/>
                <w:lang w:eastAsia="en-US"/>
              </w:rPr>
              <w:t>Медіа конвертор</w:t>
            </w:r>
            <w:r>
              <w:rPr>
                <w:rFonts w:eastAsia="Calibri"/>
                <w:sz w:val="24"/>
                <w:szCs w:val="24"/>
                <w:lang w:val="ru-RU" w:eastAsia="en-US"/>
              </w:rPr>
              <w:t xml:space="preserve"> </w:t>
            </w:r>
          </w:p>
          <w:p w:rsidR="003E490D" w:rsidRPr="00C10FFC" w:rsidRDefault="003E490D" w:rsidP="00B35BFE">
            <w:pPr>
              <w:ind w:left="0" w:right="-108" w:hanging="2"/>
              <w:rPr>
                <w:rFonts w:eastAsia="Calibri"/>
                <w:sz w:val="24"/>
                <w:szCs w:val="24"/>
                <w:lang w:eastAsia="en-US"/>
              </w:rPr>
            </w:pPr>
            <w:r>
              <w:rPr>
                <w:rFonts w:eastAsia="Calibri"/>
                <w:sz w:val="24"/>
                <w:szCs w:val="24"/>
                <w:lang w:eastAsia="en-US"/>
              </w:rPr>
              <w:t>______________</w:t>
            </w:r>
          </w:p>
          <w:p w:rsidR="003E490D" w:rsidRDefault="003E490D" w:rsidP="00B35BFE">
            <w:pPr>
              <w:ind w:left="0" w:right="-108" w:hanging="2"/>
              <w:rPr>
                <w:rFonts w:eastAsia="Calibri"/>
                <w:sz w:val="24"/>
                <w:szCs w:val="24"/>
                <w:lang w:val="ru-RU" w:eastAsia="en-US"/>
              </w:rPr>
            </w:pPr>
          </w:p>
          <w:p w:rsidR="003E490D" w:rsidRDefault="003E490D" w:rsidP="00B35BFE">
            <w:pPr>
              <w:ind w:left="0" w:right="-108" w:hanging="2"/>
              <w:rPr>
                <w:rFonts w:eastAsia="Calibri"/>
                <w:sz w:val="24"/>
                <w:szCs w:val="24"/>
                <w:lang w:val="ru-RU" w:eastAsia="en-US"/>
              </w:rPr>
            </w:pPr>
          </w:p>
        </w:tc>
        <w:tc>
          <w:tcPr>
            <w:tcW w:w="1617" w:type="dxa"/>
            <w:tcBorders>
              <w:top w:val="single" w:sz="4" w:space="0" w:color="auto"/>
              <w:left w:val="single" w:sz="4" w:space="0" w:color="auto"/>
              <w:bottom w:val="single" w:sz="4" w:space="0" w:color="auto"/>
              <w:right w:val="single" w:sz="4" w:space="0" w:color="auto"/>
            </w:tcBorders>
            <w:hideMark/>
          </w:tcPr>
          <w:p w:rsidR="003E490D" w:rsidRDefault="003E490D" w:rsidP="00B35BFE">
            <w:pPr>
              <w:spacing w:line="276" w:lineRule="auto"/>
              <w:ind w:left="0" w:hanging="2"/>
              <w:jc w:val="center"/>
              <w:rPr>
                <w:rFonts w:eastAsia="Calibri"/>
                <w:sz w:val="24"/>
                <w:szCs w:val="24"/>
                <w:lang w:eastAsia="en-US"/>
              </w:rPr>
            </w:pPr>
            <w:r>
              <w:rPr>
                <w:rFonts w:eastAsia="Calibri"/>
                <w:sz w:val="24"/>
                <w:szCs w:val="24"/>
                <w:lang w:val="en-US" w:eastAsia="en-US"/>
              </w:rPr>
              <w:t>6</w:t>
            </w:r>
            <w:r>
              <w:rPr>
                <w:rFonts w:eastAsia="Calibri"/>
                <w:sz w:val="24"/>
                <w:szCs w:val="24"/>
                <w:lang w:eastAsia="en-US"/>
              </w:rPr>
              <w:t xml:space="preserve"> шт.</w:t>
            </w:r>
          </w:p>
        </w:tc>
        <w:tc>
          <w:tcPr>
            <w:tcW w:w="5609" w:type="dxa"/>
            <w:tcBorders>
              <w:top w:val="single" w:sz="4" w:space="0" w:color="auto"/>
              <w:left w:val="single" w:sz="4" w:space="0" w:color="auto"/>
              <w:bottom w:val="single" w:sz="4" w:space="0" w:color="auto"/>
              <w:right w:val="single" w:sz="4" w:space="0" w:color="auto"/>
            </w:tcBorders>
          </w:tcPr>
          <w:p w:rsidR="003E490D" w:rsidRDefault="003E490D" w:rsidP="00B35BFE">
            <w:pPr>
              <w:shd w:val="clear" w:color="auto" w:fill="FFFFFF"/>
              <w:ind w:left="0" w:hanging="2"/>
              <w:rPr>
                <w:color w:val="000000"/>
                <w:sz w:val="24"/>
                <w:szCs w:val="24"/>
                <w:lang w:eastAsia="uk-UA"/>
              </w:rPr>
            </w:pPr>
            <w:r>
              <w:rPr>
                <w:color w:val="000000"/>
                <w:sz w:val="24"/>
                <w:szCs w:val="24"/>
                <w:lang w:eastAsia="uk-UA"/>
              </w:rPr>
              <w:t>Оптичний інтерфейс:</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 xml:space="preserve">Роз’єм типу </w:t>
            </w:r>
            <w:r>
              <w:rPr>
                <w:color w:val="000000"/>
                <w:sz w:val="24"/>
                <w:szCs w:val="24"/>
                <w:lang w:val="en-US" w:eastAsia="uk-UA"/>
              </w:rPr>
              <w:t>SFP</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Відповідність стандарту 100/1000</w:t>
            </w:r>
            <w:proofErr w:type="spellStart"/>
            <w:r>
              <w:rPr>
                <w:color w:val="000000"/>
                <w:sz w:val="24"/>
                <w:szCs w:val="24"/>
                <w:lang w:val="ru-RU" w:eastAsia="uk-UA"/>
              </w:rPr>
              <w:t>Base</w:t>
            </w:r>
            <w:proofErr w:type="spellEnd"/>
            <w:r>
              <w:rPr>
                <w:color w:val="000000"/>
                <w:sz w:val="24"/>
                <w:szCs w:val="24"/>
                <w:lang w:eastAsia="uk-UA"/>
              </w:rPr>
              <w:t>-</w:t>
            </w:r>
            <w:r>
              <w:rPr>
                <w:color w:val="000000"/>
                <w:sz w:val="24"/>
                <w:szCs w:val="24"/>
                <w:lang w:val="ru-RU" w:eastAsia="uk-UA"/>
              </w:rPr>
              <w:t>X</w:t>
            </w:r>
            <w:r>
              <w:rPr>
                <w:color w:val="000000"/>
                <w:sz w:val="24"/>
                <w:szCs w:val="24"/>
                <w:lang w:eastAsia="uk-UA"/>
              </w:rPr>
              <w:t>, швидкість передачі даних 100/1000 Мбіт/с</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 xml:space="preserve">Тип оптичного волокна – </w:t>
            </w:r>
            <w:proofErr w:type="spellStart"/>
            <w:r>
              <w:rPr>
                <w:color w:val="000000"/>
                <w:sz w:val="24"/>
                <w:szCs w:val="24"/>
                <w:lang w:eastAsia="uk-UA"/>
              </w:rPr>
              <w:t>багатомод</w:t>
            </w:r>
            <w:proofErr w:type="spellEnd"/>
            <w:r>
              <w:rPr>
                <w:color w:val="000000"/>
                <w:sz w:val="24"/>
                <w:szCs w:val="24"/>
                <w:lang w:eastAsia="uk-UA"/>
              </w:rPr>
              <w:t xml:space="preserve"> 50/125 або 62,5/125, </w:t>
            </w:r>
            <w:proofErr w:type="spellStart"/>
            <w:r>
              <w:rPr>
                <w:color w:val="000000"/>
                <w:sz w:val="24"/>
                <w:szCs w:val="24"/>
                <w:lang w:eastAsia="uk-UA"/>
              </w:rPr>
              <w:t>одномод</w:t>
            </w:r>
            <w:proofErr w:type="spellEnd"/>
            <w:r>
              <w:rPr>
                <w:color w:val="000000"/>
                <w:sz w:val="24"/>
                <w:szCs w:val="24"/>
                <w:lang w:eastAsia="uk-UA"/>
              </w:rPr>
              <w:t xml:space="preserve"> 9/125</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Відстань передачі даних - до 2 км (</w:t>
            </w:r>
            <w:proofErr w:type="spellStart"/>
            <w:r>
              <w:rPr>
                <w:color w:val="000000"/>
                <w:sz w:val="24"/>
                <w:szCs w:val="24"/>
                <w:lang w:eastAsia="uk-UA"/>
              </w:rPr>
              <w:t>багатомод</w:t>
            </w:r>
            <w:proofErr w:type="spellEnd"/>
            <w:r>
              <w:rPr>
                <w:color w:val="000000"/>
                <w:sz w:val="24"/>
                <w:szCs w:val="24"/>
                <w:lang w:eastAsia="uk-UA"/>
              </w:rPr>
              <w:t>), до 30 км (</w:t>
            </w:r>
            <w:proofErr w:type="spellStart"/>
            <w:r>
              <w:rPr>
                <w:color w:val="000000"/>
                <w:sz w:val="24"/>
                <w:szCs w:val="24"/>
                <w:lang w:eastAsia="uk-UA"/>
              </w:rPr>
              <w:t>одномод</w:t>
            </w:r>
            <w:proofErr w:type="spellEnd"/>
            <w:r>
              <w:rPr>
                <w:color w:val="000000"/>
                <w:sz w:val="24"/>
                <w:szCs w:val="24"/>
                <w:lang w:eastAsia="uk-UA"/>
              </w:rPr>
              <w:t>), до 40 км (</w:t>
            </w:r>
            <w:r>
              <w:rPr>
                <w:color w:val="000000"/>
                <w:sz w:val="24"/>
                <w:szCs w:val="24"/>
                <w:lang w:val="en-US" w:eastAsia="uk-UA"/>
              </w:rPr>
              <w:t>WDM</w:t>
            </w:r>
            <w:r>
              <w:rPr>
                <w:color w:val="000000"/>
                <w:sz w:val="24"/>
                <w:szCs w:val="24"/>
                <w:lang w:val="ru-RU" w:eastAsia="uk-UA"/>
              </w:rPr>
              <w:t>)</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 xml:space="preserve">Режим роботи оптичного інтерфейсу – </w:t>
            </w:r>
            <w:r>
              <w:rPr>
                <w:color w:val="000000"/>
                <w:sz w:val="24"/>
                <w:szCs w:val="24"/>
                <w:lang w:val="en-US" w:eastAsia="uk-UA"/>
              </w:rPr>
              <w:t>full</w:t>
            </w:r>
            <w:r>
              <w:rPr>
                <w:color w:val="000000"/>
                <w:sz w:val="24"/>
                <w:szCs w:val="24"/>
                <w:lang w:val="ru-RU" w:eastAsia="uk-UA"/>
              </w:rPr>
              <w:t xml:space="preserve"> </w:t>
            </w:r>
            <w:r>
              <w:rPr>
                <w:color w:val="000000"/>
                <w:sz w:val="24"/>
                <w:szCs w:val="24"/>
                <w:lang w:val="en-US" w:eastAsia="uk-UA"/>
              </w:rPr>
              <w:t>duplex</w:t>
            </w:r>
          </w:p>
          <w:p w:rsidR="003E490D" w:rsidRDefault="003E490D" w:rsidP="00B35BFE">
            <w:pPr>
              <w:shd w:val="clear" w:color="auto" w:fill="FFFFFF"/>
              <w:ind w:left="0" w:hanging="2"/>
              <w:rPr>
                <w:color w:val="000000"/>
                <w:sz w:val="24"/>
                <w:szCs w:val="24"/>
                <w:lang w:val="ru-RU" w:eastAsia="uk-UA"/>
              </w:rPr>
            </w:pPr>
          </w:p>
          <w:p w:rsidR="003E490D" w:rsidRDefault="003E490D" w:rsidP="00B35BFE">
            <w:pPr>
              <w:shd w:val="clear" w:color="auto" w:fill="FFFFFF"/>
              <w:ind w:left="0" w:hanging="2"/>
              <w:rPr>
                <w:color w:val="000000"/>
                <w:sz w:val="24"/>
                <w:szCs w:val="24"/>
                <w:lang w:eastAsia="uk-UA"/>
              </w:rPr>
            </w:pPr>
            <w:r>
              <w:rPr>
                <w:color w:val="000000"/>
                <w:sz w:val="24"/>
                <w:szCs w:val="24"/>
                <w:lang w:eastAsia="uk-UA"/>
              </w:rPr>
              <w:t>Електричний інтерфейс:</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 xml:space="preserve">Роз’єм типу </w:t>
            </w:r>
            <w:r>
              <w:rPr>
                <w:color w:val="000000"/>
                <w:sz w:val="24"/>
                <w:szCs w:val="24"/>
                <w:lang w:val="en-US" w:eastAsia="uk-UA"/>
              </w:rPr>
              <w:t>RJ</w:t>
            </w:r>
            <w:r>
              <w:rPr>
                <w:color w:val="000000"/>
                <w:sz w:val="24"/>
                <w:szCs w:val="24"/>
                <w:lang w:eastAsia="uk-UA"/>
              </w:rPr>
              <w:t>-45 (EIA/TIA 568A/B, Cat5 або вище)</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Відповідність стандартам IEEE 802.3, IEEE 802.3u IEEE 802.3ab, 802.3z, 802.1Q, швидкість передачі даних 10/100/1000 Мбіт/с</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 xml:space="preserve">Режим роботи електричного інтерфейсу – авто, </w:t>
            </w:r>
            <w:r>
              <w:rPr>
                <w:color w:val="000000"/>
                <w:sz w:val="24"/>
                <w:szCs w:val="24"/>
                <w:lang w:val="en-US" w:eastAsia="uk-UA"/>
              </w:rPr>
              <w:t>half</w:t>
            </w:r>
            <w:r>
              <w:rPr>
                <w:color w:val="000000"/>
                <w:sz w:val="24"/>
                <w:szCs w:val="24"/>
                <w:lang w:eastAsia="uk-UA"/>
              </w:rPr>
              <w:t>/</w:t>
            </w:r>
            <w:r>
              <w:rPr>
                <w:color w:val="000000"/>
                <w:sz w:val="24"/>
                <w:szCs w:val="24"/>
                <w:lang w:val="en-US" w:eastAsia="uk-UA"/>
              </w:rPr>
              <w:t>full duplex</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Передача пакетів великого розміру – до 16000 байт</w:t>
            </w:r>
          </w:p>
          <w:p w:rsidR="003E490D" w:rsidRDefault="003E490D" w:rsidP="00B35BFE">
            <w:pPr>
              <w:shd w:val="clear" w:color="auto" w:fill="FFFFFF"/>
              <w:ind w:left="0" w:hanging="2"/>
              <w:rPr>
                <w:color w:val="000000"/>
                <w:sz w:val="24"/>
                <w:szCs w:val="24"/>
                <w:lang w:eastAsia="uk-UA"/>
              </w:rPr>
            </w:pPr>
          </w:p>
          <w:p w:rsidR="003E490D" w:rsidRDefault="003E490D" w:rsidP="00B35BFE">
            <w:pPr>
              <w:shd w:val="clear" w:color="auto" w:fill="FFFFFF"/>
              <w:ind w:left="0" w:hanging="2"/>
              <w:rPr>
                <w:color w:val="000000"/>
                <w:sz w:val="24"/>
                <w:szCs w:val="24"/>
                <w:lang w:eastAsia="uk-UA"/>
              </w:rPr>
            </w:pPr>
            <w:r>
              <w:rPr>
                <w:color w:val="000000"/>
                <w:sz w:val="24"/>
                <w:szCs w:val="24"/>
                <w:lang w:eastAsia="uk-UA"/>
              </w:rPr>
              <w:t>Керування:</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 xml:space="preserve">Консоль через вбудований порт USB </w:t>
            </w:r>
            <w:proofErr w:type="spellStart"/>
            <w:r>
              <w:rPr>
                <w:color w:val="000000"/>
                <w:sz w:val="24"/>
                <w:szCs w:val="24"/>
                <w:lang w:eastAsia="uk-UA"/>
              </w:rPr>
              <w:t>Type</w:t>
            </w:r>
            <w:proofErr w:type="spellEnd"/>
            <w:r>
              <w:rPr>
                <w:color w:val="000000"/>
                <w:sz w:val="24"/>
                <w:szCs w:val="24"/>
                <w:lang w:eastAsia="uk-UA"/>
              </w:rPr>
              <w:t xml:space="preserve"> C, підтримка протоколів </w:t>
            </w:r>
            <w:proofErr w:type="spellStart"/>
            <w:r>
              <w:rPr>
                <w:color w:val="000000"/>
                <w:sz w:val="24"/>
                <w:szCs w:val="24"/>
                <w:lang w:eastAsia="uk-UA"/>
              </w:rPr>
              <w:t>Telnet</w:t>
            </w:r>
            <w:proofErr w:type="spellEnd"/>
            <w:r>
              <w:rPr>
                <w:color w:val="000000"/>
                <w:sz w:val="24"/>
                <w:szCs w:val="24"/>
                <w:lang w:eastAsia="uk-UA"/>
              </w:rPr>
              <w:t>, HTTP (</w:t>
            </w:r>
            <w:proofErr w:type="spellStart"/>
            <w:r>
              <w:rPr>
                <w:color w:val="000000"/>
                <w:sz w:val="24"/>
                <w:szCs w:val="24"/>
                <w:lang w:eastAsia="uk-UA"/>
              </w:rPr>
              <w:t>Web</w:t>
            </w:r>
            <w:proofErr w:type="spellEnd"/>
            <w:r>
              <w:rPr>
                <w:color w:val="000000"/>
                <w:sz w:val="24"/>
                <w:szCs w:val="24"/>
                <w:lang w:eastAsia="uk-UA"/>
              </w:rPr>
              <w:t>) та SNMP (v1)</w:t>
            </w:r>
          </w:p>
          <w:p w:rsidR="003E490D" w:rsidRDefault="003E490D" w:rsidP="00B35BFE">
            <w:pPr>
              <w:shd w:val="clear" w:color="auto" w:fill="FFFFFF"/>
              <w:ind w:left="0" w:hanging="2"/>
              <w:rPr>
                <w:color w:val="000000"/>
                <w:sz w:val="24"/>
                <w:szCs w:val="24"/>
                <w:lang w:eastAsia="uk-UA"/>
              </w:rPr>
            </w:pPr>
          </w:p>
          <w:p w:rsidR="003E490D" w:rsidRDefault="003E490D" w:rsidP="00B35BFE">
            <w:pPr>
              <w:shd w:val="clear" w:color="auto" w:fill="FFFFFF"/>
              <w:ind w:left="0" w:hanging="2"/>
              <w:rPr>
                <w:color w:val="000000"/>
                <w:sz w:val="24"/>
                <w:szCs w:val="24"/>
                <w:lang w:eastAsia="uk-UA"/>
              </w:rPr>
            </w:pPr>
            <w:r>
              <w:rPr>
                <w:color w:val="000000"/>
                <w:sz w:val="24"/>
                <w:szCs w:val="24"/>
                <w:lang w:eastAsia="uk-UA"/>
              </w:rPr>
              <w:lastRenderedPageBreak/>
              <w:t>Загальні вимоги:</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 xml:space="preserve">Підтримка LFPT, ALS, MDI/MDIX, DOM для </w:t>
            </w:r>
            <w:r>
              <w:rPr>
                <w:color w:val="000000"/>
                <w:sz w:val="24"/>
                <w:szCs w:val="24"/>
                <w:lang w:val="en-US" w:eastAsia="uk-UA"/>
              </w:rPr>
              <w:t>SFP</w:t>
            </w:r>
            <w:r>
              <w:rPr>
                <w:color w:val="000000"/>
                <w:sz w:val="24"/>
                <w:szCs w:val="24"/>
                <w:lang w:eastAsia="uk-UA"/>
              </w:rPr>
              <w:t xml:space="preserve"> модулів</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Матеріал корпусу – пластик</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Габаритні розміри: глибина в межах 95-108 мм, висота в межах 21-24 мм, ширина в межах 72-74 мм</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Температура зберігання від -10 ºС до +70 ºС</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Температура експлуатації (стандартні умови)  від -0  до +50 ºС</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Відносна вологість – від 5 до 95% без конденсату</w:t>
            </w:r>
          </w:p>
          <w:p w:rsidR="003E490D" w:rsidRDefault="003E490D" w:rsidP="00B35BFE">
            <w:pPr>
              <w:ind w:left="0" w:hanging="2"/>
              <w:rPr>
                <w:rFonts w:eastAsia="Calibri"/>
                <w:color w:val="000000"/>
                <w:sz w:val="24"/>
                <w:szCs w:val="24"/>
                <w:lang w:eastAsia="en-US"/>
              </w:rPr>
            </w:pPr>
            <w:r>
              <w:rPr>
                <w:rFonts w:eastAsia="Calibri"/>
                <w:color w:val="000000"/>
                <w:sz w:val="24"/>
                <w:szCs w:val="24"/>
                <w:lang w:eastAsia="en-US"/>
              </w:rPr>
              <w:t>Енергоспоживання не більше 3Вт</w:t>
            </w:r>
          </w:p>
          <w:p w:rsidR="003E490D" w:rsidRDefault="003E490D" w:rsidP="00B35BFE">
            <w:pPr>
              <w:ind w:left="0" w:hanging="2"/>
              <w:rPr>
                <w:rFonts w:eastAsia="Calibri"/>
                <w:color w:val="000000"/>
                <w:sz w:val="24"/>
                <w:szCs w:val="24"/>
                <w:lang w:eastAsia="en-US"/>
              </w:rPr>
            </w:pPr>
            <w:r>
              <w:rPr>
                <w:rFonts w:eastAsia="Calibri"/>
                <w:color w:val="000000"/>
                <w:sz w:val="24"/>
                <w:szCs w:val="24"/>
                <w:lang w:eastAsia="en-US"/>
              </w:rPr>
              <w:t>Вхідна напруга 12VDC</w:t>
            </w:r>
          </w:p>
          <w:p w:rsidR="003E490D" w:rsidRDefault="003E490D" w:rsidP="00B35BFE">
            <w:pPr>
              <w:ind w:left="0" w:hanging="2"/>
              <w:rPr>
                <w:rFonts w:eastAsia="Calibri"/>
                <w:color w:val="000000"/>
                <w:sz w:val="24"/>
                <w:szCs w:val="24"/>
                <w:lang w:eastAsia="en-US"/>
              </w:rPr>
            </w:pPr>
            <w:r>
              <w:rPr>
                <w:rFonts w:eastAsia="Calibri"/>
                <w:color w:val="000000"/>
                <w:sz w:val="24"/>
                <w:szCs w:val="24"/>
                <w:lang w:eastAsia="en-US"/>
              </w:rPr>
              <w:t xml:space="preserve">Світлодіодна індикація роботи пристрою – живлення, лінія </w:t>
            </w:r>
            <w:proofErr w:type="spellStart"/>
            <w:r>
              <w:rPr>
                <w:rFonts w:eastAsia="Calibri"/>
                <w:color w:val="000000"/>
                <w:sz w:val="24"/>
                <w:szCs w:val="24"/>
                <w:lang w:eastAsia="en-US"/>
              </w:rPr>
              <w:t>Ethernet</w:t>
            </w:r>
            <w:proofErr w:type="spellEnd"/>
            <w:r>
              <w:rPr>
                <w:rFonts w:eastAsia="Calibri"/>
                <w:color w:val="000000"/>
                <w:sz w:val="24"/>
                <w:szCs w:val="24"/>
                <w:lang w:eastAsia="en-US"/>
              </w:rPr>
              <w:t xml:space="preserve">, оптична лінія, швидкість лінії </w:t>
            </w:r>
            <w:proofErr w:type="spellStart"/>
            <w:r>
              <w:rPr>
                <w:rFonts w:eastAsia="Calibri"/>
                <w:color w:val="000000"/>
                <w:sz w:val="24"/>
                <w:szCs w:val="24"/>
                <w:lang w:eastAsia="en-US"/>
              </w:rPr>
              <w:t>Ethernet</w:t>
            </w:r>
            <w:proofErr w:type="spellEnd"/>
            <w:r>
              <w:rPr>
                <w:rFonts w:eastAsia="Calibri"/>
                <w:color w:val="000000"/>
                <w:sz w:val="24"/>
                <w:szCs w:val="24"/>
                <w:lang w:eastAsia="en-US"/>
              </w:rPr>
              <w:t>, швидкість оптичної лінії</w:t>
            </w:r>
          </w:p>
          <w:p w:rsidR="003E490D" w:rsidRDefault="003E490D" w:rsidP="00B35BFE">
            <w:pPr>
              <w:ind w:left="0" w:hanging="2"/>
              <w:rPr>
                <w:rFonts w:eastAsia="Calibri"/>
                <w:color w:val="000000"/>
                <w:sz w:val="24"/>
                <w:szCs w:val="24"/>
                <w:lang w:eastAsia="en-US"/>
              </w:rPr>
            </w:pPr>
            <w:r>
              <w:rPr>
                <w:rFonts w:eastAsia="Calibri"/>
                <w:color w:val="000000"/>
                <w:sz w:val="24"/>
                <w:szCs w:val="24"/>
                <w:lang w:eastAsia="en-US"/>
              </w:rPr>
              <w:t>Напрацювання на відмову – не менше 65000 годин</w:t>
            </w:r>
          </w:p>
          <w:p w:rsidR="003E490D" w:rsidRDefault="003E490D" w:rsidP="00B35BFE">
            <w:pPr>
              <w:ind w:left="0" w:hanging="2"/>
              <w:rPr>
                <w:rFonts w:eastAsia="Calibri"/>
                <w:color w:val="000000"/>
                <w:sz w:val="24"/>
                <w:szCs w:val="24"/>
                <w:lang w:eastAsia="en-US"/>
              </w:rPr>
            </w:pPr>
          </w:p>
        </w:tc>
      </w:tr>
      <w:tr w:rsidR="003E490D" w:rsidTr="00B35BFE">
        <w:tc>
          <w:tcPr>
            <w:tcW w:w="512" w:type="dxa"/>
            <w:tcBorders>
              <w:top w:val="single" w:sz="4" w:space="0" w:color="auto"/>
              <w:left w:val="single" w:sz="4" w:space="0" w:color="auto"/>
              <w:bottom w:val="single" w:sz="4" w:space="0" w:color="auto"/>
              <w:right w:val="single" w:sz="4" w:space="0" w:color="auto"/>
            </w:tcBorders>
            <w:hideMark/>
          </w:tcPr>
          <w:p w:rsidR="003E490D" w:rsidRDefault="003E490D" w:rsidP="00B35BFE">
            <w:pPr>
              <w:spacing w:line="276" w:lineRule="auto"/>
              <w:ind w:left="0" w:hanging="2"/>
              <w:jc w:val="center"/>
              <w:rPr>
                <w:rFonts w:eastAsia="Calibri"/>
                <w:sz w:val="24"/>
                <w:szCs w:val="24"/>
                <w:lang w:val="ru-RU" w:eastAsia="en-US"/>
              </w:rPr>
            </w:pPr>
            <w:r>
              <w:rPr>
                <w:rFonts w:eastAsia="Calibri"/>
                <w:sz w:val="24"/>
                <w:szCs w:val="24"/>
                <w:lang w:val="ru-RU" w:eastAsia="en-US"/>
              </w:rPr>
              <w:lastRenderedPageBreak/>
              <w:t>2</w:t>
            </w:r>
          </w:p>
        </w:tc>
        <w:tc>
          <w:tcPr>
            <w:tcW w:w="1896" w:type="dxa"/>
            <w:tcBorders>
              <w:top w:val="single" w:sz="4" w:space="0" w:color="auto"/>
              <w:left w:val="single" w:sz="4" w:space="0" w:color="auto"/>
              <w:bottom w:val="single" w:sz="4" w:space="0" w:color="auto"/>
              <w:right w:val="single" w:sz="4" w:space="0" w:color="auto"/>
            </w:tcBorders>
          </w:tcPr>
          <w:p w:rsidR="003E490D" w:rsidRDefault="003E490D" w:rsidP="00B35BFE">
            <w:pPr>
              <w:ind w:left="0" w:right="-108" w:hanging="2"/>
              <w:rPr>
                <w:rFonts w:eastAsia="Calibri"/>
                <w:sz w:val="24"/>
                <w:szCs w:val="24"/>
                <w:lang w:val="ru-RU" w:eastAsia="en-US"/>
              </w:rPr>
            </w:pPr>
            <w:r>
              <w:rPr>
                <w:rFonts w:eastAsia="Calibri"/>
                <w:sz w:val="24"/>
                <w:szCs w:val="24"/>
                <w:lang w:eastAsia="en-US"/>
              </w:rPr>
              <w:t>Модуль до медіа конвертора _____________</w:t>
            </w:r>
          </w:p>
          <w:p w:rsidR="003E490D" w:rsidRDefault="003E490D" w:rsidP="00B35BFE">
            <w:pPr>
              <w:ind w:left="0" w:right="-108" w:hanging="2"/>
              <w:rPr>
                <w:rFonts w:eastAsia="Calibri"/>
                <w:sz w:val="24"/>
                <w:szCs w:val="24"/>
                <w:lang w:val="ru-RU" w:eastAsia="en-US"/>
              </w:rPr>
            </w:pPr>
          </w:p>
        </w:tc>
        <w:tc>
          <w:tcPr>
            <w:tcW w:w="1617" w:type="dxa"/>
            <w:tcBorders>
              <w:top w:val="single" w:sz="4" w:space="0" w:color="auto"/>
              <w:left w:val="single" w:sz="4" w:space="0" w:color="auto"/>
              <w:bottom w:val="single" w:sz="4" w:space="0" w:color="auto"/>
              <w:right w:val="single" w:sz="4" w:space="0" w:color="auto"/>
            </w:tcBorders>
            <w:hideMark/>
          </w:tcPr>
          <w:p w:rsidR="003E490D" w:rsidRDefault="003E490D" w:rsidP="00B35BFE">
            <w:pPr>
              <w:spacing w:line="276" w:lineRule="auto"/>
              <w:ind w:left="0" w:hanging="2"/>
              <w:jc w:val="center"/>
              <w:rPr>
                <w:rFonts w:eastAsia="Calibri"/>
                <w:sz w:val="24"/>
                <w:szCs w:val="24"/>
                <w:lang w:eastAsia="en-US"/>
              </w:rPr>
            </w:pPr>
            <w:r>
              <w:rPr>
                <w:rFonts w:eastAsia="Calibri"/>
                <w:sz w:val="24"/>
                <w:szCs w:val="24"/>
                <w:lang w:eastAsia="en-US"/>
              </w:rPr>
              <w:t>6 шт.</w:t>
            </w:r>
          </w:p>
        </w:tc>
        <w:tc>
          <w:tcPr>
            <w:tcW w:w="5609" w:type="dxa"/>
            <w:tcBorders>
              <w:top w:val="single" w:sz="4" w:space="0" w:color="auto"/>
              <w:left w:val="single" w:sz="4" w:space="0" w:color="auto"/>
              <w:bottom w:val="single" w:sz="4" w:space="0" w:color="auto"/>
              <w:right w:val="single" w:sz="4" w:space="0" w:color="auto"/>
            </w:tcBorders>
            <w:hideMark/>
          </w:tcPr>
          <w:p w:rsidR="003E490D" w:rsidRDefault="003E490D" w:rsidP="00B35BFE">
            <w:pPr>
              <w:ind w:left="0" w:hanging="2"/>
              <w:rPr>
                <w:rFonts w:eastAsia="Calibri"/>
                <w:color w:val="000000"/>
                <w:sz w:val="24"/>
                <w:szCs w:val="24"/>
                <w:lang w:eastAsia="en-US"/>
              </w:rPr>
            </w:pPr>
            <w:r>
              <w:rPr>
                <w:rFonts w:eastAsia="Calibri"/>
                <w:color w:val="000000"/>
                <w:sz w:val="24"/>
                <w:szCs w:val="24"/>
                <w:lang w:eastAsia="en-US"/>
              </w:rPr>
              <w:t>Форм-фактор SFP (</w:t>
            </w:r>
            <w:proofErr w:type="spellStart"/>
            <w:r>
              <w:rPr>
                <w:rFonts w:eastAsia="Calibri"/>
                <w:color w:val="000000"/>
                <w:sz w:val="24"/>
                <w:szCs w:val="24"/>
                <w:lang w:eastAsia="en-US"/>
              </w:rPr>
              <w:t>mini</w:t>
            </w:r>
            <w:proofErr w:type="spellEnd"/>
            <w:r>
              <w:rPr>
                <w:rFonts w:eastAsia="Calibri"/>
                <w:color w:val="000000"/>
                <w:sz w:val="24"/>
                <w:szCs w:val="24"/>
                <w:lang w:eastAsia="en-US"/>
              </w:rPr>
              <w:t>-GBIC)</w:t>
            </w:r>
          </w:p>
          <w:p w:rsidR="003E490D" w:rsidRDefault="003E490D" w:rsidP="00B35BFE">
            <w:pPr>
              <w:ind w:left="0" w:hanging="2"/>
              <w:rPr>
                <w:rFonts w:eastAsia="Calibri"/>
                <w:color w:val="000000"/>
                <w:sz w:val="24"/>
                <w:szCs w:val="24"/>
                <w:lang w:eastAsia="en-US"/>
              </w:rPr>
            </w:pPr>
            <w:r>
              <w:rPr>
                <w:rFonts w:eastAsia="Calibri"/>
                <w:color w:val="000000"/>
                <w:sz w:val="24"/>
                <w:szCs w:val="24"/>
                <w:lang w:eastAsia="en-US"/>
              </w:rPr>
              <w:t xml:space="preserve">Інтерфейси/Порти: 1 x LC/PC </w:t>
            </w:r>
            <w:proofErr w:type="spellStart"/>
            <w:r>
              <w:rPr>
                <w:rFonts w:eastAsia="Calibri"/>
                <w:color w:val="000000"/>
                <w:sz w:val="24"/>
                <w:szCs w:val="24"/>
                <w:lang w:eastAsia="en-US"/>
              </w:rPr>
              <w:t>Duplex</w:t>
            </w:r>
            <w:proofErr w:type="spellEnd"/>
          </w:p>
          <w:p w:rsidR="003E490D" w:rsidRDefault="003E490D" w:rsidP="00B35BFE">
            <w:pPr>
              <w:ind w:left="0" w:hanging="2"/>
              <w:rPr>
                <w:rFonts w:eastAsia="Calibri"/>
                <w:color w:val="000000"/>
                <w:sz w:val="24"/>
                <w:szCs w:val="24"/>
                <w:lang w:eastAsia="en-US"/>
              </w:rPr>
            </w:pPr>
            <w:r>
              <w:rPr>
                <w:rFonts w:eastAsia="Calibri"/>
                <w:color w:val="000000"/>
                <w:sz w:val="24"/>
                <w:szCs w:val="24"/>
                <w:lang w:eastAsia="en-US"/>
              </w:rPr>
              <w:t>Довжина хвилі 850 нм (лазер VCSEL)</w:t>
            </w:r>
          </w:p>
          <w:p w:rsidR="003E490D" w:rsidRDefault="003E490D" w:rsidP="00B35BFE">
            <w:pPr>
              <w:ind w:left="0" w:hanging="2"/>
              <w:rPr>
                <w:rFonts w:eastAsia="Calibri"/>
                <w:color w:val="000000"/>
                <w:sz w:val="24"/>
                <w:szCs w:val="24"/>
                <w:lang w:eastAsia="en-US"/>
              </w:rPr>
            </w:pPr>
            <w:r>
              <w:rPr>
                <w:rFonts w:eastAsia="Calibri"/>
                <w:color w:val="000000"/>
                <w:sz w:val="24"/>
                <w:szCs w:val="24"/>
                <w:lang w:eastAsia="en-US"/>
              </w:rPr>
              <w:t xml:space="preserve">Підтримується оптоволоконний режим: </w:t>
            </w:r>
            <w:proofErr w:type="spellStart"/>
            <w:r>
              <w:rPr>
                <w:rFonts w:eastAsia="Calibri"/>
                <w:color w:val="000000"/>
                <w:sz w:val="24"/>
                <w:szCs w:val="24"/>
                <w:lang w:eastAsia="en-US"/>
              </w:rPr>
              <w:t>багатомод</w:t>
            </w:r>
            <w:proofErr w:type="spellEnd"/>
            <w:r>
              <w:rPr>
                <w:rFonts w:eastAsia="Calibri"/>
                <w:color w:val="000000"/>
                <w:sz w:val="24"/>
                <w:szCs w:val="24"/>
                <w:lang w:eastAsia="en-US"/>
              </w:rPr>
              <w:t xml:space="preserve">. 62,5/125 </w:t>
            </w:r>
            <w:proofErr w:type="spellStart"/>
            <w:r>
              <w:rPr>
                <w:rFonts w:eastAsia="Calibri"/>
                <w:color w:val="000000"/>
                <w:sz w:val="24"/>
                <w:szCs w:val="24"/>
                <w:lang w:eastAsia="en-US"/>
              </w:rPr>
              <w:t>мкм</w:t>
            </w:r>
            <w:proofErr w:type="spellEnd"/>
            <w:r>
              <w:rPr>
                <w:rFonts w:eastAsia="Calibri"/>
                <w:color w:val="000000"/>
                <w:sz w:val="24"/>
                <w:szCs w:val="24"/>
                <w:lang w:eastAsia="en-US"/>
              </w:rPr>
              <w:t xml:space="preserve">, 50/125 </w:t>
            </w:r>
            <w:proofErr w:type="spellStart"/>
            <w:r>
              <w:rPr>
                <w:rFonts w:eastAsia="Calibri"/>
                <w:color w:val="000000"/>
                <w:sz w:val="24"/>
                <w:szCs w:val="24"/>
                <w:lang w:eastAsia="en-US"/>
              </w:rPr>
              <w:t>мкм</w:t>
            </w:r>
            <w:proofErr w:type="spellEnd"/>
          </w:p>
          <w:p w:rsidR="003E490D" w:rsidRDefault="003E490D" w:rsidP="00B35BFE">
            <w:pPr>
              <w:ind w:left="0" w:hanging="2"/>
              <w:rPr>
                <w:rFonts w:eastAsia="Calibri"/>
                <w:color w:val="000000"/>
                <w:sz w:val="24"/>
                <w:szCs w:val="24"/>
                <w:lang w:eastAsia="en-US"/>
              </w:rPr>
            </w:pPr>
            <w:r>
              <w:rPr>
                <w:rFonts w:eastAsia="Calibri"/>
                <w:color w:val="000000"/>
                <w:sz w:val="24"/>
                <w:szCs w:val="24"/>
                <w:lang w:eastAsia="en-US"/>
              </w:rPr>
              <w:t xml:space="preserve">Швидкість передачі даних 1,25 </w:t>
            </w:r>
            <w:proofErr w:type="spellStart"/>
            <w:r>
              <w:rPr>
                <w:rFonts w:eastAsia="Calibri"/>
                <w:color w:val="000000"/>
                <w:sz w:val="24"/>
                <w:szCs w:val="24"/>
                <w:lang w:eastAsia="en-US"/>
              </w:rPr>
              <w:t>Гбіт</w:t>
            </w:r>
            <w:proofErr w:type="spellEnd"/>
            <w:r>
              <w:rPr>
                <w:rFonts w:eastAsia="Calibri"/>
                <w:color w:val="000000"/>
                <w:sz w:val="24"/>
                <w:szCs w:val="24"/>
                <w:lang w:eastAsia="en-US"/>
              </w:rPr>
              <w:t>/с</w:t>
            </w:r>
          </w:p>
          <w:p w:rsidR="003E490D" w:rsidRDefault="003E490D" w:rsidP="00B35BFE">
            <w:pPr>
              <w:ind w:left="0" w:hanging="2"/>
              <w:rPr>
                <w:rFonts w:eastAsia="Calibri"/>
                <w:color w:val="000000"/>
                <w:sz w:val="24"/>
                <w:szCs w:val="24"/>
                <w:lang w:eastAsia="en-US"/>
              </w:rPr>
            </w:pPr>
            <w:r>
              <w:rPr>
                <w:rFonts w:eastAsia="Calibri"/>
                <w:color w:val="000000"/>
                <w:sz w:val="24"/>
                <w:szCs w:val="24"/>
                <w:lang w:eastAsia="en-US"/>
              </w:rPr>
              <w:t>Відстань передачі даних 550 м</w:t>
            </w:r>
          </w:p>
          <w:p w:rsidR="003E490D" w:rsidRDefault="003E490D" w:rsidP="00B35BFE">
            <w:pPr>
              <w:ind w:left="0" w:hanging="2"/>
              <w:rPr>
                <w:rFonts w:eastAsia="Calibri"/>
                <w:color w:val="000000"/>
                <w:sz w:val="24"/>
                <w:szCs w:val="24"/>
                <w:lang w:eastAsia="en-US"/>
              </w:rPr>
            </w:pPr>
            <w:r>
              <w:rPr>
                <w:rFonts w:eastAsia="Calibri"/>
                <w:color w:val="000000"/>
                <w:sz w:val="24"/>
                <w:szCs w:val="24"/>
                <w:lang w:eastAsia="en-US"/>
              </w:rPr>
              <w:t xml:space="preserve">Вихідна потужність оптичного передавача від -9,5 </w:t>
            </w:r>
            <w:proofErr w:type="spellStart"/>
            <w:r>
              <w:rPr>
                <w:rFonts w:eastAsia="Calibri"/>
                <w:color w:val="000000"/>
                <w:sz w:val="24"/>
                <w:szCs w:val="24"/>
                <w:lang w:eastAsia="en-US"/>
              </w:rPr>
              <w:t>дБм</w:t>
            </w:r>
            <w:proofErr w:type="spellEnd"/>
            <w:r>
              <w:rPr>
                <w:rFonts w:eastAsia="Calibri"/>
                <w:color w:val="000000"/>
                <w:sz w:val="24"/>
                <w:szCs w:val="24"/>
                <w:lang w:eastAsia="en-US"/>
              </w:rPr>
              <w:t xml:space="preserve"> до -3 </w:t>
            </w:r>
            <w:proofErr w:type="spellStart"/>
            <w:r>
              <w:rPr>
                <w:rFonts w:eastAsia="Calibri"/>
                <w:color w:val="000000"/>
                <w:sz w:val="24"/>
                <w:szCs w:val="24"/>
                <w:lang w:eastAsia="en-US"/>
              </w:rPr>
              <w:t>дБм</w:t>
            </w:r>
            <w:proofErr w:type="spellEnd"/>
          </w:p>
          <w:p w:rsidR="003E490D" w:rsidRDefault="003E490D" w:rsidP="00B35BFE">
            <w:pPr>
              <w:ind w:left="0" w:hanging="2"/>
              <w:rPr>
                <w:rFonts w:eastAsia="Calibri"/>
                <w:color w:val="000000"/>
                <w:sz w:val="24"/>
                <w:szCs w:val="24"/>
                <w:lang w:eastAsia="en-US"/>
              </w:rPr>
            </w:pPr>
            <w:r>
              <w:rPr>
                <w:rFonts w:eastAsia="Calibri"/>
                <w:color w:val="000000"/>
                <w:sz w:val="24"/>
                <w:szCs w:val="24"/>
                <w:lang w:eastAsia="en-US"/>
              </w:rPr>
              <w:t xml:space="preserve">Чутливість оптичного приймача від -18 </w:t>
            </w:r>
            <w:proofErr w:type="spellStart"/>
            <w:r>
              <w:rPr>
                <w:rFonts w:eastAsia="Calibri"/>
                <w:color w:val="000000"/>
                <w:sz w:val="24"/>
                <w:szCs w:val="24"/>
                <w:lang w:eastAsia="en-US"/>
              </w:rPr>
              <w:t>дБм</w:t>
            </w:r>
            <w:proofErr w:type="spellEnd"/>
            <w:r>
              <w:rPr>
                <w:rFonts w:eastAsia="Calibri"/>
                <w:color w:val="000000"/>
                <w:sz w:val="24"/>
                <w:szCs w:val="24"/>
                <w:lang w:eastAsia="en-US"/>
              </w:rPr>
              <w:t xml:space="preserve"> до 0 </w:t>
            </w:r>
            <w:proofErr w:type="spellStart"/>
            <w:r>
              <w:rPr>
                <w:rFonts w:eastAsia="Calibri"/>
                <w:color w:val="000000"/>
                <w:sz w:val="24"/>
                <w:szCs w:val="24"/>
                <w:lang w:eastAsia="en-US"/>
              </w:rPr>
              <w:t>дБм</w:t>
            </w:r>
            <w:proofErr w:type="spellEnd"/>
          </w:p>
          <w:p w:rsidR="003E490D" w:rsidRDefault="003E490D" w:rsidP="00B35BFE">
            <w:pPr>
              <w:ind w:left="0" w:hanging="2"/>
              <w:rPr>
                <w:rFonts w:eastAsia="Calibri"/>
                <w:color w:val="000000"/>
                <w:sz w:val="24"/>
                <w:szCs w:val="24"/>
                <w:lang w:eastAsia="en-US"/>
              </w:rPr>
            </w:pPr>
            <w:r>
              <w:rPr>
                <w:rFonts w:eastAsia="Calibri"/>
                <w:color w:val="000000"/>
                <w:sz w:val="24"/>
                <w:szCs w:val="24"/>
                <w:lang w:eastAsia="en-US"/>
              </w:rPr>
              <w:t>Температурний режим від -0  до +70 ºС</w:t>
            </w:r>
          </w:p>
          <w:p w:rsidR="003E490D" w:rsidRDefault="003E490D" w:rsidP="00B35BFE">
            <w:pPr>
              <w:ind w:left="0" w:hanging="2"/>
              <w:rPr>
                <w:rFonts w:eastAsia="Calibri"/>
                <w:color w:val="000000"/>
                <w:sz w:val="24"/>
                <w:szCs w:val="24"/>
                <w:lang w:eastAsia="en-US"/>
              </w:rPr>
            </w:pPr>
            <w:r>
              <w:rPr>
                <w:rFonts w:eastAsia="Calibri"/>
                <w:color w:val="000000"/>
                <w:sz w:val="24"/>
                <w:szCs w:val="24"/>
                <w:lang w:eastAsia="en-US"/>
              </w:rPr>
              <w:t>«Гаряча заміна»: так</w:t>
            </w:r>
          </w:p>
          <w:p w:rsidR="003E490D" w:rsidRDefault="003E490D" w:rsidP="00B35BFE">
            <w:pPr>
              <w:ind w:left="0" w:hanging="2"/>
              <w:rPr>
                <w:rFonts w:eastAsia="Calibri"/>
                <w:color w:val="000000"/>
                <w:sz w:val="24"/>
                <w:szCs w:val="24"/>
                <w:lang w:eastAsia="en-US"/>
              </w:rPr>
            </w:pPr>
            <w:r>
              <w:rPr>
                <w:rFonts w:eastAsia="Calibri"/>
                <w:color w:val="000000"/>
                <w:sz w:val="24"/>
                <w:szCs w:val="24"/>
                <w:lang w:eastAsia="en-US"/>
              </w:rPr>
              <w:t>Підтримка інтерфейсу цифрового діагностування</w:t>
            </w:r>
          </w:p>
          <w:p w:rsidR="003E490D" w:rsidRDefault="003E490D" w:rsidP="00B35BFE">
            <w:pPr>
              <w:ind w:left="0" w:hanging="2"/>
              <w:rPr>
                <w:rFonts w:eastAsia="Calibri"/>
                <w:color w:val="000000"/>
                <w:sz w:val="24"/>
                <w:szCs w:val="24"/>
                <w:lang w:eastAsia="en-US"/>
              </w:rPr>
            </w:pPr>
            <w:r>
              <w:rPr>
                <w:rFonts w:eastAsia="Calibri"/>
                <w:color w:val="000000"/>
                <w:sz w:val="24"/>
                <w:szCs w:val="24"/>
                <w:lang w:eastAsia="en-US"/>
              </w:rPr>
              <w:t xml:space="preserve">Сумісність з обладнанням CTC </w:t>
            </w:r>
            <w:proofErr w:type="spellStart"/>
            <w:r>
              <w:rPr>
                <w:rFonts w:eastAsia="Calibri"/>
                <w:color w:val="000000"/>
                <w:sz w:val="24"/>
                <w:szCs w:val="24"/>
                <w:lang w:eastAsia="en-US"/>
              </w:rPr>
              <w:t>Union</w:t>
            </w:r>
            <w:proofErr w:type="spellEnd"/>
          </w:p>
        </w:tc>
      </w:tr>
      <w:tr w:rsidR="003E490D" w:rsidTr="00B35BFE">
        <w:tc>
          <w:tcPr>
            <w:tcW w:w="512" w:type="dxa"/>
            <w:tcBorders>
              <w:top w:val="single" w:sz="4" w:space="0" w:color="auto"/>
              <w:left w:val="single" w:sz="4" w:space="0" w:color="auto"/>
              <w:bottom w:val="single" w:sz="4" w:space="0" w:color="auto"/>
              <w:right w:val="single" w:sz="4" w:space="0" w:color="auto"/>
            </w:tcBorders>
          </w:tcPr>
          <w:p w:rsidR="003E490D" w:rsidRDefault="003E490D" w:rsidP="00B35BFE">
            <w:pPr>
              <w:spacing w:line="276" w:lineRule="auto"/>
              <w:ind w:left="0" w:hanging="2"/>
              <w:jc w:val="center"/>
              <w:rPr>
                <w:rFonts w:eastAsia="Calibri"/>
                <w:sz w:val="24"/>
                <w:szCs w:val="24"/>
                <w:lang w:val="ru-RU" w:eastAsia="en-US"/>
              </w:rPr>
            </w:pPr>
            <w:r>
              <w:rPr>
                <w:rFonts w:eastAsia="Calibri"/>
                <w:sz w:val="24"/>
                <w:szCs w:val="24"/>
                <w:lang w:val="ru-RU" w:eastAsia="en-US"/>
              </w:rPr>
              <w:t>3</w:t>
            </w:r>
          </w:p>
        </w:tc>
        <w:tc>
          <w:tcPr>
            <w:tcW w:w="1896" w:type="dxa"/>
            <w:tcBorders>
              <w:top w:val="single" w:sz="4" w:space="0" w:color="auto"/>
              <w:left w:val="single" w:sz="4" w:space="0" w:color="auto"/>
              <w:bottom w:val="single" w:sz="4" w:space="0" w:color="auto"/>
              <w:right w:val="single" w:sz="4" w:space="0" w:color="auto"/>
            </w:tcBorders>
          </w:tcPr>
          <w:p w:rsidR="003E490D" w:rsidRPr="001A319D" w:rsidRDefault="003E490D" w:rsidP="00B35BFE">
            <w:pPr>
              <w:ind w:left="0" w:right="-108" w:hanging="2"/>
              <w:rPr>
                <w:sz w:val="24"/>
                <w:szCs w:val="24"/>
              </w:rPr>
            </w:pPr>
            <w:r w:rsidRPr="0097567F">
              <w:rPr>
                <w:sz w:val="24"/>
                <w:szCs w:val="24"/>
              </w:rPr>
              <w:t>Медіа конвертор</w:t>
            </w:r>
            <w:r w:rsidRPr="002E1724">
              <w:rPr>
                <w:sz w:val="24"/>
                <w:szCs w:val="24"/>
              </w:rPr>
              <w:t xml:space="preserve"> </w:t>
            </w:r>
            <w:r>
              <w:rPr>
                <w:sz w:val="24"/>
                <w:szCs w:val="24"/>
              </w:rPr>
              <w:t>_______________</w:t>
            </w:r>
          </w:p>
          <w:p w:rsidR="003E490D" w:rsidRPr="002E1724" w:rsidRDefault="003E490D" w:rsidP="00B35BFE">
            <w:pPr>
              <w:ind w:left="0" w:right="-108" w:hanging="2"/>
              <w:rPr>
                <w:sz w:val="24"/>
                <w:szCs w:val="24"/>
              </w:rPr>
            </w:pPr>
          </w:p>
          <w:p w:rsidR="003E490D" w:rsidRPr="0097567F" w:rsidRDefault="003E490D" w:rsidP="00B35BFE">
            <w:pPr>
              <w:ind w:left="0" w:right="-108" w:hanging="2"/>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3E490D" w:rsidRDefault="003E490D" w:rsidP="00B35BFE">
            <w:pPr>
              <w:spacing w:line="276" w:lineRule="auto"/>
              <w:ind w:left="0" w:hanging="2"/>
              <w:jc w:val="center"/>
              <w:rPr>
                <w:rFonts w:eastAsia="Calibri"/>
                <w:sz w:val="24"/>
                <w:szCs w:val="24"/>
                <w:lang w:eastAsia="en-US"/>
              </w:rPr>
            </w:pPr>
            <w:r>
              <w:rPr>
                <w:sz w:val="24"/>
                <w:szCs w:val="24"/>
              </w:rPr>
              <w:t>8</w:t>
            </w:r>
            <w:r w:rsidRPr="0097567F">
              <w:rPr>
                <w:sz w:val="24"/>
                <w:szCs w:val="24"/>
              </w:rPr>
              <w:t xml:space="preserve"> шт.</w:t>
            </w:r>
          </w:p>
        </w:tc>
        <w:tc>
          <w:tcPr>
            <w:tcW w:w="5609" w:type="dxa"/>
            <w:tcBorders>
              <w:top w:val="single" w:sz="4" w:space="0" w:color="auto"/>
              <w:left w:val="single" w:sz="4" w:space="0" w:color="auto"/>
              <w:bottom w:val="single" w:sz="4" w:space="0" w:color="auto"/>
              <w:right w:val="single" w:sz="4" w:space="0" w:color="auto"/>
            </w:tcBorders>
          </w:tcPr>
          <w:p w:rsidR="003E490D" w:rsidRDefault="003E490D" w:rsidP="00B35BFE">
            <w:pPr>
              <w:shd w:val="clear" w:color="auto" w:fill="FFFFFF"/>
              <w:ind w:left="0" w:hanging="2"/>
              <w:rPr>
                <w:color w:val="000000"/>
                <w:sz w:val="24"/>
                <w:szCs w:val="24"/>
                <w:lang w:eastAsia="uk-UA"/>
              </w:rPr>
            </w:pPr>
            <w:r>
              <w:rPr>
                <w:color w:val="000000"/>
                <w:sz w:val="24"/>
                <w:szCs w:val="24"/>
                <w:lang w:eastAsia="uk-UA"/>
              </w:rPr>
              <w:t>Оптичний інтерфейс:</w:t>
            </w:r>
          </w:p>
          <w:p w:rsidR="003E490D" w:rsidRPr="008C1C25" w:rsidRDefault="003E490D" w:rsidP="00B35BFE">
            <w:pPr>
              <w:shd w:val="clear" w:color="auto" w:fill="FFFFFF"/>
              <w:ind w:left="0" w:hanging="2"/>
              <w:rPr>
                <w:color w:val="000000"/>
                <w:sz w:val="24"/>
                <w:szCs w:val="24"/>
                <w:lang w:eastAsia="uk-UA"/>
              </w:rPr>
            </w:pPr>
            <w:r>
              <w:rPr>
                <w:color w:val="000000"/>
                <w:sz w:val="24"/>
                <w:szCs w:val="24"/>
                <w:lang w:eastAsia="uk-UA"/>
              </w:rPr>
              <w:t xml:space="preserve">Фіксований роз’єм </w:t>
            </w:r>
            <w:r w:rsidRPr="00DE598B">
              <w:rPr>
                <w:color w:val="000000"/>
                <w:sz w:val="24"/>
                <w:szCs w:val="24"/>
                <w:lang w:eastAsia="uk-UA"/>
              </w:rPr>
              <w:t>дуплекс SC</w:t>
            </w:r>
          </w:p>
          <w:p w:rsidR="003E490D" w:rsidRDefault="003E490D" w:rsidP="00B35BFE">
            <w:pPr>
              <w:shd w:val="clear" w:color="auto" w:fill="FFFFFF"/>
              <w:ind w:left="0" w:hanging="2"/>
              <w:rPr>
                <w:color w:val="000000"/>
                <w:sz w:val="24"/>
                <w:szCs w:val="24"/>
                <w:lang w:eastAsia="uk-UA"/>
              </w:rPr>
            </w:pPr>
            <w:r w:rsidRPr="00DE598B">
              <w:rPr>
                <w:color w:val="000000"/>
                <w:sz w:val="24"/>
                <w:szCs w:val="24"/>
                <w:lang w:eastAsia="uk-UA"/>
              </w:rPr>
              <w:t>Відповідність стандарту 100Base-FX, швидкість передачі даних 100 Мбіт/с</w:t>
            </w:r>
          </w:p>
          <w:p w:rsidR="003E490D" w:rsidRPr="008C1C25" w:rsidRDefault="003E490D" w:rsidP="00B35BFE">
            <w:pPr>
              <w:shd w:val="clear" w:color="auto" w:fill="FFFFFF"/>
              <w:ind w:left="0" w:hanging="2"/>
              <w:rPr>
                <w:color w:val="000000"/>
                <w:sz w:val="24"/>
                <w:szCs w:val="24"/>
                <w:lang w:eastAsia="uk-UA"/>
              </w:rPr>
            </w:pPr>
            <w:r w:rsidRPr="008C1C25">
              <w:rPr>
                <w:color w:val="000000"/>
                <w:sz w:val="24"/>
                <w:szCs w:val="24"/>
                <w:lang w:eastAsia="uk-UA"/>
              </w:rPr>
              <w:t>Тип оптичного волокна</w:t>
            </w:r>
            <w:r>
              <w:rPr>
                <w:color w:val="000000"/>
                <w:sz w:val="24"/>
                <w:szCs w:val="24"/>
                <w:lang w:eastAsia="uk-UA"/>
              </w:rPr>
              <w:t xml:space="preserve"> – </w:t>
            </w:r>
            <w:proofErr w:type="spellStart"/>
            <w:r>
              <w:rPr>
                <w:color w:val="000000"/>
                <w:sz w:val="24"/>
                <w:szCs w:val="24"/>
                <w:lang w:eastAsia="uk-UA"/>
              </w:rPr>
              <w:t>одномод</w:t>
            </w:r>
            <w:proofErr w:type="spellEnd"/>
            <w:r>
              <w:rPr>
                <w:color w:val="000000"/>
                <w:sz w:val="24"/>
                <w:szCs w:val="24"/>
                <w:lang w:eastAsia="uk-UA"/>
              </w:rPr>
              <w:t xml:space="preserve"> 9/125</w:t>
            </w:r>
          </w:p>
          <w:p w:rsidR="003E490D" w:rsidRPr="008C1C25" w:rsidRDefault="003E490D" w:rsidP="00B35BFE">
            <w:pPr>
              <w:shd w:val="clear" w:color="auto" w:fill="FFFFFF"/>
              <w:ind w:left="0" w:hanging="2"/>
              <w:rPr>
                <w:color w:val="000000"/>
                <w:sz w:val="24"/>
                <w:szCs w:val="24"/>
                <w:lang w:eastAsia="uk-UA"/>
              </w:rPr>
            </w:pPr>
            <w:r>
              <w:rPr>
                <w:color w:val="000000"/>
                <w:sz w:val="24"/>
                <w:szCs w:val="24"/>
                <w:lang w:eastAsia="uk-UA"/>
              </w:rPr>
              <w:t>Відстань передачі даних – до 15</w:t>
            </w:r>
            <w:r w:rsidRPr="008C1C25">
              <w:rPr>
                <w:color w:val="000000"/>
                <w:sz w:val="24"/>
                <w:szCs w:val="24"/>
                <w:lang w:eastAsia="uk-UA"/>
              </w:rPr>
              <w:t xml:space="preserve"> км</w:t>
            </w:r>
          </w:p>
          <w:p w:rsidR="003E490D" w:rsidRDefault="003E490D" w:rsidP="00B35BFE">
            <w:pPr>
              <w:shd w:val="clear" w:color="auto" w:fill="FFFFFF"/>
              <w:ind w:left="0" w:hanging="2"/>
              <w:rPr>
                <w:color w:val="000000"/>
                <w:sz w:val="24"/>
                <w:szCs w:val="24"/>
                <w:lang w:val="en-US" w:eastAsia="uk-UA"/>
              </w:rPr>
            </w:pPr>
            <w:r>
              <w:rPr>
                <w:color w:val="000000"/>
                <w:sz w:val="24"/>
                <w:szCs w:val="24"/>
                <w:lang w:eastAsia="uk-UA"/>
              </w:rPr>
              <w:t xml:space="preserve">Режим роботи оптичного інтерфейсу – </w:t>
            </w:r>
            <w:r>
              <w:rPr>
                <w:color w:val="000000"/>
                <w:sz w:val="24"/>
                <w:szCs w:val="24"/>
                <w:lang w:val="en-US" w:eastAsia="uk-UA"/>
              </w:rPr>
              <w:t>full</w:t>
            </w:r>
            <w:r w:rsidRPr="00AF7E1F">
              <w:rPr>
                <w:color w:val="000000"/>
                <w:sz w:val="24"/>
                <w:szCs w:val="24"/>
                <w:lang w:eastAsia="uk-UA"/>
              </w:rPr>
              <w:t xml:space="preserve"> </w:t>
            </w:r>
            <w:r>
              <w:rPr>
                <w:color w:val="000000"/>
                <w:sz w:val="24"/>
                <w:szCs w:val="24"/>
                <w:lang w:val="en-US" w:eastAsia="uk-UA"/>
              </w:rPr>
              <w:t>duplex</w:t>
            </w:r>
          </w:p>
          <w:p w:rsidR="003E490D" w:rsidRDefault="003E490D" w:rsidP="00B35BFE">
            <w:pPr>
              <w:shd w:val="clear" w:color="auto" w:fill="FFFFFF"/>
              <w:ind w:left="0" w:hanging="2"/>
              <w:rPr>
                <w:color w:val="000000"/>
                <w:sz w:val="24"/>
                <w:szCs w:val="24"/>
                <w:lang w:val="en-US" w:eastAsia="uk-UA"/>
              </w:rPr>
            </w:pPr>
          </w:p>
          <w:p w:rsidR="003E490D" w:rsidRDefault="003E490D" w:rsidP="00B35BFE">
            <w:pPr>
              <w:shd w:val="clear" w:color="auto" w:fill="FFFFFF"/>
              <w:ind w:left="0" w:hanging="2"/>
              <w:rPr>
                <w:color w:val="000000"/>
                <w:sz w:val="24"/>
                <w:szCs w:val="24"/>
                <w:lang w:eastAsia="uk-UA"/>
              </w:rPr>
            </w:pPr>
            <w:r>
              <w:rPr>
                <w:color w:val="000000"/>
                <w:sz w:val="24"/>
                <w:szCs w:val="24"/>
                <w:lang w:eastAsia="uk-UA"/>
              </w:rPr>
              <w:t>Електричний інтерфейс:</w:t>
            </w:r>
          </w:p>
          <w:p w:rsidR="003E490D" w:rsidRPr="00AF7E1F" w:rsidRDefault="003E490D" w:rsidP="00B35BFE">
            <w:pPr>
              <w:shd w:val="clear" w:color="auto" w:fill="FFFFFF"/>
              <w:ind w:left="0" w:hanging="2"/>
              <w:rPr>
                <w:color w:val="000000"/>
                <w:sz w:val="24"/>
                <w:szCs w:val="24"/>
                <w:lang w:eastAsia="uk-UA"/>
              </w:rPr>
            </w:pPr>
            <w:r>
              <w:rPr>
                <w:color w:val="000000"/>
                <w:sz w:val="24"/>
                <w:szCs w:val="24"/>
                <w:lang w:eastAsia="uk-UA"/>
              </w:rPr>
              <w:t xml:space="preserve">Роз’єм типу </w:t>
            </w:r>
            <w:r>
              <w:rPr>
                <w:color w:val="000000"/>
                <w:sz w:val="24"/>
                <w:szCs w:val="24"/>
                <w:lang w:val="en-US" w:eastAsia="uk-UA"/>
              </w:rPr>
              <w:t>RJ</w:t>
            </w:r>
            <w:r w:rsidRPr="00AF7E1F">
              <w:rPr>
                <w:color w:val="000000"/>
                <w:sz w:val="24"/>
                <w:szCs w:val="24"/>
                <w:lang w:eastAsia="uk-UA"/>
              </w:rPr>
              <w:t>-45</w:t>
            </w:r>
            <w:r>
              <w:rPr>
                <w:color w:val="000000"/>
                <w:sz w:val="24"/>
                <w:szCs w:val="24"/>
                <w:lang w:eastAsia="uk-UA"/>
              </w:rPr>
              <w:t xml:space="preserve"> </w:t>
            </w:r>
            <w:r w:rsidRPr="00824AF6">
              <w:rPr>
                <w:color w:val="000000"/>
                <w:sz w:val="24"/>
                <w:szCs w:val="24"/>
                <w:lang w:eastAsia="uk-UA"/>
              </w:rPr>
              <w:t>(EIA/TIA 568A/B, Cat5 або вище)</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 xml:space="preserve">Відповідність стандартам </w:t>
            </w:r>
            <w:r w:rsidRPr="00327974">
              <w:rPr>
                <w:color w:val="000000"/>
                <w:sz w:val="24"/>
                <w:szCs w:val="24"/>
                <w:lang w:eastAsia="uk-UA"/>
              </w:rPr>
              <w:t>IEEE 802.3, IEEE 802.3u</w:t>
            </w:r>
            <w:r>
              <w:rPr>
                <w:color w:val="000000"/>
                <w:sz w:val="24"/>
                <w:szCs w:val="24"/>
                <w:lang w:eastAsia="uk-UA"/>
              </w:rPr>
              <w:t>, швидкість передачі даних 10/100 Мбіт/с</w:t>
            </w:r>
          </w:p>
          <w:p w:rsidR="003E490D" w:rsidRPr="00AF7E1F" w:rsidRDefault="003E490D" w:rsidP="00B35BFE">
            <w:pPr>
              <w:shd w:val="clear" w:color="auto" w:fill="FFFFFF"/>
              <w:ind w:left="0" w:hanging="2"/>
              <w:rPr>
                <w:color w:val="000000"/>
                <w:sz w:val="24"/>
                <w:szCs w:val="24"/>
                <w:lang w:eastAsia="uk-UA"/>
              </w:rPr>
            </w:pPr>
            <w:r>
              <w:rPr>
                <w:color w:val="000000"/>
                <w:sz w:val="24"/>
                <w:szCs w:val="24"/>
                <w:lang w:eastAsia="uk-UA"/>
              </w:rPr>
              <w:t>Відстань передачі даних – д</w:t>
            </w:r>
            <w:r w:rsidRPr="00327974">
              <w:rPr>
                <w:color w:val="000000"/>
                <w:sz w:val="24"/>
                <w:szCs w:val="24"/>
                <w:lang w:eastAsia="uk-UA"/>
              </w:rPr>
              <w:t>о 100 м</w:t>
            </w:r>
          </w:p>
          <w:p w:rsidR="003E490D" w:rsidRPr="00AF7E1F" w:rsidRDefault="003E490D" w:rsidP="00B35BFE">
            <w:pPr>
              <w:shd w:val="clear" w:color="auto" w:fill="FFFFFF"/>
              <w:ind w:left="0" w:hanging="2"/>
              <w:rPr>
                <w:color w:val="000000"/>
                <w:sz w:val="24"/>
                <w:szCs w:val="24"/>
                <w:lang w:eastAsia="uk-UA"/>
              </w:rPr>
            </w:pPr>
            <w:r>
              <w:rPr>
                <w:color w:val="000000"/>
                <w:sz w:val="24"/>
                <w:szCs w:val="24"/>
                <w:lang w:eastAsia="uk-UA"/>
              </w:rPr>
              <w:t xml:space="preserve">Режим роботи електричного інтерфейсу – авто, </w:t>
            </w:r>
            <w:r>
              <w:rPr>
                <w:color w:val="000000"/>
                <w:sz w:val="24"/>
                <w:szCs w:val="24"/>
                <w:lang w:val="en-US" w:eastAsia="uk-UA"/>
              </w:rPr>
              <w:t>half</w:t>
            </w:r>
            <w:r w:rsidRPr="00AF7E1F">
              <w:rPr>
                <w:color w:val="000000"/>
                <w:sz w:val="24"/>
                <w:szCs w:val="24"/>
                <w:lang w:eastAsia="uk-UA"/>
              </w:rPr>
              <w:t>/</w:t>
            </w:r>
            <w:r>
              <w:rPr>
                <w:color w:val="000000"/>
                <w:sz w:val="24"/>
                <w:szCs w:val="24"/>
                <w:lang w:val="en-US" w:eastAsia="uk-UA"/>
              </w:rPr>
              <w:t>full</w:t>
            </w:r>
            <w:r w:rsidRPr="00AF7E1F">
              <w:rPr>
                <w:color w:val="000000"/>
                <w:sz w:val="24"/>
                <w:szCs w:val="24"/>
                <w:lang w:eastAsia="uk-UA"/>
              </w:rPr>
              <w:t xml:space="preserve"> </w:t>
            </w:r>
            <w:r>
              <w:rPr>
                <w:color w:val="000000"/>
                <w:sz w:val="24"/>
                <w:szCs w:val="24"/>
                <w:lang w:val="en-US" w:eastAsia="uk-UA"/>
              </w:rPr>
              <w:t>duplex</w:t>
            </w:r>
          </w:p>
          <w:p w:rsidR="003E490D" w:rsidRDefault="003E490D" w:rsidP="00B35BFE">
            <w:pPr>
              <w:shd w:val="clear" w:color="auto" w:fill="FFFFFF"/>
              <w:ind w:left="0" w:hanging="2"/>
              <w:rPr>
                <w:color w:val="000000"/>
                <w:sz w:val="24"/>
                <w:szCs w:val="24"/>
                <w:lang w:eastAsia="uk-UA"/>
              </w:rPr>
            </w:pPr>
            <w:r w:rsidRPr="00824AF6">
              <w:rPr>
                <w:color w:val="000000"/>
                <w:sz w:val="24"/>
                <w:szCs w:val="24"/>
                <w:lang w:eastAsia="uk-UA"/>
              </w:rPr>
              <w:t xml:space="preserve">Передача </w:t>
            </w:r>
            <w:r>
              <w:rPr>
                <w:color w:val="000000"/>
                <w:sz w:val="24"/>
                <w:szCs w:val="24"/>
                <w:lang w:eastAsia="uk-UA"/>
              </w:rPr>
              <w:t>пакетів великого розміру – до 9</w:t>
            </w:r>
            <w:r w:rsidRPr="00824AF6">
              <w:rPr>
                <w:color w:val="000000"/>
                <w:sz w:val="24"/>
                <w:szCs w:val="24"/>
                <w:lang w:eastAsia="uk-UA"/>
              </w:rPr>
              <w:t>000 байт</w:t>
            </w:r>
          </w:p>
          <w:p w:rsidR="003E490D" w:rsidRDefault="003E490D" w:rsidP="00B35BFE">
            <w:pPr>
              <w:shd w:val="clear" w:color="auto" w:fill="FFFFFF"/>
              <w:ind w:left="0" w:hanging="2"/>
              <w:rPr>
                <w:color w:val="000000"/>
                <w:sz w:val="24"/>
                <w:szCs w:val="24"/>
                <w:lang w:eastAsia="uk-UA"/>
              </w:rPr>
            </w:pPr>
          </w:p>
          <w:p w:rsidR="003E490D" w:rsidRDefault="003E490D" w:rsidP="00B35BFE">
            <w:pPr>
              <w:shd w:val="clear" w:color="auto" w:fill="FFFFFF"/>
              <w:ind w:left="0" w:hanging="2"/>
              <w:rPr>
                <w:color w:val="000000"/>
                <w:sz w:val="24"/>
                <w:szCs w:val="24"/>
                <w:lang w:eastAsia="uk-UA"/>
              </w:rPr>
            </w:pPr>
            <w:r>
              <w:rPr>
                <w:color w:val="000000"/>
                <w:sz w:val="24"/>
                <w:szCs w:val="24"/>
                <w:lang w:eastAsia="uk-UA"/>
              </w:rPr>
              <w:t>Загальні вимоги:</w:t>
            </w:r>
          </w:p>
          <w:p w:rsidR="003E490D" w:rsidRPr="00DE598B" w:rsidRDefault="003E490D" w:rsidP="00B35BFE">
            <w:pPr>
              <w:shd w:val="clear" w:color="auto" w:fill="FFFFFF"/>
              <w:ind w:left="0" w:hanging="2"/>
              <w:rPr>
                <w:color w:val="000000"/>
                <w:sz w:val="24"/>
                <w:szCs w:val="24"/>
                <w:lang w:eastAsia="uk-UA"/>
              </w:rPr>
            </w:pPr>
            <w:r>
              <w:rPr>
                <w:color w:val="000000"/>
                <w:sz w:val="24"/>
                <w:szCs w:val="24"/>
                <w:lang w:eastAsia="uk-UA"/>
              </w:rPr>
              <w:t xml:space="preserve">Підтримка </w:t>
            </w:r>
            <w:r w:rsidRPr="00DE598B">
              <w:rPr>
                <w:color w:val="000000"/>
                <w:sz w:val="24"/>
                <w:szCs w:val="24"/>
                <w:lang w:eastAsia="uk-UA"/>
              </w:rPr>
              <w:t>LFPT</w:t>
            </w:r>
            <w:r>
              <w:rPr>
                <w:color w:val="000000"/>
                <w:sz w:val="24"/>
                <w:szCs w:val="24"/>
                <w:lang w:eastAsia="uk-UA"/>
              </w:rPr>
              <w:t xml:space="preserve">, FEFI, </w:t>
            </w:r>
            <w:r w:rsidRPr="008B4C67">
              <w:rPr>
                <w:color w:val="000000"/>
                <w:sz w:val="24"/>
                <w:szCs w:val="24"/>
                <w:lang w:eastAsia="uk-UA"/>
              </w:rPr>
              <w:t>MDI/MDIX</w:t>
            </w:r>
          </w:p>
          <w:p w:rsidR="003E490D" w:rsidRDefault="003E490D" w:rsidP="00B35BFE">
            <w:pPr>
              <w:shd w:val="clear" w:color="auto" w:fill="FFFFFF"/>
              <w:ind w:left="0" w:hanging="2"/>
              <w:rPr>
                <w:color w:val="000000"/>
                <w:sz w:val="24"/>
                <w:szCs w:val="24"/>
                <w:lang w:eastAsia="uk-UA"/>
              </w:rPr>
            </w:pPr>
            <w:r>
              <w:rPr>
                <w:color w:val="000000"/>
                <w:sz w:val="24"/>
                <w:szCs w:val="24"/>
                <w:lang w:eastAsia="uk-UA"/>
              </w:rPr>
              <w:t>Матеріал корпусу – пластик</w:t>
            </w:r>
          </w:p>
          <w:p w:rsidR="003E490D" w:rsidRPr="008C1C25" w:rsidRDefault="003E490D" w:rsidP="00B35BFE">
            <w:pPr>
              <w:shd w:val="clear" w:color="auto" w:fill="FFFFFF"/>
              <w:ind w:left="0" w:hanging="2"/>
              <w:rPr>
                <w:color w:val="000000"/>
                <w:sz w:val="24"/>
                <w:szCs w:val="24"/>
                <w:lang w:eastAsia="uk-UA"/>
              </w:rPr>
            </w:pPr>
            <w:r>
              <w:rPr>
                <w:color w:val="000000"/>
                <w:sz w:val="24"/>
                <w:szCs w:val="24"/>
                <w:lang w:eastAsia="uk-UA"/>
              </w:rPr>
              <w:t>Габаритні розміри: глибина в межах 95-97 мм, висота в межах 21-24 мм, ширина в межах 72-74 мм</w:t>
            </w:r>
          </w:p>
          <w:p w:rsidR="003E490D" w:rsidRPr="008C1C25" w:rsidRDefault="003E490D" w:rsidP="00B35BFE">
            <w:pPr>
              <w:shd w:val="clear" w:color="auto" w:fill="FFFFFF"/>
              <w:ind w:left="0" w:hanging="2"/>
              <w:rPr>
                <w:color w:val="000000"/>
                <w:sz w:val="24"/>
                <w:szCs w:val="24"/>
                <w:lang w:eastAsia="uk-UA"/>
              </w:rPr>
            </w:pPr>
            <w:r>
              <w:rPr>
                <w:color w:val="000000"/>
                <w:sz w:val="24"/>
                <w:szCs w:val="24"/>
                <w:lang w:eastAsia="uk-UA"/>
              </w:rPr>
              <w:lastRenderedPageBreak/>
              <w:t>Температура зберігання від -10 ºС до +70</w:t>
            </w:r>
            <w:r w:rsidRPr="00824AF6">
              <w:rPr>
                <w:color w:val="000000"/>
                <w:sz w:val="24"/>
                <w:szCs w:val="24"/>
                <w:lang w:eastAsia="uk-UA"/>
              </w:rPr>
              <w:t xml:space="preserve"> ºС</w:t>
            </w:r>
          </w:p>
          <w:p w:rsidR="003E490D" w:rsidRDefault="003E490D" w:rsidP="00B35BFE">
            <w:pPr>
              <w:shd w:val="clear" w:color="auto" w:fill="FFFFFF"/>
              <w:ind w:left="0" w:hanging="2"/>
              <w:rPr>
                <w:color w:val="000000"/>
                <w:sz w:val="24"/>
                <w:szCs w:val="24"/>
                <w:lang w:eastAsia="uk-UA"/>
              </w:rPr>
            </w:pPr>
            <w:r w:rsidRPr="00824AF6">
              <w:rPr>
                <w:color w:val="000000"/>
                <w:sz w:val="24"/>
                <w:szCs w:val="24"/>
                <w:lang w:eastAsia="uk-UA"/>
              </w:rPr>
              <w:t>Температура експлуатації (стандартні умови)  від -</w:t>
            </w:r>
            <w:r>
              <w:rPr>
                <w:color w:val="000000"/>
                <w:sz w:val="24"/>
                <w:szCs w:val="24"/>
                <w:lang w:eastAsia="uk-UA"/>
              </w:rPr>
              <w:t>0  до +5</w:t>
            </w:r>
            <w:r w:rsidRPr="00824AF6">
              <w:rPr>
                <w:color w:val="000000"/>
                <w:sz w:val="24"/>
                <w:szCs w:val="24"/>
                <w:lang w:eastAsia="uk-UA"/>
              </w:rPr>
              <w:t>0 ºС</w:t>
            </w:r>
          </w:p>
          <w:p w:rsidR="003E490D" w:rsidRPr="008C1C25" w:rsidRDefault="003E490D" w:rsidP="00B35BFE">
            <w:pPr>
              <w:shd w:val="clear" w:color="auto" w:fill="FFFFFF"/>
              <w:ind w:left="0" w:hanging="2"/>
              <w:rPr>
                <w:color w:val="000000"/>
                <w:sz w:val="24"/>
                <w:szCs w:val="24"/>
                <w:lang w:eastAsia="uk-UA"/>
              </w:rPr>
            </w:pPr>
            <w:r>
              <w:rPr>
                <w:color w:val="000000"/>
                <w:sz w:val="24"/>
                <w:szCs w:val="24"/>
                <w:lang w:eastAsia="uk-UA"/>
              </w:rPr>
              <w:t>Відносна вологість – від 10 до 90</w:t>
            </w:r>
            <w:r w:rsidRPr="00824AF6">
              <w:rPr>
                <w:color w:val="000000"/>
                <w:sz w:val="24"/>
                <w:szCs w:val="24"/>
                <w:lang w:eastAsia="uk-UA"/>
              </w:rPr>
              <w:t>% без конденсату</w:t>
            </w:r>
          </w:p>
          <w:p w:rsidR="003E490D" w:rsidRPr="0065312A" w:rsidRDefault="003E490D" w:rsidP="00B35BFE">
            <w:pPr>
              <w:ind w:left="0" w:hanging="2"/>
              <w:rPr>
                <w:color w:val="000000"/>
                <w:sz w:val="24"/>
                <w:szCs w:val="24"/>
              </w:rPr>
            </w:pPr>
            <w:r>
              <w:rPr>
                <w:color w:val="000000"/>
                <w:sz w:val="24"/>
                <w:szCs w:val="24"/>
              </w:rPr>
              <w:t>Енергоспоживання не більше 2Вт</w:t>
            </w:r>
          </w:p>
          <w:p w:rsidR="003E490D" w:rsidRDefault="003E490D" w:rsidP="00B35BFE">
            <w:pPr>
              <w:ind w:left="0" w:hanging="2"/>
              <w:rPr>
                <w:color w:val="000000"/>
                <w:sz w:val="24"/>
                <w:szCs w:val="24"/>
              </w:rPr>
            </w:pPr>
            <w:r>
              <w:rPr>
                <w:color w:val="000000"/>
                <w:sz w:val="24"/>
                <w:szCs w:val="24"/>
              </w:rPr>
              <w:t xml:space="preserve">Вхідна напруга </w:t>
            </w:r>
            <w:r w:rsidRPr="00D37FCC">
              <w:rPr>
                <w:color w:val="000000"/>
                <w:sz w:val="24"/>
                <w:szCs w:val="24"/>
              </w:rPr>
              <w:t>12VDC</w:t>
            </w:r>
          </w:p>
          <w:p w:rsidR="003E490D" w:rsidRPr="008B4C67" w:rsidRDefault="003E490D" w:rsidP="00B35BFE">
            <w:pPr>
              <w:ind w:left="0" w:hanging="2"/>
              <w:rPr>
                <w:color w:val="000000"/>
                <w:sz w:val="24"/>
                <w:szCs w:val="24"/>
              </w:rPr>
            </w:pPr>
            <w:r>
              <w:rPr>
                <w:color w:val="000000"/>
                <w:sz w:val="24"/>
                <w:szCs w:val="24"/>
              </w:rPr>
              <w:t xml:space="preserve">Світлодіодна індикація роботи пристрою – живлення, оптична лінія, </w:t>
            </w:r>
            <w:r w:rsidRPr="008B4C67">
              <w:rPr>
                <w:color w:val="000000"/>
                <w:sz w:val="24"/>
                <w:szCs w:val="24"/>
              </w:rPr>
              <w:t>FEF</w:t>
            </w:r>
            <w:r>
              <w:rPr>
                <w:color w:val="000000"/>
                <w:sz w:val="24"/>
                <w:szCs w:val="24"/>
              </w:rPr>
              <w:t xml:space="preserve">, швидкість лінії </w:t>
            </w:r>
            <w:r>
              <w:rPr>
                <w:color w:val="000000"/>
                <w:sz w:val="24"/>
                <w:szCs w:val="24"/>
                <w:lang w:val="en-US"/>
              </w:rPr>
              <w:t>Ethernet</w:t>
            </w:r>
            <w:r w:rsidRPr="008B4C67">
              <w:rPr>
                <w:color w:val="000000"/>
                <w:sz w:val="24"/>
                <w:szCs w:val="24"/>
              </w:rPr>
              <w:t xml:space="preserve">, </w:t>
            </w:r>
            <w:r>
              <w:rPr>
                <w:color w:val="000000"/>
                <w:sz w:val="24"/>
                <w:szCs w:val="24"/>
              </w:rPr>
              <w:t xml:space="preserve">режим роботи </w:t>
            </w:r>
            <w:r>
              <w:rPr>
                <w:color w:val="000000"/>
                <w:sz w:val="24"/>
                <w:szCs w:val="24"/>
                <w:lang w:val="en-US"/>
              </w:rPr>
              <w:t>half</w:t>
            </w:r>
            <w:r w:rsidRPr="008B4C67">
              <w:rPr>
                <w:color w:val="000000"/>
                <w:sz w:val="24"/>
                <w:szCs w:val="24"/>
              </w:rPr>
              <w:t>/</w:t>
            </w:r>
            <w:r>
              <w:rPr>
                <w:color w:val="000000"/>
                <w:sz w:val="24"/>
                <w:szCs w:val="24"/>
                <w:lang w:val="en-US"/>
              </w:rPr>
              <w:t>full</w:t>
            </w:r>
            <w:r w:rsidRPr="008B4C67">
              <w:rPr>
                <w:color w:val="000000"/>
                <w:sz w:val="24"/>
                <w:szCs w:val="24"/>
              </w:rPr>
              <w:t xml:space="preserve"> </w:t>
            </w:r>
            <w:r>
              <w:rPr>
                <w:color w:val="000000"/>
                <w:sz w:val="24"/>
                <w:szCs w:val="24"/>
                <w:lang w:val="en-US"/>
              </w:rPr>
              <w:t>duplex</w:t>
            </w:r>
            <w:r w:rsidRPr="008B4C67">
              <w:rPr>
                <w:color w:val="000000"/>
                <w:sz w:val="24"/>
                <w:szCs w:val="24"/>
              </w:rPr>
              <w:t xml:space="preserve">, </w:t>
            </w:r>
            <w:r>
              <w:rPr>
                <w:color w:val="000000"/>
                <w:sz w:val="24"/>
                <w:szCs w:val="24"/>
              </w:rPr>
              <w:t xml:space="preserve">лінія </w:t>
            </w:r>
            <w:r>
              <w:rPr>
                <w:color w:val="000000"/>
                <w:sz w:val="24"/>
                <w:szCs w:val="24"/>
                <w:lang w:val="en-US"/>
              </w:rPr>
              <w:t>Ethernet</w:t>
            </w:r>
            <w:r w:rsidRPr="008B4C67">
              <w:rPr>
                <w:color w:val="000000"/>
                <w:sz w:val="24"/>
                <w:szCs w:val="24"/>
              </w:rPr>
              <w:t>,</w:t>
            </w:r>
          </w:p>
          <w:p w:rsidR="003E490D" w:rsidRPr="008B4C67" w:rsidRDefault="003E490D" w:rsidP="00B35BFE">
            <w:pPr>
              <w:ind w:left="0" w:hanging="2"/>
              <w:rPr>
                <w:color w:val="000000"/>
                <w:sz w:val="24"/>
                <w:szCs w:val="24"/>
              </w:rPr>
            </w:pPr>
            <w:r w:rsidRPr="00D37FCC">
              <w:rPr>
                <w:color w:val="000000"/>
                <w:sz w:val="24"/>
                <w:szCs w:val="24"/>
              </w:rPr>
              <w:t>Н</w:t>
            </w:r>
            <w:r>
              <w:rPr>
                <w:color w:val="000000"/>
                <w:sz w:val="24"/>
                <w:szCs w:val="24"/>
              </w:rPr>
              <w:t>апрацювання на відмову – не менше 65</w:t>
            </w:r>
            <w:r w:rsidRPr="00D37FCC">
              <w:rPr>
                <w:color w:val="000000"/>
                <w:sz w:val="24"/>
                <w:szCs w:val="24"/>
              </w:rPr>
              <w:t>000 годин</w:t>
            </w:r>
          </w:p>
        </w:tc>
      </w:tr>
    </w:tbl>
    <w:p w:rsidR="003E490D" w:rsidRDefault="003E490D" w:rsidP="003E490D">
      <w:pPr>
        <w:spacing w:line="276" w:lineRule="auto"/>
        <w:ind w:left="0" w:hanging="2"/>
        <w:jc w:val="center"/>
        <w:rPr>
          <w:rFonts w:eastAsia="Calibri"/>
          <w:b/>
          <w:lang w:eastAsia="en-US"/>
        </w:rPr>
      </w:pPr>
    </w:p>
    <w:p w:rsidR="003E490D" w:rsidRDefault="003E490D" w:rsidP="003E490D">
      <w:pPr>
        <w:spacing w:line="256" w:lineRule="auto"/>
        <w:ind w:left="0" w:hanging="2"/>
        <w:jc w:val="center"/>
        <w:rPr>
          <w:rFonts w:eastAsia="Calibri"/>
          <w:b/>
          <w:lang w:eastAsia="en-US"/>
        </w:rPr>
      </w:pPr>
    </w:p>
    <w:p w:rsidR="003E490D" w:rsidRDefault="003E490D" w:rsidP="003E490D">
      <w:pPr>
        <w:keepNext/>
        <w:tabs>
          <w:tab w:val="left" w:pos="567"/>
          <w:tab w:val="left" w:pos="993"/>
        </w:tabs>
        <w:spacing w:after="120" w:line="256" w:lineRule="auto"/>
        <w:ind w:left="0" w:hanging="2"/>
        <w:jc w:val="center"/>
        <w:rPr>
          <w:rFonts w:eastAsia="Calibri"/>
          <w:b/>
          <w:bCs/>
          <w:lang w:eastAsia="en-US"/>
        </w:rPr>
      </w:pPr>
      <w:r>
        <w:rPr>
          <w:rFonts w:eastAsia="Calibri"/>
          <w:b/>
          <w:bCs/>
          <w:lang w:eastAsia="en-US"/>
        </w:rPr>
        <w:t>ПІДПИСИ СТОРІН</w:t>
      </w:r>
    </w:p>
    <w:tbl>
      <w:tblPr>
        <w:tblW w:w="5001" w:type="pct"/>
        <w:tblLook w:val="04A0" w:firstRow="1" w:lastRow="0" w:firstColumn="1" w:lastColumn="0" w:noHBand="0" w:noVBand="1"/>
      </w:tblPr>
      <w:tblGrid>
        <w:gridCol w:w="5316"/>
        <w:gridCol w:w="5317"/>
      </w:tblGrid>
      <w:tr w:rsidR="003E490D" w:rsidTr="00B35BFE">
        <w:tc>
          <w:tcPr>
            <w:tcW w:w="2500" w:type="pct"/>
          </w:tcPr>
          <w:p w:rsidR="003E490D" w:rsidRDefault="003E490D" w:rsidP="00B35BFE">
            <w:pPr>
              <w:spacing w:after="60" w:line="256" w:lineRule="auto"/>
              <w:ind w:left="0" w:hanging="2"/>
              <w:jc w:val="center"/>
              <w:rPr>
                <w:rFonts w:eastAsia="Calibri"/>
                <w:b/>
                <w:bCs/>
                <w:sz w:val="22"/>
                <w:szCs w:val="22"/>
              </w:rPr>
            </w:pPr>
            <w:r>
              <w:rPr>
                <w:rFonts w:eastAsia="Calibri"/>
                <w:b/>
                <w:bCs/>
                <w:sz w:val="22"/>
                <w:szCs w:val="22"/>
              </w:rPr>
              <w:t>Від імені ПОКУПЦЯ:</w:t>
            </w:r>
          </w:p>
          <w:p w:rsidR="003E490D" w:rsidRDefault="003E490D" w:rsidP="00B35BFE">
            <w:pPr>
              <w:ind w:left="0" w:hanging="2"/>
              <w:rPr>
                <w:rFonts w:ascii="Calibri" w:eastAsia="Calibri" w:hAnsi="Calibri"/>
                <w:sz w:val="22"/>
                <w:szCs w:val="22"/>
              </w:rPr>
            </w:pPr>
            <w:r>
              <w:rPr>
                <w:rFonts w:eastAsia="Calibri"/>
                <w:bCs/>
                <w:sz w:val="22"/>
                <w:szCs w:val="22"/>
              </w:rPr>
              <w:t>____________________</w:t>
            </w:r>
          </w:p>
          <w:p w:rsidR="003E490D" w:rsidRDefault="003E490D" w:rsidP="00B35BFE">
            <w:pPr>
              <w:spacing w:line="256" w:lineRule="auto"/>
              <w:ind w:left="0" w:hanging="2"/>
              <w:rPr>
                <w:rFonts w:eastAsia="Calibri"/>
                <w:bCs/>
                <w:sz w:val="22"/>
                <w:szCs w:val="22"/>
                <w:vertAlign w:val="superscript"/>
              </w:rPr>
            </w:pPr>
            <w:r>
              <w:rPr>
                <w:rFonts w:eastAsia="Calibri"/>
                <w:bCs/>
                <w:sz w:val="22"/>
                <w:szCs w:val="22"/>
                <w:vertAlign w:val="superscript"/>
              </w:rPr>
              <w:t xml:space="preserve">                         (посада)</w:t>
            </w:r>
          </w:p>
          <w:p w:rsidR="003E490D" w:rsidRDefault="003E490D" w:rsidP="00B35BFE">
            <w:pPr>
              <w:spacing w:line="256" w:lineRule="auto"/>
              <w:ind w:left="0" w:hanging="2"/>
              <w:rPr>
                <w:rFonts w:eastAsia="Calibri"/>
                <w:bCs/>
                <w:sz w:val="22"/>
                <w:szCs w:val="22"/>
                <w:vertAlign w:val="superscript"/>
              </w:rPr>
            </w:pPr>
          </w:p>
          <w:p w:rsidR="003E490D" w:rsidRDefault="003E490D" w:rsidP="00B35BFE">
            <w:pPr>
              <w:spacing w:line="256" w:lineRule="auto"/>
              <w:ind w:left="0" w:hanging="2"/>
              <w:rPr>
                <w:rFonts w:eastAsia="Calibri"/>
                <w:b/>
                <w:bCs/>
                <w:sz w:val="22"/>
                <w:szCs w:val="22"/>
              </w:rPr>
            </w:pPr>
            <w:r>
              <w:rPr>
                <w:rFonts w:eastAsia="Calibri"/>
                <w:b/>
                <w:bCs/>
                <w:iCs/>
                <w:sz w:val="22"/>
                <w:szCs w:val="22"/>
              </w:rPr>
              <w:t>__________________ /__________________/</w:t>
            </w:r>
          </w:p>
          <w:p w:rsidR="003E490D" w:rsidRDefault="003E490D" w:rsidP="00B35BFE">
            <w:pPr>
              <w:spacing w:line="256" w:lineRule="auto"/>
              <w:ind w:left="0" w:hanging="2"/>
              <w:rPr>
                <w:rFonts w:eastAsia="Calibri"/>
                <w:bCs/>
                <w:sz w:val="22"/>
                <w:szCs w:val="22"/>
              </w:rPr>
            </w:pPr>
            <w:r>
              <w:rPr>
                <w:rFonts w:eastAsia="Calibri"/>
                <w:b/>
                <w:bCs/>
                <w:sz w:val="16"/>
                <w:szCs w:val="22"/>
              </w:rPr>
              <w:t>м. п</w:t>
            </w:r>
            <w:r>
              <w:rPr>
                <w:rFonts w:eastAsia="Calibri"/>
                <w:bCs/>
                <w:sz w:val="16"/>
                <w:szCs w:val="22"/>
              </w:rPr>
              <w:t>.             (підпис)                                     (ім’я та прізвище)</w:t>
            </w:r>
          </w:p>
        </w:tc>
        <w:tc>
          <w:tcPr>
            <w:tcW w:w="2500" w:type="pct"/>
          </w:tcPr>
          <w:p w:rsidR="003E490D" w:rsidRDefault="003E490D" w:rsidP="00B35BFE">
            <w:pPr>
              <w:spacing w:after="60" w:line="256" w:lineRule="auto"/>
              <w:ind w:left="0" w:hanging="2"/>
              <w:jc w:val="center"/>
              <w:rPr>
                <w:rFonts w:eastAsia="Calibri"/>
                <w:b/>
                <w:bCs/>
                <w:sz w:val="22"/>
                <w:szCs w:val="22"/>
              </w:rPr>
            </w:pPr>
            <w:r>
              <w:rPr>
                <w:rFonts w:eastAsia="Calibri"/>
                <w:b/>
                <w:bCs/>
                <w:sz w:val="22"/>
                <w:szCs w:val="22"/>
              </w:rPr>
              <w:t>Від імені ПОСТАЧАЛЬНИКА:</w:t>
            </w:r>
          </w:p>
          <w:p w:rsidR="003E490D" w:rsidRDefault="003E490D" w:rsidP="00B35BFE">
            <w:pPr>
              <w:ind w:left="0" w:hanging="2"/>
              <w:rPr>
                <w:rFonts w:ascii="Calibri" w:eastAsia="Calibri" w:hAnsi="Calibri"/>
                <w:sz w:val="22"/>
                <w:szCs w:val="22"/>
              </w:rPr>
            </w:pPr>
            <w:r>
              <w:rPr>
                <w:rFonts w:eastAsia="Calibri"/>
                <w:bCs/>
                <w:sz w:val="22"/>
                <w:szCs w:val="22"/>
              </w:rPr>
              <w:t>____________________</w:t>
            </w:r>
          </w:p>
          <w:p w:rsidR="003E490D" w:rsidRDefault="003E490D" w:rsidP="00B35BFE">
            <w:pPr>
              <w:spacing w:line="256" w:lineRule="auto"/>
              <w:ind w:left="0" w:hanging="2"/>
              <w:rPr>
                <w:rFonts w:eastAsia="Calibri"/>
                <w:bCs/>
                <w:sz w:val="22"/>
                <w:szCs w:val="22"/>
                <w:vertAlign w:val="superscript"/>
              </w:rPr>
            </w:pPr>
            <w:r>
              <w:rPr>
                <w:rFonts w:eastAsia="Calibri"/>
                <w:bCs/>
                <w:sz w:val="22"/>
                <w:szCs w:val="22"/>
                <w:vertAlign w:val="superscript"/>
              </w:rPr>
              <w:t xml:space="preserve">                         (посада)</w:t>
            </w:r>
          </w:p>
          <w:p w:rsidR="003E490D" w:rsidRDefault="003E490D" w:rsidP="00B35BFE">
            <w:pPr>
              <w:spacing w:line="256" w:lineRule="auto"/>
              <w:ind w:left="0" w:hanging="2"/>
              <w:rPr>
                <w:rFonts w:eastAsia="Calibri"/>
                <w:bCs/>
                <w:sz w:val="22"/>
                <w:szCs w:val="22"/>
                <w:vertAlign w:val="superscript"/>
              </w:rPr>
            </w:pPr>
          </w:p>
          <w:p w:rsidR="003E490D" w:rsidRDefault="003E490D" w:rsidP="00B35BFE">
            <w:pPr>
              <w:spacing w:line="256" w:lineRule="auto"/>
              <w:ind w:left="0" w:hanging="2"/>
              <w:rPr>
                <w:rFonts w:eastAsia="Calibri"/>
                <w:b/>
                <w:bCs/>
                <w:sz w:val="22"/>
                <w:szCs w:val="22"/>
              </w:rPr>
            </w:pPr>
            <w:r>
              <w:rPr>
                <w:rFonts w:eastAsia="Calibri"/>
                <w:b/>
                <w:bCs/>
                <w:iCs/>
                <w:sz w:val="22"/>
                <w:szCs w:val="22"/>
              </w:rPr>
              <w:t>__________________ /__________________/</w:t>
            </w:r>
          </w:p>
          <w:p w:rsidR="003E490D" w:rsidRDefault="003E490D" w:rsidP="00B35BFE">
            <w:pPr>
              <w:spacing w:line="256" w:lineRule="auto"/>
              <w:ind w:left="0" w:hanging="2"/>
              <w:rPr>
                <w:rFonts w:eastAsia="Calibri"/>
                <w:bCs/>
                <w:sz w:val="22"/>
                <w:szCs w:val="22"/>
              </w:rPr>
            </w:pPr>
            <w:r>
              <w:rPr>
                <w:rFonts w:eastAsia="Calibri"/>
                <w:b/>
                <w:bCs/>
                <w:sz w:val="16"/>
                <w:szCs w:val="22"/>
              </w:rPr>
              <w:t>м. п</w:t>
            </w:r>
            <w:r>
              <w:rPr>
                <w:rFonts w:eastAsia="Calibri"/>
                <w:bCs/>
                <w:sz w:val="16"/>
                <w:szCs w:val="22"/>
              </w:rPr>
              <w:t>.             (підпис)                                     (ім’я та прізвище)</w:t>
            </w:r>
          </w:p>
        </w:tc>
      </w:tr>
    </w:tbl>
    <w:p w:rsidR="003E490D" w:rsidRDefault="003E490D" w:rsidP="003E490D">
      <w:pPr>
        <w:ind w:left="0" w:hanging="2"/>
      </w:pPr>
    </w:p>
    <w:p w:rsidR="0007315E" w:rsidRPr="007E1575" w:rsidRDefault="0007315E" w:rsidP="0007315E">
      <w:pPr>
        <w:pStyle w:val="a4"/>
        <w:spacing w:before="7"/>
        <w:ind w:left="0" w:hanging="2"/>
        <w:rPr>
          <w:b/>
          <w:color w:val="000000"/>
          <w:sz w:val="23"/>
        </w:rPr>
      </w:pPr>
    </w:p>
    <w:p w:rsidR="00500FC0" w:rsidRDefault="00500FC0" w:rsidP="0007315E">
      <w:pPr>
        <w:pBdr>
          <w:top w:val="nil"/>
          <w:left w:val="nil"/>
          <w:bottom w:val="nil"/>
          <w:right w:val="nil"/>
          <w:between w:val="nil"/>
        </w:pBdr>
        <w:spacing w:line="240" w:lineRule="auto"/>
        <w:ind w:left="0" w:right="283" w:hanging="2"/>
        <w:jc w:val="right"/>
        <w:rPr>
          <w:color w:val="000000"/>
          <w:sz w:val="24"/>
          <w:szCs w:val="24"/>
        </w:rPr>
      </w:pPr>
    </w:p>
    <w:p w:rsidR="00500FC0" w:rsidRDefault="0007315E">
      <w:pPr>
        <w:pBdr>
          <w:top w:val="nil"/>
          <w:left w:val="nil"/>
          <w:bottom w:val="nil"/>
          <w:right w:val="nil"/>
          <w:between w:val="nil"/>
        </w:pBdr>
        <w:spacing w:line="240" w:lineRule="auto"/>
        <w:ind w:left="0" w:hanging="2"/>
        <w:jc w:val="right"/>
        <w:rPr>
          <w:color w:val="000000"/>
          <w:sz w:val="24"/>
          <w:szCs w:val="24"/>
        </w:rPr>
      </w:pPr>
      <w:r>
        <w:br w:type="page"/>
      </w:r>
      <w:r>
        <w:rPr>
          <w:b/>
          <w:color w:val="000000"/>
          <w:sz w:val="24"/>
          <w:szCs w:val="24"/>
        </w:rPr>
        <w:lastRenderedPageBreak/>
        <w:t>Додаток 6 до Тендерної документації</w:t>
      </w:r>
    </w:p>
    <w:p w:rsidR="00500FC0" w:rsidRDefault="00500FC0">
      <w:pPr>
        <w:pBdr>
          <w:top w:val="nil"/>
          <w:left w:val="nil"/>
          <w:bottom w:val="nil"/>
          <w:right w:val="nil"/>
          <w:between w:val="nil"/>
        </w:pBdr>
        <w:spacing w:line="240" w:lineRule="auto"/>
        <w:ind w:left="0" w:hanging="2"/>
        <w:jc w:val="both"/>
        <w:rPr>
          <w:color w:val="000000"/>
          <w:sz w:val="24"/>
          <w:szCs w:val="24"/>
        </w:rPr>
      </w:pPr>
    </w:p>
    <w:p w:rsidR="00500FC0" w:rsidRDefault="0007315E">
      <w:pPr>
        <w:widowControl w:val="0"/>
        <w:pBdr>
          <w:top w:val="nil"/>
          <w:left w:val="nil"/>
          <w:bottom w:val="nil"/>
          <w:right w:val="nil"/>
          <w:between w:val="nil"/>
        </w:pBdr>
        <w:spacing w:line="240" w:lineRule="auto"/>
        <w:ind w:left="0" w:right="-1" w:hanging="2"/>
        <w:jc w:val="center"/>
        <w:rPr>
          <w:color w:val="000000"/>
        </w:rPr>
      </w:pPr>
      <w:r>
        <w:rPr>
          <w:b/>
          <w:smallCaps/>
          <w:color w:val="000000"/>
        </w:rPr>
        <w:t xml:space="preserve">ВІДОМОСТІ </w:t>
      </w:r>
    </w:p>
    <w:p w:rsidR="00500FC0" w:rsidRDefault="0007315E">
      <w:pPr>
        <w:widowControl w:val="0"/>
        <w:pBdr>
          <w:top w:val="nil"/>
          <w:left w:val="nil"/>
          <w:bottom w:val="nil"/>
          <w:right w:val="nil"/>
          <w:between w:val="nil"/>
        </w:pBdr>
        <w:spacing w:line="240" w:lineRule="auto"/>
        <w:ind w:left="0" w:right="-1" w:hanging="2"/>
        <w:jc w:val="center"/>
        <w:rPr>
          <w:color w:val="000000"/>
        </w:rPr>
      </w:pPr>
      <w:r>
        <w:rPr>
          <w:b/>
          <w:color w:val="000000"/>
        </w:rPr>
        <w:t xml:space="preserve">про виконання аналогічних договорів щодо предмету закупівлі </w:t>
      </w:r>
    </w:p>
    <w:p w:rsidR="00500FC0" w:rsidRDefault="00500FC0">
      <w:pPr>
        <w:widowControl w:val="0"/>
        <w:pBdr>
          <w:top w:val="nil"/>
          <w:left w:val="nil"/>
          <w:bottom w:val="nil"/>
          <w:right w:val="nil"/>
          <w:between w:val="nil"/>
        </w:pBdr>
        <w:spacing w:line="240" w:lineRule="auto"/>
        <w:ind w:left="0" w:hanging="2"/>
        <w:rPr>
          <w:color w:val="000000"/>
        </w:rPr>
      </w:pPr>
    </w:p>
    <w:tbl>
      <w:tblPr>
        <w:tblStyle w:val="afff2"/>
        <w:tblW w:w="10107" w:type="dxa"/>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000" w:firstRow="0" w:lastRow="0" w:firstColumn="0" w:lastColumn="0" w:noHBand="0" w:noVBand="0"/>
      </w:tblPr>
      <w:tblGrid>
        <w:gridCol w:w="522"/>
        <w:gridCol w:w="2589"/>
        <w:gridCol w:w="1560"/>
        <w:gridCol w:w="1223"/>
        <w:gridCol w:w="1274"/>
        <w:gridCol w:w="2939"/>
      </w:tblGrid>
      <w:tr w:rsidR="00E95369" w:rsidTr="00E95369">
        <w:trPr>
          <w:jc w:val="center"/>
        </w:trPr>
        <w:tc>
          <w:tcPr>
            <w:tcW w:w="522" w:type="dxa"/>
            <w:tcMar>
              <w:left w:w="92" w:type="dxa"/>
            </w:tcMar>
          </w:tcPr>
          <w:p w:rsidR="00E95369" w:rsidRDefault="00E95369">
            <w:pPr>
              <w:pBdr>
                <w:top w:val="nil"/>
                <w:left w:val="nil"/>
                <w:bottom w:val="nil"/>
                <w:right w:val="nil"/>
                <w:between w:val="nil"/>
              </w:pBdr>
              <w:spacing w:line="240" w:lineRule="auto"/>
              <w:ind w:left="0" w:right="-1" w:hanging="2"/>
              <w:jc w:val="center"/>
              <w:rPr>
                <w:color w:val="000000"/>
              </w:rPr>
            </w:pPr>
            <w:r>
              <w:rPr>
                <w:b/>
                <w:color w:val="000000"/>
              </w:rPr>
              <w:t>№ з/п</w:t>
            </w:r>
          </w:p>
        </w:tc>
        <w:tc>
          <w:tcPr>
            <w:tcW w:w="2589" w:type="dxa"/>
            <w:tcMar>
              <w:left w:w="92" w:type="dxa"/>
            </w:tcMar>
          </w:tcPr>
          <w:p w:rsidR="00E95369" w:rsidRDefault="00E95369">
            <w:pPr>
              <w:pBdr>
                <w:top w:val="nil"/>
                <w:left w:val="nil"/>
                <w:bottom w:val="nil"/>
                <w:right w:val="nil"/>
                <w:between w:val="nil"/>
              </w:pBdr>
              <w:spacing w:line="240" w:lineRule="auto"/>
              <w:ind w:left="0" w:right="-1" w:hanging="2"/>
              <w:jc w:val="center"/>
              <w:rPr>
                <w:color w:val="000000"/>
              </w:rPr>
            </w:pPr>
            <w:r>
              <w:rPr>
                <w:b/>
                <w:color w:val="000000"/>
              </w:rPr>
              <w:t>Найменування замовника, для якого виконувалися аналогічні договори, місцезнаходження, код ЄДРПОУ, телефон</w:t>
            </w:r>
          </w:p>
        </w:tc>
        <w:tc>
          <w:tcPr>
            <w:tcW w:w="1560" w:type="dxa"/>
            <w:tcMar>
              <w:left w:w="92" w:type="dxa"/>
            </w:tcMar>
          </w:tcPr>
          <w:p w:rsidR="00E95369" w:rsidRDefault="00E95369">
            <w:pPr>
              <w:pBdr>
                <w:top w:val="nil"/>
                <w:left w:val="nil"/>
                <w:bottom w:val="nil"/>
                <w:right w:val="nil"/>
                <w:between w:val="nil"/>
              </w:pBdr>
              <w:spacing w:line="240" w:lineRule="auto"/>
              <w:ind w:left="0" w:right="-1" w:hanging="2"/>
              <w:jc w:val="center"/>
              <w:rPr>
                <w:color w:val="000000"/>
              </w:rPr>
            </w:pPr>
            <w:r>
              <w:rPr>
                <w:b/>
                <w:color w:val="000000"/>
              </w:rPr>
              <w:t>Найменування предмета закупівлі згідно аналогічного договору</w:t>
            </w:r>
          </w:p>
        </w:tc>
        <w:tc>
          <w:tcPr>
            <w:tcW w:w="1223" w:type="dxa"/>
            <w:tcMar>
              <w:left w:w="92" w:type="dxa"/>
            </w:tcMar>
          </w:tcPr>
          <w:p w:rsidR="00E95369" w:rsidRDefault="00E95369">
            <w:pPr>
              <w:pBdr>
                <w:top w:val="nil"/>
                <w:left w:val="nil"/>
                <w:bottom w:val="nil"/>
                <w:right w:val="nil"/>
                <w:between w:val="nil"/>
              </w:pBdr>
              <w:spacing w:line="240" w:lineRule="auto"/>
              <w:ind w:left="0" w:right="-1" w:hanging="2"/>
              <w:jc w:val="center"/>
              <w:rPr>
                <w:color w:val="000000"/>
              </w:rPr>
            </w:pPr>
            <w:r>
              <w:rPr>
                <w:b/>
                <w:color w:val="000000"/>
              </w:rPr>
              <w:t>Номер та дата укладеного договору</w:t>
            </w:r>
          </w:p>
        </w:tc>
        <w:tc>
          <w:tcPr>
            <w:tcW w:w="1274" w:type="dxa"/>
            <w:tcMar>
              <w:left w:w="92" w:type="dxa"/>
            </w:tcMar>
          </w:tcPr>
          <w:p w:rsidR="00E95369" w:rsidRDefault="00E95369">
            <w:pPr>
              <w:pBdr>
                <w:top w:val="nil"/>
                <w:left w:val="nil"/>
                <w:bottom w:val="nil"/>
                <w:right w:val="nil"/>
                <w:between w:val="nil"/>
              </w:pBdr>
              <w:spacing w:line="240" w:lineRule="auto"/>
              <w:ind w:left="0" w:right="-1" w:hanging="2"/>
              <w:jc w:val="center"/>
              <w:rPr>
                <w:color w:val="000000"/>
              </w:rPr>
            </w:pPr>
            <w:r>
              <w:rPr>
                <w:b/>
                <w:color w:val="000000"/>
              </w:rPr>
              <w:t xml:space="preserve">Вартість виконаного договору, грн. </w:t>
            </w:r>
          </w:p>
        </w:tc>
        <w:tc>
          <w:tcPr>
            <w:tcW w:w="2939" w:type="dxa"/>
            <w:tcMar>
              <w:left w:w="92" w:type="dxa"/>
            </w:tcMar>
          </w:tcPr>
          <w:p w:rsidR="00E95369" w:rsidRDefault="00E95369">
            <w:pPr>
              <w:pBdr>
                <w:top w:val="nil"/>
                <w:left w:val="nil"/>
                <w:bottom w:val="nil"/>
                <w:right w:val="nil"/>
                <w:between w:val="nil"/>
              </w:pBdr>
              <w:spacing w:line="240" w:lineRule="auto"/>
              <w:ind w:left="0" w:hanging="2"/>
              <w:jc w:val="center"/>
              <w:rPr>
                <w:color w:val="000000"/>
              </w:rPr>
            </w:pPr>
            <w:r>
              <w:rPr>
                <w:b/>
                <w:color w:val="000000"/>
              </w:rPr>
              <w:t>Контактна особа замовника, телефон</w:t>
            </w:r>
          </w:p>
        </w:tc>
      </w:tr>
      <w:tr w:rsidR="00E95369" w:rsidTr="00E95369">
        <w:trPr>
          <w:jc w:val="center"/>
        </w:trPr>
        <w:tc>
          <w:tcPr>
            <w:tcW w:w="522" w:type="dxa"/>
            <w:tcMar>
              <w:left w:w="92" w:type="dxa"/>
            </w:tcMar>
          </w:tcPr>
          <w:p w:rsidR="00E95369" w:rsidRDefault="00E95369">
            <w:pPr>
              <w:pBdr>
                <w:top w:val="nil"/>
                <w:left w:val="nil"/>
                <w:bottom w:val="nil"/>
                <w:right w:val="nil"/>
                <w:between w:val="nil"/>
              </w:pBdr>
              <w:spacing w:line="240" w:lineRule="auto"/>
              <w:ind w:left="0" w:right="-1" w:hanging="2"/>
              <w:jc w:val="both"/>
              <w:rPr>
                <w:color w:val="000000"/>
              </w:rPr>
            </w:pPr>
          </w:p>
        </w:tc>
        <w:tc>
          <w:tcPr>
            <w:tcW w:w="2589" w:type="dxa"/>
            <w:tcMar>
              <w:left w:w="92" w:type="dxa"/>
            </w:tcMar>
          </w:tcPr>
          <w:p w:rsidR="00E95369" w:rsidRDefault="00E95369">
            <w:pPr>
              <w:pBdr>
                <w:top w:val="nil"/>
                <w:left w:val="nil"/>
                <w:bottom w:val="nil"/>
                <w:right w:val="nil"/>
                <w:between w:val="nil"/>
              </w:pBdr>
              <w:spacing w:line="240" w:lineRule="auto"/>
              <w:ind w:left="0" w:right="-1" w:hanging="2"/>
              <w:jc w:val="both"/>
              <w:rPr>
                <w:color w:val="000000"/>
              </w:rPr>
            </w:pPr>
          </w:p>
        </w:tc>
        <w:tc>
          <w:tcPr>
            <w:tcW w:w="1560" w:type="dxa"/>
            <w:tcMar>
              <w:left w:w="92" w:type="dxa"/>
            </w:tcMar>
          </w:tcPr>
          <w:p w:rsidR="00E95369" w:rsidRDefault="00E95369">
            <w:pPr>
              <w:pBdr>
                <w:top w:val="nil"/>
                <w:left w:val="nil"/>
                <w:bottom w:val="nil"/>
                <w:right w:val="nil"/>
                <w:between w:val="nil"/>
              </w:pBdr>
              <w:spacing w:line="240" w:lineRule="auto"/>
              <w:ind w:left="0" w:right="-1" w:hanging="2"/>
              <w:jc w:val="both"/>
              <w:rPr>
                <w:color w:val="000000"/>
              </w:rPr>
            </w:pPr>
          </w:p>
        </w:tc>
        <w:tc>
          <w:tcPr>
            <w:tcW w:w="1223" w:type="dxa"/>
            <w:tcMar>
              <w:left w:w="92" w:type="dxa"/>
            </w:tcMar>
          </w:tcPr>
          <w:p w:rsidR="00E95369" w:rsidRDefault="00E95369">
            <w:pPr>
              <w:pBdr>
                <w:top w:val="nil"/>
                <w:left w:val="nil"/>
                <w:bottom w:val="nil"/>
                <w:right w:val="nil"/>
                <w:between w:val="nil"/>
              </w:pBdr>
              <w:spacing w:line="240" w:lineRule="auto"/>
              <w:ind w:left="0" w:right="-1" w:hanging="2"/>
              <w:jc w:val="both"/>
              <w:rPr>
                <w:color w:val="000000"/>
              </w:rPr>
            </w:pPr>
          </w:p>
        </w:tc>
        <w:tc>
          <w:tcPr>
            <w:tcW w:w="1274" w:type="dxa"/>
            <w:tcMar>
              <w:left w:w="92" w:type="dxa"/>
            </w:tcMar>
          </w:tcPr>
          <w:p w:rsidR="00E95369" w:rsidRDefault="00E95369">
            <w:pPr>
              <w:pBdr>
                <w:top w:val="nil"/>
                <w:left w:val="nil"/>
                <w:bottom w:val="nil"/>
                <w:right w:val="nil"/>
                <w:between w:val="nil"/>
              </w:pBdr>
              <w:spacing w:line="240" w:lineRule="auto"/>
              <w:ind w:left="0" w:right="-1" w:hanging="2"/>
              <w:jc w:val="both"/>
              <w:rPr>
                <w:color w:val="000000"/>
              </w:rPr>
            </w:pPr>
          </w:p>
        </w:tc>
        <w:tc>
          <w:tcPr>
            <w:tcW w:w="2939" w:type="dxa"/>
            <w:tcMar>
              <w:left w:w="92" w:type="dxa"/>
            </w:tcMar>
          </w:tcPr>
          <w:p w:rsidR="00E95369" w:rsidRDefault="00E95369">
            <w:pPr>
              <w:pBdr>
                <w:top w:val="nil"/>
                <w:left w:val="nil"/>
                <w:bottom w:val="nil"/>
                <w:right w:val="nil"/>
                <w:between w:val="nil"/>
              </w:pBdr>
              <w:spacing w:line="240" w:lineRule="auto"/>
              <w:ind w:left="0" w:right="-1" w:hanging="2"/>
              <w:jc w:val="both"/>
              <w:rPr>
                <w:color w:val="000000"/>
              </w:rPr>
            </w:pPr>
          </w:p>
        </w:tc>
      </w:tr>
    </w:tbl>
    <w:p w:rsidR="00500FC0" w:rsidRDefault="00500FC0">
      <w:pPr>
        <w:widowControl w:val="0"/>
        <w:pBdr>
          <w:top w:val="nil"/>
          <w:left w:val="nil"/>
          <w:bottom w:val="nil"/>
          <w:right w:val="nil"/>
          <w:between w:val="nil"/>
        </w:pBdr>
        <w:spacing w:line="240" w:lineRule="auto"/>
        <w:ind w:left="0" w:hanging="2"/>
        <w:rPr>
          <w:color w:val="000000"/>
        </w:rPr>
      </w:pPr>
    </w:p>
    <w:p w:rsidR="00500FC0" w:rsidRDefault="00500FC0">
      <w:pPr>
        <w:widowControl w:val="0"/>
        <w:pBdr>
          <w:top w:val="nil"/>
          <w:left w:val="nil"/>
          <w:bottom w:val="nil"/>
          <w:right w:val="nil"/>
          <w:between w:val="nil"/>
        </w:pBdr>
        <w:spacing w:line="240" w:lineRule="auto"/>
        <w:ind w:left="0" w:hanging="2"/>
        <w:rPr>
          <w:color w:val="000000"/>
        </w:rPr>
      </w:pPr>
    </w:p>
    <w:p w:rsidR="00500FC0" w:rsidRDefault="00500FC0">
      <w:pPr>
        <w:widowControl w:val="0"/>
        <w:pBdr>
          <w:top w:val="nil"/>
          <w:left w:val="nil"/>
          <w:bottom w:val="nil"/>
          <w:right w:val="nil"/>
          <w:between w:val="nil"/>
        </w:pBdr>
        <w:spacing w:line="240" w:lineRule="auto"/>
        <w:ind w:left="0" w:hanging="2"/>
        <w:rPr>
          <w:color w:val="000000"/>
        </w:rPr>
      </w:pPr>
    </w:p>
    <w:p w:rsidR="00500FC0" w:rsidRDefault="0007315E">
      <w:pPr>
        <w:widowControl w:val="0"/>
        <w:pBdr>
          <w:top w:val="nil"/>
          <w:left w:val="nil"/>
          <w:bottom w:val="nil"/>
          <w:right w:val="nil"/>
          <w:between w:val="nil"/>
        </w:pBdr>
        <w:spacing w:line="240" w:lineRule="auto"/>
        <w:ind w:left="0" w:hanging="2"/>
        <w:rPr>
          <w:color w:val="000000"/>
        </w:rPr>
      </w:pPr>
      <w:r>
        <w:rPr>
          <w:color w:val="000000"/>
        </w:rPr>
        <w:t>Посада, П.І.Б. уповноваженої особи</w:t>
      </w:r>
    </w:p>
    <w:p w:rsidR="00500FC0" w:rsidRDefault="0007315E">
      <w:pPr>
        <w:widowControl w:val="0"/>
        <w:pBdr>
          <w:top w:val="nil"/>
          <w:left w:val="nil"/>
          <w:bottom w:val="nil"/>
          <w:right w:val="nil"/>
          <w:between w:val="nil"/>
        </w:pBdr>
        <w:spacing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Підпис</w:t>
      </w:r>
    </w:p>
    <w:p w:rsidR="00500FC0" w:rsidRDefault="00500FC0">
      <w:pPr>
        <w:widowControl w:val="0"/>
        <w:pBdr>
          <w:top w:val="nil"/>
          <w:left w:val="nil"/>
          <w:bottom w:val="nil"/>
          <w:right w:val="nil"/>
          <w:between w:val="nil"/>
        </w:pBdr>
        <w:spacing w:line="240" w:lineRule="auto"/>
        <w:ind w:left="0" w:hanging="2"/>
        <w:rPr>
          <w:color w:val="000000"/>
        </w:rPr>
      </w:pPr>
    </w:p>
    <w:p w:rsidR="00500FC0" w:rsidRDefault="0007315E">
      <w:pPr>
        <w:pBdr>
          <w:top w:val="nil"/>
          <w:left w:val="nil"/>
          <w:bottom w:val="nil"/>
          <w:right w:val="nil"/>
          <w:between w:val="nil"/>
        </w:pBdr>
        <w:spacing w:after="200" w:line="276" w:lineRule="auto"/>
        <w:ind w:left="0" w:hanging="2"/>
        <w:rPr>
          <w:color w:val="000000"/>
        </w:rPr>
      </w:pPr>
      <w:r>
        <w:rPr>
          <w:color w:val="000000"/>
        </w:rPr>
        <w:t xml:space="preserve">                                                               М.П.</w:t>
      </w:r>
    </w:p>
    <w:p w:rsidR="00500FC0" w:rsidRDefault="00500FC0">
      <w:pPr>
        <w:pBdr>
          <w:top w:val="nil"/>
          <w:left w:val="nil"/>
          <w:bottom w:val="nil"/>
          <w:right w:val="nil"/>
          <w:between w:val="nil"/>
        </w:pBdr>
        <w:spacing w:after="120" w:line="240" w:lineRule="auto"/>
        <w:ind w:left="0" w:right="691" w:hanging="2"/>
        <w:jc w:val="right"/>
        <w:rPr>
          <w:color w:val="000000"/>
        </w:rPr>
      </w:pPr>
    </w:p>
    <w:sectPr w:rsidR="00500FC0">
      <w:pgSz w:w="11906" w:h="16838"/>
      <w:pgMar w:top="709" w:right="424" w:bottom="284" w:left="851"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auto"/>
    <w:pitch w:val="default"/>
  </w:font>
  <w:font w:name="Antiqua">
    <w:altName w:val="Arial Narrow"/>
    <w:charset w:val="00"/>
    <w:family w:val="auto"/>
    <w:pitch w:val="default"/>
  </w:font>
  <w:font w:name="UkrainianBaltica">
    <w:altName w:val="Courier New"/>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6069F"/>
    <w:multiLevelType w:val="multilevel"/>
    <w:tmpl w:val="466C24B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52B7C88"/>
    <w:multiLevelType w:val="multilevel"/>
    <w:tmpl w:val="9F42370A"/>
    <w:lvl w:ilvl="0">
      <w:start w:val="1"/>
      <w:numFmt w:val="decimal"/>
      <w:lvlText w:val="%1."/>
      <w:lvlJc w:val="left"/>
      <w:pPr>
        <w:ind w:left="360" w:hanging="360"/>
      </w:pPr>
      <w:rPr>
        <w:rFonts w:hint="default"/>
        <w:color w:val="000000"/>
        <w:sz w:val="24"/>
      </w:rPr>
    </w:lvl>
    <w:lvl w:ilvl="1">
      <w:start w:val="1"/>
      <w:numFmt w:val="decimal"/>
      <w:lvlText w:val="%1.%2."/>
      <w:lvlJc w:val="left"/>
      <w:pPr>
        <w:ind w:left="358" w:hanging="360"/>
      </w:pPr>
      <w:rPr>
        <w:rFonts w:hint="default"/>
        <w:color w:val="000000"/>
        <w:sz w:val="24"/>
      </w:rPr>
    </w:lvl>
    <w:lvl w:ilvl="2">
      <w:start w:val="1"/>
      <w:numFmt w:val="decimal"/>
      <w:lvlText w:val="%1.%2.%3."/>
      <w:lvlJc w:val="left"/>
      <w:pPr>
        <w:ind w:left="716" w:hanging="720"/>
      </w:pPr>
      <w:rPr>
        <w:rFonts w:hint="default"/>
        <w:color w:val="000000"/>
        <w:sz w:val="24"/>
      </w:rPr>
    </w:lvl>
    <w:lvl w:ilvl="3">
      <w:start w:val="1"/>
      <w:numFmt w:val="decimal"/>
      <w:lvlText w:val="%1.%2.%3.%4."/>
      <w:lvlJc w:val="left"/>
      <w:pPr>
        <w:ind w:left="714" w:hanging="720"/>
      </w:pPr>
      <w:rPr>
        <w:rFonts w:hint="default"/>
        <w:color w:val="000000"/>
        <w:sz w:val="24"/>
      </w:rPr>
    </w:lvl>
    <w:lvl w:ilvl="4">
      <w:start w:val="1"/>
      <w:numFmt w:val="decimal"/>
      <w:lvlText w:val="%1.%2.%3.%4.%5."/>
      <w:lvlJc w:val="left"/>
      <w:pPr>
        <w:ind w:left="1072" w:hanging="1080"/>
      </w:pPr>
      <w:rPr>
        <w:rFonts w:hint="default"/>
        <w:color w:val="000000"/>
        <w:sz w:val="24"/>
      </w:rPr>
    </w:lvl>
    <w:lvl w:ilvl="5">
      <w:start w:val="1"/>
      <w:numFmt w:val="decimal"/>
      <w:lvlText w:val="%1.%2.%3.%4.%5.%6."/>
      <w:lvlJc w:val="left"/>
      <w:pPr>
        <w:ind w:left="1070" w:hanging="1080"/>
      </w:pPr>
      <w:rPr>
        <w:rFonts w:hint="default"/>
        <w:color w:val="000000"/>
        <w:sz w:val="24"/>
      </w:rPr>
    </w:lvl>
    <w:lvl w:ilvl="6">
      <w:start w:val="1"/>
      <w:numFmt w:val="decimal"/>
      <w:lvlText w:val="%1.%2.%3.%4.%5.%6.%7."/>
      <w:lvlJc w:val="left"/>
      <w:pPr>
        <w:ind w:left="1068" w:hanging="1080"/>
      </w:pPr>
      <w:rPr>
        <w:rFonts w:hint="default"/>
        <w:color w:val="000000"/>
        <w:sz w:val="24"/>
      </w:rPr>
    </w:lvl>
    <w:lvl w:ilvl="7">
      <w:start w:val="1"/>
      <w:numFmt w:val="decimal"/>
      <w:lvlText w:val="%1.%2.%3.%4.%5.%6.%7.%8."/>
      <w:lvlJc w:val="left"/>
      <w:pPr>
        <w:ind w:left="1426" w:hanging="1440"/>
      </w:pPr>
      <w:rPr>
        <w:rFonts w:hint="default"/>
        <w:color w:val="000000"/>
        <w:sz w:val="24"/>
      </w:rPr>
    </w:lvl>
    <w:lvl w:ilvl="8">
      <w:start w:val="1"/>
      <w:numFmt w:val="decimal"/>
      <w:lvlText w:val="%1.%2.%3.%4.%5.%6.%7.%8.%9."/>
      <w:lvlJc w:val="left"/>
      <w:pPr>
        <w:ind w:left="1424" w:hanging="1440"/>
      </w:pPr>
      <w:rPr>
        <w:rFonts w:hint="default"/>
        <w:color w:val="000000"/>
        <w:sz w:val="24"/>
      </w:rPr>
    </w:lvl>
  </w:abstractNum>
  <w:abstractNum w:abstractNumId="3" w15:restartNumberingAfterBreak="0">
    <w:nsid w:val="05A94959"/>
    <w:multiLevelType w:val="multilevel"/>
    <w:tmpl w:val="510A412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15:restartNumberingAfterBreak="0">
    <w:nsid w:val="07D17CBF"/>
    <w:multiLevelType w:val="multilevel"/>
    <w:tmpl w:val="086A032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89376D"/>
    <w:multiLevelType w:val="multilevel"/>
    <w:tmpl w:val="12EEA96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17083B93"/>
    <w:multiLevelType w:val="multilevel"/>
    <w:tmpl w:val="56346498"/>
    <w:lvl w:ilvl="0">
      <w:start w:val="1"/>
      <w:numFmt w:val="decimal"/>
      <w:lvlText w:val="%1."/>
      <w:lvlJc w:val="left"/>
      <w:pPr>
        <w:ind w:left="360" w:hanging="360"/>
      </w:pPr>
      <w:rPr>
        <w:vertAlign w:val="baseline"/>
      </w:rPr>
    </w:lvl>
    <w:lvl w:ilvl="1">
      <w:start w:val="1"/>
      <w:numFmt w:val="decimal"/>
      <w:lvlText w:val="%1.%2."/>
      <w:lvlJc w:val="left"/>
      <w:pPr>
        <w:ind w:left="420" w:hanging="360"/>
      </w:pPr>
      <w:rPr>
        <w:vertAlign w:val="baseline"/>
      </w:rPr>
    </w:lvl>
    <w:lvl w:ilvl="2">
      <w:start w:val="1"/>
      <w:numFmt w:val="decimal"/>
      <w:lvlText w:val="%1.%2.%3."/>
      <w:lvlJc w:val="left"/>
      <w:pPr>
        <w:ind w:left="840" w:hanging="720"/>
      </w:pPr>
      <w:rPr>
        <w:vertAlign w:val="baseline"/>
      </w:rPr>
    </w:lvl>
    <w:lvl w:ilvl="3">
      <w:start w:val="1"/>
      <w:numFmt w:val="decimal"/>
      <w:lvlText w:val="%1.%2.%3.%4."/>
      <w:lvlJc w:val="left"/>
      <w:pPr>
        <w:ind w:left="900" w:hanging="720"/>
      </w:pPr>
      <w:rPr>
        <w:vertAlign w:val="baseline"/>
      </w:rPr>
    </w:lvl>
    <w:lvl w:ilvl="4">
      <w:start w:val="1"/>
      <w:numFmt w:val="decimal"/>
      <w:lvlText w:val="%1.%2.%3.%4.%5."/>
      <w:lvlJc w:val="left"/>
      <w:pPr>
        <w:ind w:left="1320" w:hanging="1080"/>
      </w:pPr>
      <w:rPr>
        <w:vertAlign w:val="baseline"/>
      </w:rPr>
    </w:lvl>
    <w:lvl w:ilvl="5">
      <w:start w:val="1"/>
      <w:numFmt w:val="decimal"/>
      <w:lvlText w:val="%1.%2.%3.%4.%5.%6."/>
      <w:lvlJc w:val="left"/>
      <w:pPr>
        <w:ind w:left="138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60" w:hanging="1440"/>
      </w:pPr>
      <w:rPr>
        <w:vertAlign w:val="baseline"/>
      </w:rPr>
    </w:lvl>
    <w:lvl w:ilvl="8">
      <w:start w:val="1"/>
      <w:numFmt w:val="decimal"/>
      <w:lvlText w:val="%1.%2.%3.%4.%5.%6.%7.%8.%9."/>
      <w:lvlJc w:val="left"/>
      <w:pPr>
        <w:ind w:left="2280" w:hanging="1800"/>
      </w:pPr>
      <w:rPr>
        <w:vertAlign w:val="baseline"/>
      </w:rPr>
    </w:lvl>
  </w:abstractNum>
  <w:abstractNum w:abstractNumId="7" w15:restartNumberingAfterBreak="0">
    <w:nsid w:val="43C23B64"/>
    <w:multiLevelType w:val="hybridMultilevel"/>
    <w:tmpl w:val="B4EA23FA"/>
    <w:lvl w:ilvl="0" w:tplc="5B206E8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8" w15:restartNumberingAfterBreak="0">
    <w:nsid w:val="4B8F7ED5"/>
    <w:multiLevelType w:val="multilevel"/>
    <w:tmpl w:val="F2C8726A"/>
    <w:lvl w:ilvl="0">
      <w:start w:val="1"/>
      <w:numFmt w:val="bullet"/>
      <w:pStyle w:val="Header61"/>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4CD54D6A"/>
    <w:multiLevelType w:val="multilevel"/>
    <w:tmpl w:val="3F28543A"/>
    <w:lvl w:ilvl="0">
      <w:start w:val="1"/>
      <w:numFmt w:val="bullet"/>
      <w:pStyle w:val="11"/>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4DCB2482"/>
    <w:multiLevelType w:val="multilevel"/>
    <w:tmpl w:val="99585DC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54115DD6"/>
    <w:multiLevelType w:val="multilevel"/>
    <w:tmpl w:val="3E20A55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6029463F"/>
    <w:multiLevelType w:val="multilevel"/>
    <w:tmpl w:val="667E7E20"/>
    <w:lvl w:ilvl="0">
      <w:start w:val="1"/>
      <w:numFmt w:val="decimal"/>
      <w:pStyle w:val="1"/>
      <w:lvlText w:val="%1."/>
      <w:lvlJc w:val="left"/>
      <w:pPr>
        <w:ind w:left="540" w:hanging="360"/>
      </w:pPr>
      <w:rPr>
        <w:sz w:val="24"/>
        <w:szCs w:val="24"/>
        <w:vertAlign w:val="baseline"/>
      </w:rPr>
    </w:lvl>
    <w:lvl w:ilvl="1">
      <w:start w:val="4"/>
      <w:numFmt w:val="decimal"/>
      <w:pStyle w:val="2"/>
      <w:lvlText w:val="%1.%2."/>
      <w:lvlJc w:val="left"/>
      <w:pPr>
        <w:ind w:left="540" w:hanging="360"/>
      </w:pPr>
      <w:rPr>
        <w:vertAlign w:val="baseline"/>
      </w:rPr>
    </w:lvl>
    <w:lvl w:ilvl="2">
      <w:start w:val="1"/>
      <w:numFmt w:val="decimal"/>
      <w:pStyle w:val="3"/>
      <w:lvlText w:val="%1.%2.%3."/>
      <w:lvlJc w:val="left"/>
      <w:pPr>
        <w:ind w:left="900" w:hanging="720"/>
      </w:pPr>
      <w:rPr>
        <w:vertAlign w:val="baseline"/>
      </w:rPr>
    </w:lvl>
    <w:lvl w:ilvl="3">
      <w:start w:val="1"/>
      <w:numFmt w:val="decimal"/>
      <w:pStyle w:val="4"/>
      <w:lvlText w:val="%1.%2.%3.%4."/>
      <w:lvlJc w:val="left"/>
      <w:pPr>
        <w:ind w:left="900" w:hanging="720"/>
      </w:pPr>
      <w:rPr>
        <w:vertAlign w:val="baseline"/>
      </w:rPr>
    </w:lvl>
    <w:lvl w:ilvl="4">
      <w:start w:val="1"/>
      <w:numFmt w:val="decimal"/>
      <w:pStyle w:val="5"/>
      <w:lvlText w:val="%1.%2.%3.%4.%5."/>
      <w:lvlJc w:val="left"/>
      <w:pPr>
        <w:ind w:left="1260" w:hanging="1080"/>
      </w:pPr>
      <w:rPr>
        <w:vertAlign w:val="baseline"/>
      </w:rPr>
    </w:lvl>
    <w:lvl w:ilvl="5">
      <w:start w:val="1"/>
      <w:numFmt w:val="decimal"/>
      <w:pStyle w:val="6"/>
      <w:lvlText w:val="%1.%2.%3.%4.%5.%6."/>
      <w:lvlJc w:val="left"/>
      <w:pPr>
        <w:ind w:left="1260" w:hanging="1080"/>
      </w:pPr>
      <w:rPr>
        <w:vertAlign w:val="baseline"/>
      </w:rPr>
    </w:lvl>
    <w:lvl w:ilvl="6">
      <w:start w:val="1"/>
      <w:numFmt w:val="decimal"/>
      <w:pStyle w:val="7"/>
      <w:lvlText w:val="%1.%2.%3.%4.%5.%6.%7."/>
      <w:lvlJc w:val="left"/>
      <w:pPr>
        <w:ind w:left="1620" w:hanging="1440"/>
      </w:pPr>
      <w:rPr>
        <w:vertAlign w:val="baseline"/>
      </w:rPr>
    </w:lvl>
    <w:lvl w:ilvl="7">
      <w:start w:val="1"/>
      <w:numFmt w:val="decimal"/>
      <w:pStyle w:val="8"/>
      <w:lvlText w:val="%1.%2.%3.%4.%5.%6.%7.%8."/>
      <w:lvlJc w:val="left"/>
      <w:pPr>
        <w:ind w:left="1620" w:hanging="1440"/>
      </w:pPr>
      <w:rPr>
        <w:vertAlign w:val="baseline"/>
      </w:rPr>
    </w:lvl>
    <w:lvl w:ilvl="8">
      <w:start w:val="1"/>
      <w:numFmt w:val="decimal"/>
      <w:pStyle w:val="9"/>
      <w:lvlText w:val="%1.%2.%3.%4.%5.%6.%7.%8.%9."/>
      <w:lvlJc w:val="left"/>
      <w:pPr>
        <w:ind w:left="1980" w:hanging="1800"/>
      </w:pPr>
      <w:rPr>
        <w:vertAlign w:val="baseline"/>
      </w:rPr>
    </w:lvl>
  </w:abstractNum>
  <w:abstractNum w:abstractNumId="13" w15:restartNumberingAfterBreak="0">
    <w:nsid w:val="62216128"/>
    <w:multiLevelType w:val="multilevel"/>
    <w:tmpl w:val="FACE3DDA"/>
    <w:lvl w:ilvl="0">
      <w:start w:val="1"/>
      <w:numFmt w:val="decimal"/>
      <w:lvlText w:val="%1."/>
      <w:lvlJc w:val="left"/>
      <w:pPr>
        <w:ind w:left="732" w:hanging="276"/>
      </w:pPr>
      <w:rPr>
        <w:rFonts w:ascii="Times New Roman" w:eastAsia="Times New Roman" w:hAnsi="Times New Roman" w:cs="Times New Roman"/>
        <w:sz w:val="24"/>
        <w:szCs w:val="24"/>
        <w:vertAlign w:val="baseline"/>
      </w:rPr>
    </w:lvl>
    <w:lvl w:ilvl="1">
      <w:numFmt w:val="bullet"/>
      <w:lvlText w:val="•"/>
      <w:lvlJc w:val="left"/>
      <w:pPr>
        <w:ind w:left="1771" w:hanging="276"/>
      </w:pPr>
      <w:rPr>
        <w:vertAlign w:val="baseline"/>
      </w:rPr>
    </w:lvl>
    <w:lvl w:ilvl="2">
      <w:numFmt w:val="bullet"/>
      <w:lvlText w:val="•"/>
      <w:lvlJc w:val="left"/>
      <w:pPr>
        <w:ind w:left="2803" w:hanging="276"/>
      </w:pPr>
      <w:rPr>
        <w:vertAlign w:val="baseline"/>
      </w:rPr>
    </w:lvl>
    <w:lvl w:ilvl="3">
      <w:numFmt w:val="bullet"/>
      <w:lvlText w:val="•"/>
      <w:lvlJc w:val="left"/>
      <w:pPr>
        <w:ind w:left="3835" w:hanging="276"/>
      </w:pPr>
      <w:rPr>
        <w:vertAlign w:val="baseline"/>
      </w:rPr>
    </w:lvl>
    <w:lvl w:ilvl="4">
      <w:numFmt w:val="bullet"/>
      <w:lvlText w:val="•"/>
      <w:lvlJc w:val="left"/>
      <w:pPr>
        <w:ind w:left="4867" w:hanging="276"/>
      </w:pPr>
      <w:rPr>
        <w:vertAlign w:val="baseline"/>
      </w:rPr>
    </w:lvl>
    <w:lvl w:ilvl="5">
      <w:numFmt w:val="bullet"/>
      <w:lvlText w:val="•"/>
      <w:lvlJc w:val="left"/>
      <w:pPr>
        <w:ind w:left="5899" w:hanging="276"/>
      </w:pPr>
      <w:rPr>
        <w:vertAlign w:val="baseline"/>
      </w:rPr>
    </w:lvl>
    <w:lvl w:ilvl="6">
      <w:numFmt w:val="bullet"/>
      <w:lvlText w:val="•"/>
      <w:lvlJc w:val="left"/>
      <w:pPr>
        <w:ind w:left="6931" w:hanging="276"/>
      </w:pPr>
      <w:rPr>
        <w:vertAlign w:val="baseline"/>
      </w:rPr>
    </w:lvl>
    <w:lvl w:ilvl="7">
      <w:numFmt w:val="bullet"/>
      <w:lvlText w:val="•"/>
      <w:lvlJc w:val="left"/>
      <w:pPr>
        <w:ind w:left="7963" w:hanging="276"/>
      </w:pPr>
      <w:rPr>
        <w:vertAlign w:val="baseline"/>
      </w:rPr>
    </w:lvl>
    <w:lvl w:ilvl="8">
      <w:numFmt w:val="bullet"/>
      <w:lvlText w:val="•"/>
      <w:lvlJc w:val="left"/>
      <w:pPr>
        <w:ind w:left="8995" w:hanging="276"/>
      </w:pPr>
      <w:rPr>
        <w:vertAlign w:val="baseline"/>
      </w:rPr>
    </w:lvl>
  </w:abstractNum>
  <w:abstractNum w:abstractNumId="14" w15:restartNumberingAfterBreak="0">
    <w:nsid w:val="6372631A"/>
    <w:multiLevelType w:val="multilevel"/>
    <w:tmpl w:val="4D66B8DE"/>
    <w:lvl w:ilvl="0">
      <w:start w:val="1"/>
      <w:numFmt w:val="decimal"/>
      <w:pStyle w:val="1BulletPFMP"/>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C64604C"/>
    <w:multiLevelType w:val="multilevel"/>
    <w:tmpl w:val="1C96F5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AE6825"/>
    <w:multiLevelType w:val="hybridMultilevel"/>
    <w:tmpl w:val="B8FC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30406"/>
    <w:multiLevelType w:val="multilevel"/>
    <w:tmpl w:val="32763E70"/>
    <w:lvl w:ilvl="0">
      <w:start w:val="1"/>
      <w:numFmt w:val="decimal"/>
      <w:pStyle w:val="AnxH3-UAPFMP"/>
      <w:lvlText w:val="%1."/>
      <w:lvlJc w:val="left"/>
      <w:pPr>
        <w:ind w:left="360" w:hanging="360"/>
      </w:pPr>
      <w:rPr>
        <w:color w:val="000000"/>
        <w:sz w:val="23"/>
        <w:szCs w:val="23"/>
        <w:vertAlign w:val="baseline"/>
      </w:rPr>
    </w:lvl>
    <w:lvl w:ilvl="1">
      <w:start w:val="3"/>
      <w:numFmt w:val="decimal"/>
      <w:lvlText w:val="%1.%2."/>
      <w:lvlJc w:val="left"/>
      <w:pPr>
        <w:ind w:left="394" w:hanging="360"/>
      </w:pPr>
      <w:rPr>
        <w:color w:val="000000"/>
        <w:sz w:val="23"/>
        <w:szCs w:val="23"/>
        <w:vertAlign w:val="baseline"/>
      </w:rPr>
    </w:lvl>
    <w:lvl w:ilvl="2">
      <w:start w:val="1"/>
      <w:numFmt w:val="decimal"/>
      <w:lvlText w:val="%1.%2.%3."/>
      <w:lvlJc w:val="left"/>
      <w:pPr>
        <w:ind w:left="788" w:hanging="720"/>
      </w:pPr>
      <w:rPr>
        <w:color w:val="000000"/>
        <w:sz w:val="23"/>
        <w:szCs w:val="23"/>
        <w:vertAlign w:val="baseline"/>
      </w:rPr>
    </w:lvl>
    <w:lvl w:ilvl="3">
      <w:start w:val="1"/>
      <w:numFmt w:val="decimal"/>
      <w:lvlText w:val="%1.%2.%3.%4."/>
      <w:lvlJc w:val="left"/>
      <w:pPr>
        <w:ind w:left="822" w:hanging="720"/>
      </w:pPr>
      <w:rPr>
        <w:color w:val="000000"/>
        <w:sz w:val="23"/>
        <w:szCs w:val="23"/>
        <w:vertAlign w:val="baseline"/>
      </w:rPr>
    </w:lvl>
    <w:lvl w:ilvl="4">
      <w:start w:val="1"/>
      <w:numFmt w:val="decimal"/>
      <w:lvlText w:val="%1.%2.%3.%4.%5."/>
      <w:lvlJc w:val="left"/>
      <w:pPr>
        <w:ind w:left="1216" w:hanging="1080"/>
      </w:pPr>
      <w:rPr>
        <w:color w:val="000000"/>
        <w:sz w:val="23"/>
        <w:szCs w:val="23"/>
        <w:vertAlign w:val="baseline"/>
      </w:rPr>
    </w:lvl>
    <w:lvl w:ilvl="5">
      <w:start w:val="1"/>
      <w:numFmt w:val="decimal"/>
      <w:lvlText w:val="%1.%2.%3.%4.%5.%6."/>
      <w:lvlJc w:val="left"/>
      <w:pPr>
        <w:ind w:left="1250" w:hanging="1080"/>
      </w:pPr>
      <w:rPr>
        <w:color w:val="000000"/>
        <w:sz w:val="23"/>
        <w:szCs w:val="23"/>
        <w:vertAlign w:val="baseline"/>
      </w:rPr>
    </w:lvl>
    <w:lvl w:ilvl="6">
      <w:start w:val="1"/>
      <w:numFmt w:val="decimal"/>
      <w:lvlText w:val="%1.%2.%3.%4.%5.%6.%7."/>
      <w:lvlJc w:val="left"/>
      <w:pPr>
        <w:ind w:left="1644" w:hanging="1440"/>
      </w:pPr>
      <w:rPr>
        <w:color w:val="000000"/>
        <w:sz w:val="23"/>
        <w:szCs w:val="23"/>
        <w:vertAlign w:val="baseline"/>
      </w:rPr>
    </w:lvl>
    <w:lvl w:ilvl="7">
      <w:start w:val="1"/>
      <w:numFmt w:val="decimal"/>
      <w:lvlText w:val="%1.%2.%3.%4.%5.%6.%7.%8."/>
      <w:lvlJc w:val="left"/>
      <w:pPr>
        <w:ind w:left="1678" w:hanging="1440"/>
      </w:pPr>
      <w:rPr>
        <w:color w:val="000000"/>
        <w:sz w:val="23"/>
        <w:szCs w:val="23"/>
        <w:vertAlign w:val="baseline"/>
      </w:rPr>
    </w:lvl>
    <w:lvl w:ilvl="8">
      <w:start w:val="1"/>
      <w:numFmt w:val="decimal"/>
      <w:lvlText w:val="%1.%2.%3.%4.%5.%6.%7.%8.%9."/>
      <w:lvlJc w:val="left"/>
      <w:pPr>
        <w:ind w:left="2072" w:hanging="1800"/>
      </w:pPr>
      <w:rPr>
        <w:color w:val="000000"/>
        <w:sz w:val="23"/>
        <w:szCs w:val="23"/>
        <w:vertAlign w:val="baseline"/>
      </w:rPr>
    </w:lvl>
  </w:abstractNum>
  <w:num w:numId="1">
    <w:abstractNumId w:val="12"/>
  </w:num>
  <w:num w:numId="2">
    <w:abstractNumId w:val="17"/>
  </w:num>
  <w:num w:numId="3">
    <w:abstractNumId w:val="9"/>
  </w:num>
  <w:num w:numId="4">
    <w:abstractNumId w:val="8"/>
  </w:num>
  <w:num w:numId="5">
    <w:abstractNumId w:val="14"/>
  </w:num>
  <w:num w:numId="6">
    <w:abstractNumId w:val="13"/>
  </w:num>
  <w:num w:numId="7">
    <w:abstractNumId w:val="6"/>
  </w:num>
  <w:num w:numId="8">
    <w:abstractNumId w:val="11"/>
  </w:num>
  <w:num w:numId="9">
    <w:abstractNumId w:val="10"/>
  </w:num>
  <w:num w:numId="10">
    <w:abstractNumId w:val="5"/>
  </w:num>
  <w:num w:numId="11">
    <w:abstractNumId w:val="1"/>
  </w:num>
  <w:num w:numId="12">
    <w:abstractNumId w:val="3"/>
  </w:num>
  <w:num w:numId="13">
    <w:abstractNumId w:val="0"/>
  </w:num>
  <w:num w:numId="14">
    <w:abstractNumId w:val="4"/>
  </w:num>
  <w:num w:numId="15">
    <w:abstractNumId w:val="2"/>
  </w:num>
  <w:num w:numId="16">
    <w:abstractNumId w:val="17"/>
    <w:lvlOverride w:ilvl="0">
      <w:startOverride w:val="2"/>
    </w:lvlOverride>
    <w:lvlOverride w:ilvl="1">
      <w:startOverride w:val="2"/>
    </w:lvlOverride>
  </w:num>
  <w:num w:numId="17">
    <w:abstractNumId w:val="17"/>
    <w:lvlOverride w:ilvl="0">
      <w:startOverride w:val="2"/>
    </w:lvlOverride>
    <w:lvlOverride w:ilvl="1">
      <w:startOverride w:val="2"/>
    </w:lvlOverride>
  </w:num>
  <w:num w:numId="18">
    <w:abstractNumId w:val="17"/>
    <w:lvlOverride w:ilvl="0">
      <w:startOverride w:val="2"/>
    </w:lvlOverride>
    <w:lvlOverride w:ilvl="1">
      <w:startOverride w:val="3"/>
    </w:lvlOverride>
  </w:num>
  <w:num w:numId="19">
    <w:abstractNumId w:val="15"/>
  </w:num>
  <w:num w:numId="20">
    <w:abstractNumId w:val="17"/>
    <w:lvlOverride w:ilvl="0">
      <w:startOverride w:val="2"/>
    </w:lvlOverride>
    <w:lvlOverride w:ilvl="1">
      <w:startOverride w:val="4"/>
    </w:lvlOverride>
  </w:num>
  <w:num w:numId="21">
    <w:abstractNumId w:val="17"/>
    <w:lvlOverride w:ilvl="0">
      <w:startOverride w:val="2"/>
    </w:lvlOverride>
    <w:lvlOverride w:ilvl="1">
      <w:startOverride w:val="4"/>
    </w:lvlOverride>
  </w:num>
  <w:num w:numId="22">
    <w:abstractNumId w:val="17"/>
    <w:lvlOverride w:ilvl="0">
      <w:startOverride w:val="2"/>
    </w:lvlOverride>
    <w:lvlOverride w:ilvl="1">
      <w:startOverride w:val="4"/>
    </w:lvlOverride>
  </w:num>
  <w:num w:numId="23">
    <w:abstractNumId w:val="17"/>
    <w:lvlOverride w:ilvl="0">
      <w:startOverride w:val="2"/>
    </w:lvlOverride>
    <w:lvlOverride w:ilvl="1">
      <w:startOverride w:val="5"/>
    </w:lvlOverride>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C0"/>
    <w:rsid w:val="000279E3"/>
    <w:rsid w:val="000308A2"/>
    <w:rsid w:val="0007315E"/>
    <w:rsid w:val="000D13EA"/>
    <w:rsid w:val="001A441D"/>
    <w:rsid w:val="00255EF3"/>
    <w:rsid w:val="00266F01"/>
    <w:rsid w:val="00293377"/>
    <w:rsid w:val="002A091A"/>
    <w:rsid w:val="002A2C5A"/>
    <w:rsid w:val="002C0651"/>
    <w:rsid w:val="003E490D"/>
    <w:rsid w:val="004465DF"/>
    <w:rsid w:val="00452173"/>
    <w:rsid w:val="004962C0"/>
    <w:rsid w:val="004A5A0B"/>
    <w:rsid w:val="004A6829"/>
    <w:rsid w:val="004F3EBC"/>
    <w:rsid w:val="00500FC0"/>
    <w:rsid w:val="0062378A"/>
    <w:rsid w:val="007006E4"/>
    <w:rsid w:val="007E5498"/>
    <w:rsid w:val="00802469"/>
    <w:rsid w:val="00843DA6"/>
    <w:rsid w:val="00B0072D"/>
    <w:rsid w:val="00B47C6E"/>
    <w:rsid w:val="00B90353"/>
    <w:rsid w:val="00BD1A03"/>
    <w:rsid w:val="00BD1D9A"/>
    <w:rsid w:val="00C13FFE"/>
    <w:rsid w:val="00C16EE5"/>
    <w:rsid w:val="00C413A2"/>
    <w:rsid w:val="00CF45E5"/>
    <w:rsid w:val="00D4181C"/>
    <w:rsid w:val="00DE01DE"/>
    <w:rsid w:val="00E71321"/>
    <w:rsid w:val="00E769B2"/>
    <w:rsid w:val="00E95369"/>
    <w:rsid w:val="00EA1966"/>
    <w:rsid w:val="00EA27FE"/>
    <w:rsid w:val="00F0040D"/>
    <w:rsid w:val="00F20446"/>
    <w:rsid w:val="00F2283B"/>
    <w:rsid w:val="00F628CF"/>
    <w:rsid w:val="00F95F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262D"/>
  <w15:docId w15:val="{3D3CE659-B503-47BA-BF5E-CDDB63E8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1" w:lineRule="atLeast"/>
      <w:ind w:leftChars="-1" w:left="-1" w:hangingChars="1" w:hanging="1"/>
      <w:textDirection w:val="btLr"/>
      <w:textAlignment w:val="top"/>
      <w:outlineLvl w:val="0"/>
    </w:pPr>
    <w:rPr>
      <w:position w:val="-1"/>
      <w:lang w:eastAsia="zh-CN"/>
    </w:rPr>
  </w:style>
  <w:style w:type="paragraph" w:styleId="1">
    <w:name w:val="heading 1"/>
    <w:basedOn w:val="a"/>
    <w:next w:val="a"/>
    <w:qFormat/>
    <w:pPr>
      <w:keepNext/>
      <w:numPr>
        <w:numId w:val="1"/>
      </w:numPr>
      <w:ind w:left="-1" w:hanging="1"/>
      <w:jc w:val="right"/>
    </w:pPr>
    <w:rPr>
      <w:b/>
    </w:rPr>
  </w:style>
  <w:style w:type="paragraph" w:styleId="2">
    <w:name w:val="heading 2"/>
    <w:basedOn w:val="a"/>
    <w:next w:val="a"/>
    <w:pPr>
      <w:keepNext/>
      <w:numPr>
        <w:ilvl w:val="1"/>
        <w:numId w:val="1"/>
      </w:numPr>
      <w:ind w:left="-1" w:hanging="1"/>
      <w:jc w:val="right"/>
      <w:outlineLvl w:val="1"/>
    </w:pPr>
    <w:rPr>
      <w:b/>
      <w:sz w:val="24"/>
    </w:rPr>
  </w:style>
  <w:style w:type="paragraph" w:styleId="3">
    <w:name w:val="heading 3"/>
    <w:basedOn w:val="a"/>
    <w:next w:val="a"/>
    <w:pPr>
      <w:keepNext/>
      <w:numPr>
        <w:ilvl w:val="2"/>
        <w:numId w:val="1"/>
      </w:numPr>
      <w:spacing w:before="240" w:after="60"/>
      <w:ind w:left="-1" w:hanging="1"/>
      <w:outlineLvl w:val="2"/>
    </w:pPr>
    <w:rPr>
      <w:rFonts w:ascii="Arial" w:hAnsi="Arial" w:cs="Arial"/>
      <w:b/>
      <w:bCs/>
      <w:sz w:val="26"/>
      <w:szCs w:val="26"/>
    </w:rPr>
  </w:style>
  <w:style w:type="paragraph" w:styleId="4">
    <w:name w:val="heading 4"/>
    <w:basedOn w:val="a"/>
    <w:next w:val="a"/>
    <w:pPr>
      <w:keepNext/>
      <w:keepLines/>
      <w:numPr>
        <w:ilvl w:val="3"/>
        <w:numId w:val="1"/>
      </w:numPr>
      <w:spacing w:before="200" w:line="276" w:lineRule="auto"/>
      <w:ind w:left="-1" w:hanging="1"/>
      <w:jc w:val="both"/>
      <w:outlineLvl w:val="3"/>
    </w:pPr>
    <w:rPr>
      <w:rFonts w:ascii="Tahoma" w:hAnsi="Tahoma" w:cs="Tahoma"/>
      <w:sz w:val="28"/>
      <w:szCs w:val="28"/>
    </w:rPr>
  </w:style>
  <w:style w:type="paragraph" w:styleId="5">
    <w:name w:val="heading 5"/>
    <w:basedOn w:val="a"/>
    <w:next w:val="a"/>
    <w:pPr>
      <w:keepNext/>
      <w:keepLines/>
      <w:numPr>
        <w:ilvl w:val="4"/>
        <w:numId w:val="1"/>
      </w:numPr>
      <w:spacing w:before="200" w:line="276" w:lineRule="auto"/>
      <w:ind w:left="-1" w:hanging="1"/>
      <w:jc w:val="both"/>
      <w:outlineLvl w:val="4"/>
    </w:pPr>
    <w:rPr>
      <w:rFonts w:ascii="Cambria" w:hAnsi="Cambria" w:cs="Cambria"/>
      <w:b/>
      <w:bCs/>
      <w:color w:val="243F60"/>
      <w:sz w:val="28"/>
      <w:szCs w:val="28"/>
    </w:rPr>
  </w:style>
  <w:style w:type="paragraph" w:styleId="6">
    <w:name w:val="heading 6"/>
    <w:basedOn w:val="a"/>
    <w:next w:val="a"/>
    <w:pPr>
      <w:keepNext/>
      <w:numPr>
        <w:ilvl w:val="5"/>
        <w:numId w:val="1"/>
      </w:numPr>
      <w:spacing w:before="60"/>
      <w:ind w:left="-1" w:hanging="1"/>
      <w:jc w:val="center"/>
      <w:outlineLvl w:val="5"/>
    </w:pPr>
    <w:rPr>
      <w:b/>
      <w:sz w:val="32"/>
    </w:rPr>
  </w:style>
  <w:style w:type="paragraph" w:styleId="7">
    <w:name w:val="heading 7"/>
    <w:basedOn w:val="a"/>
    <w:next w:val="a"/>
    <w:pPr>
      <w:numPr>
        <w:ilvl w:val="6"/>
        <w:numId w:val="1"/>
      </w:numPr>
      <w:spacing w:before="240" w:after="60"/>
      <w:ind w:left="-1" w:hanging="1"/>
      <w:outlineLvl w:val="6"/>
    </w:pPr>
    <w:rPr>
      <w:sz w:val="24"/>
      <w:szCs w:val="24"/>
    </w:rPr>
  </w:style>
  <w:style w:type="paragraph" w:styleId="8">
    <w:name w:val="heading 8"/>
    <w:basedOn w:val="a"/>
    <w:next w:val="a"/>
    <w:pPr>
      <w:keepNext/>
      <w:keepLines/>
      <w:numPr>
        <w:ilvl w:val="7"/>
        <w:numId w:val="1"/>
      </w:numPr>
      <w:spacing w:before="200" w:line="276" w:lineRule="auto"/>
      <w:ind w:left="-1" w:hanging="1"/>
      <w:jc w:val="both"/>
      <w:outlineLvl w:val="7"/>
    </w:pPr>
    <w:rPr>
      <w:rFonts w:ascii="Cambria" w:hAnsi="Cambria" w:cs="Cambria"/>
      <w:b/>
      <w:bCs/>
      <w:color w:val="404040"/>
    </w:rPr>
  </w:style>
  <w:style w:type="paragraph" w:styleId="9">
    <w:name w:val="heading 9"/>
    <w:basedOn w:val="a"/>
    <w:next w:val="a"/>
    <w:pPr>
      <w:numPr>
        <w:ilvl w:val="8"/>
        <w:numId w:val="1"/>
      </w:numPr>
      <w:spacing w:before="240" w:after="60"/>
      <w:ind w:left="-1" w:hanging="1"/>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pPr>
      <w:widowControl w:val="0"/>
      <w:ind w:left="320" w:firstLine="0"/>
      <w:jc w:val="center"/>
    </w:pPr>
    <w:rPr>
      <w:rFonts w:ascii="Arial" w:hAnsi="Arial" w:cs="Arial"/>
      <w:b/>
      <w:sz w:val="18"/>
    </w:rPr>
  </w:style>
  <w:style w:type="character" w:customStyle="1" w:styleId="WW8Num1z0">
    <w:name w:val="WW8Num1z0"/>
    <w:rPr>
      <w:rFonts w:ascii="Symbol" w:hAnsi="Symbol" w:cs="Times New Roman"/>
      <w:b/>
      <w:bCs/>
      <w:w w:val="100"/>
      <w:position w:val="-1"/>
      <w:sz w:val="24"/>
      <w:szCs w:val="24"/>
      <w:effect w:val="none"/>
      <w:vertAlign w:val="baseline"/>
      <w:cs w:val="0"/>
      <w:em w:val="none"/>
      <w:lang w:val="uk-UA"/>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cs="Wingdings"/>
      <w:w w:val="100"/>
      <w:position w:val="-1"/>
      <w:effect w:val="none"/>
      <w:vertAlign w:val="baseline"/>
      <w:cs w:val="0"/>
      <w:em w:val="none"/>
    </w:rPr>
  </w:style>
  <w:style w:type="character" w:customStyle="1" w:styleId="WW8Num1z3">
    <w:name w:val="WW8Num1z3"/>
    <w:rPr>
      <w:rFonts w:ascii="Symbol" w:hAnsi="Symbol" w:cs="Symbol"/>
      <w:w w:val="100"/>
      <w:position w:val="-1"/>
      <w:effect w:val="none"/>
      <w:vertAlign w:val="baseline"/>
      <w:cs w:val="0"/>
      <w:em w:val="none"/>
    </w:rPr>
  </w:style>
  <w:style w:type="character" w:customStyle="1" w:styleId="WW8Num2z0">
    <w:name w:val="WW8Num2z0"/>
    <w:rPr>
      <w:rFonts w:ascii="Times New Roman" w:hAnsi="Times New Roman" w:cs="Times New Roman"/>
      <w:w w:val="100"/>
      <w:position w:val="-1"/>
      <w:effect w:val="none"/>
      <w:vertAlign w:val="baseline"/>
      <w:cs w:val="0"/>
      <w:em w:val="none"/>
    </w:rPr>
  </w:style>
  <w:style w:type="character" w:customStyle="1" w:styleId="WW8Num2z1">
    <w:name w:val="WW8Num2z1"/>
    <w:rPr>
      <w:color w:val="FF00FF"/>
      <w:w w:val="100"/>
      <w:position w:val="-1"/>
      <w:sz w:val="24"/>
      <w:szCs w:val="24"/>
      <w:effect w:val="none"/>
      <w:vertAlign w:val="baseline"/>
      <w:cs w:val="0"/>
      <w:em w:val="none"/>
      <w:lang w:val="uk-UA"/>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Times New Roman" w:hAnsi="Times New Roman" w:cs="Times New Roman"/>
      <w:w w:val="100"/>
      <w:position w:val="-1"/>
      <w:sz w:val="24"/>
      <w:szCs w:val="24"/>
      <w:effect w:val="none"/>
      <w:vertAlign w:val="baseline"/>
      <w:cs w:val="0"/>
      <w:em w:val="none"/>
    </w:rPr>
  </w:style>
  <w:style w:type="character" w:customStyle="1" w:styleId="WW8Num4z0">
    <w:name w:val="WW8Num4z0"/>
    <w:rPr>
      <w:rFonts w:ascii="Times New Roman" w:eastAsia="Times New Roman" w:hAnsi="Times New Roman" w:cs="Times New Roman"/>
      <w:color w:val="000000"/>
      <w:w w:val="100"/>
      <w:position w:val="-1"/>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4z3">
    <w:name w:val="WW8Num4z3"/>
    <w:rPr>
      <w:rFonts w:ascii="Symbol" w:hAnsi="Symbol" w:cs="Symbol"/>
      <w:w w:val="100"/>
      <w:position w:val="-1"/>
      <w:effect w:val="none"/>
      <w:vertAlign w:val="baseline"/>
      <w:cs w:val="0"/>
      <w:em w:val="none"/>
    </w:rPr>
  </w:style>
  <w:style w:type="character" w:customStyle="1" w:styleId="WW8Num5z0">
    <w:name w:val="WW8Num5z0"/>
    <w:rPr>
      <w:rFonts w:ascii="Times New Roman" w:hAnsi="Times New Roman" w:cs="Times New Roman"/>
      <w:color w:val="000000"/>
      <w:w w:val="100"/>
      <w:position w:val="-1"/>
      <w:sz w:val="24"/>
      <w:szCs w:val="24"/>
      <w:effect w:val="none"/>
      <w:vertAlign w:val="baseline"/>
      <w:cs w:val="0"/>
      <w:em w:val="none"/>
      <w:lang w:val="ru-RU"/>
    </w:rPr>
  </w:style>
  <w:style w:type="character" w:customStyle="1" w:styleId="WW8Num6z0">
    <w:name w:val="WW8Num6z0"/>
    <w:rPr>
      <w:rFonts w:ascii="Symbol" w:hAnsi="Symbol" w:cs="Times New Roman"/>
      <w:w w:val="100"/>
      <w:position w:val="-1"/>
      <w:effect w:val="none"/>
      <w:vertAlign w:val="baseline"/>
      <w:cs w:val="0"/>
      <w:em w:val="none"/>
    </w:rPr>
  </w:style>
  <w:style w:type="character" w:customStyle="1" w:styleId="WW8Num6z1">
    <w:name w:val="WW8Num6z1"/>
    <w:rPr>
      <w:rFonts w:ascii="Courier New" w:hAnsi="Courier New" w:cs="Times New Roman"/>
      <w:w w:val="100"/>
      <w:position w:val="-1"/>
      <w:effect w:val="none"/>
      <w:vertAlign w:val="baseline"/>
      <w:cs w:val="0"/>
      <w:em w:val="none"/>
    </w:rPr>
  </w:style>
  <w:style w:type="character" w:customStyle="1" w:styleId="WW8Num6z2">
    <w:name w:val="WW8Num6z2"/>
    <w:rPr>
      <w:rFonts w:ascii="Wingdings" w:hAnsi="Wingdings" w:cs="Wingdings"/>
      <w:color w:val="000000"/>
      <w:w w:val="100"/>
      <w:position w:val="-1"/>
      <w:effect w:val="none"/>
      <w:vertAlign w:val="baseline"/>
      <w:cs w:val="0"/>
      <w:em w:val="none"/>
    </w:rPr>
  </w:style>
  <w:style w:type="character" w:customStyle="1" w:styleId="WW8Num6z4">
    <w:name w:val="WW8Num6z4"/>
    <w:rPr>
      <w:rFonts w:ascii="Courier New" w:hAnsi="Courier New" w:cs="Courier New"/>
      <w:w w:val="100"/>
      <w:position w:val="-1"/>
      <w:effect w:val="none"/>
      <w:vertAlign w:val="baseline"/>
      <w:cs w:val="0"/>
      <w:em w:val="none"/>
    </w:rPr>
  </w:style>
  <w:style w:type="character" w:customStyle="1" w:styleId="WW8Num6z5">
    <w:name w:val="WW8Num6z5"/>
    <w:rPr>
      <w:rFonts w:ascii="Wingdings" w:hAnsi="Wingdings" w:cs="Wingdings"/>
      <w:w w:val="100"/>
      <w:position w:val="-1"/>
      <w:effect w:val="none"/>
      <w:vertAlign w:val="baseline"/>
      <w:cs w:val="0"/>
      <w:em w:val="none"/>
    </w:rPr>
  </w:style>
  <w:style w:type="character" w:customStyle="1" w:styleId="WW8Num6z6">
    <w:name w:val="WW8Num6z6"/>
    <w:rPr>
      <w:rFonts w:ascii="Symbol" w:hAnsi="Symbol" w:cs="Symbol"/>
      <w:w w:val="100"/>
      <w:position w:val="-1"/>
      <w:effect w:val="none"/>
      <w:vertAlign w:val="baseline"/>
      <w:cs w:val="0"/>
      <w:em w:val="none"/>
    </w:rPr>
  </w:style>
  <w:style w:type="character" w:customStyle="1" w:styleId="WW8Num7z0">
    <w:name w:val="WW8Num7z0"/>
    <w:rPr>
      <w:w w:val="100"/>
      <w:position w:val="-1"/>
      <w:sz w:val="24"/>
      <w:szCs w:val="24"/>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rFonts w:ascii="Symbol" w:hAnsi="Symbol" w:cs="Symbol" w:hint="default"/>
      <w:w w:val="100"/>
      <w:position w:val="-1"/>
      <w:effect w:val="none"/>
      <w:vertAlign w:val="baseline"/>
      <w:cs w:val="0"/>
      <w:em w:val="none"/>
    </w:rPr>
  </w:style>
  <w:style w:type="character" w:customStyle="1" w:styleId="WW8Num9z2">
    <w:name w:val="WW8Num9z2"/>
    <w:rPr>
      <w:w w:val="100"/>
      <w:position w:val="-1"/>
      <w:sz w:val="16"/>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4z0">
    <w:name w:val="WW8Num14z0"/>
    <w:rPr>
      <w:rFonts w:ascii="Times New Roman" w:eastAsia="Times New Roman" w:hAnsi="Times New Roman" w:cs="Times New Roman"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strike w:val="0"/>
      <w:dstrike w:val="0"/>
      <w:w w:val="100"/>
      <w:position w:val="-1"/>
      <w:effect w:val="none"/>
      <w:vertAlign w:val="baseline"/>
      <w:cs w:val="0"/>
      <w:em w:val="none"/>
    </w:rPr>
  </w:style>
  <w:style w:type="character" w:customStyle="1" w:styleId="WW8Num18z0">
    <w:name w:val="WW8Num18z0"/>
    <w:rPr>
      <w:rFonts w:ascii="Symbol" w:hAnsi="Symbol" w:cs="Symbol" w:hint="default"/>
      <w:w w:val="100"/>
      <w:position w:val="-1"/>
      <w:effect w:val="none"/>
      <w:vertAlign w:val="baseline"/>
      <w:cs w:val="0"/>
      <w:em w:val="none"/>
    </w:rPr>
  </w:style>
  <w:style w:type="character" w:customStyle="1" w:styleId="WW8Num18z1">
    <w:name w:val="WW8Num18z1"/>
    <w:rPr>
      <w:rFonts w:ascii="Courier New" w:hAnsi="Courier New" w:cs="Courier New" w:hint="default"/>
      <w:w w:val="100"/>
      <w:position w:val="-1"/>
      <w:effect w:val="none"/>
      <w:vertAlign w:val="baseline"/>
      <w:cs w:val="0"/>
      <w:em w:val="none"/>
    </w:rPr>
  </w:style>
  <w:style w:type="character" w:customStyle="1" w:styleId="WW8Num18z2">
    <w:name w:val="WW8Num18z2"/>
    <w:rPr>
      <w:rFonts w:ascii="Wingdings" w:hAnsi="Wingdings" w:cs="Wingdings" w:hint="default"/>
      <w:w w:val="100"/>
      <w:position w:val="-1"/>
      <w:effect w:val="none"/>
      <w:vertAlign w:val="baseline"/>
      <w:cs w:val="0"/>
      <w:em w:val="none"/>
    </w:rPr>
  </w:style>
  <w:style w:type="character" w:customStyle="1" w:styleId="WW8Num19z0">
    <w:name w:val="WW8Num19z0"/>
    <w:rPr>
      <w:rFonts w:ascii="Times New Roman" w:eastAsia="Times New Roman" w:hAnsi="Times New Roman" w:cs="Times New Roman" w:hint="default"/>
      <w:w w:val="100"/>
      <w:position w:val="-1"/>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2">
    <w:name w:val="WW8Num19z2"/>
    <w:rPr>
      <w:rFonts w:ascii="Wingdings" w:hAnsi="Wingdings" w:cs="Wingdings" w:hint="default"/>
      <w:w w:val="100"/>
      <w:position w:val="-1"/>
      <w:effect w:val="none"/>
      <w:vertAlign w:val="baseline"/>
      <w:cs w:val="0"/>
      <w:em w:val="none"/>
    </w:rPr>
  </w:style>
  <w:style w:type="character" w:customStyle="1" w:styleId="WW8Num19z3">
    <w:name w:val="WW8Num19z3"/>
    <w:rPr>
      <w:rFonts w:ascii="Symbol" w:hAnsi="Symbol" w:cs="Symbol" w:hint="default"/>
      <w:w w:val="100"/>
      <w:position w:val="-1"/>
      <w:effect w:val="none"/>
      <w:vertAlign w:val="baseline"/>
      <w:cs w:val="0"/>
      <w:em w:val="none"/>
    </w:rPr>
  </w:style>
  <w:style w:type="character" w:customStyle="1" w:styleId="WW8Num20z0">
    <w:name w:val="WW8Num20z0"/>
    <w:rPr>
      <w:rFonts w:ascii="Times New Roman" w:eastAsia="Times New Roman" w:hAnsi="Times New Roman" w:cs="Times New Roman" w:hint="default"/>
      <w:w w:val="100"/>
      <w:position w:val="-1"/>
      <w:effect w:val="none"/>
      <w:vertAlign w:val="baseline"/>
      <w:cs w:val="0"/>
      <w:em w:val="none"/>
    </w:rPr>
  </w:style>
  <w:style w:type="character" w:customStyle="1" w:styleId="WW8Num20z1">
    <w:name w:val="WW8Num20z1"/>
    <w:rPr>
      <w:rFonts w:ascii="Courier New" w:hAnsi="Courier New" w:cs="Courier New" w:hint="default"/>
      <w:w w:val="100"/>
      <w:position w:val="-1"/>
      <w:effect w:val="none"/>
      <w:vertAlign w:val="baseline"/>
      <w:cs w:val="0"/>
      <w:em w:val="none"/>
    </w:rPr>
  </w:style>
  <w:style w:type="character" w:customStyle="1" w:styleId="WW8Num20z2">
    <w:name w:val="WW8Num20z2"/>
    <w:rPr>
      <w:rFonts w:ascii="Wingdings" w:hAnsi="Wingdings" w:cs="Wingdings" w:hint="default"/>
      <w:w w:val="100"/>
      <w:position w:val="-1"/>
      <w:effect w:val="none"/>
      <w:vertAlign w:val="baseline"/>
      <w:cs w:val="0"/>
      <w:em w:val="none"/>
    </w:rPr>
  </w:style>
  <w:style w:type="character" w:customStyle="1" w:styleId="WW8Num20z3">
    <w:name w:val="WW8Num20z3"/>
    <w:rPr>
      <w:rFonts w:ascii="Symbol" w:hAnsi="Symbol" w:cs="Symbol" w:hint="default"/>
      <w:w w:val="100"/>
      <w:position w:val="-1"/>
      <w:effect w:val="none"/>
      <w:vertAlign w:val="baseline"/>
      <w:cs w:val="0"/>
      <w:em w:val="none"/>
    </w:rPr>
  </w:style>
  <w:style w:type="character" w:customStyle="1" w:styleId="WW8Num21z0">
    <w:name w:val="WW8Num21z0"/>
    <w:rPr>
      <w:rFonts w:ascii="Times New Roman" w:hAnsi="Times New Roman" w:cs="Times New Roman" w:hint="default"/>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2">
    <w:name w:val="WW8Num25z2"/>
    <w:rPr>
      <w:w w:val="100"/>
      <w:position w:val="-1"/>
      <w:sz w:val="16"/>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1">
    <w:name w:val="WW8Num27z1"/>
    <w:rPr>
      <w:strike w:val="0"/>
      <w:dstrike w:val="0"/>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WW8Num29z0">
    <w:name w:val="WW8Num29z0"/>
    <w:rPr>
      <w:w w:val="100"/>
      <w:position w:val="-1"/>
      <w:effect w:val="none"/>
      <w:vertAlign w:val="baseline"/>
      <w:cs w:val="0"/>
      <w:em w:val="none"/>
    </w:rPr>
  </w:style>
  <w:style w:type="character" w:customStyle="1" w:styleId="WW8Num30z0">
    <w:name w:val="WW8Num30z0"/>
    <w:rPr>
      <w:rFonts w:ascii="Times New Roman" w:hAnsi="Times New Roman" w:cs="Times New Roman" w:hint="default"/>
      <w:w w:val="100"/>
      <w:position w:val="-1"/>
      <w:effect w:val="none"/>
      <w:vertAlign w:val="baseline"/>
      <w:cs w:val="0"/>
      <w:em w:val="none"/>
    </w:rPr>
  </w:style>
  <w:style w:type="character" w:customStyle="1" w:styleId="WW8Num31z0">
    <w:name w:val="WW8Num31z0"/>
    <w:rPr>
      <w:w w:val="100"/>
      <w:position w:val="-1"/>
      <w:effect w:val="none"/>
      <w:vertAlign w:val="baseline"/>
      <w:cs w:val="0"/>
      <w:em w:val="none"/>
    </w:rPr>
  </w:style>
  <w:style w:type="character" w:customStyle="1" w:styleId="WW8Num32z0">
    <w:name w:val="WW8Num32z0"/>
    <w:rPr>
      <w:rFonts w:ascii="Times New Roman" w:eastAsia="Times New Roman" w:hAnsi="Times New Roman" w:cs="Times New Roman"/>
      <w:b w:val="0"/>
      <w:w w:val="100"/>
      <w:position w:val="-1"/>
      <w:effect w:val="none"/>
      <w:vertAlign w:val="baseline"/>
      <w:cs w:val="0"/>
      <w:em w:val="none"/>
    </w:rPr>
  </w:style>
  <w:style w:type="character" w:customStyle="1" w:styleId="WW8Num32z1">
    <w:name w:val="WW8Num32z1"/>
    <w:rPr>
      <w:rFonts w:ascii="Courier New" w:hAnsi="Courier New" w:cs="Courier New" w:hint="default"/>
      <w:w w:val="100"/>
      <w:position w:val="-1"/>
      <w:effect w:val="none"/>
      <w:vertAlign w:val="baseline"/>
      <w:cs w:val="0"/>
      <w:em w:val="none"/>
    </w:rPr>
  </w:style>
  <w:style w:type="character" w:customStyle="1" w:styleId="WW8Num32z2">
    <w:name w:val="WW8Num32z2"/>
    <w:rPr>
      <w:rFonts w:ascii="Wingdings" w:hAnsi="Wingdings" w:cs="Wingdings" w:hint="default"/>
      <w:w w:val="100"/>
      <w:position w:val="-1"/>
      <w:effect w:val="none"/>
      <w:vertAlign w:val="baseline"/>
      <w:cs w:val="0"/>
      <w:em w:val="none"/>
    </w:rPr>
  </w:style>
  <w:style w:type="character" w:customStyle="1" w:styleId="WW8Num32z3">
    <w:name w:val="WW8Num32z3"/>
    <w:rPr>
      <w:rFonts w:ascii="Symbol" w:hAnsi="Symbol" w:cs="Symbol" w:hint="default"/>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5z0">
    <w:name w:val="WW8Num35z0"/>
    <w:rPr>
      <w:rFonts w:ascii="Times New Roman" w:hAnsi="Times New Roman" w:cs="Times New Roman" w:hint="default"/>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8z1">
    <w:name w:val="WW8Num38z1"/>
    <w:rPr>
      <w:w w:val="100"/>
      <w:position w:val="-1"/>
      <w:sz w:val="24"/>
      <w:effect w:val="none"/>
      <w:vertAlign w:val="baseline"/>
      <w:cs w:val="0"/>
      <w:em w:val="none"/>
    </w:rPr>
  </w:style>
  <w:style w:type="character" w:customStyle="1" w:styleId="WW8Num39z0">
    <w:name w:val="WW8Num39z0"/>
    <w:rPr>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1z0">
    <w:name w:val="WW8Num41z0"/>
    <w:rPr>
      <w:i w:val="0"/>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2z0">
    <w:name w:val="WW8Num42z0"/>
    <w:rPr>
      <w:color w:val="000000"/>
      <w:w w:val="100"/>
      <w:position w:val="-1"/>
      <w:sz w:val="23"/>
      <w:effect w:val="none"/>
      <w:vertAlign w:val="baseline"/>
      <w:cs w:val="0"/>
      <w:em w:val="none"/>
    </w:rPr>
  </w:style>
  <w:style w:type="character" w:customStyle="1" w:styleId="WW8Num43z0">
    <w:name w:val="WW8Num43z0"/>
    <w:rPr>
      <w:rFonts w:ascii="Times New Roman" w:eastAsia="Times New Roman" w:hAnsi="Times New Roman" w:cs="Times New Roman"/>
      <w:w w:val="100"/>
      <w:position w:val="-1"/>
      <w:effect w:val="none"/>
      <w:vertAlign w:val="baseline"/>
      <w:cs w:val="0"/>
      <w:em w:val="none"/>
    </w:rPr>
  </w:style>
  <w:style w:type="character" w:customStyle="1" w:styleId="WW8Num43z1">
    <w:name w:val="WW8Num43z1"/>
    <w:rPr>
      <w:w w:val="100"/>
      <w:position w:val="-1"/>
      <w:effect w:val="none"/>
      <w:vertAlign w:val="baseline"/>
      <w:cs w:val="0"/>
      <w:em w:val="none"/>
    </w:rPr>
  </w:style>
  <w:style w:type="character" w:customStyle="1" w:styleId="WW8Num44z0">
    <w:name w:val="WW8Num44z0"/>
    <w:rPr>
      <w:rFonts w:ascii="Symbol" w:hAnsi="Symbol" w:cs="Symbol" w:hint="default"/>
      <w:w w:val="100"/>
      <w:position w:val="-1"/>
      <w:sz w:val="20"/>
      <w:effect w:val="none"/>
      <w:vertAlign w:val="baseline"/>
      <w:cs w:val="0"/>
      <w:em w:val="none"/>
    </w:rPr>
  </w:style>
  <w:style w:type="character" w:customStyle="1" w:styleId="WW8Num44z1">
    <w:name w:val="WW8Num44z1"/>
    <w:rPr>
      <w:rFonts w:ascii="Courier New" w:hAnsi="Courier New" w:cs="Courier New" w:hint="default"/>
      <w:w w:val="100"/>
      <w:position w:val="-1"/>
      <w:sz w:val="20"/>
      <w:effect w:val="none"/>
      <w:vertAlign w:val="baseline"/>
      <w:cs w:val="0"/>
      <w:em w:val="none"/>
    </w:rPr>
  </w:style>
  <w:style w:type="character" w:customStyle="1" w:styleId="WW8Num44z2">
    <w:name w:val="WW8Num44z2"/>
    <w:rPr>
      <w:rFonts w:ascii="Wingdings" w:hAnsi="Wingdings" w:cs="Wingdings" w:hint="default"/>
      <w:w w:val="100"/>
      <w:position w:val="-1"/>
      <w:sz w:val="20"/>
      <w:effect w:val="none"/>
      <w:vertAlign w:val="baseline"/>
      <w:cs w:val="0"/>
      <w:em w:val="none"/>
    </w:rPr>
  </w:style>
  <w:style w:type="character" w:customStyle="1" w:styleId="WW8Num45z0">
    <w:name w:val="WW8Num45z0"/>
    <w:rPr>
      <w:rFonts w:ascii="Times New Roman" w:eastAsia="Times New Roman" w:hAnsi="Times New Roman" w:cs="Times New Roman" w:hint="default"/>
      <w:color w:val="000000"/>
      <w:w w:val="100"/>
      <w:position w:val="-1"/>
      <w:sz w:val="23"/>
      <w:szCs w:val="23"/>
      <w:effect w:val="none"/>
      <w:vertAlign w:val="baseline"/>
      <w:cs w:val="0"/>
      <w:em w:val="none"/>
      <w:lang w:val="uk-UA"/>
    </w:rPr>
  </w:style>
  <w:style w:type="character" w:customStyle="1" w:styleId="WW8Num45z1">
    <w:name w:val="WW8Num45z1"/>
    <w:rPr>
      <w:rFonts w:ascii="Courier New" w:hAnsi="Courier New" w:cs="Courier New" w:hint="default"/>
      <w:w w:val="100"/>
      <w:position w:val="-1"/>
      <w:effect w:val="none"/>
      <w:vertAlign w:val="baseline"/>
      <w:cs w:val="0"/>
      <w:em w:val="none"/>
    </w:rPr>
  </w:style>
  <w:style w:type="character" w:customStyle="1" w:styleId="WW8Num45z2">
    <w:name w:val="WW8Num45z2"/>
    <w:rPr>
      <w:rFonts w:ascii="Wingdings" w:hAnsi="Wingdings" w:cs="Wingdings" w:hint="default"/>
      <w:w w:val="100"/>
      <w:position w:val="-1"/>
      <w:effect w:val="none"/>
      <w:vertAlign w:val="baseline"/>
      <w:cs w:val="0"/>
      <w:em w:val="none"/>
    </w:rPr>
  </w:style>
  <w:style w:type="character" w:customStyle="1" w:styleId="WW8Num45z3">
    <w:name w:val="WW8Num45z3"/>
    <w:rPr>
      <w:rFonts w:ascii="Symbol" w:hAnsi="Symbol" w:cs="Symbol" w:hint="default"/>
      <w:w w:val="100"/>
      <w:position w:val="-1"/>
      <w:effect w:val="none"/>
      <w:vertAlign w:val="baseline"/>
      <w:cs w:val="0"/>
      <w:em w:val="none"/>
    </w:rPr>
  </w:style>
  <w:style w:type="character" w:customStyle="1" w:styleId="WW8Num46z0">
    <w:name w:val="WW8Num46z0"/>
    <w:rPr>
      <w:w w:val="100"/>
      <w:position w:val="-1"/>
      <w:effect w:val="none"/>
      <w:vertAlign w:val="baseline"/>
      <w:cs w:val="0"/>
      <w:em w:val="none"/>
    </w:rPr>
  </w:style>
  <w:style w:type="character" w:customStyle="1" w:styleId="WW8Num46z1">
    <w:name w:val="WW8Num46z1"/>
    <w:rPr>
      <w:w w:val="100"/>
      <w:position w:val="-1"/>
      <w:sz w:val="24"/>
      <w:effect w:val="none"/>
      <w:vertAlign w:val="baseline"/>
      <w:cs w:val="0"/>
      <w:em w:val="none"/>
    </w:rPr>
  </w:style>
  <w:style w:type="character" w:customStyle="1" w:styleId="WW8NumSt20z0">
    <w:name w:val="WW8NumSt20z0"/>
    <w:rPr>
      <w:w w:val="100"/>
      <w:position w:val="-1"/>
      <w:effect w:val="none"/>
      <w:vertAlign w:val="baseline"/>
      <w:cs w:val="0"/>
      <w:em w:val="none"/>
    </w:rPr>
  </w:style>
  <w:style w:type="character" w:customStyle="1" w:styleId="WW8NumSt20z2">
    <w:name w:val="WW8NumSt20z2"/>
    <w:rPr>
      <w:w w:val="100"/>
      <w:position w:val="-1"/>
      <w:sz w:val="16"/>
      <w:effect w:val="none"/>
      <w:vertAlign w:val="baseline"/>
      <w:cs w:val="0"/>
      <w:em w:val="none"/>
    </w:rPr>
  </w:style>
  <w:style w:type="character" w:customStyle="1" w:styleId="WW8NumSt21z0">
    <w:name w:val="WW8NumSt21z0"/>
    <w:rPr>
      <w:w w:val="100"/>
      <w:position w:val="-1"/>
      <w:effect w:val="none"/>
      <w:vertAlign w:val="baseline"/>
      <w:cs w:val="0"/>
      <w:em w:val="none"/>
    </w:rPr>
  </w:style>
  <w:style w:type="character" w:customStyle="1" w:styleId="WW8NumSt21z2">
    <w:name w:val="WW8NumSt21z2"/>
    <w:rPr>
      <w:w w:val="100"/>
      <w:position w:val="-1"/>
      <w:sz w:val="24"/>
      <w:szCs w:val="24"/>
      <w:effect w:val="none"/>
      <w:vertAlign w:val="baseline"/>
      <w:cs w:val="0"/>
      <w:em w:val="none"/>
    </w:rPr>
  </w:style>
  <w:style w:type="character" w:customStyle="1" w:styleId="20">
    <w:name w:val="Основной шрифт абзаца2"/>
    <w:rPr>
      <w:w w:val="100"/>
      <w:position w:val="-1"/>
      <w:effect w:val="none"/>
      <w:vertAlign w:val="baseline"/>
      <w:cs w:val="0"/>
      <w:em w:val="none"/>
    </w:rPr>
  </w:style>
  <w:style w:type="character" w:customStyle="1" w:styleId="WW8Num2ztrue">
    <w:name w:val="WW8Num2ztrue"/>
    <w:rPr>
      <w:w w:val="100"/>
      <w:position w:val="-1"/>
      <w:effect w:val="none"/>
      <w:vertAlign w:val="baseline"/>
      <w:cs w:val="0"/>
      <w:em w:val="none"/>
    </w:rPr>
  </w:style>
  <w:style w:type="character" w:customStyle="1" w:styleId="WW-WW8Num2ztrue">
    <w:name w:val="WW-WW8Num2ztrue"/>
    <w:rPr>
      <w:w w:val="100"/>
      <w:position w:val="-1"/>
      <w:effect w:val="none"/>
      <w:vertAlign w:val="baseline"/>
      <w:cs w:val="0"/>
      <w:em w:val="none"/>
    </w:rPr>
  </w:style>
  <w:style w:type="character" w:customStyle="1" w:styleId="WW-WW8Num2ztrue1">
    <w:name w:val="WW-WW8Num2ztrue1"/>
    <w:rPr>
      <w:w w:val="100"/>
      <w:position w:val="-1"/>
      <w:effect w:val="none"/>
      <w:vertAlign w:val="baseline"/>
      <w:cs w:val="0"/>
      <w:em w:val="none"/>
    </w:rPr>
  </w:style>
  <w:style w:type="character" w:customStyle="1" w:styleId="WW-WW8Num2ztrue2">
    <w:name w:val="WW-WW8Num2ztrue2"/>
    <w:rPr>
      <w:w w:val="100"/>
      <w:position w:val="-1"/>
      <w:effect w:val="none"/>
      <w:vertAlign w:val="baseline"/>
      <w:cs w:val="0"/>
      <w:em w:val="none"/>
    </w:rPr>
  </w:style>
  <w:style w:type="character" w:customStyle="1" w:styleId="WW-WW8Num2ztrue3">
    <w:name w:val="WW-WW8Num2ztrue3"/>
    <w:rPr>
      <w:w w:val="100"/>
      <w:position w:val="-1"/>
      <w:effect w:val="none"/>
      <w:vertAlign w:val="baseline"/>
      <w:cs w:val="0"/>
      <w:em w:val="none"/>
    </w:rPr>
  </w:style>
  <w:style w:type="character" w:customStyle="1" w:styleId="WW-WW8Num2ztrue4">
    <w:name w:val="WW-WW8Num2ztrue4"/>
    <w:rPr>
      <w:w w:val="100"/>
      <w:position w:val="-1"/>
      <w:effect w:val="none"/>
      <w:vertAlign w:val="baseline"/>
      <w:cs w:val="0"/>
      <w:em w:val="none"/>
    </w:rPr>
  </w:style>
  <w:style w:type="character" w:customStyle="1" w:styleId="WW8Num1ztrue">
    <w:name w:val="WW8Num1ztrue"/>
    <w:rPr>
      <w:w w:val="100"/>
      <w:position w:val="-1"/>
      <w:sz w:val="24"/>
      <w:szCs w:val="24"/>
      <w:effect w:val="none"/>
      <w:vertAlign w:val="baseline"/>
      <w:cs w:val="0"/>
      <w:em w:val="none"/>
    </w:rPr>
  </w:style>
  <w:style w:type="character" w:customStyle="1" w:styleId="WW-WW8Num1ztrue">
    <w:name w:val="WW-WW8Num1ztrue"/>
    <w:rPr>
      <w:w w:val="100"/>
      <w:position w:val="-1"/>
      <w:sz w:val="24"/>
      <w:szCs w:val="24"/>
      <w:effect w:val="none"/>
      <w:vertAlign w:val="baseline"/>
      <w:cs w:val="0"/>
      <w:em w:val="none"/>
    </w:rPr>
  </w:style>
  <w:style w:type="character" w:customStyle="1" w:styleId="WW-WW8Num1ztrue1">
    <w:name w:val="WW-WW8Num1ztrue1"/>
    <w:rPr>
      <w:w w:val="100"/>
      <w:position w:val="-1"/>
      <w:effect w:val="none"/>
      <w:vertAlign w:val="baseline"/>
      <w:cs w:val="0"/>
      <w:em w:val="none"/>
    </w:rPr>
  </w:style>
  <w:style w:type="character" w:customStyle="1" w:styleId="WW-WW8Num1ztrue12">
    <w:name w:val="WW-WW8Num1ztrue12"/>
    <w:rPr>
      <w:w w:val="100"/>
      <w:position w:val="-1"/>
      <w:effect w:val="none"/>
      <w:vertAlign w:val="baseline"/>
      <w:cs w:val="0"/>
      <w:em w:val="none"/>
    </w:rPr>
  </w:style>
  <w:style w:type="character" w:customStyle="1" w:styleId="WW-WW8Num1ztrue123">
    <w:name w:val="WW-WW8Num1ztrue123"/>
    <w:rPr>
      <w:w w:val="100"/>
      <w:position w:val="-1"/>
      <w:effect w:val="none"/>
      <w:vertAlign w:val="baseline"/>
      <w:cs w:val="0"/>
      <w:em w:val="none"/>
    </w:rPr>
  </w:style>
  <w:style w:type="character" w:customStyle="1" w:styleId="WW-WW8Num1ztrue1234">
    <w:name w:val="WW-WW8Num1ztrue1234"/>
    <w:rPr>
      <w:w w:val="100"/>
      <w:position w:val="-1"/>
      <w:effect w:val="none"/>
      <w:vertAlign w:val="baseline"/>
      <w:cs w:val="0"/>
      <w:em w:val="none"/>
    </w:rPr>
  </w:style>
  <w:style w:type="character" w:customStyle="1" w:styleId="WW-WW8Num1ztrue12345">
    <w:name w:val="WW-WW8Num1ztrue12345"/>
    <w:rPr>
      <w:w w:val="100"/>
      <w:position w:val="-1"/>
      <w:effect w:val="none"/>
      <w:vertAlign w:val="baseline"/>
      <w:cs w:val="0"/>
      <w:em w:val="none"/>
    </w:rPr>
  </w:style>
  <w:style w:type="character" w:customStyle="1" w:styleId="WW-WW8Num1ztrue123456">
    <w:name w:val="WW-WW8Num1ztrue123456"/>
    <w:rPr>
      <w:w w:val="100"/>
      <w:position w:val="-1"/>
      <w:effect w:val="none"/>
      <w:vertAlign w:val="baseline"/>
      <w:cs w:val="0"/>
      <w:em w:val="none"/>
    </w:rPr>
  </w:style>
  <w:style w:type="character" w:customStyle="1" w:styleId="WW8Num3zfalse">
    <w:name w:val="WW8Num3zfalse"/>
    <w:rPr>
      <w:w w:val="100"/>
      <w:position w:val="-1"/>
      <w:effect w:val="none"/>
      <w:vertAlign w:val="baseline"/>
      <w:cs w:val="0"/>
      <w:em w:val="none"/>
    </w:rPr>
  </w:style>
  <w:style w:type="character" w:customStyle="1" w:styleId="WW8Num3ztrue">
    <w:name w:val="WW8Num3ztrue"/>
    <w:rPr>
      <w:w w:val="100"/>
      <w:position w:val="-1"/>
      <w:effect w:val="none"/>
      <w:vertAlign w:val="baseline"/>
      <w:cs w:val="0"/>
      <w:em w:val="none"/>
    </w:rPr>
  </w:style>
  <w:style w:type="character" w:customStyle="1" w:styleId="WW-WW8Num3ztrue">
    <w:name w:val="WW-WW8Num3ztrue"/>
    <w:rPr>
      <w:w w:val="100"/>
      <w:position w:val="-1"/>
      <w:effect w:val="none"/>
      <w:vertAlign w:val="baseline"/>
      <w:cs w:val="0"/>
      <w:em w:val="none"/>
    </w:rPr>
  </w:style>
  <w:style w:type="character" w:customStyle="1" w:styleId="WW-WW8Num3ztrue1">
    <w:name w:val="WW-WW8Num3ztrue1"/>
    <w:rPr>
      <w:w w:val="100"/>
      <w:position w:val="-1"/>
      <w:effect w:val="none"/>
      <w:vertAlign w:val="baseline"/>
      <w:cs w:val="0"/>
      <w:em w:val="none"/>
    </w:rPr>
  </w:style>
  <w:style w:type="character" w:customStyle="1" w:styleId="WW-WW8Num3ztrue12">
    <w:name w:val="WW-WW8Num3ztrue12"/>
    <w:rPr>
      <w:w w:val="100"/>
      <w:position w:val="-1"/>
      <w:effect w:val="none"/>
      <w:vertAlign w:val="baseline"/>
      <w:cs w:val="0"/>
      <w:em w:val="none"/>
    </w:rPr>
  </w:style>
  <w:style w:type="character" w:customStyle="1" w:styleId="WW-WW8Num3ztrue123">
    <w:name w:val="WW-WW8Num3ztrue123"/>
    <w:rPr>
      <w:w w:val="100"/>
      <w:position w:val="-1"/>
      <w:effect w:val="none"/>
      <w:vertAlign w:val="baseline"/>
      <w:cs w:val="0"/>
      <w:em w:val="none"/>
    </w:rPr>
  </w:style>
  <w:style w:type="character" w:customStyle="1" w:styleId="WW-WW8Num3ztrue1234">
    <w:name w:val="WW-WW8Num3ztrue1234"/>
    <w:rPr>
      <w:w w:val="100"/>
      <w:position w:val="-1"/>
      <w:effect w:val="none"/>
      <w:vertAlign w:val="baseline"/>
      <w:cs w:val="0"/>
      <w:em w:val="none"/>
    </w:rPr>
  </w:style>
  <w:style w:type="character" w:customStyle="1" w:styleId="WW-WW8Num3ztrue12345">
    <w:name w:val="WW-WW8Num3ztrue12345"/>
    <w:rPr>
      <w:w w:val="100"/>
      <w:position w:val="-1"/>
      <w:effect w:val="none"/>
      <w:vertAlign w:val="baseline"/>
      <w:cs w:val="0"/>
      <w:em w:val="none"/>
    </w:rPr>
  </w:style>
  <w:style w:type="character" w:customStyle="1" w:styleId="WW-WW8Num3ztrue123456">
    <w:name w:val="WW-WW8Num3ztrue123456"/>
    <w:rPr>
      <w:w w:val="100"/>
      <w:position w:val="-1"/>
      <w:effect w:val="none"/>
      <w:vertAlign w:val="baseline"/>
      <w:cs w:val="0"/>
      <w:em w:val="none"/>
    </w:rPr>
  </w:style>
  <w:style w:type="character" w:customStyle="1" w:styleId="WW8Num5zfalse">
    <w:name w:val="WW8Num5zfalse"/>
    <w:rPr>
      <w:w w:val="100"/>
      <w:position w:val="-1"/>
      <w:effect w:val="none"/>
      <w:vertAlign w:val="baseline"/>
      <w:cs w:val="0"/>
      <w:em w:val="none"/>
    </w:rPr>
  </w:style>
  <w:style w:type="character" w:customStyle="1" w:styleId="WW8Num5ztrue">
    <w:name w:val="WW8Num5ztrue"/>
    <w:rPr>
      <w:w w:val="100"/>
      <w:position w:val="-1"/>
      <w:effect w:val="none"/>
      <w:vertAlign w:val="baseline"/>
      <w:cs w:val="0"/>
      <w:em w:val="none"/>
    </w:rPr>
  </w:style>
  <w:style w:type="character" w:customStyle="1" w:styleId="WW-WW8Num5ztrue">
    <w:name w:val="WW-WW8Num5ztrue"/>
    <w:rPr>
      <w:w w:val="100"/>
      <w:position w:val="-1"/>
      <w:effect w:val="none"/>
      <w:vertAlign w:val="baseline"/>
      <w:cs w:val="0"/>
      <w:em w:val="none"/>
    </w:rPr>
  </w:style>
  <w:style w:type="character" w:customStyle="1" w:styleId="WW-WW8Num5ztrue1">
    <w:name w:val="WW-WW8Num5ztrue1"/>
    <w:rPr>
      <w:w w:val="100"/>
      <w:position w:val="-1"/>
      <w:effect w:val="none"/>
      <w:vertAlign w:val="baseline"/>
      <w:cs w:val="0"/>
      <w:em w:val="none"/>
    </w:rPr>
  </w:style>
  <w:style w:type="character" w:customStyle="1" w:styleId="WW-WW8Num5ztrue12">
    <w:name w:val="WW-WW8Num5ztrue12"/>
    <w:rPr>
      <w:w w:val="100"/>
      <w:position w:val="-1"/>
      <w:effect w:val="none"/>
      <w:vertAlign w:val="baseline"/>
      <w:cs w:val="0"/>
      <w:em w:val="none"/>
    </w:rPr>
  </w:style>
  <w:style w:type="character" w:customStyle="1" w:styleId="WW-WW8Num5ztrue123">
    <w:name w:val="WW-WW8Num5ztrue123"/>
    <w:rPr>
      <w:w w:val="100"/>
      <w:position w:val="-1"/>
      <w:effect w:val="none"/>
      <w:vertAlign w:val="baseline"/>
      <w:cs w:val="0"/>
      <w:em w:val="none"/>
    </w:rPr>
  </w:style>
  <w:style w:type="character" w:customStyle="1" w:styleId="WW-WW8Num5ztrue1234">
    <w:name w:val="WW-WW8Num5ztrue1234"/>
    <w:rPr>
      <w:w w:val="100"/>
      <w:position w:val="-1"/>
      <w:effect w:val="none"/>
      <w:vertAlign w:val="baseline"/>
      <w:cs w:val="0"/>
      <w:em w:val="none"/>
    </w:rPr>
  </w:style>
  <w:style w:type="character" w:customStyle="1" w:styleId="WW-WW8Num5ztrue12345">
    <w:name w:val="WW-WW8Num5ztrue12345"/>
    <w:rPr>
      <w:w w:val="100"/>
      <w:position w:val="-1"/>
      <w:effect w:val="none"/>
      <w:vertAlign w:val="baseline"/>
      <w:cs w:val="0"/>
      <w:em w:val="none"/>
    </w:rPr>
  </w:style>
  <w:style w:type="character" w:customStyle="1" w:styleId="WW-WW8Num5ztrue123456">
    <w:name w:val="WW-WW8Num5ztrue123456"/>
    <w:rPr>
      <w:w w:val="100"/>
      <w:position w:val="-1"/>
      <w:effect w:val="none"/>
      <w:vertAlign w:val="baseline"/>
      <w:cs w:val="0"/>
      <w:em w:val="none"/>
    </w:rPr>
  </w:style>
  <w:style w:type="character" w:customStyle="1" w:styleId="WW8Num7zfalse">
    <w:name w:val="WW8Num7zfalse"/>
    <w:rPr>
      <w:w w:val="100"/>
      <w:position w:val="-1"/>
      <w:effect w:val="none"/>
      <w:vertAlign w:val="baseline"/>
      <w:cs w:val="0"/>
      <w:em w:val="none"/>
    </w:rPr>
  </w:style>
  <w:style w:type="character" w:customStyle="1" w:styleId="WW8Num7ztrue">
    <w:name w:val="WW8Num7ztrue"/>
    <w:rPr>
      <w:w w:val="100"/>
      <w:position w:val="-1"/>
      <w:effect w:val="none"/>
      <w:vertAlign w:val="baseline"/>
      <w:cs w:val="0"/>
      <w:em w:val="none"/>
    </w:rPr>
  </w:style>
  <w:style w:type="character" w:customStyle="1" w:styleId="WW-WW8Num7ztrue">
    <w:name w:val="WW-WW8Num7ztrue"/>
    <w:rPr>
      <w:w w:val="100"/>
      <w:position w:val="-1"/>
      <w:effect w:val="none"/>
      <w:vertAlign w:val="baseline"/>
      <w:cs w:val="0"/>
      <w:em w:val="none"/>
    </w:rPr>
  </w:style>
  <w:style w:type="character" w:customStyle="1" w:styleId="WW-WW8Num7ztrue1">
    <w:name w:val="WW-WW8Num7ztrue1"/>
    <w:rPr>
      <w:w w:val="100"/>
      <w:position w:val="-1"/>
      <w:effect w:val="none"/>
      <w:vertAlign w:val="baseline"/>
      <w:cs w:val="0"/>
      <w:em w:val="none"/>
    </w:rPr>
  </w:style>
  <w:style w:type="character" w:customStyle="1" w:styleId="WW-WW8Num7ztrue12">
    <w:name w:val="WW-WW8Num7ztrue12"/>
    <w:rPr>
      <w:w w:val="100"/>
      <w:position w:val="-1"/>
      <w:effect w:val="none"/>
      <w:vertAlign w:val="baseline"/>
      <w:cs w:val="0"/>
      <w:em w:val="none"/>
    </w:rPr>
  </w:style>
  <w:style w:type="character" w:customStyle="1" w:styleId="WW-WW8Num7ztrue123">
    <w:name w:val="WW-WW8Num7ztrue123"/>
    <w:rPr>
      <w:w w:val="100"/>
      <w:position w:val="-1"/>
      <w:effect w:val="none"/>
      <w:vertAlign w:val="baseline"/>
      <w:cs w:val="0"/>
      <w:em w:val="none"/>
    </w:rPr>
  </w:style>
  <w:style w:type="character" w:customStyle="1" w:styleId="WW-WW8Num7ztrue1234">
    <w:name w:val="WW-WW8Num7ztrue1234"/>
    <w:rPr>
      <w:w w:val="100"/>
      <w:position w:val="-1"/>
      <w:effect w:val="none"/>
      <w:vertAlign w:val="baseline"/>
      <w:cs w:val="0"/>
      <w:em w:val="none"/>
    </w:rPr>
  </w:style>
  <w:style w:type="character" w:customStyle="1" w:styleId="WW-WW8Num7ztrue12345">
    <w:name w:val="WW-WW8Num7ztrue12345"/>
    <w:rPr>
      <w:w w:val="100"/>
      <w:position w:val="-1"/>
      <w:effect w:val="none"/>
      <w:vertAlign w:val="baseline"/>
      <w:cs w:val="0"/>
      <w:em w:val="none"/>
    </w:rPr>
  </w:style>
  <w:style w:type="character" w:customStyle="1" w:styleId="WW-WW8Num7ztrue123456">
    <w:name w:val="WW-WW8Num7ztrue123456"/>
    <w:rPr>
      <w:w w:val="100"/>
      <w:position w:val="-1"/>
      <w:effect w:val="none"/>
      <w:vertAlign w:val="baseline"/>
      <w:cs w:val="0"/>
      <w:em w:val="none"/>
    </w:rPr>
  </w:style>
  <w:style w:type="character" w:customStyle="1" w:styleId="WW8Num8zfalse">
    <w:name w:val="WW8Num8zfalse"/>
    <w:rPr>
      <w:w w:val="100"/>
      <w:position w:val="-1"/>
      <w:effect w:val="none"/>
      <w:vertAlign w:val="baseline"/>
      <w:cs w:val="0"/>
      <w:em w:val="none"/>
    </w:rPr>
  </w:style>
  <w:style w:type="character" w:customStyle="1" w:styleId="WW8Num8ztrue">
    <w:name w:val="WW8Num8ztrue"/>
    <w:rPr>
      <w:w w:val="100"/>
      <w:position w:val="-1"/>
      <w:effect w:val="none"/>
      <w:vertAlign w:val="baseline"/>
      <w:cs w:val="0"/>
      <w:em w:val="none"/>
    </w:rPr>
  </w:style>
  <w:style w:type="character" w:customStyle="1" w:styleId="WW-WW8Num8ztrue">
    <w:name w:val="WW-WW8Num8ztrue"/>
    <w:rPr>
      <w:w w:val="100"/>
      <w:position w:val="-1"/>
      <w:effect w:val="none"/>
      <w:vertAlign w:val="baseline"/>
      <w:cs w:val="0"/>
      <w:em w:val="none"/>
    </w:rPr>
  </w:style>
  <w:style w:type="character" w:customStyle="1" w:styleId="WW-WW8Num8ztrue1">
    <w:name w:val="WW-WW8Num8ztrue1"/>
    <w:rPr>
      <w:w w:val="100"/>
      <w:position w:val="-1"/>
      <w:effect w:val="none"/>
      <w:vertAlign w:val="baseline"/>
      <w:cs w:val="0"/>
      <w:em w:val="none"/>
    </w:rPr>
  </w:style>
  <w:style w:type="character" w:customStyle="1" w:styleId="WW-WW8Num8ztrue12">
    <w:name w:val="WW-WW8Num8ztrue12"/>
    <w:rPr>
      <w:w w:val="100"/>
      <w:position w:val="-1"/>
      <w:effect w:val="none"/>
      <w:vertAlign w:val="baseline"/>
      <w:cs w:val="0"/>
      <w:em w:val="none"/>
    </w:rPr>
  </w:style>
  <w:style w:type="character" w:customStyle="1" w:styleId="WW-WW8Num8ztrue123">
    <w:name w:val="WW-WW8Num8ztrue123"/>
    <w:rPr>
      <w:w w:val="100"/>
      <w:position w:val="-1"/>
      <w:effect w:val="none"/>
      <w:vertAlign w:val="baseline"/>
      <w:cs w:val="0"/>
      <w:em w:val="none"/>
    </w:rPr>
  </w:style>
  <w:style w:type="character" w:customStyle="1" w:styleId="WW-WW8Num8ztrue1234">
    <w:name w:val="WW-WW8Num8ztrue1234"/>
    <w:rPr>
      <w:w w:val="100"/>
      <w:position w:val="-1"/>
      <w:effect w:val="none"/>
      <w:vertAlign w:val="baseline"/>
      <w:cs w:val="0"/>
      <w:em w:val="none"/>
    </w:rPr>
  </w:style>
  <w:style w:type="character" w:customStyle="1" w:styleId="WW-WW8Num8ztrue12345">
    <w:name w:val="WW-WW8Num8ztrue12345"/>
    <w:rPr>
      <w:w w:val="100"/>
      <w:position w:val="-1"/>
      <w:effect w:val="none"/>
      <w:vertAlign w:val="baseline"/>
      <w:cs w:val="0"/>
      <w:em w:val="none"/>
    </w:rPr>
  </w:style>
  <w:style w:type="character" w:customStyle="1" w:styleId="WW-WW8Num8ztrue123456">
    <w:name w:val="WW-WW8Num8ztrue123456"/>
    <w:rPr>
      <w:w w:val="100"/>
      <w:position w:val="-1"/>
      <w:effect w:val="none"/>
      <w:vertAlign w:val="baseline"/>
      <w:cs w:val="0"/>
      <w:em w:val="none"/>
    </w:rPr>
  </w:style>
  <w:style w:type="character" w:customStyle="1" w:styleId="WW8Num9z3">
    <w:name w:val="WW8Num9z3"/>
    <w:rPr>
      <w:i w:val="0"/>
      <w:iCs w:val="0"/>
      <w:caps w:val="0"/>
      <w:smallCaps w:val="0"/>
      <w:strike w:val="0"/>
      <w:dstrike w:val="0"/>
      <w:vanish w:val="0"/>
      <w:spacing w:val="0"/>
      <w:w w:val="100"/>
      <w:kern w:val="2"/>
      <w:position w:val="0"/>
      <w:sz w:val="24"/>
      <w:u w:val="none"/>
      <w:effect w:val="none"/>
      <w:vertAlign w:val="baseline"/>
      <w:cs w:val="0"/>
      <w:em w:val="none"/>
    </w:rPr>
  </w:style>
  <w:style w:type="character" w:customStyle="1" w:styleId="WW8Num10z1">
    <w:name w:val="WW8Num10z1"/>
    <w:rPr>
      <w:rFonts w:ascii="Courier New" w:hAnsi="Courier New" w:cs="Courier New"/>
      <w:w w:val="100"/>
      <w:position w:val="-1"/>
      <w:effect w:val="none"/>
      <w:vertAlign w:val="baseline"/>
      <w:cs w:val="0"/>
      <w:em w:val="none"/>
    </w:rPr>
  </w:style>
  <w:style w:type="character" w:customStyle="1" w:styleId="WW8Num10z2">
    <w:name w:val="WW8Num10z2"/>
    <w:rPr>
      <w:rFonts w:ascii="Wingdings" w:hAnsi="Wingdings" w:cs="Wingdings"/>
      <w:w w:val="100"/>
      <w:position w:val="-1"/>
      <w:effect w:val="none"/>
      <w:vertAlign w:val="baseline"/>
      <w:cs w:val="0"/>
      <w:em w:val="none"/>
    </w:rPr>
  </w:style>
  <w:style w:type="character" w:customStyle="1" w:styleId="WW8Num10z3">
    <w:name w:val="WW8Num10z3"/>
    <w:rPr>
      <w:rFonts w:ascii="Symbol" w:hAnsi="Symbol" w:cs="Symbol"/>
      <w:w w:val="100"/>
      <w:position w:val="-1"/>
      <w:effect w:val="none"/>
      <w:vertAlign w:val="baseline"/>
      <w:cs w:val="0"/>
      <w:em w:val="none"/>
    </w:rPr>
  </w:style>
  <w:style w:type="character" w:customStyle="1" w:styleId="WW8Num11zfalse">
    <w:name w:val="WW8Num11zfalse"/>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2zfalse">
    <w:name w:val="WW8Num12zfalse"/>
    <w:rPr>
      <w:w w:val="100"/>
      <w:position w:val="-1"/>
      <w:effect w:val="none"/>
      <w:vertAlign w:val="baseline"/>
      <w:cs w:val="0"/>
      <w:em w:val="none"/>
    </w:rPr>
  </w:style>
  <w:style w:type="character" w:customStyle="1" w:styleId="WW8Num12ztrue">
    <w:name w:val="WW8Num12ztrue"/>
    <w:rPr>
      <w:w w:val="100"/>
      <w:position w:val="-1"/>
      <w:effect w:val="none"/>
      <w:vertAlign w:val="baseline"/>
      <w:cs w:val="0"/>
      <w:em w:val="none"/>
    </w:rPr>
  </w:style>
  <w:style w:type="character" w:customStyle="1" w:styleId="WW-WW8Num12ztrue">
    <w:name w:val="WW-WW8Num12ztrue"/>
    <w:rPr>
      <w:w w:val="100"/>
      <w:position w:val="-1"/>
      <w:effect w:val="none"/>
      <w:vertAlign w:val="baseline"/>
      <w:cs w:val="0"/>
      <w:em w:val="none"/>
    </w:rPr>
  </w:style>
  <w:style w:type="character" w:customStyle="1" w:styleId="WW-WW8Num12ztrue1">
    <w:name w:val="WW-WW8Num12ztrue1"/>
    <w:rPr>
      <w:w w:val="100"/>
      <w:position w:val="-1"/>
      <w:effect w:val="none"/>
      <w:vertAlign w:val="baseline"/>
      <w:cs w:val="0"/>
      <w:em w:val="none"/>
    </w:rPr>
  </w:style>
  <w:style w:type="character" w:customStyle="1" w:styleId="WW-WW8Num12ztrue12">
    <w:name w:val="WW-WW8Num12ztrue12"/>
    <w:rPr>
      <w:w w:val="100"/>
      <w:position w:val="-1"/>
      <w:effect w:val="none"/>
      <w:vertAlign w:val="baseline"/>
      <w:cs w:val="0"/>
      <w:em w:val="none"/>
    </w:rPr>
  </w:style>
  <w:style w:type="character" w:customStyle="1" w:styleId="WW-WW8Num12ztrue123">
    <w:name w:val="WW-WW8Num12ztrue123"/>
    <w:rPr>
      <w:w w:val="100"/>
      <w:position w:val="-1"/>
      <w:effect w:val="none"/>
      <w:vertAlign w:val="baseline"/>
      <w:cs w:val="0"/>
      <w:em w:val="none"/>
    </w:rPr>
  </w:style>
  <w:style w:type="character" w:customStyle="1" w:styleId="WW-WW8Num12ztrue1234">
    <w:name w:val="WW-WW8Num12ztrue1234"/>
    <w:rPr>
      <w:w w:val="100"/>
      <w:position w:val="-1"/>
      <w:effect w:val="none"/>
      <w:vertAlign w:val="baseline"/>
      <w:cs w:val="0"/>
      <w:em w:val="none"/>
    </w:rPr>
  </w:style>
  <w:style w:type="character" w:customStyle="1" w:styleId="WW-WW8Num12ztrue12345">
    <w:name w:val="WW-WW8Num12ztrue12345"/>
    <w:rPr>
      <w:w w:val="100"/>
      <w:position w:val="-1"/>
      <w:effect w:val="none"/>
      <w:vertAlign w:val="baseline"/>
      <w:cs w:val="0"/>
      <w:em w:val="none"/>
    </w:rPr>
  </w:style>
  <w:style w:type="character" w:customStyle="1" w:styleId="WW-WW8Num12ztrue123456">
    <w:name w:val="WW-WW8Num12ztrue123456"/>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4z4">
    <w:name w:val="WW8Num14z4"/>
    <w:rPr>
      <w:rFonts w:ascii="Courier New" w:hAnsi="Courier New" w:cs="Courier New"/>
      <w:w w:val="100"/>
      <w:position w:val="-1"/>
      <w:effect w:val="none"/>
      <w:vertAlign w:val="baseline"/>
      <w:cs w:val="0"/>
      <w:em w:val="none"/>
    </w:rPr>
  </w:style>
  <w:style w:type="character" w:customStyle="1" w:styleId="WW8Num14z5">
    <w:name w:val="WW8Num14z5"/>
    <w:rPr>
      <w:rFonts w:ascii="Wingdings" w:hAnsi="Wingdings" w:cs="Wingdings"/>
      <w:w w:val="100"/>
      <w:position w:val="-1"/>
      <w:effect w:val="none"/>
      <w:vertAlign w:val="baseline"/>
      <w:cs w:val="0"/>
      <w:em w:val="none"/>
    </w:rPr>
  </w:style>
  <w:style w:type="character" w:customStyle="1" w:styleId="WW8Num14z6">
    <w:name w:val="WW8Num14z6"/>
    <w:rPr>
      <w:rFonts w:ascii="Symbol" w:hAnsi="Symbol" w:cs="Symbol"/>
      <w:w w:val="100"/>
      <w:position w:val="-1"/>
      <w:effect w:val="none"/>
      <w:vertAlign w:val="baseline"/>
      <w:cs w:val="0"/>
      <w:em w:val="none"/>
    </w:rPr>
  </w:style>
  <w:style w:type="character" w:customStyle="1" w:styleId="WW8Num15zfalse">
    <w:name w:val="WW8Num15zfalse"/>
    <w:rPr>
      <w:w w:val="100"/>
      <w:position w:val="-1"/>
      <w:effect w:val="none"/>
      <w:vertAlign w:val="baseline"/>
      <w:cs w:val="0"/>
      <w:em w:val="none"/>
    </w:rPr>
  </w:style>
  <w:style w:type="character" w:customStyle="1" w:styleId="WW8Num15ztrue">
    <w:name w:val="WW8Num15ztrue"/>
    <w:rPr>
      <w:w w:val="100"/>
      <w:position w:val="-1"/>
      <w:effect w:val="none"/>
      <w:vertAlign w:val="baseline"/>
      <w:cs w:val="0"/>
      <w:em w:val="none"/>
    </w:rPr>
  </w:style>
  <w:style w:type="character" w:customStyle="1" w:styleId="WW-WW8Num15ztrue">
    <w:name w:val="WW-WW8Num15ztrue"/>
    <w:rPr>
      <w:w w:val="100"/>
      <w:position w:val="-1"/>
      <w:effect w:val="none"/>
      <w:vertAlign w:val="baseline"/>
      <w:cs w:val="0"/>
      <w:em w:val="none"/>
    </w:rPr>
  </w:style>
  <w:style w:type="character" w:customStyle="1" w:styleId="WW-WW8Num15ztrue1">
    <w:name w:val="WW-WW8Num15ztrue1"/>
    <w:rPr>
      <w:w w:val="100"/>
      <w:position w:val="-1"/>
      <w:effect w:val="none"/>
      <w:vertAlign w:val="baseline"/>
      <w:cs w:val="0"/>
      <w:em w:val="none"/>
    </w:rPr>
  </w:style>
  <w:style w:type="character" w:customStyle="1" w:styleId="WW-WW8Num15ztrue12">
    <w:name w:val="WW-WW8Num15ztrue12"/>
    <w:rPr>
      <w:w w:val="100"/>
      <w:position w:val="-1"/>
      <w:effect w:val="none"/>
      <w:vertAlign w:val="baseline"/>
      <w:cs w:val="0"/>
      <w:em w:val="none"/>
    </w:rPr>
  </w:style>
  <w:style w:type="character" w:customStyle="1" w:styleId="WW-WW8Num15ztrue123">
    <w:name w:val="WW-WW8Num15ztrue123"/>
    <w:rPr>
      <w:w w:val="100"/>
      <w:position w:val="-1"/>
      <w:effect w:val="none"/>
      <w:vertAlign w:val="baseline"/>
      <w:cs w:val="0"/>
      <w:em w:val="none"/>
    </w:rPr>
  </w:style>
  <w:style w:type="character" w:customStyle="1" w:styleId="WW-WW8Num15ztrue1234">
    <w:name w:val="WW-WW8Num15ztrue1234"/>
    <w:rPr>
      <w:w w:val="100"/>
      <w:position w:val="-1"/>
      <w:effect w:val="none"/>
      <w:vertAlign w:val="baseline"/>
      <w:cs w:val="0"/>
      <w:em w:val="none"/>
    </w:rPr>
  </w:style>
  <w:style w:type="character" w:customStyle="1" w:styleId="WW-WW8Num15ztrue12345">
    <w:name w:val="WW-WW8Num15ztrue12345"/>
    <w:rPr>
      <w:w w:val="100"/>
      <w:position w:val="-1"/>
      <w:effect w:val="none"/>
      <w:vertAlign w:val="baseline"/>
      <w:cs w:val="0"/>
      <w:em w:val="none"/>
    </w:rPr>
  </w:style>
  <w:style w:type="character" w:customStyle="1" w:styleId="WW-WW8Num15ztrue123456">
    <w:name w:val="WW-WW8Num15ztrue123456"/>
    <w:rPr>
      <w:w w:val="100"/>
      <w:position w:val="-1"/>
      <w:effect w:val="none"/>
      <w:vertAlign w:val="baseline"/>
      <w:cs w:val="0"/>
      <w:em w:val="none"/>
    </w:rPr>
  </w:style>
  <w:style w:type="character" w:customStyle="1" w:styleId="WW8Num16zfalse">
    <w:name w:val="WW8Num16zfalse"/>
    <w:rPr>
      <w:w w:val="100"/>
      <w:position w:val="-1"/>
      <w:effect w:val="none"/>
      <w:vertAlign w:val="baseline"/>
      <w:cs w:val="0"/>
      <w:em w:val="none"/>
    </w:rPr>
  </w:style>
  <w:style w:type="character" w:customStyle="1" w:styleId="WW8Num16ztrue">
    <w:name w:val="WW8Num16ztrue"/>
    <w:rPr>
      <w:w w:val="100"/>
      <w:position w:val="-1"/>
      <w:effect w:val="none"/>
      <w:vertAlign w:val="baseline"/>
      <w:cs w:val="0"/>
      <w:em w:val="none"/>
    </w:rPr>
  </w:style>
  <w:style w:type="character" w:customStyle="1" w:styleId="WW-WW8Num16ztrue">
    <w:name w:val="WW-WW8Num16ztrue"/>
    <w:rPr>
      <w:w w:val="100"/>
      <w:position w:val="-1"/>
      <w:effect w:val="none"/>
      <w:vertAlign w:val="baseline"/>
      <w:cs w:val="0"/>
      <w:em w:val="none"/>
    </w:rPr>
  </w:style>
  <w:style w:type="character" w:customStyle="1" w:styleId="WW-WW8Num16ztrue1">
    <w:name w:val="WW-WW8Num16ztrue1"/>
    <w:rPr>
      <w:w w:val="100"/>
      <w:position w:val="-1"/>
      <w:effect w:val="none"/>
      <w:vertAlign w:val="baseline"/>
      <w:cs w:val="0"/>
      <w:em w:val="none"/>
    </w:rPr>
  </w:style>
  <w:style w:type="character" w:customStyle="1" w:styleId="WW-WW8Num16ztrue12">
    <w:name w:val="WW-WW8Num16ztrue12"/>
    <w:rPr>
      <w:w w:val="100"/>
      <w:position w:val="-1"/>
      <w:effect w:val="none"/>
      <w:vertAlign w:val="baseline"/>
      <w:cs w:val="0"/>
      <w:em w:val="none"/>
    </w:rPr>
  </w:style>
  <w:style w:type="character" w:customStyle="1" w:styleId="WW-WW8Num16ztrue123">
    <w:name w:val="WW-WW8Num16ztrue123"/>
    <w:rPr>
      <w:w w:val="100"/>
      <w:position w:val="-1"/>
      <w:effect w:val="none"/>
      <w:vertAlign w:val="baseline"/>
      <w:cs w:val="0"/>
      <w:em w:val="none"/>
    </w:rPr>
  </w:style>
  <w:style w:type="character" w:customStyle="1" w:styleId="WW-WW8Num16ztrue1234">
    <w:name w:val="WW-WW8Num16ztrue1234"/>
    <w:rPr>
      <w:w w:val="100"/>
      <w:position w:val="-1"/>
      <w:effect w:val="none"/>
      <w:vertAlign w:val="baseline"/>
      <w:cs w:val="0"/>
      <w:em w:val="none"/>
    </w:rPr>
  </w:style>
  <w:style w:type="character" w:customStyle="1" w:styleId="WW-WW8Num16ztrue12345">
    <w:name w:val="WW-WW8Num16ztrue12345"/>
    <w:rPr>
      <w:w w:val="100"/>
      <w:position w:val="-1"/>
      <w:effect w:val="none"/>
      <w:vertAlign w:val="baseline"/>
      <w:cs w:val="0"/>
      <w:em w:val="none"/>
    </w:rPr>
  </w:style>
  <w:style w:type="character" w:customStyle="1" w:styleId="WW-WW8Num16ztrue123456">
    <w:name w:val="WW-WW8Num16ztrue123456"/>
    <w:rPr>
      <w:w w:val="100"/>
      <w:position w:val="-1"/>
      <w:effect w:val="none"/>
      <w:vertAlign w:val="baseline"/>
      <w:cs w:val="0"/>
      <w:em w:val="none"/>
    </w:rPr>
  </w:style>
  <w:style w:type="character" w:customStyle="1" w:styleId="WW8Num17zfalse">
    <w:name w:val="WW8Num17zfalse"/>
    <w:rPr>
      <w:w w:val="100"/>
      <w:position w:val="-1"/>
      <w:effect w:val="none"/>
      <w:vertAlign w:val="baseline"/>
      <w:cs w:val="0"/>
      <w:em w:val="none"/>
    </w:rPr>
  </w:style>
  <w:style w:type="character" w:customStyle="1" w:styleId="WW8Num17ztrue">
    <w:name w:val="WW8Num17ztrue"/>
    <w:rPr>
      <w:w w:val="100"/>
      <w:position w:val="-1"/>
      <w:effect w:val="none"/>
      <w:vertAlign w:val="baseline"/>
      <w:cs w:val="0"/>
      <w:em w:val="none"/>
    </w:rPr>
  </w:style>
  <w:style w:type="character" w:customStyle="1" w:styleId="WW-WW8Num17ztrue">
    <w:name w:val="WW-WW8Num17ztrue"/>
    <w:rPr>
      <w:w w:val="100"/>
      <w:position w:val="-1"/>
      <w:effect w:val="none"/>
      <w:vertAlign w:val="baseline"/>
      <w:cs w:val="0"/>
      <w:em w:val="none"/>
    </w:rPr>
  </w:style>
  <w:style w:type="character" w:customStyle="1" w:styleId="WW-WW8Num17ztrue1">
    <w:name w:val="WW-WW8Num17ztrue1"/>
    <w:rPr>
      <w:w w:val="100"/>
      <w:position w:val="-1"/>
      <w:effect w:val="none"/>
      <w:vertAlign w:val="baseline"/>
      <w:cs w:val="0"/>
      <w:em w:val="none"/>
    </w:rPr>
  </w:style>
  <w:style w:type="character" w:customStyle="1" w:styleId="WW-WW8Num17ztrue12">
    <w:name w:val="WW-WW8Num17ztrue12"/>
    <w:rPr>
      <w:w w:val="100"/>
      <w:position w:val="-1"/>
      <w:effect w:val="none"/>
      <w:vertAlign w:val="baseline"/>
      <w:cs w:val="0"/>
      <w:em w:val="none"/>
    </w:rPr>
  </w:style>
  <w:style w:type="character" w:customStyle="1" w:styleId="WW-WW8Num17ztrue123">
    <w:name w:val="WW-WW8Num17ztrue123"/>
    <w:rPr>
      <w:w w:val="100"/>
      <w:position w:val="-1"/>
      <w:effect w:val="none"/>
      <w:vertAlign w:val="baseline"/>
      <w:cs w:val="0"/>
      <w:em w:val="none"/>
    </w:rPr>
  </w:style>
  <w:style w:type="character" w:customStyle="1" w:styleId="WW-WW8Num17ztrue1234">
    <w:name w:val="WW-WW8Num17ztrue1234"/>
    <w:rPr>
      <w:w w:val="100"/>
      <w:position w:val="-1"/>
      <w:effect w:val="none"/>
      <w:vertAlign w:val="baseline"/>
      <w:cs w:val="0"/>
      <w:em w:val="none"/>
    </w:rPr>
  </w:style>
  <w:style w:type="character" w:customStyle="1" w:styleId="WW-WW8Num17ztrue12345">
    <w:name w:val="WW-WW8Num17ztrue12345"/>
    <w:rPr>
      <w:w w:val="100"/>
      <w:position w:val="-1"/>
      <w:effect w:val="none"/>
      <w:vertAlign w:val="baseline"/>
      <w:cs w:val="0"/>
      <w:em w:val="none"/>
    </w:rPr>
  </w:style>
  <w:style w:type="character" w:customStyle="1" w:styleId="WW-WW8Num17ztrue123456">
    <w:name w:val="WW-WW8Num17ztrue123456"/>
    <w:rPr>
      <w:w w:val="100"/>
      <w:position w:val="-1"/>
      <w:effect w:val="none"/>
      <w:vertAlign w:val="baseline"/>
      <w:cs w:val="0"/>
      <w:em w:val="none"/>
    </w:rPr>
  </w:style>
  <w:style w:type="character" w:customStyle="1" w:styleId="WW8Num18z4">
    <w:name w:val="WW8Num18z4"/>
    <w:rPr>
      <w:rFonts w:ascii="Courier New" w:hAnsi="Courier New" w:cs="Courier New"/>
      <w:w w:val="100"/>
      <w:position w:val="-1"/>
      <w:effect w:val="none"/>
      <w:vertAlign w:val="baseline"/>
      <w:cs w:val="0"/>
      <w:em w:val="none"/>
    </w:rPr>
  </w:style>
  <w:style w:type="character" w:customStyle="1" w:styleId="WW8Num18z5">
    <w:name w:val="WW8Num18z5"/>
    <w:rPr>
      <w:rFonts w:ascii="Wingdings" w:hAnsi="Wingdings" w:cs="Wingdings"/>
      <w:w w:val="100"/>
      <w:position w:val="-1"/>
      <w:effect w:val="none"/>
      <w:vertAlign w:val="baseline"/>
      <w:cs w:val="0"/>
      <w:em w:val="none"/>
    </w:rPr>
  </w:style>
  <w:style w:type="character" w:customStyle="1" w:styleId="WW8Num18z6">
    <w:name w:val="WW8Num18z6"/>
    <w:rPr>
      <w:rFonts w:ascii="Symbol" w:hAnsi="Symbol" w:cs="Symbol"/>
      <w:w w:val="100"/>
      <w:position w:val="-1"/>
      <w:effect w:val="none"/>
      <w:vertAlign w:val="baseline"/>
      <w:cs w:val="0"/>
      <w:em w:val="none"/>
    </w:rPr>
  </w:style>
  <w:style w:type="character" w:customStyle="1" w:styleId="WW8Num19zfalse">
    <w:name w:val="WW8Num19zfalse"/>
    <w:rPr>
      <w:w w:val="100"/>
      <w:position w:val="-1"/>
      <w:effect w:val="none"/>
      <w:vertAlign w:val="baseline"/>
      <w:cs w:val="0"/>
      <w:em w:val="none"/>
    </w:rPr>
  </w:style>
  <w:style w:type="character" w:customStyle="1" w:styleId="WW8Num19ztrue">
    <w:name w:val="WW8Num19ztrue"/>
    <w:rPr>
      <w:w w:val="100"/>
      <w:position w:val="-1"/>
      <w:effect w:val="none"/>
      <w:vertAlign w:val="baseline"/>
      <w:cs w:val="0"/>
      <w:em w:val="none"/>
    </w:rPr>
  </w:style>
  <w:style w:type="character" w:customStyle="1" w:styleId="WW-WW8Num19ztrue">
    <w:name w:val="WW-WW8Num19ztrue"/>
    <w:rPr>
      <w:w w:val="100"/>
      <w:position w:val="-1"/>
      <w:effect w:val="none"/>
      <w:vertAlign w:val="baseline"/>
      <w:cs w:val="0"/>
      <w:em w:val="none"/>
    </w:rPr>
  </w:style>
  <w:style w:type="character" w:customStyle="1" w:styleId="WW-WW8Num19ztrue1">
    <w:name w:val="WW-WW8Num19ztrue1"/>
    <w:rPr>
      <w:w w:val="100"/>
      <w:position w:val="-1"/>
      <w:effect w:val="none"/>
      <w:vertAlign w:val="baseline"/>
      <w:cs w:val="0"/>
      <w:em w:val="none"/>
    </w:rPr>
  </w:style>
  <w:style w:type="character" w:customStyle="1" w:styleId="WW-WW8Num19ztrue12">
    <w:name w:val="WW-WW8Num19ztrue12"/>
    <w:rPr>
      <w:w w:val="100"/>
      <w:position w:val="-1"/>
      <w:effect w:val="none"/>
      <w:vertAlign w:val="baseline"/>
      <w:cs w:val="0"/>
      <w:em w:val="none"/>
    </w:rPr>
  </w:style>
  <w:style w:type="character" w:customStyle="1" w:styleId="WW-WW8Num19ztrue123">
    <w:name w:val="WW-WW8Num19ztrue123"/>
    <w:rPr>
      <w:w w:val="100"/>
      <w:position w:val="-1"/>
      <w:effect w:val="none"/>
      <w:vertAlign w:val="baseline"/>
      <w:cs w:val="0"/>
      <w:em w:val="none"/>
    </w:rPr>
  </w:style>
  <w:style w:type="character" w:customStyle="1" w:styleId="WW-WW8Num19ztrue1234">
    <w:name w:val="WW-WW8Num19ztrue1234"/>
    <w:rPr>
      <w:w w:val="100"/>
      <w:position w:val="-1"/>
      <w:effect w:val="none"/>
      <w:vertAlign w:val="baseline"/>
      <w:cs w:val="0"/>
      <w:em w:val="none"/>
    </w:rPr>
  </w:style>
  <w:style w:type="character" w:customStyle="1" w:styleId="WW-WW8Num19ztrue12345">
    <w:name w:val="WW-WW8Num19ztrue12345"/>
    <w:rPr>
      <w:w w:val="100"/>
      <w:position w:val="-1"/>
      <w:effect w:val="none"/>
      <w:vertAlign w:val="baseline"/>
      <w:cs w:val="0"/>
      <w:em w:val="none"/>
    </w:rPr>
  </w:style>
  <w:style w:type="character" w:customStyle="1" w:styleId="WW-WW8Num19ztrue123456">
    <w:name w:val="WW-WW8Num19ztrue123456"/>
    <w:rPr>
      <w:w w:val="100"/>
      <w:position w:val="-1"/>
      <w:effect w:val="none"/>
      <w:vertAlign w:val="baseline"/>
      <w:cs w:val="0"/>
      <w:em w:val="none"/>
    </w:rPr>
  </w:style>
  <w:style w:type="character" w:customStyle="1" w:styleId="WW8Num20zfalse">
    <w:name w:val="WW8Num20zfalse"/>
    <w:rPr>
      <w:w w:val="100"/>
      <w:position w:val="-1"/>
      <w:effect w:val="none"/>
      <w:vertAlign w:val="baseline"/>
      <w:cs w:val="0"/>
      <w:em w:val="none"/>
    </w:rPr>
  </w:style>
  <w:style w:type="character" w:customStyle="1" w:styleId="WW8Num20ztrue">
    <w:name w:val="WW8Num20ztrue"/>
    <w:rPr>
      <w:w w:val="100"/>
      <w:position w:val="-1"/>
      <w:effect w:val="none"/>
      <w:vertAlign w:val="baseline"/>
      <w:cs w:val="0"/>
      <w:em w:val="none"/>
    </w:rPr>
  </w:style>
  <w:style w:type="character" w:customStyle="1" w:styleId="WW-WW8Num20ztrue">
    <w:name w:val="WW-WW8Num20ztrue"/>
    <w:rPr>
      <w:w w:val="100"/>
      <w:position w:val="-1"/>
      <w:effect w:val="none"/>
      <w:vertAlign w:val="baseline"/>
      <w:cs w:val="0"/>
      <w:em w:val="none"/>
    </w:rPr>
  </w:style>
  <w:style w:type="character" w:customStyle="1" w:styleId="WW-WW8Num20ztrue1">
    <w:name w:val="WW-WW8Num20ztrue1"/>
    <w:rPr>
      <w:w w:val="100"/>
      <w:position w:val="-1"/>
      <w:effect w:val="none"/>
      <w:vertAlign w:val="baseline"/>
      <w:cs w:val="0"/>
      <w:em w:val="none"/>
    </w:rPr>
  </w:style>
  <w:style w:type="character" w:customStyle="1" w:styleId="WW-WW8Num20ztrue12">
    <w:name w:val="WW-WW8Num20ztrue12"/>
    <w:rPr>
      <w:w w:val="100"/>
      <w:position w:val="-1"/>
      <w:effect w:val="none"/>
      <w:vertAlign w:val="baseline"/>
      <w:cs w:val="0"/>
      <w:em w:val="none"/>
    </w:rPr>
  </w:style>
  <w:style w:type="character" w:customStyle="1" w:styleId="WW-WW8Num20ztrue123">
    <w:name w:val="WW-WW8Num20ztrue123"/>
    <w:rPr>
      <w:w w:val="100"/>
      <w:position w:val="-1"/>
      <w:effect w:val="none"/>
      <w:vertAlign w:val="baseline"/>
      <w:cs w:val="0"/>
      <w:em w:val="none"/>
    </w:rPr>
  </w:style>
  <w:style w:type="character" w:customStyle="1" w:styleId="WW-WW8Num20ztrue1234">
    <w:name w:val="WW-WW8Num20ztrue1234"/>
    <w:rPr>
      <w:w w:val="100"/>
      <w:position w:val="-1"/>
      <w:effect w:val="none"/>
      <w:vertAlign w:val="baseline"/>
      <w:cs w:val="0"/>
      <w:em w:val="none"/>
    </w:rPr>
  </w:style>
  <w:style w:type="character" w:customStyle="1" w:styleId="WW-WW8Num20ztrue12345">
    <w:name w:val="WW-WW8Num20ztrue12345"/>
    <w:rPr>
      <w:w w:val="100"/>
      <w:position w:val="-1"/>
      <w:effect w:val="none"/>
      <w:vertAlign w:val="baseline"/>
      <w:cs w:val="0"/>
      <w:em w:val="none"/>
    </w:rPr>
  </w:style>
  <w:style w:type="character" w:customStyle="1" w:styleId="WW-WW8Num20ztrue123456">
    <w:name w:val="WW-WW8Num20ztrue123456"/>
    <w:rPr>
      <w:w w:val="100"/>
      <w:position w:val="-1"/>
      <w:effect w:val="none"/>
      <w:vertAlign w:val="baseline"/>
      <w:cs w:val="0"/>
      <w:em w:val="none"/>
    </w:rPr>
  </w:style>
  <w:style w:type="character" w:customStyle="1" w:styleId="WW8Num21zfalse">
    <w:name w:val="WW8Num21zfalse"/>
    <w:rPr>
      <w:w w:val="100"/>
      <w:position w:val="-1"/>
      <w:effect w:val="none"/>
      <w:vertAlign w:val="baseline"/>
      <w:cs w:val="0"/>
      <w:em w:val="none"/>
    </w:rPr>
  </w:style>
  <w:style w:type="character" w:customStyle="1" w:styleId="WW8Num21ztrue">
    <w:name w:val="WW8Num21ztrue"/>
    <w:rPr>
      <w:w w:val="100"/>
      <w:position w:val="-1"/>
      <w:effect w:val="none"/>
      <w:vertAlign w:val="baseline"/>
      <w:cs w:val="0"/>
      <w:em w:val="none"/>
    </w:rPr>
  </w:style>
  <w:style w:type="character" w:customStyle="1" w:styleId="WW-WW8Num21ztrue">
    <w:name w:val="WW-WW8Num21ztrue"/>
    <w:rPr>
      <w:w w:val="100"/>
      <w:position w:val="-1"/>
      <w:effect w:val="none"/>
      <w:vertAlign w:val="baseline"/>
      <w:cs w:val="0"/>
      <w:em w:val="none"/>
    </w:rPr>
  </w:style>
  <w:style w:type="character" w:customStyle="1" w:styleId="WW-WW8Num21ztrue1">
    <w:name w:val="WW-WW8Num21ztrue1"/>
    <w:rPr>
      <w:w w:val="100"/>
      <w:position w:val="-1"/>
      <w:effect w:val="none"/>
      <w:vertAlign w:val="baseline"/>
      <w:cs w:val="0"/>
      <w:em w:val="none"/>
    </w:rPr>
  </w:style>
  <w:style w:type="character" w:customStyle="1" w:styleId="WW-WW8Num21ztrue12">
    <w:name w:val="WW-WW8Num21ztrue12"/>
    <w:rPr>
      <w:w w:val="100"/>
      <w:position w:val="-1"/>
      <w:effect w:val="none"/>
      <w:vertAlign w:val="baseline"/>
      <w:cs w:val="0"/>
      <w:em w:val="none"/>
    </w:rPr>
  </w:style>
  <w:style w:type="character" w:customStyle="1" w:styleId="WW-WW8Num21ztrue123">
    <w:name w:val="WW-WW8Num21ztrue123"/>
    <w:rPr>
      <w:w w:val="100"/>
      <w:position w:val="-1"/>
      <w:effect w:val="none"/>
      <w:vertAlign w:val="baseline"/>
      <w:cs w:val="0"/>
      <w:em w:val="none"/>
    </w:rPr>
  </w:style>
  <w:style w:type="character" w:customStyle="1" w:styleId="WW-WW8Num21ztrue1234">
    <w:name w:val="WW-WW8Num21ztrue1234"/>
    <w:rPr>
      <w:w w:val="100"/>
      <w:position w:val="-1"/>
      <w:effect w:val="none"/>
      <w:vertAlign w:val="baseline"/>
      <w:cs w:val="0"/>
      <w:em w:val="none"/>
    </w:rPr>
  </w:style>
  <w:style w:type="character" w:customStyle="1" w:styleId="WW-WW8Num21ztrue12345">
    <w:name w:val="WW-WW8Num21ztrue12345"/>
    <w:rPr>
      <w:w w:val="100"/>
      <w:position w:val="-1"/>
      <w:effect w:val="none"/>
      <w:vertAlign w:val="baseline"/>
      <w:cs w:val="0"/>
      <w:em w:val="none"/>
    </w:rPr>
  </w:style>
  <w:style w:type="character" w:customStyle="1" w:styleId="WW-WW8Num21ztrue123456">
    <w:name w:val="WW-WW8Num21ztrue123456"/>
    <w:rPr>
      <w:w w:val="100"/>
      <w:position w:val="-1"/>
      <w:effect w:val="none"/>
      <w:vertAlign w:val="baseline"/>
      <w:cs w:val="0"/>
      <w:em w:val="none"/>
    </w:rPr>
  </w:style>
  <w:style w:type="character" w:customStyle="1" w:styleId="WW8Num22zfalse">
    <w:name w:val="WW8Num22zfalse"/>
    <w:rPr>
      <w:w w:val="100"/>
      <w:position w:val="-1"/>
      <w:effect w:val="none"/>
      <w:vertAlign w:val="baseline"/>
      <w:cs w:val="0"/>
      <w:em w:val="none"/>
    </w:rPr>
  </w:style>
  <w:style w:type="character" w:customStyle="1" w:styleId="WW8Num22ztrue">
    <w:name w:val="WW8Num22ztrue"/>
    <w:rPr>
      <w:w w:val="100"/>
      <w:position w:val="-1"/>
      <w:effect w:val="none"/>
      <w:vertAlign w:val="baseline"/>
      <w:cs w:val="0"/>
      <w:em w:val="none"/>
    </w:rPr>
  </w:style>
  <w:style w:type="character" w:customStyle="1" w:styleId="WW-WW8Num22ztrue">
    <w:name w:val="WW-WW8Num22ztrue"/>
    <w:rPr>
      <w:w w:val="100"/>
      <w:position w:val="-1"/>
      <w:effect w:val="none"/>
      <w:vertAlign w:val="baseline"/>
      <w:cs w:val="0"/>
      <w:em w:val="none"/>
    </w:rPr>
  </w:style>
  <w:style w:type="character" w:customStyle="1" w:styleId="WW-WW8Num22ztrue1">
    <w:name w:val="WW-WW8Num22ztrue1"/>
    <w:rPr>
      <w:w w:val="100"/>
      <w:position w:val="-1"/>
      <w:effect w:val="none"/>
      <w:vertAlign w:val="baseline"/>
      <w:cs w:val="0"/>
      <w:em w:val="none"/>
    </w:rPr>
  </w:style>
  <w:style w:type="character" w:customStyle="1" w:styleId="WW-WW8Num22ztrue12">
    <w:name w:val="WW-WW8Num22ztrue12"/>
    <w:rPr>
      <w:w w:val="100"/>
      <w:position w:val="-1"/>
      <w:effect w:val="none"/>
      <w:vertAlign w:val="baseline"/>
      <w:cs w:val="0"/>
      <w:em w:val="none"/>
    </w:rPr>
  </w:style>
  <w:style w:type="character" w:customStyle="1" w:styleId="WW-WW8Num22ztrue123">
    <w:name w:val="WW-WW8Num22ztrue123"/>
    <w:rPr>
      <w:w w:val="100"/>
      <w:position w:val="-1"/>
      <w:effect w:val="none"/>
      <w:vertAlign w:val="baseline"/>
      <w:cs w:val="0"/>
      <w:em w:val="none"/>
    </w:rPr>
  </w:style>
  <w:style w:type="character" w:customStyle="1" w:styleId="WW-WW8Num22ztrue1234">
    <w:name w:val="WW-WW8Num22ztrue1234"/>
    <w:rPr>
      <w:w w:val="100"/>
      <w:position w:val="-1"/>
      <w:effect w:val="none"/>
      <w:vertAlign w:val="baseline"/>
      <w:cs w:val="0"/>
      <w:em w:val="none"/>
    </w:rPr>
  </w:style>
  <w:style w:type="character" w:customStyle="1" w:styleId="WW-WW8Num22ztrue12345">
    <w:name w:val="WW-WW8Num22ztrue12345"/>
    <w:rPr>
      <w:w w:val="100"/>
      <w:position w:val="-1"/>
      <w:effect w:val="none"/>
      <w:vertAlign w:val="baseline"/>
      <w:cs w:val="0"/>
      <w:em w:val="none"/>
    </w:rPr>
  </w:style>
  <w:style w:type="character" w:customStyle="1" w:styleId="WW-WW8Num22ztrue123456">
    <w:name w:val="WW-WW8Num22ztrue123456"/>
    <w:rPr>
      <w:w w:val="100"/>
      <w:position w:val="-1"/>
      <w:effect w:val="none"/>
      <w:vertAlign w:val="baseline"/>
      <w:cs w:val="0"/>
      <w:em w:val="none"/>
    </w:rPr>
  </w:style>
  <w:style w:type="character" w:customStyle="1" w:styleId="10">
    <w:name w:val="Основной шрифт абзаца1"/>
    <w:rPr>
      <w:w w:val="100"/>
      <w:position w:val="-1"/>
      <w:effect w:val="none"/>
      <w:vertAlign w:val="baseline"/>
      <w:cs w:val="0"/>
      <w:em w:val="none"/>
    </w:rPr>
  </w:style>
  <w:style w:type="character" w:customStyle="1" w:styleId="100">
    <w:name w:val="Знак Знак10"/>
    <w:rPr>
      <w:b/>
      <w:w w:val="100"/>
      <w:position w:val="-1"/>
      <w:sz w:val="24"/>
      <w:szCs w:val="24"/>
      <w:effect w:val="none"/>
      <w:vertAlign w:val="baseline"/>
      <w:cs w:val="0"/>
      <w:em w:val="none"/>
      <w:lang w:val="en-GB" w:bidi="ar-SA"/>
    </w:rPr>
  </w:style>
  <w:style w:type="character" w:styleId="a5">
    <w:name w:val="Hyperlink"/>
    <w:rPr>
      <w:color w:val="0000FF"/>
      <w:w w:val="100"/>
      <w:position w:val="-1"/>
      <w:u w:val="single"/>
      <w:effect w:val="none"/>
      <w:vertAlign w:val="baseline"/>
      <w:cs w:val="0"/>
      <w:em w:val="none"/>
    </w:rPr>
  </w:style>
  <w:style w:type="character" w:styleId="a6">
    <w:name w:val="page number"/>
    <w:basedOn w:val="10"/>
    <w:rPr>
      <w:w w:val="100"/>
      <w:position w:val="-1"/>
      <w:effect w:val="none"/>
      <w:vertAlign w:val="baseline"/>
      <w:cs w:val="0"/>
      <w:em w:val="none"/>
    </w:rPr>
  </w:style>
  <w:style w:type="character" w:customStyle="1" w:styleId="60">
    <w:name w:val="Знак Знак6"/>
    <w:rPr>
      <w:w w:val="100"/>
      <w:position w:val="-1"/>
      <w:effect w:val="none"/>
      <w:vertAlign w:val="baseline"/>
      <w:cs w:val="0"/>
      <w:em w:val="none"/>
      <w:lang w:val="uk-UA" w:bidi="ar-SA"/>
    </w:rPr>
  </w:style>
  <w:style w:type="character" w:customStyle="1" w:styleId="rvts0">
    <w:name w:val="rvts0"/>
    <w:rPr>
      <w:w w:val="100"/>
      <w:position w:val="-1"/>
      <w:effect w:val="none"/>
      <w:vertAlign w:val="baseline"/>
      <w:cs w:val="0"/>
      <w:em w:val="none"/>
    </w:rPr>
  </w:style>
  <w:style w:type="character" w:customStyle="1" w:styleId="90">
    <w:name w:val="Знак Знак9"/>
    <w:rPr>
      <w:rFonts w:ascii="Courier New" w:hAnsi="Courier New" w:cs="Courier New"/>
      <w:color w:val="000000"/>
      <w:w w:val="100"/>
      <w:position w:val="-1"/>
      <w:sz w:val="18"/>
      <w:szCs w:val="18"/>
      <w:effect w:val="none"/>
      <w:vertAlign w:val="baseline"/>
      <w:cs w:val="0"/>
      <w:em w:val="none"/>
      <w:lang w:val="ru-RU" w:bidi="ar-SA"/>
    </w:rPr>
  </w:style>
  <w:style w:type="character" w:customStyle="1" w:styleId="12">
    <w:name w:val="Знак Знак12"/>
    <w:rPr>
      <w:rFonts w:ascii="Arial" w:hAnsi="Arial" w:cs="Arial"/>
      <w:b/>
      <w:w w:val="100"/>
      <w:position w:val="-1"/>
      <w:sz w:val="18"/>
      <w:effect w:val="none"/>
      <w:vertAlign w:val="baseline"/>
      <w:cs w:val="0"/>
      <w:em w:val="none"/>
      <w:lang w:val="uk-UA" w:bidi="ar-SA"/>
    </w:rPr>
  </w:style>
  <w:style w:type="character" w:styleId="a7">
    <w:name w:val="Strong"/>
    <w:rPr>
      <w:b/>
      <w:bCs/>
      <w:w w:val="100"/>
      <w:position w:val="-1"/>
      <w:effect w:val="none"/>
      <w:vertAlign w:val="baseline"/>
      <w:cs w:val="0"/>
      <w:em w:val="none"/>
    </w:rPr>
  </w:style>
  <w:style w:type="character" w:customStyle="1" w:styleId="70">
    <w:name w:val="Знак Знак7"/>
    <w:rPr>
      <w:w w:val="100"/>
      <w:position w:val="-1"/>
      <w:effect w:val="none"/>
      <w:vertAlign w:val="baseline"/>
      <w:cs w:val="0"/>
      <w:em w:val="none"/>
      <w:lang w:val="uk-UA" w:bidi="ar-SA"/>
    </w:rPr>
  </w:style>
  <w:style w:type="character" w:customStyle="1" w:styleId="rvts9">
    <w:name w:val="rvts9"/>
    <w:basedOn w:val="10"/>
    <w:rPr>
      <w:w w:val="100"/>
      <w:position w:val="-1"/>
      <w:effect w:val="none"/>
      <w:vertAlign w:val="baseline"/>
      <w:cs w:val="0"/>
      <w:em w:val="none"/>
    </w:rPr>
  </w:style>
  <w:style w:type="character" w:customStyle="1" w:styleId="18">
    <w:name w:val="Знак Знак18"/>
    <w:rPr>
      <w:rFonts w:ascii="Tahoma" w:hAnsi="Tahoma" w:cs="Tahoma"/>
      <w:w w:val="100"/>
      <w:position w:val="-1"/>
      <w:sz w:val="28"/>
      <w:szCs w:val="28"/>
      <w:effect w:val="none"/>
      <w:vertAlign w:val="baseline"/>
      <w:cs w:val="0"/>
      <w:em w:val="none"/>
      <w:lang w:val="uk-UA"/>
    </w:rPr>
  </w:style>
  <w:style w:type="character" w:customStyle="1" w:styleId="17">
    <w:name w:val="Знак Знак17"/>
    <w:rPr>
      <w:rFonts w:ascii="Cambria" w:hAnsi="Cambria" w:cs="Cambria"/>
      <w:b/>
      <w:bCs/>
      <w:color w:val="243F60"/>
      <w:w w:val="100"/>
      <w:position w:val="-1"/>
      <w:sz w:val="28"/>
      <w:szCs w:val="28"/>
      <w:effect w:val="none"/>
      <w:vertAlign w:val="baseline"/>
      <w:cs w:val="0"/>
      <w:em w:val="none"/>
      <w:lang w:val="uk-UA"/>
    </w:rPr>
  </w:style>
  <w:style w:type="character" w:customStyle="1" w:styleId="14">
    <w:name w:val="Знак Знак14"/>
    <w:rPr>
      <w:rFonts w:ascii="Cambria" w:hAnsi="Cambria" w:cs="Cambria"/>
      <w:b/>
      <w:bCs/>
      <w:color w:val="404040"/>
      <w:w w:val="100"/>
      <w:position w:val="-1"/>
      <w:effect w:val="none"/>
      <w:vertAlign w:val="baseline"/>
      <w:cs w:val="0"/>
      <w:em w:val="none"/>
      <w:lang w:val="uk-UA"/>
    </w:rPr>
  </w:style>
  <w:style w:type="character" w:customStyle="1" w:styleId="200">
    <w:name w:val="Знак Знак20"/>
    <w:rPr>
      <w:b/>
      <w:w w:val="100"/>
      <w:position w:val="-1"/>
      <w:effect w:val="none"/>
      <w:vertAlign w:val="baseline"/>
      <w:cs w:val="0"/>
      <w:em w:val="none"/>
      <w:lang w:val="uk-UA"/>
    </w:rPr>
  </w:style>
  <w:style w:type="character" w:customStyle="1" w:styleId="a8">
    <w:name w:val="официальный Знак Знак"/>
    <w:rPr>
      <w:b/>
      <w:w w:val="100"/>
      <w:position w:val="-1"/>
      <w:sz w:val="24"/>
      <w:effect w:val="none"/>
      <w:vertAlign w:val="baseline"/>
      <w:cs w:val="0"/>
      <w:em w:val="none"/>
      <w:lang w:val="uk-UA"/>
    </w:rPr>
  </w:style>
  <w:style w:type="character" w:customStyle="1" w:styleId="19">
    <w:name w:val="Знак Знак19"/>
    <w:rPr>
      <w:rFonts w:ascii="Arial" w:hAnsi="Arial" w:cs="Arial"/>
      <w:b/>
      <w:bCs/>
      <w:w w:val="100"/>
      <w:position w:val="-1"/>
      <w:sz w:val="26"/>
      <w:szCs w:val="26"/>
      <w:effect w:val="none"/>
      <w:vertAlign w:val="baseline"/>
      <w:cs w:val="0"/>
      <w:em w:val="none"/>
      <w:lang w:val="uk-UA"/>
    </w:rPr>
  </w:style>
  <w:style w:type="character" w:customStyle="1" w:styleId="16">
    <w:name w:val="Знак Знак16"/>
    <w:rPr>
      <w:b/>
      <w:w w:val="100"/>
      <w:position w:val="-1"/>
      <w:sz w:val="32"/>
      <w:effect w:val="none"/>
      <w:vertAlign w:val="baseline"/>
      <w:cs w:val="0"/>
      <w:em w:val="none"/>
      <w:lang w:val="uk-UA"/>
    </w:rPr>
  </w:style>
  <w:style w:type="character" w:customStyle="1" w:styleId="15">
    <w:name w:val="Знак Знак15"/>
    <w:rPr>
      <w:w w:val="100"/>
      <w:position w:val="-1"/>
      <w:sz w:val="24"/>
      <w:szCs w:val="24"/>
      <w:effect w:val="none"/>
      <w:vertAlign w:val="baseline"/>
      <w:cs w:val="0"/>
      <w:em w:val="none"/>
      <w:lang w:val="uk-UA"/>
    </w:rPr>
  </w:style>
  <w:style w:type="character" w:customStyle="1" w:styleId="13">
    <w:name w:val="Знак Знак13"/>
    <w:rPr>
      <w:rFonts w:ascii="Arial" w:hAnsi="Arial" w:cs="Arial"/>
      <w:w w:val="100"/>
      <w:position w:val="-1"/>
      <w:sz w:val="22"/>
      <w:szCs w:val="22"/>
      <w:effect w:val="none"/>
      <w:vertAlign w:val="baseline"/>
      <w:cs w:val="0"/>
      <w:em w:val="none"/>
      <w:lang w:val="uk-UA"/>
    </w:rPr>
  </w:style>
  <w:style w:type="character" w:customStyle="1" w:styleId="1a">
    <w:name w:val="Знак примечания1"/>
    <w:rPr>
      <w:w w:val="100"/>
      <w:position w:val="-1"/>
      <w:sz w:val="16"/>
      <w:szCs w:val="16"/>
      <w:effect w:val="none"/>
      <w:vertAlign w:val="baseline"/>
      <w:cs w:val="0"/>
      <w:em w:val="none"/>
    </w:rPr>
  </w:style>
  <w:style w:type="character" w:customStyle="1" w:styleId="1b">
    <w:name w:val="Знак Знак1"/>
    <w:rPr>
      <w:rFonts w:ascii="Tahoma" w:hAnsi="Tahoma" w:cs="Tahoma"/>
      <w:b/>
      <w:bCs/>
      <w:w w:val="100"/>
      <w:position w:val="-1"/>
      <w:effect w:val="none"/>
      <w:vertAlign w:val="baseline"/>
      <w:cs w:val="0"/>
      <w:em w:val="none"/>
      <w:lang w:val="uk-UA"/>
    </w:rPr>
  </w:style>
  <w:style w:type="character" w:customStyle="1" w:styleId="30">
    <w:name w:val="Знак Знак3"/>
    <w:rPr>
      <w:rFonts w:ascii="Tahoma" w:hAnsi="Tahoma" w:cs="Tahoma"/>
      <w:w w:val="100"/>
      <w:position w:val="-1"/>
      <w:sz w:val="16"/>
      <w:szCs w:val="16"/>
      <w:effect w:val="none"/>
      <w:vertAlign w:val="baseline"/>
      <w:cs w:val="0"/>
      <w:em w:val="none"/>
      <w:lang w:val="uk-UA"/>
    </w:rPr>
  </w:style>
  <w:style w:type="character" w:customStyle="1" w:styleId="a9">
    <w:name w:val="Знак Знак"/>
    <w:basedOn w:val="1b"/>
    <w:rPr>
      <w:rFonts w:ascii="Tahoma" w:hAnsi="Tahoma" w:cs="Tahoma"/>
      <w:b/>
      <w:bCs/>
      <w:w w:val="100"/>
      <w:position w:val="-1"/>
      <w:effect w:val="none"/>
      <w:vertAlign w:val="baseline"/>
      <w:cs w:val="0"/>
      <w:em w:val="none"/>
      <w:lang w:val="uk-UA"/>
    </w:rPr>
  </w:style>
  <w:style w:type="character" w:customStyle="1" w:styleId="content">
    <w:name w:val="content"/>
    <w:rPr>
      <w:w w:val="100"/>
      <w:position w:val="-1"/>
      <w:effect w:val="none"/>
      <w:vertAlign w:val="baseline"/>
      <w:cs w:val="0"/>
      <w:em w:val="none"/>
    </w:rPr>
  </w:style>
  <w:style w:type="character" w:customStyle="1" w:styleId="80">
    <w:name w:val="Знак Знак8"/>
    <w:rPr>
      <w:w w:val="100"/>
      <w:position w:val="-1"/>
      <w:effect w:val="none"/>
      <w:vertAlign w:val="baseline"/>
      <w:cs w:val="0"/>
      <w:em w:val="none"/>
      <w:lang w:val="uk-UA"/>
    </w:rPr>
  </w:style>
  <w:style w:type="character" w:styleId="aa">
    <w:name w:val="Emphasis"/>
    <w:rPr>
      <w:i/>
      <w:iCs/>
      <w:w w:val="100"/>
      <w:position w:val="-1"/>
      <w:effect w:val="none"/>
      <w:vertAlign w:val="baseline"/>
      <w:cs w:val="0"/>
      <w:em w:val="none"/>
    </w:rPr>
  </w:style>
  <w:style w:type="character" w:customStyle="1" w:styleId="shorttext">
    <w:name w:val="short_text"/>
    <w:rPr>
      <w:w w:val="100"/>
      <w:position w:val="-1"/>
      <w:effect w:val="none"/>
      <w:vertAlign w:val="baseline"/>
      <w:cs w:val="0"/>
      <w:em w:val="none"/>
    </w:rPr>
  </w:style>
  <w:style w:type="character" w:customStyle="1" w:styleId="FontStyle21">
    <w:name w:val="Font Style21"/>
    <w:rPr>
      <w:rFonts w:ascii="Franklin Gothic Heavy" w:hAnsi="Franklin Gothic Heavy" w:cs="Franklin Gothic Heavy"/>
      <w:w w:val="100"/>
      <w:position w:val="-1"/>
      <w:sz w:val="22"/>
      <w:szCs w:val="22"/>
      <w:effect w:val="none"/>
      <w:vertAlign w:val="baseline"/>
      <w:cs w:val="0"/>
      <w:em w:val="none"/>
    </w:rPr>
  </w:style>
  <w:style w:type="character" w:customStyle="1" w:styleId="FontStyle22">
    <w:name w:val="Font Style22"/>
    <w:rPr>
      <w:rFonts w:ascii="Franklin Gothic Heavy" w:hAnsi="Franklin Gothic Heavy" w:cs="Franklin Gothic Heavy"/>
      <w:w w:val="100"/>
      <w:position w:val="-1"/>
      <w:sz w:val="20"/>
      <w:szCs w:val="20"/>
      <w:effect w:val="none"/>
      <w:vertAlign w:val="baseline"/>
      <w:cs w:val="0"/>
      <w:em w:val="none"/>
    </w:rPr>
  </w:style>
  <w:style w:type="character" w:customStyle="1" w:styleId="FontStyle26">
    <w:name w:val="Font Style26"/>
    <w:rPr>
      <w:rFonts w:ascii="Arial" w:hAnsi="Arial" w:cs="Arial"/>
      <w:w w:val="100"/>
      <w:position w:val="-1"/>
      <w:sz w:val="28"/>
      <w:szCs w:val="28"/>
      <w:effect w:val="none"/>
      <w:vertAlign w:val="baseline"/>
      <w:cs w:val="0"/>
      <w:em w:val="none"/>
    </w:rPr>
  </w:style>
  <w:style w:type="character" w:customStyle="1" w:styleId="FontStyle23">
    <w:name w:val="Font Style23"/>
    <w:rPr>
      <w:rFonts w:ascii="Franklin Gothic Heavy" w:hAnsi="Franklin Gothic Heavy" w:cs="Franklin Gothic Heavy"/>
      <w:w w:val="100"/>
      <w:position w:val="-1"/>
      <w:sz w:val="22"/>
      <w:szCs w:val="22"/>
      <w:effect w:val="none"/>
      <w:vertAlign w:val="baseline"/>
      <w:cs w:val="0"/>
      <w:em w:val="none"/>
    </w:rPr>
  </w:style>
  <w:style w:type="character" w:customStyle="1" w:styleId="FontStyle25">
    <w:name w:val="Font Style25"/>
    <w:rPr>
      <w:rFonts w:ascii="Franklin Gothic Heavy" w:hAnsi="Franklin Gothic Heavy" w:cs="Franklin Gothic Heavy"/>
      <w:w w:val="100"/>
      <w:position w:val="-1"/>
      <w:sz w:val="22"/>
      <w:szCs w:val="22"/>
      <w:effect w:val="none"/>
      <w:vertAlign w:val="baseline"/>
      <w:cs w:val="0"/>
      <w:em w:val="none"/>
    </w:rPr>
  </w:style>
  <w:style w:type="character" w:customStyle="1" w:styleId="FontStyle28">
    <w:name w:val="Font Style28"/>
    <w:rPr>
      <w:rFonts w:ascii="Arial" w:hAnsi="Arial" w:cs="Arial"/>
      <w:b/>
      <w:bCs/>
      <w:w w:val="100"/>
      <w:position w:val="-1"/>
      <w:sz w:val="28"/>
      <w:szCs w:val="28"/>
      <w:effect w:val="none"/>
      <w:vertAlign w:val="baseline"/>
      <w:cs w:val="0"/>
      <w:em w:val="none"/>
    </w:rPr>
  </w:style>
  <w:style w:type="character" w:customStyle="1" w:styleId="120">
    <w:name w:val="Стиль 12 пт"/>
    <w:rPr>
      <w:rFonts w:ascii="Times New Roman" w:hAnsi="Times New Roman" w:cs="Times New Roman"/>
      <w:w w:val="100"/>
      <w:position w:val="-1"/>
      <w:sz w:val="28"/>
      <w:szCs w:val="28"/>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character" w:customStyle="1" w:styleId="40">
    <w:name w:val="Знак Знак4"/>
    <w:rPr>
      <w:w w:val="100"/>
      <w:position w:val="-1"/>
      <w:sz w:val="16"/>
      <w:szCs w:val="16"/>
      <w:effect w:val="none"/>
      <w:vertAlign w:val="baseline"/>
      <w:cs w:val="0"/>
      <w:em w:val="none"/>
      <w:lang w:val="uk-UA"/>
    </w:rPr>
  </w:style>
  <w:style w:type="character" w:customStyle="1" w:styleId="hps">
    <w:name w:val="hps"/>
    <w:rPr>
      <w:w w:val="100"/>
      <w:position w:val="-1"/>
      <w:effect w:val="none"/>
      <w:vertAlign w:val="baseline"/>
      <w:cs w:val="0"/>
      <w:em w:val="none"/>
    </w:rPr>
  </w:style>
  <w:style w:type="character" w:customStyle="1" w:styleId="21">
    <w:name w:val="Знак Знак2"/>
    <w:rPr>
      <w:w w:val="100"/>
      <w:position w:val="-1"/>
      <w:effect w:val="none"/>
      <w:vertAlign w:val="baseline"/>
      <w:cs w:val="0"/>
      <w:em w:val="none"/>
      <w:lang w:val="uk-UA"/>
    </w:rPr>
  </w:style>
  <w:style w:type="character" w:customStyle="1" w:styleId="50">
    <w:name w:val="Знак Знак5"/>
    <w:rPr>
      <w:w w:val="100"/>
      <w:position w:val="-1"/>
      <w:effect w:val="none"/>
      <w:vertAlign w:val="baseline"/>
      <w:cs w:val="0"/>
      <w:em w:val="none"/>
      <w:lang w:val="uk-UA"/>
    </w:rPr>
  </w:style>
  <w:style w:type="character" w:customStyle="1" w:styleId="apple-converted-space">
    <w:name w:val="apple-converted-space"/>
    <w:rPr>
      <w:w w:val="100"/>
      <w:position w:val="-1"/>
      <w:effect w:val="none"/>
      <w:vertAlign w:val="baseline"/>
      <w:cs w:val="0"/>
      <w:em w:val="none"/>
    </w:rPr>
  </w:style>
  <w:style w:type="character" w:customStyle="1" w:styleId="atn">
    <w:name w:val="atn"/>
    <w:rPr>
      <w:w w:val="100"/>
      <w:position w:val="-1"/>
      <w:effect w:val="none"/>
      <w:vertAlign w:val="baseline"/>
      <w:cs w:val="0"/>
      <w:em w:val="none"/>
    </w:rPr>
  </w:style>
  <w:style w:type="character" w:customStyle="1" w:styleId="elena">
    <w:name w:val="elena"/>
    <w:rPr>
      <w:rFonts w:ascii="Arial" w:hAnsi="Arial" w:cs="Arial"/>
      <w:color w:val="000080"/>
      <w:w w:val="100"/>
      <w:position w:val="-1"/>
      <w:sz w:val="20"/>
      <w:szCs w:val="20"/>
      <w:effect w:val="none"/>
      <w:vertAlign w:val="baseline"/>
      <w:cs w:val="0"/>
      <w:em w:val="none"/>
    </w:rPr>
  </w:style>
  <w:style w:type="character" w:customStyle="1" w:styleId="1BulletPFMPCharChar">
    <w:name w:val="1 Bullet (PFMP) Char Char"/>
    <w:rPr>
      <w:w w:val="100"/>
      <w:position w:val="-1"/>
      <w:sz w:val="22"/>
      <w:szCs w:val="22"/>
      <w:effect w:val="none"/>
      <w:vertAlign w:val="baseline"/>
      <w:cs w:val="0"/>
      <w:em w:val="none"/>
    </w:rPr>
  </w:style>
  <w:style w:type="character" w:customStyle="1" w:styleId="110">
    <w:name w:val="Знак Знак11"/>
    <w:rPr>
      <w:b/>
      <w:w w:val="100"/>
      <w:position w:val="-1"/>
      <w:sz w:val="24"/>
      <w:effect w:val="none"/>
      <w:vertAlign w:val="baseline"/>
      <w:cs w:val="0"/>
      <w:em w:val="none"/>
      <w:lang w:val="uk-UA"/>
    </w:rPr>
  </w:style>
  <w:style w:type="character" w:customStyle="1" w:styleId="WW8Num28zfalse">
    <w:name w:val="WW8Num28zfalse"/>
    <w:rPr>
      <w:w w:val="100"/>
      <w:position w:val="-1"/>
      <w:sz w:val="24"/>
      <w:szCs w:val="24"/>
      <w:effect w:val="none"/>
      <w:vertAlign w:val="baseline"/>
      <w:cs w:val="0"/>
      <w:em w:val="none"/>
    </w:rPr>
  </w:style>
  <w:style w:type="character" w:customStyle="1" w:styleId="WW8Num28ztrue">
    <w:name w:val="WW8Num28ztrue"/>
    <w:rPr>
      <w:w w:val="100"/>
      <w:position w:val="-1"/>
      <w:effect w:val="none"/>
      <w:vertAlign w:val="baseline"/>
      <w:cs w:val="0"/>
      <w:em w:val="none"/>
    </w:rPr>
  </w:style>
  <w:style w:type="character" w:customStyle="1" w:styleId="HTMLPreformattedChar">
    <w:name w:val="HTML Preformatted Char"/>
    <w:rPr>
      <w:rFonts w:ascii="Courier New" w:hAnsi="Courier New" w:cs="Courier New"/>
      <w:color w:val="000000"/>
      <w:w w:val="100"/>
      <w:position w:val="-1"/>
      <w:sz w:val="18"/>
      <w:szCs w:val="18"/>
      <w:effect w:val="none"/>
      <w:vertAlign w:val="baseline"/>
      <w:cs w:val="0"/>
      <w:em w:val="none"/>
      <w:lang w:val="ru-RU" w:eastAsia="zh-CN" w:bidi="ar-SA"/>
    </w:rPr>
  </w:style>
  <w:style w:type="character" w:customStyle="1" w:styleId="NormalWebChar">
    <w:name w:val="Normal (Web) Char"/>
    <w:rPr>
      <w:w w:val="100"/>
      <w:position w:val="-1"/>
      <w:sz w:val="24"/>
      <w:szCs w:val="24"/>
      <w:effect w:val="none"/>
      <w:vertAlign w:val="baseline"/>
      <w:cs w:val="0"/>
      <w:em w:val="none"/>
      <w:lang w:val="ru-RU" w:eastAsia="zh-CN" w:bidi="ar-SA"/>
    </w:rPr>
  </w:style>
  <w:style w:type="character" w:customStyle="1" w:styleId="BodyTextIndent2Char">
    <w:name w:val="Body Text Indent 2 Char"/>
    <w:rPr>
      <w:w w:val="100"/>
      <w:position w:val="-1"/>
      <w:effect w:val="none"/>
      <w:vertAlign w:val="baseline"/>
      <w:cs w:val="0"/>
      <w:em w:val="none"/>
      <w:lang w:val="uk-UA" w:bidi="ar-SA"/>
    </w:rPr>
  </w:style>
  <w:style w:type="character" w:customStyle="1" w:styleId="BodyText3Char">
    <w:name w:val="Body Text 3 Char"/>
    <w:rPr>
      <w:w w:val="100"/>
      <w:position w:val="-1"/>
      <w:sz w:val="16"/>
      <w:szCs w:val="16"/>
      <w:effect w:val="none"/>
      <w:vertAlign w:val="baseline"/>
      <w:cs w:val="0"/>
      <w:em w:val="none"/>
      <w:lang w:val="uk-UA" w:bidi="ar-SA"/>
    </w:rPr>
  </w:style>
  <w:style w:type="character" w:customStyle="1" w:styleId="h-hidden">
    <w:name w:val="h-hidden"/>
    <w:basedOn w:val="20"/>
    <w:rPr>
      <w:w w:val="100"/>
      <w:position w:val="-1"/>
      <w:effect w:val="none"/>
      <w:vertAlign w:val="baseline"/>
      <w:cs w:val="0"/>
      <w:em w:val="none"/>
    </w:rPr>
  </w:style>
  <w:style w:type="character" w:customStyle="1" w:styleId="TitleChar">
    <w:name w:val="Title Char"/>
    <w:rPr>
      <w:w w:val="100"/>
      <w:position w:val="-1"/>
      <w:sz w:val="28"/>
      <w:effect w:val="none"/>
      <w:vertAlign w:val="baseline"/>
      <w:cs w:val="0"/>
      <w:em w:val="none"/>
      <w:lang w:val="uk-UA" w:bidi="ar-SA"/>
    </w:rPr>
  </w:style>
  <w:style w:type="character" w:customStyle="1" w:styleId="FontStyle12">
    <w:name w:val="Font Style12"/>
    <w:rPr>
      <w:rFonts w:ascii="Times New Roman" w:hAnsi="Times New Roman" w:cs="Times New Roman"/>
      <w:b/>
      <w:w w:val="100"/>
      <w:position w:val="-1"/>
      <w:sz w:val="24"/>
      <w:effect w:val="none"/>
      <w:vertAlign w:val="baseline"/>
      <w:cs w:val="0"/>
      <w:em w:val="none"/>
    </w:rPr>
  </w:style>
  <w:style w:type="character" w:customStyle="1" w:styleId="ab">
    <w:name w:val="Основной текст_"/>
    <w:rPr>
      <w:spacing w:val="2"/>
      <w:w w:val="100"/>
      <w:position w:val="-1"/>
      <w:effect w:val="none"/>
      <w:shd w:val="clear" w:color="auto" w:fill="FFFFFF"/>
      <w:vertAlign w:val="baseline"/>
      <w:cs w:val="0"/>
      <w:em w:val="none"/>
      <w:lang w:bidi="ar-SA"/>
    </w:rPr>
  </w:style>
  <w:style w:type="character" w:customStyle="1" w:styleId="ListParagraphChar">
    <w:name w:val="List Paragraph Char"/>
    <w:rPr>
      <w:rFonts w:ascii="Tahoma" w:hAnsi="Tahoma" w:cs="Tahoma"/>
      <w:b/>
      <w:bCs/>
      <w:w w:val="100"/>
      <w:position w:val="-1"/>
      <w:sz w:val="22"/>
      <w:szCs w:val="22"/>
      <w:effect w:val="none"/>
      <w:vertAlign w:val="baseline"/>
      <w:cs w:val="0"/>
      <w:em w:val="none"/>
      <w:lang w:val="uk-UA" w:eastAsia="zh-CN" w:bidi="ar-SA"/>
    </w:rPr>
  </w:style>
  <w:style w:type="character" w:customStyle="1" w:styleId="apple-tab-span">
    <w:name w:val="apple-tab-span"/>
    <w:basedOn w:val="20"/>
    <w:rPr>
      <w:w w:val="100"/>
      <w:position w:val="-1"/>
      <w:effect w:val="none"/>
      <w:vertAlign w:val="baseline"/>
      <w:cs w:val="0"/>
      <w:em w:val="none"/>
    </w:rPr>
  </w:style>
  <w:style w:type="paragraph" w:styleId="a4">
    <w:name w:val="Body Text"/>
    <w:basedOn w:val="a"/>
    <w:pPr>
      <w:spacing w:after="120"/>
    </w:pPr>
  </w:style>
  <w:style w:type="paragraph" w:styleId="ac">
    <w:name w:val="List"/>
    <w:basedOn w:val="a4"/>
  </w:style>
  <w:style w:type="paragraph" w:styleId="ad">
    <w:name w:val="caption"/>
    <w:basedOn w:val="a"/>
    <w:pPr>
      <w:suppressLineNumbers/>
      <w:spacing w:before="120" w:after="120"/>
    </w:pPr>
    <w:rPr>
      <w:i/>
      <w:iCs/>
      <w:sz w:val="24"/>
      <w:szCs w:val="24"/>
    </w:rPr>
  </w:style>
  <w:style w:type="paragraph" w:customStyle="1" w:styleId="ae">
    <w:name w:val="Покажчик"/>
    <w:basedOn w:val="a"/>
    <w:pPr>
      <w:suppressLineNumbers/>
    </w:pPr>
  </w:style>
  <w:style w:type="paragraph" w:customStyle="1" w:styleId="1c">
    <w:name w:val="Название объекта1"/>
    <w:basedOn w:val="a"/>
    <w:pPr>
      <w:suppressLineNumbers/>
      <w:spacing w:before="120" w:after="120"/>
    </w:pPr>
    <w:rPr>
      <w:i/>
      <w:iCs/>
      <w:sz w:val="24"/>
      <w:szCs w:val="24"/>
    </w:rPr>
  </w:style>
  <w:style w:type="paragraph" w:customStyle="1" w:styleId="1d">
    <w:name w:val="Указатель1"/>
    <w:basedOn w:val="a"/>
    <w:pPr>
      <w:suppressLineNumbers/>
    </w:pPr>
  </w:style>
  <w:style w:type="paragraph" w:customStyle="1" w:styleId="22">
    <w:name w:val="Основной текст 22"/>
    <w:basedOn w:val="a"/>
    <w:pPr>
      <w:jc w:val="center"/>
    </w:pPr>
    <w:rPr>
      <w:b/>
      <w:sz w:val="24"/>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customStyle="1" w:styleId="af0">
    <w:name w:val="Верхній і нижній колонтитули"/>
    <w:basedOn w:val="a"/>
    <w:pPr>
      <w:suppressLineNumbers/>
      <w:tabs>
        <w:tab w:val="center" w:pos="4819"/>
        <w:tab w:val="right" w:pos="9638"/>
      </w:tabs>
    </w:pPr>
  </w:style>
  <w:style w:type="paragraph" w:styleId="af1">
    <w:name w:val="header"/>
    <w:basedOn w:val="a"/>
    <w:pPr>
      <w:tabs>
        <w:tab w:val="center" w:pos="4819"/>
        <w:tab w:val="right" w:pos="9639"/>
      </w:tabs>
    </w:pPr>
  </w:style>
  <w:style w:type="paragraph" w:styleId="af2">
    <w:name w:val="footer"/>
    <w:basedOn w:val="a"/>
    <w:pPr>
      <w:tabs>
        <w:tab w:val="center" w:pos="4819"/>
        <w:tab w:val="right" w:pos="9639"/>
      </w:tabs>
    </w:pPr>
  </w:style>
  <w:style w:type="paragraph" w:customStyle="1" w:styleId="1e">
    <w:name w:val="Обычный отступ1"/>
    <w:basedOn w:val="a"/>
    <w:pPr>
      <w:spacing w:before="20" w:after="20"/>
      <w:ind w:left="708" w:firstLine="737"/>
      <w:jc w:val="both"/>
    </w:pPr>
    <w:rPr>
      <w:sz w:val="24"/>
    </w:rPr>
  </w:style>
  <w:style w:type="paragraph" w:customStyle="1" w:styleId="WebWebWebWebWeb117181">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pPr>
      <w:spacing w:before="280" w:after="280"/>
    </w:pPr>
    <w:rPr>
      <w:sz w:val="24"/>
      <w:szCs w:val="24"/>
    </w:rPr>
  </w:style>
  <w:style w:type="paragraph" w:customStyle="1" w:styleId="210">
    <w:name w:val="Основной текст с отступом 21"/>
    <w:basedOn w:val="a"/>
    <w:pPr>
      <w:spacing w:after="120" w:line="480" w:lineRule="auto"/>
      <w:ind w:left="283" w:firstLine="0"/>
    </w:pPr>
  </w:style>
  <w:style w:type="paragraph" w:customStyle="1" w:styleId="31">
    <w:name w:val="Основной текст с отступом 31"/>
    <w:basedOn w:val="a"/>
    <w:pPr>
      <w:spacing w:after="120"/>
      <w:ind w:left="283" w:firstLine="0"/>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cs="Verdana"/>
      <w:sz w:val="24"/>
      <w:szCs w:val="24"/>
      <w:lang w:val="en-US"/>
    </w:rPr>
  </w:style>
  <w:style w:type="paragraph" w:customStyle="1" w:styleId="af3">
    <w:name w:val="Підстава"/>
    <w:basedOn w:val="a"/>
    <w:pPr>
      <w:tabs>
        <w:tab w:val="left" w:pos="1134"/>
      </w:tabs>
    </w:pPr>
    <w:rPr>
      <w:sz w:val="24"/>
    </w:rPr>
  </w:style>
  <w:style w:type="paragraph" w:customStyle="1" w:styleId="LO-Normal1">
    <w:name w:val="LO-Normal1"/>
    <w:pPr>
      <w:spacing w:line="1" w:lineRule="atLeast"/>
      <w:ind w:leftChars="-1" w:left="-1" w:hangingChars="1" w:hanging="1"/>
      <w:textDirection w:val="btLr"/>
      <w:textAlignment w:val="top"/>
      <w:outlineLvl w:val="0"/>
    </w:pPr>
    <w:rPr>
      <w:position w:val="-1"/>
      <w:lang w:val="en-US" w:eastAsia="zh-CN"/>
    </w:rPr>
  </w:style>
  <w:style w:type="paragraph" w:customStyle="1" w:styleId="1f">
    <w:name w:val="Знак1 Знак Знак Знак Знак Знак Знак Знак Знак Знак"/>
    <w:basedOn w:val="a"/>
    <w:rPr>
      <w:rFonts w:ascii="Verdana" w:hAnsi="Verdana" w:cs="Verdana"/>
      <w:sz w:val="24"/>
      <w:szCs w:val="24"/>
      <w:lang w:val="en-US"/>
    </w:rPr>
  </w:style>
  <w:style w:type="paragraph" w:styleId="af4">
    <w:name w:val="Balloon Text"/>
    <w:basedOn w:val="a"/>
    <w:rPr>
      <w:rFonts w:ascii="Tahoma" w:hAnsi="Tahoma" w:cs="Tahoma"/>
      <w:sz w:val="16"/>
      <w:szCs w:val="16"/>
    </w:rPr>
  </w:style>
  <w:style w:type="paragraph" w:customStyle="1" w:styleId="1f0">
    <w:name w:val="Абзац списку1"/>
    <w:basedOn w:val="a"/>
    <w:pPr>
      <w:spacing w:after="200" w:line="276" w:lineRule="auto"/>
      <w:ind w:left="720" w:firstLine="0"/>
      <w:contextualSpacing/>
    </w:pPr>
    <w:rPr>
      <w:rFonts w:ascii="Calibri" w:eastAsia="Calibri" w:hAnsi="Calibri" w:cs="Calibri"/>
      <w:sz w:val="22"/>
      <w:szCs w:val="22"/>
    </w:rPr>
  </w:style>
  <w:style w:type="paragraph" w:customStyle="1" w:styleId="nado12Bullet">
    <w:name w:val="Без інтервалів;nado12;Bullet"/>
    <w:pPr>
      <w:spacing w:line="1" w:lineRule="atLeast"/>
      <w:ind w:leftChars="-1" w:left="-1" w:hangingChars="1" w:hanging="1"/>
      <w:textDirection w:val="btLr"/>
      <w:textAlignment w:val="top"/>
      <w:outlineLvl w:val="0"/>
    </w:pPr>
    <w:rPr>
      <w:rFonts w:ascii="Calibri" w:eastAsia="Calibri" w:hAnsi="Calibri" w:cs="Calibri"/>
      <w:position w:val="-1"/>
      <w:sz w:val="22"/>
      <w:szCs w:val="22"/>
      <w:lang w:eastAsia="zh-CN"/>
    </w:rPr>
  </w:style>
  <w:style w:type="paragraph" w:customStyle="1" w:styleId="rvps2">
    <w:name w:val="rvps2"/>
    <w:basedOn w:val="a"/>
    <w:pPr>
      <w:spacing w:before="280" w:after="280"/>
    </w:pPr>
    <w:rPr>
      <w:sz w:val="24"/>
      <w:szCs w:val="24"/>
    </w:rPr>
  </w:style>
  <w:style w:type="paragraph" w:customStyle="1" w:styleId="Blank">
    <w:name w:val="Blank"/>
    <w:basedOn w:val="a"/>
    <w:pPr>
      <w:tabs>
        <w:tab w:val="left" w:pos="5387"/>
        <w:tab w:val="right" w:pos="9356"/>
      </w:tabs>
      <w:spacing w:after="240"/>
      <w:ind w:left="0" w:firstLine="720"/>
      <w:jc w:val="both"/>
    </w:pPr>
    <w:rPr>
      <w:b/>
      <w:sz w:val="26"/>
    </w:rPr>
  </w:style>
  <w:style w:type="paragraph" w:styleId="af5">
    <w:name w:val="Body Text Indent"/>
    <w:basedOn w:val="a"/>
    <w:pPr>
      <w:spacing w:after="120"/>
      <w:ind w:left="283" w:firstLine="0"/>
    </w:pPr>
  </w:style>
  <w:style w:type="paragraph" w:customStyle="1" w:styleId="11Chapter102BulletNumberBullet1UseCaseListParagraphlp1lp11ListParagraph11">
    <w:name w:val="Абзац списку;название табл/рис;заголовок 1.1;Chapter10;Список уровня 2;Bullet Number;Bullet 1;Use Case List Paragraph;lp1;lp11;List Paragraph11"/>
    <w:basedOn w:val="a"/>
    <w:pPr>
      <w:spacing w:before="120" w:after="120" w:line="276" w:lineRule="auto"/>
      <w:jc w:val="both"/>
    </w:pPr>
    <w:rPr>
      <w:rFonts w:ascii="Tahoma" w:hAnsi="Tahoma" w:cs="Tahoma"/>
      <w:b/>
      <w:bCs/>
      <w:sz w:val="22"/>
      <w:szCs w:val="22"/>
    </w:rPr>
  </w:style>
  <w:style w:type="paragraph" w:styleId="af6">
    <w:name w:val="List Paragraph"/>
    <w:aliases w:val="название табл/рис,заголовок 1.1,Chapter10,Список уровня 2,Bullet Number,Bullet 1,Use Case List Paragraph,lp1,lp11,List Paragraph11"/>
    <w:basedOn w:val="a"/>
    <w:link w:val="af7"/>
    <w:uiPriority w:val="34"/>
    <w:qFormat/>
    <w:pPr>
      <w:spacing w:before="120" w:after="120" w:line="276" w:lineRule="auto"/>
      <w:jc w:val="both"/>
    </w:pPr>
    <w:rPr>
      <w:rFonts w:ascii="Tahoma" w:hAnsi="Tahoma" w:cs="Tahoma"/>
      <w:b/>
      <w:bCs/>
      <w:sz w:val="22"/>
      <w:szCs w:val="22"/>
    </w:rPr>
  </w:style>
  <w:style w:type="paragraph" w:customStyle="1" w:styleId="1f1">
    <w:name w:val="Текст примечания1"/>
    <w:basedOn w:val="a"/>
    <w:pPr>
      <w:spacing w:before="120" w:after="120"/>
      <w:jc w:val="both"/>
    </w:pPr>
    <w:rPr>
      <w:rFonts w:ascii="Tahoma" w:hAnsi="Tahoma" w:cs="Tahoma"/>
      <w:b/>
      <w:bCs/>
    </w:rPr>
  </w:style>
  <w:style w:type="paragraph" w:styleId="af8">
    <w:name w:val="annotation subject"/>
    <w:basedOn w:val="1f1"/>
    <w:next w:val="1f1"/>
  </w:style>
  <w:style w:type="paragraph" w:customStyle="1" w:styleId="AnxH3-UAPFMP">
    <w:name w:val="Anx H3-UA (PFMP)"/>
    <w:basedOn w:val="a"/>
    <w:pPr>
      <w:numPr>
        <w:numId w:val="2"/>
      </w:numPr>
      <w:spacing w:after="120"/>
      <w:ind w:left="-1" w:hanging="1"/>
      <w:jc w:val="both"/>
    </w:pPr>
    <w:rPr>
      <w:sz w:val="24"/>
      <w:szCs w:val="24"/>
    </w:rPr>
  </w:style>
  <w:style w:type="paragraph" w:customStyle="1" w:styleId="pbulletcmt">
    <w:name w:val="pbulletcmt"/>
    <w:basedOn w:val="a"/>
    <w:pPr>
      <w:spacing w:before="280" w:after="280"/>
    </w:pPr>
    <w:rPr>
      <w:sz w:val="24"/>
      <w:szCs w:val="24"/>
      <w:lang w:val="en-US"/>
    </w:rPr>
  </w:style>
  <w:style w:type="paragraph" w:customStyle="1" w:styleId="company">
    <w:name w:val="company"/>
    <w:basedOn w:val="a"/>
    <w:pPr>
      <w:widowControl w:val="0"/>
      <w:spacing w:after="240"/>
      <w:ind w:left="720" w:hanging="360"/>
      <w:jc w:val="center"/>
    </w:pPr>
    <w:rPr>
      <w:b/>
      <w:bCs/>
      <w:sz w:val="24"/>
      <w:szCs w:val="24"/>
      <w:lang w:val="ru-RU"/>
    </w:rPr>
  </w:style>
  <w:style w:type="paragraph" w:customStyle="1" w:styleId="Header61">
    <w:name w:val="Header 6.1"/>
    <w:basedOn w:val="a"/>
    <w:pPr>
      <w:keepNext/>
      <w:numPr>
        <w:numId w:val="4"/>
      </w:numPr>
      <w:pBdr>
        <w:top w:val="none" w:sz="0" w:space="0" w:color="000000"/>
        <w:left w:val="none" w:sz="0" w:space="0" w:color="000000"/>
        <w:bottom w:val="single" w:sz="24" w:space="3" w:color="000000"/>
        <w:right w:val="none" w:sz="0" w:space="0" w:color="000000"/>
      </w:pBdr>
      <w:spacing w:before="480" w:after="120"/>
      <w:ind w:left="-1" w:hanging="1"/>
      <w:jc w:val="center"/>
    </w:pPr>
    <w:rPr>
      <w:rFonts w:ascii="Times New Roman Bold" w:hAnsi="Times New Roman Bold" w:cs="Times New Roman Bold"/>
      <w:b/>
      <w:bCs/>
      <w:smallCaps/>
      <w:sz w:val="32"/>
      <w:szCs w:val="32"/>
    </w:rPr>
  </w:style>
  <w:style w:type="paragraph" w:customStyle="1" w:styleId="Header62">
    <w:name w:val="Header 6.2"/>
    <w:basedOn w:val="Header61"/>
    <w:pPr>
      <w:pBdr>
        <w:bottom w:val="none" w:sz="0" w:space="0" w:color="000000"/>
      </w:pBdr>
      <w:spacing w:before="120"/>
      <w:jc w:val="left"/>
    </w:pPr>
    <w:rPr>
      <w:smallCaps w:val="0"/>
      <w:sz w:val="24"/>
      <w:szCs w:val="24"/>
    </w:rPr>
  </w:style>
  <w:style w:type="paragraph" w:customStyle="1" w:styleId="Header63">
    <w:name w:val="Header 6.3"/>
    <w:basedOn w:val="Header62"/>
  </w:style>
  <w:style w:type="paragraph" w:customStyle="1" w:styleId="Header64">
    <w:name w:val="Header 6.4"/>
    <w:basedOn w:val="Header63"/>
  </w:style>
  <w:style w:type="paragraph" w:customStyle="1" w:styleId="Header65">
    <w:name w:val="Header 6.5"/>
    <w:basedOn w:val="Header64"/>
  </w:style>
  <w:style w:type="paragraph" w:customStyle="1" w:styleId="BodyHeader">
    <w:name w:val="Body Header"/>
    <w:basedOn w:val="a"/>
    <w:pPr>
      <w:keepNext/>
      <w:spacing w:before="60" w:after="120"/>
      <w:ind w:left="86" w:firstLine="0"/>
      <w:jc w:val="both"/>
    </w:pPr>
    <w:rPr>
      <w:b/>
      <w:bCs/>
      <w:sz w:val="24"/>
      <w:szCs w:val="24"/>
    </w:rPr>
  </w:style>
  <w:style w:type="paragraph" w:customStyle="1" w:styleId="ReqC">
    <w:name w:val="Req C"/>
    <w:pPr>
      <w:tabs>
        <w:tab w:val="left" w:pos="1844"/>
      </w:tabs>
      <w:autoSpaceDE w:val="0"/>
      <w:spacing w:before="60" w:after="120" w:line="1" w:lineRule="atLeast"/>
      <w:ind w:leftChars="-1" w:left="1844" w:hangingChars="1" w:hanging="1134"/>
      <w:textDirection w:val="btLr"/>
      <w:textAlignment w:val="top"/>
      <w:outlineLvl w:val="0"/>
    </w:pPr>
    <w:rPr>
      <w:b/>
      <w:bCs/>
      <w:position w:val="-1"/>
      <w:sz w:val="24"/>
      <w:szCs w:val="24"/>
      <w:lang w:val="ru-RU" w:eastAsia="zh-CN"/>
    </w:rPr>
  </w:style>
  <w:style w:type="paragraph" w:styleId="1f2">
    <w:name w:val="toc 1"/>
    <w:basedOn w:val="a"/>
    <w:next w:val="a"/>
    <w:pPr>
      <w:spacing w:before="120" w:after="120" w:line="276" w:lineRule="auto"/>
      <w:jc w:val="both"/>
    </w:pPr>
    <w:rPr>
      <w:rFonts w:ascii="Tahoma" w:hAnsi="Tahoma" w:cs="Tahoma"/>
      <w:b/>
      <w:bCs/>
      <w:sz w:val="22"/>
      <w:szCs w:val="22"/>
    </w:rPr>
  </w:style>
  <w:style w:type="paragraph" w:styleId="23">
    <w:name w:val="toc 2"/>
    <w:basedOn w:val="a"/>
    <w:next w:val="a"/>
    <w:pPr>
      <w:tabs>
        <w:tab w:val="right" w:leader="dot" w:pos="9629"/>
      </w:tabs>
      <w:spacing w:before="120" w:after="120" w:line="276" w:lineRule="auto"/>
      <w:ind w:left="220" w:firstLine="0"/>
    </w:pPr>
    <w:rPr>
      <w:rFonts w:ascii="Tahoma" w:hAnsi="Tahoma" w:cs="Tahoma"/>
      <w:b/>
      <w:bCs/>
      <w:sz w:val="22"/>
      <w:szCs w:val="22"/>
    </w:rPr>
  </w:style>
  <w:style w:type="paragraph" w:styleId="32">
    <w:name w:val="toc 3"/>
    <w:basedOn w:val="a"/>
    <w:next w:val="a"/>
    <w:pPr>
      <w:spacing w:before="120" w:after="120" w:line="276" w:lineRule="auto"/>
      <w:ind w:left="440" w:firstLine="0"/>
      <w:jc w:val="both"/>
    </w:pPr>
    <w:rPr>
      <w:rFonts w:ascii="Tahoma" w:hAnsi="Tahoma" w:cs="Tahoma"/>
      <w:b/>
      <w:bCs/>
      <w:sz w:val="22"/>
      <w:szCs w:val="22"/>
    </w:rPr>
  </w:style>
  <w:style w:type="paragraph" w:customStyle="1" w:styleId="StyleProp2">
    <w:name w:val="StyleProp2"/>
    <w:basedOn w:val="a"/>
    <w:pPr>
      <w:spacing w:after="120" w:line="200" w:lineRule="atLeast"/>
      <w:ind w:left="0" w:firstLine="227"/>
      <w:jc w:val="both"/>
    </w:pPr>
    <w:rPr>
      <w:sz w:val="18"/>
      <w:szCs w:val="18"/>
    </w:rPr>
  </w:style>
  <w:style w:type="paragraph" w:customStyle="1" w:styleId="StyleZakonu">
    <w:name w:val="StyleZakonu"/>
    <w:basedOn w:val="a"/>
    <w:pPr>
      <w:spacing w:after="60" w:line="220" w:lineRule="atLeast"/>
      <w:ind w:left="0" w:firstLine="284"/>
      <w:jc w:val="both"/>
    </w:pPr>
  </w:style>
  <w:style w:type="paragraph" w:customStyle="1" w:styleId="af9">
    <w:name w:val="Нормальний текст"/>
    <w:basedOn w:val="a"/>
    <w:pPr>
      <w:spacing w:before="120"/>
      <w:ind w:left="0" w:firstLine="567"/>
      <w:jc w:val="both"/>
    </w:pPr>
    <w:rPr>
      <w:rFonts w:ascii="Antiqua" w:hAnsi="Antiqua" w:cs="Antiqua"/>
      <w:sz w:val="26"/>
      <w:szCs w:val="26"/>
    </w:rPr>
  </w:style>
  <w:style w:type="paragraph" w:customStyle="1" w:styleId="CharChar0">
    <w:name w:val="Char Знак Знак Char Знак Знак Знак Знак Знак Знак Знак Знак Знак Знак Знак Знак Знак Знак Знак Знак"/>
    <w:basedOn w:val="a"/>
    <w:rPr>
      <w:rFonts w:ascii="Verdana" w:hAnsi="Verdana" w:cs="Verdana"/>
      <w:lang w:val="en-US"/>
    </w:rPr>
  </w:style>
  <w:style w:type="paragraph" w:customStyle="1" w:styleId="211">
    <w:name w:val="Основной текст 21"/>
    <w:basedOn w:val="a"/>
    <w:rPr>
      <w:sz w:val="24"/>
      <w:szCs w:val="24"/>
    </w:rPr>
  </w:style>
  <w:style w:type="paragraph" w:styleId="1f3">
    <w:name w:val="index 1"/>
    <w:basedOn w:val="a"/>
    <w:next w:val="a"/>
    <w:pPr>
      <w:ind w:left="280" w:hanging="280"/>
    </w:pPr>
    <w:rPr>
      <w:sz w:val="28"/>
      <w:szCs w:val="28"/>
    </w:rPr>
  </w:style>
  <w:style w:type="paragraph" w:customStyle="1" w:styleId="1f4">
    <w:name w:val="Перечень рисунков1"/>
    <w:basedOn w:val="a"/>
    <w:next w:val="a"/>
    <w:rPr>
      <w:sz w:val="28"/>
      <w:szCs w:val="28"/>
    </w:rPr>
  </w:style>
  <w:style w:type="paragraph" w:customStyle="1" w:styleId="Style11">
    <w:name w:val="Style11"/>
    <w:basedOn w:val="a"/>
    <w:pPr>
      <w:widowControl w:val="0"/>
      <w:autoSpaceDE w:val="0"/>
      <w:spacing w:line="312" w:lineRule="atLeast"/>
      <w:ind w:left="0" w:firstLine="422"/>
      <w:jc w:val="both"/>
    </w:pPr>
    <w:rPr>
      <w:rFonts w:ascii="Arial" w:hAnsi="Arial" w:cs="Arial"/>
      <w:sz w:val="24"/>
      <w:szCs w:val="24"/>
      <w:lang w:val="ru-RU"/>
    </w:rPr>
  </w:style>
  <w:style w:type="paragraph" w:customStyle="1" w:styleId="Style14">
    <w:name w:val="Style14"/>
    <w:basedOn w:val="a"/>
    <w:pPr>
      <w:widowControl w:val="0"/>
      <w:autoSpaceDE w:val="0"/>
      <w:spacing w:line="315" w:lineRule="atLeast"/>
      <w:ind w:left="0" w:firstLine="408"/>
      <w:jc w:val="both"/>
    </w:pPr>
    <w:rPr>
      <w:rFonts w:ascii="Arial" w:hAnsi="Arial" w:cs="Arial"/>
      <w:sz w:val="24"/>
      <w:szCs w:val="24"/>
      <w:lang w:val="ru-RU"/>
    </w:rPr>
  </w:style>
  <w:style w:type="paragraph" w:customStyle="1" w:styleId="Style17">
    <w:name w:val="Style17"/>
    <w:basedOn w:val="a"/>
    <w:pPr>
      <w:widowControl w:val="0"/>
      <w:autoSpaceDE w:val="0"/>
    </w:pPr>
    <w:rPr>
      <w:rFonts w:ascii="Arial" w:hAnsi="Arial" w:cs="Arial"/>
      <w:sz w:val="24"/>
      <w:szCs w:val="24"/>
      <w:lang w:val="ru-RU"/>
    </w:rPr>
  </w:style>
  <w:style w:type="paragraph" w:styleId="41">
    <w:name w:val="toc 4"/>
    <w:basedOn w:val="a"/>
    <w:next w:val="a"/>
    <w:pPr>
      <w:spacing w:after="100" w:line="276" w:lineRule="auto"/>
      <w:ind w:left="660" w:firstLine="0"/>
    </w:pPr>
    <w:rPr>
      <w:rFonts w:ascii="Calibri" w:hAnsi="Calibri" w:cs="Calibri"/>
      <w:sz w:val="22"/>
      <w:szCs w:val="22"/>
    </w:rPr>
  </w:style>
  <w:style w:type="paragraph" w:styleId="51">
    <w:name w:val="toc 5"/>
    <w:basedOn w:val="a"/>
    <w:next w:val="a"/>
    <w:pPr>
      <w:spacing w:after="100" w:line="276" w:lineRule="auto"/>
      <w:ind w:left="880" w:firstLine="0"/>
    </w:pPr>
    <w:rPr>
      <w:rFonts w:ascii="Calibri" w:hAnsi="Calibri" w:cs="Calibri"/>
      <w:sz w:val="22"/>
      <w:szCs w:val="22"/>
    </w:rPr>
  </w:style>
  <w:style w:type="paragraph" w:styleId="61">
    <w:name w:val="toc 6"/>
    <w:basedOn w:val="a"/>
    <w:next w:val="a"/>
    <w:pPr>
      <w:spacing w:after="100" w:line="276" w:lineRule="auto"/>
      <w:ind w:left="1100" w:firstLine="0"/>
    </w:pPr>
    <w:rPr>
      <w:rFonts w:ascii="Calibri" w:hAnsi="Calibri" w:cs="Calibri"/>
      <w:sz w:val="22"/>
      <w:szCs w:val="22"/>
    </w:rPr>
  </w:style>
  <w:style w:type="paragraph" w:styleId="71">
    <w:name w:val="toc 7"/>
    <w:basedOn w:val="a"/>
    <w:next w:val="a"/>
    <w:pPr>
      <w:spacing w:after="100" w:line="276" w:lineRule="auto"/>
      <w:ind w:left="1320" w:firstLine="0"/>
    </w:pPr>
    <w:rPr>
      <w:rFonts w:ascii="Calibri" w:hAnsi="Calibri" w:cs="Calibri"/>
      <w:sz w:val="22"/>
      <w:szCs w:val="22"/>
    </w:rPr>
  </w:style>
  <w:style w:type="paragraph" w:styleId="81">
    <w:name w:val="toc 8"/>
    <w:basedOn w:val="a"/>
    <w:next w:val="a"/>
    <w:pPr>
      <w:spacing w:after="100" w:line="276" w:lineRule="auto"/>
      <w:ind w:left="1540" w:firstLine="0"/>
    </w:pPr>
    <w:rPr>
      <w:rFonts w:ascii="Calibri" w:hAnsi="Calibri" w:cs="Calibri"/>
      <w:sz w:val="22"/>
      <w:szCs w:val="22"/>
    </w:rPr>
  </w:style>
  <w:style w:type="paragraph" w:styleId="91">
    <w:name w:val="toc 9"/>
    <w:basedOn w:val="a"/>
    <w:next w:val="a"/>
    <w:pPr>
      <w:spacing w:after="100" w:line="276" w:lineRule="auto"/>
      <w:ind w:left="1760" w:firstLine="0"/>
    </w:pPr>
    <w:rPr>
      <w:rFonts w:ascii="Calibri" w:hAnsi="Calibri" w:cs="Calibri"/>
      <w:sz w:val="22"/>
      <w:szCs w:val="22"/>
    </w:rPr>
  </w:style>
  <w:style w:type="paragraph" w:customStyle="1" w:styleId="AA0">
    <w:name w:val="Свободная форма A A"/>
    <w:pPr>
      <w:spacing w:line="1" w:lineRule="atLeast"/>
      <w:ind w:leftChars="-1" w:left="-1" w:hangingChars="1" w:hanging="1"/>
      <w:textDirection w:val="btLr"/>
      <w:textAlignment w:val="top"/>
      <w:outlineLvl w:val="0"/>
    </w:pPr>
    <w:rPr>
      <w:color w:val="000000"/>
      <w:position w:val="-1"/>
      <w:lang w:val="ru-RU" w:eastAsia="zh-CN"/>
    </w:rPr>
  </w:style>
  <w:style w:type="paragraph" w:customStyle="1" w:styleId="1f5">
    <w:name w:val="Обычный1"/>
    <w:pPr>
      <w:spacing w:line="1" w:lineRule="atLeast"/>
      <w:ind w:leftChars="-1" w:left="-1" w:hangingChars="1" w:hanging="1"/>
      <w:jc w:val="center"/>
      <w:textDirection w:val="btLr"/>
      <w:textAlignment w:val="top"/>
      <w:outlineLvl w:val="0"/>
    </w:pPr>
    <w:rPr>
      <w:color w:val="000000"/>
      <w:position w:val="-1"/>
      <w:sz w:val="24"/>
      <w:szCs w:val="24"/>
      <w:lang w:val="en-US" w:eastAsia="zh-CN"/>
    </w:rPr>
  </w:style>
  <w:style w:type="paragraph" w:styleId="afa">
    <w:name w:val="Revision"/>
    <w:pPr>
      <w:spacing w:line="1" w:lineRule="atLeast"/>
      <w:ind w:leftChars="-1" w:left="-1" w:hangingChars="1" w:hanging="1"/>
      <w:textDirection w:val="btLr"/>
      <w:textAlignment w:val="top"/>
      <w:outlineLvl w:val="0"/>
    </w:pPr>
    <w:rPr>
      <w:rFonts w:ascii="Tahoma" w:hAnsi="Tahoma" w:cs="Tahoma"/>
      <w:b/>
      <w:bCs/>
      <w:position w:val="-1"/>
      <w:sz w:val="22"/>
      <w:szCs w:val="22"/>
      <w:lang w:eastAsia="zh-CN"/>
    </w:rPr>
  </w:style>
  <w:style w:type="paragraph" w:customStyle="1" w:styleId="1BulletPFMP">
    <w:name w:val="1 Bullet (PFMP)"/>
    <w:basedOn w:val="a"/>
    <w:pPr>
      <w:numPr>
        <w:numId w:val="5"/>
      </w:numPr>
      <w:tabs>
        <w:tab w:val="left" w:pos="964"/>
      </w:tabs>
      <w:spacing w:before="40" w:after="40"/>
      <w:ind w:left="-1" w:hanging="1"/>
      <w:jc w:val="both"/>
    </w:pPr>
    <w:rPr>
      <w:sz w:val="22"/>
      <w:szCs w:val="22"/>
    </w:rPr>
  </w:style>
  <w:style w:type="paragraph" w:customStyle="1" w:styleId="230">
    <w:name w:val="Стиль23"/>
    <w:basedOn w:val="a"/>
    <w:pPr>
      <w:spacing w:line="276" w:lineRule="auto"/>
      <w:jc w:val="both"/>
    </w:pPr>
    <w:rPr>
      <w:sz w:val="24"/>
      <w:szCs w:val="24"/>
    </w:rPr>
  </w:style>
  <w:style w:type="paragraph" w:customStyle="1" w:styleId="afb">
    <w:name w:val="_Обычный_с_маркером"/>
    <w:basedOn w:val="a"/>
    <w:pPr>
      <w:tabs>
        <w:tab w:val="left" w:pos="360"/>
      </w:tabs>
      <w:spacing w:before="40" w:after="40" w:line="360" w:lineRule="auto"/>
      <w:ind w:left="357" w:hanging="357"/>
    </w:pPr>
    <w:rPr>
      <w:sz w:val="22"/>
      <w:szCs w:val="22"/>
    </w:rPr>
  </w:style>
  <w:style w:type="paragraph" w:customStyle="1" w:styleId="afc">
    <w:name w:val="Вміст таблиці"/>
    <w:basedOn w:val="a"/>
    <w:pPr>
      <w:suppressLineNumbers/>
    </w:pPr>
    <w:rPr>
      <w:sz w:val="24"/>
      <w:szCs w:val="24"/>
      <w:lang w:val="ru-RU"/>
    </w:rPr>
  </w:style>
  <w:style w:type="paragraph" w:styleId="afd">
    <w:name w:val="No Spacing"/>
    <w:pPr>
      <w:spacing w:line="1" w:lineRule="atLeast"/>
      <w:ind w:leftChars="-1" w:left="-1" w:hangingChars="1" w:hanging="1"/>
      <w:textDirection w:val="btLr"/>
      <w:textAlignment w:val="top"/>
      <w:outlineLvl w:val="0"/>
    </w:pPr>
    <w:rPr>
      <w:position w:val="-1"/>
      <w:sz w:val="24"/>
      <w:szCs w:val="24"/>
      <w:lang w:eastAsia="zh-CN"/>
    </w:rPr>
  </w:style>
  <w:style w:type="paragraph" w:customStyle="1" w:styleId="11">
    <w:name w:val="Стиль Заголовок 1 + не все прописные1"/>
    <w:basedOn w:val="1"/>
    <w:pPr>
      <w:numPr>
        <w:numId w:val="3"/>
      </w:numPr>
      <w:ind w:left="-1" w:hanging="1"/>
      <w:jc w:val="both"/>
    </w:pPr>
    <w:rPr>
      <w:kern w:val="2"/>
      <w:sz w:val="28"/>
      <w:szCs w:val="28"/>
    </w:rPr>
  </w:style>
  <w:style w:type="paragraph" w:customStyle="1" w:styleId="Dogovor">
    <w:name w:val="Dogovor"/>
    <w:pPr>
      <w:keepNext/>
      <w:pageBreakBefore/>
      <w:widowControl w:val="0"/>
      <w:spacing w:before="170" w:line="1" w:lineRule="atLeast"/>
      <w:ind w:leftChars="-1" w:left="-1" w:hangingChars="1" w:hanging="1"/>
      <w:jc w:val="center"/>
      <w:textDirection w:val="btLr"/>
      <w:textAlignment w:val="top"/>
      <w:outlineLvl w:val="0"/>
    </w:pPr>
    <w:rPr>
      <w:b/>
      <w:color w:val="000000"/>
      <w:position w:val="-1"/>
      <w:sz w:val="22"/>
      <w:lang w:val="ru-RU" w:eastAsia="zh-CN"/>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4"/>
  </w:style>
  <w:style w:type="paragraph" w:styleId="aff1">
    <w:name w:val="Normal (Web)"/>
    <w:basedOn w:val="a"/>
    <w:pPr>
      <w:spacing w:before="150" w:after="150"/>
    </w:pPr>
  </w:style>
  <w:style w:type="paragraph" w:customStyle="1" w:styleId="western">
    <w:name w:val="western"/>
    <w:basedOn w:val="a"/>
    <w:pPr>
      <w:suppressAutoHyphens/>
      <w:spacing w:before="280" w:after="119"/>
    </w:pPr>
    <w:rPr>
      <w:sz w:val="24"/>
      <w:szCs w:val="24"/>
      <w:lang w:val="ru-RU"/>
    </w:rPr>
  </w:style>
  <w:style w:type="paragraph" w:customStyle="1" w:styleId="rvps12">
    <w:name w:val="rvps12"/>
    <w:basedOn w:val="a"/>
    <w:pPr>
      <w:spacing w:before="280" w:after="280"/>
    </w:pPr>
    <w:rPr>
      <w:sz w:val="24"/>
      <w:szCs w:val="24"/>
      <w:lang w:val="ru-RU"/>
    </w:rPr>
  </w:style>
  <w:style w:type="paragraph" w:customStyle="1" w:styleId="231">
    <w:name w:val="Основной текст 23"/>
    <w:basedOn w:val="a"/>
    <w:pPr>
      <w:spacing w:after="120" w:line="480" w:lineRule="auto"/>
    </w:pPr>
  </w:style>
  <w:style w:type="paragraph" w:customStyle="1" w:styleId="220">
    <w:name w:val="Основной текст с отступом 22"/>
    <w:basedOn w:val="a"/>
    <w:pPr>
      <w:suppressAutoHyphens/>
      <w:spacing w:after="120" w:line="480" w:lineRule="auto"/>
      <w:ind w:left="283" w:firstLine="0"/>
    </w:pPr>
  </w:style>
  <w:style w:type="paragraph" w:customStyle="1" w:styleId="310">
    <w:name w:val="Основной текст 31"/>
    <w:basedOn w:val="a"/>
    <w:pPr>
      <w:suppressAutoHyphens/>
      <w:spacing w:after="120"/>
    </w:pPr>
    <w:rPr>
      <w:sz w:val="16"/>
      <w:szCs w:val="16"/>
    </w:rPr>
  </w:style>
  <w:style w:type="paragraph" w:customStyle="1" w:styleId="320">
    <w:name w:val="Основной текст с отступом 32"/>
    <w:basedOn w:val="a"/>
    <w:pPr>
      <w:suppressAutoHyphens/>
      <w:spacing w:after="120"/>
      <w:ind w:left="283" w:firstLine="0"/>
    </w:pPr>
    <w:rPr>
      <w:b/>
      <w:sz w:val="24"/>
      <w:szCs w:val="24"/>
      <w:lang w:val="en-GB"/>
    </w:rPr>
  </w:style>
  <w:style w:type="paragraph" w:customStyle="1" w:styleId="LO-normal">
    <w:name w:val="LO-normal"/>
    <w:qFormat/>
    <w:pPr>
      <w:spacing w:line="276" w:lineRule="auto"/>
      <w:ind w:leftChars="-1" w:left="-1" w:hangingChars="1" w:hanging="1"/>
      <w:textDirection w:val="btLr"/>
      <w:textAlignment w:val="top"/>
      <w:outlineLvl w:val="0"/>
    </w:pPr>
    <w:rPr>
      <w:rFonts w:ascii="Arial" w:hAnsi="Arial" w:cs="Arial"/>
      <w:color w:val="000000"/>
      <w:position w:val="-1"/>
      <w:sz w:val="24"/>
      <w:szCs w:val="22"/>
      <w:lang w:val="ru-RU" w:eastAsia="zh-CN"/>
    </w:rPr>
  </w:style>
  <w:style w:type="paragraph" w:customStyle="1" w:styleId="msonormalcxspmiddle">
    <w:name w:val="msonormalcxspmiddle"/>
    <w:basedOn w:val="a"/>
    <w:pPr>
      <w:suppressAutoHyphens/>
      <w:spacing w:before="280" w:after="280"/>
    </w:pPr>
    <w:rPr>
      <w:sz w:val="24"/>
      <w:szCs w:val="24"/>
      <w:lang w:val="ru-RU"/>
    </w:rPr>
  </w:style>
  <w:style w:type="paragraph" w:customStyle="1" w:styleId="1f6">
    <w:name w:val="Название1"/>
    <w:basedOn w:val="a"/>
    <w:pPr>
      <w:suppressAutoHyphens/>
      <w:jc w:val="center"/>
    </w:pPr>
    <w:rPr>
      <w:sz w:val="28"/>
    </w:rPr>
  </w:style>
  <w:style w:type="paragraph" w:customStyle="1" w:styleId="24">
    <w:name w:val="Основной текст2"/>
    <w:basedOn w:val="a"/>
    <w:pPr>
      <w:widowControl w:val="0"/>
      <w:shd w:val="clear" w:color="auto" w:fill="FFFFFF"/>
      <w:suppressAutoHyphens/>
      <w:spacing w:before="240" w:after="60" w:line="278" w:lineRule="atLeast"/>
      <w:jc w:val="both"/>
    </w:pPr>
    <w:rPr>
      <w:spacing w:val="2"/>
      <w:shd w:val="clear" w:color="auto" w:fill="FFFFFF"/>
    </w:rPr>
  </w:style>
  <w:style w:type="paragraph" w:customStyle="1" w:styleId="ListParagraph1">
    <w:name w:val="List Paragraph1"/>
    <w:basedOn w:val="a"/>
    <w:pPr>
      <w:suppressAutoHyphens/>
      <w:ind w:left="720" w:firstLine="0"/>
      <w:contextualSpacing/>
      <w:jc w:val="both"/>
    </w:pPr>
    <w:rPr>
      <w:lang w:val="en-AU"/>
    </w:rPr>
  </w:style>
  <w:style w:type="paragraph" w:customStyle="1" w:styleId="25">
    <w:name w:val="Абзац списка2"/>
    <w:basedOn w:val="a"/>
    <w:pPr>
      <w:suppressAutoHyphens/>
      <w:ind w:left="720" w:firstLine="0"/>
      <w:contextualSpacing/>
      <w:jc w:val="both"/>
    </w:pPr>
    <w:rPr>
      <w:rFonts w:ascii="UkrainianBaltica" w:hAnsi="UkrainianBaltica" w:cs="UkrainianBaltica"/>
    </w:rPr>
  </w:style>
  <w:style w:type="paragraph" w:customStyle="1" w:styleId="aff2">
    <w:name w:val="Заголовок таблиці"/>
    <w:basedOn w:val="afc"/>
    <w:pPr>
      <w:jc w:val="center"/>
    </w:pPr>
    <w:rPr>
      <w:b/>
      <w:bCs/>
    </w:rPr>
  </w:style>
  <w:style w:type="paragraph" w:customStyle="1" w:styleId="aff3">
    <w:name w:val="Назва документа"/>
    <w:basedOn w:val="a"/>
    <w:next w:val="af9"/>
    <w:pPr>
      <w:keepNext/>
      <w:keepLines/>
      <w:suppressAutoHyphens/>
      <w:spacing w:before="240" w:after="240"/>
      <w:jc w:val="center"/>
    </w:pPr>
    <w:rPr>
      <w:rFonts w:ascii="Antiqua" w:hAnsi="Antiqua"/>
      <w:b/>
      <w:sz w:val="26"/>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Pr>
      <w:w w:val="100"/>
      <w:position w:val="-1"/>
      <w:sz w:val="24"/>
      <w:szCs w:val="24"/>
      <w:effect w:val="none"/>
      <w:vertAlign w:val="baseline"/>
      <w:cs w:val="0"/>
      <w:em w:val="none"/>
      <w:lang w:eastAsia="zh-CN"/>
    </w:rPr>
  </w:style>
  <w:style w:type="paragraph" w:customStyle="1" w:styleId="TableParagraph">
    <w:name w:val="Table Paragraph"/>
    <w:basedOn w:val="a"/>
    <w:uiPriority w:val="1"/>
    <w:qFormat/>
    <w:pPr>
      <w:widowControl w:val="0"/>
      <w:suppressAutoHyphens/>
      <w:autoSpaceDE w:val="0"/>
      <w:autoSpaceDN w:val="0"/>
    </w:pPr>
    <w:rPr>
      <w:sz w:val="22"/>
      <w:szCs w:val="22"/>
    </w:rPr>
  </w:style>
  <w:style w:type="character" w:customStyle="1" w:styleId="11Chapter10ListParagraph2BulletNumberBullet1UseCaseListParagraphlp1ListParagraph1lp11ListParagraph11">
    <w:name w:val="Абзац списку Знак;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rPr>
      <w:rFonts w:ascii="Tahoma" w:hAnsi="Tahoma" w:cs="Tahoma"/>
      <w:b/>
      <w:bCs/>
      <w:w w:val="100"/>
      <w:position w:val="-1"/>
      <w:sz w:val="22"/>
      <w:szCs w:val="22"/>
      <w:effect w:val="none"/>
      <w:vertAlign w:val="baseline"/>
      <w:cs w:val="0"/>
      <w:em w:val="none"/>
      <w:lang w:eastAsia="zh-CN"/>
    </w:rPr>
  </w:style>
  <w:style w:type="table" w:styleId="aff4">
    <w:name w:val="Table Grid"/>
    <w:basedOn w:val="a1"/>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ітка таблиці1"/>
    <w:basedOn w:val="a1"/>
    <w:next w:val="aff4"/>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0">
    <w:name w:val="f0"/>
    <w:rPr>
      <w:w w:val="100"/>
      <w:position w:val="-1"/>
      <w:effect w:val="none"/>
      <w:vertAlign w:val="baseline"/>
      <w:cs w:val="0"/>
      <w:em w:val="none"/>
    </w:rPr>
  </w:style>
  <w:style w:type="table" w:customStyle="1" w:styleId="111">
    <w:name w:val="Сетка таблицы11"/>
    <w:basedOn w:val="a1"/>
    <w:next w:val="aff4"/>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4"/>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Основний текст Знак"/>
    <w:rPr>
      <w:w w:val="100"/>
      <w:position w:val="-1"/>
      <w:effect w:val="none"/>
      <w:vertAlign w:val="baseline"/>
      <w:cs w:val="0"/>
      <w:em w:val="none"/>
      <w:lang w:eastAsia="zh-CN"/>
    </w:rPr>
  </w:style>
  <w:style w:type="character" w:customStyle="1" w:styleId="tooltipicon">
    <w:name w:val="tooltip__icon"/>
    <w:rPr>
      <w:w w:val="100"/>
      <w:position w:val="-1"/>
      <w:effect w:val="none"/>
      <w:vertAlign w:val="baseline"/>
      <w:cs w:val="0"/>
      <w:em w:val="none"/>
    </w:rPr>
  </w:style>
  <w:style w:type="character" w:customStyle="1" w:styleId="keytext">
    <w:name w:val="key_text"/>
    <w:rPr>
      <w:w w:val="100"/>
      <w:position w:val="-1"/>
      <w:effect w:val="none"/>
      <w:vertAlign w:val="baseline"/>
      <w:cs w:val="0"/>
      <w:em w:val="none"/>
    </w:rPr>
  </w:style>
  <w:style w:type="character" w:customStyle="1" w:styleId="ng-star-inserted">
    <w:name w:val="ng-star-inserted"/>
    <w:rPr>
      <w:w w:val="100"/>
      <w:position w:val="-1"/>
      <w:effect w:val="none"/>
      <w:vertAlign w:val="baseline"/>
      <w:cs w:val="0"/>
      <w:em w:val="none"/>
    </w:rPr>
  </w:style>
  <w:style w:type="character" w:customStyle="1" w:styleId="ng-star-inserted1">
    <w:name w:val="ng-star-inserted1"/>
    <w:rPr>
      <w:w w:val="100"/>
      <w:position w:val="-1"/>
      <w:effect w:val="none"/>
      <w:vertAlign w:val="baseline"/>
      <w:cs w:val="0"/>
      <w:em w:val="none"/>
    </w:rPr>
  </w:style>
  <w:style w:type="character" w:customStyle="1" w:styleId="hard-blue-color">
    <w:name w:val="hard-blue-color"/>
    <w:rPr>
      <w:w w:val="100"/>
      <w:position w:val="-1"/>
      <w:effect w:val="none"/>
      <w:vertAlign w:val="baseline"/>
      <w:cs w:val="0"/>
      <w:em w:val="none"/>
    </w:rPr>
  </w:style>
  <w:style w:type="character" w:customStyle="1" w:styleId="nado12Bullet0">
    <w:name w:val="Без інтервалів Знак;nado12 Знак;Bullet Знак"/>
    <w:rPr>
      <w:rFonts w:ascii="Calibri" w:eastAsia="Calibri" w:hAnsi="Calibri" w:cs="Calibri"/>
      <w:w w:val="100"/>
      <w:position w:val="-1"/>
      <w:sz w:val="22"/>
      <w:szCs w:val="22"/>
      <w:effect w:val="none"/>
      <w:vertAlign w:val="baseline"/>
      <w:cs w:val="0"/>
      <w:em w:val="none"/>
      <w:lang w:eastAsia="zh-CN"/>
    </w:rPr>
  </w:style>
  <w:style w:type="character" w:customStyle="1" w:styleId="1f8">
    <w:name w:val="Заголовок 1 Знак"/>
    <w:rPr>
      <w:b/>
      <w:w w:val="100"/>
      <w:position w:val="-1"/>
      <w:effect w:val="none"/>
      <w:vertAlign w:val="baseline"/>
      <w:cs w:val="0"/>
      <w:em w:val="none"/>
      <w:lang w:eastAsia="zh-CN"/>
    </w:rPr>
  </w:style>
  <w:style w:type="paragraph" w:styleId="33">
    <w:name w:val="Body Text Indent 3"/>
    <w:basedOn w:val="a"/>
    <w:pPr>
      <w:suppressAutoHyphens/>
      <w:spacing w:after="120"/>
      <w:ind w:left="283"/>
    </w:pPr>
    <w:rPr>
      <w:sz w:val="16"/>
      <w:szCs w:val="16"/>
    </w:rPr>
  </w:style>
  <w:style w:type="character" w:customStyle="1" w:styleId="34">
    <w:name w:val="Основний текст з відступом 3 Знак"/>
    <w:rPr>
      <w:w w:val="100"/>
      <w:position w:val="-1"/>
      <w:sz w:val="16"/>
      <w:szCs w:val="16"/>
      <w:effect w:val="none"/>
      <w:vertAlign w:val="baseline"/>
      <w:cs w:val="0"/>
      <w:em w:val="none"/>
    </w:r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top w:w="60" w:type="dxa"/>
        <w:left w:w="60" w:type="dxa"/>
        <w:bottom w:w="60" w:type="dxa"/>
        <w:right w:w="60"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9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92" w:type="dxa"/>
        <w:right w:w="108" w:type="dxa"/>
      </w:tblCellMar>
    </w:tblPr>
  </w:style>
  <w:style w:type="paragraph" w:styleId="afff3">
    <w:name w:val="annotation text"/>
    <w:basedOn w:val="a"/>
    <w:link w:val="afff4"/>
    <w:uiPriority w:val="99"/>
    <w:semiHidden/>
    <w:unhideWhenUsed/>
    <w:pPr>
      <w:spacing w:line="240" w:lineRule="auto"/>
    </w:pPr>
  </w:style>
  <w:style w:type="character" w:customStyle="1" w:styleId="afff4">
    <w:name w:val="Текст примітки Знак"/>
    <w:basedOn w:val="a0"/>
    <w:link w:val="afff3"/>
    <w:uiPriority w:val="99"/>
    <w:semiHidden/>
    <w:rPr>
      <w:position w:val="-1"/>
      <w:lang w:eastAsia="zh-CN"/>
    </w:rPr>
  </w:style>
  <w:style w:type="character" w:styleId="afff5">
    <w:name w:val="annotation reference"/>
    <w:basedOn w:val="a0"/>
    <w:uiPriority w:val="99"/>
    <w:semiHidden/>
    <w:unhideWhenUsed/>
    <w:rPr>
      <w:sz w:val="16"/>
      <w:szCs w:val="16"/>
    </w:rPr>
  </w:style>
  <w:style w:type="character" w:customStyle="1" w:styleId="af7">
    <w:name w:val="Абзац списку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f6"/>
    <w:uiPriority w:val="34"/>
    <w:rsid w:val="00CF45E5"/>
    <w:rPr>
      <w:rFonts w:ascii="Tahoma" w:hAnsi="Tahoma" w:cs="Tahoma"/>
      <w:b/>
      <w:bCs/>
      <w:positio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436-1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ps.ligazakon.net/document/view/kp230157?ed=2023_02_17&amp;an=23"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435-15" TargetMode="External"/><Relationship Id="rId38" Type="http://schemas.openxmlformats.org/officeDocument/2006/relationships/hyperlink" Target="mailto:info@uss.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mailto:s.soroka@uss.gov.ua"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922-19" TargetMode="External"/><Relationship Id="rId37" Type="http://schemas.openxmlformats.org/officeDocument/2006/relationships/image" Target="media/image1.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GQ6BjvjcrMhce61X1D7CQBm/2w==">CgMxLjAaJwoBMBIiCiAIBCocCgtBQUFBeG80SXAyQRAIGgtBQUFBeG80SXAyQRonCgExEiIKIAgEKhwKC0FBQUF4bzRJcDJFEAgaC0FBQUF4bzRJcDJFIpkDCgtBQUFBeG80SXAyQRLnAgoLQUFBQXhvNElwMkESC0FBQUF4bzRJcDJBGjIKCXRleHQvaHRtbBIl0LzQvtC20LUgMTkg0L7RgdC+0LHQu9C40LLQvtGB0YLQtdC5PyIzCgp0ZXh0L3BsYWluEiXQvNC+0LbQtSAxOSDQvtGB0L7QsdC70LjQstC+0YHRgtC10Lk/KhsiFTExMzY5NDU3MDE0MzY3NTY1MDQwOSgAOAAwzvnUw4QxOM751MOEMUpqCgp0ZXh0L3BsYWluElzRgdGC0LDRgtGC0LXRjiA0MSDQl9Cw0LrQvtC90YMg0KPQutGA0LDRl9C90LggwqvQn9GA0L4g0L/Rg9Cx0LvRltGH0L3RliDQt9Cw0LrRg9C/0ZbQstC70ZbCu1oMeXFmc29oeTM1cHp1cgIgAHgAmgEGCAAQABgAqgEnEiXQvNC+0LbQtSAxOSDQvtGB0L7QsdC70LjQstC+0YHRgtC10Lk/sAEAuAEAGM751MOEMSDO+dTDhDEwAEIQa2l4LnoxOGo5ZWMzZ3FwciLSAQoLQUFBQXhvNElwMkUSoAEKC0FBQUF4bzRJcDJFEgtBQUFBeG80SXAyRRoOCgl0ZXh0L2h0bWwSATMiDwoKdGV4dC9wbGFpbhIBMyobIhUxMTM2OTQ1NzAxNDM2NzU2NTA0MDkoADgAMLXt1cOEMTi17dXDhDFKDwoKdGV4dC9wbGFpbhIBMloMb2xyanFmdHhvejI2cgIgAHgAmgEGCAAQABgAqgEDEgEzsAEAuAEAGLXt1cOEMSC17dXDhDEwAEIQa2l4LjV2aW93aWRtbGQyaDIJaWQuZ2pkZ3hzMgppZC4zMGowemxsMgppZC4xZm9iOXRlMgppZ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ppZC4yeGN5dHBpMgppZC4xY2k5M3hiMgppZC4zd2h3bWw0MgppZC4yYm42d3N4MglpZC5xc2g3MHEyCmlkLjNhczRwb2oyCmlkLjFweGV6d2MyCmlkLjQ5eDJpazUyCmlkLjJwMmNzcnkyCmlkLjE0N24yenIyCmlkLjNvN2FsbmsyCmlkLjIzY2t2dmQyCWlkLmlodjYzNjIKaWQuMzJoaW9xejIKaWQuMWhtc3l5czIKaWQuNDFtZ2htbDIKaWQuMmdycXJ1ZTIJaWQudngxMjI3MgppZC4zZndva3EwMgppZC4xdjF5dXh0MgppZC40ZjFtZGxtMgppZC4ydTZ3bnRmMgppZC4xOWM2eTE4MgppZC4zdGJ1Z3AxMgppZC4yOGg0cXd1MglpZC5ubWYxNG4yCmlkLjM3bTJqc2cyCmlkLjFtcmN1MDkyCmlkLjQ2cjBjbzIyCmlkLjJsd2FtdnYyCmlkLjExMWt4M28yCmlkLjNsMThmcmgyCmlkLjIwNmlwemEyCmlkLjRrNjY4bjMyCmlkLjJ6YmdpdXcyCmlkLjFlZ3F0MnAyCmlkLjN5Z2VicWkyCWguMmRsb2x5YjgAajcKFHN1Z2dlc3QucDByc3M0ZXA4bXg4Eh/QodC10YDQs9C10Lkg0JvQvtC30LjQvdGB0LrQuNC5ajcKFHN1Z2dlc3QudXdkdDR6M2YwOGwxEh/QodC10YDQs9C10Lkg0JvQvtC30LjQvdGB0LrQuNC5ajcKFHN1Z2dlc3QuZjQ5bXZjdmM5MjBoEh/QodC10YDQs9C10Lkg0JvQvtC30LjQvdGB0LrQuNC5ajcKFHN1Z2dlc3QuejVmaHc2djlvejhuEh/QodC10YDQs9C10Lkg0JvQvtC30LjQvdGB0LrQuNC5ajcKFHN1Z2dlc3QubXJsZGI4d2M2Mnp5Eh/QodC10YDQs9C10Lkg0JvQvtC30LjQvdGB0LrQuNC5ajcKFHN1Z2dlc3QuNjE1dHF4YXo2YmZkEh/QodC10YDQs9C10Lkg0JvQvtC30LjQvdGB0LrQuNC5ajcKFHN1Z2dlc3QudXIzbHEwZmdsbTNqEh/QodC10YDQs9C10Lkg0JvQvtC30LjQvdGB0LrQuNC5ajcKFHN1Z2dlc3QuYTV2aWZ1czkyc3EwEh/QodC10YDQs9C10Lkg0JvQvtC30LjQvdGB0LrQuNC5ajcKFHN1Z2dlc3QucG1pdmxraHNwYWg0Eh/QodC10YDQs9C10Lkg0JvQvtC30LjQvdGB0LrQuNC5ajcKFHN1Z2dlc3QuOW50cXp5aDEycWhhEh/QodC10YDQs9C10Lkg0JvQvtC30LjQvdGB0LrQuNC5ajcKFHN1Z2dlc3QuNmdmenR1cGxjYXRxEh/QodC10YDQs9C10Lkg0JvQvtC30LjQvdGB0LrQuNC5ajcKFHN1Z2dlc3QucmFoeG5hdmxsMWxmEh/QodC10YDQs9C10Lkg0JvQvtC30LjQvdGB0LrQuNC5ajcKFHN1Z2dlc3QueXVheHoweDFld3lhEh/QodC10YDQs9C10Lkg0JvQvtC30LjQvdGB0LrQuNC5ajcKFHN1Z2dlc3QucHU0aG9odHllYmZqEh/QodC10YDQs9C10Lkg0JvQvtC30LjQvdGB0LrQuNC5ajcKFHN1Z2dlc3QuZGszaWZyOG90MGRkEh/QodC10YDQs9C10Lkg0JvQvtC30LjQvdGB0LrQuNC5ajcKFHN1Z2dlc3QubnBzNzI3MjBhMjB6Eh/QodC10YDQs9C10Lkg0JvQvtC30LjQvdGB0LrQuNC5ajcKFHN1Z2dlc3QueXI1MzViM2swdXRzEh/QodC10YDQs9C10Lkg0JvQvtC30LjQvdGB0LrQuNC5ajcKFHN1Z2dlc3Qua3NuaTRydTQ2a2p4Eh/QodC10YDQs9C10Lkg0JvQvtC30LjQvdGB0LrQuNC5ajcKFHN1Z2dlc3QucjBxNzJhNm9ibXdoEh/QodC10YDQs9C10Lkg0JvQvtC30LjQvdGB0LrQuNC5ajcKFHN1Z2dlc3QuMXNqZHhtZjNlZ3l2Eh/QodC10YDQs9C10Lkg0JvQvtC30LjQvdGB0LrQuNC5ajcKFHN1Z2dlc3Qucjc5cDZqMng1YTRmEh/QodC10YDQs9C10Lkg0JvQvtC30LjQvdGB0LrQuNC5ajcKFHN1Z2dlc3QubjNoaHdrZHNlZjY0Eh/QodC10YDQs9C10Lkg0JvQvtC30LjQvdGB0LrQuNC5ajcKFHN1Z2dlc3QuY3NodHRpcjA0aDQ4Eh/QodC10YDQs9C10Lkg0JvQvtC30LjQvdGB0LrQuNC5ajcKFHN1Z2dlc3QuODhmbndoM2tod2VoEh/QodC10YDQs9C10Lkg0JvQvtC30LjQvdGB0LrQuNC5ajcKFHN1Z2dlc3QucTFtNXh2bWh5NjAyEh/QodC10YDQs9C10Lkg0JvQvtC30LjQvdGB0LrQuNC5ajcKFHN1Z2dlc3QuMmh0OGNwZXNuZ2Y4Eh/QodC10YDQs9C10Lkg0JvQvtC30LjQvdGB0LrQuNC5ajcKFHN1Z2dlc3QueGZ5NzF1bnJ2djBxEh/QodC10YDQs9C10Lkg0JvQvtC30LjQvdGB0LrQuNC5ajcKFHN1Z2dlc3QueXhuZXg2dXhpb2E2Eh/QodC10YDQs9C10Lkg0JvQvtC30LjQvdGB0LrQuNC5ajYKE3N1Z2dlc3Qucmtuc3kxdTBpdzkSH9Ch0LXRgNCz0LXQuSDQm9C+0LfQuNC90YHQutC40LlqNwoUc3VnZ2VzdC55YXdlZzhzMzJwMXYSH9Ch0LXRgNCz0LXQuSDQm9C+0LfQuNC90YHQutC40LlqNwoUc3VnZ2VzdC41N3VpNHpoNGcyejcSH9Ch0LXRgNCz0LXQuSDQm9C+0LfQuNC90YHQutC40LlqNwoUc3VnZ2VzdC5oejJnOGs0ZDN5bGoSH9Ch0LXRgNCz0LXQuSDQm9C+0LfQuNC90YHQutC40LlqNwoUc3VnZ2VzdC5kZTFiOHo3Nzc4aHoSH9Ch0LXRgNCz0LXQuSDQm9C+0LfQuNC90YHQutC40LlqNwoUc3VnZ2VzdC5pZnV5Z2hwMTE3bGYSH9Ch0LXRgNCz0LXQuSDQm9C+0LfQuNC90YHQutC40LlqNwoUc3VnZ2VzdC4zMnZ1a242eG14MmkSH9Ch0LXRgNCz0LXQuSDQm9C+0LfQuNC90YHQutC40LlqNwoUc3VnZ2VzdC5uMjc3aTl3ZTA5M2MSH9Ch0LXRgNCz0LXQuSDQm9C+0LfQuNC90YHQutC40LlqNwoUc3VnZ2VzdC44MG5pbWcydmdydmgSH9Ch0LXRgNCz0LXQuSDQm9C+0LfQuNC90YHQutC40LlqNwoUc3VnZ2VzdC5nbHJhN29tZ3Y2cGkSH9Ch0LXRgNCz0LXQuSDQm9C+0LfQuNC90YHQutC40LlqNwoUc3VnZ2VzdC5xZWoxbGtmNHV5cDgSH9Ch0LXRgNCz0LXQuSDQm9C+0LfQuNC90YHQutC40LlqNwoUc3VnZ2VzdC5vbzN4cGlvOWJpemQSH9Ch0LXRgNCz0LXQuSDQm9C+0LfQuNC90YHQutC40LlqNwoUc3VnZ2VzdC41NWRzMHM5cnlkZW4SH9Ch0LXRgNCz0LXQuSDQm9C+0LfQuNC90YHQutC40LlqNwoUc3VnZ2VzdC5mbHM4ZWo0aTlxbngSH9Ch0LXRgNCz0LXQuSDQm9C+0LfQuNC90YHQutC40LlqNwoUc3VnZ2VzdC5rc3JkdjQydjIzMHQSH9Ch0LXRgNCz0LXQuSDQm9C+0LfQuNC90YHQutC40LlqNwoUc3VnZ2VzdC5pYnBtNzU0aTRwYWoSH9Ch0LXRgNCz0LXQuSDQm9C+0LfQuNC90YHQutC40LlqNwoUc3VnZ2VzdC5ydXAzeGFscTBjcHkSH9Ch0LXRgNCz0LXQuSDQm9C+0LfQuNC90YHQutC40LlqNwoUc3VnZ2VzdC4xNTh5b2Rxc2Z1amUSH9Ch0LXRgNCz0LXQuSDQm9C+0LfQuNC90YHQutC40LlqNwoUc3VnZ2VzdC41ZTVyN2ZoNWNyOHMSH9Ch0LXRgNCz0LXQuSDQm9C+0LfQuNC90YHQutC40LlqNwoUc3VnZ2VzdC5icjFiMTY4ZGNmaXESH9Ch0LXRgNCz0LXQuSDQm9C+0LfQuNC90YHQutC40LlqNwoUc3VnZ2VzdC4xcm05Y3ZpaG90YnoSH9Ch0LXRgNCz0LXQuSDQm9C+0LfQuNC90YHQutC40LlqNwoUc3VnZ2VzdC55ZDQ5NnEydGRoNHESH9Ch0LXRgNCz0LXQuSDQm9C+0LfQuNC90YHQutC40LlqNwoUc3VnZ2VzdC51NDIzbGRzdXJ4MDMSH9Ch0LXRgNCz0LXQuSDQm9C+0LfQuNC90YHQutC40LlqNwoUc3VnZ2VzdC40ajRzNXNkbTQzZXESH9Ch0LXRgNCz0LXQuSDQm9C+0LfQuNC90YHQutC40LlqNwoUc3VnZ2VzdC5zYnUyZHh1dWhmNHUSH9Ch0LXRgNCz0LXQuSDQm9C+0LfQuNC90YHQutC40LlqNwoUc3VnZ2VzdC51bGh4c2gxZHY0OHgSH9Ch0LXRgNCz0LXQuSDQm9C+0LfQuNC90YHQutC40LlqNwoUc3VnZ2VzdC44cmlod3FlbGFpNHgSH9Ch0LXRgNCz0LXQuSDQm9C+0LfQuNC90YHQutC40LlqNgoTc3VnZ2VzdC42bnRmZmVwc3k0bRIf0KHQtdGA0LPQtdC5INCb0L7Qt9C40L3RgdC60LjQuWo3ChRzdWdnZXN0LnV2MGczZm11NGR6OBIf0KHQtdGA0LPQtdC5INCb0L7Qt9C40L3RgdC60LjQuWo3ChRzdWdnZXN0LmhheW0xeWN3emwxNBIf0KHQtdGA0LPQtdC5INCb0L7Qt9C40L3RgdC60LjQuWo3ChRzdWdnZXN0LmVvbjJ2NmRhOWpmMhIf0KHQtdGA0LPQtdC5INCb0L7Qt9C40L3RgdC60LjQuWo3ChRzdWdnZXN0Lm1tcGJzZGxlY3FxNxIf0KHQtdGA0LPQtdC5INCb0L7Qt9C40L3RgdC60LjQuWo3ChRzdWdnZXN0LnJhbDl5eXRtNHUwdRIf0KHQtdGA0LPQtdC5INCb0L7Qt9C40L3RgdC60LjQuXIhMVNINW4xbllFdWg4LTZoN0k3YWF6RGJ6TkZwTERJOX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42</Pages>
  <Words>77417</Words>
  <Characters>44128</Characters>
  <Application>Microsoft Office Word</Application>
  <DocSecurity>0</DocSecurity>
  <Lines>367</Lines>
  <Paragraphs>242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vlevchenko</dc:creator>
  <cp:lastModifiedBy>Сорока Світлана</cp:lastModifiedBy>
  <cp:revision>8</cp:revision>
  <dcterms:created xsi:type="dcterms:W3CDTF">2023-06-27T08:44:00Z</dcterms:created>
  <dcterms:modified xsi:type="dcterms:W3CDTF">2023-06-28T10:58:00Z</dcterms:modified>
</cp:coreProperties>
</file>