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910A8A" w:rsidRDefault="00D3499C" w:rsidP="00D3499C">
      <w:pPr>
        <w:jc w:val="right"/>
        <w:rPr>
          <w:rFonts w:ascii="Times New Roman" w:hAnsi="Times New Roman" w:cs="Times New Roman"/>
          <w:b/>
          <w:bCs/>
          <w:sz w:val="24"/>
          <w:szCs w:val="24"/>
          <w:lang w:val="uk-UA"/>
        </w:rPr>
      </w:pPr>
      <w:r w:rsidRPr="00910A8A">
        <w:rPr>
          <w:rFonts w:ascii="Times New Roman" w:hAnsi="Times New Roman" w:cs="Times New Roman"/>
          <w:b/>
          <w:bCs/>
          <w:sz w:val="24"/>
          <w:szCs w:val="24"/>
          <w:lang w:val="uk-UA"/>
        </w:rPr>
        <w:t xml:space="preserve">Додаток № </w:t>
      </w:r>
      <w:r w:rsidR="00816F9D" w:rsidRPr="00910A8A">
        <w:rPr>
          <w:rFonts w:ascii="Times New Roman" w:hAnsi="Times New Roman" w:cs="Times New Roman"/>
          <w:b/>
          <w:bCs/>
          <w:sz w:val="24"/>
          <w:szCs w:val="24"/>
          <w:lang w:val="uk-UA"/>
        </w:rPr>
        <w:t>6</w:t>
      </w:r>
      <w:r w:rsidRPr="00910A8A">
        <w:rPr>
          <w:rFonts w:ascii="Times New Roman" w:hAnsi="Times New Roman" w:cs="Times New Roman"/>
          <w:b/>
          <w:bCs/>
          <w:sz w:val="24"/>
          <w:szCs w:val="24"/>
          <w:lang w:val="uk-UA"/>
        </w:rPr>
        <w:t xml:space="preserve"> до тендерної документації</w:t>
      </w:r>
    </w:p>
    <w:p w:rsidR="00CA758D" w:rsidRPr="00910A8A" w:rsidRDefault="00CA758D" w:rsidP="00CA758D">
      <w:pPr>
        <w:ind w:left="-142" w:firstLine="426"/>
        <w:rPr>
          <w:rFonts w:ascii="Times New Roman" w:hAnsi="Times New Roman" w:cs="Times New Roman"/>
          <w:b/>
          <w:sz w:val="24"/>
          <w:szCs w:val="24"/>
          <w:lang w:val="uk-UA"/>
        </w:rPr>
      </w:pPr>
    </w:p>
    <w:p w:rsidR="00CA758D" w:rsidRPr="00910A8A" w:rsidRDefault="002A54B9" w:rsidP="00CA758D">
      <w:pPr>
        <w:ind w:left="-142"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w:t>
      </w:r>
      <w:r w:rsidR="00CA758D" w:rsidRPr="00910A8A">
        <w:rPr>
          <w:rFonts w:ascii="Times New Roman" w:hAnsi="Times New Roman" w:cs="Times New Roman"/>
          <w:b/>
          <w:sz w:val="24"/>
          <w:szCs w:val="24"/>
          <w:lang w:val="uk-UA"/>
        </w:rPr>
        <w:t xml:space="preserve"> про закупівлю № _____</w:t>
      </w:r>
      <w:r>
        <w:rPr>
          <w:rFonts w:ascii="Times New Roman" w:hAnsi="Times New Roman" w:cs="Times New Roman"/>
          <w:b/>
          <w:sz w:val="24"/>
          <w:szCs w:val="24"/>
          <w:lang w:val="uk-UA"/>
        </w:rPr>
        <w:t>______</w:t>
      </w:r>
    </w:p>
    <w:p w:rsidR="00CA758D" w:rsidRPr="00910A8A" w:rsidRDefault="00CA758D" w:rsidP="00CA758D">
      <w:pPr>
        <w:ind w:left="-142" w:firstLine="426"/>
        <w:jc w:val="center"/>
        <w:rPr>
          <w:rFonts w:ascii="Times New Roman" w:hAnsi="Times New Roman" w:cs="Times New Roman"/>
          <w:sz w:val="24"/>
          <w:szCs w:val="24"/>
          <w:lang w:val="uk-UA"/>
        </w:rPr>
      </w:pPr>
    </w:p>
    <w:p w:rsidR="00CA758D" w:rsidRPr="00910A8A" w:rsidRDefault="002A54B9" w:rsidP="002A54B9">
      <w:pPr>
        <w:rPr>
          <w:rFonts w:ascii="Times New Roman" w:hAnsi="Times New Roman" w:cs="Times New Roman"/>
          <w:sz w:val="24"/>
          <w:szCs w:val="24"/>
          <w:lang w:val="uk-UA"/>
        </w:rPr>
      </w:pPr>
      <w:r>
        <w:rPr>
          <w:rFonts w:ascii="Times New Roman" w:hAnsi="Times New Roman" w:cs="Times New Roman"/>
          <w:sz w:val="24"/>
          <w:szCs w:val="24"/>
          <w:lang w:val="uk-UA"/>
        </w:rPr>
        <w:t>м. Київ</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B81DD4" w:rsidRPr="00910A8A">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B81DD4" w:rsidRPr="00910A8A">
        <w:rPr>
          <w:rFonts w:ascii="Times New Roman" w:hAnsi="Times New Roman" w:cs="Times New Roman"/>
          <w:sz w:val="24"/>
          <w:szCs w:val="24"/>
          <w:lang w:val="uk-UA"/>
        </w:rPr>
        <w:t>«_</w:t>
      </w:r>
      <w:r>
        <w:rPr>
          <w:rFonts w:ascii="Times New Roman" w:hAnsi="Times New Roman" w:cs="Times New Roman"/>
          <w:sz w:val="24"/>
          <w:szCs w:val="24"/>
          <w:lang w:val="uk-UA"/>
        </w:rPr>
        <w:t>__</w:t>
      </w:r>
      <w:r w:rsidR="00B81DD4" w:rsidRPr="00910A8A">
        <w:rPr>
          <w:rFonts w:ascii="Times New Roman" w:hAnsi="Times New Roman" w:cs="Times New Roman"/>
          <w:sz w:val="24"/>
          <w:szCs w:val="24"/>
          <w:lang w:val="uk-UA"/>
        </w:rPr>
        <w:t>_»</w:t>
      </w:r>
      <w:r>
        <w:rPr>
          <w:rFonts w:ascii="Times New Roman" w:hAnsi="Times New Roman" w:cs="Times New Roman"/>
          <w:sz w:val="24"/>
          <w:szCs w:val="24"/>
          <w:lang w:val="uk-UA"/>
        </w:rPr>
        <w:t>___</w:t>
      </w:r>
      <w:r w:rsidR="00B81DD4" w:rsidRPr="00910A8A">
        <w:rPr>
          <w:rFonts w:ascii="Times New Roman" w:hAnsi="Times New Roman" w:cs="Times New Roman"/>
          <w:sz w:val="24"/>
          <w:szCs w:val="24"/>
          <w:lang w:val="uk-UA"/>
        </w:rPr>
        <w:t>________202</w:t>
      </w:r>
      <w:r w:rsidR="00BB0EC0" w:rsidRPr="00910A8A">
        <w:rPr>
          <w:rFonts w:ascii="Times New Roman" w:hAnsi="Times New Roman" w:cs="Times New Roman"/>
          <w:sz w:val="24"/>
          <w:szCs w:val="24"/>
          <w:lang w:val="uk-UA"/>
        </w:rPr>
        <w:t>4</w:t>
      </w:r>
      <w:r w:rsidR="00CA758D" w:rsidRPr="00910A8A">
        <w:rPr>
          <w:rFonts w:ascii="Times New Roman" w:hAnsi="Times New Roman" w:cs="Times New Roman"/>
          <w:sz w:val="24"/>
          <w:szCs w:val="24"/>
          <w:lang w:val="uk-UA"/>
        </w:rPr>
        <w:t xml:space="preserve"> р.</w:t>
      </w:r>
    </w:p>
    <w:p w:rsidR="00CA758D" w:rsidRPr="00910A8A" w:rsidRDefault="00CA758D" w:rsidP="00CA758D">
      <w:pPr>
        <w:ind w:left="-142" w:firstLine="426"/>
        <w:jc w:val="center"/>
        <w:rPr>
          <w:rFonts w:ascii="Times New Roman" w:hAnsi="Times New Roman" w:cs="Times New Roman"/>
          <w:sz w:val="24"/>
          <w:szCs w:val="24"/>
          <w:lang w:val="uk-UA"/>
        </w:rPr>
      </w:pP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b/>
          <w:sz w:val="24"/>
          <w:szCs w:val="24"/>
          <w:lang w:val="uk-UA"/>
        </w:rPr>
        <w:t>Київська обласна рада</w:t>
      </w:r>
      <w:r w:rsidR="002A42DA" w:rsidRPr="00BE5A36">
        <w:rPr>
          <w:rFonts w:ascii="Times New Roman" w:hAnsi="Times New Roman" w:cs="Times New Roman"/>
          <w:bCs/>
          <w:sz w:val="24"/>
          <w:szCs w:val="24"/>
          <w:lang w:val="uk-UA"/>
        </w:rPr>
        <w:t xml:space="preserve">, </w:t>
      </w:r>
      <w:r w:rsidRPr="00BE5A36">
        <w:rPr>
          <w:rFonts w:ascii="Times New Roman" w:hAnsi="Times New Roman" w:cs="Times New Roman"/>
          <w:bCs/>
          <w:sz w:val="24"/>
          <w:szCs w:val="24"/>
          <w:lang w:val="uk-UA"/>
        </w:rPr>
        <w:t xml:space="preserve">в </w:t>
      </w:r>
      <w:proofErr w:type="spellStart"/>
      <w:r w:rsidRPr="00BE5A36">
        <w:rPr>
          <w:rFonts w:ascii="Times New Roman" w:hAnsi="Times New Roman" w:cs="Times New Roman"/>
          <w:bCs/>
          <w:sz w:val="24"/>
          <w:szCs w:val="24"/>
          <w:lang w:val="uk-UA"/>
        </w:rPr>
        <w:t>особi</w:t>
      </w:r>
      <w:proofErr w:type="spellEnd"/>
      <w:r w:rsidRPr="00BE5A36">
        <w:rPr>
          <w:rFonts w:ascii="Times New Roman" w:hAnsi="Times New Roman" w:cs="Times New Roman"/>
          <w:bCs/>
          <w:sz w:val="24"/>
          <w:szCs w:val="24"/>
          <w:lang w:val="uk-UA"/>
        </w:rPr>
        <w:t xml:space="preserve"> </w:t>
      </w:r>
      <w:r w:rsidR="002A42DA" w:rsidRPr="00BE5A36">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541-17-VIII</w:t>
      </w:r>
      <w:r w:rsidRPr="00BE5A36">
        <w:rPr>
          <w:rFonts w:ascii="Times New Roman" w:hAnsi="Times New Roman" w:cs="Times New Roman"/>
          <w:sz w:val="24"/>
          <w:szCs w:val="24"/>
          <w:lang w:val="uk-UA"/>
        </w:rPr>
        <w:t xml:space="preserve"> </w:t>
      </w:r>
      <w:r w:rsidR="00BB0EC0" w:rsidRPr="00BE5A36">
        <w:rPr>
          <w:rFonts w:ascii="Times New Roman" w:hAnsi="Times New Roman" w:cs="Times New Roman"/>
          <w:sz w:val="24"/>
          <w:szCs w:val="24"/>
          <w:lang w:val="uk-UA"/>
        </w:rPr>
        <w:t xml:space="preserve">«Про звільнення Гунько Н.І. з посади голови Київської обласної ради VIII скликання» </w:t>
      </w:r>
      <w:r w:rsidRPr="00BE5A36">
        <w:rPr>
          <w:rFonts w:ascii="Times New Roman" w:hAnsi="Times New Roman" w:cs="Times New Roman"/>
          <w:sz w:val="24"/>
          <w:szCs w:val="24"/>
          <w:lang w:val="uk-UA"/>
        </w:rPr>
        <w:t>(</w:t>
      </w:r>
      <w:r w:rsidRPr="00BE5A36">
        <w:rPr>
          <w:rFonts w:ascii="Times New Roman" w:hAnsi="Times New Roman" w:cs="Times New Roman"/>
          <w:b/>
          <w:i/>
          <w:sz w:val="24"/>
          <w:szCs w:val="24"/>
          <w:lang w:val="uk-UA"/>
        </w:rPr>
        <w:t>далі - «Покупець</w:t>
      </w:r>
      <w:r w:rsidRPr="00BE5A36">
        <w:rPr>
          <w:rFonts w:ascii="Times New Roman" w:hAnsi="Times New Roman" w:cs="Times New Roman"/>
          <w:sz w:val="24"/>
          <w:szCs w:val="24"/>
          <w:lang w:val="uk-UA"/>
        </w:rPr>
        <w:t>»), з однієї сторони та _____________________</w:t>
      </w:r>
      <w:r w:rsidR="002A42DA" w:rsidRPr="00BE5A36">
        <w:rPr>
          <w:rFonts w:ascii="Times New Roman" w:hAnsi="Times New Roman" w:cs="Times New Roman"/>
          <w:sz w:val="24"/>
          <w:szCs w:val="24"/>
          <w:lang w:val="uk-UA"/>
        </w:rPr>
        <w:t>______________________</w:t>
      </w:r>
      <w:r w:rsidRPr="00BE5A36">
        <w:rPr>
          <w:rFonts w:ascii="Times New Roman" w:hAnsi="Times New Roman" w:cs="Times New Roman"/>
          <w:sz w:val="24"/>
          <w:szCs w:val="24"/>
          <w:lang w:val="uk-UA"/>
        </w:rPr>
        <w:t>в особі _____________________________, що діє на підставі __________________ (</w:t>
      </w:r>
      <w:r w:rsidRPr="00BE5A36">
        <w:rPr>
          <w:rFonts w:ascii="Times New Roman" w:hAnsi="Times New Roman" w:cs="Times New Roman"/>
          <w:b/>
          <w:i/>
          <w:sz w:val="24"/>
          <w:szCs w:val="24"/>
          <w:lang w:val="uk-UA"/>
        </w:rPr>
        <w:t>далі – «Постачальник»)</w:t>
      </w:r>
      <w:r w:rsidRPr="00BE5A36">
        <w:rPr>
          <w:rFonts w:ascii="Times New Roman" w:hAnsi="Times New Roman" w:cs="Times New Roman"/>
          <w:sz w:val="24"/>
          <w:szCs w:val="24"/>
          <w:lang w:val="uk-UA"/>
        </w:rPr>
        <w:t>,</w:t>
      </w:r>
      <w:r w:rsidRPr="00BE5A36">
        <w:rPr>
          <w:rFonts w:ascii="Times New Roman" w:hAnsi="Times New Roman" w:cs="Times New Roman"/>
          <w:b/>
          <w:sz w:val="24"/>
          <w:szCs w:val="24"/>
          <w:lang w:val="uk-UA"/>
        </w:rPr>
        <w:t xml:space="preserve"> </w:t>
      </w:r>
      <w:r w:rsidRPr="00BE5A36">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BE5A36" w:rsidRDefault="00CA758D" w:rsidP="00910A8A">
      <w:pPr>
        <w:pStyle w:val="31"/>
        <w:numPr>
          <w:ilvl w:val="0"/>
          <w:numId w:val="1"/>
        </w:numPr>
        <w:spacing w:before="0" w:after="0" w:line="240" w:lineRule="auto"/>
        <w:ind w:left="0" w:firstLine="426"/>
        <w:rPr>
          <w:sz w:val="24"/>
          <w:szCs w:val="24"/>
          <w:lang w:val="uk-UA"/>
        </w:rPr>
      </w:pPr>
      <w:r w:rsidRPr="00BE5A36">
        <w:rPr>
          <w:sz w:val="24"/>
          <w:szCs w:val="24"/>
          <w:lang w:val="uk-UA"/>
        </w:rPr>
        <w:t>Предмет Договору</w:t>
      </w:r>
    </w:p>
    <w:p w:rsidR="00CA758D" w:rsidRPr="00BE5A36" w:rsidRDefault="006F0B35" w:rsidP="00910A8A">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Постачальник зобов’</w:t>
      </w:r>
      <w:r w:rsidR="00CA758D" w:rsidRPr="00BE5A36">
        <w:rPr>
          <w:rFonts w:ascii="Times New Roman" w:hAnsi="Times New Roman" w:cs="Times New Roman"/>
          <w:sz w:val="24"/>
          <w:szCs w:val="24"/>
          <w:lang w:val="uk-UA"/>
        </w:rPr>
        <w:t xml:space="preserve">язується поставити та передати у власність Покупцю, а Покупець прийняти та оплатити, у порядку і на умовах, визначених даним Договором – </w:t>
      </w:r>
      <w:r w:rsidR="000C1F45" w:rsidRPr="00BE5A36">
        <w:rPr>
          <w:rFonts w:ascii="Times New Roman" w:hAnsi="Times New Roman" w:cs="Times New Roman"/>
          <w:sz w:val="24"/>
          <w:szCs w:val="24"/>
          <w:lang w:val="uk-UA"/>
        </w:rPr>
        <w:t>«</w:t>
      </w:r>
      <w:r w:rsidR="004F3949">
        <w:rPr>
          <w:rFonts w:ascii="Times New Roman" w:hAnsi="Times New Roman" w:cs="Times New Roman"/>
          <w:b/>
          <w:sz w:val="24"/>
          <w:szCs w:val="24"/>
          <w:lang w:val="uk-UA"/>
        </w:rPr>
        <w:t xml:space="preserve">Папір А4 500 </w:t>
      </w:r>
      <w:proofErr w:type="spellStart"/>
      <w:r w:rsidR="004F3949">
        <w:rPr>
          <w:rFonts w:ascii="Times New Roman" w:hAnsi="Times New Roman" w:cs="Times New Roman"/>
          <w:b/>
          <w:sz w:val="24"/>
          <w:szCs w:val="24"/>
          <w:lang w:val="uk-UA"/>
        </w:rPr>
        <w:t>арк</w:t>
      </w:r>
      <w:proofErr w:type="spellEnd"/>
      <w:r w:rsidR="004F3949">
        <w:rPr>
          <w:rFonts w:ascii="Times New Roman" w:hAnsi="Times New Roman" w:cs="Times New Roman"/>
          <w:b/>
          <w:sz w:val="24"/>
          <w:szCs w:val="24"/>
          <w:lang w:val="uk-UA"/>
        </w:rPr>
        <w:t>.</w:t>
      </w:r>
      <w:r w:rsidR="0002346A" w:rsidRPr="00BE5A36">
        <w:rPr>
          <w:rFonts w:ascii="Times New Roman" w:hAnsi="Times New Roman" w:cs="Times New Roman"/>
          <w:b/>
          <w:sz w:val="24"/>
          <w:szCs w:val="24"/>
          <w:lang w:val="uk-UA"/>
        </w:rPr>
        <w:t>»</w:t>
      </w:r>
      <w:r w:rsidR="0002346A" w:rsidRPr="00BE5A36">
        <w:rPr>
          <w:rFonts w:ascii="Times New Roman" w:hAnsi="Times New Roman" w:cs="Times New Roman"/>
          <w:sz w:val="24"/>
          <w:szCs w:val="24"/>
          <w:lang w:val="uk-UA"/>
        </w:rPr>
        <w:t xml:space="preserve"> </w:t>
      </w:r>
      <w:r w:rsidR="0002346A" w:rsidRPr="00BE5A36">
        <w:rPr>
          <w:rFonts w:ascii="Times New Roman" w:hAnsi="Times New Roman" w:cs="Times New Roman"/>
          <w:b/>
          <w:sz w:val="24"/>
          <w:szCs w:val="24"/>
          <w:lang w:val="uk-UA"/>
        </w:rPr>
        <w:t xml:space="preserve">(код ДК 021:2015 – </w:t>
      </w:r>
      <w:r w:rsidR="004F3949">
        <w:rPr>
          <w:rFonts w:ascii="Times New Roman" w:hAnsi="Times New Roman" w:cs="Times New Roman"/>
          <w:b/>
          <w:sz w:val="24"/>
          <w:szCs w:val="24"/>
          <w:lang w:val="uk-UA"/>
        </w:rPr>
        <w:t>3019</w:t>
      </w:r>
      <w:r w:rsidR="0002346A" w:rsidRPr="00BE5A36">
        <w:rPr>
          <w:rFonts w:ascii="Times New Roman" w:hAnsi="Times New Roman" w:cs="Times New Roman"/>
          <w:b/>
          <w:sz w:val="24"/>
          <w:szCs w:val="24"/>
          <w:lang w:val="uk-UA"/>
        </w:rPr>
        <w:t>0000-</w:t>
      </w:r>
      <w:r w:rsidR="004F3949">
        <w:rPr>
          <w:rFonts w:ascii="Times New Roman" w:hAnsi="Times New Roman" w:cs="Times New Roman"/>
          <w:b/>
          <w:sz w:val="24"/>
          <w:szCs w:val="24"/>
          <w:lang w:val="uk-UA"/>
        </w:rPr>
        <w:t>7</w:t>
      </w:r>
      <w:r w:rsidR="0002346A" w:rsidRPr="00BE5A36">
        <w:rPr>
          <w:rFonts w:ascii="Times New Roman" w:hAnsi="Times New Roman" w:cs="Times New Roman"/>
          <w:b/>
          <w:sz w:val="24"/>
          <w:szCs w:val="24"/>
          <w:lang w:val="uk-UA"/>
        </w:rPr>
        <w:t xml:space="preserve"> – </w:t>
      </w:r>
      <w:r w:rsidR="00661942" w:rsidRPr="00BE5A36">
        <w:rPr>
          <w:rFonts w:ascii="Times New Roman" w:hAnsi="Times New Roman" w:cs="Times New Roman"/>
          <w:b/>
          <w:sz w:val="24"/>
          <w:szCs w:val="24"/>
          <w:lang w:val="uk-UA"/>
        </w:rPr>
        <w:t>(</w:t>
      </w:r>
      <w:r w:rsidR="004F3949">
        <w:rPr>
          <w:rFonts w:ascii="Times New Roman" w:hAnsi="Times New Roman" w:cs="Times New Roman"/>
          <w:b/>
          <w:sz w:val="24"/>
          <w:szCs w:val="24"/>
          <w:lang w:val="uk-UA"/>
        </w:rPr>
        <w:t>Офісне устаткування та приладдя різне</w:t>
      </w:r>
      <w:r w:rsidR="0002346A" w:rsidRPr="00BE5A36">
        <w:rPr>
          <w:rFonts w:ascii="Times New Roman" w:hAnsi="Times New Roman" w:cs="Times New Roman"/>
          <w:b/>
          <w:sz w:val="24"/>
          <w:szCs w:val="24"/>
          <w:lang w:val="uk-UA"/>
        </w:rPr>
        <w:t>),</w:t>
      </w:r>
      <w:r w:rsidR="0063352A" w:rsidRPr="00BE5A36">
        <w:rPr>
          <w:rFonts w:ascii="Times New Roman" w:eastAsia="Times New Roman" w:hAnsi="Times New Roman" w:cs="Times New Roman"/>
          <w:sz w:val="24"/>
          <w:szCs w:val="24"/>
          <w:lang w:val="uk-UA"/>
        </w:rPr>
        <w:t xml:space="preserve"> </w:t>
      </w:r>
      <w:r w:rsidR="00CA758D" w:rsidRPr="00BE5A36">
        <w:rPr>
          <w:rFonts w:ascii="Times New Roman" w:hAnsi="Times New Roman" w:cs="Times New Roman"/>
          <w:sz w:val="24"/>
          <w:szCs w:val="24"/>
          <w:lang w:val="uk-UA"/>
        </w:rPr>
        <w:t>(далі - Товар).</w:t>
      </w:r>
    </w:p>
    <w:p w:rsidR="00CA758D" w:rsidRPr="00BE5A36" w:rsidRDefault="00CA758D" w:rsidP="00910A8A">
      <w:pPr>
        <w:pStyle w:val="a7"/>
        <w:numPr>
          <w:ilvl w:val="1"/>
          <w:numId w:val="1"/>
        </w:numPr>
        <w:suppressAutoHyphens/>
        <w:spacing w:line="240" w:lineRule="auto"/>
        <w:ind w:left="0"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xml:space="preserve">Найменування, кількість, </w:t>
      </w:r>
      <w:r w:rsidR="0063352A" w:rsidRPr="00BE5A36">
        <w:rPr>
          <w:rFonts w:ascii="Times New Roman" w:hAnsi="Times New Roman" w:cs="Times New Roman"/>
          <w:sz w:val="24"/>
          <w:szCs w:val="24"/>
          <w:lang w:val="uk-UA"/>
        </w:rPr>
        <w:t xml:space="preserve">технічні характеристики,  вимоги </w:t>
      </w:r>
      <w:r w:rsidRPr="00BE5A36">
        <w:rPr>
          <w:rFonts w:ascii="Times New Roman" w:hAnsi="Times New Roman" w:cs="Times New Roman"/>
          <w:sz w:val="24"/>
          <w:szCs w:val="24"/>
          <w:lang w:val="uk-UA"/>
        </w:rPr>
        <w:t xml:space="preserve">місце поставки та ціна Товару вказуються Сторонами в </w:t>
      </w:r>
      <w:r w:rsidR="00D35CAB" w:rsidRPr="00BE5A36">
        <w:rPr>
          <w:rFonts w:ascii="Times New Roman" w:hAnsi="Times New Roman" w:cs="Times New Roman"/>
          <w:sz w:val="24"/>
          <w:szCs w:val="24"/>
          <w:lang w:val="uk-UA"/>
        </w:rPr>
        <w:t>Специфікації</w:t>
      </w:r>
      <w:r w:rsidR="0066027B" w:rsidRPr="00BE5A36">
        <w:rPr>
          <w:rFonts w:ascii="Times New Roman" w:hAnsi="Times New Roman" w:cs="Times New Roman"/>
          <w:sz w:val="24"/>
          <w:szCs w:val="24"/>
          <w:lang w:val="uk-UA"/>
        </w:rPr>
        <w:t xml:space="preserve"> до даного Договору</w:t>
      </w:r>
      <w:r w:rsidRPr="00BE5A36">
        <w:rPr>
          <w:rFonts w:ascii="Times New Roman" w:hAnsi="Times New Roman" w:cs="Times New Roman"/>
          <w:sz w:val="24"/>
          <w:szCs w:val="24"/>
          <w:lang w:val="uk-UA"/>
        </w:rPr>
        <w:t>,</w:t>
      </w:r>
      <w:r w:rsidR="0066027B" w:rsidRPr="00BE5A36">
        <w:rPr>
          <w:rFonts w:ascii="Times New Roman" w:hAnsi="Times New Roman" w:cs="Times New Roman"/>
          <w:sz w:val="24"/>
          <w:szCs w:val="24"/>
          <w:lang w:val="uk-UA"/>
        </w:rPr>
        <w:t xml:space="preserve"> </w:t>
      </w:r>
      <w:r w:rsidRPr="00BE5A36">
        <w:rPr>
          <w:rFonts w:ascii="Times New Roman" w:hAnsi="Times New Roman" w:cs="Times New Roman"/>
          <w:sz w:val="24"/>
          <w:szCs w:val="24"/>
          <w:lang w:val="uk-UA"/>
        </w:rPr>
        <w:t>що є Додатком № 1 та  невід’ємною частиною Договору.</w:t>
      </w:r>
    </w:p>
    <w:p w:rsidR="002C5643" w:rsidRPr="00BE5A36" w:rsidRDefault="00CA758D" w:rsidP="00910A8A">
      <w:pPr>
        <w:pStyle w:val="a4"/>
        <w:numPr>
          <w:ilvl w:val="1"/>
          <w:numId w:val="1"/>
        </w:numPr>
        <w:spacing w:after="0" w:line="240" w:lineRule="auto"/>
        <w:ind w:left="0"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BE5A36" w:rsidRDefault="00CA758D" w:rsidP="00910A8A">
      <w:pPr>
        <w:spacing w:line="240" w:lineRule="auto"/>
        <w:ind w:firstLine="426"/>
        <w:jc w:val="center"/>
        <w:rPr>
          <w:rFonts w:ascii="Times New Roman" w:hAnsi="Times New Roman" w:cs="Times New Roman"/>
          <w:b/>
          <w:sz w:val="24"/>
          <w:szCs w:val="24"/>
          <w:lang w:val="uk-UA"/>
        </w:rPr>
      </w:pPr>
      <w:r w:rsidRPr="00BE5A36">
        <w:rPr>
          <w:rFonts w:ascii="Times New Roman" w:hAnsi="Times New Roman" w:cs="Times New Roman"/>
          <w:b/>
          <w:sz w:val="24"/>
          <w:szCs w:val="24"/>
          <w:lang w:val="uk-UA"/>
        </w:rPr>
        <w:t>2. Ціна Договору</w:t>
      </w:r>
    </w:p>
    <w:p w:rsidR="00CA758D" w:rsidRPr="00BE5A36" w:rsidRDefault="00CA758D" w:rsidP="00910A8A">
      <w:pPr>
        <w:spacing w:line="240" w:lineRule="auto"/>
        <w:ind w:firstLine="426"/>
        <w:jc w:val="both"/>
        <w:rPr>
          <w:rFonts w:ascii="Times New Roman" w:hAnsi="Times New Roman" w:cs="Times New Roman"/>
          <w:sz w:val="24"/>
          <w:szCs w:val="24"/>
          <w:lang w:val="uk-UA" w:eastAsia="ru-RU"/>
        </w:rPr>
      </w:pPr>
      <w:r w:rsidRPr="00BE5A36">
        <w:rPr>
          <w:rFonts w:ascii="Times New Roman" w:hAnsi="Times New Roman" w:cs="Times New Roman"/>
          <w:sz w:val="24"/>
          <w:szCs w:val="24"/>
          <w:lang w:val="uk-UA"/>
        </w:rPr>
        <w:t xml:space="preserve">2.1. Ціна цього Договору складає ________________ грн (________________________________ грн ___ коп.), у </w:t>
      </w:r>
      <w:proofErr w:type="spellStart"/>
      <w:r w:rsidRPr="00BE5A36">
        <w:rPr>
          <w:rFonts w:ascii="Times New Roman" w:hAnsi="Times New Roman" w:cs="Times New Roman"/>
          <w:sz w:val="24"/>
          <w:szCs w:val="24"/>
          <w:lang w:val="uk-UA"/>
        </w:rPr>
        <w:t>т.ч</w:t>
      </w:r>
      <w:proofErr w:type="spellEnd"/>
      <w:r w:rsidRPr="00BE5A36">
        <w:rPr>
          <w:rFonts w:ascii="Times New Roman" w:hAnsi="Times New Roman" w:cs="Times New Roman"/>
          <w:sz w:val="24"/>
          <w:szCs w:val="24"/>
          <w:lang w:val="uk-UA"/>
        </w:rPr>
        <w:t>. ПДВ становить __________</w:t>
      </w:r>
      <w:proofErr w:type="spellStart"/>
      <w:r w:rsidRPr="00BE5A36">
        <w:rPr>
          <w:rFonts w:ascii="Times New Roman" w:hAnsi="Times New Roman" w:cs="Times New Roman"/>
          <w:sz w:val="24"/>
          <w:szCs w:val="24"/>
          <w:lang w:val="uk-UA"/>
        </w:rPr>
        <w:t>гривень___копійок</w:t>
      </w:r>
      <w:proofErr w:type="spellEnd"/>
      <w:r w:rsidRPr="00BE5A36">
        <w:rPr>
          <w:rFonts w:ascii="Times New Roman" w:hAnsi="Times New Roman" w:cs="Times New Roman"/>
          <w:sz w:val="24"/>
          <w:szCs w:val="24"/>
          <w:lang w:val="uk-UA"/>
        </w:rPr>
        <w:t>.</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xml:space="preserve">2.2 Ціна Договору включає вартість Товару, його поставки та вартість </w:t>
      </w:r>
      <w:r w:rsidR="00856B91" w:rsidRPr="00BE5A36">
        <w:rPr>
          <w:rFonts w:ascii="Times New Roman" w:hAnsi="Times New Roman" w:cs="Times New Roman"/>
          <w:sz w:val="24"/>
          <w:szCs w:val="24"/>
          <w:lang w:val="uk-UA"/>
        </w:rPr>
        <w:t>упаковки</w:t>
      </w:r>
      <w:r w:rsidRPr="00BE5A36">
        <w:rPr>
          <w:rFonts w:ascii="Times New Roman" w:hAnsi="Times New Roman" w:cs="Times New Roman"/>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F46DB8"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xml:space="preserve">2.4. Ціна договору може бути зменшена залежно від реального фінансування видатків та у випадках, передбачених </w:t>
      </w:r>
      <w:r w:rsidR="00BB0EC0" w:rsidRPr="00BE5A36">
        <w:rPr>
          <w:rFonts w:ascii="Times New Roman" w:hAnsi="Times New Roman" w:cs="Times New Roman"/>
          <w:sz w:val="24"/>
          <w:szCs w:val="24"/>
          <w:lang w:val="uk-UA"/>
        </w:rPr>
        <w:t>законодавством України</w:t>
      </w:r>
      <w:r w:rsidRPr="00BE5A36">
        <w:rPr>
          <w:rFonts w:ascii="Times New Roman" w:hAnsi="Times New Roman" w:cs="Times New Roman"/>
          <w:sz w:val="24"/>
          <w:szCs w:val="24"/>
          <w:lang w:val="uk-UA"/>
        </w:rPr>
        <w:t>.</w:t>
      </w:r>
    </w:p>
    <w:p w:rsidR="00CA758D" w:rsidRPr="00BE5A36" w:rsidRDefault="00CA758D" w:rsidP="00910A8A">
      <w:pPr>
        <w:spacing w:line="240" w:lineRule="auto"/>
        <w:ind w:firstLine="426"/>
        <w:jc w:val="center"/>
        <w:rPr>
          <w:rFonts w:ascii="Times New Roman" w:hAnsi="Times New Roman" w:cs="Times New Roman"/>
          <w:b/>
          <w:sz w:val="24"/>
          <w:szCs w:val="24"/>
          <w:lang w:val="uk-UA"/>
        </w:rPr>
      </w:pPr>
      <w:r w:rsidRPr="00BE5A36">
        <w:rPr>
          <w:rFonts w:ascii="Times New Roman" w:hAnsi="Times New Roman" w:cs="Times New Roman"/>
          <w:b/>
          <w:sz w:val="24"/>
          <w:szCs w:val="24"/>
          <w:lang w:val="uk-UA"/>
        </w:rPr>
        <w:t>3. Умови розрахунків</w:t>
      </w:r>
    </w:p>
    <w:p w:rsidR="00CA758D" w:rsidRPr="00BE5A36" w:rsidRDefault="00CA758D" w:rsidP="00910A8A">
      <w:pPr>
        <w:pStyle w:val="a7"/>
        <w:numPr>
          <w:ilvl w:val="1"/>
          <w:numId w:val="2"/>
        </w:numPr>
        <w:tabs>
          <w:tab w:val="left" w:pos="709"/>
          <w:tab w:val="left" w:pos="851"/>
        </w:tabs>
        <w:suppressAutoHyphens/>
        <w:autoSpaceDE w:val="0"/>
        <w:autoSpaceDN w:val="0"/>
        <w:adjustRightInd w:val="0"/>
        <w:spacing w:line="240" w:lineRule="auto"/>
        <w:ind w:left="0" w:firstLine="426"/>
        <w:jc w:val="both"/>
        <w:rPr>
          <w:rFonts w:ascii="Times New Roman" w:hAnsi="Times New Roman" w:cs="Times New Roman"/>
          <w:sz w:val="24"/>
          <w:szCs w:val="24"/>
          <w:lang w:val="uk-UA"/>
        </w:rPr>
      </w:pPr>
      <w:r w:rsidRPr="00BE5A36">
        <w:rPr>
          <w:rFonts w:ascii="Times New Roman" w:hAnsi="Times New Roman" w:cs="Times New Roman"/>
          <w:b/>
          <w:bCs/>
          <w:sz w:val="24"/>
          <w:szCs w:val="24"/>
          <w:lang w:val="uk-UA"/>
        </w:rPr>
        <w:t xml:space="preserve"> </w:t>
      </w:r>
      <w:r w:rsidRPr="00BE5A36">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BE5A36">
        <w:rPr>
          <w:rFonts w:ascii="Times New Roman" w:hAnsi="Times New Roman" w:cs="Times New Roman"/>
          <w:sz w:val="24"/>
          <w:szCs w:val="24"/>
          <w:lang w:val="uk-UA"/>
        </w:rPr>
        <w:t xml:space="preserve"> </w:t>
      </w:r>
      <w:r w:rsidRPr="00BE5A36">
        <w:rPr>
          <w:rFonts w:ascii="Times New Roman" w:hAnsi="Times New Roman" w:cs="Times New Roman"/>
          <w:sz w:val="24"/>
          <w:szCs w:val="24"/>
          <w:lang w:val="uk-UA"/>
        </w:rPr>
        <w:t xml:space="preserve">гривні. </w:t>
      </w:r>
    </w:p>
    <w:p w:rsidR="00CA758D" w:rsidRPr="00BE5A36" w:rsidRDefault="006F0B35" w:rsidP="00910A8A">
      <w:pPr>
        <w:pStyle w:val="a7"/>
        <w:numPr>
          <w:ilvl w:val="1"/>
          <w:numId w:val="2"/>
        </w:numPr>
        <w:shd w:val="clear" w:color="auto" w:fill="FFFFFF"/>
        <w:tabs>
          <w:tab w:val="left" w:pos="709"/>
          <w:tab w:val="left" w:pos="851"/>
        </w:tabs>
        <w:suppressAutoHyphens/>
        <w:spacing w:line="240" w:lineRule="auto"/>
        <w:ind w:left="0" w:firstLine="426"/>
        <w:jc w:val="both"/>
        <w:rPr>
          <w:rFonts w:ascii="Times New Roman" w:hAnsi="Times New Roman" w:cs="Times New Roman"/>
          <w:sz w:val="24"/>
          <w:szCs w:val="24"/>
          <w:lang w:val="uk-UA"/>
        </w:rPr>
      </w:pPr>
      <w:r w:rsidRPr="00BE5A36">
        <w:rPr>
          <w:rFonts w:ascii="Times New Roman" w:hAnsi="Times New Roman" w:cs="Times New Roman"/>
          <w:spacing w:val="-4"/>
          <w:sz w:val="24"/>
          <w:szCs w:val="24"/>
          <w:lang w:val="uk-UA"/>
        </w:rPr>
        <w:t xml:space="preserve"> </w:t>
      </w:r>
      <w:r w:rsidR="00CA758D" w:rsidRPr="00BE5A36">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BE5A36">
        <w:rPr>
          <w:rFonts w:ascii="Times New Roman" w:hAnsi="Times New Roman" w:cs="Times New Roman"/>
          <w:sz w:val="24"/>
          <w:szCs w:val="24"/>
          <w:lang w:val="uk-UA"/>
        </w:rPr>
        <w:t xml:space="preserve"> протягом </w:t>
      </w:r>
      <w:r w:rsidR="00CA758D" w:rsidRPr="00BE5A36">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BE5A36" w:rsidRDefault="006F0B35" w:rsidP="00910A8A">
      <w:pPr>
        <w:pStyle w:val="a7"/>
        <w:numPr>
          <w:ilvl w:val="1"/>
          <w:numId w:val="2"/>
        </w:numPr>
        <w:tabs>
          <w:tab w:val="left" w:pos="709"/>
          <w:tab w:val="left" w:pos="851"/>
        </w:tabs>
        <w:suppressAutoHyphens/>
        <w:spacing w:line="240" w:lineRule="auto"/>
        <w:ind w:left="0"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Зобов’</w:t>
      </w:r>
      <w:r w:rsidR="00CA758D" w:rsidRPr="00BE5A36">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BE5A36" w:rsidRDefault="00CA758D" w:rsidP="00910A8A">
      <w:pPr>
        <w:pStyle w:val="a3"/>
        <w:numPr>
          <w:ilvl w:val="1"/>
          <w:numId w:val="2"/>
        </w:numPr>
        <w:tabs>
          <w:tab w:val="left" w:pos="709"/>
          <w:tab w:val="left" w:pos="851"/>
          <w:tab w:val="left" w:pos="993"/>
        </w:tabs>
        <w:spacing w:before="0" w:beforeAutospacing="0" w:after="0" w:afterAutospacing="0"/>
        <w:ind w:left="0" w:firstLine="426"/>
        <w:jc w:val="both"/>
        <w:rPr>
          <w:lang w:val="uk-UA"/>
        </w:rPr>
      </w:pPr>
      <w:r w:rsidRPr="00BE5A36">
        <w:rPr>
          <w:lang w:val="uk-UA"/>
        </w:rPr>
        <w:t xml:space="preserve"> У разі</w:t>
      </w:r>
      <w:r w:rsidR="00B81DD4" w:rsidRPr="00BE5A36">
        <w:rPr>
          <w:lang w:val="uk-UA"/>
        </w:rPr>
        <w:t xml:space="preserve"> затримки фінансування Покупця</w:t>
      </w:r>
      <w:r w:rsidRPr="00BE5A36">
        <w:rPr>
          <w:lang w:val="uk-UA"/>
        </w:rPr>
        <w:t>,</w:t>
      </w:r>
      <w:r w:rsidR="00BB0EC0" w:rsidRPr="00BE5A36">
        <w:rPr>
          <w:lang w:val="uk-UA"/>
        </w:rPr>
        <w:t xml:space="preserve"> а також несвоєчасної оплати органами ДКСУ,</w:t>
      </w:r>
      <w:r w:rsidRPr="00BE5A36">
        <w:rPr>
          <w:lang w:val="uk-UA"/>
        </w:rPr>
        <w:t xml:space="preserve"> розрахунки здійснюються протягом </w:t>
      </w:r>
      <w:r w:rsidR="006F0B35" w:rsidRPr="00BE5A36">
        <w:rPr>
          <w:lang w:val="uk-UA"/>
        </w:rPr>
        <w:t>10 (</w:t>
      </w:r>
      <w:r w:rsidRPr="00BE5A36">
        <w:rPr>
          <w:lang w:val="uk-UA"/>
        </w:rPr>
        <w:t>десяти</w:t>
      </w:r>
      <w:r w:rsidR="006F0B35" w:rsidRPr="00BE5A36">
        <w:rPr>
          <w:lang w:val="uk-UA"/>
        </w:rPr>
        <w:t>)</w:t>
      </w:r>
      <w:r w:rsidRPr="00BE5A36">
        <w:rPr>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BE5A36" w:rsidRDefault="00CA758D" w:rsidP="00910A8A">
      <w:pPr>
        <w:numPr>
          <w:ilvl w:val="0"/>
          <w:numId w:val="2"/>
        </w:numPr>
        <w:spacing w:line="240" w:lineRule="auto"/>
        <w:ind w:firstLine="426"/>
        <w:jc w:val="center"/>
        <w:rPr>
          <w:rFonts w:ascii="Times New Roman" w:hAnsi="Times New Roman" w:cs="Times New Roman"/>
          <w:b/>
          <w:bCs/>
          <w:sz w:val="24"/>
          <w:szCs w:val="24"/>
          <w:lang w:val="uk-UA"/>
        </w:rPr>
      </w:pPr>
      <w:r w:rsidRPr="00BE5A36">
        <w:rPr>
          <w:rFonts w:ascii="Times New Roman" w:hAnsi="Times New Roman" w:cs="Times New Roman"/>
          <w:b/>
          <w:bCs/>
          <w:sz w:val="24"/>
          <w:szCs w:val="24"/>
          <w:lang w:val="uk-UA"/>
        </w:rPr>
        <w:t>Умови поставки</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4.1. Поставка Товару з</w:t>
      </w:r>
      <w:r w:rsidR="00910A8A" w:rsidRPr="00BE5A36">
        <w:rPr>
          <w:rFonts w:ascii="Times New Roman" w:hAnsi="Times New Roman" w:cs="Times New Roman"/>
          <w:sz w:val="24"/>
          <w:szCs w:val="24"/>
          <w:lang w:val="uk-UA"/>
        </w:rPr>
        <w:t xml:space="preserve">дійснюється за </w:t>
      </w:r>
      <w:proofErr w:type="spellStart"/>
      <w:r w:rsidR="00910A8A" w:rsidRPr="00BE5A36">
        <w:rPr>
          <w:rFonts w:ascii="Times New Roman" w:hAnsi="Times New Roman" w:cs="Times New Roman"/>
          <w:sz w:val="24"/>
          <w:szCs w:val="24"/>
          <w:lang w:val="uk-UA"/>
        </w:rPr>
        <w:t>адресою</w:t>
      </w:r>
      <w:proofErr w:type="spellEnd"/>
      <w:r w:rsidR="00910A8A" w:rsidRPr="00BE5A36">
        <w:rPr>
          <w:rFonts w:ascii="Times New Roman" w:hAnsi="Times New Roman" w:cs="Times New Roman"/>
          <w:sz w:val="24"/>
          <w:szCs w:val="24"/>
          <w:lang w:val="uk-UA"/>
        </w:rPr>
        <w:t xml:space="preserve"> Покупця: </w:t>
      </w:r>
      <w:r w:rsidRPr="00BE5A36">
        <w:rPr>
          <w:rFonts w:ascii="Times New Roman" w:hAnsi="Times New Roman" w:cs="Times New Roman"/>
          <w:sz w:val="24"/>
          <w:szCs w:val="24"/>
          <w:lang w:val="uk-UA"/>
        </w:rPr>
        <w:t xml:space="preserve">01196, м. Київ, </w:t>
      </w:r>
      <w:proofErr w:type="spellStart"/>
      <w:r w:rsidRPr="00BE5A36">
        <w:rPr>
          <w:rFonts w:ascii="Times New Roman" w:hAnsi="Times New Roman" w:cs="Times New Roman"/>
          <w:sz w:val="24"/>
          <w:szCs w:val="24"/>
          <w:lang w:val="uk-UA"/>
        </w:rPr>
        <w:t>пл</w:t>
      </w:r>
      <w:proofErr w:type="spellEnd"/>
      <w:r w:rsidR="00BB0EC0" w:rsidRPr="00BE5A36">
        <w:rPr>
          <w:rFonts w:ascii="Times New Roman" w:hAnsi="Times New Roman" w:cs="Times New Roman"/>
          <w:sz w:val="24"/>
          <w:szCs w:val="24"/>
          <w:lang w:val="uk-UA"/>
        </w:rPr>
        <w:t>.</w:t>
      </w:r>
      <w:r w:rsidRPr="00BE5A36">
        <w:rPr>
          <w:rFonts w:ascii="Times New Roman" w:hAnsi="Times New Roman" w:cs="Times New Roman"/>
          <w:sz w:val="24"/>
          <w:szCs w:val="24"/>
          <w:lang w:val="uk-UA"/>
        </w:rPr>
        <w:t xml:space="preserve"> Лесі Українки, 1.</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BE5A36">
        <w:rPr>
          <w:rFonts w:ascii="Times New Roman" w:hAnsi="Times New Roman" w:cs="Times New Roman"/>
          <w:sz w:val="24"/>
          <w:szCs w:val="24"/>
          <w:lang w:val="uk-UA"/>
        </w:rPr>
        <w:t xml:space="preserve">ьому строк поставки Товару </w:t>
      </w:r>
      <w:r w:rsidR="00BB0EC0" w:rsidRPr="00BE5A36">
        <w:rPr>
          <w:rFonts w:ascii="Times New Roman" w:hAnsi="Times New Roman" w:cs="Times New Roman"/>
          <w:sz w:val="24"/>
          <w:szCs w:val="24"/>
          <w:lang w:val="uk-UA"/>
        </w:rPr>
        <w:t>не пізніше</w:t>
      </w:r>
      <w:r w:rsidR="0066027B" w:rsidRPr="00BE5A36">
        <w:rPr>
          <w:rFonts w:ascii="Times New Roman" w:hAnsi="Times New Roman" w:cs="Times New Roman"/>
          <w:sz w:val="24"/>
          <w:szCs w:val="24"/>
          <w:lang w:val="uk-UA"/>
        </w:rPr>
        <w:t xml:space="preserve"> </w:t>
      </w:r>
      <w:r w:rsidR="00BB0EC0" w:rsidRPr="00BE5A36">
        <w:rPr>
          <w:rFonts w:ascii="Times New Roman" w:hAnsi="Times New Roman" w:cs="Times New Roman"/>
          <w:sz w:val="24"/>
          <w:szCs w:val="24"/>
          <w:lang w:val="uk-UA"/>
        </w:rPr>
        <w:t>31</w:t>
      </w:r>
      <w:r w:rsidR="0066027B" w:rsidRPr="00BE5A36">
        <w:rPr>
          <w:rFonts w:ascii="Times New Roman" w:hAnsi="Times New Roman" w:cs="Times New Roman"/>
          <w:sz w:val="24"/>
          <w:szCs w:val="24"/>
          <w:lang w:val="uk-UA"/>
        </w:rPr>
        <w:t>.</w:t>
      </w:r>
      <w:r w:rsidR="00BB0EC0" w:rsidRPr="00BE5A36">
        <w:rPr>
          <w:rFonts w:ascii="Times New Roman" w:hAnsi="Times New Roman" w:cs="Times New Roman"/>
          <w:sz w:val="24"/>
          <w:szCs w:val="24"/>
          <w:lang w:val="uk-UA"/>
        </w:rPr>
        <w:t>0</w:t>
      </w:r>
      <w:r w:rsidR="004F3949">
        <w:rPr>
          <w:rFonts w:ascii="Times New Roman" w:hAnsi="Times New Roman" w:cs="Times New Roman"/>
          <w:sz w:val="24"/>
          <w:szCs w:val="24"/>
          <w:lang w:val="uk-UA"/>
        </w:rPr>
        <w:t>7</w:t>
      </w:r>
      <w:r w:rsidR="00BB0EC0" w:rsidRPr="00BE5A36">
        <w:rPr>
          <w:rFonts w:ascii="Times New Roman" w:hAnsi="Times New Roman" w:cs="Times New Roman"/>
          <w:sz w:val="24"/>
          <w:szCs w:val="24"/>
          <w:lang w:val="uk-UA"/>
        </w:rPr>
        <w:t>.2024</w:t>
      </w:r>
      <w:r w:rsidRPr="00BE5A36">
        <w:rPr>
          <w:rFonts w:ascii="Times New Roman" w:hAnsi="Times New Roman" w:cs="Times New Roman"/>
          <w:sz w:val="24"/>
          <w:szCs w:val="24"/>
          <w:lang w:val="uk-UA"/>
        </w:rPr>
        <w:t xml:space="preserve"> року.</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4.3. Постачальник має право виконати поставку достроково.</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lastRenderedPageBreak/>
        <w:t>4.4. Разом з Товаром Постачальник зобов’язується надати По</w:t>
      </w:r>
      <w:r w:rsidR="00416020" w:rsidRPr="00BE5A36">
        <w:rPr>
          <w:rFonts w:ascii="Times New Roman" w:hAnsi="Times New Roman" w:cs="Times New Roman"/>
          <w:sz w:val="24"/>
          <w:szCs w:val="24"/>
          <w:lang w:val="uk-UA"/>
        </w:rPr>
        <w:t>купцеві належним чином оформлену</w:t>
      </w:r>
      <w:r w:rsidRPr="00BE5A36">
        <w:rPr>
          <w:rFonts w:ascii="Times New Roman" w:hAnsi="Times New Roman" w:cs="Times New Roman"/>
          <w:sz w:val="24"/>
          <w:szCs w:val="24"/>
          <w:lang w:val="uk-UA"/>
        </w:rPr>
        <w:t xml:space="preserve">: </w:t>
      </w:r>
    </w:p>
    <w:p w:rsidR="00CA758D" w:rsidRPr="00BE5A36" w:rsidRDefault="00416020"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видаткову накладну.</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BE5A36" w:rsidRPr="00BE5A36" w:rsidRDefault="00CA758D" w:rsidP="00BE5A36">
      <w:pPr>
        <w:pStyle w:val="a7"/>
        <w:numPr>
          <w:ilvl w:val="0"/>
          <w:numId w:val="2"/>
        </w:numPr>
        <w:tabs>
          <w:tab w:val="left" w:pos="0"/>
        </w:tabs>
        <w:suppressAutoHyphens/>
        <w:spacing w:line="240" w:lineRule="auto"/>
        <w:ind w:left="0" w:firstLine="426"/>
        <w:jc w:val="center"/>
        <w:rPr>
          <w:rFonts w:ascii="Times New Roman" w:hAnsi="Times New Roman" w:cs="Times New Roman"/>
          <w:sz w:val="24"/>
          <w:szCs w:val="24"/>
          <w:lang w:val="uk-UA"/>
        </w:rPr>
      </w:pPr>
      <w:r w:rsidRPr="00BE5A36">
        <w:rPr>
          <w:rFonts w:ascii="Times New Roman" w:hAnsi="Times New Roman" w:cs="Times New Roman"/>
          <w:b/>
          <w:bCs/>
          <w:sz w:val="24"/>
          <w:szCs w:val="24"/>
          <w:lang w:val="uk-UA"/>
        </w:rPr>
        <w:t>Гарантії та якість Товару</w:t>
      </w:r>
    </w:p>
    <w:p w:rsidR="00CA758D" w:rsidRPr="00BE5A36" w:rsidRDefault="00CA758D" w:rsidP="00BE5A36">
      <w:pPr>
        <w:tabs>
          <w:tab w:val="left" w:pos="0"/>
        </w:tabs>
        <w:suppressAutoHyphens/>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BE5A36">
        <w:rPr>
          <w:rFonts w:ascii="Times New Roman" w:hAnsi="Times New Roman" w:cs="Times New Roman"/>
          <w:sz w:val="24"/>
          <w:szCs w:val="24"/>
          <w:lang w:val="uk-UA"/>
        </w:rPr>
        <w:t>.</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BE5A36" w:rsidRDefault="006F0B35"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5.3. Постачальник зобов’</w:t>
      </w:r>
      <w:r w:rsidR="00CA758D" w:rsidRPr="00BE5A36">
        <w:rPr>
          <w:rFonts w:ascii="Times New Roman" w:hAnsi="Times New Roman" w:cs="Times New Roman"/>
          <w:sz w:val="24"/>
          <w:szCs w:val="24"/>
          <w:lang w:val="uk-UA"/>
        </w:rPr>
        <w:t>язується усунути недоліки або зробити замі</w:t>
      </w:r>
      <w:r w:rsidR="00416020" w:rsidRPr="00BE5A36">
        <w:rPr>
          <w:rFonts w:ascii="Times New Roman" w:hAnsi="Times New Roman" w:cs="Times New Roman"/>
          <w:sz w:val="24"/>
          <w:szCs w:val="24"/>
          <w:lang w:val="uk-UA"/>
        </w:rPr>
        <w:t>ну неякісного Товару протягом 10</w:t>
      </w:r>
      <w:r w:rsidR="00CA758D" w:rsidRPr="00BE5A36">
        <w:rPr>
          <w:rFonts w:ascii="Times New Roman" w:hAnsi="Times New Roman" w:cs="Times New Roman"/>
          <w:sz w:val="24"/>
          <w:szCs w:val="24"/>
          <w:lang w:val="uk-UA"/>
        </w:rPr>
        <w:t xml:space="preserve"> (</w:t>
      </w:r>
      <w:r w:rsidR="00416020" w:rsidRPr="00BE5A36">
        <w:rPr>
          <w:rFonts w:ascii="Times New Roman" w:hAnsi="Times New Roman" w:cs="Times New Roman"/>
          <w:sz w:val="24"/>
          <w:szCs w:val="24"/>
          <w:lang w:val="uk-UA"/>
        </w:rPr>
        <w:t>десяти</w:t>
      </w:r>
      <w:r w:rsidR="00CA758D" w:rsidRPr="00BE5A36">
        <w:rPr>
          <w:rFonts w:ascii="Times New Roman" w:hAnsi="Times New Roman" w:cs="Times New Roman"/>
          <w:sz w:val="24"/>
          <w:szCs w:val="24"/>
          <w:lang w:val="uk-UA"/>
        </w:rPr>
        <w:t>) календарних днів від дати одержання повідомлення від Покупця, згідно п.</w:t>
      </w:r>
      <w:r w:rsidRPr="00BE5A36">
        <w:rPr>
          <w:rFonts w:ascii="Times New Roman" w:hAnsi="Times New Roman" w:cs="Times New Roman"/>
          <w:sz w:val="24"/>
          <w:szCs w:val="24"/>
          <w:lang w:val="uk-UA"/>
        </w:rPr>
        <w:t xml:space="preserve"> </w:t>
      </w:r>
      <w:r w:rsidR="00CA758D" w:rsidRPr="00BE5A36">
        <w:rPr>
          <w:rFonts w:ascii="Times New Roman" w:hAnsi="Times New Roman" w:cs="Times New Roman"/>
          <w:sz w:val="24"/>
          <w:szCs w:val="24"/>
          <w:lang w:val="uk-UA"/>
        </w:rPr>
        <w:t xml:space="preserve">5.2. </w:t>
      </w:r>
    </w:p>
    <w:p w:rsidR="00CA758D" w:rsidRPr="00BE5A36" w:rsidRDefault="006F0B35"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5.4. Гарантія на певний вид Т</w:t>
      </w:r>
      <w:r w:rsidR="00CA758D" w:rsidRPr="00BE5A36">
        <w:rPr>
          <w:rFonts w:ascii="Times New Roman" w:hAnsi="Times New Roman" w:cs="Times New Roman"/>
          <w:sz w:val="24"/>
          <w:szCs w:val="24"/>
          <w:lang w:val="uk-UA"/>
        </w:rPr>
        <w:t xml:space="preserve">овару вказується в </w:t>
      </w:r>
      <w:r w:rsidR="00CA758D" w:rsidRPr="00BE5A36">
        <w:rPr>
          <w:rStyle w:val="hps"/>
          <w:rFonts w:ascii="Times New Roman" w:hAnsi="Times New Roman" w:cs="Times New Roman"/>
          <w:sz w:val="24"/>
          <w:szCs w:val="24"/>
          <w:lang w:val="uk-UA"/>
        </w:rPr>
        <w:t>гарантійних</w:t>
      </w:r>
      <w:r w:rsidR="00CA758D" w:rsidRPr="00BE5A36">
        <w:rPr>
          <w:rFonts w:ascii="Times New Roman" w:hAnsi="Times New Roman" w:cs="Times New Roman"/>
          <w:sz w:val="24"/>
          <w:szCs w:val="24"/>
          <w:lang w:val="uk-UA"/>
        </w:rPr>
        <w:t xml:space="preserve"> </w:t>
      </w:r>
      <w:r w:rsidR="00CA758D" w:rsidRPr="00BE5A36">
        <w:rPr>
          <w:rStyle w:val="hps"/>
          <w:rFonts w:ascii="Times New Roman" w:hAnsi="Times New Roman" w:cs="Times New Roman"/>
          <w:sz w:val="24"/>
          <w:szCs w:val="24"/>
          <w:lang w:val="uk-UA"/>
        </w:rPr>
        <w:t>талонах</w:t>
      </w:r>
      <w:r w:rsidR="00CA758D" w:rsidRPr="00BE5A36">
        <w:rPr>
          <w:rFonts w:ascii="Times New Roman" w:hAnsi="Times New Roman" w:cs="Times New Roman"/>
          <w:sz w:val="24"/>
          <w:szCs w:val="24"/>
          <w:lang w:val="uk-UA"/>
        </w:rPr>
        <w:t xml:space="preserve">, </w:t>
      </w:r>
      <w:r w:rsidR="00CA758D" w:rsidRPr="00BE5A36">
        <w:rPr>
          <w:rStyle w:val="hps"/>
          <w:rFonts w:ascii="Times New Roman" w:hAnsi="Times New Roman" w:cs="Times New Roman"/>
          <w:sz w:val="24"/>
          <w:szCs w:val="24"/>
          <w:lang w:val="uk-UA"/>
        </w:rPr>
        <w:t>які</w:t>
      </w:r>
      <w:r w:rsidR="00CA758D" w:rsidRPr="00BE5A36">
        <w:rPr>
          <w:rFonts w:ascii="Times New Roman" w:hAnsi="Times New Roman" w:cs="Times New Roman"/>
          <w:sz w:val="24"/>
          <w:szCs w:val="24"/>
          <w:lang w:val="uk-UA"/>
        </w:rPr>
        <w:t xml:space="preserve"> </w:t>
      </w:r>
      <w:r w:rsidR="00CA758D" w:rsidRPr="00BE5A36">
        <w:rPr>
          <w:rStyle w:val="hps"/>
          <w:rFonts w:ascii="Times New Roman" w:hAnsi="Times New Roman" w:cs="Times New Roman"/>
          <w:sz w:val="24"/>
          <w:szCs w:val="24"/>
          <w:lang w:val="uk-UA"/>
        </w:rPr>
        <w:t>постачальник</w:t>
      </w:r>
      <w:r w:rsidR="00CA758D" w:rsidRPr="00BE5A36">
        <w:rPr>
          <w:rFonts w:ascii="Times New Roman" w:hAnsi="Times New Roman" w:cs="Times New Roman"/>
          <w:sz w:val="24"/>
          <w:szCs w:val="24"/>
          <w:lang w:val="uk-UA"/>
        </w:rPr>
        <w:t xml:space="preserve"> </w:t>
      </w:r>
      <w:r w:rsidR="00CA758D" w:rsidRPr="00BE5A36">
        <w:rPr>
          <w:rStyle w:val="hps"/>
          <w:rFonts w:ascii="Times New Roman" w:hAnsi="Times New Roman" w:cs="Times New Roman"/>
          <w:sz w:val="24"/>
          <w:szCs w:val="24"/>
          <w:lang w:val="uk-UA"/>
        </w:rPr>
        <w:t>передає</w:t>
      </w:r>
      <w:r w:rsidR="00CA758D" w:rsidRPr="00BE5A36">
        <w:rPr>
          <w:rFonts w:ascii="Times New Roman" w:hAnsi="Times New Roman" w:cs="Times New Roman"/>
          <w:sz w:val="24"/>
          <w:szCs w:val="24"/>
          <w:lang w:val="uk-UA"/>
        </w:rPr>
        <w:t xml:space="preserve"> </w:t>
      </w:r>
      <w:r w:rsidR="00CA758D" w:rsidRPr="00BE5A36">
        <w:rPr>
          <w:rStyle w:val="hps"/>
          <w:rFonts w:ascii="Times New Roman" w:hAnsi="Times New Roman" w:cs="Times New Roman"/>
          <w:sz w:val="24"/>
          <w:szCs w:val="24"/>
          <w:lang w:val="uk-UA"/>
        </w:rPr>
        <w:t>покупцеві разом з</w:t>
      </w:r>
      <w:r w:rsidR="00CA758D" w:rsidRPr="00BE5A36">
        <w:rPr>
          <w:rFonts w:ascii="Times New Roman" w:hAnsi="Times New Roman" w:cs="Times New Roman"/>
          <w:sz w:val="24"/>
          <w:szCs w:val="24"/>
          <w:lang w:val="uk-UA"/>
        </w:rPr>
        <w:t xml:space="preserve"> Т</w:t>
      </w:r>
      <w:r w:rsidR="00CA758D" w:rsidRPr="00BE5A36">
        <w:rPr>
          <w:rStyle w:val="hps"/>
          <w:rFonts w:ascii="Times New Roman" w:hAnsi="Times New Roman" w:cs="Times New Roman"/>
          <w:sz w:val="24"/>
          <w:szCs w:val="24"/>
          <w:lang w:val="uk-UA"/>
        </w:rPr>
        <w:t>оваром</w:t>
      </w:r>
      <w:r w:rsidR="00CA758D" w:rsidRPr="00BE5A36">
        <w:rPr>
          <w:rFonts w:ascii="Times New Roman" w:hAnsi="Times New Roman" w:cs="Times New Roman"/>
          <w:sz w:val="24"/>
          <w:szCs w:val="24"/>
          <w:lang w:val="uk-UA"/>
        </w:rPr>
        <w:t>.</w:t>
      </w:r>
    </w:p>
    <w:p w:rsidR="00CA758D" w:rsidRPr="00BE5A36" w:rsidRDefault="00CA758D" w:rsidP="00910A8A">
      <w:pPr>
        <w:pStyle w:val="a7"/>
        <w:numPr>
          <w:ilvl w:val="0"/>
          <w:numId w:val="2"/>
        </w:numPr>
        <w:spacing w:line="240" w:lineRule="auto"/>
        <w:ind w:firstLine="426"/>
        <w:jc w:val="center"/>
        <w:rPr>
          <w:rFonts w:ascii="Times New Roman" w:hAnsi="Times New Roman" w:cs="Times New Roman"/>
          <w:b/>
          <w:bCs/>
          <w:sz w:val="24"/>
          <w:szCs w:val="24"/>
          <w:lang w:val="uk-UA"/>
        </w:rPr>
      </w:pPr>
      <w:r w:rsidRPr="00BE5A36">
        <w:rPr>
          <w:rFonts w:ascii="Times New Roman" w:hAnsi="Times New Roman" w:cs="Times New Roman"/>
          <w:b/>
          <w:bCs/>
          <w:sz w:val="24"/>
          <w:szCs w:val="24"/>
          <w:lang w:val="uk-UA"/>
        </w:rPr>
        <w:t>Упакування та маркування</w:t>
      </w:r>
    </w:p>
    <w:p w:rsidR="00CA758D" w:rsidRPr="00BE5A36" w:rsidRDefault="00CA758D" w:rsidP="00910A8A">
      <w:pPr>
        <w:pStyle w:val="3"/>
        <w:numPr>
          <w:ilvl w:val="1"/>
          <w:numId w:val="2"/>
        </w:numPr>
        <w:spacing w:after="0"/>
        <w:ind w:left="0" w:firstLine="426"/>
        <w:jc w:val="both"/>
        <w:rPr>
          <w:sz w:val="24"/>
          <w:szCs w:val="24"/>
          <w:lang w:val="uk-UA"/>
        </w:rPr>
      </w:pPr>
      <w:r w:rsidRPr="00BE5A36">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BE5A36" w:rsidRDefault="00CA758D" w:rsidP="00910A8A">
      <w:pPr>
        <w:numPr>
          <w:ilvl w:val="0"/>
          <w:numId w:val="2"/>
        </w:numPr>
        <w:spacing w:line="240" w:lineRule="auto"/>
        <w:ind w:firstLine="426"/>
        <w:jc w:val="center"/>
        <w:rPr>
          <w:rFonts w:ascii="Times New Roman" w:hAnsi="Times New Roman" w:cs="Times New Roman"/>
          <w:b/>
          <w:bCs/>
          <w:sz w:val="24"/>
          <w:szCs w:val="24"/>
          <w:lang w:val="uk-UA"/>
        </w:rPr>
      </w:pPr>
      <w:r w:rsidRPr="00BE5A36">
        <w:rPr>
          <w:rFonts w:ascii="Times New Roman" w:hAnsi="Times New Roman" w:cs="Times New Roman"/>
          <w:b/>
          <w:bCs/>
          <w:sz w:val="24"/>
          <w:szCs w:val="24"/>
          <w:lang w:val="uk-UA"/>
        </w:rPr>
        <w:t>Форс-мажорні обставини</w:t>
      </w:r>
    </w:p>
    <w:p w:rsidR="00CA758D" w:rsidRPr="00BE5A36" w:rsidRDefault="00CA758D" w:rsidP="00910A8A">
      <w:pPr>
        <w:tabs>
          <w:tab w:val="left" w:pos="709"/>
        </w:tabs>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7.1. Сторони звільняються від відповідальності за повне</w:t>
      </w:r>
      <w:r w:rsidR="006F0B35" w:rsidRPr="00BE5A36">
        <w:rPr>
          <w:rFonts w:ascii="Times New Roman" w:hAnsi="Times New Roman" w:cs="Times New Roman"/>
          <w:sz w:val="24"/>
          <w:szCs w:val="24"/>
          <w:lang w:val="uk-UA"/>
        </w:rPr>
        <w:t xml:space="preserve"> або часткове невиконання зобов’</w:t>
      </w:r>
      <w:r w:rsidRPr="00BE5A36">
        <w:rPr>
          <w:rFonts w:ascii="Times New Roman" w:hAnsi="Times New Roman" w:cs="Times New Roman"/>
          <w:sz w:val="24"/>
          <w:szCs w:val="24"/>
          <w:lang w:val="uk-UA"/>
        </w:rPr>
        <w:t>язань за цим Дог</w:t>
      </w:r>
      <w:r w:rsidR="006F0B35" w:rsidRPr="00BE5A36">
        <w:rPr>
          <w:rFonts w:ascii="Times New Roman" w:hAnsi="Times New Roman" w:cs="Times New Roman"/>
          <w:sz w:val="24"/>
          <w:szCs w:val="24"/>
          <w:lang w:val="uk-UA"/>
        </w:rPr>
        <w:t>овором, якщо таке невиконання з’</w:t>
      </w:r>
      <w:r w:rsidRPr="00BE5A36">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BE5A36" w:rsidRDefault="00CA758D" w:rsidP="00910A8A">
      <w:pPr>
        <w:tabs>
          <w:tab w:val="left" w:pos="709"/>
        </w:tabs>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BE5A36" w:rsidRDefault="00CA758D" w:rsidP="00910A8A">
      <w:pPr>
        <w:tabs>
          <w:tab w:val="left" w:pos="709"/>
        </w:tabs>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7.3. Сторона, яка потрапила під</w:t>
      </w:r>
      <w:r w:rsidR="006F0B35" w:rsidRPr="00BE5A36">
        <w:rPr>
          <w:rFonts w:ascii="Times New Roman" w:hAnsi="Times New Roman" w:cs="Times New Roman"/>
          <w:sz w:val="24"/>
          <w:szCs w:val="24"/>
          <w:lang w:val="uk-UA"/>
        </w:rPr>
        <w:t xml:space="preserve"> дію форс-мажорних обставин і з’</w:t>
      </w:r>
      <w:r w:rsidRPr="00BE5A36">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BE5A36">
        <w:rPr>
          <w:rFonts w:ascii="Times New Roman" w:hAnsi="Times New Roman" w:cs="Times New Roman"/>
          <w:sz w:val="24"/>
          <w:szCs w:val="24"/>
          <w:lang w:val="uk-UA"/>
        </w:rPr>
        <w:t>иконання своїх договірних зобов’</w:t>
      </w:r>
      <w:r w:rsidRPr="00BE5A36">
        <w:rPr>
          <w:rFonts w:ascii="Times New Roman" w:hAnsi="Times New Roman" w:cs="Times New Roman"/>
          <w:sz w:val="24"/>
          <w:szCs w:val="24"/>
          <w:lang w:val="uk-UA"/>
        </w:rPr>
        <w:t>язань за цим Договором.</w:t>
      </w:r>
    </w:p>
    <w:p w:rsidR="00CA758D" w:rsidRPr="00BE5A36" w:rsidRDefault="00CA758D" w:rsidP="00910A8A">
      <w:pPr>
        <w:tabs>
          <w:tab w:val="left" w:pos="284"/>
        </w:tabs>
        <w:spacing w:line="240" w:lineRule="auto"/>
        <w:ind w:firstLine="426"/>
        <w:jc w:val="center"/>
        <w:rPr>
          <w:rFonts w:ascii="Times New Roman" w:hAnsi="Times New Roman" w:cs="Times New Roman"/>
          <w:b/>
          <w:sz w:val="24"/>
          <w:szCs w:val="24"/>
          <w:lang w:val="uk-UA" w:eastAsia="ru-RU"/>
        </w:rPr>
      </w:pPr>
      <w:r w:rsidRPr="00BE5A36">
        <w:rPr>
          <w:rFonts w:ascii="Times New Roman" w:hAnsi="Times New Roman" w:cs="Times New Roman"/>
          <w:b/>
          <w:sz w:val="24"/>
          <w:szCs w:val="24"/>
          <w:lang w:val="uk-UA"/>
        </w:rPr>
        <w:t>8.</w:t>
      </w:r>
      <w:r w:rsidRPr="00BE5A36">
        <w:rPr>
          <w:rFonts w:ascii="Times New Roman" w:hAnsi="Times New Roman" w:cs="Times New Roman"/>
          <w:b/>
          <w:sz w:val="24"/>
          <w:szCs w:val="24"/>
          <w:lang w:val="uk-UA"/>
        </w:rPr>
        <w:tab/>
        <w:t xml:space="preserve"> Права та обов’язки сторін</w:t>
      </w:r>
    </w:p>
    <w:p w:rsidR="00CA758D" w:rsidRPr="00BE5A36" w:rsidRDefault="00CA758D" w:rsidP="00910A8A">
      <w:pPr>
        <w:spacing w:line="240" w:lineRule="auto"/>
        <w:ind w:firstLine="426"/>
        <w:jc w:val="both"/>
        <w:rPr>
          <w:rFonts w:ascii="Times New Roman" w:hAnsi="Times New Roman" w:cs="Times New Roman"/>
          <w:sz w:val="24"/>
          <w:szCs w:val="24"/>
          <w:u w:val="single"/>
          <w:lang w:val="uk-UA"/>
        </w:rPr>
      </w:pPr>
      <w:r w:rsidRPr="00BE5A36">
        <w:rPr>
          <w:rFonts w:ascii="Times New Roman" w:hAnsi="Times New Roman" w:cs="Times New Roman"/>
          <w:sz w:val="24"/>
          <w:szCs w:val="24"/>
          <w:u w:val="single"/>
          <w:lang w:val="uk-UA"/>
        </w:rPr>
        <w:t>8.1. Покупець зобов’язаний:</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8.1.1. Своєчасно та в повному обсязі сплачувати за поставлений Товар;</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BE5A36" w:rsidRDefault="00CA758D" w:rsidP="00910A8A">
      <w:pPr>
        <w:spacing w:line="240" w:lineRule="auto"/>
        <w:ind w:firstLine="426"/>
        <w:jc w:val="both"/>
        <w:rPr>
          <w:rFonts w:ascii="Times New Roman" w:hAnsi="Times New Roman" w:cs="Times New Roman"/>
          <w:sz w:val="24"/>
          <w:szCs w:val="24"/>
          <w:u w:val="single"/>
          <w:lang w:val="uk-UA"/>
        </w:rPr>
      </w:pPr>
      <w:r w:rsidRPr="00BE5A36">
        <w:rPr>
          <w:rFonts w:ascii="Times New Roman" w:hAnsi="Times New Roman" w:cs="Times New Roman"/>
          <w:sz w:val="24"/>
          <w:szCs w:val="24"/>
          <w:u w:val="single"/>
          <w:lang w:val="uk-UA"/>
        </w:rPr>
        <w:t>8.2. Покупець має право:</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xml:space="preserve">8.2.2. Повернути </w:t>
      </w:r>
      <w:r w:rsidR="002C5643" w:rsidRPr="00BE5A36">
        <w:rPr>
          <w:rFonts w:ascii="Times New Roman" w:hAnsi="Times New Roman" w:cs="Times New Roman"/>
          <w:spacing w:val="-4"/>
          <w:sz w:val="24"/>
          <w:szCs w:val="24"/>
          <w:lang w:val="uk-UA"/>
        </w:rPr>
        <w:t>видаткову накладну</w:t>
      </w:r>
      <w:r w:rsidRPr="00BE5A36">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BE5A36" w:rsidRDefault="00CA758D" w:rsidP="00910A8A">
      <w:pPr>
        <w:spacing w:line="240" w:lineRule="auto"/>
        <w:ind w:firstLine="426"/>
        <w:jc w:val="both"/>
        <w:rPr>
          <w:rFonts w:ascii="Times New Roman" w:hAnsi="Times New Roman" w:cs="Times New Roman"/>
          <w:sz w:val="24"/>
          <w:szCs w:val="24"/>
          <w:u w:val="single"/>
          <w:lang w:val="uk-UA"/>
        </w:rPr>
      </w:pPr>
      <w:r w:rsidRPr="00BE5A36">
        <w:rPr>
          <w:rFonts w:ascii="Times New Roman" w:hAnsi="Times New Roman" w:cs="Times New Roman"/>
          <w:sz w:val="24"/>
          <w:szCs w:val="24"/>
          <w:u w:val="single"/>
          <w:lang w:val="uk-UA"/>
        </w:rPr>
        <w:lastRenderedPageBreak/>
        <w:t>8.3. Постачальник зобов’язаний:</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xml:space="preserve">8.3.2. За свій рахунок замінити неякісний Товар протягом </w:t>
      </w:r>
      <w:r w:rsidR="006F0B35" w:rsidRPr="00BE5A36">
        <w:rPr>
          <w:rFonts w:ascii="Times New Roman" w:hAnsi="Times New Roman" w:cs="Times New Roman"/>
          <w:sz w:val="24"/>
          <w:szCs w:val="24"/>
          <w:lang w:val="uk-UA"/>
        </w:rPr>
        <w:t>10 (</w:t>
      </w:r>
      <w:r w:rsidRPr="00BE5A36">
        <w:rPr>
          <w:rFonts w:ascii="Times New Roman" w:hAnsi="Times New Roman" w:cs="Times New Roman"/>
          <w:sz w:val="24"/>
          <w:szCs w:val="24"/>
          <w:lang w:val="uk-UA"/>
        </w:rPr>
        <w:t>десяти</w:t>
      </w:r>
      <w:r w:rsidR="006F0B35" w:rsidRPr="00BE5A36">
        <w:rPr>
          <w:rFonts w:ascii="Times New Roman" w:hAnsi="Times New Roman" w:cs="Times New Roman"/>
          <w:sz w:val="24"/>
          <w:szCs w:val="24"/>
          <w:lang w:val="uk-UA"/>
        </w:rPr>
        <w:t>)</w:t>
      </w:r>
      <w:r w:rsidRPr="00BE5A36">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заміни неякісного Товару, на який встановлено гарантійний</w:t>
      </w:r>
      <w:r w:rsidR="006F0B35" w:rsidRPr="00BE5A36">
        <w:rPr>
          <w:rFonts w:ascii="Times New Roman" w:hAnsi="Times New Roman" w:cs="Times New Roman"/>
          <w:sz w:val="24"/>
          <w:szCs w:val="24"/>
          <w:lang w:val="uk-UA"/>
        </w:rPr>
        <w:t xml:space="preserve"> строк придатності, на якісний Т</w:t>
      </w:r>
      <w:r w:rsidRPr="00BE5A36">
        <w:rPr>
          <w:rFonts w:ascii="Times New Roman" w:hAnsi="Times New Roman" w:cs="Times New Roman"/>
          <w:sz w:val="24"/>
          <w:szCs w:val="24"/>
          <w:lang w:val="uk-UA"/>
        </w:rPr>
        <w:t>овар, гарантійний строк обчислюється заново від дня заміни.</w:t>
      </w:r>
    </w:p>
    <w:p w:rsidR="00CA758D" w:rsidRPr="00BE5A36" w:rsidRDefault="00CA758D" w:rsidP="00910A8A">
      <w:pPr>
        <w:spacing w:line="240" w:lineRule="auto"/>
        <w:ind w:firstLine="426"/>
        <w:rPr>
          <w:rFonts w:ascii="Times New Roman" w:hAnsi="Times New Roman" w:cs="Times New Roman"/>
          <w:sz w:val="24"/>
          <w:szCs w:val="24"/>
          <w:u w:val="single"/>
          <w:lang w:val="uk-UA"/>
        </w:rPr>
      </w:pPr>
      <w:r w:rsidRPr="00BE5A36">
        <w:rPr>
          <w:rFonts w:ascii="Times New Roman" w:hAnsi="Times New Roman" w:cs="Times New Roman"/>
          <w:sz w:val="24"/>
          <w:szCs w:val="24"/>
          <w:u w:val="single"/>
          <w:lang w:val="uk-UA"/>
        </w:rPr>
        <w:t>8.4. Постачальник має право:</w:t>
      </w:r>
    </w:p>
    <w:p w:rsidR="00AB162F" w:rsidRPr="00BE5A36" w:rsidRDefault="00CA758D" w:rsidP="00910A8A">
      <w:pPr>
        <w:spacing w:line="240" w:lineRule="auto"/>
        <w:ind w:firstLine="426"/>
        <w:rPr>
          <w:rFonts w:ascii="Times New Roman" w:hAnsi="Times New Roman" w:cs="Times New Roman"/>
          <w:sz w:val="24"/>
          <w:szCs w:val="24"/>
          <w:lang w:val="uk-UA"/>
        </w:rPr>
      </w:pPr>
      <w:r w:rsidRPr="00BE5A36">
        <w:rPr>
          <w:rFonts w:ascii="Times New Roman" w:hAnsi="Times New Roman" w:cs="Times New Roman"/>
          <w:sz w:val="24"/>
          <w:szCs w:val="24"/>
          <w:lang w:val="uk-UA"/>
        </w:rPr>
        <w:t>8.4.1. Своєчасно та в повному обсязі отриму</w:t>
      </w:r>
      <w:r w:rsidR="006F0B35" w:rsidRPr="00BE5A36">
        <w:rPr>
          <w:rFonts w:ascii="Times New Roman" w:hAnsi="Times New Roman" w:cs="Times New Roman"/>
          <w:sz w:val="24"/>
          <w:szCs w:val="24"/>
          <w:lang w:val="uk-UA"/>
        </w:rPr>
        <w:t>вати плату за поставлений Товар.</w:t>
      </w:r>
    </w:p>
    <w:p w:rsidR="00CA758D" w:rsidRPr="00BE5A36" w:rsidRDefault="00CA758D" w:rsidP="00910A8A">
      <w:pPr>
        <w:pStyle w:val="a7"/>
        <w:numPr>
          <w:ilvl w:val="0"/>
          <w:numId w:val="3"/>
        </w:numPr>
        <w:suppressAutoHyphens/>
        <w:spacing w:line="240" w:lineRule="auto"/>
        <w:ind w:firstLine="426"/>
        <w:jc w:val="center"/>
        <w:rPr>
          <w:rFonts w:ascii="Times New Roman" w:hAnsi="Times New Roman" w:cs="Times New Roman"/>
          <w:sz w:val="24"/>
          <w:szCs w:val="24"/>
          <w:lang w:val="uk-UA"/>
        </w:rPr>
      </w:pPr>
      <w:r w:rsidRPr="00BE5A36">
        <w:rPr>
          <w:rFonts w:ascii="Times New Roman" w:hAnsi="Times New Roman" w:cs="Times New Roman"/>
          <w:b/>
          <w:bCs/>
          <w:sz w:val="24"/>
          <w:szCs w:val="24"/>
          <w:lang w:val="uk-UA"/>
        </w:rPr>
        <w:t>Відповідальність Сторін</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BE5A36" w:rsidRDefault="006F0B35" w:rsidP="00910A8A">
      <w:pPr>
        <w:pStyle w:val="3"/>
        <w:numPr>
          <w:ilvl w:val="0"/>
          <w:numId w:val="3"/>
        </w:numPr>
        <w:suppressAutoHyphens w:val="0"/>
        <w:spacing w:after="0"/>
        <w:ind w:firstLine="426"/>
        <w:jc w:val="center"/>
        <w:rPr>
          <w:b/>
          <w:bCs/>
          <w:sz w:val="24"/>
          <w:szCs w:val="24"/>
          <w:lang w:val="uk-UA"/>
        </w:rPr>
      </w:pPr>
      <w:r w:rsidRPr="00BE5A36">
        <w:rPr>
          <w:b/>
          <w:bCs/>
          <w:sz w:val="24"/>
          <w:szCs w:val="24"/>
          <w:lang w:val="uk-UA"/>
        </w:rPr>
        <w:t xml:space="preserve"> </w:t>
      </w:r>
      <w:r w:rsidR="00CA758D" w:rsidRPr="00BE5A36">
        <w:rPr>
          <w:b/>
          <w:bCs/>
          <w:sz w:val="24"/>
          <w:szCs w:val="24"/>
          <w:lang w:val="uk-UA"/>
        </w:rPr>
        <w:t>Вирішення суперечок</w:t>
      </w:r>
    </w:p>
    <w:p w:rsidR="00AB162F" w:rsidRPr="00BE5A36" w:rsidRDefault="00CA758D" w:rsidP="00910A8A">
      <w:pPr>
        <w:pStyle w:val="a7"/>
        <w:numPr>
          <w:ilvl w:val="1"/>
          <w:numId w:val="4"/>
        </w:numPr>
        <w:suppressAutoHyphens/>
        <w:spacing w:line="240" w:lineRule="auto"/>
        <w:ind w:left="0"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BE5A36">
        <w:rPr>
          <w:rFonts w:ascii="Times New Roman" w:hAnsi="Times New Roman" w:cs="Times New Roman"/>
          <w:sz w:val="24"/>
          <w:szCs w:val="24"/>
          <w:lang w:val="uk-UA"/>
        </w:rPr>
        <w:t xml:space="preserve">судовому порядку </w:t>
      </w:r>
      <w:r w:rsidRPr="00BE5A36">
        <w:rPr>
          <w:rFonts w:ascii="Times New Roman" w:hAnsi="Times New Roman" w:cs="Times New Roman"/>
          <w:sz w:val="24"/>
          <w:szCs w:val="24"/>
          <w:lang w:val="uk-UA"/>
        </w:rPr>
        <w:t>відповідно до чинного законодавства України.</w:t>
      </w:r>
    </w:p>
    <w:p w:rsidR="00CA758D" w:rsidRPr="00BE5A36" w:rsidRDefault="00CA758D" w:rsidP="00910A8A">
      <w:pPr>
        <w:numPr>
          <w:ilvl w:val="0"/>
          <w:numId w:val="3"/>
        </w:numPr>
        <w:spacing w:line="240" w:lineRule="auto"/>
        <w:ind w:left="0" w:firstLine="426"/>
        <w:jc w:val="center"/>
        <w:rPr>
          <w:rFonts w:ascii="Times New Roman" w:hAnsi="Times New Roman" w:cs="Times New Roman"/>
          <w:b/>
          <w:bCs/>
          <w:sz w:val="24"/>
          <w:szCs w:val="24"/>
          <w:lang w:val="uk-UA"/>
        </w:rPr>
      </w:pPr>
      <w:r w:rsidRPr="00BE5A36">
        <w:rPr>
          <w:rFonts w:ascii="Times New Roman" w:hAnsi="Times New Roman" w:cs="Times New Roman"/>
          <w:b/>
          <w:bCs/>
          <w:sz w:val="24"/>
          <w:szCs w:val="24"/>
          <w:lang w:val="uk-UA"/>
        </w:rPr>
        <w:t>Інші умови</w:t>
      </w:r>
    </w:p>
    <w:p w:rsidR="00CA758D" w:rsidRPr="00BE5A36" w:rsidRDefault="00BB0EC0"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11.1. З</w:t>
      </w:r>
      <w:r w:rsidR="00CA758D" w:rsidRPr="00BE5A36">
        <w:rPr>
          <w:rFonts w:ascii="Times New Roman" w:hAnsi="Times New Roman" w:cs="Times New Roman"/>
          <w:sz w:val="24"/>
          <w:szCs w:val="24"/>
          <w:lang w:val="uk-UA"/>
        </w:rPr>
        <w:t xml:space="preserve">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BB0EC0" w:rsidRPr="00BE5A36" w:rsidRDefault="00BB0EC0"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xml:space="preserve">11.2. </w:t>
      </w:r>
      <w:r w:rsidRPr="00BE5A36">
        <w:rPr>
          <w:rFonts w:ascii="Times New Roman" w:eastAsia="Times New Roman" w:hAnsi="Times New Roman"/>
          <w:sz w:val="24"/>
          <w:szCs w:val="24"/>
          <w:lang w:val="uk-UA" w:eastAsia="ru-RU"/>
        </w:rPr>
        <w:t>Цей Договір не втрачає сили у разі зміни реквізитів Сторін, зміни їх реєстраційних документів чи зміни власника, організаційно – правової форми. У цьому випадку Сторони зобов’язуються письмово повідомляти одна одну про зміни, що відбулися (адреси, рахунки банку тощо)</w:t>
      </w:r>
    </w:p>
    <w:p w:rsidR="00CA758D" w:rsidRPr="00BE5A36" w:rsidRDefault="00910A8A"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11.3</w:t>
      </w:r>
      <w:r w:rsidR="00CA758D" w:rsidRPr="00BE5A36">
        <w:rPr>
          <w:rFonts w:ascii="Times New Roman" w:hAnsi="Times New Roman" w:cs="Times New Roman"/>
          <w:sz w:val="24"/>
          <w:szCs w:val="24"/>
          <w:lang w:val="uk-UA"/>
        </w:rPr>
        <w:t xml:space="preserve">. У всьому іншому, не визначеному в даному Договорі, Сторони керуються чинним законодавством України. </w:t>
      </w:r>
    </w:p>
    <w:p w:rsidR="00CA758D" w:rsidRPr="00BE5A36" w:rsidRDefault="00910A8A"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11.4</w:t>
      </w:r>
      <w:r w:rsidR="00CA758D" w:rsidRPr="00BE5A36">
        <w:rPr>
          <w:rFonts w:ascii="Times New Roman" w:hAnsi="Times New Roman" w:cs="Times New Roman"/>
          <w:sz w:val="24"/>
          <w:szCs w:val="24"/>
          <w:lang w:val="uk-UA"/>
        </w:rPr>
        <w:t>. Сторона не має пра</w:t>
      </w:r>
      <w:r w:rsidR="006F0B35" w:rsidRPr="00BE5A36">
        <w:rPr>
          <w:rFonts w:ascii="Times New Roman" w:hAnsi="Times New Roman" w:cs="Times New Roman"/>
          <w:sz w:val="24"/>
          <w:szCs w:val="24"/>
          <w:lang w:val="uk-UA"/>
        </w:rPr>
        <w:t>ва передавати свої права й обов’</w:t>
      </w:r>
      <w:r w:rsidR="00CA758D" w:rsidRPr="00BE5A36">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BE5A36" w:rsidRDefault="00910A8A"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11.5</w:t>
      </w:r>
      <w:r w:rsidR="00CA758D" w:rsidRPr="00BE5A36">
        <w:rPr>
          <w:rFonts w:ascii="Times New Roman" w:hAnsi="Times New Roman" w:cs="Times New Roman"/>
          <w:sz w:val="24"/>
          <w:szCs w:val="24"/>
          <w:lang w:val="uk-UA"/>
        </w:rPr>
        <w:t>. Даний Договір підписаний в 2-х примірниках, українською мовою  по одному для кожної із Сторін.</w:t>
      </w:r>
    </w:p>
    <w:p w:rsidR="00CA758D" w:rsidRPr="00BE5A36" w:rsidRDefault="00910A8A"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11.6</w:t>
      </w:r>
      <w:r w:rsidR="00CA758D" w:rsidRPr="00BE5A36">
        <w:rPr>
          <w:rFonts w:ascii="Times New Roman" w:hAnsi="Times New Roman" w:cs="Times New Roman"/>
          <w:sz w:val="24"/>
          <w:szCs w:val="24"/>
          <w:lang w:val="uk-UA"/>
        </w:rPr>
        <w:t xml:space="preserve">. Строк дії Договору – з моменту його підписання Сторонами та </w:t>
      </w:r>
      <w:r w:rsidR="0066027B" w:rsidRPr="00BE5A36">
        <w:rPr>
          <w:rFonts w:ascii="Times New Roman" w:hAnsi="Times New Roman" w:cs="Times New Roman"/>
          <w:sz w:val="24"/>
          <w:szCs w:val="24"/>
          <w:lang w:val="uk-UA"/>
        </w:rPr>
        <w:t>діє по 31.12.202</w:t>
      </w:r>
      <w:r w:rsidR="00BB0EC0" w:rsidRPr="00BE5A36">
        <w:rPr>
          <w:rFonts w:ascii="Times New Roman" w:hAnsi="Times New Roman" w:cs="Times New Roman"/>
          <w:sz w:val="24"/>
          <w:szCs w:val="24"/>
          <w:lang w:val="uk-UA"/>
        </w:rPr>
        <w:t>4</w:t>
      </w:r>
      <w:r w:rsidR="0066027B" w:rsidRPr="00BE5A36">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BE5A36" w:rsidRDefault="00910A8A"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11.7</w:t>
      </w:r>
      <w:r w:rsidR="00CA758D" w:rsidRPr="00BE5A36">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BE5A36" w:rsidRDefault="00910A8A" w:rsidP="00910A8A">
      <w:pPr>
        <w:suppressAutoHyphens/>
        <w:autoSpaceDE w:val="0"/>
        <w:ind w:firstLine="426"/>
        <w:jc w:val="both"/>
        <w:rPr>
          <w:rFonts w:ascii="Times New Roman" w:eastAsia="Calibri" w:hAnsi="Times New Roman" w:cs="Times New Roman"/>
          <w:sz w:val="24"/>
          <w:szCs w:val="24"/>
          <w:lang w:val="uk-UA" w:eastAsia="ar-SA"/>
        </w:rPr>
      </w:pPr>
      <w:r w:rsidRPr="00BE5A36">
        <w:rPr>
          <w:rFonts w:ascii="Times New Roman" w:hAnsi="Times New Roman" w:cs="Times New Roman"/>
          <w:sz w:val="24"/>
          <w:szCs w:val="24"/>
          <w:lang w:val="uk-UA"/>
        </w:rPr>
        <w:t>11.8</w:t>
      </w:r>
      <w:r w:rsidR="0066027B" w:rsidRPr="00BE5A36">
        <w:rPr>
          <w:rFonts w:ascii="Times New Roman" w:hAnsi="Times New Roman" w:cs="Times New Roman"/>
          <w:sz w:val="24"/>
          <w:szCs w:val="24"/>
          <w:lang w:val="uk-UA"/>
        </w:rPr>
        <w:t>. Істотні умови Договору про закупівлю не повинні відрізнятися від змісту тендерн</w:t>
      </w:r>
      <w:r w:rsidR="00D3499C" w:rsidRPr="00BE5A36">
        <w:rPr>
          <w:rFonts w:ascii="Times New Roman" w:hAnsi="Times New Roman" w:cs="Times New Roman"/>
          <w:sz w:val="24"/>
          <w:szCs w:val="24"/>
          <w:lang w:val="uk-UA"/>
        </w:rPr>
        <w:t>ої  пропозиції за результатами торгів</w:t>
      </w:r>
      <w:r w:rsidR="0066027B" w:rsidRPr="00BE5A36">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BE5A36">
        <w:rPr>
          <w:rFonts w:ascii="Times New Roman" w:hAnsi="Times New Roman" w:cs="Times New Roman"/>
          <w:sz w:val="24"/>
          <w:szCs w:val="24"/>
          <w:lang w:val="uk-UA"/>
        </w:rPr>
        <w:t>зань сторонами в повному обсязі</w:t>
      </w:r>
      <w:r w:rsidR="0066027B" w:rsidRPr="00BE5A36">
        <w:rPr>
          <w:rFonts w:ascii="Times New Roman" w:hAnsi="Times New Roman" w:cs="Times New Roman"/>
          <w:sz w:val="24"/>
          <w:szCs w:val="24"/>
          <w:lang w:val="uk-UA"/>
        </w:rPr>
        <w:t>, кр</w:t>
      </w:r>
      <w:r w:rsidR="00D3499C" w:rsidRPr="00BE5A36">
        <w:rPr>
          <w:rFonts w:ascii="Times New Roman" w:hAnsi="Times New Roman" w:cs="Times New Roman"/>
          <w:sz w:val="24"/>
          <w:szCs w:val="24"/>
          <w:lang w:val="uk-UA"/>
        </w:rPr>
        <w:t>ім випадків визначених пунктом 19</w:t>
      </w:r>
      <w:r w:rsidR="0066027B" w:rsidRPr="00BE5A36">
        <w:rPr>
          <w:rFonts w:ascii="Times New Roman" w:hAnsi="Times New Roman" w:cs="Times New Roman"/>
          <w:sz w:val="24"/>
          <w:szCs w:val="24"/>
          <w:lang w:val="uk-UA"/>
        </w:rPr>
        <w:t xml:space="preserve"> </w:t>
      </w:r>
      <w:r w:rsidR="0002346A" w:rsidRPr="00BE5A36">
        <w:rPr>
          <w:rFonts w:ascii="Times New Roman" w:hAnsi="Times New Roman" w:cs="Times New Roman"/>
          <w:sz w:val="24"/>
          <w:szCs w:val="24"/>
          <w:lang w:val="uk-UA"/>
        </w:rPr>
        <w:t>Особливостей:</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r w:rsidRPr="00BE5A36">
        <w:rPr>
          <w:rFonts w:eastAsia="Arial"/>
          <w:lang w:eastAsia="en-US"/>
        </w:rPr>
        <w:t>1) зменшення обсягів закупівлі, зокрема з урахуванням фактичного обсягу видатків замовника;</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0" w:name="n511"/>
      <w:bookmarkEnd w:id="0"/>
      <w:r w:rsidRPr="00BE5A36">
        <w:rPr>
          <w:rFonts w:eastAsia="Arial"/>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5A36">
        <w:rPr>
          <w:rFonts w:eastAsia="Arial"/>
          <w:lang w:eastAsia="en-US"/>
        </w:rPr>
        <w:t>пропорційно</w:t>
      </w:r>
      <w:proofErr w:type="spellEnd"/>
      <w:r w:rsidRPr="00BE5A36">
        <w:rPr>
          <w:rFonts w:eastAsia="Arial"/>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BE5A36">
        <w:rPr>
          <w:rFonts w:eastAsia="Arial"/>
          <w:lang w:eastAsia="en-US"/>
        </w:rPr>
        <w:lastRenderedPageBreak/>
        <w:t>коливання та не повинна призвести до збільшення суми, визначеної в договорі про закупівлю на момент його укладення;</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1" w:name="n512"/>
      <w:bookmarkEnd w:id="1"/>
      <w:r w:rsidRPr="00BE5A36">
        <w:rPr>
          <w:rFonts w:eastAsia="Arial"/>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2" w:name="n513"/>
      <w:bookmarkEnd w:id="2"/>
      <w:r w:rsidRPr="00BE5A36">
        <w:rPr>
          <w:rFonts w:eastAsia="Arial"/>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3" w:name="n514"/>
      <w:bookmarkEnd w:id="3"/>
      <w:r w:rsidRPr="00BE5A36">
        <w:rPr>
          <w:rFonts w:eastAsia="Arial"/>
          <w:lang w:eastAsia="en-US"/>
        </w:rPr>
        <w:t>5) погодження зміни ціни в договорі про закупівлю в бік зменшення (без зміни кількості (обсягу) та якості товарів, робіт і послуг);</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4" w:name="n515"/>
      <w:bookmarkEnd w:id="4"/>
      <w:r w:rsidRPr="00BE5A36">
        <w:rPr>
          <w:rFonts w:eastAsia="Arial"/>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5A36">
        <w:rPr>
          <w:rFonts w:eastAsia="Arial"/>
          <w:lang w:eastAsia="en-US"/>
        </w:rPr>
        <w:t>пропорційно</w:t>
      </w:r>
      <w:proofErr w:type="spellEnd"/>
      <w:r w:rsidRPr="00BE5A36">
        <w:rPr>
          <w:rFonts w:eastAsia="Arial"/>
          <w:lang w:eastAsia="en-US"/>
        </w:rPr>
        <w:t xml:space="preserve"> до зміни таких ставок та/або пільг з оподаткування, а також у зв’язку із зміною системи оподаткування </w:t>
      </w:r>
      <w:proofErr w:type="spellStart"/>
      <w:r w:rsidRPr="00BE5A36">
        <w:rPr>
          <w:rFonts w:eastAsia="Arial"/>
          <w:lang w:eastAsia="en-US"/>
        </w:rPr>
        <w:t>пропорційно</w:t>
      </w:r>
      <w:proofErr w:type="spellEnd"/>
      <w:r w:rsidRPr="00BE5A36">
        <w:rPr>
          <w:rFonts w:eastAsia="Arial"/>
          <w:lang w:eastAsia="en-US"/>
        </w:rPr>
        <w:t xml:space="preserve"> до зміни податкового навантаження внаслідок зміни системи оподаткування;</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5" w:name="n516"/>
      <w:bookmarkEnd w:id="5"/>
      <w:r w:rsidRPr="00BE5A36">
        <w:rPr>
          <w:rFonts w:eastAsia="Arial"/>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5A36">
        <w:rPr>
          <w:rFonts w:eastAsia="Arial"/>
          <w:lang w:eastAsia="en-US"/>
        </w:rPr>
        <w:t>Platts</w:t>
      </w:r>
      <w:proofErr w:type="spellEnd"/>
      <w:r w:rsidRPr="00BE5A36">
        <w:rPr>
          <w:rFonts w:eastAsia="Arial"/>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6" w:name="n517"/>
      <w:bookmarkEnd w:id="6"/>
      <w:r w:rsidRPr="00BE5A36">
        <w:rPr>
          <w:rFonts w:eastAsia="Arial"/>
          <w:lang w:eastAsia="en-US"/>
        </w:rPr>
        <w:t>8) зміни умов у зв’язку із застосуванням положень </w:t>
      </w:r>
      <w:hyperlink r:id="rId6" w:anchor="n1778" w:tgtFrame="_blank" w:history="1">
        <w:r w:rsidRPr="00BE5A36">
          <w:rPr>
            <w:rFonts w:eastAsia="Arial"/>
            <w:lang w:eastAsia="en-US"/>
          </w:rPr>
          <w:t>частини шостої</w:t>
        </w:r>
      </w:hyperlink>
      <w:r w:rsidRPr="00BE5A36">
        <w:rPr>
          <w:rFonts w:eastAsia="Arial"/>
          <w:lang w:eastAsia="en-US"/>
        </w:rPr>
        <w:t> статті 41 Закону;</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7" w:name="n753"/>
      <w:bookmarkEnd w:id="7"/>
      <w:r w:rsidRPr="00BE5A36">
        <w:rPr>
          <w:rFonts w:eastAsia="Arial"/>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BE5A36">
          <w:rPr>
            <w:rFonts w:eastAsia="Arial"/>
            <w:lang w:eastAsia="en-US"/>
          </w:rPr>
          <w:t>№ 382</w:t>
        </w:r>
      </w:hyperlink>
      <w:r w:rsidRPr="00BE5A36">
        <w:rPr>
          <w:rFonts w:eastAsia="Arial"/>
          <w:lang w:eastAsia="en-US"/>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6027B" w:rsidRPr="00910A8A" w:rsidRDefault="0066027B" w:rsidP="00910A8A">
      <w:pPr>
        <w:spacing w:line="240" w:lineRule="auto"/>
        <w:ind w:firstLine="426"/>
        <w:jc w:val="both"/>
        <w:rPr>
          <w:rFonts w:ascii="Times New Roman" w:hAnsi="Times New Roman" w:cs="Times New Roman"/>
          <w:sz w:val="24"/>
          <w:szCs w:val="24"/>
          <w:lang w:val="uk-UA"/>
        </w:rPr>
      </w:pPr>
    </w:p>
    <w:p w:rsidR="0066027B" w:rsidRPr="00910A8A" w:rsidRDefault="0066027B" w:rsidP="005D6893">
      <w:pPr>
        <w:spacing w:line="240" w:lineRule="auto"/>
        <w:ind w:firstLine="284"/>
        <w:jc w:val="both"/>
        <w:rPr>
          <w:rFonts w:ascii="Times New Roman" w:hAnsi="Times New Roman" w:cs="Times New Roman"/>
          <w:sz w:val="24"/>
          <w:szCs w:val="24"/>
          <w:lang w:val="uk-UA"/>
        </w:rPr>
      </w:pPr>
    </w:p>
    <w:p w:rsidR="00CA758D" w:rsidRPr="00910A8A"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910A8A" w:rsidTr="00084F4B">
        <w:tc>
          <w:tcPr>
            <w:tcW w:w="5239" w:type="dxa"/>
            <w:hideMark/>
          </w:tcPr>
          <w:p w:rsidR="00CA758D" w:rsidRPr="00910A8A" w:rsidRDefault="00CA758D" w:rsidP="005D6893">
            <w:pPr>
              <w:pStyle w:val="a7"/>
              <w:spacing w:line="240" w:lineRule="auto"/>
              <w:ind w:left="0"/>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ПОКУПЕЦЬ</w:t>
            </w:r>
          </w:p>
          <w:p w:rsidR="00CA758D" w:rsidRPr="00910A8A" w:rsidRDefault="00CA758D" w:rsidP="005D6893">
            <w:pPr>
              <w:pStyle w:val="a7"/>
              <w:spacing w:line="240" w:lineRule="auto"/>
              <w:ind w:left="0"/>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 xml:space="preserve">КИЇВСЬКА ОБЛАСНА РАДА </w:t>
            </w:r>
          </w:p>
        </w:tc>
        <w:tc>
          <w:tcPr>
            <w:tcW w:w="5240" w:type="dxa"/>
            <w:hideMark/>
          </w:tcPr>
          <w:p w:rsidR="00CA758D" w:rsidRPr="00910A8A" w:rsidRDefault="00CA758D" w:rsidP="005D6893">
            <w:pPr>
              <w:pStyle w:val="a7"/>
              <w:spacing w:line="240" w:lineRule="auto"/>
              <w:ind w:left="0"/>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ПОСТАЧАЛЬНИК</w:t>
            </w:r>
          </w:p>
        </w:tc>
      </w:tr>
      <w:tr w:rsidR="00CA758D" w:rsidRPr="00910A8A" w:rsidTr="00084F4B">
        <w:tc>
          <w:tcPr>
            <w:tcW w:w="5239" w:type="dxa"/>
          </w:tcPr>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 xml:space="preserve">Юридична і фактична адреса: </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01196, м. Київ, площа Лесі Українки, 1</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Код ЄДРПОУ 24572267</w:t>
            </w:r>
          </w:p>
          <w:p w:rsidR="00CA758D" w:rsidRPr="00910A8A" w:rsidRDefault="00CA758D" w:rsidP="005D6893">
            <w:pPr>
              <w:pStyle w:val="a7"/>
              <w:spacing w:line="240" w:lineRule="auto"/>
              <w:ind w:left="0"/>
              <w:rPr>
                <w:rFonts w:ascii="Times New Roman" w:hAnsi="Times New Roman" w:cs="Times New Roman"/>
                <w:b/>
                <w:sz w:val="24"/>
                <w:szCs w:val="24"/>
                <w:lang w:val="uk-UA"/>
              </w:rPr>
            </w:pPr>
          </w:p>
          <w:p w:rsidR="00CA758D" w:rsidRPr="00910A8A" w:rsidRDefault="00CA758D" w:rsidP="005D6893">
            <w:pPr>
              <w:pStyle w:val="a7"/>
              <w:spacing w:line="240" w:lineRule="auto"/>
              <w:ind w:left="0"/>
              <w:rPr>
                <w:rFonts w:ascii="Times New Roman" w:hAnsi="Times New Roman" w:cs="Times New Roman"/>
                <w:b/>
                <w:sz w:val="24"/>
                <w:szCs w:val="24"/>
                <w:lang w:val="uk-UA"/>
              </w:rPr>
            </w:pPr>
          </w:p>
          <w:p w:rsidR="00CA758D" w:rsidRPr="00910A8A" w:rsidRDefault="00CA758D" w:rsidP="005D6893">
            <w:pPr>
              <w:pStyle w:val="a7"/>
              <w:spacing w:line="240" w:lineRule="auto"/>
              <w:ind w:left="0"/>
              <w:rPr>
                <w:rFonts w:ascii="Times New Roman" w:hAnsi="Times New Roman" w:cs="Times New Roman"/>
                <w:b/>
                <w:sz w:val="24"/>
                <w:szCs w:val="24"/>
                <w:lang w:val="uk-UA"/>
              </w:rPr>
            </w:pPr>
          </w:p>
          <w:p w:rsidR="00CA758D" w:rsidRPr="00910A8A" w:rsidRDefault="00CA758D" w:rsidP="005D6893">
            <w:pPr>
              <w:pStyle w:val="a7"/>
              <w:spacing w:line="240" w:lineRule="auto"/>
              <w:ind w:left="0"/>
              <w:rPr>
                <w:rFonts w:ascii="Times New Roman" w:hAnsi="Times New Roman" w:cs="Times New Roman"/>
                <w:b/>
                <w:sz w:val="24"/>
                <w:szCs w:val="24"/>
                <w:lang w:val="uk-UA"/>
              </w:rPr>
            </w:pPr>
          </w:p>
          <w:p w:rsidR="00CA758D" w:rsidRPr="00910A8A" w:rsidRDefault="00CA758D" w:rsidP="005D6893">
            <w:pPr>
              <w:pStyle w:val="a7"/>
              <w:spacing w:line="240" w:lineRule="auto"/>
              <w:ind w:left="0"/>
              <w:rPr>
                <w:rFonts w:ascii="Times New Roman" w:hAnsi="Times New Roman" w:cs="Times New Roman"/>
                <w:b/>
                <w:sz w:val="24"/>
                <w:szCs w:val="24"/>
                <w:lang w:val="uk-UA"/>
              </w:rPr>
            </w:pPr>
          </w:p>
          <w:p w:rsidR="00CA758D" w:rsidRPr="00910A8A" w:rsidRDefault="00CA758D" w:rsidP="005D6893">
            <w:pPr>
              <w:pStyle w:val="a7"/>
              <w:spacing w:line="240" w:lineRule="auto"/>
              <w:ind w:left="0"/>
              <w:rPr>
                <w:rFonts w:ascii="Times New Roman" w:hAnsi="Times New Roman" w:cs="Times New Roman"/>
                <w:b/>
                <w:sz w:val="24"/>
                <w:szCs w:val="24"/>
                <w:lang w:val="uk-UA"/>
              </w:rPr>
            </w:pPr>
          </w:p>
          <w:p w:rsidR="007B0361" w:rsidRPr="00910A8A" w:rsidRDefault="007B0361" w:rsidP="005D6893">
            <w:pPr>
              <w:pStyle w:val="a7"/>
              <w:spacing w:line="240" w:lineRule="auto"/>
              <w:ind w:left="0"/>
              <w:rPr>
                <w:rFonts w:ascii="Times New Roman" w:hAnsi="Times New Roman" w:cs="Times New Roman"/>
                <w:b/>
                <w:sz w:val="24"/>
                <w:szCs w:val="24"/>
                <w:lang w:val="uk-UA"/>
              </w:rPr>
            </w:pPr>
          </w:p>
          <w:p w:rsidR="00CA758D" w:rsidRPr="00910A8A" w:rsidRDefault="00CA758D" w:rsidP="005D6893">
            <w:pPr>
              <w:pStyle w:val="a7"/>
              <w:spacing w:line="240" w:lineRule="auto"/>
              <w:ind w:left="0"/>
              <w:rPr>
                <w:rFonts w:ascii="Times New Roman" w:hAnsi="Times New Roman" w:cs="Times New Roman"/>
                <w:b/>
                <w:sz w:val="24"/>
                <w:szCs w:val="24"/>
                <w:lang w:val="uk-UA"/>
              </w:rPr>
            </w:pPr>
            <w:r w:rsidRPr="00910A8A">
              <w:rPr>
                <w:rFonts w:ascii="Times New Roman" w:hAnsi="Times New Roman" w:cs="Times New Roman"/>
                <w:b/>
                <w:sz w:val="24"/>
                <w:szCs w:val="24"/>
                <w:lang w:val="uk-UA"/>
              </w:rPr>
              <w:t>________________________(П.І.Б.)</w:t>
            </w:r>
          </w:p>
          <w:p w:rsidR="00CA758D" w:rsidRPr="00910A8A" w:rsidRDefault="00CA758D" w:rsidP="005D6893">
            <w:pPr>
              <w:pStyle w:val="a7"/>
              <w:spacing w:line="240" w:lineRule="auto"/>
              <w:ind w:left="0"/>
              <w:rPr>
                <w:rFonts w:ascii="Times New Roman" w:hAnsi="Times New Roman" w:cs="Times New Roman"/>
                <w:b/>
                <w:sz w:val="24"/>
                <w:szCs w:val="24"/>
                <w:lang w:val="uk-UA"/>
              </w:rPr>
            </w:pPr>
            <w:proofErr w:type="spellStart"/>
            <w:r w:rsidRPr="00910A8A">
              <w:rPr>
                <w:rFonts w:ascii="Times New Roman" w:hAnsi="Times New Roman" w:cs="Times New Roman"/>
                <w:b/>
                <w:sz w:val="24"/>
                <w:szCs w:val="24"/>
                <w:lang w:val="uk-UA"/>
              </w:rPr>
              <w:t>м.п</w:t>
            </w:r>
            <w:proofErr w:type="spellEnd"/>
            <w:r w:rsidRPr="00910A8A">
              <w:rPr>
                <w:rFonts w:ascii="Times New Roman" w:hAnsi="Times New Roman" w:cs="Times New Roman"/>
                <w:b/>
                <w:sz w:val="24"/>
                <w:szCs w:val="24"/>
                <w:lang w:val="uk-UA"/>
              </w:rPr>
              <w:t>.</w:t>
            </w:r>
          </w:p>
        </w:tc>
        <w:tc>
          <w:tcPr>
            <w:tcW w:w="5240" w:type="dxa"/>
            <w:hideMark/>
          </w:tcPr>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Юридична адреса:</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Фактична адреса:</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Код ЄДРПОУ/ІПН</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 xml:space="preserve">Банківські реквізити: </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рахунок UA____________________________</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назва банку:</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МФО</w:t>
            </w:r>
          </w:p>
          <w:p w:rsidR="00CA758D" w:rsidRPr="00910A8A" w:rsidRDefault="00CA758D" w:rsidP="005D6893">
            <w:pPr>
              <w:pStyle w:val="a7"/>
              <w:spacing w:line="240" w:lineRule="auto"/>
              <w:ind w:left="0"/>
              <w:rPr>
                <w:rFonts w:ascii="Times New Roman" w:hAnsi="Times New Roman" w:cs="Times New Roman"/>
                <w:sz w:val="24"/>
                <w:szCs w:val="24"/>
                <w:lang w:val="uk-UA"/>
              </w:rPr>
            </w:pPr>
            <w:proofErr w:type="spellStart"/>
            <w:r w:rsidRPr="00910A8A">
              <w:rPr>
                <w:rFonts w:ascii="Times New Roman" w:hAnsi="Times New Roman" w:cs="Times New Roman"/>
                <w:sz w:val="24"/>
                <w:szCs w:val="24"/>
                <w:lang w:val="uk-UA"/>
              </w:rPr>
              <w:t>Св</w:t>
            </w:r>
            <w:proofErr w:type="spellEnd"/>
            <w:r w:rsidRPr="00910A8A">
              <w:rPr>
                <w:rFonts w:ascii="Times New Roman" w:hAnsi="Times New Roman" w:cs="Times New Roman"/>
                <w:sz w:val="24"/>
                <w:szCs w:val="24"/>
                <w:lang w:val="uk-UA"/>
              </w:rPr>
              <w:t>. ПДВ№_____________</w:t>
            </w:r>
          </w:p>
          <w:p w:rsidR="00CA758D" w:rsidRPr="00910A8A" w:rsidRDefault="00CA758D" w:rsidP="005D6893">
            <w:pPr>
              <w:pStyle w:val="a7"/>
              <w:spacing w:line="240" w:lineRule="auto"/>
              <w:ind w:left="0"/>
              <w:rPr>
                <w:rFonts w:ascii="Times New Roman" w:hAnsi="Times New Roman" w:cs="Times New Roman"/>
                <w:sz w:val="24"/>
                <w:szCs w:val="24"/>
                <w:lang w:val="uk-UA"/>
              </w:rPr>
            </w:pPr>
            <w:proofErr w:type="spellStart"/>
            <w:r w:rsidRPr="00910A8A">
              <w:rPr>
                <w:rFonts w:ascii="Times New Roman" w:hAnsi="Times New Roman" w:cs="Times New Roman"/>
                <w:sz w:val="24"/>
                <w:szCs w:val="24"/>
                <w:lang w:val="uk-UA"/>
              </w:rPr>
              <w:t>Тел</w:t>
            </w:r>
            <w:proofErr w:type="spellEnd"/>
            <w:r w:rsidRPr="00910A8A">
              <w:rPr>
                <w:rFonts w:ascii="Times New Roman" w:hAnsi="Times New Roman" w:cs="Times New Roman"/>
                <w:sz w:val="24"/>
                <w:szCs w:val="24"/>
                <w:lang w:val="uk-UA"/>
              </w:rPr>
              <w:t>./факс</w:t>
            </w:r>
          </w:p>
          <w:p w:rsidR="00CA758D" w:rsidRPr="00910A8A" w:rsidRDefault="00CA758D" w:rsidP="005D6893">
            <w:pPr>
              <w:pStyle w:val="a7"/>
              <w:spacing w:line="240" w:lineRule="auto"/>
              <w:ind w:left="0"/>
              <w:rPr>
                <w:rFonts w:ascii="Times New Roman" w:hAnsi="Times New Roman" w:cs="Times New Roman"/>
                <w:b/>
                <w:sz w:val="24"/>
                <w:szCs w:val="24"/>
                <w:lang w:val="uk-UA"/>
              </w:rPr>
            </w:pPr>
            <w:r w:rsidRPr="00910A8A">
              <w:rPr>
                <w:rFonts w:ascii="Times New Roman" w:hAnsi="Times New Roman" w:cs="Times New Roman"/>
                <w:b/>
                <w:sz w:val="24"/>
                <w:szCs w:val="24"/>
                <w:lang w:val="uk-UA"/>
              </w:rPr>
              <w:t>_________________________(П.І.Б.)</w:t>
            </w:r>
          </w:p>
          <w:p w:rsidR="00CA758D" w:rsidRPr="00910A8A" w:rsidRDefault="00CA758D" w:rsidP="005D6893">
            <w:pPr>
              <w:pStyle w:val="a7"/>
              <w:spacing w:line="240" w:lineRule="auto"/>
              <w:ind w:left="0"/>
              <w:rPr>
                <w:rFonts w:ascii="Times New Roman" w:hAnsi="Times New Roman" w:cs="Times New Roman"/>
                <w:b/>
                <w:sz w:val="24"/>
                <w:szCs w:val="24"/>
                <w:lang w:val="uk-UA"/>
              </w:rPr>
            </w:pPr>
            <w:proofErr w:type="spellStart"/>
            <w:r w:rsidRPr="00910A8A">
              <w:rPr>
                <w:rFonts w:ascii="Times New Roman" w:hAnsi="Times New Roman" w:cs="Times New Roman"/>
                <w:b/>
                <w:sz w:val="24"/>
                <w:szCs w:val="24"/>
                <w:lang w:val="uk-UA"/>
              </w:rPr>
              <w:t>м.п</w:t>
            </w:r>
            <w:proofErr w:type="spellEnd"/>
            <w:r w:rsidRPr="00910A8A">
              <w:rPr>
                <w:rFonts w:ascii="Times New Roman" w:hAnsi="Times New Roman" w:cs="Times New Roman"/>
                <w:b/>
                <w:sz w:val="24"/>
                <w:szCs w:val="24"/>
                <w:lang w:val="uk-UA"/>
              </w:rPr>
              <w:t>.</w:t>
            </w:r>
          </w:p>
        </w:tc>
      </w:tr>
    </w:tbl>
    <w:p w:rsidR="00CA758D" w:rsidRPr="00910A8A" w:rsidRDefault="00CA758D" w:rsidP="005D6893">
      <w:pPr>
        <w:spacing w:line="240" w:lineRule="auto"/>
        <w:rPr>
          <w:rFonts w:ascii="Times New Roman" w:hAnsi="Times New Roman" w:cs="Times New Roman"/>
          <w:i/>
          <w:sz w:val="24"/>
          <w:szCs w:val="24"/>
          <w:lang w:val="uk-UA"/>
        </w:rPr>
      </w:pPr>
    </w:p>
    <w:p w:rsidR="00D3499C" w:rsidRPr="00910A8A" w:rsidRDefault="00D3499C" w:rsidP="005D6893">
      <w:pPr>
        <w:spacing w:line="240" w:lineRule="auto"/>
        <w:rPr>
          <w:rFonts w:ascii="Times New Roman" w:hAnsi="Times New Roman" w:cs="Times New Roman"/>
          <w:i/>
          <w:sz w:val="24"/>
          <w:szCs w:val="24"/>
          <w:lang w:val="uk-UA"/>
        </w:rPr>
      </w:pPr>
    </w:p>
    <w:p w:rsidR="00D3499C" w:rsidRPr="00910A8A" w:rsidRDefault="00D3499C" w:rsidP="005D6893">
      <w:pPr>
        <w:spacing w:line="240" w:lineRule="auto"/>
        <w:rPr>
          <w:rFonts w:ascii="Times New Roman" w:hAnsi="Times New Roman" w:cs="Times New Roman"/>
          <w:i/>
          <w:sz w:val="24"/>
          <w:szCs w:val="24"/>
          <w:lang w:val="uk-UA"/>
        </w:rPr>
      </w:pPr>
    </w:p>
    <w:p w:rsidR="00D3499C" w:rsidRPr="00910A8A" w:rsidRDefault="00D3499C" w:rsidP="005D6893">
      <w:pPr>
        <w:spacing w:line="240" w:lineRule="auto"/>
        <w:rPr>
          <w:rFonts w:ascii="Times New Roman" w:hAnsi="Times New Roman" w:cs="Times New Roman"/>
          <w:i/>
          <w:sz w:val="28"/>
          <w:szCs w:val="28"/>
          <w:lang w:val="uk-UA"/>
        </w:rPr>
      </w:pPr>
    </w:p>
    <w:p w:rsidR="00D3499C" w:rsidRPr="00910A8A" w:rsidRDefault="00D3499C" w:rsidP="005D6893">
      <w:pPr>
        <w:spacing w:line="240" w:lineRule="auto"/>
        <w:rPr>
          <w:rFonts w:ascii="Times New Roman" w:hAnsi="Times New Roman" w:cs="Times New Roman"/>
          <w:i/>
          <w:sz w:val="28"/>
          <w:szCs w:val="28"/>
          <w:lang w:val="uk-UA"/>
        </w:rPr>
      </w:pPr>
    </w:p>
    <w:p w:rsidR="00D3499C" w:rsidRPr="00910A8A" w:rsidRDefault="00D3499C" w:rsidP="005D6893">
      <w:pPr>
        <w:spacing w:line="240" w:lineRule="auto"/>
        <w:rPr>
          <w:rFonts w:ascii="Times New Roman" w:hAnsi="Times New Roman" w:cs="Times New Roman"/>
          <w:i/>
          <w:sz w:val="28"/>
          <w:szCs w:val="28"/>
          <w:lang w:val="uk-UA"/>
        </w:rPr>
      </w:pPr>
    </w:p>
    <w:p w:rsidR="00D3499C" w:rsidRPr="00910A8A" w:rsidRDefault="00D3499C" w:rsidP="005D6893">
      <w:pPr>
        <w:spacing w:line="240" w:lineRule="auto"/>
        <w:rPr>
          <w:rFonts w:ascii="Times New Roman" w:hAnsi="Times New Roman" w:cs="Times New Roman"/>
          <w:i/>
          <w:sz w:val="28"/>
          <w:szCs w:val="28"/>
          <w:lang w:val="uk-UA"/>
        </w:rPr>
      </w:pPr>
    </w:p>
    <w:p w:rsidR="0002346A" w:rsidRPr="00910A8A" w:rsidRDefault="0002346A" w:rsidP="005D6893">
      <w:pPr>
        <w:spacing w:line="240" w:lineRule="auto"/>
        <w:rPr>
          <w:rFonts w:ascii="Times New Roman" w:hAnsi="Times New Roman" w:cs="Times New Roman"/>
          <w:sz w:val="28"/>
          <w:szCs w:val="28"/>
          <w:lang w:val="uk-UA"/>
        </w:rPr>
      </w:pPr>
    </w:p>
    <w:p w:rsidR="00CA758D" w:rsidRPr="00910A8A" w:rsidRDefault="00CA758D" w:rsidP="005D6893">
      <w:pPr>
        <w:spacing w:line="240" w:lineRule="auto"/>
        <w:ind w:left="6237"/>
        <w:rPr>
          <w:rFonts w:ascii="Times New Roman" w:hAnsi="Times New Roman" w:cs="Times New Roman"/>
          <w:sz w:val="24"/>
          <w:szCs w:val="24"/>
          <w:lang w:val="uk-UA"/>
        </w:rPr>
      </w:pPr>
      <w:r w:rsidRPr="00910A8A">
        <w:rPr>
          <w:rFonts w:ascii="Times New Roman" w:hAnsi="Times New Roman" w:cs="Times New Roman"/>
          <w:sz w:val="24"/>
          <w:szCs w:val="24"/>
          <w:lang w:val="uk-UA"/>
        </w:rPr>
        <w:lastRenderedPageBreak/>
        <w:t>Додаток № 1 до Договору про закупівлю</w:t>
      </w:r>
      <w:r w:rsidR="00B81DD4" w:rsidRPr="00910A8A">
        <w:rPr>
          <w:rFonts w:ascii="Times New Roman" w:hAnsi="Times New Roman" w:cs="Times New Roman"/>
          <w:sz w:val="24"/>
          <w:szCs w:val="24"/>
          <w:lang w:val="uk-UA"/>
        </w:rPr>
        <w:t xml:space="preserve"> №_______від «___»__________202</w:t>
      </w:r>
      <w:r w:rsidR="00910A8A">
        <w:rPr>
          <w:rFonts w:ascii="Times New Roman" w:hAnsi="Times New Roman" w:cs="Times New Roman"/>
          <w:sz w:val="24"/>
          <w:szCs w:val="24"/>
          <w:lang w:val="uk-UA"/>
        </w:rPr>
        <w:t>4</w:t>
      </w:r>
      <w:r w:rsidRPr="00910A8A">
        <w:rPr>
          <w:rFonts w:ascii="Times New Roman" w:hAnsi="Times New Roman" w:cs="Times New Roman"/>
          <w:sz w:val="24"/>
          <w:szCs w:val="24"/>
          <w:lang w:val="uk-UA"/>
        </w:rPr>
        <w:t xml:space="preserve"> року</w:t>
      </w:r>
    </w:p>
    <w:p w:rsidR="00910A8A" w:rsidRDefault="00910A8A" w:rsidP="005D6893">
      <w:pPr>
        <w:spacing w:line="240" w:lineRule="auto"/>
        <w:jc w:val="center"/>
        <w:rPr>
          <w:rFonts w:ascii="Times New Roman" w:hAnsi="Times New Roman" w:cs="Times New Roman"/>
          <w:b/>
          <w:sz w:val="24"/>
          <w:szCs w:val="24"/>
          <w:lang w:val="uk-UA"/>
        </w:rPr>
      </w:pPr>
    </w:p>
    <w:p w:rsidR="00910A8A" w:rsidRDefault="00910A8A" w:rsidP="005D6893">
      <w:pPr>
        <w:spacing w:line="240" w:lineRule="auto"/>
        <w:jc w:val="center"/>
        <w:rPr>
          <w:rFonts w:ascii="Times New Roman" w:hAnsi="Times New Roman" w:cs="Times New Roman"/>
          <w:b/>
          <w:sz w:val="24"/>
          <w:szCs w:val="24"/>
          <w:lang w:val="uk-UA"/>
        </w:rPr>
      </w:pPr>
    </w:p>
    <w:p w:rsidR="00CA758D" w:rsidRPr="00910A8A" w:rsidRDefault="00CA758D" w:rsidP="005D6893">
      <w:pPr>
        <w:spacing w:line="240" w:lineRule="auto"/>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 xml:space="preserve">СПЕЦИФІКАЦІЯ </w:t>
      </w:r>
    </w:p>
    <w:p w:rsidR="002A42DA" w:rsidRPr="00910A8A" w:rsidRDefault="002A42DA" w:rsidP="00C67335">
      <w:pPr>
        <w:rPr>
          <w:rFonts w:ascii="Times New Roman" w:hAnsi="Times New Roman" w:cs="Times New Roman"/>
          <w:sz w:val="28"/>
          <w:szCs w:val="28"/>
          <w:u w:val="single"/>
          <w:lang w:val="uk-UA"/>
        </w:rPr>
      </w:pPr>
    </w:p>
    <w:p w:rsidR="0002346A" w:rsidRPr="00910A8A" w:rsidRDefault="0002346A" w:rsidP="002A42DA">
      <w:pPr>
        <w:tabs>
          <w:tab w:val="left" w:pos="284"/>
        </w:tabs>
        <w:suppressAutoHyphens/>
        <w:spacing w:line="240" w:lineRule="auto"/>
        <w:jc w:val="both"/>
        <w:rPr>
          <w:rFonts w:ascii="Times New Roman" w:hAnsi="Times New Roman" w:cs="Times New Roman"/>
          <w:b/>
          <w:sz w:val="24"/>
          <w:szCs w:val="24"/>
          <w:lang w:val="uk-UA"/>
        </w:rPr>
      </w:pPr>
    </w:p>
    <w:p w:rsidR="00CA758D" w:rsidRPr="00910A8A" w:rsidRDefault="00CA758D" w:rsidP="005D6893">
      <w:pPr>
        <w:tabs>
          <w:tab w:val="left" w:pos="284"/>
        </w:tabs>
        <w:suppressAutoHyphens/>
        <w:spacing w:line="240" w:lineRule="auto"/>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910A8A" w:rsidTr="00D22D18">
        <w:tc>
          <w:tcPr>
            <w:tcW w:w="531" w:type="dxa"/>
          </w:tcPr>
          <w:p w:rsidR="009B65C7" w:rsidRPr="00910A8A"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910A8A">
              <w:rPr>
                <w:rFonts w:ascii="Times New Roman" w:hAnsi="Times New Roman" w:cs="Times New Roman"/>
                <w:b/>
                <w:sz w:val="24"/>
                <w:szCs w:val="24"/>
                <w:lang w:val="uk-UA"/>
              </w:rPr>
              <w:t>№</w:t>
            </w:r>
          </w:p>
        </w:tc>
        <w:tc>
          <w:tcPr>
            <w:tcW w:w="4142" w:type="dxa"/>
          </w:tcPr>
          <w:p w:rsidR="009B65C7" w:rsidRPr="00910A8A" w:rsidRDefault="00F56D59"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910A8A">
              <w:rPr>
                <w:rFonts w:ascii="Times New Roman" w:hAnsi="Times New Roman" w:cs="Times New Roman"/>
                <w:b/>
                <w:sz w:val="24"/>
                <w:szCs w:val="24"/>
                <w:lang w:val="uk-UA"/>
              </w:rPr>
              <w:t>Повна назва Т</w:t>
            </w:r>
            <w:r w:rsidR="009B65C7" w:rsidRPr="00910A8A">
              <w:rPr>
                <w:rFonts w:ascii="Times New Roman" w:hAnsi="Times New Roman" w:cs="Times New Roman"/>
                <w:b/>
                <w:sz w:val="24"/>
                <w:szCs w:val="24"/>
                <w:lang w:val="uk-UA"/>
              </w:rPr>
              <w:t>овару</w:t>
            </w:r>
          </w:p>
        </w:tc>
        <w:tc>
          <w:tcPr>
            <w:tcW w:w="992" w:type="dxa"/>
          </w:tcPr>
          <w:p w:rsidR="009B65C7" w:rsidRPr="00910A8A"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910A8A">
              <w:rPr>
                <w:rFonts w:ascii="Times New Roman" w:hAnsi="Times New Roman" w:cs="Times New Roman"/>
                <w:b/>
                <w:sz w:val="24"/>
                <w:szCs w:val="24"/>
                <w:lang w:val="uk-UA"/>
              </w:rPr>
              <w:t>Од.</w:t>
            </w:r>
          </w:p>
          <w:p w:rsidR="009B65C7" w:rsidRPr="00910A8A"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910A8A">
              <w:rPr>
                <w:rFonts w:ascii="Times New Roman" w:hAnsi="Times New Roman" w:cs="Times New Roman"/>
                <w:b/>
                <w:sz w:val="24"/>
                <w:szCs w:val="24"/>
                <w:lang w:val="uk-UA"/>
              </w:rPr>
              <w:t>вим</w:t>
            </w:r>
            <w:proofErr w:type="spellEnd"/>
            <w:r w:rsidRPr="00910A8A">
              <w:rPr>
                <w:rFonts w:ascii="Times New Roman" w:hAnsi="Times New Roman" w:cs="Times New Roman"/>
                <w:b/>
                <w:sz w:val="24"/>
                <w:szCs w:val="24"/>
                <w:lang w:val="uk-UA"/>
              </w:rPr>
              <w:t>.</w:t>
            </w:r>
          </w:p>
        </w:tc>
        <w:tc>
          <w:tcPr>
            <w:tcW w:w="1134" w:type="dxa"/>
          </w:tcPr>
          <w:p w:rsidR="009B65C7" w:rsidRPr="00910A8A"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910A8A">
              <w:rPr>
                <w:rFonts w:ascii="Times New Roman" w:hAnsi="Times New Roman" w:cs="Times New Roman"/>
                <w:b/>
                <w:sz w:val="24"/>
                <w:szCs w:val="24"/>
                <w:lang w:val="uk-UA"/>
              </w:rPr>
              <w:t>К-сть</w:t>
            </w:r>
          </w:p>
        </w:tc>
        <w:tc>
          <w:tcPr>
            <w:tcW w:w="1276" w:type="dxa"/>
          </w:tcPr>
          <w:p w:rsidR="009B65C7" w:rsidRPr="00910A8A"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910A8A">
              <w:rPr>
                <w:rFonts w:ascii="Times New Roman" w:hAnsi="Times New Roman" w:cs="Times New Roman"/>
                <w:b/>
                <w:sz w:val="24"/>
                <w:szCs w:val="24"/>
                <w:lang w:val="uk-UA"/>
              </w:rPr>
              <w:t xml:space="preserve">Ціна </w:t>
            </w:r>
            <w:r w:rsidR="00856B91" w:rsidRPr="00910A8A">
              <w:rPr>
                <w:rFonts w:ascii="Times New Roman" w:hAnsi="Times New Roman" w:cs="Times New Roman"/>
                <w:b/>
                <w:sz w:val="24"/>
                <w:szCs w:val="24"/>
                <w:lang w:val="uk-UA"/>
              </w:rPr>
              <w:t>з</w:t>
            </w:r>
            <w:r w:rsidR="000C1F45" w:rsidRPr="00910A8A">
              <w:rPr>
                <w:rFonts w:ascii="Times New Roman" w:hAnsi="Times New Roman" w:cs="Times New Roman"/>
                <w:b/>
                <w:sz w:val="24"/>
                <w:szCs w:val="24"/>
                <w:lang w:val="uk-UA"/>
              </w:rPr>
              <w:t>/ без</w:t>
            </w:r>
            <w:r w:rsidRPr="00910A8A">
              <w:rPr>
                <w:rFonts w:ascii="Times New Roman" w:hAnsi="Times New Roman" w:cs="Times New Roman"/>
                <w:b/>
                <w:sz w:val="24"/>
                <w:szCs w:val="24"/>
                <w:lang w:val="uk-UA"/>
              </w:rPr>
              <w:t xml:space="preserve"> ПДВ</w:t>
            </w:r>
          </w:p>
        </w:tc>
        <w:tc>
          <w:tcPr>
            <w:tcW w:w="1552" w:type="dxa"/>
          </w:tcPr>
          <w:p w:rsidR="009B65C7" w:rsidRPr="00910A8A"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910A8A">
              <w:rPr>
                <w:rFonts w:ascii="Times New Roman" w:hAnsi="Times New Roman" w:cs="Times New Roman"/>
                <w:b/>
                <w:sz w:val="24"/>
                <w:szCs w:val="24"/>
                <w:lang w:val="uk-UA"/>
              </w:rPr>
              <w:t xml:space="preserve">Сума </w:t>
            </w:r>
            <w:r w:rsidR="000C1F45" w:rsidRPr="00910A8A">
              <w:rPr>
                <w:rFonts w:ascii="Times New Roman" w:hAnsi="Times New Roman" w:cs="Times New Roman"/>
                <w:b/>
                <w:sz w:val="24"/>
                <w:szCs w:val="24"/>
                <w:lang w:val="uk-UA"/>
              </w:rPr>
              <w:t>з/ без</w:t>
            </w:r>
            <w:r w:rsidRPr="00910A8A">
              <w:rPr>
                <w:rFonts w:ascii="Times New Roman" w:hAnsi="Times New Roman" w:cs="Times New Roman"/>
                <w:b/>
                <w:sz w:val="24"/>
                <w:szCs w:val="24"/>
                <w:lang w:val="uk-UA"/>
              </w:rPr>
              <w:t xml:space="preserve"> ПДВ</w:t>
            </w:r>
          </w:p>
        </w:tc>
      </w:tr>
      <w:tr w:rsidR="009B65C7" w:rsidRPr="00910A8A" w:rsidTr="00D22D18">
        <w:tc>
          <w:tcPr>
            <w:tcW w:w="531" w:type="dxa"/>
          </w:tcPr>
          <w:p w:rsidR="009B65C7" w:rsidRPr="00910A8A"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910A8A">
              <w:rPr>
                <w:rFonts w:ascii="Times New Roman" w:hAnsi="Times New Roman" w:cs="Times New Roman"/>
                <w:b/>
                <w:sz w:val="24"/>
                <w:szCs w:val="24"/>
                <w:lang w:val="uk-UA"/>
              </w:rPr>
              <w:t>1</w:t>
            </w:r>
          </w:p>
        </w:tc>
        <w:tc>
          <w:tcPr>
            <w:tcW w:w="4142" w:type="dxa"/>
          </w:tcPr>
          <w:p w:rsidR="009B65C7" w:rsidRPr="004F3949" w:rsidRDefault="004F3949"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4F3949">
              <w:rPr>
                <w:rStyle w:val="base"/>
                <w:rFonts w:ascii="Times New Roman" w:hAnsi="Times New Roman" w:cs="Times New Roman"/>
                <w:b/>
                <w:bCs/>
                <w:color w:val="000000"/>
                <w:sz w:val="24"/>
                <w:szCs w:val="24"/>
                <w:lang w:val="uk-UA"/>
              </w:rPr>
              <w:t xml:space="preserve">Папір А4 500 </w:t>
            </w:r>
            <w:proofErr w:type="spellStart"/>
            <w:r w:rsidRPr="004F3949">
              <w:rPr>
                <w:rStyle w:val="base"/>
                <w:rFonts w:ascii="Times New Roman" w:hAnsi="Times New Roman" w:cs="Times New Roman"/>
                <w:b/>
                <w:bCs/>
                <w:color w:val="000000"/>
                <w:sz w:val="24"/>
                <w:szCs w:val="24"/>
                <w:lang w:val="uk-UA"/>
              </w:rPr>
              <w:t>арк</w:t>
            </w:r>
            <w:proofErr w:type="spellEnd"/>
            <w:r w:rsidRPr="004F3949">
              <w:rPr>
                <w:rStyle w:val="base"/>
                <w:rFonts w:ascii="Times New Roman" w:hAnsi="Times New Roman" w:cs="Times New Roman"/>
                <w:b/>
                <w:bCs/>
                <w:color w:val="000000"/>
                <w:sz w:val="24"/>
                <w:szCs w:val="24"/>
                <w:lang w:val="uk-UA"/>
              </w:rPr>
              <w:t>.</w:t>
            </w:r>
          </w:p>
        </w:tc>
        <w:tc>
          <w:tcPr>
            <w:tcW w:w="992" w:type="dxa"/>
          </w:tcPr>
          <w:p w:rsidR="009B65C7" w:rsidRPr="00910A8A" w:rsidRDefault="00FF227F" w:rsidP="005D6893">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па</w:t>
            </w:r>
            <w:bookmarkStart w:id="8" w:name="_GoBack"/>
            <w:bookmarkEnd w:id="8"/>
            <w:r>
              <w:rPr>
                <w:rFonts w:ascii="Times New Roman" w:hAnsi="Times New Roman" w:cs="Times New Roman"/>
                <w:b/>
                <w:sz w:val="24"/>
                <w:szCs w:val="24"/>
                <w:lang w:val="uk-UA"/>
              </w:rPr>
              <w:t>ч</w:t>
            </w:r>
            <w:proofErr w:type="spellEnd"/>
            <w:r>
              <w:rPr>
                <w:rFonts w:ascii="Times New Roman" w:hAnsi="Times New Roman" w:cs="Times New Roman"/>
                <w:b/>
                <w:sz w:val="24"/>
                <w:szCs w:val="24"/>
                <w:lang w:val="uk-UA"/>
              </w:rPr>
              <w:t>.</w:t>
            </w:r>
          </w:p>
        </w:tc>
        <w:tc>
          <w:tcPr>
            <w:tcW w:w="1134" w:type="dxa"/>
          </w:tcPr>
          <w:p w:rsidR="009B65C7" w:rsidRPr="00910A8A" w:rsidRDefault="004F3949" w:rsidP="000C1F45">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625</w:t>
            </w:r>
          </w:p>
        </w:tc>
        <w:tc>
          <w:tcPr>
            <w:tcW w:w="1276" w:type="dxa"/>
          </w:tcPr>
          <w:p w:rsidR="009B65C7" w:rsidRPr="00910A8A"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9B65C7" w:rsidRPr="00910A8A"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333174" w:rsidRPr="00910A8A" w:rsidTr="00D22D18">
        <w:tc>
          <w:tcPr>
            <w:tcW w:w="8075" w:type="dxa"/>
            <w:gridSpan w:val="5"/>
          </w:tcPr>
          <w:p w:rsidR="00333174" w:rsidRPr="00910A8A" w:rsidRDefault="00120E8F" w:rsidP="00856B91">
            <w:pPr>
              <w:pStyle w:val="a7"/>
              <w:tabs>
                <w:tab w:val="left" w:pos="284"/>
              </w:tabs>
              <w:suppressAutoHyphens/>
              <w:spacing w:line="240" w:lineRule="auto"/>
              <w:ind w:left="0"/>
              <w:jc w:val="right"/>
              <w:rPr>
                <w:rFonts w:ascii="Times New Roman" w:hAnsi="Times New Roman" w:cs="Times New Roman"/>
                <w:b/>
                <w:sz w:val="24"/>
                <w:szCs w:val="24"/>
                <w:lang w:val="uk-UA"/>
              </w:rPr>
            </w:pPr>
            <w:r w:rsidRPr="00910A8A">
              <w:rPr>
                <w:rFonts w:ascii="Times New Roman" w:hAnsi="Times New Roman" w:cs="Times New Roman"/>
                <w:b/>
                <w:sz w:val="24"/>
                <w:szCs w:val="24"/>
                <w:lang w:val="uk-UA"/>
              </w:rPr>
              <w:t xml:space="preserve">Разом </w:t>
            </w:r>
            <w:r w:rsidR="000C1F45" w:rsidRPr="00910A8A">
              <w:rPr>
                <w:rFonts w:ascii="Times New Roman" w:hAnsi="Times New Roman" w:cs="Times New Roman"/>
                <w:b/>
                <w:sz w:val="24"/>
                <w:szCs w:val="24"/>
                <w:lang w:val="uk-UA"/>
              </w:rPr>
              <w:t>з/ без</w:t>
            </w:r>
            <w:r w:rsidRPr="00910A8A">
              <w:rPr>
                <w:rFonts w:ascii="Times New Roman" w:hAnsi="Times New Roman" w:cs="Times New Roman"/>
                <w:b/>
                <w:sz w:val="24"/>
                <w:szCs w:val="24"/>
                <w:lang w:val="uk-UA"/>
              </w:rPr>
              <w:t xml:space="preserve"> ПДВ:</w:t>
            </w:r>
          </w:p>
        </w:tc>
        <w:tc>
          <w:tcPr>
            <w:tcW w:w="1552" w:type="dxa"/>
          </w:tcPr>
          <w:p w:rsidR="00333174" w:rsidRPr="00910A8A" w:rsidRDefault="0033317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910A8A" w:rsidTr="00D22D18">
        <w:tc>
          <w:tcPr>
            <w:tcW w:w="8075" w:type="dxa"/>
            <w:gridSpan w:val="5"/>
          </w:tcPr>
          <w:p w:rsidR="00120E8F" w:rsidRPr="00910A8A" w:rsidRDefault="00856B91" w:rsidP="005D6893">
            <w:pPr>
              <w:pStyle w:val="a7"/>
              <w:tabs>
                <w:tab w:val="left" w:pos="284"/>
              </w:tabs>
              <w:suppressAutoHyphens/>
              <w:spacing w:line="240" w:lineRule="auto"/>
              <w:ind w:left="0"/>
              <w:jc w:val="right"/>
              <w:rPr>
                <w:rFonts w:ascii="Times New Roman" w:hAnsi="Times New Roman" w:cs="Times New Roman"/>
                <w:b/>
                <w:sz w:val="24"/>
                <w:szCs w:val="24"/>
                <w:lang w:val="uk-UA"/>
              </w:rPr>
            </w:pPr>
            <w:r w:rsidRPr="00910A8A">
              <w:rPr>
                <w:rFonts w:ascii="Times New Roman" w:hAnsi="Times New Roman" w:cs="Times New Roman"/>
                <w:b/>
                <w:sz w:val="24"/>
                <w:szCs w:val="24"/>
                <w:lang w:val="uk-UA"/>
              </w:rPr>
              <w:t xml:space="preserve">в тому числі </w:t>
            </w:r>
            <w:r w:rsidR="00120E8F" w:rsidRPr="00910A8A">
              <w:rPr>
                <w:rFonts w:ascii="Times New Roman" w:hAnsi="Times New Roman" w:cs="Times New Roman"/>
                <w:b/>
                <w:sz w:val="24"/>
                <w:szCs w:val="24"/>
                <w:lang w:val="uk-UA"/>
              </w:rPr>
              <w:t>ПДВ:</w:t>
            </w:r>
          </w:p>
        </w:tc>
        <w:tc>
          <w:tcPr>
            <w:tcW w:w="1552" w:type="dxa"/>
          </w:tcPr>
          <w:p w:rsidR="00120E8F" w:rsidRPr="00910A8A"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910A8A" w:rsidTr="00D22D18">
        <w:tc>
          <w:tcPr>
            <w:tcW w:w="8075" w:type="dxa"/>
            <w:gridSpan w:val="5"/>
          </w:tcPr>
          <w:p w:rsidR="00120E8F" w:rsidRPr="00910A8A" w:rsidRDefault="00120E8F" w:rsidP="005D6893">
            <w:pPr>
              <w:pStyle w:val="a7"/>
              <w:tabs>
                <w:tab w:val="left" w:pos="284"/>
              </w:tabs>
              <w:suppressAutoHyphens/>
              <w:spacing w:line="240" w:lineRule="auto"/>
              <w:ind w:left="0"/>
              <w:jc w:val="right"/>
              <w:rPr>
                <w:rFonts w:ascii="Times New Roman" w:hAnsi="Times New Roman" w:cs="Times New Roman"/>
                <w:b/>
                <w:sz w:val="24"/>
                <w:szCs w:val="24"/>
                <w:lang w:val="uk-UA"/>
              </w:rPr>
            </w:pPr>
          </w:p>
        </w:tc>
        <w:tc>
          <w:tcPr>
            <w:tcW w:w="1552" w:type="dxa"/>
          </w:tcPr>
          <w:p w:rsidR="00120E8F" w:rsidRPr="00910A8A"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bl>
    <w:p w:rsidR="002A54B9" w:rsidRDefault="002A54B9" w:rsidP="00F75BB9">
      <w:pPr>
        <w:tabs>
          <w:tab w:val="left" w:pos="284"/>
        </w:tabs>
        <w:suppressAutoHyphens/>
        <w:spacing w:line="240" w:lineRule="auto"/>
        <w:ind w:left="284"/>
        <w:jc w:val="both"/>
        <w:rPr>
          <w:rFonts w:ascii="Times New Roman" w:hAnsi="Times New Roman" w:cs="Times New Roman"/>
          <w:b/>
          <w:sz w:val="24"/>
          <w:szCs w:val="24"/>
          <w:lang w:val="uk-UA"/>
        </w:rPr>
      </w:pPr>
    </w:p>
    <w:p w:rsidR="00CA758D" w:rsidRDefault="00CA758D" w:rsidP="00F75BB9">
      <w:pPr>
        <w:tabs>
          <w:tab w:val="left" w:pos="284"/>
        </w:tabs>
        <w:suppressAutoHyphens/>
        <w:spacing w:line="240" w:lineRule="auto"/>
        <w:ind w:left="284"/>
        <w:jc w:val="both"/>
        <w:rPr>
          <w:rFonts w:ascii="Times New Roman" w:hAnsi="Times New Roman" w:cs="Times New Roman"/>
          <w:b/>
          <w:sz w:val="24"/>
          <w:szCs w:val="24"/>
          <w:lang w:val="uk-UA"/>
        </w:rPr>
      </w:pPr>
      <w:r w:rsidRPr="00F75BB9">
        <w:rPr>
          <w:rFonts w:ascii="Times New Roman" w:hAnsi="Times New Roman" w:cs="Times New Roman"/>
          <w:b/>
          <w:sz w:val="24"/>
          <w:szCs w:val="24"/>
          <w:lang w:val="uk-UA"/>
        </w:rPr>
        <w:t>Загальна вартість Товару, відповідно до Специфікації становить _____________</w:t>
      </w:r>
      <w:proofErr w:type="spellStart"/>
      <w:r w:rsidRPr="00F75BB9">
        <w:rPr>
          <w:rFonts w:ascii="Times New Roman" w:hAnsi="Times New Roman" w:cs="Times New Roman"/>
          <w:b/>
          <w:sz w:val="24"/>
          <w:szCs w:val="24"/>
          <w:lang w:val="uk-UA"/>
        </w:rPr>
        <w:t>прописом______________гривень</w:t>
      </w:r>
      <w:proofErr w:type="spellEnd"/>
      <w:r w:rsidRPr="00F75BB9">
        <w:rPr>
          <w:rFonts w:ascii="Times New Roman" w:hAnsi="Times New Roman" w:cs="Times New Roman"/>
          <w:b/>
          <w:sz w:val="24"/>
          <w:szCs w:val="24"/>
          <w:lang w:val="uk-UA"/>
        </w:rPr>
        <w:t xml:space="preserve"> _____00 </w:t>
      </w:r>
      <w:proofErr w:type="spellStart"/>
      <w:r w:rsidRPr="00F75BB9">
        <w:rPr>
          <w:rFonts w:ascii="Times New Roman" w:hAnsi="Times New Roman" w:cs="Times New Roman"/>
          <w:b/>
          <w:sz w:val="24"/>
          <w:szCs w:val="24"/>
          <w:lang w:val="uk-UA"/>
        </w:rPr>
        <w:t>коп</w:t>
      </w:r>
      <w:proofErr w:type="spellEnd"/>
      <w:r w:rsidRPr="00F75BB9">
        <w:rPr>
          <w:rFonts w:ascii="Times New Roman" w:hAnsi="Times New Roman" w:cs="Times New Roman"/>
          <w:b/>
          <w:sz w:val="24"/>
          <w:szCs w:val="24"/>
          <w:lang w:val="uk-UA"/>
        </w:rPr>
        <w:t>, в тому числі ПДВ складає -___прописом _____гривень __копійок.</w:t>
      </w:r>
    </w:p>
    <w:p w:rsidR="002A54B9" w:rsidRDefault="002A54B9" w:rsidP="00F75BB9">
      <w:pPr>
        <w:tabs>
          <w:tab w:val="left" w:pos="284"/>
        </w:tabs>
        <w:suppressAutoHyphens/>
        <w:spacing w:line="240" w:lineRule="auto"/>
        <w:ind w:left="284"/>
        <w:jc w:val="both"/>
        <w:rPr>
          <w:rFonts w:ascii="Times New Roman" w:hAnsi="Times New Roman" w:cs="Times New Roman"/>
          <w:b/>
          <w:sz w:val="24"/>
          <w:szCs w:val="24"/>
          <w:lang w:val="uk-UA"/>
        </w:rPr>
      </w:pPr>
    </w:p>
    <w:p w:rsidR="002A54B9" w:rsidRPr="00F75BB9" w:rsidRDefault="002A54B9" w:rsidP="00F75BB9">
      <w:pPr>
        <w:tabs>
          <w:tab w:val="left" w:pos="284"/>
        </w:tabs>
        <w:suppressAutoHyphens/>
        <w:spacing w:line="240" w:lineRule="auto"/>
        <w:ind w:left="284"/>
        <w:jc w:val="both"/>
        <w:rPr>
          <w:rFonts w:ascii="Times New Roman" w:eastAsiaTheme="minorHAnsi" w:hAnsi="Times New Roman" w:cs="Times New Roman"/>
          <w:b/>
          <w:sz w:val="24"/>
          <w:szCs w:val="24"/>
          <w:lang w:val="uk-UA"/>
        </w:rPr>
      </w:pPr>
    </w:p>
    <w:p w:rsidR="00084F4B" w:rsidRPr="00910A8A"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910A8A" w:rsidTr="007B0361">
        <w:tc>
          <w:tcPr>
            <w:tcW w:w="4959" w:type="dxa"/>
            <w:hideMark/>
          </w:tcPr>
          <w:p w:rsidR="00CA758D" w:rsidRPr="00910A8A"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ПОКУПЕЦЬ</w:t>
            </w:r>
          </w:p>
          <w:p w:rsidR="00CA758D" w:rsidRPr="00910A8A"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 xml:space="preserve">КИЇВСЬКА ОБЛАСНА РАДА </w:t>
            </w:r>
          </w:p>
        </w:tc>
        <w:tc>
          <w:tcPr>
            <w:tcW w:w="4625" w:type="dxa"/>
            <w:hideMark/>
          </w:tcPr>
          <w:p w:rsidR="00CA758D" w:rsidRPr="00910A8A"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ПОСТАЧАЛЬНИК</w:t>
            </w:r>
          </w:p>
        </w:tc>
      </w:tr>
      <w:tr w:rsidR="00CA758D" w:rsidRPr="00910A8A" w:rsidTr="007B0361">
        <w:tc>
          <w:tcPr>
            <w:tcW w:w="4959" w:type="dxa"/>
          </w:tcPr>
          <w:p w:rsidR="00CA758D" w:rsidRPr="00910A8A"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910A8A">
              <w:rPr>
                <w:rFonts w:ascii="Times New Roman" w:hAnsi="Times New Roman" w:cs="Times New Roman"/>
                <w:sz w:val="24"/>
                <w:szCs w:val="24"/>
                <w:lang w:val="uk-UA"/>
              </w:rPr>
              <w:t xml:space="preserve">Юридична і фактична адреса: </w:t>
            </w:r>
          </w:p>
          <w:p w:rsidR="00CA758D" w:rsidRPr="00910A8A"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910A8A">
              <w:rPr>
                <w:rFonts w:ascii="Times New Roman" w:hAnsi="Times New Roman" w:cs="Times New Roman"/>
                <w:sz w:val="24"/>
                <w:szCs w:val="24"/>
                <w:lang w:val="uk-UA"/>
              </w:rPr>
              <w:t xml:space="preserve">01196, м. Київ, площа Лесі </w:t>
            </w:r>
            <w:r w:rsidR="005D6893" w:rsidRPr="00910A8A">
              <w:rPr>
                <w:rFonts w:ascii="Times New Roman" w:hAnsi="Times New Roman" w:cs="Times New Roman"/>
                <w:sz w:val="24"/>
                <w:szCs w:val="24"/>
                <w:lang w:val="uk-UA"/>
              </w:rPr>
              <w:t>Укр</w:t>
            </w:r>
            <w:r w:rsidR="00CA758D" w:rsidRPr="00910A8A">
              <w:rPr>
                <w:rFonts w:ascii="Times New Roman" w:hAnsi="Times New Roman" w:cs="Times New Roman"/>
                <w:sz w:val="24"/>
                <w:szCs w:val="24"/>
                <w:lang w:val="uk-UA"/>
              </w:rPr>
              <w:t>аїнки, 1</w:t>
            </w:r>
          </w:p>
          <w:p w:rsidR="00CA758D" w:rsidRPr="00910A8A"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910A8A">
              <w:rPr>
                <w:rFonts w:ascii="Times New Roman" w:hAnsi="Times New Roman" w:cs="Times New Roman"/>
                <w:sz w:val="24"/>
                <w:szCs w:val="24"/>
                <w:lang w:val="uk-UA"/>
              </w:rPr>
              <w:t>Код ЄДРПОУ 24572267</w:t>
            </w:r>
          </w:p>
          <w:p w:rsidR="00CA758D" w:rsidRPr="00910A8A"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910A8A" w:rsidRDefault="00CA758D" w:rsidP="005D6893">
            <w:pPr>
              <w:tabs>
                <w:tab w:val="left" w:pos="284"/>
              </w:tabs>
              <w:spacing w:line="240" w:lineRule="auto"/>
              <w:rPr>
                <w:rFonts w:ascii="Times New Roman" w:hAnsi="Times New Roman" w:cs="Times New Roman"/>
                <w:b/>
                <w:sz w:val="24"/>
                <w:szCs w:val="24"/>
                <w:lang w:val="uk-UA"/>
              </w:rPr>
            </w:pPr>
          </w:p>
          <w:p w:rsidR="00CA758D" w:rsidRPr="00910A8A" w:rsidRDefault="00CA758D" w:rsidP="005D6893">
            <w:pPr>
              <w:tabs>
                <w:tab w:val="left" w:pos="284"/>
              </w:tabs>
              <w:spacing w:line="240" w:lineRule="auto"/>
              <w:rPr>
                <w:rFonts w:ascii="Times New Roman" w:hAnsi="Times New Roman" w:cs="Times New Roman"/>
                <w:b/>
                <w:sz w:val="24"/>
                <w:szCs w:val="24"/>
                <w:lang w:val="uk-UA"/>
              </w:rPr>
            </w:pPr>
          </w:p>
          <w:p w:rsidR="00120E8F" w:rsidRPr="00910A8A" w:rsidRDefault="00120E8F" w:rsidP="005D6893">
            <w:pPr>
              <w:tabs>
                <w:tab w:val="left" w:pos="284"/>
              </w:tabs>
              <w:spacing w:line="240" w:lineRule="auto"/>
              <w:rPr>
                <w:rFonts w:ascii="Times New Roman" w:hAnsi="Times New Roman" w:cs="Times New Roman"/>
                <w:b/>
                <w:sz w:val="24"/>
                <w:szCs w:val="24"/>
                <w:lang w:val="uk-UA"/>
              </w:rPr>
            </w:pPr>
          </w:p>
          <w:p w:rsidR="00013E7B" w:rsidRPr="00910A8A" w:rsidRDefault="00013E7B" w:rsidP="005D6893">
            <w:pPr>
              <w:tabs>
                <w:tab w:val="left" w:pos="284"/>
              </w:tabs>
              <w:spacing w:line="240" w:lineRule="auto"/>
              <w:rPr>
                <w:rFonts w:ascii="Times New Roman" w:hAnsi="Times New Roman" w:cs="Times New Roman"/>
                <w:b/>
                <w:sz w:val="24"/>
                <w:szCs w:val="24"/>
                <w:lang w:val="uk-UA"/>
              </w:rPr>
            </w:pPr>
          </w:p>
          <w:p w:rsidR="00CA758D" w:rsidRPr="00910A8A"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910A8A">
              <w:rPr>
                <w:rFonts w:ascii="Times New Roman" w:hAnsi="Times New Roman" w:cs="Times New Roman"/>
                <w:b/>
                <w:sz w:val="24"/>
                <w:szCs w:val="24"/>
                <w:lang w:val="uk-UA"/>
              </w:rPr>
              <w:t>________________________(П.І.Б.)</w:t>
            </w:r>
          </w:p>
          <w:p w:rsidR="00CA758D" w:rsidRPr="00910A8A"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910A8A">
              <w:rPr>
                <w:rFonts w:ascii="Times New Roman" w:hAnsi="Times New Roman" w:cs="Times New Roman"/>
                <w:b/>
                <w:sz w:val="24"/>
                <w:szCs w:val="24"/>
                <w:lang w:val="uk-UA"/>
              </w:rPr>
              <w:t>м.п</w:t>
            </w:r>
            <w:proofErr w:type="spellEnd"/>
            <w:r w:rsidRPr="00910A8A">
              <w:rPr>
                <w:rFonts w:ascii="Times New Roman" w:hAnsi="Times New Roman" w:cs="Times New Roman"/>
                <w:b/>
                <w:sz w:val="24"/>
                <w:szCs w:val="24"/>
                <w:lang w:val="uk-UA"/>
              </w:rPr>
              <w:t>.</w:t>
            </w:r>
          </w:p>
          <w:p w:rsidR="00CA758D" w:rsidRPr="00910A8A"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910A8A">
              <w:rPr>
                <w:rFonts w:ascii="Times New Roman" w:hAnsi="Times New Roman" w:cs="Times New Roman"/>
                <w:sz w:val="24"/>
                <w:szCs w:val="24"/>
                <w:lang w:val="uk-UA"/>
              </w:rPr>
              <w:t>Юридична адреса:</w:t>
            </w:r>
          </w:p>
          <w:p w:rsidR="00CA758D"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910A8A">
              <w:rPr>
                <w:rFonts w:ascii="Times New Roman" w:hAnsi="Times New Roman" w:cs="Times New Roman"/>
                <w:sz w:val="24"/>
                <w:szCs w:val="24"/>
                <w:lang w:val="uk-UA"/>
              </w:rPr>
              <w:t>Фактична адреса:</w:t>
            </w:r>
          </w:p>
          <w:p w:rsidR="00CA758D"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910A8A">
              <w:rPr>
                <w:rFonts w:ascii="Times New Roman" w:hAnsi="Times New Roman" w:cs="Times New Roman"/>
                <w:sz w:val="24"/>
                <w:szCs w:val="24"/>
                <w:lang w:val="uk-UA"/>
              </w:rPr>
              <w:t>Код ЄДРПОУ/ІПН</w:t>
            </w:r>
          </w:p>
          <w:p w:rsidR="00CA758D"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910A8A">
              <w:rPr>
                <w:rFonts w:ascii="Times New Roman" w:hAnsi="Times New Roman" w:cs="Times New Roman"/>
                <w:sz w:val="24"/>
                <w:szCs w:val="24"/>
                <w:lang w:val="uk-UA"/>
              </w:rPr>
              <w:t xml:space="preserve">Банківські реквізити: </w:t>
            </w:r>
          </w:p>
          <w:p w:rsidR="00AB162F"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910A8A">
              <w:rPr>
                <w:rFonts w:ascii="Times New Roman" w:hAnsi="Times New Roman" w:cs="Times New Roman"/>
                <w:sz w:val="24"/>
                <w:szCs w:val="24"/>
                <w:lang w:val="uk-UA"/>
              </w:rPr>
              <w:t xml:space="preserve">рахунок </w:t>
            </w:r>
            <w:r w:rsidR="00AB162F" w:rsidRPr="00910A8A">
              <w:rPr>
                <w:rFonts w:ascii="Times New Roman" w:hAnsi="Times New Roman" w:cs="Times New Roman"/>
                <w:sz w:val="24"/>
                <w:szCs w:val="24"/>
                <w:lang w:val="uk-UA"/>
              </w:rPr>
              <w:t>UА</w:t>
            </w:r>
          </w:p>
          <w:p w:rsidR="00CA758D"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910A8A">
              <w:rPr>
                <w:rFonts w:ascii="Times New Roman" w:hAnsi="Times New Roman" w:cs="Times New Roman"/>
                <w:sz w:val="24"/>
                <w:szCs w:val="24"/>
                <w:lang w:val="uk-UA"/>
              </w:rPr>
              <w:t>назва банку:</w:t>
            </w:r>
          </w:p>
          <w:p w:rsidR="00CA758D"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910A8A">
              <w:rPr>
                <w:rFonts w:ascii="Times New Roman" w:hAnsi="Times New Roman" w:cs="Times New Roman"/>
                <w:sz w:val="24"/>
                <w:szCs w:val="24"/>
                <w:lang w:val="uk-UA"/>
              </w:rPr>
              <w:t>МФО</w:t>
            </w:r>
          </w:p>
          <w:p w:rsidR="00CA758D"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proofErr w:type="spellStart"/>
            <w:r w:rsidRPr="00910A8A">
              <w:rPr>
                <w:rFonts w:ascii="Times New Roman" w:hAnsi="Times New Roman" w:cs="Times New Roman"/>
                <w:sz w:val="24"/>
                <w:szCs w:val="24"/>
                <w:lang w:val="uk-UA"/>
              </w:rPr>
              <w:t>Св</w:t>
            </w:r>
            <w:proofErr w:type="spellEnd"/>
            <w:r w:rsidRPr="00910A8A">
              <w:rPr>
                <w:rFonts w:ascii="Times New Roman" w:hAnsi="Times New Roman" w:cs="Times New Roman"/>
                <w:sz w:val="24"/>
                <w:szCs w:val="24"/>
                <w:lang w:val="uk-UA"/>
              </w:rPr>
              <w:t>. ПДВ №__________________</w:t>
            </w:r>
          </w:p>
          <w:p w:rsidR="00CA758D" w:rsidRPr="00910A8A"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910A8A">
              <w:rPr>
                <w:rFonts w:ascii="Times New Roman" w:hAnsi="Times New Roman" w:cs="Times New Roman"/>
                <w:b/>
                <w:sz w:val="24"/>
                <w:szCs w:val="24"/>
                <w:lang w:val="uk-UA"/>
              </w:rPr>
              <w:t>_________________________(П.І.Б.)</w:t>
            </w:r>
          </w:p>
          <w:p w:rsidR="00CA758D" w:rsidRPr="00910A8A"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910A8A">
              <w:rPr>
                <w:rFonts w:ascii="Times New Roman" w:hAnsi="Times New Roman" w:cs="Times New Roman"/>
                <w:b/>
                <w:sz w:val="24"/>
                <w:szCs w:val="24"/>
                <w:lang w:val="uk-UA"/>
              </w:rPr>
              <w:t>м.п</w:t>
            </w:r>
            <w:proofErr w:type="spellEnd"/>
            <w:r w:rsidRPr="00910A8A">
              <w:rPr>
                <w:rFonts w:ascii="Times New Roman" w:hAnsi="Times New Roman" w:cs="Times New Roman"/>
                <w:b/>
                <w:sz w:val="24"/>
                <w:szCs w:val="24"/>
                <w:lang w:val="uk-UA"/>
              </w:rPr>
              <w:t>.</w:t>
            </w:r>
          </w:p>
          <w:p w:rsidR="00CA758D" w:rsidRPr="00910A8A" w:rsidRDefault="00CA758D" w:rsidP="001D357A">
            <w:pPr>
              <w:tabs>
                <w:tab w:val="left" w:pos="284"/>
              </w:tabs>
              <w:spacing w:line="240" w:lineRule="auto"/>
              <w:rPr>
                <w:rFonts w:ascii="Times New Roman" w:hAnsi="Times New Roman" w:cs="Times New Roman"/>
                <w:b/>
                <w:sz w:val="24"/>
                <w:szCs w:val="24"/>
                <w:lang w:val="uk-UA"/>
              </w:rPr>
            </w:pPr>
          </w:p>
        </w:tc>
      </w:tr>
    </w:tbl>
    <w:p w:rsidR="00153B6F" w:rsidRPr="00910A8A" w:rsidRDefault="00153B6F" w:rsidP="001D357A">
      <w:pPr>
        <w:rPr>
          <w:lang w:val="uk-UA"/>
        </w:rPr>
      </w:pPr>
    </w:p>
    <w:sectPr w:rsidR="00153B6F" w:rsidRPr="00910A8A" w:rsidSect="002A54B9">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D5883D1A"/>
    <w:lvl w:ilvl="0">
      <w:start w:val="1"/>
      <w:numFmt w:val="decimal"/>
      <w:lvlText w:val="%1."/>
      <w:lvlJc w:val="left"/>
      <w:pPr>
        <w:ind w:left="779" w:hanging="360"/>
      </w:pPr>
    </w:lvl>
    <w:lvl w:ilvl="1">
      <w:start w:val="1"/>
      <w:numFmt w:val="decimal"/>
      <w:isLgl/>
      <w:lvlText w:val="%1.%2."/>
      <w:lvlJc w:val="left"/>
      <w:pPr>
        <w:ind w:left="450" w:hanging="450"/>
      </w:pPr>
      <w:rPr>
        <w:b w:val="0"/>
        <w:i w:val="0"/>
        <w:sz w:val="24"/>
        <w:szCs w:val="24"/>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93A4E"/>
    <w:rsid w:val="000C1BA0"/>
    <w:rsid w:val="000C1F45"/>
    <w:rsid w:val="00120E8F"/>
    <w:rsid w:val="00146122"/>
    <w:rsid w:val="00153B6F"/>
    <w:rsid w:val="001553E6"/>
    <w:rsid w:val="001A676A"/>
    <w:rsid w:val="001B78C2"/>
    <w:rsid w:val="001D357A"/>
    <w:rsid w:val="002A42DA"/>
    <w:rsid w:val="002A54B9"/>
    <w:rsid w:val="002C5643"/>
    <w:rsid w:val="002C6449"/>
    <w:rsid w:val="00333174"/>
    <w:rsid w:val="00350B64"/>
    <w:rsid w:val="00371192"/>
    <w:rsid w:val="00416020"/>
    <w:rsid w:val="00436328"/>
    <w:rsid w:val="00437530"/>
    <w:rsid w:val="004F3949"/>
    <w:rsid w:val="00503819"/>
    <w:rsid w:val="00510744"/>
    <w:rsid w:val="005D6893"/>
    <w:rsid w:val="006026DB"/>
    <w:rsid w:val="0063352A"/>
    <w:rsid w:val="00651CD2"/>
    <w:rsid w:val="0066027B"/>
    <w:rsid w:val="00661942"/>
    <w:rsid w:val="006F0B35"/>
    <w:rsid w:val="007117B6"/>
    <w:rsid w:val="007201DD"/>
    <w:rsid w:val="007465E0"/>
    <w:rsid w:val="007918EC"/>
    <w:rsid w:val="007A5DE3"/>
    <w:rsid w:val="007B0361"/>
    <w:rsid w:val="00816F9D"/>
    <w:rsid w:val="00856B91"/>
    <w:rsid w:val="00877262"/>
    <w:rsid w:val="008A5378"/>
    <w:rsid w:val="008B572A"/>
    <w:rsid w:val="008C5CD8"/>
    <w:rsid w:val="00910A8A"/>
    <w:rsid w:val="009B531A"/>
    <w:rsid w:val="009B65C7"/>
    <w:rsid w:val="009C5555"/>
    <w:rsid w:val="00AA2FA3"/>
    <w:rsid w:val="00AB162F"/>
    <w:rsid w:val="00AB4D91"/>
    <w:rsid w:val="00B426BB"/>
    <w:rsid w:val="00B662DF"/>
    <w:rsid w:val="00B81DD4"/>
    <w:rsid w:val="00BB0EC0"/>
    <w:rsid w:val="00BD41FC"/>
    <w:rsid w:val="00BE5A36"/>
    <w:rsid w:val="00C24C0C"/>
    <w:rsid w:val="00C67335"/>
    <w:rsid w:val="00CA758D"/>
    <w:rsid w:val="00CD0CAE"/>
    <w:rsid w:val="00D22D18"/>
    <w:rsid w:val="00D3499C"/>
    <w:rsid w:val="00D35CAB"/>
    <w:rsid w:val="00D444EC"/>
    <w:rsid w:val="00D52B13"/>
    <w:rsid w:val="00E54CF0"/>
    <w:rsid w:val="00E57EF6"/>
    <w:rsid w:val="00E8075B"/>
    <w:rsid w:val="00EA3C8D"/>
    <w:rsid w:val="00F46DB8"/>
    <w:rsid w:val="00F56D59"/>
    <w:rsid w:val="00F75BB9"/>
    <w:rsid w:val="00F77620"/>
    <w:rsid w:val="00F9545F"/>
    <w:rsid w:val="00FF2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D7D2"/>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 w:type="paragraph" w:customStyle="1" w:styleId="docdata">
    <w:name w:val="docdata"/>
    <w:aliases w:val="docy,v5,4718,baiaagaaboqcaaadpbaaaawyeaaaaaaaaaaaaaaaaaaaaaaaaaaaaaaaaaaaaaaaaaaaaaaaaaaaaaaaaaaaaaaaaaaaaaaaaaaaaaaaaaaaaaaaaaaaaaaaaaaaaaaaaaaaaaaaaaaaaaaaaaaaaaaaaaaaaaaaaaaaaaaaaaaaaaaaaaaaaaaaaaaaaaaaaaaaaaaaaaaaaaaaaaaaaaaaaaaaaaaaaaaaaaaa"/>
    <w:basedOn w:val="a"/>
    <w:rsid w:val="008B5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B662DF"/>
    <w:rPr>
      <w:rFonts w:ascii="Times New Roman" w:hAnsi="Times New Roman" w:cs="Times New Roman" w:hint="default"/>
      <w:sz w:val="22"/>
      <w:szCs w:val="22"/>
    </w:rPr>
  </w:style>
  <w:style w:type="character" w:styleId="ab">
    <w:name w:val="Hyperlink"/>
    <w:uiPriority w:val="99"/>
    <w:unhideWhenUsed/>
    <w:rsid w:val="00BD41FC"/>
    <w:rPr>
      <w:color w:val="0000FF"/>
      <w:u w:val="single"/>
    </w:rPr>
  </w:style>
  <w:style w:type="character" w:customStyle="1" w:styleId="mark">
    <w:name w:val="mark"/>
    <w:rsid w:val="00BD41FC"/>
  </w:style>
  <w:style w:type="paragraph" w:customStyle="1" w:styleId="rvps2">
    <w:name w:val="rvps2"/>
    <w:basedOn w:val="a"/>
    <w:rsid w:val="00910A8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base">
    <w:name w:val="base"/>
    <w:basedOn w:val="a0"/>
    <w:rsid w:val="002A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78893">
      <w:bodyDiv w:val="1"/>
      <w:marLeft w:val="0"/>
      <w:marRight w:val="0"/>
      <w:marTop w:val="0"/>
      <w:marBottom w:val="0"/>
      <w:divBdr>
        <w:top w:val="none" w:sz="0" w:space="0" w:color="auto"/>
        <w:left w:val="none" w:sz="0" w:space="0" w:color="auto"/>
        <w:bottom w:val="none" w:sz="0" w:space="0" w:color="auto"/>
        <w:right w:val="none" w:sz="0" w:space="0" w:color="auto"/>
      </w:divBdr>
    </w:div>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53EC-6971-451C-8435-112D9229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9043</Words>
  <Characters>5156</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 Юрійович</cp:lastModifiedBy>
  <cp:revision>17</cp:revision>
  <cp:lastPrinted>2021-02-26T10:54:00Z</cp:lastPrinted>
  <dcterms:created xsi:type="dcterms:W3CDTF">2023-11-13T13:19:00Z</dcterms:created>
  <dcterms:modified xsi:type="dcterms:W3CDTF">2024-03-26T08:13:00Z</dcterms:modified>
</cp:coreProperties>
</file>