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FE8E" w14:textId="6BC84DC8" w:rsidR="00DA574F" w:rsidRPr="00DA574F" w:rsidRDefault="00DA574F" w:rsidP="00DA574F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r w:rsidRPr="00DA574F">
        <w:rPr>
          <w:rFonts w:ascii="Times New Roman" w:hAnsi="Times New Roman"/>
          <w:i/>
          <w:sz w:val="24"/>
          <w:szCs w:val="24"/>
          <w:lang w:val="uk-UA"/>
        </w:rPr>
        <w:t>Додаток 3 до Документації</w:t>
      </w:r>
    </w:p>
    <w:bookmarkEnd w:id="0"/>
    <w:p w14:paraId="7F1A8A5C" w14:textId="07529926" w:rsidR="00D94ABA" w:rsidRPr="00D974C9" w:rsidRDefault="00DA574F" w:rsidP="00D94ABA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14:paraId="383AF0DF" w14:textId="1E03094C" w:rsidR="00D94ABA" w:rsidRPr="00D974C9" w:rsidRDefault="00D94ABA" w:rsidP="00D94ABA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74C9">
        <w:rPr>
          <w:rFonts w:ascii="Times New Roman" w:hAnsi="Times New Roman"/>
          <w:b/>
          <w:sz w:val="24"/>
          <w:szCs w:val="24"/>
          <w:lang w:val="uk-UA"/>
        </w:rPr>
        <w:t>«</w:t>
      </w:r>
      <w:r w:rsidR="00FE274C" w:rsidRPr="00D974C9">
        <w:rPr>
          <w:rFonts w:ascii="Times New Roman" w:hAnsi="Times New Roman"/>
          <w:b/>
          <w:sz w:val="24"/>
          <w:szCs w:val="24"/>
          <w:lang w:val="uk-UA"/>
        </w:rPr>
        <w:t>Капітальний ремонт центрального стерилізаційного відділення КНП "1 територіальне медичне об’єднання м. Львова " на вул. І. Миколайчука 9 у м. Львові</w:t>
      </w:r>
      <w:r w:rsidRPr="00D974C9">
        <w:rPr>
          <w:rFonts w:ascii="Times New Roman" w:hAnsi="Times New Roman"/>
          <w:b/>
          <w:sz w:val="24"/>
          <w:szCs w:val="24"/>
          <w:lang w:val="uk-UA"/>
        </w:rPr>
        <w:t>»</w:t>
      </w:r>
    </w:p>
    <w:tbl>
      <w:tblPr>
        <w:tblStyle w:val="a3"/>
        <w:tblW w:w="10201" w:type="dxa"/>
        <w:tblLook w:val="06A0" w:firstRow="1" w:lastRow="0" w:firstColumn="1" w:lastColumn="0" w:noHBand="1" w:noVBand="1"/>
      </w:tblPr>
      <w:tblGrid>
        <w:gridCol w:w="518"/>
        <w:gridCol w:w="3730"/>
        <w:gridCol w:w="5953"/>
      </w:tblGrid>
      <w:tr w:rsidR="00D94ABA" w:rsidRPr="00D974C9" w14:paraId="22A0FE18" w14:textId="77777777" w:rsidTr="00680A43">
        <w:trPr>
          <w:trHeight w:val="309"/>
        </w:trPr>
        <w:tc>
          <w:tcPr>
            <w:tcW w:w="518" w:type="dxa"/>
            <w:shd w:val="clear" w:color="auto" w:fill="EDEDED" w:themeFill="accent3" w:themeFillTint="33"/>
            <w:vAlign w:val="center"/>
          </w:tcPr>
          <w:p w14:paraId="19F01BE6" w14:textId="146C101B" w:rsidR="00D94ABA" w:rsidRPr="00D974C9" w:rsidRDefault="00D94ABA" w:rsidP="00D94A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730" w:type="dxa"/>
            <w:shd w:val="clear" w:color="auto" w:fill="EDEDED" w:themeFill="accent3" w:themeFillTint="33"/>
            <w:vAlign w:val="center"/>
          </w:tcPr>
          <w:p w14:paraId="2B6B136F" w14:textId="10B288EB" w:rsidR="00D94ABA" w:rsidRPr="00D974C9" w:rsidRDefault="00D94ABA" w:rsidP="00D94A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основних даних і вимог</w:t>
            </w:r>
          </w:p>
        </w:tc>
        <w:tc>
          <w:tcPr>
            <w:tcW w:w="5953" w:type="dxa"/>
            <w:shd w:val="clear" w:color="auto" w:fill="EDEDED" w:themeFill="accent3" w:themeFillTint="33"/>
            <w:vAlign w:val="center"/>
          </w:tcPr>
          <w:p w14:paraId="45D54ABD" w14:textId="2C3B6030" w:rsidR="00D94ABA" w:rsidRPr="00D974C9" w:rsidRDefault="00D94ABA" w:rsidP="00D9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дані і вимоги</w:t>
            </w:r>
          </w:p>
        </w:tc>
      </w:tr>
      <w:tr w:rsidR="001A620A" w:rsidRPr="00D974C9" w14:paraId="0C15859E" w14:textId="77777777" w:rsidTr="007E1C54">
        <w:tc>
          <w:tcPr>
            <w:tcW w:w="518" w:type="dxa"/>
          </w:tcPr>
          <w:p w14:paraId="3B1D0135" w14:textId="1B917DEC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62C410DD" w14:textId="75CA7713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та місцезнаходження об'єкта</w:t>
            </w:r>
          </w:p>
        </w:tc>
        <w:tc>
          <w:tcPr>
            <w:tcW w:w="5953" w:type="dxa"/>
          </w:tcPr>
          <w:p w14:paraId="16C7DA7C" w14:textId="2249ACA6" w:rsidR="001A620A" w:rsidRPr="00D974C9" w:rsidRDefault="0026354B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Розроблення проєктної документації по об’єкту «</w:t>
            </w:r>
            <w:r w:rsidR="00FE274C" w:rsidRPr="00D974C9">
              <w:rPr>
                <w:rFonts w:ascii="Times New Roman" w:hAnsi="Times New Roman" w:cs="Times New Roman"/>
                <w:sz w:val="24"/>
                <w:szCs w:val="24"/>
              </w:rPr>
              <w:t>Капітальний ремонт центрального стерилізаційного відділення КНП "1 територіальне медичне об’єднання м. Львова " на вул. І. Миколайчука 9 у м. Львові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620A" w:rsidRPr="00D974C9" w14:paraId="1AE5C2B6" w14:textId="77777777" w:rsidTr="00FE274C">
        <w:tc>
          <w:tcPr>
            <w:tcW w:w="518" w:type="dxa"/>
            <w:shd w:val="clear" w:color="auto" w:fill="auto"/>
          </w:tcPr>
          <w:p w14:paraId="30B3A536" w14:textId="72EDD4BF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14:paraId="76D5E5E6" w14:textId="7050A446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Підстава для 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тування</w:t>
            </w:r>
          </w:p>
        </w:tc>
        <w:tc>
          <w:tcPr>
            <w:tcW w:w="5953" w:type="dxa"/>
            <w:shd w:val="clear" w:color="auto" w:fill="auto"/>
          </w:tcPr>
          <w:p w14:paraId="06E1AE3B" w14:textId="3138A1FB" w:rsidR="001A620A" w:rsidRPr="00D974C9" w:rsidRDefault="00D94AB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Договір на розробку </w:t>
            </w:r>
            <w:r w:rsidR="008A453A" w:rsidRPr="00D974C9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тно-кошторисної документації.</w:t>
            </w:r>
          </w:p>
        </w:tc>
      </w:tr>
      <w:tr w:rsidR="001A620A" w:rsidRPr="00D974C9" w14:paraId="0F3B9CA6" w14:textId="77777777" w:rsidTr="005276BD">
        <w:tc>
          <w:tcPr>
            <w:tcW w:w="518" w:type="dxa"/>
            <w:shd w:val="clear" w:color="auto" w:fill="auto"/>
          </w:tcPr>
          <w:p w14:paraId="7B6B7936" w14:textId="24F92B28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14:paraId="6515F630" w14:textId="09B87787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будівництва</w:t>
            </w:r>
          </w:p>
        </w:tc>
        <w:tc>
          <w:tcPr>
            <w:tcW w:w="5953" w:type="dxa"/>
            <w:shd w:val="clear" w:color="auto" w:fill="auto"/>
          </w:tcPr>
          <w:p w14:paraId="16928D18" w14:textId="5090C745" w:rsidR="001A620A" w:rsidRPr="00D974C9" w:rsidRDefault="00D94AB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Капітальний ремонт.</w:t>
            </w:r>
          </w:p>
        </w:tc>
      </w:tr>
      <w:tr w:rsidR="001A620A" w:rsidRPr="00D974C9" w14:paraId="0C703CD5" w14:textId="77777777" w:rsidTr="005276BD">
        <w:tc>
          <w:tcPr>
            <w:tcW w:w="518" w:type="dxa"/>
            <w:shd w:val="clear" w:color="auto" w:fill="auto"/>
          </w:tcPr>
          <w:p w14:paraId="7CF5585A" w14:textId="4B490D02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0" w:type="dxa"/>
            <w:shd w:val="clear" w:color="auto" w:fill="auto"/>
          </w:tcPr>
          <w:p w14:paraId="6B4B82E8" w14:textId="04CE1EBC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про інвестора</w:t>
            </w:r>
          </w:p>
        </w:tc>
        <w:tc>
          <w:tcPr>
            <w:tcW w:w="5953" w:type="dxa"/>
            <w:shd w:val="clear" w:color="auto" w:fill="auto"/>
          </w:tcPr>
          <w:p w14:paraId="4AE9F531" w14:textId="54C1D565" w:rsidR="001A620A" w:rsidRPr="00D974C9" w:rsidRDefault="00D94AB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1A620A" w:rsidRPr="00D974C9" w14:paraId="78400CC5" w14:textId="77777777" w:rsidTr="00E57D12">
        <w:tc>
          <w:tcPr>
            <w:tcW w:w="518" w:type="dxa"/>
            <w:shd w:val="clear" w:color="auto" w:fill="auto"/>
          </w:tcPr>
          <w:p w14:paraId="48DA7DA9" w14:textId="1F09004B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0" w:type="dxa"/>
            <w:shd w:val="clear" w:color="auto" w:fill="auto"/>
          </w:tcPr>
          <w:p w14:paraId="0113A4C6" w14:textId="727DB79C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про замовника</w:t>
            </w:r>
          </w:p>
        </w:tc>
        <w:tc>
          <w:tcPr>
            <w:tcW w:w="5953" w:type="dxa"/>
            <w:shd w:val="clear" w:color="auto" w:fill="auto"/>
          </w:tcPr>
          <w:p w14:paraId="7FD9BE04" w14:textId="4967727C" w:rsidR="0026354B" w:rsidRPr="00D974C9" w:rsidRDefault="0026354B" w:rsidP="0026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 79059, м. Львів, на вул. І. Миколайчука, 9;</w:t>
            </w:r>
          </w:p>
          <w:p w14:paraId="69A4F461" w14:textId="5F5B9384" w:rsidR="001A620A" w:rsidRPr="00D974C9" w:rsidRDefault="0026354B" w:rsidP="0026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тел. +38 (032) 252-75-90.</w:t>
            </w:r>
          </w:p>
        </w:tc>
      </w:tr>
      <w:tr w:rsidR="001A620A" w:rsidRPr="00D974C9" w14:paraId="3A956B22" w14:textId="77777777" w:rsidTr="007E1C54">
        <w:tc>
          <w:tcPr>
            <w:tcW w:w="518" w:type="dxa"/>
          </w:tcPr>
          <w:p w14:paraId="4C36DD93" w14:textId="03E4D6E0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6FDF1B8E" w14:textId="5BF9C70B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 фінансування</w:t>
            </w:r>
          </w:p>
        </w:tc>
        <w:tc>
          <w:tcPr>
            <w:tcW w:w="5953" w:type="dxa"/>
          </w:tcPr>
          <w:p w14:paraId="5D30F78B" w14:textId="2E19DC1B" w:rsidR="001A620A" w:rsidRPr="00D974C9" w:rsidRDefault="0026354B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Місцевий бюджет, кошти НЗСУ, позабюджетні кошти, та інші джерела фінансування (в т.ч. власні кошти)</w:t>
            </w:r>
          </w:p>
        </w:tc>
      </w:tr>
      <w:tr w:rsidR="001A620A" w:rsidRPr="00D974C9" w14:paraId="168518C4" w14:textId="77777777" w:rsidTr="007E1C54">
        <w:tc>
          <w:tcPr>
            <w:tcW w:w="518" w:type="dxa"/>
          </w:tcPr>
          <w:p w14:paraId="113BD6D0" w14:textId="01C72D81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FACACC6" w14:textId="1855D614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Необхідність розрахунків ефективності інвестицій</w:t>
            </w:r>
          </w:p>
        </w:tc>
        <w:tc>
          <w:tcPr>
            <w:tcW w:w="5953" w:type="dxa"/>
          </w:tcPr>
          <w:p w14:paraId="5E6CFF25" w14:textId="58D9B8AB" w:rsidR="001A620A" w:rsidRPr="00D974C9" w:rsidRDefault="00D94AB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потрібно</w:t>
            </w:r>
          </w:p>
        </w:tc>
      </w:tr>
      <w:tr w:rsidR="001A620A" w:rsidRPr="00D974C9" w14:paraId="287E1EA9" w14:textId="77777777" w:rsidTr="007E1C54">
        <w:tc>
          <w:tcPr>
            <w:tcW w:w="518" w:type="dxa"/>
          </w:tcPr>
          <w:p w14:paraId="0B13E761" w14:textId="3A51A63F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15A0355B" w14:textId="6EBDFF21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Дані про генерального 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тувальника</w:t>
            </w:r>
          </w:p>
        </w:tc>
        <w:tc>
          <w:tcPr>
            <w:tcW w:w="5953" w:type="dxa"/>
          </w:tcPr>
          <w:p w14:paraId="3E2B919E" w14:textId="0D667150" w:rsidR="001A620A" w:rsidRPr="00D974C9" w:rsidRDefault="00D94AB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Згідно результатів тендеру</w:t>
            </w:r>
          </w:p>
        </w:tc>
      </w:tr>
      <w:tr w:rsidR="001A620A" w:rsidRPr="00D974C9" w14:paraId="093E86AA" w14:textId="77777777" w:rsidTr="004C0991">
        <w:tc>
          <w:tcPr>
            <w:tcW w:w="518" w:type="dxa"/>
            <w:shd w:val="clear" w:color="auto" w:fill="auto"/>
          </w:tcPr>
          <w:p w14:paraId="384F67FA" w14:textId="2DFDBCB3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0" w:type="dxa"/>
            <w:shd w:val="clear" w:color="auto" w:fill="auto"/>
          </w:tcPr>
          <w:p w14:paraId="5954BAE9" w14:textId="11CA8396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Стадійність 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тування</w:t>
            </w:r>
          </w:p>
        </w:tc>
        <w:tc>
          <w:tcPr>
            <w:tcW w:w="5953" w:type="dxa"/>
            <w:shd w:val="clear" w:color="auto" w:fill="auto"/>
          </w:tcPr>
          <w:p w14:paraId="2293555D" w14:textId="67DACA34" w:rsidR="001A620A" w:rsidRPr="00D974C9" w:rsidRDefault="00D94AB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Одностадійне – «Робочий </w:t>
            </w:r>
            <w:r w:rsidR="008A453A" w:rsidRPr="00D974C9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т» (РП).</w:t>
            </w:r>
          </w:p>
        </w:tc>
      </w:tr>
      <w:tr w:rsidR="001A620A" w:rsidRPr="00D974C9" w14:paraId="19902A35" w14:textId="77777777" w:rsidTr="007E1C54">
        <w:tc>
          <w:tcPr>
            <w:tcW w:w="518" w:type="dxa"/>
          </w:tcPr>
          <w:p w14:paraId="3EC0CBE0" w14:textId="0DA8EAE8" w:rsidR="001A620A" w:rsidRPr="00D974C9" w:rsidRDefault="001A620A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055A18FC" w14:textId="2EBBA154" w:rsidR="001A620A" w:rsidRPr="00D974C9" w:rsidRDefault="007E1C54" w:rsidP="001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Вихідні дані для </w:t>
            </w:r>
            <w:r w:rsidR="00680A43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тування</w:t>
            </w:r>
          </w:p>
        </w:tc>
        <w:tc>
          <w:tcPr>
            <w:tcW w:w="5953" w:type="dxa"/>
          </w:tcPr>
          <w:p w14:paraId="0A120CB5" w14:textId="2CCE34D5" w:rsidR="002173A7" w:rsidRPr="00D974C9" w:rsidRDefault="002173A7" w:rsidP="005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Завдання на проєктування</w:t>
            </w:r>
            <w:r w:rsidR="005278E9" w:rsidRPr="00D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7D2F65" w14:textId="0D6F71A1" w:rsidR="002173A7" w:rsidRPr="00D974C9" w:rsidRDefault="007E1C54" w:rsidP="005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Матеріали технічної інвентаризації будівлі</w:t>
            </w:r>
            <w:r w:rsidR="005278E9" w:rsidRPr="00D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C54" w:rsidRPr="00D974C9" w14:paraId="3DA4BB34" w14:textId="77777777" w:rsidTr="006D5965">
        <w:tc>
          <w:tcPr>
            <w:tcW w:w="518" w:type="dxa"/>
            <w:shd w:val="clear" w:color="auto" w:fill="auto"/>
          </w:tcPr>
          <w:p w14:paraId="3904D4F3" w14:textId="70321854" w:rsidR="007E1C54" w:rsidRPr="00D974C9" w:rsidRDefault="00680A43" w:rsidP="007E1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0" w:type="dxa"/>
            <w:shd w:val="clear" w:color="auto" w:fill="auto"/>
          </w:tcPr>
          <w:p w14:paraId="096A39E2" w14:textId="4DCE4A36" w:rsidR="007E1C54" w:rsidRPr="00D974C9" w:rsidRDefault="007E1C54" w:rsidP="007E1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про підключення об’єкта до мереж інженерного забезпечення</w:t>
            </w:r>
          </w:p>
        </w:tc>
        <w:tc>
          <w:tcPr>
            <w:tcW w:w="5953" w:type="dxa"/>
            <w:shd w:val="clear" w:color="auto" w:fill="auto"/>
          </w:tcPr>
          <w:p w14:paraId="4B3B5124" w14:textId="17458A7A" w:rsidR="007E1C54" w:rsidRPr="00D974C9" w:rsidRDefault="0026354B" w:rsidP="00E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Споживання енергоносіїв у відповідності до чинних договорів із спеціалізованими службами. Існуючі інженерні мережі.</w:t>
            </w:r>
          </w:p>
        </w:tc>
      </w:tr>
      <w:tr w:rsidR="007E1C54" w:rsidRPr="00D974C9" w14:paraId="2921503D" w14:textId="77777777" w:rsidTr="004C0991">
        <w:tc>
          <w:tcPr>
            <w:tcW w:w="518" w:type="dxa"/>
            <w:shd w:val="clear" w:color="auto" w:fill="auto"/>
          </w:tcPr>
          <w:p w14:paraId="77FEB5B2" w14:textId="4CF174CC" w:rsidR="00680A43" w:rsidRPr="00D974C9" w:rsidRDefault="00680A43" w:rsidP="007E1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0" w:type="dxa"/>
            <w:shd w:val="clear" w:color="auto" w:fill="auto"/>
          </w:tcPr>
          <w:p w14:paraId="018D6C5F" w14:textId="330595FD" w:rsidR="007E1C54" w:rsidRPr="00D974C9" w:rsidRDefault="007E1C54" w:rsidP="007E1C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вимоги до інженерного забезпечення</w:t>
            </w:r>
          </w:p>
        </w:tc>
        <w:tc>
          <w:tcPr>
            <w:tcW w:w="5953" w:type="dxa"/>
            <w:shd w:val="clear" w:color="auto" w:fill="auto"/>
          </w:tcPr>
          <w:p w14:paraId="6FC6B341" w14:textId="54445EC8" w:rsidR="00D957DC" w:rsidRPr="00D974C9" w:rsidRDefault="00D957DC" w:rsidP="00E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Водопостачання і каналізація – від існуючої</w:t>
            </w:r>
            <w:r w:rsidR="005276BD"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 мережі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7C93D" w14:textId="77777777" w:rsidR="00D957DC" w:rsidRPr="00D974C9" w:rsidRDefault="00D957DC" w:rsidP="00E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Опалення і вентиляція – від існуючої мережі.</w:t>
            </w:r>
          </w:p>
          <w:p w14:paraId="298331FC" w14:textId="554FF01E" w:rsidR="007E1C54" w:rsidRPr="00D974C9" w:rsidRDefault="00D957DC" w:rsidP="00E5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Електропостачання – від існуючих вводів.</w:t>
            </w:r>
          </w:p>
        </w:tc>
      </w:tr>
      <w:tr w:rsidR="00D94ABA" w:rsidRPr="00D974C9" w14:paraId="2528844C" w14:textId="77777777" w:rsidTr="007E1C54">
        <w:tc>
          <w:tcPr>
            <w:tcW w:w="518" w:type="dxa"/>
          </w:tcPr>
          <w:p w14:paraId="4AAFF81D" w14:textId="53FC8FC6" w:rsidR="00D94ABA" w:rsidRPr="00D974C9" w:rsidRDefault="00680A43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5BCE479A" w14:textId="43EAA346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про особливі умови будівництва</w:t>
            </w:r>
          </w:p>
        </w:tc>
        <w:tc>
          <w:tcPr>
            <w:tcW w:w="5953" w:type="dxa"/>
          </w:tcPr>
          <w:p w14:paraId="1AF6AC83" w14:textId="45900147" w:rsidR="00D94ABA" w:rsidRPr="00D974C9" w:rsidRDefault="00D94ABA" w:rsidP="00283FB4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FB4" w:rsidRPr="00D9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Визначається під час </w:t>
            </w:r>
            <w:r w:rsidR="008A453A" w:rsidRPr="00D974C9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тування.</w:t>
            </w:r>
          </w:p>
          <w:p w14:paraId="139DBB56" w14:textId="214740DC" w:rsidR="00D94ABA" w:rsidRPr="00D974C9" w:rsidRDefault="00D94ABA" w:rsidP="00283FB4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FB4" w:rsidRPr="00D9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Роботи планується вести в умовах експлуатації будівлі.</w:t>
            </w:r>
          </w:p>
        </w:tc>
      </w:tr>
      <w:tr w:rsidR="00D94ABA" w:rsidRPr="00D974C9" w14:paraId="194685E9" w14:textId="77777777" w:rsidTr="007E1C54">
        <w:tc>
          <w:tcPr>
            <w:tcW w:w="518" w:type="dxa"/>
          </w:tcPr>
          <w:p w14:paraId="1E6817FA" w14:textId="652DC1B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A43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1A6C866C" w14:textId="08A3AB94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архітектурно-планувальні вимоги і характеристики за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тованого об'єкта</w:t>
            </w:r>
          </w:p>
        </w:tc>
        <w:tc>
          <w:tcPr>
            <w:tcW w:w="5953" w:type="dxa"/>
          </w:tcPr>
          <w:p w14:paraId="622FEB9D" w14:textId="77777777" w:rsidR="009C635A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Проєктом передбачити:</w:t>
            </w:r>
          </w:p>
          <w:p w14:paraId="636ED826" w14:textId="4E6D86EB" w:rsidR="009C635A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Капітальний ремонт центрального стерилізаційного відділення КНП "1 територіальне медичне об’єднання м. Львова " на вул. І. Миколайчука 9 у м. Львові.</w:t>
            </w:r>
          </w:p>
          <w:p w14:paraId="2E671C26" w14:textId="77777777" w:rsidR="009C635A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 тому числі передбачити:</w:t>
            </w:r>
          </w:p>
          <w:p w14:paraId="44AF9853" w14:textId="77777777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технологічне обладнання для відділення ЦСВ: </w:t>
            </w:r>
          </w:p>
          <w:p w14:paraId="1F737CAC" w14:textId="67F6FA74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паровий стерилізатор (578 л) – 4 шт.;</w:t>
            </w:r>
          </w:p>
          <w:p w14:paraId="2C82A821" w14:textId="74F827F7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паровий стерилізатор (167 л) – 2 шт.;</w:t>
            </w:r>
          </w:p>
          <w:p w14:paraId="2B78C511" w14:textId="6F222BEF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низькотемпературний формальдегідний стерилізатор (148 л) – 2 шт.;</w:t>
            </w:r>
          </w:p>
          <w:p w14:paraId="532CF72A" w14:textId="48A52DD8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низькотемпературний плазмовий стерилізатор (148 л) – 1 шт.;</w:t>
            </w:r>
          </w:p>
          <w:p w14:paraId="7F12E5DD" w14:textId="41EFDC27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мийно-дезінфекційна машина (410 л)  – 4 шт.; </w:t>
            </w:r>
          </w:p>
          <w:p w14:paraId="130946CD" w14:textId="363FE1AF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ультразвукова мийка (45 л) – 2 шт.;</w:t>
            </w:r>
          </w:p>
          <w:p w14:paraId="65EDCF28" w14:textId="63DB75E5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є)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система водопідготовки  (250 л/год)</w:t>
            </w:r>
          </w:p>
          <w:p w14:paraId="6F312392" w14:textId="375031E4" w:rsidR="009C635A" w:rsidRPr="00D974C9" w:rsidRDefault="009C635A" w:rsidP="009C635A">
            <w:pPr>
              <w:ind w:left="59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інше обладнання (пістолети вода/повітря; пакувальні машини, різаки для пакувального паперу);</w:t>
            </w:r>
          </w:p>
          <w:p w14:paraId="4B2E8369" w14:textId="670FC1D6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заміна ліфтового обладнання;</w:t>
            </w:r>
          </w:p>
          <w:p w14:paraId="52743839" w14:textId="77777777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заміну опорядження приміщень;</w:t>
            </w:r>
          </w:p>
          <w:p w14:paraId="4F9DBDD2" w14:textId="77777777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заміну дверей;</w:t>
            </w:r>
          </w:p>
          <w:p w14:paraId="7187F654" w14:textId="77777777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заміну систем електропостачання;</w:t>
            </w:r>
          </w:p>
          <w:p w14:paraId="0801FAF1" w14:textId="77777777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заміну систем опалення приміщення;</w:t>
            </w:r>
          </w:p>
          <w:p w14:paraId="4F049DEE" w14:textId="77777777" w:rsidR="009C635A" w:rsidRPr="00D974C9" w:rsidRDefault="009C635A" w:rsidP="009C635A">
            <w:pPr>
              <w:ind w:left="17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монтаж примусової системи вентиляції  в сан. вузлах.</w:t>
            </w:r>
          </w:p>
          <w:p w14:paraId="7F2B9E01" w14:textId="77777777" w:rsidR="009C635A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Нежитлова будівля що підлягає капітальному ремонту розташована в сформовані житловій та громадській забудові міста на вул. І. Миколайчука 9 у м. Львові</w:t>
            </w:r>
          </w:p>
          <w:p w14:paraId="475997CE" w14:textId="77777777" w:rsidR="009C635A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Будівля – прямокутна в плані і з’єднується з іншими корпусами лікарні.</w:t>
            </w:r>
          </w:p>
          <w:p w14:paraId="506DA457" w14:textId="53219506" w:rsidR="00D94ABA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Висота поверху – 2,900 м.</w:t>
            </w:r>
          </w:p>
        </w:tc>
      </w:tr>
      <w:tr w:rsidR="00D94ABA" w:rsidRPr="00D974C9" w14:paraId="736D0EFB" w14:textId="77777777" w:rsidTr="006D5965">
        <w:tc>
          <w:tcPr>
            <w:tcW w:w="518" w:type="dxa"/>
            <w:shd w:val="clear" w:color="auto" w:fill="auto"/>
          </w:tcPr>
          <w:p w14:paraId="418BE920" w14:textId="2B8AC6D3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80A43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0" w:type="dxa"/>
            <w:shd w:val="clear" w:color="auto" w:fill="auto"/>
          </w:tcPr>
          <w:p w14:paraId="2F7B5448" w14:textId="133B8EF6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953" w:type="dxa"/>
            <w:shd w:val="clear" w:color="auto" w:fill="auto"/>
          </w:tcPr>
          <w:p w14:paraId="295D17F6" w14:textId="39672862" w:rsidR="00D94ABA" w:rsidRPr="00D974C9" w:rsidRDefault="00D957DC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Будівництво передбачити в одну чергу, без виділення пускових комплексів.</w:t>
            </w:r>
          </w:p>
        </w:tc>
      </w:tr>
      <w:tr w:rsidR="00D94ABA" w:rsidRPr="00D974C9" w14:paraId="6915BBFD" w14:textId="77777777" w:rsidTr="007E1C54">
        <w:tc>
          <w:tcPr>
            <w:tcW w:w="518" w:type="dxa"/>
          </w:tcPr>
          <w:p w14:paraId="39E4B27D" w14:textId="6E526E73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A43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15A03044" w14:textId="3087A228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Визначення класу (наслідків) відповідальності, категорії складності </w:t>
            </w:r>
          </w:p>
        </w:tc>
        <w:tc>
          <w:tcPr>
            <w:tcW w:w="5953" w:type="dxa"/>
          </w:tcPr>
          <w:p w14:paraId="3D6865CA" w14:textId="37BAA754" w:rsidR="00D94ABA" w:rsidRPr="00D974C9" w:rsidRDefault="00D957DC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Виконати розрахунок відповідно до Закону України «Про регулювання містобудівної діяльності», згідно з ДСТУ 8855:2019 «Будівлі та споруди. Визначення класу наслідків (відповідальності).</w:t>
            </w:r>
          </w:p>
        </w:tc>
      </w:tr>
      <w:tr w:rsidR="00D94ABA" w:rsidRPr="00D974C9" w14:paraId="2FE72D9C" w14:textId="77777777" w:rsidTr="004C0991">
        <w:tc>
          <w:tcPr>
            <w:tcW w:w="518" w:type="dxa"/>
            <w:shd w:val="clear" w:color="auto" w:fill="auto"/>
          </w:tcPr>
          <w:p w14:paraId="01D9CF4D" w14:textId="7A40A592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A43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30" w:type="dxa"/>
            <w:shd w:val="clear" w:color="auto" w:fill="auto"/>
          </w:tcPr>
          <w:p w14:paraId="1BF27027" w14:textId="59E50CA0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Вказівки про необхідність:</w:t>
            </w:r>
          </w:p>
        </w:tc>
        <w:tc>
          <w:tcPr>
            <w:tcW w:w="5953" w:type="dxa"/>
            <w:shd w:val="clear" w:color="auto" w:fill="auto"/>
          </w:tcPr>
          <w:p w14:paraId="3EC53DF8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BA" w:rsidRPr="00D974C9" w14:paraId="782BB923" w14:textId="77777777" w:rsidTr="006B3D24">
        <w:tc>
          <w:tcPr>
            <w:tcW w:w="518" w:type="dxa"/>
            <w:shd w:val="clear" w:color="auto" w:fill="auto"/>
          </w:tcPr>
          <w:p w14:paraId="52CD7D55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14:paraId="304E008B" w14:textId="7CD55C9A" w:rsidR="00D94ABA" w:rsidRPr="00D974C9" w:rsidRDefault="00D94ABA" w:rsidP="00D94AB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розроблення індивідуальних технічних вимог;</w:t>
            </w:r>
          </w:p>
        </w:tc>
        <w:tc>
          <w:tcPr>
            <w:tcW w:w="5953" w:type="dxa"/>
            <w:shd w:val="clear" w:color="auto" w:fill="auto"/>
          </w:tcPr>
          <w:p w14:paraId="3B77A618" w14:textId="244CED2A" w:rsidR="00D94ABA" w:rsidRPr="00D974C9" w:rsidRDefault="007E1C54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D94ABA" w:rsidRPr="00D974C9" w14:paraId="278429D1" w14:textId="77777777" w:rsidTr="00EC689F">
        <w:tc>
          <w:tcPr>
            <w:tcW w:w="518" w:type="dxa"/>
            <w:shd w:val="clear" w:color="auto" w:fill="auto"/>
          </w:tcPr>
          <w:p w14:paraId="75F92CCD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14:paraId="7338ADDB" w14:textId="62664657" w:rsidR="00D94ABA" w:rsidRPr="00D974C9" w:rsidRDefault="00D94ABA" w:rsidP="00D94AB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розроблення окремих 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тних рішень в декількох варіантах і на конкурсних засадах;</w:t>
            </w:r>
          </w:p>
        </w:tc>
        <w:tc>
          <w:tcPr>
            <w:tcW w:w="5953" w:type="dxa"/>
            <w:shd w:val="clear" w:color="auto" w:fill="auto"/>
          </w:tcPr>
          <w:p w14:paraId="607299D3" w14:textId="393938BA" w:rsidR="00D94ABA" w:rsidRPr="00D974C9" w:rsidRDefault="00830047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D94ABA" w:rsidRPr="00D974C9" w14:paraId="0CCF060C" w14:textId="77777777" w:rsidTr="00EC689F">
        <w:tc>
          <w:tcPr>
            <w:tcW w:w="518" w:type="dxa"/>
            <w:shd w:val="clear" w:color="auto" w:fill="auto"/>
          </w:tcPr>
          <w:p w14:paraId="1444FB90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14:paraId="3573857A" w14:textId="16D39CBD" w:rsidR="00D94ABA" w:rsidRPr="00D974C9" w:rsidRDefault="00D94ABA" w:rsidP="00D94AB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попередніх погоджень про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ктних рішень;</w:t>
            </w:r>
          </w:p>
        </w:tc>
        <w:tc>
          <w:tcPr>
            <w:tcW w:w="5953" w:type="dxa"/>
            <w:shd w:val="clear" w:color="auto" w:fill="auto"/>
          </w:tcPr>
          <w:p w14:paraId="4BFB81F1" w14:textId="77777777" w:rsidR="008A453A" w:rsidRPr="00D974C9" w:rsidRDefault="008A453A" w:rsidP="008A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Перед проведенням експертизи проєктної документації виконати попередні погодження з замовником:</w:t>
            </w:r>
          </w:p>
          <w:p w14:paraId="0AB4D4FE" w14:textId="0632BCBD" w:rsidR="008A453A" w:rsidRPr="00D974C9" w:rsidRDefault="008A453A" w:rsidP="009C635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35A" w:rsidRPr="00D974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основні проєктні рішення;</w:t>
            </w:r>
          </w:p>
          <w:p w14:paraId="2BD45BB5" w14:textId="29647906" w:rsidR="00D94ABA" w:rsidRPr="00D974C9" w:rsidRDefault="008A453A" w:rsidP="009C635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635A" w:rsidRPr="00D974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відомість матеріальних ресурсів.</w:t>
            </w:r>
          </w:p>
        </w:tc>
      </w:tr>
      <w:tr w:rsidR="00D94ABA" w:rsidRPr="00D974C9" w14:paraId="1F75C032" w14:textId="77777777" w:rsidTr="006B3D24">
        <w:tc>
          <w:tcPr>
            <w:tcW w:w="518" w:type="dxa"/>
            <w:shd w:val="clear" w:color="auto" w:fill="auto"/>
          </w:tcPr>
          <w:p w14:paraId="7D27C549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14:paraId="79C873EF" w14:textId="4AFF1ADE" w:rsidR="00D94ABA" w:rsidRPr="00D974C9" w:rsidRDefault="00D94ABA" w:rsidP="00D94AB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виконання демонстраційних матеріалів, макетів, креслень інтер'єрів, їх склад та форма;</w:t>
            </w:r>
          </w:p>
        </w:tc>
        <w:tc>
          <w:tcPr>
            <w:tcW w:w="5953" w:type="dxa"/>
            <w:shd w:val="clear" w:color="auto" w:fill="auto"/>
          </w:tcPr>
          <w:p w14:paraId="1A147FC1" w14:textId="21C7E616" w:rsidR="00D94ABA" w:rsidRPr="00D974C9" w:rsidRDefault="00830047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D94ABA" w:rsidRPr="00D974C9" w14:paraId="5699A69C" w14:textId="77777777" w:rsidTr="006B3D24">
        <w:tc>
          <w:tcPr>
            <w:tcW w:w="518" w:type="dxa"/>
            <w:shd w:val="clear" w:color="auto" w:fill="auto"/>
          </w:tcPr>
          <w:p w14:paraId="4EA7AF93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14:paraId="12078973" w14:textId="5EC29C80" w:rsidR="00D94ABA" w:rsidRPr="00D974C9" w:rsidRDefault="00D94ABA" w:rsidP="00D94AB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виконання науково-дослідних та дослідно-експериментальних робіт у процесі </w:t>
            </w:r>
            <w:r w:rsidR="008A453A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</w:t>
            </w: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тування і будівництва, науково-технічного супроводу;</w:t>
            </w:r>
          </w:p>
        </w:tc>
        <w:tc>
          <w:tcPr>
            <w:tcW w:w="5953" w:type="dxa"/>
            <w:shd w:val="clear" w:color="auto" w:fill="auto"/>
          </w:tcPr>
          <w:p w14:paraId="4630BB99" w14:textId="2DC2374A" w:rsidR="00D94ABA" w:rsidRPr="00D974C9" w:rsidRDefault="00830047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D94ABA" w:rsidRPr="00D974C9" w14:paraId="2308012B" w14:textId="77777777" w:rsidTr="004C0991">
        <w:tc>
          <w:tcPr>
            <w:tcW w:w="518" w:type="dxa"/>
            <w:shd w:val="clear" w:color="auto" w:fill="auto"/>
          </w:tcPr>
          <w:p w14:paraId="035AF0AB" w14:textId="77777777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14:paraId="52CF93EE" w14:textId="72CEE016" w:rsidR="00D94ABA" w:rsidRPr="00D974C9" w:rsidRDefault="00D94ABA" w:rsidP="00D94ABA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технічного захисту інформації;</w:t>
            </w:r>
          </w:p>
        </w:tc>
        <w:tc>
          <w:tcPr>
            <w:tcW w:w="5953" w:type="dxa"/>
            <w:shd w:val="clear" w:color="auto" w:fill="auto"/>
          </w:tcPr>
          <w:p w14:paraId="006AFA11" w14:textId="2871D211" w:rsidR="00D94ABA" w:rsidRPr="00D974C9" w:rsidRDefault="00830047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D94ABA" w:rsidRPr="00D974C9" w14:paraId="1664521E" w14:textId="77777777" w:rsidTr="007E1C54">
        <w:tc>
          <w:tcPr>
            <w:tcW w:w="518" w:type="dxa"/>
          </w:tcPr>
          <w:p w14:paraId="0521A1CC" w14:textId="745BB60C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A43" w:rsidRPr="00D9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7648BF8C" w14:textId="3CC225B9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Потужність або характеристика об'єкта</w:t>
            </w:r>
          </w:p>
        </w:tc>
        <w:tc>
          <w:tcPr>
            <w:tcW w:w="5953" w:type="dxa"/>
          </w:tcPr>
          <w:p w14:paraId="14082F37" w14:textId="77777777" w:rsidR="005278E9" w:rsidRPr="00D974C9" w:rsidRDefault="005278E9" w:rsidP="0052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Приміщення:</w:t>
            </w:r>
          </w:p>
          <w:p w14:paraId="5FE95B66" w14:textId="75DBC6F1" w:rsidR="00E57D12" w:rsidRPr="00D974C9" w:rsidRDefault="009C635A" w:rsidP="009C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загальна площа приміщень, що підлягають капітальному ремонту: 710 м. кв.</w:t>
            </w:r>
          </w:p>
        </w:tc>
      </w:tr>
      <w:tr w:rsidR="00D94ABA" w:rsidRPr="00D974C9" w14:paraId="017DEE54" w14:textId="77777777" w:rsidTr="007E1C54">
        <w:tc>
          <w:tcPr>
            <w:tcW w:w="518" w:type="dxa"/>
          </w:tcPr>
          <w:p w14:paraId="21AEF841" w14:textId="78FFF7F6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0A43"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5076A7A9" w14:textId="051D192B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благоустрою майданчика</w:t>
            </w:r>
          </w:p>
        </w:tc>
        <w:tc>
          <w:tcPr>
            <w:tcW w:w="5953" w:type="dxa"/>
          </w:tcPr>
          <w:p w14:paraId="730AD442" w14:textId="2763FE1F" w:rsidR="00D94ABA" w:rsidRPr="00D974C9" w:rsidRDefault="00830047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D94ABA" w:rsidRPr="00D974C9" w14:paraId="420DDE62" w14:textId="77777777" w:rsidTr="007E1C54">
        <w:tc>
          <w:tcPr>
            <w:tcW w:w="518" w:type="dxa"/>
          </w:tcPr>
          <w:p w14:paraId="52293E8F" w14:textId="565DA01F" w:rsidR="00D94ABA" w:rsidRPr="00D974C9" w:rsidRDefault="00680A43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0" w:type="dxa"/>
          </w:tcPr>
          <w:p w14:paraId="1351D356" w14:textId="447B7CE2" w:rsidR="00D94ABA" w:rsidRPr="00D974C9" w:rsidRDefault="00D94ABA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5953" w:type="dxa"/>
          </w:tcPr>
          <w:p w14:paraId="4525467C" w14:textId="210BA9CB" w:rsidR="00D94ABA" w:rsidRPr="00D974C9" w:rsidRDefault="004460BB" w:rsidP="00D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Згідно з чинними нормами</w:t>
            </w:r>
          </w:p>
        </w:tc>
      </w:tr>
      <w:tr w:rsidR="006D5965" w:rsidRPr="00D974C9" w14:paraId="35FC9B3B" w14:textId="77777777" w:rsidTr="00B04540">
        <w:tc>
          <w:tcPr>
            <w:tcW w:w="518" w:type="dxa"/>
            <w:shd w:val="clear" w:color="auto" w:fill="auto"/>
          </w:tcPr>
          <w:p w14:paraId="7BF5CC66" w14:textId="57D45B05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30" w:type="dxa"/>
            <w:shd w:val="clear" w:color="auto" w:fill="auto"/>
          </w:tcPr>
          <w:p w14:paraId="1FAF614A" w14:textId="6D079750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5953" w:type="dxa"/>
            <w:shd w:val="clear" w:color="auto" w:fill="auto"/>
          </w:tcPr>
          <w:p w14:paraId="26340DA8" w14:textId="682283A3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Згідно з чинними нормами</w:t>
            </w:r>
          </w:p>
        </w:tc>
      </w:tr>
      <w:tr w:rsidR="006D5965" w:rsidRPr="00D974C9" w14:paraId="0F044952" w14:textId="77777777" w:rsidTr="007E1C54">
        <w:tc>
          <w:tcPr>
            <w:tcW w:w="518" w:type="dxa"/>
          </w:tcPr>
          <w:p w14:paraId="36DBFEED" w14:textId="19F875B1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30" w:type="dxa"/>
          </w:tcPr>
          <w:p w14:paraId="30CF916E" w14:textId="5744DAE3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Дані про технології і (або) науково-дослідні роботи, які пропонує застосувати замовник</w:t>
            </w:r>
          </w:p>
        </w:tc>
        <w:tc>
          <w:tcPr>
            <w:tcW w:w="5953" w:type="dxa"/>
          </w:tcPr>
          <w:p w14:paraId="260AFFCE" w14:textId="3A80B618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  <w:tr w:rsidR="00DE5AC3" w:rsidRPr="00D974C9" w14:paraId="4FF7A488" w14:textId="77777777" w:rsidTr="007E1C54">
        <w:tc>
          <w:tcPr>
            <w:tcW w:w="518" w:type="dxa"/>
          </w:tcPr>
          <w:p w14:paraId="327D8D35" w14:textId="69EA83BA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0" w:type="dxa"/>
          </w:tcPr>
          <w:p w14:paraId="159EE97F" w14:textId="078E1601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Вимоги до режиму безпеки та охорони праці</w:t>
            </w:r>
          </w:p>
        </w:tc>
        <w:tc>
          <w:tcPr>
            <w:tcW w:w="5953" w:type="dxa"/>
          </w:tcPr>
          <w:p w14:paraId="0C706C4E" w14:textId="5F27755C" w:rsidR="006D5965" w:rsidRPr="00D974C9" w:rsidRDefault="00DE5AC3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Згідно з чинними нормами</w:t>
            </w:r>
          </w:p>
        </w:tc>
      </w:tr>
      <w:tr w:rsidR="006D5965" w:rsidRPr="00D974C9" w14:paraId="0E5F77C3" w14:textId="77777777" w:rsidTr="007E1C54">
        <w:tc>
          <w:tcPr>
            <w:tcW w:w="518" w:type="dxa"/>
          </w:tcPr>
          <w:p w14:paraId="6A6FD816" w14:textId="73C6E514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30" w:type="dxa"/>
          </w:tcPr>
          <w:p w14:paraId="5FC1A64C" w14:textId="70EEC82D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щодо розроблення розділу інженерно-технічних заходів цивільного захисту (цивільної оборони)</w:t>
            </w:r>
          </w:p>
        </w:tc>
        <w:tc>
          <w:tcPr>
            <w:tcW w:w="5953" w:type="dxa"/>
          </w:tcPr>
          <w:p w14:paraId="23159770" w14:textId="341BC43E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6D5965" w:rsidRPr="00D974C9" w14:paraId="65CA537F" w14:textId="77777777" w:rsidTr="007E1C54">
        <w:tc>
          <w:tcPr>
            <w:tcW w:w="518" w:type="dxa"/>
          </w:tcPr>
          <w:p w14:paraId="7F821FAB" w14:textId="2AAD753A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30" w:type="dxa"/>
          </w:tcPr>
          <w:p w14:paraId="3E05ED4A" w14:textId="13825FCF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систем протипожежного захисту об’єкту</w:t>
            </w:r>
          </w:p>
        </w:tc>
        <w:tc>
          <w:tcPr>
            <w:tcW w:w="5953" w:type="dxa"/>
          </w:tcPr>
          <w:p w14:paraId="046D07A1" w14:textId="5AE09008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Згідно з чинними нормами</w:t>
            </w:r>
          </w:p>
        </w:tc>
      </w:tr>
      <w:tr w:rsidR="006D5965" w:rsidRPr="00D974C9" w14:paraId="107B9A2C" w14:textId="77777777" w:rsidTr="007E1C54">
        <w:tc>
          <w:tcPr>
            <w:tcW w:w="518" w:type="dxa"/>
          </w:tcPr>
          <w:p w14:paraId="281CFB56" w14:textId="7EA6B71E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30" w:type="dxa"/>
          </w:tcPr>
          <w:p w14:paraId="7AE2E569" w14:textId="6B32B131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до кошторисної документації</w:t>
            </w:r>
          </w:p>
        </w:tc>
        <w:tc>
          <w:tcPr>
            <w:tcW w:w="5953" w:type="dxa"/>
          </w:tcPr>
          <w:p w14:paraId="5DD21F97" w14:textId="77777777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Кошторисну документацію скласти відповідно до кошторисних норм України «Настанова з визначення вартості будівництва» та «Настанова з визначення вартості проектних, науковопроектних, вишукувальних робіт та експертизи проектної документації на будівництво» затверджені наказом Мінрегіону  від 01.11.2021 № 281.</w:t>
            </w:r>
          </w:p>
          <w:p w14:paraId="6112C32A" w14:textId="77777777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У зведеному кошторисному розрахунку передбачити:</w:t>
            </w:r>
          </w:p>
          <w:p w14:paraId="27D5FDE6" w14:textId="5162E615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кошти на утримання служби замовника (включаючи витрати на технічний нагляд);</w:t>
            </w:r>
          </w:p>
          <w:p w14:paraId="0236DEE2" w14:textId="2429BDEE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розмір кошторисної заробітної плати 14 800,00 грн;</w:t>
            </w:r>
          </w:p>
          <w:p w14:paraId="5F2D10E8" w14:textId="2B209D24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кошторисний прибуток;</w:t>
            </w:r>
          </w:p>
          <w:p w14:paraId="5EEE72B0" w14:textId="396C1556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кошти на покриття адміністративних витрат будівельних організацій;</w:t>
            </w:r>
          </w:p>
          <w:p w14:paraId="7CB2C50B" w14:textId="2089F6C5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кошти на покриття ризику всіх учасників будівництва;</w:t>
            </w:r>
          </w:p>
          <w:p w14:paraId="713E218B" w14:textId="34EF9781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кошти на покриття додаткових витрат, пов’язаних з інфляційними процесами;</w:t>
            </w:r>
          </w:p>
          <w:p w14:paraId="7799B6B9" w14:textId="5528D3E2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кошти на формування страхового фонду документації;</w:t>
            </w:r>
          </w:p>
          <w:p w14:paraId="2DF650BA" w14:textId="14DF7C2B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вартість проєктних робіт згідно тендеру;</w:t>
            </w:r>
          </w:p>
          <w:p w14:paraId="5CAB46F9" w14:textId="3FEE1ADB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вартість експертизи проєктної документації;</w:t>
            </w:r>
          </w:p>
          <w:p w14:paraId="5D83ACDC" w14:textId="490E855A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кошти на здійснення авторського нагляду згідно розрахунку; </w:t>
            </w:r>
          </w:p>
          <w:p w14:paraId="555AF503" w14:textId="77777777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віддаль перевезення ґрунту і будівельного сміття до 15 км;</w:t>
            </w:r>
          </w:p>
          <w:p w14:paraId="6D87DECF" w14:textId="04A23A49" w:rsidR="006D5965" w:rsidRPr="00D974C9" w:rsidRDefault="006D5965" w:rsidP="006D5965">
            <w:pPr>
              <w:ind w:left="17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передбачити застосування коефіцієнтів  для урахування впливу умов виконання будівельних і монтажних робіт (роботи планується вести в умовах експлуатації).</w:t>
            </w:r>
          </w:p>
        </w:tc>
      </w:tr>
      <w:tr w:rsidR="006D5965" w:rsidRPr="00D974C9" w14:paraId="086260F1" w14:textId="77777777" w:rsidTr="007E1C54">
        <w:tc>
          <w:tcPr>
            <w:tcW w:w="518" w:type="dxa"/>
          </w:tcPr>
          <w:p w14:paraId="07666476" w14:textId="0C24666A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30" w:type="dxa"/>
          </w:tcPr>
          <w:p w14:paraId="7E28C639" w14:textId="0406DE33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Вимоги щодо експертизи проєктної документації</w:t>
            </w:r>
          </w:p>
        </w:tc>
        <w:tc>
          <w:tcPr>
            <w:tcW w:w="5953" w:type="dxa"/>
          </w:tcPr>
          <w:p w14:paraId="041EC218" w14:textId="4A8A893E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Експертиза проєктної документації здійснюється згідно з чинним законодавством.</w:t>
            </w:r>
          </w:p>
          <w:p w14:paraId="2B08D209" w14:textId="426DCF2E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Експертизу проєктної документації замовляє та оплачує замовник.</w:t>
            </w:r>
          </w:p>
          <w:p w14:paraId="7D498438" w14:textId="088CD6EB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Проєктувальник виконує супровід проєктної документації та усуває зауваження (за наявності).</w:t>
            </w:r>
          </w:p>
        </w:tc>
      </w:tr>
      <w:tr w:rsidR="006D5965" w:rsidRPr="00D974C9" w14:paraId="1D297317" w14:textId="77777777" w:rsidTr="004C0991">
        <w:tc>
          <w:tcPr>
            <w:tcW w:w="518" w:type="dxa"/>
            <w:shd w:val="clear" w:color="auto" w:fill="auto"/>
          </w:tcPr>
          <w:p w14:paraId="31376973" w14:textId="3774AB1D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30" w:type="dxa"/>
            <w:shd w:val="clear" w:color="auto" w:fill="auto"/>
          </w:tcPr>
          <w:p w14:paraId="35D5415C" w14:textId="313564A3" w:rsidR="006D5965" w:rsidRPr="00D974C9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будинків та споруд, що проєктуються у складі комплексу</w:t>
            </w:r>
          </w:p>
        </w:tc>
        <w:tc>
          <w:tcPr>
            <w:tcW w:w="5953" w:type="dxa"/>
            <w:shd w:val="clear" w:color="auto" w:fill="auto"/>
          </w:tcPr>
          <w:p w14:paraId="0BDAC53F" w14:textId="683EB678" w:rsidR="009C635A" w:rsidRPr="00D974C9" w:rsidRDefault="009C635A" w:rsidP="006D5965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Приміщення будівл</w:t>
            </w:r>
            <w:r w:rsidR="00D974C9" w:rsidRPr="00D974C9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  <w:p w14:paraId="5139456E" w14:textId="1B8BD648" w:rsidR="006D5965" w:rsidRPr="00D974C9" w:rsidRDefault="00DE5AC3" w:rsidP="006D5965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Частина </w:t>
            </w:r>
            <w:r w:rsidR="00D974C9" w:rsidRPr="00D9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-го поверху</w:t>
            </w:r>
            <w:r w:rsidR="00D974C9" w:rsidRPr="00D9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965" w:rsidRPr="00D974C9" w14:paraId="7E3F5999" w14:textId="77777777" w:rsidTr="007E1C54">
        <w:tc>
          <w:tcPr>
            <w:tcW w:w="518" w:type="dxa"/>
          </w:tcPr>
          <w:p w14:paraId="21A316A4" w14:textId="6A81C5AD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30" w:type="dxa"/>
          </w:tcPr>
          <w:p w14:paraId="08A86414" w14:textId="60811021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і обсяг виконуваних робіт</w:t>
            </w:r>
          </w:p>
        </w:tc>
        <w:tc>
          <w:tcPr>
            <w:tcW w:w="5953" w:type="dxa"/>
          </w:tcPr>
          <w:p w14:paraId="33A7B7A2" w14:textId="0A63699E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Загальна пояснювальна записка</w:t>
            </w:r>
          </w:p>
          <w:p w14:paraId="443C8117" w14:textId="4FCA8AFC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Робочі креслення (АБ)  (в об’ємі достатньому для виконання будівельно-монтажних робіт)</w:t>
            </w:r>
          </w:p>
          <w:p w14:paraId="2E2DA963" w14:textId="13529118" w:rsidR="00FE274C" w:rsidRPr="00D974C9" w:rsidRDefault="00FE274C" w:rsidP="00FE274C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29.3</w:t>
            </w: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Електротехнічні рішення – ЕТР</w:t>
            </w:r>
          </w:p>
          <w:p w14:paraId="28C7FA6E" w14:textId="60AC06A7" w:rsidR="00FE274C" w:rsidRPr="00D974C9" w:rsidRDefault="00FE274C" w:rsidP="00FE274C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29.4</w:t>
            </w: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Водопровід та каналізація – ВК</w:t>
            </w:r>
          </w:p>
          <w:p w14:paraId="2842C2D6" w14:textId="3A702196" w:rsidR="00FE274C" w:rsidRPr="00D974C9" w:rsidRDefault="00FE274C" w:rsidP="00FE274C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29.5</w:t>
            </w:r>
            <w:r w:rsidRPr="00DA57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Опалення та вентиляція – ОВ</w:t>
            </w:r>
          </w:p>
          <w:p w14:paraId="6E08F935" w14:textId="13760DFE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E274C" w:rsidRPr="00D9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Проект організації будівництва (ПОБ)</w:t>
            </w:r>
          </w:p>
          <w:p w14:paraId="3F140638" w14:textId="2A2E6865" w:rsidR="006D5965" w:rsidRPr="00D974C9" w:rsidRDefault="006D5965" w:rsidP="006D5965">
            <w:pPr>
              <w:ind w:left="463" w:hanging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E274C" w:rsidRPr="00D9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ab/>
              <w:t>Кошторисна документація (К)</w:t>
            </w:r>
          </w:p>
        </w:tc>
      </w:tr>
      <w:tr w:rsidR="006D5965" w:rsidRPr="00830047" w14:paraId="3FA38F25" w14:textId="77777777" w:rsidTr="007E1C54">
        <w:tc>
          <w:tcPr>
            <w:tcW w:w="518" w:type="dxa"/>
          </w:tcPr>
          <w:p w14:paraId="2CBEBA57" w14:textId="0C7D0E28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30" w:type="dxa"/>
          </w:tcPr>
          <w:p w14:paraId="2BFF7020" w14:textId="0EDE21B3" w:rsidR="006D5965" w:rsidRPr="00D974C9" w:rsidRDefault="006D5965" w:rsidP="006D5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Комплектація, форма надання та кількість примірників проєктної документації</w:t>
            </w:r>
          </w:p>
        </w:tc>
        <w:tc>
          <w:tcPr>
            <w:tcW w:w="5953" w:type="dxa"/>
          </w:tcPr>
          <w:p w14:paraId="017D5146" w14:textId="59B2754D" w:rsidR="006D5965" w:rsidRPr="004460BB" w:rsidRDefault="006D5965" w:rsidP="006D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4C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ДБН А.2.2-3:2014 «Склад та зміст Проєктної документації на будівництво» виконавець повинен передати замовнику проєктну та кошторисну </w:t>
            </w:r>
            <w:r w:rsidRPr="00D9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документацію на паперовому (у 4-х примірниках) та електронному (в 1-му примірнику) носії.</w:t>
            </w:r>
          </w:p>
        </w:tc>
      </w:tr>
    </w:tbl>
    <w:p w14:paraId="1B8926AD" w14:textId="77777777" w:rsidR="003352AA" w:rsidRPr="00830047" w:rsidRDefault="003352AA" w:rsidP="0027371E">
      <w:pPr>
        <w:rPr>
          <w:rFonts w:ascii="Times New Roman" w:hAnsi="Times New Roman" w:cs="Times New Roman"/>
          <w:sz w:val="24"/>
          <w:szCs w:val="24"/>
        </w:rPr>
      </w:pPr>
    </w:p>
    <w:sectPr w:rsidR="003352AA" w:rsidRPr="00830047" w:rsidSect="007E1C54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4B3F3" w14:textId="77777777" w:rsidR="00186E58" w:rsidRDefault="00186E58" w:rsidP="00D94ABA">
      <w:pPr>
        <w:spacing w:after="0" w:line="240" w:lineRule="auto"/>
      </w:pPr>
      <w:r>
        <w:separator/>
      </w:r>
    </w:p>
  </w:endnote>
  <w:endnote w:type="continuationSeparator" w:id="0">
    <w:p w14:paraId="78EE6815" w14:textId="77777777" w:rsidR="00186E58" w:rsidRDefault="00186E58" w:rsidP="00D9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30E5A" w14:textId="77777777" w:rsidR="00186E58" w:rsidRDefault="00186E58" w:rsidP="00D94ABA">
      <w:pPr>
        <w:spacing w:after="0" w:line="240" w:lineRule="auto"/>
      </w:pPr>
      <w:r>
        <w:separator/>
      </w:r>
    </w:p>
  </w:footnote>
  <w:footnote w:type="continuationSeparator" w:id="0">
    <w:p w14:paraId="79FC27BB" w14:textId="77777777" w:rsidR="00186E58" w:rsidRDefault="00186E58" w:rsidP="00D9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7EB8"/>
    <w:multiLevelType w:val="multilevel"/>
    <w:tmpl w:val="2CEE1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A"/>
    <w:rsid w:val="000747F4"/>
    <w:rsid w:val="000F7699"/>
    <w:rsid w:val="0015787B"/>
    <w:rsid w:val="00186E58"/>
    <w:rsid w:val="001A620A"/>
    <w:rsid w:val="001C43C1"/>
    <w:rsid w:val="002069FB"/>
    <w:rsid w:val="002173A7"/>
    <w:rsid w:val="0026354B"/>
    <w:rsid w:val="0027371E"/>
    <w:rsid w:val="00283FB4"/>
    <w:rsid w:val="002A1310"/>
    <w:rsid w:val="003016F4"/>
    <w:rsid w:val="003352AA"/>
    <w:rsid w:val="004460BB"/>
    <w:rsid w:val="004576CE"/>
    <w:rsid w:val="004B3629"/>
    <w:rsid w:val="004C0991"/>
    <w:rsid w:val="004D03AF"/>
    <w:rsid w:val="005276BD"/>
    <w:rsid w:val="005278E9"/>
    <w:rsid w:val="005740DD"/>
    <w:rsid w:val="005B75D6"/>
    <w:rsid w:val="00680A43"/>
    <w:rsid w:val="006A21A7"/>
    <w:rsid w:val="006B3D24"/>
    <w:rsid w:val="006D5965"/>
    <w:rsid w:val="0072601B"/>
    <w:rsid w:val="00794ADD"/>
    <w:rsid w:val="007E1C54"/>
    <w:rsid w:val="00830047"/>
    <w:rsid w:val="008A453A"/>
    <w:rsid w:val="008D1E19"/>
    <w:rsid w:val="009C635A"/>
    <w:rsid w:val="00A14C1B"/>
    <w:rsid w:val="00A71A66"/>
    <w:rsid w:val="00A73EE5"/>
    <w:rsid w:val="00A768BF"/>
    <w:rsid w:val="00B04540"/>
    <w:rsid w:val="00BC010D"/>
    <w:rsid w:val="00CB4D0E"/>
    <w:rsid w:val="00D47CDD"/>
    <w:rsid w:val="00D53F1F"/>
    <w:rsid w:val="00D70B7D"/>
    <w:rsid w:val="00D94ABA"/>
    <w:rsid w:val="00D957DC"/>
    <w:rsid w:val="00D974C9"/>
    <w:rsid w:val="00DA574F"/>
    <w:rsid w:val="00DE5AC3"/>
    <w:rsid w:val="00DF7832"/>
    <w:rsid w:val="00E57D12"/>
    <w:rsid w:val="00EC689F"/>
    <w:rsid w:val="00FB5361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2C90"/>
  <w15:chartTrackingRefBased/>
  <w15:docId w15:val="{B30F2F03-ECCD-4B9C-8E9C-558FB45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A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ABA"/>
  </w:style>
  <w:style w:type="paragraph" w:styleId="a6">
    <w:name w:val="footer"/>
    <w:basedOn w:val="a"/>
    <w:link w:val="a7"/>
    <w:uiPriority w:val="99"/>
    <w:unhideWhenUsed/>
    <w:rsid w:val="00D94A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ABA"/>
  </w:style>
  <w:style w:type="paragraph" w:customStyle="1" w:styleId="1">
    <w:name w:val="Без інтервалів1"/>
    <w:rsid w:val="00D94AB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8">
    <w:name w:val="List Paragraph"/>
    <w:basedOn w:val="a"/>
    <w:uiPriority w:val="34"/>
    <w:qFormat/>
    <w:rsid w:val="002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4551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Humenchyk</dc:creator>
  <cp:keywords/>
  <dc:description/>
  <cp:lastModifiedBy>Natalia Laduba</cp:lastModifiedBy>
  <cp:revision>18</cp:revision>
  <dcterms:created xsi:type="dcterms:W3CDTF">2022-09-06T06:48:00Z</dcterms:created>
  <dcterms:modified xsi:type="dcterms:W3CDTF">2022-09-22T11:54:00Z</dcterms:modified>
</cp:coreProperties>
</file>