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ACE" w:rsidRPr="00887ACE" w:rsidRDefault="00CD2E9E" w:rsidP="00DF10C9">
      <w:pPr>
        <w:jc w:val="right"/>
        <w:rPr>
          <w:sz w:val="22"/>
          <w:szCs w:val="22"/>
          <w:lang w:val="uk-UA"/>
        </w:rPr>
      </w:pPr>
      <w:r w:rsidRPr="006D3E0C">
        <w:rPr>
          <w:sz w:val="22"/>
          <w:szCs w:val="22"/>
          <w:lang w:val="uk-UA"/>
        </w:rPr>
        <w:t xml:space="preserve">                                                                                                               </w:t>
      </w:r>
      <w:r w:rsidR="00887ACE" w:rsidRPr="00887ACE">
        <w:rPr>
          <w:sz w:val="22"/>
          <w:szCs w:val="22"/>
          <w:lang w:val="uk-UA"/>
        </w:rPr>
        <w:t xml:space="preserve">                                                                                                                              </w:t>
      </w:r>
      <w:r w:rsidR="00DF10C9">
        <w:rPr>
          <w:sz w:val="22"/>
          <w:szCs w:val="22"/>
          <w:lang w:val="uk-UA"/>
        </w:rPr>
        <w:t xml:space="preserve">                                                                                           </w:t>
      </w:r>
      <w:r w:rsidR="00887ACE" w:rsidRPr="00887ACE">
        <w:rPr>
          <w:sz w:val="22"/>
          <w:szCs w:val="22"/>
          <w:lang w:val="uk-UA"/>
        </w:rPr>
        <w:t xml:space="preserve">Оголошення. Додаток 2 </w:t>
      </w:r>
    </w:p>
    <w:p w:rsidR="00887ACE" w:rsidRPr="00887ACE" w:rsidRDefault="00887ACE" w:rsidP="00887ACE">
      <w:pPr>
        <w:jc w:val="center"/>
        <w:rPr>
          <w:b/>
          <w:sz w:val="22"/>
          <w:szCs w:val="22"/>
        </w:rPr>
      </w:pPr>
      <w:r w:rsidRPr="00887ACE">
        <w:rPr>
          <w:b/>
          <w:sz w:val="22"/>
          <w:szCs w:val="22"/>
          <w:lang w:val="uk-UA"/>
        </w:rPr>
        <w:t>Проект договору</w:t>
      </w:r>
      <w:r w:rsidRPr="00887ACE">
        <w:rPr>
          <w:b/>
          <w:sz w:val="22"/>
          <w:szCs w:val="22"/>
        </w:rPr>
        <w:t xml:space="preserve"> </w:t>
      </w:r>
    </w:p>
    <w:p w:rsidR="00887ACE" w:rsidRPr="00887ACE" w:rsidRDefault="00887ACE" w:rsidP="00887ACE">
      <w:pPr>
        <w:rPr>
          <w:sz w:val="22"/>
          <w:szCs w:val="22"/>
        </w:rPr>
      </w:pPr>
    </w:p>
    <w:p w:rsidR="00887ACE" w:rsidRPr="00887ACE" w:rsidRDefault="00887ACE" w:rsidP="00887ACE">
      <w:pPr>
        <w:rPr>
          <w:sz w:val="22"/>
          <w:szCs w:val="22"/>
        </w:rPr>
      </w:pPr>
    </w:p>
    <w:tbl>
      <w:tblPr>
        <w:tblW w:w="0" w:type="auto"/>
        <w:tblLook w:val="04A0" w:firstRow="1" w:lastRow="0" w:firstColumn="1" w:lastColumn="0" w:noHBand="0" w:noVBand="1"/>
      </w:tblPr>
      <w:tblGrid>
        <w:gridCol w:w="3394"/>
        <w:gridCol w:w="3309"/>
        <w:gridCol w:w="3503"/>
      </w:tblGrid>
      <w:tr w:rsidR="00887ACE" w:rsidRPr="00887ACE" w:rsidTr="00A102D7">
        <w:tc>
          <w:tcPr>
            <w:tcW w:w="3592" w:type="dxa"/>
            <w:shd w:val="clear" w:color="auto" w:fill="auto"/>
          </w:tcPr>
          <w:p w:rsidR="00887ACE" w:rsidRPr="00887ACE" w:rsidRDefault="00887ACE" w:rsidP="00887ACE">
            <w:pPr>
              <w:rPr>
                <w:sz w:val="22"/>
                <w:szCs w:val="22"/>
              </w:rPr>
            </w:pPr>
            <w:r w:rsidRPr="00887ACE">
              <w:rPr>
                <w:spacing w:val="-13"/>
                <w:sz w:val="22"/>
                <w:szCs w:val="22"/>
                <w:lang w:val="uk-UA"/>
              </w:rPr>
              <w:t>м</w:t>
            </w:r>
            <w:r w:rsidRPr="00887ACE">
              <w:rPr>
                <w:spacing w:val="-13"/>
                <w:sz w:val="22"/>
                <w:szCs w:val="22"/>
              </w:rPr>
              <w:t xml:space="preserve">. </w:t>
            </w:r>
            <w:r w:rsidRPr="00887ACE">
              <w:rPr>
                <w:color w:val="000000"/>
                <w:spacing w:val="4"/>
                <w:sz w:val="22"/>
                <w:szCs w:val="22"/>
              </w:rPr>
              <w:t>Павлоград</w:t>
            </w:r>
          </w:p>
        </w:tc>
        <w:tc>
          <w:tcPr>
            <w:tcW w:w="3593" w:type="dxa"/>
            <w:shd w:val="clear" w:color="auto" w:fill="auto"/>
          </w:tcPr>
          <w:p w:rsidR="00887ACE" w:rsidRPr="00887ACE" w:rsidRDefault="00887ACE" w:rsidP="00887ACE">
            <w:pPr>
              <w:rPr>
                <w:sz w:val="22"/>
                <w:szCs w:val="22"/>
              </w:rPr>
            </w:pPr>
          </w:p>
        </w:tc>
        <w:tc>
          <w:tcPr>
            <w:tcW w:w="3593" w:type="dxa"/>
            <w:shd w:val="clear" w:color="auto" w:fill="auto"/>
          </w:tcPr>
          <w:p w:rsidR="00887ACE" w:rsidRPr="00887ACE" w:rsidRDefault="00887ACE" w:rsidP="00887ACE">
            <w:pPr>
              <w:jc w:val="right"/>
              <w:rPr>
                <w:sz w:val="22"/>
                <w:szCs w:val="22"/>
              </w:rPr>
            </w:pPr>
            <w:r w:rsidRPr="00887ACE">
              <w:rPr>
                <w:sz w:val="22"/>
                <w:szCs w:val="22"/>
              </w:rPr>
              <w:t>«__</w:t>
            </w:r>
            <w:r w:rsidRPr="00887ACE">
              <w:rPr>
                <w:sz w:val="22"/>
                <w:szCs w:val="22"/>
                <w:lang w:val="uk-UA"/>
              </w:rPr>
              <w:t>_</w:t>
            </w:r>
            <w:r w:rsidRPr="00887ACE">
              <w:rPr>
                <w:sz w:val="22"/>
                <w:szCs w:val="22"/>
              </w:rPr>
              <w:t>»____________202</w:t>
            </w:r>
            <w:r w:rsidRPr="00887ACE">
              <w:rPr>
                <w:sz w:val="22"/>
                <w:szCs w:val="22"/>
                <w:lang w:val="uk-UA"/>
              </w:rPr>
              <w:t>2</w:t>
            </w:r>
            <w:r w:rsidRPr="00887ACE">
              <w:rPr>
                <w:spacing w:val="-9"/>
                <w:sz w:val="22"/>
                <w:szCs w:val="22"/>
              </w:rPr>
              <w:t xml:space="preserve"> </w:t>
            </w:r>
            <w:r w:rsidRPr="00887ACE">
              <w:rPr>
                <w:spacing w:val="-9"/>
                <w:sz w:val="22"/>
                <w:szCs w:val="22"/>
                <w:lang w:val="uk-UA"/>
              </w:rPr>
              <w:t>р</w:t>
            </w:r>
            <w:r w:rsidRPr="00887ACE">
              <w:rPr>
                <w:spacing w:val="-9"/>
                <w:sz w:val="22"/>
                <w:szCs w:val="22"/>
              </w:rPr>
              <w:t>.</w:t>
            </w:r>
          </w:p>
        </w:tc>
      </w:tr>
    </w:tbl>
    <w:p w:rsidR="00887ACE" w:rsidRPr="00887ACE" w:rsidRDefault="00887ACE" w:rsidP="00887ACE">
      <w:pPr>
        <w:rPr>
          <w:sz w:val="22"/>
          <w:szCs w:val="22"/>
        </w:rPr>
      </w:pPr>
    </w:p>
    <w:p w:rsidR="00887ACE" w:rsidRPr="00887ACE" w:rsidRDefault="00887ACE" w:rsidP="00887ACE">
      <w:pPr>
        <w:rPr>
          <w:sz w:val="22"/>
          <w:szCs w:val="22"/>
        </w:rPr>
      </w:pPr>
    </w:p>
    <w:p w:rsidR="00887ACE" w:rsidRPr="00887ACE" w:rsidRDefault="00887ACE" w:rsidP="00887ACE">
      <w:pPr>
        <w:ind w:firstLine="567"/>
        <w:jc w:val="both"/>
        <w:rPr>
          <w:color w:val="000000"/>
          <w:sz w:val="22"/>
          <w:szCs w:val="22"/>
          <w:lang w:val="uk-UA"/>
        </w:rPr>
      </w:pPr>
      <w:r w:rsidRPr="00887ACE">
        <w:rPr>
          <w:b/>
          <w:color w:val="000000"/>
          <w:sz w:val="22"/>
          <w:szCs w:val="22"/>
          <w:lang w:val="uk-UA"/>
        </w:rPr>
        <w:t>Восьмий воєнізований гірничорятувальний загін</w:t>
      </w:r>
      <w:r w:rsidRPr="00887ACE">
        <w:rPr>
          <w:sz w:val="22"/>
          <w:szCs w:val="22"/>
          <w:lang w:val="uk-UA"/>
        </w:rPr>
        <w:t xml:space="preserve"> в особі командира загону Ігнашова Івана Олександровича, що діє на підставі Положення, (далі Замовник), з однієї сторони, і _______________________</w:t>
      </w:r>
      <w:r w:rsidRPr="00887ACE">
        <w:rPr>
          <w:color w:val="000000"/>
          <w:sz w:val="22"/>
          <w:szCs w:val="22"/>
          <w:lang w:val="uk-UA"/>
        </w:rPr>
        <w:t xml:space="preserve">в особі </w:t>
      </w:r>
      <w:r w:rsidRPr="00887ACE">
        <w:rPr>
          <w:sz w:val="22"/>
          <w:szCs w:val="22"/>
          <w:lang w:val="uk-UA"/>
        </w:rPr>
        <w:t>_________________________,</w:t>
      </w:r>
      <w:r w:rsidRPr="00887ACE">
        <w:rPr>
          <w:color w:val="000000"/>
          <w:sz w:val="22"/>
          <w:szCs w:val="22"/>
          <w:lang w:val="uk-UA"/>
        </w:rPr>
        <w:t xml:space="preserve"> що діє на _________________________________________</w:t>
      </w:r>
      <w:r w:rsidRPr="00887ACE">
        <w:rPr>
          <w:sz w:val="22"/>
          <w:szCs w:val="22"/>
          <w:lang w:val="uk-UA"/>
        </w:rPr>
        <w:t>,</w:t>
      </w:r>
      <w:r w:rsidRPr="00887ACE">
        <w:rPr>
          <w:b/>
          <w:color w:val="000000"/>
          <w:spacing w:val="4"/>
          <w:sz w:val="22"/>
          <w:szCs w:val="22"/>
          <w:lang w:val="uk-UA"/>
        </w:rPr>
        <w:t xml:space="preserve"> </w:t>
      </w:r>
      <w:r w:rsidRPr="00887ACE">
        <w:rPr>
          <w:color w:val="000000"/>
          <w:spacing w:val="4"/>
          <w:sz w:val="22"/>
          <w:szCs w:val="22"/>
          <w:lang w:val="uk-UA"/>
        </w:rPr>
        <w:t xml:space="preserve">(далі Виконавець), </w:t>
      </w:r>
      <w:r w:rsidRPr="00887ACE">
        <w:rPr>
          <w:color w:val="000000"/>
          <w:sz w:val="22"/>
          <w:szCs w:val="22"/>
          <w:lang w:val="uk-UA"/>
        </w:rPr>
        <w:t>з іншої сторони</w:t>
      </w:r>
      <w:r w:rsidRPr="00887ACE">
        <w:rPr>
          <w:sz w:val="22"/>
          <w:szCs w:val="22"/>
          <w:lang w:val="uk-UA"/>
        </w:rPr>
        <w:t xml:space="preserve">, уклали між собою цей договір </w:t>
      </w:r>
      <w:r w:rsidRPr="00887ACE">
        <w:rPr>
          <w:color w:val="000000"/>
          <w:sz w:val="22"/>
          <w:szCs w:val="22"/>
          <w:lang w:val="uk-UA"/>
        </w:rPr>
        <w:t>про наступне:</w:t>
      </w:r>
    </w:p>
    <w:p w:rsidR="00887ACE" w:rsidRPr="00887ACE" w:rsidRDefault="00887ACE" w:rsidP="00887ACE">
      <w:pPr>
        <w:jc w:val="both"/>
        <w:rPr>
          <w:color w:val="000000"/>
          <w:spacing w:val="4"/>
          <w:sz w:val="22"/>
          <w:szCs w:val="22"/>
          <w:lang w:val="uk-UA"/>
        </w:rPr>
      </w:pPr>
    </w:p>
    <w:p w:rsidR="00887ACE" w:rsidRPr="00887ACE" w:rsidRDefault="00887ACE" w:rsidP="00887ACE">
      <w:pPr>
        <w:widowControl/>
        <w:numPr>
          <w:ilvl w:val="0"/>
          <w:numId w:val="11"/>
        </w:numPr>
        <w:autoSpaceDE/>
        <w:autoSpaceDN/>
        <w:adjustRightInd/>
        <w:spacing w:after="200" w:line="276" w:lineRule="auto"/>
        <w:contextualSpacing/>
        <w:jc w:val="center"/>
        <w:rPr>
          <w:b/>
          <w:color w:val="000000"/>
          <w:sz w:val="22"/>
          <w:szCs w:val="22"/>
          <w:lang w:val="uk-UA"/>
        </w:rPr>
      </w:pPr>
      <w:r w:rsidRPr="00887ACE">
        <w:rPr>
          <w:b/>
          <w:color w:val="000000"/>
          <w:sz w:val="22"/>
          <w:szCs w:val="22"/>
          <w:lang w:val="uk-UA"/>
        </w:rPr>
        <w:t>ПРЕДМЕТ ДОГОВОРУ</w:t>
      </w:r>
    </w:p>
    <w:p w:rsidR="00887ACE" w:rsidRPr="00887ACE" w:rsidRDefault="00887ACE" w:rsidP="00887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2"/>
          <w:szCs w:val="22"/>
        </w:rPr>
      </w:pPr>
      <w:r w:rsidRPr="00887ACE">
        <w:rPr>
          <w:color w:val="000000"/>
          <w:sz w:val="22"/>
          <w:szCs w:val="22"/>
          <w:lang w:val="uk-UA"/>
        </w:rPr>
        <w:t xml:space="preserve">1.1. Виконавець зобов’язується у 2022 році надати Замовнику </w:t>
      </w:r>
      <w:r w:rsidRPr="00887ACE">
        <w:rPr>
          <w:sz w:val="22"/>
          <w:szCs w:val="22"/>
        </w:rPr>
        <w:t>послуги, зазначені в п. 1.2. цього Договору, а Замовник - прийняти і оплатити</w:t>
      </w:r>
      <w:r w:rsidRPr="00887ACE">
        <w:rPr>
          <w:sz w:val="22"/>
          <w:szCs w:val="22"/>
          <w:lang w:val="uk-UA"/>
        </w:rPr>
        <w:t xml:space="preserve"> </w:t>
      </w:r>
      <w:r w:rsidRPr="00887ACE">
        <w:rPr>
          <w:sz w:val="22"/>
          <w:szCs w:val="22"/>
        </w:rPr>
        <w:t>послуги.</w:t>
      </w:r>
    </w:p>
    <w:p w:rsidR="00887ACE" w:rsidRPr="00887ACE" w:rsidRDefault="00887ACE" w:rsidP="00887ACE">
      <w:pPr>
        <w:shd w:val="clear" w:color="auto" w:fill="FFFFFF"/>
        <w:tabs>
          <w:tab w:val="left" w:pos="9923"/>
        </w:tabs>
        <w:spacing w:line="274" w:lineRule="exact"/>
        <w:ind w:left="14"/>
        <w:jc w:val="both"/>
        <w:rPr>
          <w:sz w:val="22"/>
          <w:szCs w:val="22"/>
          <w:lang w:val="uk-UA"/>
        </w:rPr>
      </w:pPr>
      <w:r w:rsidRPr="00887ACE">
        <w:rPr>
          <w:sz w:val="22"/>
          <w:szCs w:val="22"/>
          <w:lang w:val="uk-UA"/>
        </w:rPr>
        <w:t>1.2. Найменування послуг:</w:t>
      </w:r>
      <w:r w:rsidRPr="00887ACE">
        <w:rPr>
          <w:lang w:val="uk-UA"/>
        </w:rPr>
        <w:t xml:space="preserve"> </w:t>
      </w:r>
      <w:r w:rsidRPr="00887ACE">
        <w:rPr>
          <w:sz w:val="22"/>
          <w:szCs w:val="22"/>
          <w:lang w:val="uk-UA"/>
        </w:rPr>
        <w:t xml:space="preserve">Послуги з технічного обслуговування та опосвідчення балонів. </w:t>
      </w:r>
    </w:p>
    <w:p w:rsidR="00887ACE" w:rsidRPr="00887ACE" w:rsidRDefault="00887ACE" w:rsidP="00887ACE">
      <w:pPr>
        <w:shd w:val="clear" w:color="auto" w:fill="FFFFFF"/>
        <w:tabs>
          <w:tab w:val="left" w:pos="9923"/>
        </w:tabs>
        <w:spacing w:line="274" w:lineRule="exact"/>
        <w:ind w:left="14"/>
        <w:jc w:val="both"/>
        <w:rPr>
          <w:color w:val="000000"/>
          <w:sz w:val="22"/>
          <w:szCs w:val="22"/>
          <w:lang w:val="uk-UA"/>
        </w:rPr>
      </w:pPr>
      <w:r w:rsidRPr="00887ACE">
        <w:rPr>
          <w:color w:val="000000"/>
          <w:sz w:val="22"/>
          <w:szCs w:val="22"/>
          <w:lang w:val="uk-UA"/>
        </w:rPr>
        <w:t>Кількість балонів і вартість послуг вказані у специфікації та калькуляціях, які є невід’ємними частинами договору.</w:t>
      </w:r>
    </w:p>
    <w:p w:rsidR="00887ACE" w:rsidRPr="00887ACE" w:rsidRDefault="00887ACE" w:rsidP="00887ACE">
      <w:pPr>
        <w:shd w:val="clear" w:color="auto" w:fill="FFFFFF"/>
        <w:tabs>
          <w:tab w:val="left" w:pos="9923"/>
        </w:tabs>
        <w:spacing w:line="274" w:lineRule="exact"/>
        <w:jc w:val="both"/>
        <w:rPr>
          <w:color w:val="000000"/>
          <w:spacing w:val="4"/>
          <w:sz w:val="22"/>
          <w:szCs w:val="22"/>
          <w:lang w:val="uk-UA"/>
        </w:rPr>
      </w:pPr>
      <w:r w:rsidRPr="00887ACE">
        <w:rPr>
          <w:color w:val="000000"/>
          <w:spacing w:val="4"/>
          <w:sz w:val="22"/>
          <w:szCs w:val="22"/>
          <w:lang w:val="uk-UA"/>
        </w:rPr>
        <w:t xml:space="preserve">Код згідно ДК 021:2015 – 50510000-3 Послуги з ремонту і технічного обслуговування насосів, клапанів, кранів і металевих контейнерів. </w:t>
      </w:r>
    </w:p>
    <w:p w:rsidR="00887ACE" w:rsidRPr="00887ACE" w:rsidRDefault="00887ACE" w:rsidP="00887ACE">
      <w:pPr>
        <w:shd w:val="clear" w:color="auto" w:fill="FFFFFF"/>
        <w:tabs>
          <w:tab w:val="left" w:pos="9923"/>
        </w:tabs>
        <w:spacing w:line="274" w:lineRule="exact"/>
        <w:jc w:val="both"/>
        <w:rPr>
          <w:color w:val="000000"/>
          <w:spacing w:val="4"/>
          <w:sz w:val="22"/>
          <w:szCs w:val="22"/>
          <w:lang w:val="uk-UA"/>
        </w:rPr>
      </w:pPr>
    </w:p>
    <w:p w:rsidR="00887ACE" w:rsidRPr="00887ACE" w:rsidRDefault="00887ACE" w:rsidP="00887ACE">
      <w:pPr>
        <w:widowControl/>
        <w:numPr>
          <w:ilvl w:val="0"/>
          <w:numId w:val="10"/>
        </w:numPr>
        <w:shd w:val="clear" w:color="auto" w:fill="FFFFFF"/>
        <w:autoSpaceDE/>
        <w:autoSpaceDN/>
        <w:adjustRightInd/>
        <w:spacing w:after="200" w:line="274" w:lineRule="exact"/>
        <w:jc w:val="center"/>
        <w:rPr>
          <w:b/>
          <w:color w:val="000000"/>
          <w:spacing w:val="1"/>
          <w:sz w:val="22"/>
          <w:szCs w:val="22"/>
        </w:rPr>
      </w:pPr>
      <w:r w:rsidRPr="00887ACE">
        <w:rPr>
          <w:b/>
          <w:color w:val="000000"/>
          <w:spacing w:val="1"/>
          <w:sz w:val="22"/>
          <w:szCs w:val="22"/>
          <w:lang w:val="uk-UA"/>
        </w:rPr>
        <w:t>ЦІНА  ДОГОВОРУ ТА ПОРЯДОК  РОЗРАХУНКУ</w:t>
      </w:r>
    </w:p>
    <w:p w:rsidR="00887ACE" w:rsidRPr="00887ACE" w:rsidRDefault="00887ACE" w:rsidP="00887ACE">
      <w:pPr>
        <w:shd w:val="clear" w:color="auto" w:fill="FFFFFF"/>
        <w:spacing w:line="274" w:lineRule="exact"/>
        <w:ind w:left="29"/>
        <w:jc w:val="both"/>
        <w:rPr>
          <w:color w:val="000000"/>
          <w:sz w:val="22"/>
          <w:szCs w:val="22"/>
          <w:shd w:val="clear" w:color="auto" w:fill="FFFFFF"/>
          <w:lang w:val="uk-UA"/>
        </w:rPr>
      </w:pPr>
      <w:r w:rsidRPr="00887ACE">
        <w:rPr>
          <w:color w:val="000000"/>
          <w:spacing w:val="1"/>
          <w:sz w:val="22"/>
          <w:szCs w:val="22"/>
        </w:rPr>
        <w:t xml:space="preserve">2.1. </w:t>
      </w:r>
      <w:r w:rsidRPr="00887ACE">
        <w:rPr>
          <w:color w:val="000000"/>
          <w:spacing w:val="-1"/>
          <w:sz w:val="22"/>
          <w:szCs w:val="22"/>
          <w:lang w:val="uk-UA"/>
        </w:rPr>
        <w:t xml:space="preserve">Замовник зобов'язується здійснити завезення балонів на  технічне обслуговування </w:t>
      </w:r>
      <w:r w:rsidRPr="00887ACE">
        <w:rPr>
          <w:color w:val="000000"/>
          <w:spacing w:val="-1"/>
          <w:sz w:val="22"/>
          <w:szCs w:val="22"/>
        </w:rPr>
        <w:t xml:space="preserve"> </w:t>
      </w:r>
      <w:r w:rsidRPr="00887ACE">
        <w:rPr>
          <w:color w:val="000000"/>
          <w:spacing w:val="-1"/>
          <w:sz w:val="22"/>
          <w:szCs w:val="22"/>
          <w:lang w:val="uk-UA"/>
        </w:rPr>
        <w:t>та</w:t>
      </w:r>
      <w:r w:rsidRPr="00887ACE">
        <w:rPr>
          <w:color w:val="000000"/>
          <w:spacing w:val="-1"/>
          <w:sz w:val="22"/>
          <w:szCs w:val="22"/>
        </w:rPr>
        <w:t xml:space="preserve"> </w:t>
      </w:r>
      <w:r w:rsidRPr="00887ACE">
        <w:rPr>
          <w:color w:val="000000"/>
          <w:spacing w:val="-1"/>
          <w:sz w:val="22"/>
          <w:szCs w:val="22"/>
          <w:lang w:val="uk-UA"/>
        </w:rPr>
        <w:t xml:space="preserve"> опосвідчення згідно графіка завезення, погодженого з Виконавцем.</w:t>
      </w:r>
    </w:p>
    <w:p w:rsidR="00887ACE" w:rsidRPr="00887ACE" w:rsidRDefault="00887ACE" w:rsidP="00887ACE">
      <w:pPr>
        <w:shd w:val="clear" w:color="auto" w:fill="FFFFFF"/>
        <w:spacing w:line="274" w:lineRule="exact"/>
        <w:jc w:val="both"/>
        <w:rPr>
          <w:b/>
          <w:color w:val="000000"/>
          <w:sz w:val="22"/>
          <w:szCs w:val="22"/>
          <w:lang w:val="uk-UA"/>
        </w:rPr>
      </w:pPr>
      <w:r w:rsidRPr="00887ACE">
        <w:rPr>
          <w:color w:val="000000"/>
          <w:spacing w:val="2"/>
          <w:sz w:val="22"/>
          <w:szCs w:val="22"/>
        </w:rPr>
        <w:t>2.2.</w:t>
      </w:r>
      <w:r w:rsidRPr="00887ACE">
        <w:rPr>
          <w:color w:val="000000"/>
          <w:spacing w:val="2"/>
          <w:sz w:val="22"/>
          <w:szCs w:val="22"/>
          <w:lang w:val="uk-UA"/>
        </w:rPr>
        <w:t xml:space="preserve"> Ціна цього Договору становить _________________</w:t>
      </w:r>
      <w:r w:rsidRPr="00887ACE">
        <w:rPr>
          <w:b/>
          <w:color w:val="000000"/>
          <w:spacing w:val="2"/>
          <w:sz w:val="22"/>
          <w:szCs w:val="22"/>
        </w:rPr>
        <w:t xml:space="preserve">грн. </w:t>
      </w:r>
      <w:r w:rsidRPr="00887ACE">
        <w:rPr>
          <w:b/>
          <w:color w:val="000000"/>
          <w:spacing w:val="2"/>
          <w:sz w:val="22"/>
          <w:szCs w:val="22"/>
          <w:lang w:val="uk-UA"/>
        </w:rPr>
        <w:t>(_____________________________________грн__</w:t>
      </w:r>
      <w:r w:rsidRPr="00887ACE">
        <w:rPr>
          <w:b/>
          <w:color w:val="000000"/>
          <w:spacing w:val="2"/>
          <w:sz w:val="22"/>
          <w:szCs w:val="22"/>
        </w:rPr>
        <w:t>),</w:t>
      </w:r>
      <w:r w:rsidRPr="00887ACE">
        <w:rPr>
          <w:b/>
          <w:color w:val="000000"/>
          <w:spacing w:val="2"/>
          <w:sz w:val="22"/>
          <w:szCs w:val="22"/>
          <w:lang w:val="uk-UA"/>
        </w:rPr>
        <w:t xml:space="preserve"> в тому числі ПДВ 20% _________</w:t>
      </w:r>
      <w:r w:rsidRPr="00887ACE">
        <w:rPr>
          <w:b/>
          <w:color w:val="000000"/>
          <w:spacing w:val="2"/>
          <w:sz w:val="22"/>
          <w:szCs w:val="22"/>
        </w:rPr>
        <w:t>грн</w:t>
      </w:r>
      <w:r w:rsidRPr="00887ACE">
        <w:rPr>
          <w:color w:val="000000"/>
          <w:spacing w:val="2"/>
          <w:sz w:val="22"/>
          <w:szCs w:val="22"/>
        </w:rPr>
        <w:t>.</w:t>
      </w:r>
      <w:r w:rsidRPr="00887ACE">
        <w:rPr>
          <w:color w:val="000000"/>
          <w:spacing w:val="2"/>
          <w:sz w:val="22"/>
          <w:szCs w:val="22"/>
          <w:lang w:val="uk-UA"/>
        </w:rPr>
        <w:t xml:space="preserve">, </w:t>
      </w:r>
      <w:r w:rsidRPr="00887ACE">
        <w:rPr>
          <w:b/>
          <w:color w:val="000000"/>
          <w:sz w:val="22"/>
          <w:szCs w:val="22"/>
          <w:lang w:val="uk-UA"/>
        </w:rPr>
        <w:t>за рахунок бюджетних коштів</w:t>
      </w:r>
      <w:r w:rsidRPr="00887ACE">
        <w:rPr>
          <w:color w:val="000000"/>
          <w:sz w:val="22"/>
          <w:szCs w:val="22"/>
          <w:lang w:val="uk-UA"/>
        </w:rPr>
        <w:t xml:space="preserve"> на суму ____________</w:t>
      </w:r>
      <w:r w:rsidRPr="00887ACE">
        <w:rPr>
          <w:b/>
          <w:color w:val="000000"/>
          <w:sz w:val="22"/>
          <w:szCs w:val="22"/>
          <w:lang w:val="uk-UA"/>
        </w:rPr>
        <w:t>грн</w:t>
      </w:r>
      <w:r w:rsidRPr="00887ACE">
        <w:rPr>
          <w:color w:val="000000"/>
          <w:sz w:val="22"/>
          <w:szCs w:val="22"/>
          <w:lang w:val="uk-UA"/>
        </w:rPr>
        <w:t xml:space="preserve">. (__________________ грн. ____ коп.) враховуючи ПДВ </w:t>
      </w:r>
      <w:r w:rsidRPr="00887ACE">
        <w:rPr>
          <w:b/>
          <w:color w:val="000000"/>
          <w:sz w:val="22"/>
          <w:szCs w:val="22"/>
          <w:lang w:val="uk-UA"/>
        </w:rPr>
        <w:t xml:space="preserve">___________ </w:t>
      </w:r>
      <w:r w:rsidRPr="00887ACE">
        <w:rPr>
          <w:color w:val="000000"/>
          <w:sz w:val="22"/>
          <w:szCs w:val="22"/>
          <w:lang w:val="uk-UA"/>
        </w:rPr>
        <w:t>грн.,</w:t>
      </w:r>
    </w:p>
    <w:p w:rsidR="00887ACE" w:rsidRPr="00887ACE" w:rsidRDefault="00887ACE" w:rsidP="00887ACE">
      <w:pPr>
        <w:shd w:val="clear" w:color="auto" w:fill="FFFFFF"/>
        <w:spacing w:line="274" w:lineRule="exact"/>
        <w:jc w:val="both"/>
        <w:rPr>
          <w:color w:val="000000"/>
          <w:spacing w:val="1"/>
          <w:sz w:val="22"/>
          <w:szCs w:val="22"/>
        </w:rPr>
      </w:pPr>
      <w:r w:rsidRPr="00887ACE">
        <w:rPr>
          <w:color w:val="000000"/>
          <w:spacing w:val="1"/>
          <w:sz w:val="22"/>
          <w:szCs w:val="22"/>
        </w:rPr>
        <w:t xml:space="preserve"> 2.3. </w:t>
      </w:r>
      <w:r w:rsidR="00780EAA" w:rsidRPr="00780EAA">
        <w:rPr>
          <w:color w:val="000000"/>
          <w:spacing w:val="1"/>
          <w:sz w:val="22"/>
          <w:szCs w:val="22"/>
        </w:rPr>
        <w:t>Розрахунок за надані послуги проводиться Замовником протягом 20 календарних днів, шляхом перерахування коштів на розрахунковий рахунок Виконавця, згідно з сумою, зазначеною в рахунку на оплату, отриманого Замовником, після підписання Акту здавання-приймання наданих послуг</w:t>
      </w:r>
      <w:r w:rsidR="00E071C2">
        <w:rPr>
          <w:color w:val="000000"/>
          <w:spacing w:val="1"/>
          <w:sz w:val="22"/>
          <w:szCs w:val="22"/>
          <w:lang w:val="uk-UA"/>
        </w:rPr>
        <w:t>,</w:t>
      </w:r>
      <w:bookmarkStart w:id="0" w:name="_GoBack"/>
      <w:bookmarkEnd w:id="0"/>
      <w:r w:rsidR="00780EAA" w:rsidRPr="00780EAA">
        <w:rPr>
          <w:color w:val="000000"/>
          <w:spacing w:val="1"/>
          <w:sz w:val="22"/>
          <w:szCs w:val="22"/>
        </w:rPr>
        <w:t xml:space="preserve"> при наявності фінансування на ці цілі</w:t>
      </w:r>
      <w:r w:rsidRPr="00887ACE">
        <w:rPr>
          <w:color w:val="000000"/>
          <w:spacing w:val="1"/>
          <w:sz w:val="22"/>
          <w:szCs w:val="22"/>
        </w:rPr>
        <w:t>.</w:t>
      </w:r>
    </w:p>
    <w:p w:rsidR="00887ACE" w:rsidRPr="00887ACE" w:rsidRDefault="00887ACE" w:rsidP="00887ACE">
      <w:pPr>
        <w:shd w:val="clear" w:color="auto" w:fill="FFFFFF"/>
        <w:spacing w:line="274" w:lineRule="exact"/>
        <w:ind w:left="29"/>
        <w:jc w:val="both"/>
        <w:rPr>
          <w:color w:val="000000"/>
          <w:spacing w:val="1"/>
          <w:sz w:val="22"/>
          <w:szCs w:val="22"/>
        </w:rPr>
      </w:pPr>
      <w:r w:rsidRPr="00887ACE">
        <w:rPr>
          <w:color w:val="000000"/>
          <w:spacing w:val="1"/>
          <w:sz w:val="22"/>
          <w:szCs w:val="22"/>
        </w:rPr>
        <w:t xml:space="preserve">2.4. Виконавець зобов'язується провести технічне </w:t>
      </w:r>
      <w:r w:rsidRPr="00887ACE">
        <w:rPr>
          <w:color w:val="000000"/>
          <w:sz w:val="22"/>
          <w:szCs w:val="22"/>
          <w:lang w:val="uk-UA"/>
        </w:rPr>
        <w:t>обслуговування та опосвідчення балонів</w:t>
      </w:r>
      <w:r w:rsidRPr="00887ACE">
        <w:rPr>
          <w:color w:val="000000"/>
          <w:spacing w:val="1"/>
          <w:sz w:val="22"/>
          <w:szCs w:val="22"/>
        </w:rPr>
        <w:t xml:space="preserve"> протягом </w:t>
      </w:r>
      <w:r w:rsidRPr="00887ACE">
        <w:rPr>
          <w:color w:val="000000"/>
          <w:spacing w:val="1"/>
          <w:sz w:val="22"/>
          <w:szCs w:val="22"/>
          <w:lang w:val="uk-UA"/>
        </w:rPr>
        <w:t>20</w:t>
      </w:r>
      <w:r w:rsidRPr="00887ACE">
        <w:rPr>
          <w:color w:val="000000"/>
          <w:spacing w:val="1"/>
          <w:sz w:val="22"/>
          <w:szCs w:val="22"/>
        </w:rPr>
        <w:t xml:space="preserve"> </w:t>
      </w:r>
      <w:r w:rsidRPr="00887ACE">
        <w:rPr>
          <w:color w:val="000000"/>
          <w:spacing w:val="1"/>
          <w:sz w:val="22"/>
          <w:szCs w:val="22"/>
          <w:lang w:val="uk-UA"/>
        </w:rPr>
        <w:t>днів</w:t>
      </w:r>
      <w:r w:rsidRPr="00887ACE">
        <w:rPr>
          <w:color w:val="000000"/>
          <w:spacing w:val="1"/>
          <w:sz w:val="22"/>
          <w:szCs w:val="22"/>
        </w:rPr>
        <w:t xml:space="preserve">, після підписання акта прийому-здачі </w:t>
      </w:r>
      <w:r w:rsidRPr="00887ACE">
        <w:rPr>
          <w:color w:val="000000"/>
          <w:spacing w:val="1"/>
          <w:sz w:val="22"/>
          <w:szCs w:val="22"/>
          <w:lang w:val="uk-UA"/>
        </w:rPr>
        <w:t>балонів</w:t>
      </w:r>
      <w:r w:rsidRPr="00887ACE">
        <w:rPr>
          <w:color w:val="000000"/>
          <w:spacing w:val="1"/>
          <w:sz w:val="22"/>
          <w:szCs w:val="22"/>
        </w:rPr>
        <w:t xml:space="preserve"> на </w:t>
      </w:r>
      <w:r w:rsidRPr="00887ACE">
        <w:rPr>
          <w:color w:val="000000"/>
          <w:sz w:val="22"/>
          <w:szCs w:val="22"/>
          <w:lang w:val="uk-UA"/>
        </w:rPr>
        <w:t>технічне обслуговування та опосвідчення балонів</w:t>
      </w:r>
      <w:r w:rsidRPr="00887ACE">
        <w:rPr>
          <w:color w:val="000000"/>
          <w:spacing w:val="1"/>
          <w:sz w:val="22"/>
          <w:szCs w:val="22"/>
        </w:rPr>
        <w:t xml:space="preserve"> </w:t>
      </w:r>
    </w:p>
    <w:p w:rsidR="00887ACE" w:rsidRPr="00887ACE" w:rsidRDefault="00887ACE" w:rsidP="00887ACE">
      <w:pPr>
        <w:shd w:val="clear" w:color="auto" w:fill="FFFFFF"/>
        <w:spacing w:line="274" w:lineRule="exact"/>
        <w:ind w:left="29"/>
        <w:jc w:val="both"/>
        <w:rPr>
          <w:color w:val="000000"/>
          <w:spacing w:val="1"/>
          <w:sz w:val="22"/>
          <w:szCs w:val="22"/>
          <w:lang w:val="uk-UA"/>
        </w:rPr>
      </w:pPr>
      <w:r w:rsidRPr="00887ACE">
        <w:rPr>
          <w:color w:val="000000"/>
          <w:spacing w:val="1"/>
          <w:sz w:val="22"/>
          <w:szCs w:val="22"/>
        </w:rPr>
        <w:t xml:space="preserve">2.5. Кінцевий термін надання послуг – </w:t>
      </w:r>
      <w:r w:rsidRPr="00887ACE">
        <w:rPr>
          <w:color w:val="000000"/>
          <w:spacing w:val="1"/>
          <w:sz w:val="22"/>
          <w:szCs w:val="22"/>
          <w:lang w:val="uk-UA"/>
        </w:rPr>
        <w:t>01</w:t>
      </w:r>
      <w:r w:rsidRPr="00887ACE">
        <w:rPr>
          <w:color w:val="000000"/>
          <w:spacing w:val="1"/>
          <w:sz w:val="22"/>
          <w:szCs w:val="22"/>
        </w:rPr>
        <w:t>.12.202</w:t>
      </w:r>
      <w:r w:rsidRPr="00887ACE">
        <w:rPr>
          <w:color w:val="000000"/>
          <w:spacing w:val="1"/>
          <w:sz w:val="22"/>
          <w:szCs w:val="22"/>
          <w:lang w:val="uk-UA"/>
        </w:rPr>
        <w:t>2</w:t>
      </w:r>
      <w:r w:rsidRPr="00887ACE">
        <w:rPr>
          <w:color w:val="000000"/>
          <w:spacing w:val="1"/>
          <w:sz w:val="22"/>
          <w:szCs w:val="22"/>
        </w:rPr>
        <w:t>року.</w:t>
      </w:r>
      <w:r w:rsidRPr="00887ACE">
        <w:rPr>
          <w:color w:val="000000"/>
          <w:spacing w:val="1"/>
          <w:sz w:val="22"/>
          <w:szCs w:val="22"/>
          <w:lang w:val="uk-UA"/>
        </w:rPr>
        <w:t xml:space="preserve"> </w:t>
      </w:r>
    </w:p>
    <w:p w:rsidR="00887ACE" w:rsidRPr="00887ACE" w:rsidRDefault="00887ACE" w:rsidP="00887ACE">
      <w:pPr>
        <w:shd w:val="clear" w:color="auto" w:fill="FFFFFF"/>
        <w:spacing w:line="274" w:lineRule="exact"/>
        <w:ind w:left="29"/>
        <w:jc w:val="both"/>
        <w:rPr>
          <w:color w:val="000000"/>
          <w:spacing w:val="1"/>
          <w:sz w:val="22"/>
          <w:szCs w:val="22"/>
        </w:rPr>
      </w:pPr>
      <w:r w:rsidRPr="00887ACE">
        <w:rPr>
          <w:color w:val="000000"/>
          <w:spacing w:val="1"/>
          <w:sz w:val="22"/>
          <w:szCs w:val="22"/>
        </w:rPr>
        <w:t xml:space="preserve">2.6. Місце надання послуг – відповідно до документації (за місцем розташування виробничих потужностей Виконавця, </w:t>
      </w:r>
      <w:r w:rsidRPr="00887ACE">
        <w:rPr>
          <w:color w:val="000000"/>
          <w:spacing w:val="1"/>
          <w:sz w:val="22"/>
          <w:szCs w:val="22"/>
          <w:lang w:val="uk-UA"/>
        </w:rPr>
        <w:t>А</w:t>
      </w:r>
      <w:r w:rsidRPr="00887ACE">
        <w:rPr>
          <w:color w:val="000000"/>
          <w:spacing w:val="1"/>
          <w:sz w:val="22"/>
          <w:szCs w:val="22"/>
        </w:rPr>
        <w:t xml:space="preserve">дреса зазначена в Специфікації </w:t>
      </w:r>
      <w:r w:rsidRPr="00887ACE">
        <w:rPr>
          <w:color w:val="000000"/>
          <w:spacing w:val="1"/>
          <w:sz w:val="22"/>
          <w:szCs w:val="22"/>
          <w:lang w:val="uk-UA"/>
        </w:rPr>
        <w:t>(Додаток1</w:t>
      </w:r>
      <w:r w:rsidRPr="00887ACE">
        <w:rPr>
          <w:color w:val="000000"/>
          <w:spacing w:val="1"/>
          <w:sz w:val="22"/>
          <w:szCs w:val="22"/>
        </w:rPr>
        <w:t>)</w:t>
      </w:r>
    </w:p>
    <w:p w:rsidR="00887ACE" w:rsidRPr="00887ACE" w:rsidRDefault="00887ACE" w:rsidP="00887ACE">
      <w:pPr>
        <w:shd w:val="clear" w:color="auto" w:fill="FFFFFF"/>
        <w:spacing w:line="274" w:lineRule="exact"/>
        <w:ind w:left="29"/>
        <w:jc w:val="both"/>
        <w:rPr>
          <w:color w:val="000000"/>
          <w:spacing w:val="1"/>
          <w:sz w:val="22"/>
          <w:szCs w:val="22"/>
        </w:rPr>
      </w:pPr>
      <w:r w:rsidRPr="00887ACE">
        <w:rPr>
          <w:color w:val="000000"/>
          <w:spacing w:val="1"/>
          <w:sz w:val="22"/>
          <w:szCs w:val="22"/>
          <w:lang w:val="uk-UA"/>
        </w:rPr>
        <w:t xml:space="preserve">2.5  </w:t>
      </w:r>
      <w:r w:rsidRPr="00887ACE">
        <w:rPr>
          <w:color w:val="000000"/>
          <w:spacing w:val="1"/>
          <w:sz w:val="22"/>
          <w:szCs w:val="22"/>
        </w:rPr>
        <w:t>Вартість послуг за цим Договором визначається калькуляцією</w:t>
      </w:r>
      <w:r w:rsidRPr="00887ACE">
        <w:rPr>
          <w:color w:val="000000"/>
          <w:spacing w:val="1"/>
          <w:sz w:val="22"/>
          <w:szCs w:val="22"/>
          <w:lang w:val="uk-UA"/>
        </w:rPr>
        <w:t xml:space="preserve"> (Додаток 2)</w:t>
      </w:r>
      <w:r w:rsidRPr="00887ACE">
        <w:rPr>
          <w:color w:val="000000"/>
          <w:spacing w:val="1"/>
          <w:sz w:val="22"/>
          <w:szCs w:val="22"/>
        </w:rPr>
        <w:t>, яка є невід’ємною частиною цього Договору</w:t>
      </w:r>
    </w:p>
    <w:p w:rsidR="00887ACE" w:rsidRPr="00887ACE" w:rsidRDefault="00887ACE" w:rsidP="00887ACE">
      <w:pPr>
        <w:shd w:val="clear" w:color="auto" w:fill="FFFFFF"/>
        <w:spacing w:line="274" w:lineRule="exact"/>
        <w:ind w:left="29"/>
        <w:jc w:val="both"/>
        <w:rPr>
          <w:color w:val="000000"/>
          <w:spacing w:val="1"/>
          <w:sz w:val="22"/>
          <w:szCs w:val="22"/>
        </w:rPr>
      </w:pPr>
      <w:r w:rsidRPr="00887ACE">
        <w:rPr>
          <w:color w:val="000000"/>
          <w:spacing w:val="1"/>
          <w:sz w:val="22"/>
          <w:szCs w:val="22"/>
        </w:rPr>
        <w:t xml:space="preserve"> 2.</w:t>
      </w:r>
      <w:r w:rsidRPr="00887ACE">
        <w:rPr>
          <w:color w:val="000000"/>
          <w:spacing w:val="1"/>
          <w:sz w:val="22"/>
          <w:szCs w:val="22"/>
          <w:lang w:val="uk-UA"/>
        </w:rPr>
        <w:t>7</w:t>
      </w:r>
      <w:r w:rsidRPr="00887ACE">
        <w:rPr>
          <w:color w:val="000000"/>
          <w:spacing w:val="1"/>
          <w:sz w:val="22"/>
          <w:szCs w:val="22"/>
        </w:rPr>
        <w:t>. Залежно від реального фінансування, Замовник має право зменшити обсяг замовлення.</w:t>
      </w:r>
    </w:p>
    <w:p w:rsidR="00887ACE" w:rsidRPr="00887ACE" w:rsidRDefault="00887ACE" w:rsidP="00887ACE">
      <w:pPr>
        <w:shd w:val="clear" w:color="auto" w:fill="FFFFFF"/>
        <w:tabs>
          <w:tab w:val="left" w:pos="1159"/>
        </w:tabs>
        <w:spacing w:line="274" w:lineRule="exact"/>
        <w:ind w:right="461"/>
        <w:jc w:val="center"/>
        <w:rPr>
          <w:b/>
          <w:color w:val="000000"/>
          <w:sz w:val="22"/>
          <w:szCs w:val="22"/>
        </w:rPr>
      </w:pPr>
    </w:p>
    <w:p w:rsidR="00887ACE" w:rsidRPr="00887ACE" w:rsidRDefault="00887ACE" w:rsidP="00887ACE">
      <w:pPr>
        <w:shd w:val="clear" w:color="auto" w:fill="FFFFFF"/>
        <w:tabs>
          <w:tab w:val="left" w:pos="1159"/>
        </w:tabs>
        <w:spacing w:line="274" w:lineRule="exact"/>
        <w:ind w:right="461"/>
        <w:jc w:val="center"/>
        <w:rPr>
          <w:b/>
          <w:color w:val="000000"/>
          <w:sz w:val="22"/>
          <w:szCs w:val="22"/>
          <w:lang w:val="uk-UA"/>
        </w:rPr>
      </w:pPr>
      <w:r w:rsidRPr="00887ACE">
        <w:rPr>
          <w:b/>
          <w:color w:val="000000"/>
          <w:sz w:val="22"/>
          <w:szCs w:val="22"/>
        </w:rPr>
        <w:t>З.</w:t>
      </w:r>
      <w:r w:rsidRPr="00887ACE">
        <w:rPr>
          <w:b/>
          <w:color w:val="000000"/>
          <w:sz w:val="22"/>
          <w:szCs w:val="22"/>
          <w:lang w:val="uk-UA"/>
        </w:rPr>
        <w:t xml:space="preserve"> ПОРЯДОК ЗДАЧІ ТА ПРИЙМАННЯ ПОСЛУГ</w:t>
      </w:r>
    </w:p>
    <w:p w:rsidR="00887ACE" w:rsidRPr="00887ACE" w:rsidRDefault="00887ACE" w:rsidP="00887ACE">
      <w:pPr>
        <w:shd w:val="clear" w:color="auto" w:fill="FFFFFF"/>
        <w:spacing w:line="274" w:lineRule="exact"/>
        <w:ind w:left="7"/>
        <w:jc w:val="both"/>
        <w:rPr>
          <w:color w:val="000000"/>
          <w:spacing w:val="2"/>
          <w:sz w:val="22"/>
          <w:szCs w:val="22"/>
          <w:lang w:val="uk-UA"/>
        </w:rPr>
      </w:pPr>
      <w:r w:rsidRPr="00887ACE">
        <w:rPr>
          <w:color w:val="000000"/>
          <w:sz w:val="22"/>
          <w:szCs w:val="22"/>
          <w:lang w:val="uk-UA"/>
        </w:rPr>
        <w:t>3.1.</w:t>
      </w:r>
      <w:r w:rsidRPr="00887ACE">
        <w:rPr>
          <w:color w:val="000000"/>
          <w:spacing w:val="2"/>
          <w:sz w:val="22"/>
          <w:szCs w:val="22"/>
          <w:lang w:val="uk-UA"/>
        </w:rPr>
        <w:t>Виконавець гарантує безвідмовну роботу балонів - протягом 5 років після надання послуг при дотриманні Замовником умов транспортування, зберігання та експлуатації.</w:t>
      </w:r>
    </w:p>
    <w:p w:rsidR="00887ACE" w:rsidRPr="00887ACE" w:rsidRDefault="00887ACE" w:rsidP="00887ACE">
      <w:pPr>
        <w:shd w:val="clear" w:color="auto" w:fill="FFFFFF"/>
        <w:spacing w:line="274" w:lineRule="exact"/>
        <w:jc w:val="both"/>
        <w:rPr>
          <w:color w:val="333333"/>
          <w:sz w:val="22"/>
          <w:szCs w:val="22"/>
          <w:shd w:val="clear" w:color="auto" w:fill="FFFFFF"/>
          <w:lang w:val="uk-UA"/>
        </w:rPr>
      </w:pPr>
      <w:r w:rsidRPr="00887ACE">
        <w:rPr>
          <w:color w:val="000000"/>
          <w:spacing w:val="8"/>
          <w:sz w:val="22"/>
          <w:szCs w:val="22"/>
        </w:rPr>
        <w:t>3.2</w:t>
      </w:r>
      <w:r w:rsidRPr="00887ACE">
        <w:rPr>
          <w:color w:val="000000"/>
          <w:spacing w:val="8"/>
          <w:sz w:val="22"/>
          <w:szCs w:val="22"/>
          <w:lang w:val="uk-UA"/>
        </w:rPr>
        <w:t xml:space="preserve">. </w:t>
      </w:r>
      <w:r w:rsidRPr="00887ACE">
        <w:rPr>
          <w:color w:val="000000"/>
          <w:spacing w:val="2"/>
          <w:sz w:val="22"/>
          <w:szCs w:val="22"/>
        </w:rPr>
        <w:t>Доставка балонів</w:t>
      </w:r>
      <w:r w:rsidRPr="00887ACE">
        <w:rPr>
          <w:color w:val="000000"/>
          <w:spacing w:val="2"/>
          <w:sz w:val="22"/>
          <w:szCs w:val="22"/>
          <w:lang w:val="uk-UA"/>
        </w:rPr>
        <w:t xml:space="preserve"> </w:t>
      </w:r>
      <w:r w:rsidRPr="00887ACE">
        <w:rPr>
          <w:color w:val="000000"/>
          <w:spacing w:val="2"/>
          <w:sz w:val="22"/>
          <w:szCs w:val="22"/>
        </w:rPr>
        <w:t xml:space="preserve">Виконавцю </w:t>
      </w:r>
      <w:r w:rsidRPr="00887ACE">
        <w:rPr>
          <w:color w:val="000000"/>
          <w:spacing w:val="2"/>
          <w:sz w:val="22"/>
          <w:szCs w:val="22"/>
          <w:lang w:val="uk-UA"/>
        </w:rPr>
        <w:t>та в зворотньому напрямку</w:t>
      </w:r>
      <w:r w:rsidRPr="00887ACE">
        <w:rPr>
          <w:color w:val="000000"/>
          <w:spacing w:val="2"/>
          <w:sz w:val="22"/>
          <w:szCs w:val="22"/>
        </w:rPr>
        <w:t xml:space="preserve"> здійснюється транспортом і силами Замовника</w:t>
      </w:r>
      <w:r w:rsidRPr="00887ACE">
        <w:rPr>
          <w:color w:val="333333"/>
          <w:sz w:val="22"/>
          <w:szCs w:val="22"/>
          <w:shd w:val="clear" w:color="auto" w:fill="FFFFFF"/>
        </w:rPr>
        <w:t>.</w:t>
      </w:r>
    </w:p>
    <w:p w:rsidR="00887ACE" w:rsidRPr="00887ACE" w:rsidRDefault="00887ACE" w:rsidP="00887ACE">
      <w:pPr>
        <w:shd w:val="clear" w:color="auto" w:fill="FFFFFF"/>
        <w:spacing w:line="274" w:lineRule="exact"/>
        <w:ind w:left="14"/>
        <w:jc w:val="both"/>
        <w:rPr>
          <w:strike/>
          <w:color w:val="000000"/>
          <w:sz w:val="22"/>
          <w:szCs w:val="22"/>
          <w:lang w:val="uk-UA"/>
        </w:rPr>
      </w:pPr>
      <w:r w:rsidRPr="00887ACE">
        <w:rPr>
          <w:color w:val="000000"/>
          <w:spacing w:val="2"/>
          <w:sz w:val="22"/>
          <w:szCs w:val="22"/>
          <w:lang w:val="uk-UA"/>
        </w:rPr>
        <w:t>3.3.</w:t>
      </w:r>
      <w:r w:rsidRPr="00887ACE">
        <w:rPr>
          <w:color w:val="000000"/>
          <w:sz w:val="22"/>
          <w:szCs w:val="22"/>
          <w:lang w:val="uk-UA"/>
        </w:rPr>
        <w:t>Замовник зобов'язується отримати балони після завершення надання послуг протягом 3-х днів з  дня отримання повідомлення про готовність замовлення.</w:t>
      </w:r>
    </w:p>
    <w:p w:rsidR="00887ACE" w:rsidRPr="00887ACE" w:rsidRDefault="00887ACE" w:rsidP="00887ACE">
      <w:pPr>
        <w:shd w:val="clear" w:color="auto" w:fill="FFFFFF"/>
        <w:spacing w:line="274" w:lineRule="exact"/>
        <w:ind w:left="14"/>
        <w:jc w:val="both"/>
        <w:rPr>
          <w:color w:val="000000"/>
          <w:sz w:val="22"/>
          <w:szCs w:val="22"/>
          <w:lang w:val="uk-UA"/>
        </w:rPr>
      </w:pPr>
      <w:r w:rsidRPr="00887ACE">
        <w:rPr>
          <w:color w:val="000000"/>
          <w:sz w:val="22"/>
          <w:szCs w:val="22"/>
          <w:lang w:val="uk-UA"/>
        </w:rPr>
        <w:t>3.4. По закінченню надання послуг Замовник і Виконавець підписують Акт здавання-приймання наданих послуг. Замовник протягом 5 (п'яти) календарних днів з дня отримання Акту здавання-приймання наданих послуг зобов'язаний його підписати або надати вмотивовану відмову від його підписання. У разі відсутності протягом 20 (двадцяти) календарних днів вмотивованої відмови від підписання Акту, надані послуги вважаються прийнятими Замовником без зауважень.</w:t>
      </w:r>
    </w:p>
    <w:p w:rsidR="00887ACE" w:rsidRPr="00887ACE" w:rsidRDefault="00887ACE" w:rsidP="00887ACE">
      <w:pPr>
        <w:shd w:val="clear" w:color="auto" w:fill="FFFFFF"/>
        <w:spacing w:line="274" w:lineRule="exact"/>
        <w:ind w:left="14" w:firstLine="720"/>
        <w:jc w:val="both"/>
        <w:rPr>
          <w:b/>
          <w:color w:val="000000"/>
          <w:sz w:val="22"/>
          <w:szCs w:val="22"/>
          <w:lang w:val="uk-UA"/>
        </w:rPr>
      </w:pPr>
      <w:r w:rsidRPr="00887ACE">
        <w:rPr>
          <w:b/>
          <w:color w:val="000000"/>
          <w:sz w:val="22"/>
          <w:szCs w:val="22"/>
          <w:lang w:val="uk-UA"/>
        </w:rPr>
        <w:t xml:space="preserve">                                       </w:t>
      </w:r>
    </w:p>
    <w:p w:rsidR="00887ACE" w:rsidRPr="00887ACE" w:rsidRDefault="00887ACE" w:rsidP="00887ACE">
      <w:pPr>
        <w:shd w:val="clear" w:color="auto" w:fill="FFFFFF"/>
        <w:spacing w:line="274" w:lineRule="exact"/>
        <w:ind w:left="14" w:firstLine="720"/>
        <w:jc w:val="center"/>
        <w:rPr>
          <w:b/>
          <w:color w:val="000000"/>
          <w:sz w:val="22"/>
          <w:szCs w:val="22"/>
          <w:lang w:val="uk-UA"/>
        </w:rPr>
      </w:pPr>
    </w:p>
    <w:p w:rsidR="00887ACE" w:rsidRPr="00887ACE" w:rsidRDefault="00887ACE" w:rsidP="00887ACE">
      <w:pPr>
        <w:shd w:val="clear" w:color="auto" w:fill="FFFFFF"/>
        <w:spacing w:line="274" w:lineRule="exact"/>
        <w:ind w:left="14" w:firstLine="720"/>
        <w:jc w:val="center"/>
        <w:rPr>
          <w:b/>
          <w:color w:val="000000"/>
          <w:sz w:val="22"/>
          <w:szCs w:val="22"/>
          <w:lang w:val="uk-UA"/>
        </w:rPr>
      </w:pPr>
      <w:r w:rsidRPr="00887ACE">
        <w:rPr>
          <w:b/>
          <w:color w:val="000000"/>
          <w:sz w:val="22"/>
          <w:szCs w:val="22"/>
          <w:lang w:val="uk-UA"/>
        </w:rPr>
        <w:t>4. ВІДПОВІДАЛЬНІСЬ СТОРІН</w:t>
      </w:r>
    </w:p>
    <w:p w:rsidR="00887ACE" w:rsidRPr="00887ACE" w:rsidRDefault="00887ACE" w:rsidP="00887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uk-UA"/>
        </w:rPr>
      </w:pPr>
      <w:r w:rsidRPr="00887ACE">
        <w:rPr>
          <w:color w:val="000000"/>
          <w:sz w:val="22"/>
          <w:szCs w:val="22"/>
          <w:lang w:val="uk-UA"/>
        </w:rPr>
        <w:t xml:space="preserve"> 4</w:t>
      </w:r>
      <w:r w:rsidRPr="00887ACE">
        <w:rPr>
          <w:lang w:val="uk-UA"/>
        </w:rPr>
        <w:t>.1</w:t>
      </w:r>
      <w:r w:rsidRPr="00887ACE">
        <w:rPr>
          <w:sz w:val="22"/>
          <w:szCs w:val="22"/>
          <w:lang w:val="uk-UA"/>
        </w:rPr>
        <w:t xml:space="preserve">. </w:t>
      </w:r>
      <w:r w:rsidRPr="00887ACE">
        <w:rPr>
          <w:color w:val="000000"/>
          <w:sz w:val="22"/>
          <w:szCs w:val="22"/>
          <w:lang w:val="uk-UA"/>
        </w:rPr>
        <w:t xml:space="preserve">У  разі  невиконання  або  неналежного  виконання  своїх зобов'язань  за   Договором   Сторони   несуть   </w:t>
      </w:r>
      <w:r w:rsidRPr="00887ACE">
        <w:rPr>
          <w:color w:val="000000"/>
          <w:sz w:val="22"/>
          <w:szCs w:val="22"/>
          <w:lang w:val="uk-UA"/>
        </w:rPr>
        <w:lastRenderedPageBreak/>
        <w:t>відповідальність, передбачену законодавством України.</w:t>
      </w:r>
    </w:p>
    <w:p w:rsidR="00887ACE" w:rsidRPr="00887ACE" w:rsidRDefault="00887ACE" w:rsidP="00887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uk-UA"/>
        </w:rPr>
      </w:pPr>
      <w:bookmarkStart w:id="1" w:name="83"/>
      <w:bookmarkEnd w:id="1"/>
    </w:p>
    <w:p w:rsidR="00887ACE" w:rsidRPr="00887ACE" w:rsidRDefault="00887ACE" w:rsidP="00887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uk-UA"/>
        </w:rPr>
      </w:pPr>
    </w:p>
    <w:p w:rsidR="00887ACE" w:rsidRPr="00887ACE" w:rsidRDefault="00887ACE" w:rsidP="00887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uk-UA"/>
        </w:rPr>
      </w:pPr>
      <w:r w:rsidRPr="00887ACE">
        <w:rPr>
          <w:color w:val="000000"/>
          <w:sz w:val="22"/>
          <w:szCs w:val="22"/>
          <w:lang w:val="uk-UA"/>
        </w:rPr>
        <w:t xml:space="preserve"> 4.2. Винна сторона, у   разі   невиконання   або   несвоєчасного   виконання зобов'язань,  сплачує іншій штрафну санкцію у розмірі однієї облікової ставки Національного Банку України. Замовник штрафні санкції сплачує за рахунок власних коштів.</w:t>
      </w:r>
    </w:p>
    <w:p w:rsidR="00887ACE" w:rsidRPr="00887ACE" w:rsidRDefault="00887ACE" w:rsidP="00887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uk-UA"/>
        </w:rPr>
      </w:pPr>
    </w:p>
    <w:p w:rsidR="00887ACE" w:rsidRPr="00887ACE" w:rsidRDefault="00887ACE" w:rsidP="00887ACE">
      <w:pPr>
        <w:shd w:val="clear" w:color="auto" w:fill="FFFFFF"/>
        <w:spacing w:line="274" w:lineRule="exact"/>
        <w:ind w:left="14"/>
        <w:jc w:val="both"/>
        <w:rPr>
          <w:color w:val="FF0000"/>
          <w:sz w:val="22"/>
          <w:szCs w:val="22"/>
          <w:lang w:val="uk-UA"/>
        </w:rPr>
      </w:pPr>
    </w:p>
    <w:p w:rsidR="00887ACE" w:rsidRPr="00887ACE" w:rsidRDefault="00887ACE" w:rsidP="00887ACE">
      <w:pPr>
        <w:widowControl/>
        <w:autoSpaceDE/>
        <w:autoSpaceDN/>
        <w:adjustRightInd/>
        <w:ind w:left="360"/>
        <w:jc w:val="center"/>
        <w:rPr>
          <w:b/>
          <w:sz w:val="22"/>
          <w:szCs w:val="22"/>
          <w:lang w:val="uk-UA"/>
        </w:rPr>
      </w:pPr>
      <w:r w:rsidRPr="00887ACE">
        <w:rPr>
          <w:b/>
          <w:sz w:val="22"/>
          <w:szCs w:val="22"/>
          <w:lang w:val="uk-UA"/>
        </w:rPr>
        <w:t>5. АНТИКОРУПЦІЙНЕ ЗАСТЕРЕЖЕННЯ</w:t>
      </w:r>
    </w:p>
    <w:p w:rsidR="00887ACE" w:rsidRPr="00887ACE" w:rsidRDefault="00887ACE" w:rsidP="00887ACE">
      <w:pPr>
        <w:widowControl/>
        <w:autoSpaceDE/>
        <w:autoSpaceDN/>
        <w:adjustRightInd/>
        <w:ind w:firstLine="426"/>
        <w:jc w:val="both"/>
        <w:rPr>
          <w:sz w:val="22"/>
          <w:szCs w:val="22"/>
          <w:lang w:val="uk-UA"/>
        </w:rPr>
      </w:pPr>
      <w:r w:rsidRPr="00887ACE">
        <w:rPr>
          <w:sz w:val="22"/>
          <w:szCs w:val="22"/>
          <w:lang w:val="uk-UA"/>
        </w:rPr>
        <w:t>5.1. При виконанні своїх зобов'язань за цим Договором  Сторони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887ACE" w:rsidRPr="00887ACE" w:rsidRDefault="00887ACE" w:rsidP="00887ACE">
      <w:pPr>
        <w:widowControl/>
        <w:autoSpaceDE/>
        <w:autoSpaceDN/>
        <w:adjustRightInd/>
        <w:ind w:firstLine="426"/>
        <w:jc w:val="both"/>
        <w:rPr>
          <w:sz w:val="22"/>
          <w:szCs w:val="22"/>
          <w:lang w:val="uk-UA"/>
        </w:rPr>
      </w:pPr>
      <w:r w:rsidRPr="00887ACE">
        <w:rPr>
          <w:sz w:val="22"/>
          <w:szCs w:val="22"/>
          <w:lang w:val="uk-UA"/>
        </w:rPr>
        <w:t>5.2. При виконанні своїх зобов'язань за цим Договором  Сторони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887ACE" w:rsidRPr="00887ACE" w:rsidRDefault="00887ACE" w:rsidP="00887ACE">
      <w:pPr>
        <w:widowControl/>
        <w:autoSpaceDE/>
        <w:autoSpaceDN/>
        <w:adjustRightInd/>
        <w:ind w:firstLine="426"/>
        <w:jc w:val="both"/>
        <w:rPr>
          <w:sz w:val="22"/>
          <w:szCs w:val="22"/>
          <w:lang w:val="uk-UA"/>
        </w:rPr>
      </w:pPr>
      <w:r w:rsidRPr="00887ACE">
        <w:rPr>
          <w:sz w:val="22"/>
          <w:szCs w:val="22"/>
          <w:lang w:val="uk-UA"/>
        </w:rPr>
        <w:t>5.3.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887ACE" w:rsidRPr="00887ACE" w:rsidRDefault="00887ACE" w:rsidP="00887ACE">
      <w:pPr>
        <w:widowControl/>
        <w:autoSpaceDE/>
        <w:autoSpaceDN/>
        <w:adjustRightInd/>
        <w:ind w:left="360"/>
        <w:jc w:val="both"/>
        <w:rPr>
          <w:sz w:val="22"/>
          <w:szCs w:val="22"/>
          <w:lang w:val="uk-UA"/>
        </w:rPr>
      </w:pPr>
      <w:r w:rsidRPr="00887ACE">
        <w:rPr>
          <w:sz w:val="22"/>
          <w:szCs w:val="22"/>
          <w:lang w:val="uk-UA"/>
        </w:rPr>
        <w:t>Під діями працівника, здійснюваними на користь стимулюючої його Сторони, розуміються:</w:t>
      </w:r>
    </w:p>
    <w:p w:rsidR="00887ACE" w:rsidRPr="00887ACE" w:rsidRDefault="00887ACE" w:rsidP="00887ACE">
      <w:pPr>
        <w:widowControl/>
        <w:autoSpaceDE/>
        <w:autoSpaceDN/>
        <w:adjustRightInd/>
        <w:ind w:left="720"/>
        <w:jc w:val="both"/>
        <w:rPr>
          <w:sz w:val="22"/>
          <w:szCs w:val="22"/>
          <w:lang w:val="uk-UA"/>
        </w:rPr>
      </w:pPr>
      <w:r w:rsidRPr="00887ACE">
        <w:rPr>
          <w:sz w:val="22"/>
          <w:szCs w:val="22"/>
          <w:lang w:val="uk-UA"/>
        </w:rPr>
        <w:t>надання невиправданих переваг порівняно з іншими контрагентами;</w:t>
      </w:r>
    </w:p>
    <w:p w:rsidR="00887ACE" w:rsidRPr="00887ACE" w:rsidRDefault="00887ACE" w:rsidP="00887ACE">
      <w:pPr>
        <w:widowControl/>
        <w:autoSpaceDE/>
        <w:autoSpaceDN/>
        <w:adjustRightInd/>
        <w:ind w:left="720"/>
        <w:jc w:val="both"/>
        <w:rPr>
          <w:sz w:val="22"/>
          <w:szCs w:val="22"/>
          <w:lang w:val="uk-UA"/>
        </w:rPr>
      </w:pPr>
      <w:r w:rsidRPr="00887ACE">
        <w:rPr>
          <w:sz w:val="22"/>
          <w:szCs w:val="22"/>
          <w:lang w:val="uk-UA"/>
        </w:rPr>
        <w:t>надання будь-яких гарантій;</w:t>
      </w:r>
    </w:p>
    <w:p w:rsidR="00887ACE" w:rsidRPr="00887ACE" w:rsidRDefault="00887ACE" w:rsidP="00887ACE">
      <w:pPr>
        <w:widowControl/>
        <w:autoSpaceDE/>
        <w:autoSpaceDN/>
        <w:adjustRightInd/>
        <w:ind w:left="720"/>
        <w:jc w:val="both"/>
        <w:rPr>
          <w:sz w:val="22"/>
          <w:szCs w:val="22"/>
          <w:lang w:val="uk-UA"/>
        </w:rPr>
      </w:pPr>
      <w:r w:rsidRPr="00887ACE">
        <w:rPr>
          <w:sz w:val="22"/>
          <w:szCs w:val="22"/>
          <w:lang w:val="uk-UA"/>
        </w:rPr>
        <w:t>прискорення існуючих процедур;</w:t>
      </w:r>
    </w:p>
    <w:p w:rsidR="00887ACE" w:rsidRPr="00887ACE" w:rsidRDefault="00887ACE" w:rsidP="00887ACE">
      <w:pPr>
        <w:widowControl/>
        <w:autoSpaceDE/>
        <w:autoSpaceDN/>
        <w:adjustRightInd/>
        <w:ind w:left="720"/>
        <w:jc w:val="both"/>
        <w:rPr>
          <w:sz w:val="22"/>
          <w:szCs w:val="22"/>
          <w:lang w:val="uk-UA"/>
        </w:rPr>
      </w:pPr>
      <w:r w:rsidRPr="00887ACE">
        <w:rPr>
          <w:sz w:val="22"/>
          <w:szCs w:val="22"/>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887ACE" w:rsidRPr="00887ACE" w:rsidRDefault="00887ACE" w:rsidP="00887ACE">
      <w:pPr>
        <w:widowControl/>
        <w:autoSpaceDE/>
        <w:autoSpaceDN/>
        <w:adjustRightInd/>
        <w:ind w:firstLine="426"/>
        <w:jc w:val="both"/>
        <w:rPr>
          <w:sz w:val="22"/>
          <w:szCs w:val="22"/>
          <w:lang w:val="uk-UA"/>
        </w:rPr>
      </w:pPr>
      <w:r w:rsidRPr="00887ACE">
        <w:rPr>
          <w:sz w:val="22"/>
          <w:szCs w:val="22"/>
          <w:lang w:val="uk-UA"/>
        </w:rPr>
        <w:t>5.4.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887ACE" w:rsidRPr="00887ACE" w:rsidRDefault="00887ACE" w:rsidP="00887ACE">
      <w:pPr>
        <w:widowControl/>
        <w:autoSpaceDE/>
        <w:autoSpaceDN/>
        <w:adjustRightInd/>
        <w:ind w:firstLine="426"/>
        <w:jc w:val="both"/>
        <w:rPr>
          <w:sz w:val="22"/>
          <w:szCs w:val="22"/>
          <w:lang w:val="uk-UA"/>
        </w:rPr>
      </w:pPr>
      <w:r w:rsidRPr="00887ACE">
        <w:rPr>
          <w:sz w:val="22"/>
          <w:szCs w:val="22"/>
          <w:lang w:val="uk-UA"/>
        </w:rPr>
        <w:t>5.5.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887ACE" w:rsidRPr="00887ACE" w:rsidRDefault="00887ACE" w:rsidP="00887ACE">
      <w:pPr>
        <w:widowControl/>
        <w:autoSpaceDE/>
        <w:autoSpaceDN/>
        <w:adjustRightInd/>
        <w:ind w:firstLine="426"/>
        <w:jc w:val="both"/>
        <w:rPr>
          <w:sz w:val="22"/>
          <w:szCs w:val="22"/>
          <w:lang w:val="uk-UA"/>
        </w:rPr>
      </w:pPr>
      <w:r w:rsidRPr="00887ACE">
        <w:rPr>
          <w:sz w:val="22"/>
          <w:szCs w:val="22"/>
          <w:lang w:val="uk-UA"/>
        </w:rPr>
        <w:t>5.6.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887ACE" w:rsidRPr="00887ACE" w:rsidRDefault="00887ACE" w:rsidP="00887ACE">
      <w:pPr>
        <w:widowControl/>
        <w:autoSpaceDE/>
        <w:autoSpaceDN/>
        <w:adjustRightInd/>
        <w:ind w:firstLine="426"/>
        <w:jc w:val="both"/>
        <w:rPr>
          <w:sz w:val="22"/>
          <w:szCs w:val="22"/>
          <w:lang w:val="uk-UA"/>
        </w:rPr>
      </w:pPr>
      <w:r w:rsidRPr="00887ACE">
        <w:rPr>
          <w:sz w:val="22"/>
          <w:szCs w:val="22"/>
          <w:lang w:val="uk-UA"/>
        </w:rPr>
        <w:t>5.7.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887ACE" w:rsidRPr="00887ACE" w:rsidRDefault="00887ACE" w:rsidP="00887ACE">
      <w:pPr>
        <w:widowControl/>
        <w:autoSpaceDE/>
        <w:autoSpaceDN/>
        <w:adjustRightInd/>
        <w:jc w:val="both"/>
        <w:rPr>
          <w:sz w:val="22"/>
          <w:szCs w:val="22"/>
          <w:lang w:val="uk-UA"/>
        </w:rPr>
      </w:pPr>
      <w:r w:rsidRPr="00887ACE">
        <w:rPr>
          <w:sz w:val="22"/>
          <w:szCs w:val="22"/>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порушень.</w:t>
      </w:r>
    </w:p>
    <w:p w:rsidR="00887ACE" w:rsidRPr="00887ACE" w:rsidRDefault="00887ACE" w:rsidP="00887ACE">
      <w:pPr>
        <w:widowControl/>
        <w:autoSpaceDE/>
        <w:autoSpaceDN/>
        <w:adjustRightInd/>
        <w:jc w:val="both"/>
        <w:rPr>
          <w:sz w:val="22"/>
          <w:szCs w:val="22"/>
          <w:lang w:val="uk-UA"/>
        </w:rPr>
      </w:pPr>
    </w:p>
    <w:p w:rsidR="00887ACE" w:rsidRPr="00887ACE" w:rsidRDefault="00887ACE" w:rsidP="00887ACE">
      <w:pPr>
        <w:shd w:val="clear" w:color="auto" w:fill="FFFFFF"/>
        <w:spacing w:line="274" w:lineRule="exact"/>
        <w:ind w:left="14"/>
        <w:rPr>
          <w:b/>
          <w:color w:val="000000"/>
          <w:sz w:val="22"/>
          <w:szCs w:val="22"/>
        </w:rPr>
      </w:pPr>
      <w:r w:rsidRPr="00887ACE">
        <w:rPr>
          <w:b/>
          <w:color w:val="000000"/>
          <w:sz w:val="22"/>
          <w:szCs w:val="22"/>
          <w:lang w:val="uk-UA"/>
        </w:rPr>
        <w:t xml:space="preserve">                                                              6</w:t>
      </w:r>
      <w:r w:rsidRPr="00887ACE">
        <w:rPr>
          <w:b/>
          <w:color w:val="000000"/>
          <w:sz w:val="22"/>
          <w:szCs w:val="22"/>
        </w:rPr>
        <w:t>. ПОРЯДОК ВИРІШЕННЯ СПОРІВ</w:t>
      </w:r>
    </w:p>
    <w:p w:rsidR="00887ACE" w:rsidRPr="00887ACE" w:rsidRDefault="00887ACE" w:rsidP="00887ACE">
      <w:pPr>
        <w:shd w:val="clear" w:color="auto" w:fill="FFFFFF"/>
        <w:spacing w:line="274" w:lineRule="exact"/>
        <w:ind w:left="14" w:firstLine="553"/>
        <w:jc w:val="both"/>
        <w:rPr>
          <w:color w:val="000000"/>
          <w:sz w:val="22"/>
          <w:szCs w:val="22"/>
        </w:rPr>
      </w:pPr>
      <w:r w:rsidRPr="00887ACE">
        <w:rPr>
          <w:color w:val="000000"/>
          <w:sz w:val="22"/>
          <w:szCs w:val="22"/>
        </w:rPr>
        <w:t xml:space="preserve">6.1. Усі </w:t>
      </w:r>
      <w:r w:rsidRPr="00887ACE">
        <w:rPr>
          <w:color w:val="000000"/>
          <w:sz w:val="22"/>
          <w:szCs w:val="22"/>
          <w:lang w:val="uk-UA"/>
        </w:rPr>
        <w:t>суперечки</w:t>
      </w:r>
      <w:r w:rsidRPr="00887ACE">
        <w:rPr>
          <w:color w:val="000000"/>
          <w:sz w:val="22"/>
          <w:szCs w:val="22"/>
        </w:rPr>
        <w:t xml:space="preserve"> та розбіжності, які</w:t>
      </w:r>
      <w:r w:rsidRPr="00887ACE">
        <w:rPr>
          <w:color w:val="000000"/>
          <w:sz w:val="22"/>
          <w:szCs w:val="22"/>
          <w:lang w:val="uk-UA"/>
        </w:rPr>
        <w:t xml:space="preserve"> </w:t>
      </w:r>
      <w:r w:rsidRPr="00887ACE">
        <w:rPr>
          <w:color w:val="000000"/>
          <w:sz w:val="22"/>
          <w:szCs w:val="22"/>
        </w:rPr>
        <w:t>виникають</w:t>
      </w:r>
      <w:r w:rsidRPr="00887ACE">
        <w:rPr>
          <w:color w:val="000000"/>
          <w:sz w:val="22"/>
          <w:szCs w:val="22"/>
          <w:lang w:val="uk-UA"/>
        </w:rPr>
        <w:t xml:space="preserve"> </w:t>
      </w:r>
      <w:r w:rsidRPr="00887ACE">
        <w:rPr>
          <w:color w:val="000000"/>
          <w:sz w:val="22"/>
          <w:szCs w:val="22"/>
        </w:rPr>
        <w:t>між сторонами за цим договором або</w:t>
      </w:r>
      <w:r w:rsidRPr="00887ACE">
        <w:rPr>
          <w:color w:val="000000"/>
          <w:sz w:val="22"/>
          <w:szCs w:val="22"/>
          <w:lang w:val="uk-UA"/>
        </w:rPr>
        <w:t xml:space="preserve"> у </w:t>
      </w:r>
      <w:r w:rsidRPr="00887ACE">
        <w:rPr>
          <w:color w:val="000000"/>
          <w:sz w:val="22"/>
          <w:szCs w:val="22"/>
        </w:rPr>
        <w:t>зв'язку з ним, вирішуються шляхом переговорів</w:t>
      </w:r>
      <w:r w:rsidRPr="00887ACE">
        <w:rPr>
          <w:color w:val="000000"/>
          <w:sz w:val="22"/>
          <w:szCs w:val="22"/>
          <w:lang w:val="uk-UA"/>
        </w:rPr>
        <w:t xml:space="preserve"> </w:t>
      </w:r>
      <w:r w:rsidRPr="00887ACE">
        <w:rPr>
          <w:color w:val="000000"/>
          <w:sz w:val="22"/>
          <w:szCs w:val="22"/>
        </w:rPr>
        <w:t xml:space="preserve">між сторонами. </w:t>
      </w:r>
    </w:p>
    <w:p w:rsidR="00887ACE" w:rsidRPr="00887ACE" w:rsidRDefault="00887ACE" w:rsidP="00887ACE">
      <w:pPr>
        <w:shd w:val="clear" w:color="auto" w:fill="FFFFFF"/>
        <w:spacing w:line="274" w:lineRule="exact"/>
        <w:ind w:left="14" w:firstLine="553"/>
        <w:jc w:val="both"/>
        <w:rPr>
          <w:color w:val="000000"/>
          <w:sz w:val="22"/>
          <w:szCs w:val="22"/>
        </w:rPr>
      </w:pPr>
      <w:r w:rsidRPr="00887ACE">
        <w:rPr>
          <w:color w:val="000000"/>
          <w:sz w:val="22"/>
          <w:szCs w:val="22"/>
        </w:rPr>
        <w:t>6.2.У випадку</w:t>
      </w:r>
      <w:r w:rsidRPr="00887ACE">
        <w:rPr>
          <w:color w:val="000000"/>
          <w:sz w:val="22"/>
          <w:szCs w:val="22"/>
          <w:lang w:val="uk-UA"/>
        </w:rPr>
        <w:t xml:space="preserve"> </w:t>
      </w:r>
      <w:r w:rsidRPr="00887ACE">
        <w:rPr>
          <w:color w:val="000000"/>
          <w:sz w:val="22"/>
          <w:szCs w:val="22"/>
        </w:rPr>
        <w:t>неможливості</w:t>
      </w:r>
      <w:r w:rsidRPr="00887ACE">
        <w:rPr>
          <w:color w:val="000000"/>
          <w:sz w:val="22"/>
          <w:szCs w:val="22"/>
          <w:lang w:val="uk-UA"/>
        </w:rPr>
        <w:t xml:space="preserve"> </w:t>
      </w:r>
      <w:r w:rsidRPr="00887ACE">
        <w:rPr>
          <w:color w:val="000000"/>
          <w:sz w:val="22"/>
          <w:szCs w:val="22"/>
        </w:rPr>
        <w:t>вирішення</w:t>
      </w:r>
      <w:r w:rsidRPr="00887ACE">
        <w:rPr>
          <w:color w:val="000000"/>
          <w:sz w:val="22"/>
          <w:szCs w:val="22"/>
          <w:lang w:val="uk-UA"/>
        </w:rPr>
        <w:t xml:space="preserve"> </w:t>
      </w:r>
      <w:r w:rsidRPr="00887ACE">
        <w:rPr>
          <w:color w:val="000000"/>
          <w:sz w:val="22"/>
          <w:szCs w:val="22"/>
        </w:rPr>
        <w:t>розбіжностей шляхом переговорів, вони підлягають</w:t>
      </w:r>
      <w:r w:rsidRPr="00887ACE">
        <w:rPr>
          <w:color w:val="000000"/>
          <w:sz w:val="22"/>
          <w:szCs w:val="22"/>
          <w:lang w:val="uk-UA"/>
        </w:rPr>
        <w:t xml:space="preserve"> </w:t>
      </w:r>
      <w:r w:rsidRPr="00887ACE">
        <w:rPr>
          <w:color w:val="000000"/>
          <w:sz w:val="22"/>
          <w:szCs w:val="22"/>
        </w:rPr>
        <w:t>розгляду в господарському</w:t>
      </w:r>
      <w:r w:rsidRPr="00887ACE">
        <w:rPr>
          <w:color w:val="000000"/>
          <w:sz w:val="22"/>
          <w:szCs w:val="22"/>
          <w:lang w:val="uk-UA"/>
        </w:rPr>
        <w:t xml:space="preserve"> </w:t>
      </w:r>
      <w:r w:rsidRPr="00887ACE">
        <w:rPr>
          <w:color w:val="000000"/>
          <w:sz w:val="22"/>
          <w:szCs w:val="22"/>
        </w:rPr>
        <w:t>суді у встановленому</w:t>
      </w:r>
      <w:r w:rsidRPr="00887ACE">
        <w:rPr>
          <w:color w:val="000000"/>
          <w:sz w:val="22"/>
          <w:szCs w:val="22"/>
          <w:lang w:val="uk-UA"/>
        </w:rPr>
        <w:t xml:space="preserve"> </w:t>
      </w:r>
      <w:r w:rsidRPr="00887ACE">
        <w:rPr>
          <w:color w:val="000000"/>
          <w:sz w:val="22"/>
          <w:szCs w:val="22"/>
        </w:rPr>
        <w:t>законодавством порядку.</w:t>
      </w:r>
    </w:p>
    <w:p w:rsidR="00887ACE" w:rsidRPr="00887ACE" w:rsidRDefault="00887ACE" w:rsidP="00887ACE">
      <w:pPr>
        <w:shd w:val="clear" w:color="auto" w:fill="FFFFFF"/>
        <w:spacing w:line="274" w:lineRule="exact"/>
        <w:ind w:left="14" w:firstLine="553"/>
        <w:jc w:val="both"/>
        <w:rPr>
          <w:color w:val="000000"/>
          <w:sz w:val="22"/>
          <w:szCs w:val="22"/>
          <w:lang w:val="uk-UA"/>
        </w:rPr>
      </w:pPr>
    </w:p>
    <w:p w:rsidR="00887ACE" w:rsidRPr="00887ACE" w:rsidRDefault="00887ACE" w:rsidP="00887ACE">
      <w:pPr>
        <w:shd w:val="clear" w:color="auto" w:fill="FFFFFF"/>
        <w:spacing w:line="274" w:lineRule="exact"/>
        <w:ind w:left="14" w:right="346" w:firstLine="720"/>
        <w:jc w:val="center"/>
        <w:rPr>
          <w:b/>
          <w:color w:val="000000"/>
          <w:sz w:val="22"/>
          <w:szCs w:val="22"/>
          <w:lang w:val="uk-UA"/>
        </w:rPr>
      </w:pPr>
      <w:r w:rsidRPr="00887ACE">
        <w:rPr>
          <w:b/>
          <w:color w:val="000000"/>
          <w:sz w:val="22"/>
          <w:szCs w:val="22"/>
        </w:rPr>
        <w:t xml:space="preserve">7. </w:t>
      </w:r>
      <w:r w:rsidRPr="00887ACE">
        <w:rPr>
          <w:b/>
          <w:color w:val="000000"/>
          <w:sz w:val="22"/>
          <w:szCs w:val="22"/>
          <w:lang w:val="uk-UA"/>
        </w:rPr>
        <w:t>ПОРЯДОК ЗМІНИ І ДОПОВНЕННЯ ДОГОВОРУ</w:t>
      </w:r>
    </w:p>
    <w:p w:rsidR="00887ACE" w:rsidRPr="00887ACE" w:rsidRDefault="00887ACE" w:rsidP="00887ACE">
      <w:pPr>
        <w:shd w:val="clear" w:color="auto" w:fill="FFFFFF"/>
        <w:spacing w:line="274" w:lineRule="exact"/>
        <w:ind w:left="14" w:firstLine="553"/>
        <w:jc w:val="both"/>
        <w:rPr>
          <w:color w:val="000000"/>
          <w:sz w:val="22"/>
          <w:szCs w:val="22"/>
          <w:shd w:val="clear" w:color="auto" w:fill="FFFFFF"/>
          <w:lang w:val="uk-UA"/>
        </w:rPr>
      </w:pPr>
      <w:r w:rsidRPr="00887ACE">
        <w:rPr>
          <w:color w:val="000000"/>
          <w:sz w:val="22"/>
          <w:szCs w:val="22"/>
        </w:rPr>
        <w:t>7.1</w:t>
      </w:r>
      <w:r w:rsidRPr="00887ACE">
        <w:rPr>
          <w:color w:val="000000"/>
          <w:sz w:val="22"/>
          <w:szCs w:val="22"/>
          <w:lang w:val="uk-UA"/>
        </w:rPr>
        <w:t xml:space="preserve">. </w:t>
      </w:r>
      <w:r w:rsidRPr="00887ACE">
        <w:rPr>
          <w:color w:val="000000"/>
          <w:sz w:val="22"/>
          <w:szCs w:val="22"/>
          <w:shd w:val="clear" w:color="auto" w:fill="FFFFFF"/>
        </w:rPr>
        <w:t>Будь-які</w:t>
      </w:r>
      <w:r w:rsidRPr="00887ACE">
        <w:rPr>
          <w:color w:val="000000"/>
          <w:sz w:val="22"/>
          <w:szCs w:val="22"/>
          <w:shd w:val="clear" w:color="auto" w:fill="FFFFFF"/>
          <w:lang w:val="uk-UA"/>
        </w:rPr>
        <w:t xml:space="preserve"> </w:t>
      </w:r>
      <w:r w:rsidRPr="00887ACE">
        <w:rPr>
          <w:color w:val="000000"/>
          <w:sz w:val="22"/>
          <w:szCs w:val="22"/>
          <w:shd w:val="clear" w:color="auto" w:fill="FFFFFF"/>
        </w:rPr>
        <w:t xml:space="preserve">зміни </w:t>
      </w:r>
      <w:r w:rsidRPr="00887ACE">
        <w:rPr>
          <w:color w:val="000000"/>
          <w:sz w:val="22"/>
          <w:szCs w:val="22"/>
          <w:shd w:val="clear" w:color="auto" w:fill="FFFFFF"/>
          <w:lang w:val="uk-UA"/>
        </w:rPr>
        <w:t>та</w:t>
      </w:r>
      <w:r w:rsidRPr="00887ACE">
        <w:rPr>
          <w:color w:val="000000"/>
          <w:sz w:val="22"/>
          <w:szCs w:val="22"/>
          <w:shd w:val="clear" w:color="auto" w:fill="FFFFFF"/>
        </w:rPr>
        <w:t xml:space="preserve"> доповнення до цього договору мають силу тільки в тому випадку, якщо вони належним чином оформлені </w:t>
      </w:r>
      <w:r w:rsidRPr="00887ACE">
        <w:rPr>
          <w:color w:val="000000"/>
          <w:sz w:val="22"/>
          <w:szCs w:val="22"/>
          <w:shd w:val="clear" w:color="auto" w:fill="FFFFFF"/>
          <w:lang w:val="uk-UA"/>
        </w:rPr>
        <w:t>та</w:t>
      </w:r>
      <w:r w:rsidRPr="00887ACE">
        <w:rPr>
          <w:color w:val="000000"/>
          <w:sz w:val="22"/>
          <w:szCs w:val="22"/>
          <w:shd w:val="clear" w:color="auto" w:fill="FFFFFF"/>
        </w:rPr>
        <w:t xml:space="preserve"> підписані</w:t>
      </w:r>
      <w:r w:rsidRPr="00887ACE">
        <w:rPr>
          <w:color w:val="000000"/>
          <w:sz w:val="22"/>
          <w:szCs w:val="22"/>
          <w:shd w:val="clear" w:color="auto" w:fill="FFFFFF"/>
          <w:lang w:val="uk-UA"/>
        </w:rPr>
        <w:t xml:space="preserve"> </w:t>
      </w:r>
      <w:r w:rsidRPr="00887ACE">
        <w:rPr>
          <w:color w:val="000000"/>
          <w:sz w:val="22"/>
          <w:szCs w:val="22"/>
          <w:shd w:val="clear" w:color="auto" w:fill="FFFFFF"/>
        </w:rPr>
        <w:t>обома сторонами.</w:t>
      </w:r>
    </w:p>
    <w:p w:rsidR="00887ACE" w:rsidRPr="00887ACE" w:rsidRDefault="00887ACE" w:rsidP="00887ACE">
      <w:pPr>
        <w:shd w:val="clear" w:color="auto" w:fill="FFFFFF"/>
        <w:spacing w:line="274" w:lineRule="exact"/>
        <w:ind w:left="14" w:firstLine="553"/>
        <w:jc w:val="both"/>
        <w:rPr>
          <w:color w:val="000000"/>
          <w:sz w:val="22"/>
          <w:szCs w:val="22"/>
          <w:shd w:val="clear" w:color="auto" w:fill="FFFFFF"/>
        </w:rPr>
      </w:pPr>
      <w:r w:rsidRPr="00887ACE">
        <w:rPr>
          <w:color w:val="000000"/>
          <w:sz w:val="22"/>
          <w:szCs w:val="22"/>
          <w:lang w:val="uk-UA"/>
        </w:rPr>
        <w:t xml:space="preserve">7.2. </w:t>
      </w:r>
      <w:r w:rsidRPr="00887ACE">
        <w:rPr>
          <w:color w:val="000000"/>
          <w:sz w:val="22"/>
          <w:szCs w:val="22"/>
          <w:shd w:val="clear" w:color="auto" w:fill="FFFFFF"/>
        </w:rPr>
        <w:t>Дострокове</w:t>
      </w:r>
      <w:r w:rsidRPr="00887ACE">
        <w:rPr>
          <w:color w:val="000000"/>
          <w:sz w:val="22"/>
          <w:szCs w:val="22"/>
          <w:shd w:val="clear" w:color="auto" w:fill="FFFFFF"/>
          <w:lang w:val="uk-UA"/>
        </w:rPr>
        <w:t xml:space="preserve"> </w:t>
      </w:r>
      <w:r w:rsidRPr="00887ACE">
        <w:rPr>
          <w:color w:val="000000"/>
          <w:sz w:val="22"/>
          <w:szCs w:val="22"/>
          <w:shd w:val="clear" w:color="auto" w:fill="FFFFFF"/>
        </w:rPr>
        <w:t>розірвання договору може</w:t>
      </w:r>
      <w:r w:rsidRPr="00887ACE">
        <w:rPr>
          <w:color w:val="000000"/>
          <w:sz w:val="22"/>
          <w:szCs w:val="22"/>
          <w:shd w:val="clear" w:color="auto" w:fill="FFFFFF"/>
          <w:lang w:val="uk-UA"/>
        </w:rPr>
        <w:t xml:space="preserve"> </w:t>
      </w:r>
      <w:r w:rsidRPr="00887ACE">
        <w:rPr>
          <w:color w:val="000000"/>
          <w:sz w:val="22"/>
          <w:szCs w:val="22"/>
          <w:shd w:val="clear" w:color="auto" w:fill="FFFFFF"/>
        </w:rPr>
        <w:t>мати</w:t>
      </w:r>
      <w:r w:rsidRPr="00887ACE">
        <w:rPr>
          <w:color w:val="000000"/>
          <w:sz w:val="22"/>
          <w:szCs w:val="22"/>
          <w:shd w:val="clear" w:color="auto" w:fill="FFFFFF"/>
          <w:lang w:val="uk-UA"/>
        </w:rPr>
        <w:t xml:space="preserve"> </w:t>
      </w:r>
      <w:r w:rsidRPr="00887ACE">
        <w:rPr>
          <w:color w:val="000000"/>
          <w:sz w:val="22"/>
          <w:szCs w:val="22"/>
          <w:shd w:val="clear" w:color="auto" w:fill="FFFFFF"/>
        </w:rPr>
        <w:t>місце за згодою</w:t>
      </w:r>
      <w:r w:rsidRPr="00887ACE">
        <w:rPr>
          <w:color w:val="000000"/>
          <w:sz w:val="22"/>
          <w:szCs w:val="22"/>
          <w:shd w:val="clear" w:color="auto" w:fill="FFFFFF"/>
          <w:lang w:val="uk-UA"/>
        </w:rPr>
        <w:t xml:space="preserve"> </w:t>
      </w:r>
      <w:r w:rsidRPr="00887ACE">
        <w:rPr>
          <w:color w:val="000000"/>
          <w:sz w:val="22"/>
          <w:szCs w:val="22"/>
          <w:shd w:val="clear" w:color="auto" w:fill="FFFFFF"/>
        </w:rPr>
        <w:t>сторін</w:t>
      </w:r>
      <w:r w:rsidRPr="00887ACE">
        <w:rPr>
          <w:color w:val="000000"/>
          <w:sz w:val="22"/>
          <w:szCs w:val="22"/>
          <w:shd w:val="clear" w:color="auto" w:fill="FFFFFF"/>
          <w:lang w:val="uk-UA"/>
        </w:rPr>
        <w:t xml:space="preserve"> </w:t>
      </w:r>
      <w:r w:rsidRPr="00887ACE">
        <w:rPr>
          <w:color w:val="000000"/>
          <w:sz w:val="22"/>
          <w:szCs w:val="22"/>
          <w:shd w:val="clear" w:color="auto" w:fill="FFFFFF"/>
        </w:rPr>
        <w:t>або</w:t>
      </w:r>
      <w:r w:rsidRPr="00887ACE">
        <w:rPr>
          <w:color w:val="000000"/>
          <w:sz w:val="22"/>
          <w:szCs w:val="22"/>
          <w:shd w:val="clear" w:color="auto" w:fill="FFFFFF"/>
          <w:lang w:val="uk-UA"/>
        </w:rPr>
        <w:t xml:space="preserve"> на </w:t>
      </w:r>
      <w:r w:rsidRPr="00887ACE">
        <w:rPr>
          <w:color w:val="000000"/>
          <w:sz w:val="22"/>
          <w:szCs w:val="22"/>
          <w:shd w:val="clear" w:color="auto" w:fill="FFFFFF"/>
        </w:rPr>
        <w:t>підставах, передбачени</w:t>
      </w:r>
      <w:r w:rsidRPr="00887ACE">
        <w:rPr>
          <w:color w:val="000000"/>
          <w:sz w:val="22"/>
          <w:szCs w:val="22"/>
          <w:shd w:val="clear" w:color="auto" w:fill="FFFFFF"/>
          <w:lang w:val="uk-UA"/>
        </w:rPr>
        <w:t xml:space="preserve">х </w:t>
      </w:r>
      <w:r w:rsidRPr="00887ACE">
        <w:rPr>
          <w:color w:val="000000"/>
          <w:sz w:val="22"/>
          <w:szCs w:val="22"/>
          <w:shd w:val="clear" w:color="auto" w:fill="FFFFFF"/>
        </w:rPr>
        <w:t>чиним</w:t>
      </w:r>
      <w:r w:rsidRPr="00887ACE">
        <w:rPr>
          <w:color w:val="000000"/>
          <w:sz w:val="22"/>
          <w:szCs w:val="22"/>
          <w:shd w:val="clear" w:color="auto" w:fill="FFFFFF"/>
          <w:lang w:val="uk-UA"/>
        </w:rPr>
        <w:t xml:space="preserve"> </w:t>
      </w:r>
      <w:r w:rsidRPr="00887ACE">
        <w:rPr>
          <w:color w:val="000000"/>
          <w:sz w:val="22"/>
          <w:szCs w:val="22"/>
          <w:shd w:val="clear" w:color="auto" w:fill="FFFFFF"/>
        </w:rPr>
        <w:t>законодавством.</w:t>
      </w:r>
    </w:p>
    <w:p w:rsidR="00887ACE" w:rsidRPr="00887ACE" w:rsidRDefault="00887ACE" w:rsidP="00887ACE">
      <w:pPr>
        <w:shd w:val="clear" w:color="auto" w:fill="FFFFFF"/>
        <w:spacing w:line="274" w:lineRule="exact"/>
        <w:ind w:left="14" w:firstLine="553"/>
        <w:jc w:val="both"/>
        <w:rPr>
          <w:color w:val="000000"/>
          <w:sz w:val="22"/>
          <w:szCs w:val="22"/>
          <w:lang w:val="uk-UA"/>
        </w:rPr>
      </w:pPr>
    </w:p>
    <w:p w:rsidR="00DF10C9" w:rsidRDefault="00DF10C9" w:rsidP="00887ACE">
      <w:pPr>
        <w:shd w:val="clear" w:color="auto" w:fill="FFFFFF"/>
        <w:spacing w:line="274" w:lineRule="exact"/>
        <w:ind w:left="14" w:right="346" w:firstLine="720"/>
        <w:jc w:val="center"/>
        <w:rPr>
          <w:b/>
          <w:color w:val="000000"/>
          <w:sz w:val="22"/>
          <w:szCs w:val="22"/>
        </w:rPr>
      </w:pPr>
    </w:p>
    <w:p w:rsidR="00DF10C9" w:rsidRDefault="00DF10C9" w:rsidP="00887ACE">
      <w:pPr>
        <w:shd w:val="clear" w:color="auto" w:fill="FFFFFF"/>
        <w:spacing w:line="274" w:lineRule="exact"/>
        <w:ind w:left="14" w:right="346" w:firstLine="720"/>
        <w:jc w:val="center"/>
        <w:rPr>
          <w:b/>
          <w:color w:val="000000"/>
          <w:sz w:val="22"/>
          <w:szCs w:val="22"/>
        </w:rPr>
      </w:pPr>
    </w:p>
    <w:p w:rsidR="00887ACE" w:rsidRPr="00887ACE" w:rsidRDefault="00887ACE" w:rsidP="00887ACE">
      <w:pPr>
        <w:shd w:val="clear" w:color="auto" w:fill="FFFFFF"/>
        <w:spacing w:line="274" w:lineRule="exact"/>
        <w:ind w:left="14" w:right="346" w:firstLine="720"/>
        <w:jc w:val="center"/>
        <w:rPr>
          <w:b/>
          <w:color w:val="000000"/>
          <w:sz w:val="22"/>
          <w:szCs w:val="22"/>
        </w:rPr>
      </w:pPr>
      <w:r w:rsidRPr="00887ACE">
        <w:rPr>
          <w:b/>
          <w:color w:val="000000"/>
          <w:sz w:val="22"/>
          <w:szCs w:val="22"/>
        </w:rPr>
        <w:t xml:space="preserve">8.  </w:t>
      </w:r>
      <w:r w:rsidRPr="00887ACE">
        <w:rPr>
          <w:b/>
          <w:color w:val="000000"/>
          <w:sz w:val="22"/>
          <w:szCs w:val="22"/>
          <w:lang w:val="uk-UA"/>
        </w:rPr>
        <w:t>ОБСТАВИНИ НЕПЕРЕБОРНОЇ СИЛИ (ФОРС-МАЖОР)</w:t>
      </w:r>
    </w:p>
    <w:p w:rsidR="00887ACE" w:rsidRPr="00887ACE" w:rsidRDefault="00887ACE" w:rsidP="00887ACE">
      <w:pPr>
        <w:shd w:val="clear" w:color="auto" w:fill="FFFFFF"/>
        <w:spacing w:line="274" w:lineRule="exact"/>
        <w:ind w:left="14" w:firstLine="720"/>
        <w:rPr>
          <w:color w:val="000000"/>
          <w:sz w:val="22"/>
          <w:szCs w:val="22"/>
          <w:lang w:val="uk-UA"/>
        </w:rPr>
      </w:pPr>
      <w:r w:rsidRPr="00887ACE">
        <w:rPr>
          <w:color w:val="000000"/>
          <w:sz w:val="22"/>
          <w:szCs w:val="22"/>
          <w:lang w:val="uk-UA"/>
        </w:rPr>
        <w:t xml:space="preserve">8.1. Перебіг строку виконання Сторонами зобов’язань за цим Договором може бути призупинений тільки в разі настання обставин непереборної сили (пожежі,  стихійне лихо, збройні конфлікти, перекриття шляхів руху транспорту внаслідок страйків, неправомірні дії органів державної влади і місцевого </w:t>
      </w:r>
    </w:p>
    <w:p w:rsidR="00887ACE" w:rsidRPr="00887ACE" w:rsidRDefault="00887ACE" w:rsidP="00887ACE">
      <w:pPr>
        <w:shd w:val="clear" w:color="auto" w:fill="FFFFFF"/>
        <w:spacing w:line="274" w:lineRule="exact"/>
        <w:ind w:left="14" w:firstLine="720"/>
        <w:rPr>
          <w:color w:val="000000"/>
          <w:sz w:val="22"/>
          <w:szCs w:val="22"/>
          <w:lang w:val="uk-UA"/>
        </w:rPr>
      </w:pPr>
    </w:p>
    <w:p w:rsidR="00887ACE" w:rsidRPr="00887ACE" w:rsidRDefault="00887ACE" w:rsidP="00887ACE">
      <w:pPr>
        <w:shd w:val="clear" w:color="auto" w:fill="FFFFFF"/>
        <w:spacing w:line="274" w:lineRule="exact"/>
        <w:ind w:left="14" w:firstLine="720"/>
        <w:rPr>
          <w:color w:val="000000"/>
          <w:sz w:val="22"/>
          <w:szCs w:val="22"/>
          <w:lang w:val="uk-UA"/>
        </w:rPr>
      </w:pPr>
      <w:r w:rsidRPr="00887ACE">
        <w:rPr>
          <w:color w:val="000000"/>
          <w:sz w:val="22"/>
          <w:szCs w:val="22"/>
          <w:lang w:val="uk-UA"/>
        </w:rPr>
        <w:t>самоврядування). Дія непереборної сили повинна бути підтверджена Торгово-промисловою палатою України  чи іншими компетентними органами.</w:t>
      </w:r>
    </w:p>
    <w:p w:rsidR="00887ACE" w:rsidRPr="00887ACE" w:rsidRDefault="00887ACE" w:rsidP="00887ACE">
      <w:pPr>
        <w:shd w:val="clear" w:color="auto" w:fill="FFFFFF"/>
        <w:spacing w:line="274" w:lineRule="exact"/>
        <w:ind w:left="14" w:firstLine="720"/>
        <w:rPr>
          <w:color w:val="000000"/>
          <w:sz w:val="22"/>
          <w:szCs w:val="22"/>
          <w:lang w:val="uk-UA"/>
        </w:rPr>
      </w:pPr>
      <w:r w:rsidRPr="00887ACE">
        <w:rPr>
          <w:color w:val="000000"/>
          <w:sz w:val="22"/>
          <w:szCs w:val="22"/>
          <w:lang w:val="uk-UA"/>
        </w:rPr>
        <w:t>8.2. Сторона, яка зазнала дії непереборної сили, зобов’язана протягом трьох календарних днів повідомити про це другу сторону.</w:t>
      </w:r>
    </w:p>
    <w:p w:rsidR="00887ACE" w:rsidRPr="00887ACE" w:rsidRDefault="00887ACE" w:rsidP="00887ACE">
      <w:pPr>
        <w:shd w:val="clear" w:color="auto" w:fill="FFFFFF"/>
        <w:spacing w:line="274" w:lineRule="exact"/>
        <w:ind w:left="14" w:firstLine="720"/>
        <w:rPr>
          <w:color w:val="000000"/>
          <w:sz w:val="22"/>
          <w:szCs w:val="22"/>
          <w:lang w:val="uk-UA"/>
        </w:rPr>
      </w:pPr>
      <w:r w:rsidRPr="00887ACE">
        <w:rPr>
          <w:color w:val="000000"/>
          <w:sz w:val="22"/>
          <w:szCs w:val="22"/>
          <w:lang w:val="uk-UA"/>
        </w:rPr>
        <w:t>8.3. Після припинення дії непереборної сили перебіг строку виконання зобов’язань поновлюється.</w:t>
      </w:r>
    </w:p>
    <w:p w:rsidR="00887ACE" w:rsidRPr="00887ACE" w:rsidRDefault="00887ACE" w:rsidP="00887ACE">
      <w:pPr>
        <w:shd w:val="clear" w:color="auto" w:fill="FFFFFF"/>
        <w:spacing w:line="274" w:lineRule="exact"/>
        <w:ind w:left="14" w:firstLine="720"/>
        <w:rPr>
          <w:color w:val="000000"/>
          <w:sz w:val="22"/>
          <w:szCs w:val="22"/>
          <w:lang w:val="uk-UA"/>
        </w:rPr>
      </w:pPr>
      <w:r w:rsidRPr="00887ACE">
        <w:rPr>
          <w:color w:val="000000"/>
          <w:sz w:val="22"/>
          <w:szCs w:val="22"/>
          <w:lang w:val="uk-UA"/>
        </w:rPr>
        <w:t xml:space="preserve">8.4. Якщо дія обставин непереборної сили триває більш ніж 30 календарних днів поспіль, то Сторони мають право припинити дію цього Договору. При цьому збитки, заподіяні припиненням дії цього Договору, не відшкодовуються й штрафні санкції не сплачуються. </w:t>
      </w:r>
    </w:p>
    <w:p w:rsidR="00887ACE" w:rsidRPr="00887ACE" w:rsidRDefault="00887ACE" w:rsidP="00887ACE">
      <w:pPr>
        <w:shd w:val="clear" w:color="auto" w:fill="FFFFFF"/>
        <w:tabs>
          <w:tab w:val="left" w:pos="9923"/>
        </w:tabs>
        <w:spacing w:line="274" w:lineRule="exact"/>
        <w:ind w:left="14" w:firstLine="553"/>
        <w:jc w:val="both"/>
        <w:rPr>
          <w:color w:val="000000"/>
          <w:sz w:val="22"/>
          <w:szCs w:val="22"/>
          <w:lang w:val="uk-UA"/>
        </w:rPr>
      </w:pPr>
    </w:p>
    <w:p w:rsidR="00887ACE" w:rsidRPr="00887ACE" w:rsidRDefault="00887ACE" w:rsidP="00887ACE">
      <w:pPr>
        <w:shd w:val="clear" w:color="auto" w:fill="FFFFFF"/>
        <w:tabs>
          <w:tab w:val="left" w:pos="9923"/>
        </w:tabs>
        <w:spacing w:line="274" w:lineRule="exact"/>
        <w:ind w:left="14" w:firstLine="720"/>
        <w:rPr>
          <w:b/>
          <w:color w:val="000000"/>
          <w:sz w:val="22"/>
          <w:szCs w:val="22"/>
          <w:lang w:val="uk-UA"/>
        </w:rPr>
      </w:pPr>
      <w:r w:rsidRPr="00887ACE">
        <w:rPr>
          <w:b/>
          <w:color w:val="000000"/>
          <w:sz w:val="22"/>
          <w:szCs w:val="22"/>
          <w:lang w:val="uk-UA"/>
        </w:rPr>
        <w:t xml:space="preserve">                                                          </w:t>
      </w:r>
      <w:r w:rsidRPr="00887ACE">
        <w:rPr>
          <w:b/>
          <w:color w:val="000000"/>
          <w:sz w:val="22"/>
          <w:szCs w:val="22"/>
        </w:rPr>
        <w:t xml:space="preserve">9. </w:t>
      </w:r>
      <w:r w:rsidRPr="00887ACE">
        <w:rPr>
          <w:b/>
          <w:color w:val="000000"/>
          <w:sz w:val="22"/>
          <w:szCs w:val="22"/>
          <w:lang w:val="uk-UA"/>
        </w:rPr>
        <w:t>ІНШІ УМОВИ</w:t>
      </w:r>
    </w:p>
    <w:p w:rsidR="00887ACE" w:rsidRPr="00887ACE" w:rsidRDefault="00887ACE" w:rsidP="00887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887ACE">
        <w:rPr>
          <w:color w:val="000000"/>
          <w:sz w:val="24"/>
          <w:szCs w:val="24"/>
          <w:lang w:val="uk-UA"/>
        </w:rPr>
        <w:t xml:space="preserve">            9.1. Цей Договір набирає чинності з ____________ і діє до 31.12.2022р., а в частині розрахунків до повного виконання. </w:t>
      </w:r>
      <w:r w:rsidRPr="00887ACE">
        <w:rPr>
          <w:color w:val="000000"/>
          <w:sz w:val="24"/>
          <w:szCs w:val="24"/>
          <w:lang w:val="uk-UA"/>
        </w:rPr>
        <w:br/>
        <w:t xml:space="preserve">           9.2. Цей   Договір   укладається   і   підписується   у двох примірниках, що мають однакову юридичну силу. </w:t>
      </w:r>
    </w:p>
    <w:p w:rsidR="00887ACE" w:rsidRPr="00887ACE" w:rsidRDefault="00887ACE" w:rsidP="00887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87ACE">
        <w:rPr>
          <w:color w:val="000000"/>
          <w:sz w:val="24"/>
          <w:szCs w:val="24"/>
          <w:lang w:val="uk-UA"/>
        </w:rPr>
        <w:t xml:space="preserve">          9.3. Дія договору </w:t>
      </w:r>
      <w:r w:rsidRPr="00887ACE">
        <w:rPr>
          <w:color w:val="000000"/>
          <w:sz w:val="24"/>
          <w:szCs w:val="24"/>
        </w:rPr>
        <w:t>про закупівлю може продовжуватися на строк, достатній для проведення процедури закупівлі на початку 202</w:t>
      </w:r>
      <w:r w:rsidRPr="00887ACE">
        <w:rPr>
          <w:color w:val="000000"/>
          <w:sz w:val="24"/>
          <w:szCs w:val="24"/>
          <w:lang w:val="uk-UA"/>
        </w:rPr>
        <w:t xml:space="preserve">3 </w:t>
      </w:r>
      <w:r w:rsidRPr="00887ACE">
        <w:rPr>
          <w:color w:val="000000"/>
          <w:sz w:val="24"/>
          <w:szCs w:val="24"/>
        </w:rPr>
        <w:t>року, в обсязі, що не перевищує 20 відсотків суми, визначеної в початковому договорі про закупівлю, укладеному в 202</w:t>
      </w:r>
      <w:r w:rsidRPr="00887ACE">
        <w:rPr>
          <w:color w:val="000000"/>
          <w:sz w:val="24"/>
          <w:szCs w:val="24"/>
          <w:lang w:val="uk-UA"/>
        </w:rPr>
        <w:t>2</w:t>
      </w:r>
      <w:r w:rsidRPr="00887ACE">
        <w:rPr>
          <w:color w:val="000000"/>
          <w:sz w:val="24"/>
          <w:szCs w:val="24"/>
        </w:rPr>
        <w:t xml:space="preserve"> році, якщо видатки на досягнення цієї цілі  затверджено в установленому порядку.</w:t>
      </w:r>
      <w:r w:rsidRPr="00887ACE">
        <w:rPr>
          <w:color w:val="000000"/>
          <w:sz w:val="24"/>
          <w:szCs w:val="24"/>
        </w:rPr>
        <w:br/>
      </w:r>
      <w:r w:rsidRPr="00887ACE">
        <w:rPr>
          <w:color w:val="000000"/>
          <w:sz w:val="24"/>
          <w:szCs w:val="24"/>
          <w:lang w:val="uk-UA"/>
        </w:rPr>
        <w:t xml:space="preserve">         </w:t>
      </w:r>
      <w:r w:rsidRPr="00887ACE">
        <w:rPr>
          <w:color w:val="000000"/>
          <w:sz w:val="24"/>
          <w:szCs w:val="24"/>
        </w:rPr>
        <w:t xml:space="preserve"> </w:t>
      </w:r>
      <w:r w:rsidRPr="00887ACE">
        <w:rPr>
          <w:color w:val="000000"/>
          <w:sz w:val="24"/>
          <w:szCs w:val="24"/>
          <w:lang w:val="uk-UA"/>
        </w:rPr>
        <w:t>9</w:t>
      </w:r>
      <w:r w:rsidRPr="00887ACE">
        <w:rPr>
          <w:color w:val="000000"/>
          <w:sz w:val="24"/>
          <w:szCs w:val="24"/>
        </w:rPr>
        <w:t>.4.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87ACE" w:rsidRPr="00887ACE" w:rsidRDefault="00887ACE" w:rsidP="00887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87ACE">
        <w:rPr>
          <w:color w:val="000000"/>
          <w:sz w:val="24"/>
          <w:szCs w:val="24"/>
        </w:rPr>
        <w:t>1) зменшення обсягів закупівлі, зокрема з урахуванням фактичного обсягу видатків замовника;</w:t>
      </w:r>
    </w:p>
    <w:p w:rsidR="00887ACE" w:rsidRPr="00887ACE" w:rsidRDefault="00887ACE" w:rsidP="00887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87ACE">
        <w:rPr>
          <w:color w:val="000000"/>
          <w:sz w:val="24"/>
          <w:szCs w:val="24"/>
          <w:lang w:val="uk-UA"/>
        </w:rPr>
        <w:t>2</w:t>
      </w:r>
      <w:r w:rsidRPr="00887ACE">
        <w:rPr>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887ACE" w:rsidRPr="00887ACE" w:rsidRDefault="00887ACE" w:rsidP="00887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87ACE">
        <w:rPr>
          <w:color w:val="000000"/>
          <w:sz w:val="24"/>
          <w:szCs w:val="24"/>
          <w:lang w:val="uk-UA"/>
        </w:rPr>
        <w:t>3</w:t>
      </w:r>
      <w:r w:rsidRPr="00887ACE">
        <w:rPr>
          <w:color w:val="000000"/>
          <w:sz w:val="24"/>
          <w:szCs w:val="24"/>
        </w:rPr>
        <w:t>)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87ACE" w:rsidRPr="00887ACE" w:rsidRDefault="00887ACE" w:rsidP="00887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87ACE">
        <w:rPr>
          <w:color w:val="000000"/>
          <w:sz w:val="24"/>
          <w:szCs w:val="24"/>
          <w:lang w:val="uk-UA"/>
        </w:rPr>
        <w:t>4</w:t>
      </w:r>
      <w:r w:rsidRPr="00887ACE">
        <w:rPr>
          <w:color w:val="000000"/>
          <w:sz w:val="24"/>
          <w:szCs w:val="24"/>
        </w:rPr>
        <w:t>) погодження зміни ціни в договорі про закупівлю в бік зменшення (без зміни кількості (обсягу) та якості послуг);</w:t>
      </w:r>
    </w:p>
    <w:p w:rsidR="00887ACE" w:rsidRPr="00887ACE" w:rsidRDefault="00887ACE" w:rsidP="00887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87ACE">
        <w:rPr>
          <w:color w:val="000000"/>
          <w:sz w:val="24"/>
          <w:szCs w:val="24"/>
          <w:lang w:val="uk-UA"/>
        </w:rPr>
        <w:t>5</w:t>
      </w:r>
      <w:r w:rsidRPr="00887ACE">
        <w:rPr>
          <w:color w:val="000000"/>
          <w:sz w:val="24"/>
          <w:szCs w:val="24"/>
        </w:rPr>
        <w:t>)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rsidR="00887ACE" w:rsidRPr="00887ACE" w:rsidRDefault="00887ACE" w:rsidP="00887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87ACE">
        <w:rPr>
          <w:color w:val="000000"/>
          <w:sz w:val="24"/>
          <w:szCs w:val="24"/>
          <w:lang w:val="uk-UA"/>
        </w:rPr>
        <w:t>6</w:t>
      </w:r>
      <w:r w:rsidRPr="00887ACE">
        <w:rPr>
          <w:color w:val="000000"/>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887ACE">
        <w:rPr>
          <w:color w:val="000000"/>
          <w:sz w:val="24"/>
          <w:szCs w:val="24"/>
          <w:lang w:val="en-US"/>
        </w:rPr>
        <w:t>ARGUS</w:t>
      </w:r>
      <w:r w:rsidRPr="00887ACE">
        <w:rPr>
          <w:color w:val="000000"/>
          <w:sz w:val="24"/>
          <w:szCs w:val="24"/>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87ACE" w:rsidRPr="00887ACE" w:rsidRDefault="00887ACE" w:rsidP="00887ACE">
      <w:pPr>
        <w:jc w:val="both"/>
        <w:rPr>
          <w:sz w:val="24"/>
          <w:szCs w:val="24"/>
          <w:lang w:val="uk-UA"/>
        </w:rPr>
      </w:pPr>
      <w:r w:rsidRPr="00887ACE">
        <w:rPr>
          <w:sz w:val="24"/>
          <w:szCs w:val="24"/>
          <w:lang w:val="uk-UA"/>
        </w:rPr>
        <w:t>7</w:t>
      </w:r>
      <w:r w:rsidRPr="00887ACE">
        <w:rPr>
          <w:sz w:val="24"/>
          <w:szCs w:val="24"/>
        </w:rPr>
        <w:t xml:space="preserve">) зміни умов у зв’язку із застосуванням положень частини шостої статті 41 Закону України «Про публічні  закупівлі» </w:t>
      </w:r>
      <w:r w:rsidRPr="00887ACE">
        <w:rPr>
          <w:sz w:val="24"/>
          <w:szCs w:val="24"/>
          <w:lang w:val="uk-UA"/>
        </w:rPr>
        <w:t>.</w:t>
      </w:r>
    </w:p>
    <w:p w:rsidR="00887ACE" w:rsidRPr="00887ACE" w:rsidRDefault="00887ACE" w:rsidP="00887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87ACE">
        <w:rPr>
          <w:color w:val="000000"/>
          <w:sz w:val="24"/>
          <w:szCs w:val="24"/>
          <w:lang w:val="uk-UA"/>
        </w:rPr>
        <w:t xml:space="preserve">         9</w:t>
      </w:r>
      <w:r w:rsidRPr="00887ACE">
        <w:rPr>
          <w:color w:val="000000"/>
          <w:sz w:val="24"/>
          <w:szCs w:val="24"/>
        </w:rPr>
        <w:t>.5. 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887ACE" w:rsidRPr="00887ACE" w:rsidRDefault="00887ACE" w:rsidP="00887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87ACE">
        <w:rPr>
          <w:color w:val="000000"/>
          <w:sz w:val="24"/>
          <w:szCs w:val="24"/>
          <w:lang w:val="uk-UA"/>
        </w:rPr>
        <w:t xml:space="preserve">       9</w:t>
      </w:r>
      <w:r w:rsidRPr="00887ACE">
        <w:rPr>
          <w:color w:val="000000"/>
          <w:sz w:val="24"/>
          <w:szCs w:val="24"/>
        </w:rPr>
        <w:t>.6.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887ACE" w:rsidRPr="00887ACE" w:rsidRDefault="00887ACE" w:rsidP="00887A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outlineLvl w:val="0"/>
        <w:rPr>
          <w:b/>
          <w:sz w:val="22"/>
          <w:szCs w:val="22"/>
          <w:lang w:val="uk-UA"/>
        </w:rPr>
      </w:pPr>
    </w:p>
    <w:p w:rsidR="00887ACE" w:rsidRPr="00887ACE" w:rsidRDefault="00887ACE" w:rsidP="00887A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outlineLvl w:val="0"/>
        <w:rPr>
          <w:b/>
          <w:sz w:val="22"/>
          <w:szCs w:val="22"/>
          <w:lang w:val="uk-UA"/>
        </w:rPr>
      </w:pPr>
    </w:p>
    <w:p w:rsidR="00887ACE" w:rsidRPr="00887ACE" w:rsidRDefault="00887ACE" w:rsidP="00887A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outlineLvl w:val="0"/>
        <w:rPr>
          <w:b/>
          <w:sz w:val="22"/>
          <w:szCs w:val="22"/>
          <w:lang w:val="uk-UA"/>
        </w:rPr>
      </w:pPr>
      <w:r w:rsidRPr="00887ACE">
        <w:rPr>
          <w:b/>
          <w:sz w:val="22"/>
          <w:szCs w:val="22"/>
          <w:lang w:val="uk-UA"/>
        </w:rPr>
        <w:t>10. ДОДАТКИ ДО ДОГОВОРУ</w:t>
      </w:r>
    </w:p>
    <w:p w:rsidR="00887ACE" w:rsidRPr="00887ACE" w:rsidRDefault="00887ACE" w:rsidP="00887ACE">
      <w:pPr>
        <w:widowControl/>
        <w:autoSpaceDE/>
        <w:autoSpaceDN/>
        <w:adjustRightInd/>
        <w:jc w:val="both"/>
        <w:rPr>
          <w:sz w:val="22"/>
          <w:szCs w:val="22"/>
          <w:lang w:val="uk-UA"/>
        </w:rPr>
      </w:pPr>
      <w:bookmarkStart w:id="2" w:name="107"/>
      <w:bookmarkEnd w:id="2"/>
      <w:r w:rsidRPr="00887ACE">
        <w:rPr>
          <w:sz w:val="22"/>
          <w:szCs w:val="22"/>
          <w:lang w:val="uk-UA"/>
        </w:rPr>
        <w:t xml:space="preserve">         10.1. Невід'ємною частиною цього Договору є Специфікація </w:t>
      </w:r>
      <w:r w:rsidRPr="00887ACE">
        <w:rPr>
          <w:rFonts w:eastAsia="MS Mincho"/>
          <w:bCs/>
          <w:color w:val="000000"/>
          <w:spacing w:val="-3"/>
          <w:sz w:val="22"/>
          <w:szCs w:val="22"/>
          <w:lang w:val="uk-UA" w:eastAsia="en-US"/>
        </w:rPr>
        <w:t xml:space="preserve">(Додаток 1), </w:t>
      </w:r>
      <w:r w:rsidRPr="00887ACE">
        <w:rPr>
          <w:rFonts w:eastAsia="MS Mincho"/>
          <w:bCs/>
          <w:color w:val="000000"/>
          <w:sz w:val="22"/>
          <w:szCs w:val="22"/>
          <w:lang w:val="uk-UA" w:eastAsia="en-US"/>
        </w:rPr>
        <w:t>Калькуляції (Додаток2).</w:t>
      </w:r>
    </w:p>
    <w:p w:rsidR="00887ACE" w:rsidRPr="00887ACE" w:rsidRDefault="00887ACE" w:rsidP="00887ACE">
      <w:pPr>
        <w:shd w:val="clear" w:color="auto" w:fill="FFFFFF"/>
        <w:spacing w:line="274" w:lineRule="exact"/>
        <w:ind w:left="14" w:firstLine="720"/>
        <w:jc w:val="both"/>
        <w:rPr>
          <w:color w:val="000000"/>
          <w:sz w:val="22"/>
          <w:szCs w:val="22"/>
          <w:lang w:val="uk-UA"/>
        </w:rPr>
      </w:pPr>
      <w:r w:rsidRPr="00887ACE">
        <w:rPr>
          <w:color w:val="000000"/>
          <w:sz w:val="22"/>
          <w:szCs w:val="22"/>
          <w:lang w:val="uk-UA"/>
        </w:rPr>
        <w:t xml:space="preserve">                        </w:t>
      </w:r>
    </w:p>
    <w:p w:rsidR="00DF10C9" w:rsidRDefault="00DF10C9" w:rsidP="00887ACE">
      <w:pPr>
        <w:shd w:val="clear" w:color="auto" w:fill="FFFFFF"/>
        <w:spacing w:line="274" w:lineRule="exact"/>
        <w:ind w:left="14" w:firstLine="720"/>
        <w:jc w:val="center"/>
        <w:rPr>
          <w:b/>
          <w:color w:val="000000"/>
          <w:sz w:val="22"/>
          <w:szCs w:val="22"/>
          <w:lang w:val="uk-UA"/>
        </w:rPr>
      </w:pPr>
    </w:p>
    <w:p w:rsidR="00DF10C9" w:rsidRDefault="00DF10C9" w:rsidP="00887ACE">
      <w:pPr>
        <w:shd w:val="clear" w:color="auto" w:fill="FFFFFF"/>
        <w:spacing w:line="274" w:lineRule="exact"/>
        <w:ind w:left="14" w:firstLine="720"/>
        <w:jc w:val="center"/>
        <w:rPr>
          <w:b/>
          <w:color w:val="000000"/>
          <w:sz w:val="22"/>
          <w:szCs w:val="22"/>
          <w:lang w:val="uk-UA"/>
        </w:rPr>
      </w:pPr>
    </w:p>
    <w:p w:rsidR="00DF10C9" w:rsidRDefault="00DF10C9" w:rsidP="00887ACE">
      <w:pPr>
        <w:shd w:val="clear" w:color="auto" w:fill="FFFFFF"/>
        <w:spacing w:line="274" w:lineRule="exact"/>
        <w:ind w:left="14" w:firstLine="720"/>
        <w:jc w:val="center"/>
        <w:rPr>
          <w:b/>
          <w:color w:val="000000"/>
          <w:sz w:val="22"/>
          <w:szCs w:val="22"/>
          <w:lang w:val="uk-UA"/>
        </w:rPr>
      </w:pPr>
    </w:p>
    <w:p w:rsidR="00DF10C9" w:rsidRDefault="00DF10C9" w:rsidP="00887ACE">
      <w:pPr>
        <w:shd w:val="clear" w:color="auto" w:fill="FFFFFF"/>
        <w:spacing w:line="274" w:lineRule="exact"/>
        <w:ind w:left="14" w:firstLine="720"/>
        <w:jc w:val="center"/>
        <w:rPr>
          <w:b/>
          <w:color w:val="000000"/>
          <w:sz w:val="22"/>
          <w:szCs w:val="22"/>
          <w:lang w:val="uk-UA"/>
        </w:rPr>
      </w:pPr>
    </w:p>
    <w:p w:rsidR="00DF10C9" w:rsidRDefault="00DF10C9" w:rsidP="00887ACE">
      <w:pPr>
        <w:shd w:val="clear" w:color="auto" w:fill="FFFFFF"/>
        <w:spacing w:line="274" w:lineRule="exact"/>
        <w:ind w:left="14" w:firstLine="720"/>
        <w:jc w:val="center"/>
        <w:rPr>
          <w:b/>
          <w:color w:val="000000"/>
          <w:sz w:val="22"/>
          <w:szCs w:val="22"/>
          <w:lang w:val="uk-UA"/>
        </w:rPr>
      </w:pPr>
    </w:p>
    <w:p w:rsidR="00887ACE" w:rsidRPr="00887ACE" w:rsidRDefault="00887ACE" w:rsidP="00887ACE">
      <w:pPr>
        <w:shd w:val="clear" w:color="auto" w:fill="FFFFFF"/>
        <w:spacing w:line="274" w:lineRule="exact"/>
        <w:ind w:left="14" w:firstLine="720"/>
        <w:jc w:val="center"/>
        <w:rPr>
          <w:b/>
          <w:color w:val="000000"/>
          <w:sz w:val="22"/>
          <w:szCs w:val="22"/>
          <w:lang w:val="uk-UA"/>
        </w:rPr>
      </w:pPr>
      <w:r w:rsidRPr="00887ACE">
        <w:rPr>
          <w:b/>
          <w:color w:val="000000"/>
          <w:sz w:val="22"/>
          <w:szCs w:val="22"/>
          <w:lang w:val="uk-UA"/>
        </w:rPr>
        <w:t>11</w:t>
      </w:r>
      <w:r w:rsidRPr="00887ACE">
        <w:rPr>
          <w:color w:val="000000"/>
          <w:sz w:val="22"/>
          <w:szCs w:val="22"/>
          <w:lang w:val="uk-UA"/>
        </w:rPr>
        <w:t>.</w:t>
      </w:r>
      <w:r w:rsidRPr="00887ACE">
        <w:rPr>
          <w:b/>
          <w:color w:val="000000"/>
          <w:sz w:val="22"/>
          <w:szCs w:val="22"/>
          <w:lang w:val="uk-UA"/>
        </w:rPr>
        <w:t>ЮРИДИЧНА АДРЕСА І РЕКВІЗИТИ СТОРІН</w:t>
      </w:r>
    </w:p>
    <w:tbl>
      <w:tblPr>
        <w:tblW w:w="21080" w:type="dxa"/>
        <w:tblBorders>
          <w:insideH w:val="single" w:sz="4" w:space="0" w:color="auto"/>
        </w:tblBorders>
        <w:tblLook w:val="0000" w:firstRow="0" w:lastRow="0" w:firstColumn="0" w:lastColumn="0" w:noHBand="0" w:noVBand="0"/>
      </w:tblPr>
      <w:tblGrid>
        <w:gridCol w:w="5437"/>
        <w:gridCol w:w="5437"/>
        <w:gridCol w:w="5437"/>
        <w:gridCol w:w="4769"/>
      </w:tblGrid>
      <w:tr w:rsidR="00887ACE" w:rsidRPr="00887ACE" w:rsidTr="00A102D7">
        <w:trPr>
          <w:trHeight w:val="6329"/>
        </w:trPr>
        <w:tc>
          <w:tcPr>
            <w:tcW w:w="5437" w:type="dxa"/>
          </w:tcPr>
          <w:p w:rsidR="00887ACE" w:rsidRPr="00887ACE" w:rsidRDefault="00887ACE" w:rsidP="00887ACE">
            <w:pPr>
              <w:shd w:val="clear" w:color="auto" w:fill="FFFFFF"/>
              <w:spacing w:line="274" w:lineRule="exact"/>
              <w:rPr>
                <w:color w:val="000000"/>
                <w:sz w:val="22"/>
                <w:szCs w:val="22"/>
                <w:lang w:val="uk-UA"/>
              </w:rPr>
            </w:pPr>
            <w:r w:rsidRPr="00887ACE">
              <w:rPr>
                <w:color w:val="000000"/>
                <w:sz w:val="22"/>
                <w:szCs w:val="22"/>
                <w:lang w:val="uk-UA"/>
              </w:rPr>
              <w:t>«ВИКОНАВЕЦЬ»</w:t>
            </w:r>
          </w:p>
          <w:p w:rsidR="00887ACE" w:rsidRPr="00887ACE" w:rsidRDefault="00887ACE" w:rsidP="00887ACE">
            <w:pPr>
              <w:shd w:val="clear" w:color="auto" w:fill="FFFFFF"/>
              <w:spacing w:line="274" w:lineRule="exact"/>
              <w:jc w:val="center"/>
              <w:rPr>
                <w:color w:val="000000"/>
                <w:sz w:val="22"/>
                <w:szCs w:val="22"/>
                <w:lang w:val="uk-UA"/>
              </w:rPr>
            </w:pPr>
          </w:p>
          <w:p w:rsidR="00887ACE" w:rsidRPr="00887ACE" w:rsidRDefault="00887ACE" w:rsidP="00887ACE">
            <w:pPr>
              <w:shd w:val="clear" w:color="auto" w:fill="FFFFFF"/>
              <w:spacing w:line="274" w:lineRule="exact"/>
              <w:rPr>
                <w:color w:val="000000"/>
                <w:sz w:val="22"/>
                <w:szCs w:val="22"/>
              </w:rPr>
            </w:pPr>
          </w:p>
          <w:p w:rsidR="00887ACE" w:rsidRPr="00887ACE" w:rsidRDefault="00887ACE" w:rsidP="00887ACE">
            <w:pPr>
              <w:shd w:val="clear" w:color="auto" w:fill="FFFFFF"/>
              <w:spacing w:line="274" w:lineRule="exact"/>
              <w:rPr>
                <w:color w:val="000000"/>
                <w:sz w:val="22"/>
                <w:szCs w:val="22"/>
              </w:rPr>
            </w:pPr>
          </w:p>
          <w:p w:rsidR="00887ACE" w:rsidRPr="00887ACE" w:rsidRDefault="00887ACE" w:rsidP="00887ACE">
            <w:pPr>
              <w:shd w:val="clear" w:color="auto" w:fill="FFFFFF"/>
              <w:spacing w:line="274" w:lineRule="exact"/>
              <w:rPr>
                <w:color w:val="000000"/>
                <w:sz w:val="22"/>
                <w:szCs w:val="22"/>
              </w:rPr>
            </w:pPr>
          </w:p>
          <w:p w:rsidR="00887ACE" w:rsidRPr="00887ACE" w:rsidRDefault="00887ACE" w:rsidP="00887ACE">
            <w:pPr>
              <w:shd w:val="clear" w:color="auto" w:fill="FFFFFF"/>
              <w:spacing w:line="274" w:lineRule="exact"/>
              <w:rPr>
                <w:color w:val="000000"/>
                <w:sz w:val="22"/>
                <w:szCs w:val="22"/>
              </w:rPr>
            </w:pPr>
          </w:p>
          <w:p w:rsidR="00887ACE" w:rsidRPr="00887ACE" w:rsidRDefault="00887ACE" w:rsidP="00887ACE">
            <w:pPr>
              <w:shd w:val="clear" w:color="auto" w:fill="FFFFFF"/>
              <w:spacing w:line="274" w:lineRule="exact"/>
              <w:rPr>
                <w:color w:val="000000"/>
                <w:sz w:val="22"/>
                <w:szCs w:val="22"/>
              </w:rPr>
            </w:pPr>
          </w:p>
          <w:p w:rsidR="00887ACE" w:rsidRPr="00887ACE" w:rsidRDefault="00887ACE" w:rsidP="00887ACE">
            <w:pPr>
              <w:shd w:val="clear" w:color="auto" w:fill="FFFFFF"/>
              <w:spacing w:line="274" w:lineRule="exact"/>
              <w:rPr>
                <w:color w:val="000000"/>
                <w:sz w:val="22"/>
                <w:szCs w:val="22"/>
              </w:rPr>
            </w:pPr>
          </w:p>
          <w:p w:rsidR="00887ACE" w:rsidRPr="00887ACE" w:rsidRDefault="00887ACE" w:rsidP="00887ACE">
            <w:pPr>
              <w:shd w:val="clear" w:color="auto" w:fill="FFFFFF"/>
              <w:spacing w:line="274" w:lineRule="exact"/>
              <w:rPr>
                <w:color w:val="000000"/>
                <w:sz w:val="22"/>
                <w:szCs w:val="22"/>
              </w:rPr>
            </w:pPr>
          </w:p>
          <w:p w:rsidR="00887ACE" w:rsidRPr="00887ACE" w:rsidRDefault="00887ACE" w:rsidP="00887ACE">
            <w:pPr>
              <w:shd w:val="clear" w:color="auto" w:fill="FFFFFF"/>
              <w:spacing w:line="274" w:lineRule="exact"/>
              <w:rPr>
                <w:color w:val="000000"/>
                <w:sz w:val="22"/>
                <w:szCs w:val="22"/>
              </w:rPr>
            </w:pPr>
          </w:p>
          <w:p w:rsidR="00887ACE" w:rsidRPr="00887ACE" w:rsidRDefault="00887ACE" w:rsidP="00887ACE">
            <w:pPr>
              <w:shd w:val="clear" w:color="auto" w:fill="FFFFFF"/>
              <w:spacing w:line="274" w:lineRule="exact"/>
              <w:rPr>
                <w:color w:val="000000"/>
                <w:sz w:val="22"/>
                <w:szCs w:val="22"/>
              </w:rPr>
            </w:pPr>
          </w:p>
          <w:p w:rsidR="00887ACE" w:rsidRPr="00887ACE" w:rsidRDefault="00887ACE" w:rsidP="00887ACE">
            <w:pPr>
              <w:shd w:val="clear" w:color="auto" w:fill="FFFFFF"/>
              <w:spacing w:line="274" w:lineRule="exact"/>
              <w:rPr>
                <w:color w:val="000000"/>
                <w:sz w:val="22"/>
                <w:szCs w:val="22"/>
              </w:rPr>
            </w:pPr>
          </w:p>
          <w:p w:rsidR="00887ACE" w:rsidRPr="00887ACE" w:rsidRDefault="00887ACE" w:rsidP="00887ACE">
            <w:pPr>
              <w:shd w:val="clear" w:color="auto" w:fill="FFFFFF"/>
              <w:spacing w:line="274" w:lineRule="exact"/>
              <w:rPr>
                <w:color w:val="000000"/>
                <w:sz w:val="22"/>
                <w:szCs w:val="22"/>
              </w:rPr>
            </w:pPr>
          </w:p>
          <w:p w:rsidR="00887ACE" w:rsidRPr="00887ACE" w:rsidRDefault="00887ACE" w:rsidP="00887ACE">
            <w:pPr>
              <w:shd w:val="clear" w:color="auto" w:fill="FFFFFF"/>
              <w:spacing w:line="274" w:lineRule="exact"/>
              <w:rPr>
                <w:color w:val="000000"/>
                <w:sz w:val="22"/>
                <w:szCs w:val="22"/>
              </w:rPr>
            </w:pPr>
          </w:p>
          <w:p w:rsidR="00887ACE" w:rsidRPr="00887ACE" w:rsidRDefault="00887ACE" w:rsidP="00887ACE">
            <w:pPr>
              <w:shd w:val="clear" w:color="auto" w:fill="FFFFFF"/>
              <w:spacing w:line="274" w:lineRule="exact"/>
              <w:rPr>
                <w:color w:val="000000"/>
                <w:sz w:val="22"/>
                <w:szCs w:val="22"/>
              </w:rPr>
            </w:pPr>
          </w:p>
          <w:p w:rsidR="00887ACE" w:rsidRPr="00887ACE" w:rsidRDefault="00887ACE" w:rsidP="00887ACE">
            <w:pPr>
              <w:shd w:val="clear" w:color="auto" w:fill="FFFFFF"/>
              <w:spacing w:line="274" w:lineRule="exact"/>
              <w:rPr>
                <w:color w:val="000000"/>
                <w:sz w:val="22"/>
                <w:szCs w:val="22"/>
              </w:rPr>
            </w:pPr>
          </w:p>
          <w:p w:rsidR="00887ACE" w:rsidRPr="00887ACE" w:rsidRDefault="00887ACE" w:rsidP="00887ACE">
            <w:pPr>
              <w:shd w:val="clear" w:color="auto" w:fill="FFFFFF"/>
              <w:spacing w:line="274" w:lineRule="exact"/>
              <w:rPr>
                <w:color w:val="000000"/>
                <w:sz w:val="22"/>
                <w:szCs w:val="22"/>
              </w:rPr>
            </w:pPr>
          </w:p>
          <w:p w:rsidR="00887ACE" w:rsidRPr="00887ACE" w:rsidRDefault="00887ACE" w:rsidP="00887ACE">
            <w:pPr>
              <w:shd w:val="clear" w:color="auto" w:fill="FFFFFF"/>
              <w:spacing w:line="274" w:lineRule="exact"/>
              <w:rPr>
                <w:b/>
                <w:color w:val="000000"/>
                <w:sz w:val="22"/>
                <w:szCs w:val="22"/>
                <w:lang w:val="uk-UA"/>
              </w:rPr>
            </w:pPr>
            <w:r w:rsidRPr="00887ACE">
              <w:rPr>
                <w:b/>
                <w:color w:val="000000"/>
                <w:sz w:val="22"/>
                <w:szCs w:val="22"/>
                <w:lang w:val="uk-UA"/>
              </w:rPr>
              <w:t xml:space="preserve">Директор </w:t>
            </w:r>
          </w:p>
          <w:p w:rsidR="00887ACE" w:rsidRPr="00887ACE" w:rsidRDefault="00887ACE" w:rsidP="00887ACE">
            <w:pPr>
              <w:shd w:val="clear" w:color="auto" w:fill="FFFFFF"/>
              <w:spacing w:line="274" w:lineRule="exact"/>
              <w:rPr>
                <w:b/>
                <w:color w:val="000000"/>
                <w:sz w:val="22"/>
                <w:szCs w:val="22"/>
                <w:lang w:val="uk-UA"/>
              </w:rPr>
            </w:pPr>
          </w:p>
          <w:p w:rsidR="00887ACE" w:rsidRPr="00887ACE" w:rsidRDefault="00887ACE" w:rsidP="00887ACE">
            <w:pPr>
              <w:shd w:val="clear" w:color="auto" w:fill="FFFFFF"/>
              <w:spacing w:line="274" w:lineRule="exact"/>
              <w:rPr>
                <w:color w:val="FF0000"/>
                <w:sz w:val="22"/>
                <w:szCs w:val="22"/>
                <w:vertAlign w:val="superscript"/>
                <w:lang w:val="uk-UA"/>
              </w:rPr>
            </w:pPr>
            <w:r w:rsidRPr="00887ACE">
              <w:rPr>
                <w:color w:val="000000"/>
                <w:sz w:val="22"/>
                <w:szCs w:val="22"/>
                <w:lang w:val="uk-UA"/>
              </w:rPr>
              <w:t xml:space="preserve">___________________ </w:t>
            </w:r>
          </w:p>
          <w:p w:rsidR="00887ACE" w:rsidRPr="00887ACE" w:rsidRDefault="00887ACE" w:rsidP="00887ACE">
            <w:pPr>
              <w:shd w:val="clear" w:color="auto" w:fill="FFFFFF"/>
              <w:spacing w:line="274" w:lineRule="exact"/>
              <w:rPr>
                <w:color w:val="000000"/>
                <w:sz w:val="22"/>
                <w:szCs w:val="22"/>
                <w:vertAlign w:val="superscript"/>
                <w:lang w:val="uk-UA"/>
              </w:rPr>
            </w:pPr>
            <w:r w:rsidRPr="00887ACE">
              <w:rPr>
                <w:color w:val="000000"/>
                <w:sz w:val="22"/>
                <w:szCs w:val="22"/>
                <w:vertAlign w:val="superscript"/>
                <w:lang w:val="uk-UA"/>
              </w:rPr>
              <w:t>(підпис)</w:t>
            </w:r>
          </w:p>
          <w:p w:rsidR="00887ACE" w:rsidRPr="00887ACE" w:rsidRDefault="00887ACE" w:rsidP="00887ACE">
            <w:pPr>
              <w:shd w:val="clear" w:color="auto" w:fill="FFFFFF"/>
              <w:spacing w:line="274" w:lineRule="exact"/>
              <w:jc w:val="center"/>
              <w:rPr>
                <w:color w:val="000000"/>
                <w:sz w:val="22"/>
                <w:szCs w:val="22"/>
              </w:rPr>
            </w:pPr>
            <w:r w:rsidRPr="00887ACE">
              <w:rPr>
                <w:color w:val="000000"/>
                <w:sz w:val="22"/>
                <w:szCs w:val="22"/>
                <w:lang w:val="uk-UA"/>
              </w:rPr>
              <w:t>М.П.</w:t>
            </w:r>
          </w:p>
        </w:tc>
        <w:tc>
          <w:tcPr>
            <w:tcW w:w="5437" w:type="dxa"/>
          </w:tcPr>
          <w:p w:rsidR="00887ACE" w:rsidRPr="00887ACE" w:rsidRDefault="00887ACE" w:rsidP="00887ACE">
            <w:pPr>
              <w:shd w:val="clear" w:color="auto" w:fill="FFFFFF"/>
              <w:spacing w:line="274" w:lineRule="exact"/>
              <w:rPr>
                <w:color w:val="000000"/>
                <w:sz w:val="22"/>
                <w:szCs w:val="22"/>
              </w:rPr>
            </w:pPr>
            <w:r w:rsidRPr="00887ACE">
              <w:rPr>
                <w:color w:val="000000"/>
                <w:sz w:val="22"/>
                <w:szCs w:val="22"/>
                <w:lang w:val="uk-UA"/>
              </w:rPr>
              <w:t xml:space="preserve">          </w:t>
            </w:r>
            <w:r w:rsidRPr="00887ACE">
              <w:rPr>
                <w:color w:val="000000"/>
                <w:sz w:val="22"/>
                <w:szCs w:val="22"/>
              </w:rPr>
              <w:t>«</w:t>
            </w:r>
            <w:r w:rsidRPr="00887ACE">
              <w:rPr>
                <w:color w:val="000000"/>
                <w:sz w:val="22"/>
                <w:szCs w:val="22"/>
                <w:lang w:val="uk-UA"/>
              </w:rPr>
              <w:t>ЗАМОВНИК</w:t>
            </w:r>
            <w:r w:rsidRPr="00887ACE">
              <w:rPr>
                <w:color w:val="000000"/>
                <w:sz w:val="22"/>
                <w:szCs w:val="22"/>
              </w:rPr>
              <w:t>»</w:t>
            </w:r>
          </w:p>
          <w:p w:rsidR="00887ACE" w:rsidRPr="00887ACE" w:rsidRDefault="00887ACE" w:rsidP="00887ACE">
            <w:pPr>
              <w:shd w:val="clear" w:color="auto" w:fill="FFFFFF"/>
              <w:spacing w:line="274" w:lineRule="exact"/>
              <w:rPr>
                <w:b/>
                <w:color w:val="000000"/>
                <w:sz w:val="22"/>
                <w:szCs w:val="22"/>
              </w:rPr>
            </w:pPr>
          </w:p>
          <w:p w:rsidR="00887ACE" w:rsidRPr="00887ACE" w:rsidRDefault="00887ACE" w:rsidP="00887ACE">
            <w:pPr>
              <w:shd w:val="clear" w:color="auto" w:fill="FFFFFF"/>
              <w:spacing w:line="274" w:lineRule="exact"/>
              <w:rPr>
                <w:b/>
                <w:color w:val="000000"/>
                <w:sz w:val="22"/>
                <w:szCs w:val="22"/>
                <w:lang w:val="uk-UA"/>
              </w:rPr>
            </w:pPr>
            <w:r w:rsidRPr="00887ACE">
              <w:rPr>
                <w:b/>
                <w:color w:val="000000"/>
                <w:sz w:val="22"/>
                <w:szCs w:val="22"/>
                <w:lang w:val="uk-UA"/>
              </w:rPr>
              <w:t>ВОСЬМИЙ ВОЄНІЗОВАНИЙ ГІРНИЧОРЯТУВАЛЬНИЙ ЗАГІН</w:t>
            </w:r>
          </w:p>
          <w:p w:rsidR="00887ACE" w:rsidRPr="00887ACE" w:rsidRDefault="00887ACE" w:rsidP="00887ACE">
            <w:pPr>
              <w:shd w:val="clear" w:color="auto" w:fill="FFFFFF"/>
              <w:tabs>
                <w:tab w:val="left" w:pos="284"/>
              </w:tabs>
              <w:spacing w:line="274" w:lineRule="exact"/>
              <w:rPr>
                <w:b/>
                <w:color w:val="000000"/>
                <w:sz w:val="22"/>
                <w:szCs w:val="22"/>
              </w:rPr>
            </w:pPr>
          </w:p>
          <w:p w:rsidR="00887ACE" w:rsidRPr="00887ACE" w:rsidRDefault="00887ACE" w:rsidP="00887ACE">
            <w:pPr>
              <w:shd w:val="clear" w:color="auto" w:fill="FFFFFF"/>
              <w:tabs>
                <w:tab w:val="left" w:pos="284"/>
              </w:tabs>
              <w:spacing w:line="274" w:lineRule="exact"/>
              <w:rPr>
                <w:color w:val="000000"/>
                <w:sz w:val="22"/>
                <w:szCs w:val="22"/>
              </w:rPr>
            </w:pPr>
            <w:r w:rsidRPr="00887ACE">
              <w:rPr>
                <w:color w:val="000000"/>
                <w:sz w:val="22"/>
                <w:szCs w:val="22"/>
              </w:rPr>
              <w:t xml:space="preserve">51400, Дніпропетровська обл., м. Павлоград, </w:t>
            </w:r>
          </w:p>
          <w:p w:rsidR="00887ACE" w:rsidRPr="00887ACE" w:rsidRDefault="00887ACE" w:rsidP="00887ACE">
            <w:pPr>
              <w:shd w:val="clear" w:color="auto" w:fill="FFFFFF"/>
              <w:tabs>
                <w:tab w:val="left" w:pos="284"/>
              </w:tabs>
              <w:spacing w:line="274" w:lineRule="exact"/>
              <w:rPr>
                <w:color w:val="000000"/>
                <w:sz w:val="22"/>
                <w:szCs w:val="22"/>
              </w:rPr>
            </w:pPr>
            <w:r w:rsidRPr="00887ACE">
              <w:rPr>
                <w:color w:val="000000"/>
                <w:sz w:val="22"/>
                <w:szCs w:val="22"/>
              </w:rPr>
              <w:t>вул. Дніпровська 597</w:t>
            </w:r>
          </w:p>
          <w:p w:rsidR="00887ACE" w:rsidRPr="00887ACE" w:rsidRDefault="00887ACE" w:rsidP="00887ACE">
            <w:pPr>
              <w:shd w:val="clear" w:color="auto" w:fill="FFFFFF"/>
              <w:tabs>
                <w:tab w:val="left" w:pos="284"/>
              </w:tabs>
              <w:spacing w:line="274" w:lineRule="exact"/>
              <w:rPr>
                <w:color w:val="000000"/>
                <w:sz w:val="22"/>
                <w:szCs w:val="22"/>
              </w:rPr>
            </w:pPr>
            <w:r w:rsidRPr="00887ACE">
              <w:rPr>
                <w:color w:val="000000"/>
                <w:sz w:val="22"/>
                <w:szCs w:val="22"/>
              </w:rPr>
              <w:t>IBAN: UA538201720343220001000009925</w:t>
            </w:r>
          </w:p>
          <w:p w:rsidR="00887ACE" w:rsidRPr="00887ACE" w:rsidRDefault="00887ACE" w:rsidP="00887ACE">
            <w:pPr>
              <w:shd w:val="clear" w:color="auto" w:fill="FFFFFF"/>
              <w:tabs>
                <w:tab w:val="left" w:pos="284"/>
              </w:tabs>
              <w:spacing w:line="274" w:lineRule="exact"/>
              <w:rPr>
                <w:color w:val="000000"/>
                <w:sz w:val="22"/>
                <w:szCs w:val="22"/>
              </w:rPr>
            </w:pPr>
            <w:r w:rsidRPr="00887ACE">
              <w:rPr>
                <w:color w:val="000000"/>
                <w:sz w:val="22"/>
                <w:szCs w:val="22"/>
              </w:rPr>
              <w:t>в ДКСУ м. Київ</w:t>
            </w:r>
          </w:p>
          <w:p w:rsidR="00887ACE" w:rsidRPr="00887ACE" w:rsidRDefault="00887ACE" w:rsidP="00887ACE">
            <w:pPr>
              <w:shd w:val="clear" w:color="auto" w:fill="FFFFFF"/>
              <w:tabs>
                <w:tab w:val="left" w:pos="284"/>
              </w:tabs>
              <w:spacing w:line="274" w:lineRule="exact"/>
              <w:rPr>
                <w:color w:val="000000"/>
                <w:sz w:val="22"/>
                <w:szCs w:val="22"/>
              </w:rPr>
            </w:pPr>
            <w:r w:rsidRPr="00887ACE">
              <w:rPr>
                <w:color w:val="000000"/>
                <w:sz w:val="22"/>
                <w:szCs w:val="22"/>
              </w:rPr>
              <w:t>МФО 820172</w:t>
            </w:r>
          </w:p>
          <w:p w:rsidR="00887ACE" w:rsidRPr="00887ACE" w:rsidRDefault="00887ACE" w:rsidP="00887ACE">
            <w:pPr>
              <w:shd w:val="clear" w:color="auto" w:fill="FFFFFF"/>
              <w:tabs>
                <w:tab w:val="left" w:pos="284"/>
              </w:tabs>
              <w:spacing w:line="274" w:lineRule="exact"/>
              <w:rPr>
                <w:color w:val="000000"/>
                <w:sz w:val="22"/>
                <w:szCs w:val="22"/>
              </w:rPr>
            </w:pPr>
            <w:r w:rsidRPr="00887ACE">
              <w:rPr>
                <w:color w:val="000000"/>
                <w:sz w:val="22"/>
                <w:szCs w:val="22"/>
              </w:rPr>
              <w:t>ЄДРПОУ 00159427</w:t>
            </w:r>
          </w:p>
          <w:p w:rsidR="00887ACE" w:rsidRPr="00887ACE" w:rsidRDefault="00887ACE" w:rsidP="00887ACE">
            <w:pPr>
              <w:shd w:val="clear" w:color="auto" w:fill="FFFFFF"/>
              <w:tabs>
                <w:tab w:val="left" w:pos="284"/>
              </w:tabs>
              <w:spacing w:line="274" w:lineRule="exact"/>
              <w:rPr>
                <w:color w:val="000000"/>
                <w:sz w:val="22"/>
                <w:szCs w:val="22"/>
              </w:rPr>
            </w:pPr>
            <w:r w:rsidRPr="00887ACE">
              <w:rPr>
                <w:color w:val="000000"/>
                <w:sz w:val="22"/>
                <w:szCs w:val="22"/>
              </w:rPr>
              <w:t xml:space="preserve">ІПН 001594204100                                  </w:t>
            </w:r>
          </w:p>
          <w:p w:rsidR="00887ACE" w:rsidRPr="00887ACE" w:rsidRDefault="00887ACE" w:rsidP="00887ACE">
            <w:pPr>
              <w:shd w:val="clear" w:color="auto" w:fill="FFFFFF"/>
              <w:tabs>
                <w:tab w:val="left" w:pos="284"/>
              </w:tabs>
              <w:spacing w:line="274" w:lineRule="exact"/>
              <w:rPr>
                <w:color w:val="000000"/>
                <w:sz w:val="22"/>
                <w:szCs w:val="22"/>
              </w:rPr>
            </w:pPr>
            <w:r w:rsidRPr="00887ACE">
              <w:rPr>
                <w:color w:val="000000"/>
                <w:sz w:val="22"/>
                <w:szCs w:val="22"/>
              </w:rPr>
              <w:t xml:space="preserve">Свідоцтво 100129350                     </w:t>
            </w:r>
          </w:p>
          <w:p w:rsidR="00887ACE" w:rsidRPr="00887ACE" w:rsidRDefault="00887ACE" w:rsidP="00887ACE">
            <w:pPr>
              <w:shd w:val="clear" w:color="auto" w:fill="FFFFFF"/>
              <w:tabs>
                <w:tab w:val="left" w:pos="284"/>
              </w:tabs>
              <w:spacing w:line="274" w:lineRule="exact"/>
              <w:rPr>
                <w:b/>
                <w:color w:val="000000"/>
                <w:sz w:val="22"/>
                <w:szCs w:val="22"/>
              </w:rPr>
            </w:pPr>
            <w:r w:rsidRPr="00887ACE">
              <w:rPr>
                <w:color w:val="000000"/>
                <w:sz w:val="22"/>
                <w:szCs w:val="22"/>
              </w:rPr>
              <w:t>Тел.(0563) 268-347</w:t>
            </w:r>
          </w:p>
          <w:p w:rsidR="00887ACE" w:rsidRPr="00887ACE" w:rsidRDefault="00887ACE" w:rsidP="00887ACE">
            <w:pPr>
              <w:shd w:val="clear" w:color="auto" w:fill="FFFFFF"/>
              <w:tabs>
                <w:tab w:val="left" w:pos="284"/>
              </w:tabs>
              <w:spacing w:line="274" w:lineRule="exact"/>
              <w:rPr>
                <w:b/>
                <w:color w:val="000000"/>
                <w:sz w:val="22"/>
                <w:szCs w:val="22"/>
              </w:rPr>
            </w:pPr>
          </w:p>
          <w:p w:rsidR="00887ACE" w:rsidRPr="00887ACE" w:rsidRDefault="00887ACE" w:rsidP="00887ACE">
            <w:pPr>
              <w:shd w:val="clear" w:color="auto" w:fill="FFFFFF"/>
              <w:tabs>
                <w:tab w:val="left" w:pos="284"/>
              </w:tabs>
              <w:spacing w:line="274" w:lineRule="exact"/>
              <w:rPr>
                <w:b/>
                <w:color w:val="000000"/>
                <w:sz w:val="22"/>
                <w:szCs w:val="22"/>
                <w:lang w:val="uk-UA"/>
              </w:rPr>
            </w:pPr>
          </w:p>
          <w:p w:rsidR="00887ACE" w:rsidRPr="00887ACE" w:rsidRDefault="00887ACE" w:rsidP="00887ACE">
            <w:pPr>
              <w:shd w:val="clear" w:color="auto" w:fill="FFFFFF"/>
              <w:tabs>
                <w:tab w:val="left" w:pos="284"/>
              </w:tabs>
              <w:spacing w:line="274" w:lineRule="exact"/>
              <w:rPr>
                <w:b/>
                <w:color w:val="000000"/>
                <w:sz w:val="22"/>
                <w:szCs w:val="22"/>
                <w:lang w:val="uk-UA"/>
              </w:rPr>
            </w:pPr>
            <w:r w:rsidRPr="00887ACE">
              <w:rPr>
                <w:b/>
                <w:color w:val="000000"/>
                <w:sz w:val="22"/>
                <w:szCs w:val="22"/>
                <w:lang w:val="uk-UA"/>
              </w:rPr>
              <w:t>Командир 8 ВГРЗ</w:t>
            </w:r>
          </w:p>
          <w:p w:rsidR="00887ACE" w:rsidRPr="00887ACE" w:rsidRDefault="00887ACE" w:rsidP="00887ACE">
            <w:pPr>
              <w:shd w:val="clear" w:color="auto" w:fill="FFFFFF"/>
              <w:tabs>
                <w:tab w:val="left" w:pos="284"/>
              </w:tabs>
              <w:spacing w:line="274" w:lineRule="exact"/>
              <w:rPr>
                <w:b/>
                <w:color w:val="000000"/>
                <w:sz w:val="22"/>
                <w:szCs w:val="22"/>
                <w:lang w:val="uk-UA"/>
              </w:rPr>
            </w:pPr>
          </w:p>
          <w:p w:rsidR="00887ACE" w:rsidRPr="00887ACE" w:rsidRDefault="00887ACE" w:rsidP="00887ACE">
            <w:pPr>
              <w:shd w:val="clear" w:color="auto" w:fill="FFFFFF"/>
              <w:spacing w:line="274" w:lineRule="exact"/>
              <w:rPr>
                <w:color w:val="000000"/>
                <w:sz w:val="22"/>
                <w:szCs w:val="22"/>
                <w:vertAlign w:val="superscript"/>
                <w:lang w:val="uk-UA"/>
              </w:rPr>
            </w:pPr>
            <w:r w:rsidRPr="00887ACE">
              <w:rPr>
                <w:color w:val="000000"/>
                <w:sz w:val="22"/>
                <w:szCs w:val="22"/>
                <w:lang w:val="uk-UA"/>
              </w:rPr>
              <w:t>_____________ ІО.Ігнашов</w:t>
            </w:r>
            <w:r w:rsidRPr="00887ACE">
              <w:rPr>
                <w:color w:val="000000"/>
                <w:sz w:val="22"/>
                <w:szCs w:val="22"/>
                <w:vertAlign w:val="superscript"/>
                <w:lang w:val="uk-UA"/>
              </w:rPr>
              <w:t xml:space="preserve"> </w:t>
            </w:r>
          </w:p>
          <w:p w:rsidR="00887ACE" w:rsidRPr="00887ACE" w:rsidRDefault="00887ACE" w:rsidP="00887ACE">
            <w:pPr>
              <w:shd w:val="clear" w:color="auto" w:fill="FFFFFF"/>
              <w:spacing w:line="274" w:lineRule="exact"/>
              <w:rPr>
                <w:color w:val="000000"/>
                <w:sz w:val="22"/>
                <w:szCs w:val="22"/>
                <w:vertAlign w:val="superscript"/>
              </w:rPr>
            </w:pPr>
            <w:r w:rsidRPr="00887ACE">
              <w:rPr>
                <w:color w:val="000000"/>
                <w:sz w:val="22"/>
                <w:szCs w:val="22"/>
                <w:vertAlign w:val="superscript"/>
              </w:rPr>
              <w:t xml:space="preserve"> (</w:t>
            </w:r>
            <w:r w:rsidRPr="00887ACE">
              <w:rPr>
                <w:color w:val="000000"/>
                <w:sz w:val="22"/>
                <w:szCs w:val="22"/>
                <w:vertAlign w:val="superscript"/>
                <w:lang w:val="uk-UA"/>
              </w:rPr>
              <w:t>підпис</w:t>
            </w:r>
            <w:r w:rsidRPr="00887ACE">
              <w:rPr>
                <w:color w:val="000000"/>
                <w:sz w:val="22"/>
                <w:szCs w:val="22"/>
                <w:vertAlign w:val="superscript"/>
              </w:rPr>
              <w:t>)</w:t>
            </w:r>
          </w:p>
          <w:p w:rsidR="00887ACE" w:rsidRPr="00887ACE" w:rsidRDefault="00887ACE" w:rsidP="00887ACE">
            <w:pPr>
              <w:shd w:val="clear" w:color="auto" w:fill="FFFFFF"/>
              <w:spacing w:line="274" w:lineRule="exact"/>
              <w:jc w:val="center"/>
              <w:rPr>
                <w:color w:val="000000"/>
                <w:sz w:val="22"/>
                <w:szCs w:val="22"/>
              </w:rPr>
            </w:pPr>
          </w:p>
          <w:p w:rsidR="00887ACE" w:rsidRPr="00887ACE" w:rsidRDefault="00887ACE" w:rsidP="00887ACE">
            <w:pPr>
              <w:shd w:val="clear" w:color="auto" w:fill="FFFFFF"/>
              <w:spacing w:line="274" w:lineRule="exact"/>
              <w:jc w:val="center"/>
              <w:rPr>
                <w:color w:val="000000"/>
                <w:sz w:val="22"/>
                <w:szCs w:val="22"/>
              </w:rPr>
            </w:pPr>
            <w:r w:rsidRPr="00887ACE">
              <w:rPr>
                <w:color w:val="000000"/>
                <w:sz w:val="22"/>
                <w:szCs w:val="22"/>
              </w:rPr>
              <w:t>М.П.</w:t>
            </w:r>
          </w:p>
        </w:tc>
        <w:tc>
          <w:tcPr>
            <w:tcW w:w="5437" w:type="dxa"/>
          </w:tcPr>
          <w:p w:rsidR="00887ACE" w:rsidRPr="00887ACE" w:rsidRDefault="00887ACE" w:rsidP="00887ACE">
            <w:pPr>
              <w:tabs>
                <w:tab w:val="left" w:pos="1695"/>
              </w:tabs>
              <w:rPr>
                <w:sz w:val="22"/>
                <w:szCs w:val="22"/>
                <w:lang w:val="uk-UA"/>
              </w:rPr>
            </w:pPr>
          </w:p>
        </w:tc>
        <w:tc>
          <w:tcPr>
            <w:tcW w:w="4769" w:type="dxa"/>
          </w:tcPr>
          <w:p w:rsidR="00887ACE" w:rsidRPr="00887ACE" w:rsidRDefault="00887ACE" w:rsidP="00887ACE">
            <w:pPr>
              <w:shd w:val="clear" w:color="auto" w:fill="FFFFFF"/>
              <w:spacing w:line="274" w:lineRule="exact"/>
              <w:ind w:right="346"/>
              <w:rPr>
                <w:color w:val="FF0000"/>
                <w:sz w:val="22"/>
                <w:szCs w:val="22"/>
                <w:lang w:val="uk-UA"/>
              </w:rPr>
            </w:pPr>
          </w:p>
        </w:tc>
      </w:tr>
    </w:tbl>
    <w:p w:rsidR="00887ACE" w:rsidRPr="00887ACE" w:rsidRDefault="00887ACE" w:rsidP="00887ACE">
      <w:pPr>
        <w:shd w:val="clear" w:color="auto" w:fill="FFFFFF"/>
        <w:spacing w:line="274" w:lineRule="exact"/>
        <w:ind w:right="346"/>
        <w:rPr>
          <w:b/>
          <w:color w:val="000000"/>
          <w:sz w:val="24"/>
          <w:lang w:val="uk-UA"/>
        </w:rPr>
      </w:pPr>
    </w:p>
    <w:p w:rsidR="00887ACE" w:rsidRPr="00887ACE" w:rsidRDefault="00887ACE" w:rsidP="00887ACE">
      <w:pPr>
        <w:shd w:val="clear" w:color="auto" w:fill="FFFFFF"/>
        <w:spacing w:line="274" w:lineRule="exact"/>
        <w:ind w:right="346"/>
        <w:rPr>
          <w:b/>
          <w:color w:val="000000"/>
          <w:sz w:val="24"/>
          <w:lang w:val="uk-UA"/>
        </w:rPr>
      </w:pPr>
      <w:r w:rsidRPr="00887ACE">
        <w:rPr>
          <w:b/>
          <w:color w:val="000000"/>
          <w:sz w:val="24"/>
          <w:lang w:val="uk-UA"/>
        </w:rPr>
        <w:t xml:space="preserve">                                                             </w:t>
      </w:r>
    </w:p>
    <w:p w:rsidR="00887ACE" w:rsidRPr="00887ACE" w:rsidRDefault="00887ACE" w:rsidP="00887ACE">
      <w:pPr>
        <w:shd w:val="clear" w:color="auto" w:fill="FFFFFF"/>
        <w:spacing w:line="274" w:lineRule="exact"/>
        <w:ind w:right="346"/>
        <w:rPr>
          <w:b/>
          <w:color w:val="000000"/>
          <w:sz w:val="24"/>
          <w:lang w:val="uk-UA"/>
        </w:rPr>
      </w:pPr>
    </w:p>
    <w:p w:rsidR="00887ACE" w:rsidRPr="00887ACE" w:rsidRDefault="00887ACE" w:rsidP="00887ACE">
      <w:pPr>
        <w:shd w:val="clear" w:color="auto" w:fill="FFFFFF"/>
        <w:spacing w:line="274" w:lineRule="exact"/>
        <w:ind w:right="346"/>
        <w:rPr>
          <w:b/>
          <w:color w:val="000000"/>
          <w:sz w:val="24"/>
          <w:lang w:val="uk-UA"/>
        </w:rPr>
      </w:pPr>
    </w:p>
    <w:p w:rsidR="00887ACE" w:rsidRPr="00887ACE" w:rsidRDefault="00887ACE" w:rsidP="00887ACE">
      <w:pPr>
        <w:shd w:val="clear" w:color="auto" w:fill="FFFFFF"/>
        <w:spacing w:line="274" w:lineRule="exact"/>
        <w:ind w:right="346"/>
        <w:rPr>
          <w:b/>
          <w:color w:val="000000"/>
          <w:sz w:val="24"/>
          <w:lang w:val="uk-UA"/>
        </w:rPr>
      </w:pPr>
    </w:p>
    <w:p w:rsidR="00887ACE" w:rsidRPr="00887ACE" w:rsidRDefault="00887ACE" w:rsidP="00887ACE">
      <w:pPr>
        <w:shd w:val="clear" w:color="auto" w:fill="FFFFFF"/>
        <w:spacing w:line="274" w:lineRule="exact"/>
        <w:ind w:right="346"/>
        <w:rPr>
          <w:b/>
          <w:color w:val="000000"/>
          <w:sz w:val="24"/>
          <w:lang w:val="uk-UA"/>
        </w:rPr>
      </w:pPr>
    </w:p>
    <w:p w:rsidR="00887ACE" w:rsidRDefault="00887ACE" w:rsidP="00887ACE">
      <w:pPr>
        <w:shd w:val="clear" w:color="auto" w:fill="FFFFFF"/>
        <w:spacing w:line="274" w:lineRule="exact"/>
        <w:ind w:right="346"/>
        <w:rPr>
          <w:b/>
          <w:color w:val="000000"/>
          <w:sz w:val="24"/>
          <w:lang w:val="uk-UA"/>
        </w:rPr>
      </w:pPr>
    </w:p>
    <w:p w:rsidR="00887ACE" w:rsidRDefault="00887ACE" w:rsidP="00887ACE">
      <w:pPr>
        <w:shd w:val="clear" w:color="auto" w:fill="FFFFFF"/>
        <w:spacing w:line="274" w:lineRule="exact"/>
        <w:ind w:right="346"/>
        <w:rPr>
          <w:b/>
          <w:color w:val="000000"/>
          <w:sz w:val="24"/>
          <w:lang w:val="uk-UA"/>
        </w:rPr>
      </w:pPr>
    </w:p>
    <w:p w:rsidR="00887ACE" w:rsidRDefault="00887ACE" w:rsidP="00887ACE">
      <w:pPr>
        <w:shd w:val="clear" w:color="auto" w:fill="FFFFFF"/>
        <w:spacing w:line="274" w:lineRule="exact"/>
        <w:ind w:right="346"/>
        <w:rPr>
          <w:b/>
          <w:color w:val="000000"/>
          <w:sz w:val="24"/>
          <w:lang w:val="uk-UA"/>
        </w:rPr>
      </w:pPr>
    </w:p>
    <w:p w:rsidR="00887ACE" w:rsidRDefault="00887ACE" w:rsidP="00887ACE">
      <w:pPr>
        <w:shd w:val="clear" w:color="auto" w:fill="FFFFFF"/>
        <w:spacing w:line="274" w:lineRule="exact"/>
        <w:ind w:right="346"/>
        <w:rPr>
          <w:b/>
          <w:color w:val="000000"/>
          <w:sz w:val="24"/>
          <w:lang w:val="uk-UA"/>
        </w:rPr>
      </w:pPr>
    </w:p>
    <w:p w:rsidR="00887ACE" w:rsidRDefault="00887ACE" w:rsidP="00887ACE">
      <w:pPr>
        <w:shd w:val="clear" w:color="auto" w:fill="FFFFFF"/>
        <w:spacing w:line="274" w:lineRule="exact"/>
        <w:ind w:right="346"/>
        <w:rPr>
          <w:b/>
          <w:color w:val="000000"/>
          <w:sz w:val="24"/>
          <w:lang w:val="uk-UA"/>
        </w:rPr>
      </w:pPr>
    </w:p>
    <w:p w:rsidR="00887ACE" w:rsidRDefault="00887ACE" w:rsidP="00887ACE">
      <w:pPr>
        <w:shd w:val="clear" w:color="auto" w:fill="FFFFFF"/>
        <w:spacing w:line="274" w:lineRule="exact"/>
        <w:ind w:right="346"/>
        <w:rPr>
          <w:b/>
          <w:color w:val="000000"/>
          <w:sz w:val="24"/>
          <w:lang w:val="uk-UA"/>
        </w:rPr>
      </w:pPr>
    </w:p>
    <w:p w:rsidR="00887ACE" w:rsidRDefault="00887ACE" w:rsidP="00887ACE">
      <w:pPr>
        <w:shd w:val="clear" w:color="auto" w:fill="FFFFFF"/>
        <w:spacing w:line="274" w:lineRule="exact"/>
        <w:ind w:right="346"/>
        <w:rPr>
          <w:b/>
          <w:color w:val="000000"/>
          <w:sz w:val="24"/>
          <w:lang w:val="uk-UA"/>
        </w:rPr>
      </w:pPr>
    </w:p>
    <w:p w:rsidR="00887ACE" w:rsidRDefault="00887ACE" w:rsidP="00887ACE">
      <w:pPr>
        <w:shd w:val="clear" w:color="auto" w:fill="FFFFFF"/>
        <w:spacing w:line="274" w:lineRule="exact"/>
        <w:ind w:right="346"/>
        <w:rPr>
          <w:b/>
          <w:color w:val="000000"/>
          <w:sz w:val="24"/>
          <w:lang w:val="uk-UA"/>
        </w:rPr>
      </w:pPr>
    </w:p>
    <w:p w:rsidR="00887ACE" w:rsidRDefault="00887ACE" w:rsidP="00887ACE">
      <w:pPr>
        <w:shd w:val="clear" w:color="auto" w:fill="FFFFFF"/>
        <w:spacing w:line="274" w:lineRule="exact"/>
        <w:ind w:right="346"/>
        <w:rPr>
          <w:b/>
          <w:color w:val="000000"/>
          <w:sz w:val="24"/>
          <w:lang w:val="uk-UA"/>
        </w:rPr>
      </w:pPr>
    </w:p>
    <w:p w:rsidR="00887ACE" w:rsidRDefault="00887ACE" w:rsidP="00887ACE">
      <w:pPr>
        <w:shd w:val="clear" w:color="auto" w:fill="FFFFFF"/>
        <w:spacing w:line="274" w:lineRule="exact"/>
        <w:ind w:right="346"/>
        <w:rPr>
          <w:b/>
          <w:color w:val="000000"/>
          <w:sz w:val="24"/>
          <w:lang w:val="uk-UA"/>
        </w:rPr>
      </w:pPr>
    </w:p>
    <w:p w:rsidR="00887ACE" w:rsidRDefault="00887ACE" w:rsidP="00887ACE">
      <w:pPr>
        <w:shd w:val="clear" w:color="auto" w:fill="FFFFFF"/>
        <w:spacing w:line="274" w:lineRule="exact"/>
        <w:ind w:right="346"/>
        <w:rPr>
          <w:b/>
          <w:color w:val="000000"/>
          <w:sz w:val="24"/>
          <w:lang w:val="uk-UA"/>
        </w:rPr>
      </w:pPr>
    </w:p>
    <w:p w:rsidR="00887ACE" w:rsidRDefault="00887ACE" w:rsidP="00887ACE">
      <w:pPr>
        <w:shd w:val="clear" w:color="auto" w:fill="FFFFFF"/>
        <w:spacing w:line="274" w:lineRule="exact"/>
        <w:ind w:right="346"/>
        <w:rPr>
          <w:b/>
          <w:color w:val="000000"/>
          <w:sz w:val="24"/>
          <w:lang w:val="uk-UA"/>
        </w:rPr>
      </w:pPr>
    </w:p>
    <w:p w:rsidR="00887ACE" w:rsidRDefault="00887ACE" w:rsidP="00887ACE">
      <w:pPr>
        <w:shd w:val="clear" w:color="auto" w:fill="FFFFFF"/>
        <w:spacing w:line="274" w:lineRule="exact"/>
        <w:ind w:right="346"/>
        <w:rPr>
          <w:b/>
          <w:color w:val="000000"/>
          <w:sz w:val="24"/>
          <w:lang w:val="uk-UA"/>
        </w:rPr>
      </w:pPr>
    </w:p>
    <w:p w:rsidR="00887ACE" w:rsidRDefault="00887ACE" w:rsidP="00887ACE">
      <w:pPr>
        <w:shd w:val="clear" w:color="auto" w:fill="FFFFFF"/>
        <w:spacing w:line="274" w:lineRule="exact"/>
        <w:ind w:right="346"/>
        <w:rPr>
          <w:b/>
          <w:color w:val="000000"/>
          <w:sz w:val="24"/>
          <w:lang w:val="uk-UA"/>
        </w:rPr>
      </w:pPr>
    </w:p>
    <w:p w:rsidR="00887ACE" w:rsidRDefault="00887ACE" w:rsidP="00887ACE">
      <w:pPr>
        <w:shd w:val="clear" w:color="auto" w:fill="FFFFFF"/>
        <w:spacing w:line="274" w:lineRule="exact"/>
        <w:ind w:right="346"/>
        <w:rPr>
          <w:b/>
          <w:color w:val="000000"/>
          <w:sz w:val="24"/>
          <w:lang w:val="uk-UA"/>
        </w:rPr>
      </w:pPr>
    </w:p>
    <w:p w:rsidR="00887ACE" w:rsidRPr="00887ACE" w:rsidRDefault="00887ACE" w:rsidP="00887ACE">
      <w:pPr>
        <w:shd w:val="clear" w:color="auto" w:fill="FFFFFF"/>
        <w:spacing w:line="274" w:lineRule="exact"/>
        <w:ind w:right="346"/>
        <w:rPr>
          <w:b/>
          <w:color w:val="000000"/>
          <w:sz w:val="24"/>
          <w:lang w:val="uk-UA"/>
        </w:rPr>
      </w:pPr>
    </w:p>
    <w:p w:rsidR="00887ACE" w:rsidRPr="00887ACE" w:rsidRDefault="00887ACE" w:rsidP="00887ACE">
      <w:pPr>
        <w:shd w:val="clear" w:color="auto" w:fill="FFFFFF"/>
        <w:spacing w:line="274" w:lineRule="exact"/>
        <w:ind w:right="346"/>
        <w:rPr>
          <w:b/>
          <w:color w:val="000000"/>
          <w:sz w:val="24"/>
          <w:lang w:val="uk-UA"/>
        </w:rPr>
      </w:pPr>
    </w:p>
    <w:p w:rsidR="00887ACE" w:rsidRPr="00887ACE" w:rsidRDefault="00887ACE" w:rsidP="00887ACE">
      <w:pPr>
        <w:shd w:val="clear" w:color="auto" w:fill="FFFFFF"/>
        <w:spacing w:line="274" w:lineRule="exact"/>
        <w:ind w:right="346"/>
        <w:rPr>
          <w:b/>
          <w:color w:val="000000"/>
          <w:sz w:val="24"/>
          <w:lang w:val="uk-UA"/>
        </w:rPr>
      </w:pPr>
    </w:p>
    <w:p w:rsidR="00887ACE" w:rsidRPr="00887ACE" w:rsidRDefault="00887ACE" w:rsidP="00887ACE">
      <w:pPr>
        <w:shd w:val="clear" w:color="auto" w:fill="FFFFFF"/>
        <w:spacing w:line="274" w:lineRule="exact"/>
        <w:ind w:right="346"/>
        <w:rPr>
          <w:b/>
          <w:color w:val="000000"/>
          <w:sz w:val="24"/>
          <w:lang w:val="uk-UA"/>
        </w:rPr>
      </w:pPr>
    </w:p>
    <w:p w:rsidR="00887ACE" w:rsidRPr="00887ACE" w:rsidRDefault="00887ACE" w:rsidP="00887ACE">
      <w:pPr>
        <w:shd w:val="clear" w:color="auto" w:fill="FFFFFF"/>
        <w:spacing w:line="274" w:lineRule="exact"/>
        <w:ind w:right="346"/>
        <w:rPr>
          <w:b/>
          <w:color w:val="000000"/>
          <w:sz w:val="24"/>
          <w:lang w:val="uk-UA"/>
        </w:rPr>
      </w:pPr>
    </w:p>
    <w:p w:rsidR="00887ACE" w:rsidRPr="00887ACE" w:rsidRDefault="00887ACE" w:rsidP="00887ACE">
      <w:pPr>
        <w:shd w:val="clear" w:color="auto" w:fill="FFFFFF"/>
        <w:spacing w:line="274" w:lineRule="exact"/>
        <w:ind w:right="346"/>
        <w:rPr>
          <w:b/>
          <w:color w:val="000000"/>
          <w:sz w:val="24"/>
          <w:lang w:val="uk-UA"/>
        </w:rPr>
      </w:pPr>
    </w:p>
    <w:p w:rsidR="00887ACE" w:rsidRPr="00887ACE" w:rsidRDefault="00887ACE" w:rsidP="00887ACE">
      <w:pPr>
        <w:shd w:val="clear" w:color="auto" w:fill="FFFFFF"/>
        <w:spacing w:line="274" w:lineRule="exact"/>
        <w:ind w:right="346"/>
        <w:rPr>
          <w:b/>
          <w:color w:val="000000"/>
          <w:sz w:val="24"/>
          <w:lang w:val="uk-UA"/>
        </w:rPr>
      </w:pPr>
    </w:p>
    <w:p w:rsidR="00887ACE" w:rsidRPr="00887ACE" w:rsidRDefault="00887ACE" w:rsidP="00887ACE">
      <w:pPr>
        <w:shd w:val="clear" w:color="auto" w:fill="FFFFFF"/>
        <w:spacing w:line="274" w:lineRule="exact"/>
        <w:ind w:right="346"/>
        <w:rPr>
          <w:b/>
          <w:color w:val="000000"/>
          <w:sz w:val="24"/>
          <w:lang w:val="uk-UA"/>
        </w:rPr>
      </w:pPr>
    </w:p>
    <w:p w:rsidR="00887ACE" w:rsidRPr="00887ACE" w:rsidRDefault="00887ACE" w:rsidP="00887ACE">
      <w:pPr>
        <w:shd w:val="clear" w:color="auto" w:fill="FFFFFF"/>
        <w:spacing w:line="274" w:lineRule="exact"/>
        <w:ind w:right="346"/>
        <w:rPr>
          <w:b/>
          <w:color w:val="000000"/>
          <w:sz w:val="24"/>
          <w:lang w:val="uk-UA"/>
        </w:rPr>
      </w:pPr>
    </w:p>
    <w:p w:rsidR="00887ACE" w:rsidRPr="00887ACE" w:rsidRDefault="00887ACE" w:rsidP="00887ACE">
      <w:pPr>
        <w:shd w:val="clear" w:color="auto" w:fill="FFFFFF"/>
        <w:spacing w:line="274" w:lineRule="exact"/>
        <w:ind w:right="346"/>
        <w:rPr>
          <w:b/>
          <w:color w:val="000000"/>
          <w:sz w:val="24"/>
          <w:lang w:val="uk-UA"/>
        </w:rPr>
      </w:pPr>
    </w:p>
    <w:p w:rsidR="00887ACE" w:rsidRPr="00887ACE" w:rsidRDefault="00887ACE" w:rsidP="00887ACE">
      <w:pPr>
        <w:shd w:val="clear" w:color="auto" w:fill="FFFFFF"/>
        <w:spacing w:line="274" w:lineRule="exact"/>
        <w:ind w:right="346"/>
        <w:rPr>
          <w:b/>
          <w:color w:val="000000"/>
          <w:sz w:val="24"/>
          <w:lang w:val="uk-UA"/>
        </w:rPr>
      </w:pPr>
    </w:p>
    <w:p w:rsidR="00887ACE" w:rsidRPr="00887ACE" w:rsidRDefault="00887ACE" w:rsidP="00887ACE">
      <w:pPr>
        <w:shd w:val="clear" w:color="auto" w:fill="FFFFFF"/>
        <w:spacing w:line="274" w:lineRule="exact"/>
        <w:ind w:right="346"/>
        <w:rPr>
          <w:b/>
          <w:color w:val="000000"/>
          <w:sz w:val="24"/>
          <w:lang w:val="uk-UA"/>
        </w:rPr>
      </w:pPr>
    </w:p>
    <w:p w:rsidR="00887ACE" w:rsidRPr="00887ACE" w:rsidRDefault="00887ACE" w:rsidP="00887ACE">
      <w:pPr>
        <w:shd w:val="clear" w:color="auto" w:fill="FFFFFF"/>
        <w:spacing w:line="274" w:lineRule="exact"/>
        <w:ind w:right="346"/>
        <w:rPr>
          <w:b/>
          <w:color w:val="000000"/>
          <w:sz w:val="24"/>
          <w:lang w:val="uk-UA"/>
        </w:rPr>
      </w:pPr>
    </w:p>
    <w:p w:rsidR="00887ACE" w:rsidRPr="00887ACE" w:rsidRDefault="00887ACE" w:rsidP="00887ACE">
      <w:pPr>
        <w:shd w:val="clear" w:color="auto" w:fill="FFFFFF"/>
        <w:spacing w:line="274" w:lineRule="exact"/>
        <w:ind w:right="346"/>
        <w:rPr>
          <w:b/>
          <w:color w:val="000000"/>
          <w:sz w:val="24"/>
          <w:lang w:val="uk-UA"/>
        </w:rPr>
      </w:pPr>
    </w:p>
    <w:p w:rsidR="00887ACE" w:rsidRPr="00887ACE" w:rsidRDefault="00887ACE" w:rsidP="00887ACE">
      <w:pPr>
        <w:shd w:val="clear" w:color="auto" w:fill="FFFFFF"/>
        <w:spacing w:line="274" w:lineRule="exact"/>
        <w:ind w:right="346"/>
        <w:rPr>
          <w:b/>
          <w:color w:val="000000"/>
          <w:sz w:val="24"/>
          <w:lang w:val="uk-UA"/>
        </w:rPr>
      </w:pPr>
    </w:p>
    <w:p w:rsidR="00DF10C9" w:rsidRDefault="00DF10C9" w:rsidP="00887ACE">
      <w:pPr>
        <w:shd w:val="clear" w:color="auto" w:fill="FFFFFF"/>
        <w:spacing w:line="274" w:lineRule="exact"/>
        <w:ind w:right="346"/>
        <w:jc w:val="right"/>
        <w:rPr>
          <w:b/>
          <w:color w:val="000000"/>
          <w:sz w:val="24"/>
          <w:lang w:val="uk-UA"/>
        </w:rPr>
      </w:pPr>
    </w:p>
    <w:p w:rsidR="00887ACE" w:rsidRDefault="00887ACE" w:rsidP="00887ACE">
      <w:pPr>
        <w:shd w:val="clear" w:color="auto" w:fill="FFFFFF"/>
        <w:spacing w:line="274" w:lineRule="exact"/>
        <w:ind w:right="346"/>
        <w:jc w:val="right"/>
        <w:rPr>
          <w:b/>
          <w:color w:val="000000"/>
          <w:lang w:val="uk-UA"/>
        </w:rPr>
      </w:pPr>
      <w:r w:rsidRPr="00887ACE">
        <w:rPr>
          <w:b/>
          <w:color w:val="000000"/>
          <w:lang w:val="uk-UA"/>
        </w:rPr>
        <w:t>ДОДАТОК 1</w:t>
      </w:r>
    </w:p>
    <w:p w:rsidR="005212DB" w:rsidRPr="00887ACE" w:rsidRDefault="005212DB" w:rsidP="00887ACE">
      <w:pPr>
        <w:shd w:val="clear" w:color="auto" w:fill="FFFFFF"/>
        <w:spacing w:line="274" w:lineRule="exact"/>
        <w:ind w:right="346"/>
        <w:jc w:val="right"/>
        <w:rPr>
          <w:b/>
          <w:color w:val="000000"/>
          <w:lang w:val="uk-UA"/>
        </w:rPr>
      </w:pPr>
      <w:r>
        <w:rPr>
          <w:b/>
          <w:color w:val="000000"/>
          <w:lang w:val="uk-UA"/>
        </w:rPr>
        <w:t>До договору №____ від ____________</w:t>
      </w:r>
    </w:p>
    <w:p w:rsidR="00887ACE" w:rsidRPr="00887ACE" w:rsidRDefault="00887ACE" w:rsidP="00887ACE">
      <w:pPr>
        <w:shd w:val="clear" w:color="auto" w:fill="FFFFFF"/>
        <w:spacing w:line="274" w:lineRule="exact"/>
        <w:ind w:right="346"/>
        <w:jc w:val="center"/>
        <w:rPr>
          <w:b/>
          <w:color w:val="000000"/>
          <w:sz w:val="24"/>
          <w:lang w:val="uk-UA"/>
        </w:rPr>
      </w:pPr>
      <w:r w:rsidRPr="00887ACE">
        <w:rPr>
          <w:b/>
          <w:color w:val="000000"/>
          <w:sz w:val="24"/>
          <w:lang w:val="uk-UA"/>
        </w:rPr>
        <w:t>Специфікація № 1</w:t>
      </w:r>
    </w:p>
    <w:p w:rsidR="00887ACE" w:rsidRPr="00887ACE" w:rsidRDefault="00887ACE" w:rsidP="00887ACE">
      <w:pPr>
        <w:shd w:val="clear" w:color="auto" w:fill="FFFFFF"/>
        <w:spacing w:line="274" w:lineRule="exact"/>
        <w:ind w:left="14" w:right="346" w:firstLine="720"/>
        <w:jc w:val="center"/>
        <w:rPr>
          <w:color w:val="000000"/>
          <w:sz w:val="24"/>
          <w:lang w:val="uk-UA"/>
        </w:rPr>
      </w:pPr>
      <w:r w:rsidRPr="00887ACE">
        <w:rPr>
          <w:color w:val="000000"/>
          <w:sz w:val="24"/>
          <w:lang w:val="uk-UA"/>
        </w:rPr>
        <w:t>до договору №____ від ____________</w:t>
      </w:r>
    </w:p>
    <w:p w:rsidR="00887ACE" w:rsidRPr="00887ACE" w:rsidRDefault="00887ACE" w:rsidP="00887ACE">
      <w:pPr>
        <w:shd w:val="clear" w:color="auto" w:fill="FFFFFF"/>
        <w:spacing w:line="274" w:lineRule="exact"/>
        <w:ind w:left="14" w:right="346" w:firstLine="720"/>
        <w:jc w:val="center"/>
        <w:rPr>
          <w:color w:val="000000"/>
          <w:sz w:val="24"/>
          <w:lang w:val="uk-UA"/>
        </w:rPr>
      </w:pPr>
    </w:p>
    <w:p w:rsidR="00887ACE" w:rsidRPr="00887ACE" w:rsidRDefault="00887ACE" w:rsidP="00887ACE">
      <w:pPr>
        <w:shd w:val="clear" w:color="auto" w:fill="FFFFFF"/>
        <w:spacing w:line="274" w:lineRule="exact"/>
        <w:ind w:left="14" w:right="346" w:firstLine="720"/>
        <w:jc w:val="center"/>
        <w:rPr>
          <w:b/>
          <w:i/>
          <w:color w:val="000000"/>
          <w:sz w:val="24"/>
          <w:szCs w:val="24"/>
          <w:lang w:val="uk-UA"/>
        </w:rPr>
      </w:pPr>
      <w:r w:rsidRPr="00887ACE">
        <w:rPr>
          <w:color w:val="000000"/>
          <w:sz w:val="24"/>
          <w:lang w:val="uk-UA"/>
        </w:rPr>
        <w:t xml:space="preserve">між    </w:t>
      </w:r>
      <w:r w:rsidRPr="00887ACE">
        <w:rPr>
          <w:b/>
          <w:i/>
          <w:color w:val="000000"/>
          <w:sz w:val="24"/>
          <w:szCs w:val="24"/>
          <w:shd w:val="clear" w:color="auto" w:fill="FFFFFF"/>
          <w:lang w:val="uk-UA"/>
        </w:rPr>
        <w:t xml:space="preserve">________________________________________________________________ </w:t>
      </w:r>
      <w:r w:rsidRPr="00887ACE">
        <w:rPr>
          <w:color w:val="000000"/>
          <w:sz w:val="24"/>
          <w:szCs w:val="24"/>
          <w:shd w:val="clear" w:color="auto" w:fill="FFFFFF"/>
          <w:lang w:val="uk-UA"/>
        </w:rPr>
        <w:t>та</w:t>
      </w:r>
      <w:r w:rsidRPr="00887ACE">
        <w:rPr>
          <w:b/>
          <w:i/>
          <w:color w:val="000000"/>
          <w:sz w:val="24"/>
          <w:szCs w:val="24"/>
          <w:shd w:val="clear" w:color="auto" w:fill="FFFFFF"/>
          <w:lang w:val="uk-UA"/>
        </w:rPr>
        <w:t xml:space="preserve"> ВОСЬМИМ ВОЄНІЗОВАНИМ ГІРНИЧОРЯТУВАЛЬНИМ ЗАГОНОМ</w:t>
      </w:r>
    </w:p>
    <w:p w:rsidR="00887ACE" w:rsidRPr="00887ACE" w:rsidRDefault="00887ACE" w:rsidP="00887ACE">
      <w:pPr>
        <w:shd w:val="clear" w:color="auto" w:fill="FFFFFF"/>
        <w:tabs>
          <w:tab w:val="left" w:pos="9923"/>
        </w:tabs>
        <w:spacing w:line="274" w:lineRule="exact"/>
        <w:ind w:left="14"/>
        <w:jc w:val="center"/>
        <w:rPr>
          <w:b/>
          <w:color w:val="000000"/>
          <w:sz w:val="24"/>
          <w:szCs w:val="24"/>
          <w:lang w:val="uk-UA"/>
        </w:rPr>
      </w:pPr>
    </w:p>
    <w:p w:rsidR="00887ACE" w:rsidRPr="00887ACE" w:rsidRDefault="005212DB" w:rsidP="00887ACE">
      <w:pPr>
        <w:shd w:val="clear" w:color="auto" w:fill="FFFFFF"/>
        <w:spacing w:line="274" w:lineRule="exact"/>
        <w:ind w:left="14" w:right="346" w:firstLine="720"/>
        <w:jc w:val="both"/>
        <w:rPr>
          <w:b/>
          <w:i/>
          <w:color w:val="000000"/>
          <w:sz w:val="24"/>
          <w:lang w:val="uk-UA"/>
        </w:rPr>
      </w:pPr>
      <w:r>
        <w:rPr>
          <w:b/>
          <w:color w:val="000000"/>
          <w:sz w:val="24"/>
          <w:szCs w:val="24"/>
          <w:lang w:val="uk-UA"/>
        </w:rPr>
        <w:t xml:space="preserve">           </w:t>
      </w:r>
      <w:r w:rsidR="00887ACE" w:rsidRPr="00887ACE">
        <w:rPr>
          <w:b/>
          <w:color w:val="000000"/>
          <w:sz w:val="24"/>
          <w:szCs w:val="24"/>
          <w:lang w:val="uk-UA"/>
        </w:rPr>
        <w:t>Послуги з технічного обслуговування та  опосвідчення балонів</w:t>
      </w:r>
    </w:p>
    <w:tbl>
      <w:tblPr>
        <w:tblStyle w:val="1"/>
        <w:tblpPr w:leftFromText="180" w:rightFromText="180" w:vertAnchor="text" w:horzAnchor="margin" w:tblpXSpec="center" w:tblpY="138"/>
        <w:tblW w:w="10598" w:type="dxa"/>
        <w:tblLayout w:type="fixed"/>
        <w:tblLook w:val="04A0" w:firstRow="1" w:lastRow="0" w:firstColumn="1" w:lastColumn="0" w:noHBand="0" w:noVBand="1"/>
      </w:tblPr>
      <w:tblGrid>
        <w:gridCol w:w="534"/>
        <w:gridCol w:w="2976"/>
        <w:gridCol w:w="851"/>
        <w:gridCol w:w="850"/>
        <w:gridCol w:w="2694"/>
        <w:gridCol w:w="1134"/>
        <w:gridCol w:w="1559"/>
      </w:tblGrid>
      <w:tr w:rsidR="00887ACE" w:rsidRPr="00887ACE" w:rsidTr="00A102D7">
        <w:trPr>
          <w:trHeight w:val="557"/>
        </w:trPr>
        <w:tc>
          <w:tcPr>
            <w:tcW w:w="534" w:type="dxa"/>
            <w:vAlign w:val="center"/>
          </w:tcPr>
          <w:p w:rsidR="00887ACE" w:rsidRPr="00887ACE" w:rsidRDefault="00887ACE" w:rsidP="00887ACE">
            <w:pPr>
              <w:rPr>
                <w:b/>
              </w:rPr>
            </w:pPr>
            <w:r w:rsidRPr="00887ACE">
              <w:rPr>
                <w:b/>
              </w:rPr>
              <w:t xml:space="preserve">№ </w:t>
            </w:r>
            <w:r w:rsidRPr="00887ACE">
              <w:rPr>
                <w:b/>
                <w:lang w:val="uk-UA"/>
              </w:rPr>
              <w:t>з</w:t>
            </w:r>
            <w:r w:rsidRPr="00887ACE">
              <w:rPr>
                <w:b/>
              </w:rPr>
              <w:t>/п</w:t>
            </w:r>
          </w:p>
        </w:tc>
        <w:tc>
          <w:tcPr>
            <w:tcW w:w="2976" w:type="dxa"/>
            <w:vAlign w:val="center"/>
          </w:tcPr>
          <w:p w:rsidR="00887ACE" w:rsidRPr="00887ACE" w:rsidRDefault="00887ACE" w:rsidP="00887ACE">
            <w:pPr>
              <w:jc w:val="center"/>
              <w:rPr>
                <w:b/>
                <w:lang w:val="uk-UA"/>
              </w:rPr>
            </w:pPr>
          </w:p>
          <w:p w:rsidR="00887ACE" w:rsidRPr="00887ACE" w:rsidRDefault="00887ACE" w:rsidP="00887ACE">
            <w:pPr>
              <w:jc w:val="center"/>
              <w:rPr>
                <w:b/>
                <w:lang w:val="uk-UA"/>
              </w:rPr>
            </w:pPr>
            <w:r w:rsidRPr="00887ACE">
              <w:rPr>
                <w:b/>
                <w:lang w:val="uk-UA"/>
              </w:rPr>
              <w:t>Найменування обладнання</w:t>
            </w:r>
          </w:p>
          <w:p w:rsidR="00887ACE" w:rsidRPr="00887ACE" w:rsidRDefault="00887ACE" w:rsidP="00887ACE">
            <w:pPr>
              <w:jc w:val="center"/>
              <w:rPr>
                <w:b/>
              </w:rPr>
            </w:pPr>
          </w:p>
        </w:tc>
        <w:tc>
          <w:tcPr>
            <w:tcW w:w="851" w:type="dxa"/>
            <w:vAlign w:val="center"/>
          </w:tcPr>
          <w:p w:rsidR="00887ACE" w:rsidRPr="00887ACE" w:rsidRDefault="00887ACE" w:rsidP="00887ACE">
            <w:pPr>
              <w:rPr>
                <w:b/>
                <w:lang w:val="uk-UA"/>
              </w:rPr>
            </w:pPr>
            <w:r w:rsidRPr="00887ACE">
              <w:rPr>
                <w:b/>
                <w:lang w:val="uk-UA"/>
              </w:rPr>
              <w:t>Од.</w:t>
            </w:r>
          </w:p>
          <w:p w:rsidR="00887ACE" w:rsidRPr="00887ACE" w:rsidRDefault="00887ACE" w:rsidP="00887ACE">
            <w:pPr>
              <w:rPr>
                <w:b/>
                <w:lang w:val="uk-UA"/>
              </w:rPr>
            </w:pPr>
            <w:r w:rsidRPr="00887ACE">
              <w:rPr>
                <w:b/>
                <w:lang w:val="uk-UA"/>
              </w:rPr>
              <w:t>вим.</w:t>
            </w:r>
          </w:p>
        </w:tc>
        <w:tc>
          <w:tcPr>
            <w:tcW w:w="850" w:type="dxa"/>
            <w:vAlign w:val="center"/>
          </w:tcPr>
          <w:p w:rsidR="00887ACE" w:rsidRPr="00887ACE" w:rsidRDefault="00887ACE" w:rsidP="00887ACE">
            <w:pPr>
              <w:rPr>
                <w:b/>
                <w:lang w:val="uk-UA"/>
              </w:rPr>
            </w:pPr>
            <w:r w:rsidRPr="00887ACE">
              <w:rPr>
                <w:b/>
                <w:lang w:val="uk-UA"/>
              </w:rPr>
              <w:t>Кіль-кість</w:t>
            </w:r>
          </w:p>
        </w:tc>
        <w:tc>
          <w:tcPr>
            <w:tcW w:w="2694" w:type="dxa"/>
            <w:vAlign w:val="center"/>
          </w:tcPr>
          <w:p w:rsidR="00887ACE" w:rsidRPr="00887ACE" w:rsidRDefault="00887ACE" w:rsidP="00887ACE">
            <w:pPr>
              <w:rPr>
                <w:b/>
              </w:rPr>
            </w:pPr>
            <w:r w:rsidRPr="00887ACE">
              <w:rPr>
                <w:b/>
              </w:rPr>
              <w:t>Вид послуг</w:t>
            </w:r>
          </w:p>
        </w:tc>
        <w:tc>
          <w:tcPr>
            <w:tcW w:w="1134" w:type="dxa"/>
            <w:vAlign w:val="center"/>
          </w:tcPr>
          <w:p w:rsidR="00887ACE" w:rsidRPr="00887ACE" w:rsidRDefault="00887ACE" w:rsidP="00887ACE">
            <w:pPr>
              <w:rPr>
                <w:b/>
              </w:rPr>
            </w:pPr>
            <w:r w:rsidRPr="00887ACE">
              <w:rPr>
                <w:b/>
                <w:lang w:val="uk-UA"/>
              </w:rPr>
              <w:t>Ціна</w:t>
            </w:r>
            <w:r w:rsidRPr="00887ACE">
              <w:rPr>
                <w:b/>
              </w:rPr>
              <w:t xml:space="preserve"> без </w:t>
            </w:r>
            <w:r w:rsidRPr="00887ACE">
              <w:rPr>
                <w:b/>
                <w:lang w:val="uk-UA"/>
              </w:rPr>
              <w:t>ПДВ</w:t>
            </w:r>
            <w:r w:rsidRPr="00887ACE">
              <w:rPr>
                <w:b/>
              </w:rPr>
              <w:t>, грн.</w:t>
            </w:r>
          </w:p>
        </w:tc>
        <w:tc>
          <w:tcPr>
            <w:tcW w:w="1559" w:type="dxa"/>
            <w:vAlign w:val="center"/>
          </w:tcPr>
          <w:p w:rsidR="00887ACE" w:rsidRPr="00887ACE" w:rsidRDefault="00887ACE" w:rsidP="00887ACE">
            <w:pPr>
              <w:rPr>
                <w:b/>
                <w:lang w:val="uk-UA"/>
              </w:rPr>
            </w:pPr>
            <w:r w:rsidRPr="00887ACE">
              <w:rPr>
                <w:b/>
                <w:lang w:val="uk-UA"/>
              </w:rPr>
              <w:t>Вартість</w:t>
            </w:r>
          </w:p>
          <w:p w:rsidR="00887ACE" w:rsidRPr="00887ACE" w:rsidRDefault="00887ACE" w:rsidP="00887ACE">
            <w:pPr>
              <w:rPr>
                <w:b/>
              </w:rPr>
            </w:pPr>
            <w:r w:rsidRPr="00887ACE">
              <w:rPr>
                <w:b/>
              </w:rPr>
              <w:t xml:space="preserve">без </w:t>
            </w:r>
            <w:r w:rsidRPr="00887ACE">
              <w:rPr>
                <w:b/>
                <w:lang w:val="uk-UA"/>
              </w:rPr>
              <w:t>ПДВ</w:t>
            </w:r>
            <w:r w:rsidRPr="00887ACE">
              <w:rPr>
                <w:b/>
              </w:rPr>
              <w:t xml:space="preserve">, </w:t>
            </w:r>
            <w:r w:rsidRPr="00887ACE">
              <w:rPr>
                <w:b/>
                <w:lang w:val="uk-UA"/>
              </w:rPr>
              <w:t>г</w:t>
            </w:r>
            <w:r w:rsidRPr="00887ACE">
              <w:rPr>
                <w:b/>
              </w:rPr>
              <w:t>рн.</w:t>
            </w:r>
          </w:p>
        </w:tc>
      </w:tr>
      <w:tr w:rsidR="00887ACE" w:rsidRPr="00887ACE" w:rsidTr="00A102D7">
        <w:trPr>
          <w:trHeight w:val="576"/>
        </w:trPr>
        <w:tc>
          <w:tcPr>
            <w:tcW w:w="534" w:type="dxa"/>
          </w:tcPr>
          <w:p w:rsidR="00887ACE" w:rsidRPr="00887ACE" w:rsidRDefault="00887ACE" w:rsidP="00887ACE">
            <w:r w:rsidRPr="00887ACE">
              <w:t>1</w:t>
            </w:r>
          </w:p>
        </w:tc>
        <w:tc>
          <w:tcPr>
            <w:tcW w:w="2976" w:type="dxa"/>
          </w:tcPr>
          <w:p w:rsidR="00887ACE" w:rsidRPr="00887ACE" w:rsidRDefault="00887ACE" w:rsidP="00887ACE">
            <w:r w:rsidRPr="00887ACE">
              <w:t>Балони малолітражні 6,8л (повітряні)</w:t>
            </w:r>
          </w:p>
        </w:tc>
        <w:tc>
          <w:tcPr>
            <w:tcW w:w="851" w:type="dxa"/>
          </w:tcPr>
          <w:p w:rsidR="00887ACE" w:rsidRPr="00887ACE" w:rsidRDefault="00887ACE" w:rsidP="00887ACE">
            <w:r w:rsidRPr="00887ACE">
              <w:t>шт.</w:t>
            </w:r>
          </w:p>
        </w:tc>
        <w:tc>
          <w:tcPr>
            <w:tcW w:w="850" w:type="dxa"/>
          </w:tcPr>
          <w:p w:rsidR="00887ACE" w:rsidRPr="00887ACE" w:rsidRDefault="00887ACE" w:rsidP="00887ACE">
            <w:pPr>
              <w:jc w:val="center"/>
              <w:rPr>
                <w:lang w:val="uk-UA"/>
              </w:rPr>
            </w:pPr>
            <w:r w:rsidRPr="00887ACE">
              <w:rPr>
                <w:lang w:val="uk-UA"/>
              </w:rPr>
              <w:t>30</w:t>
            </w:r>
          </w:p>
        </w:tc>
        <w:tc>
          <w:tcPr>
            <w:tcW w:w="2694" w:type="dxa"/>
          </w:tcPr>
          <w:p w:rsidR="00887ACE" w:rsidRPr="00887ACE" w:rsidRDefault="00887ACE" w:rsidP="00887ACE">
            <w:r w:rsidRPr="00887ACE">
              <w:t>технічне обслуговування та опосвідчення</w:t>
            </w:r>
            <w:r w:rsidRPr="00887ACE">
              <w:rPr>
                <w:lang w:val="uk-UA"/>
              </w:rPr>
              <w:t>.</w:t>
            </w:r>
            <w:r w:rsidRPr="00887ACE">
              <w:t xml:space="preserve"> </w:t>
            </w:r>
          </w:p>
        </w:tc>
        <w:tc>
          <w:tcPr>
            <w:tcW w:w="1134" w:type="dxa"/>
            <w:vAlign w:val="center"/>
          </w:tcPr>
          <w:p w:rsidR="00887ACE" w:rsidRPr="00887ACE" w:rsidRDefault="00887ACE" w:rsidP="00887ACE">
            <w:pPr>
              <w:spacing w:line="274" w:lineRule="exact"/>
              <w:ind w:right="346"/>
              <w:rPr>
                <w:color w:val="FF0000"/>
                <w:lang w:val="uk-UA"/>
              </w:rPr>
            </w:pPr>
          </w:p>
        </w:tc>
        <w:tc>
          <w:tcPr>
            <w:tcW w:w="1559" w:type="dxa"/>
            <w:vAlign w:val="center"/>
          </w:tcPr>
          <w:p w:rsidR="00887ACE" w:rsidRPr="00887ACE" w:rsidRDefault="00887ACE" w:rsidP="00887ACE">
            <w:pPr>
              <w:rPr>
                <w:color w:val="FF0000"/>
                <w:lang w:val="uk-UA"/>
              </w:rPr>
            </w:pPr>
          </w:p>
        </w:tc>
      </w:tr>
      <w:tr w:rsidR="00887ACE" w:rsidRPr="00887ACE" w:rsidTr="00A102D7">
        <w:tc>
          <w:tcPr>
            <w:tcW w:w="9039" w:type="dxa"/>
            <w:gridSpan w:val="6"/>
          </w:tcPr>
          <w:p w:rsidR="00887ACE" w:rsidRPr="00887ACE" w:rsidRDefault="00887ACE" w:rsidP="00887ACE">
            <w:pPr>
              <w:rPr>
                <w:b/>
                <w:color w:val="000000"/>
              </w:rPr>
            </w:pPr>
            <w:r w:rsidRPr="00887ACE">
              <w:rPr>
                <w:b/>
                <w:color w:val="000000"/>
                <w:lang w:val="uk-UA"/>
              </w:rPr>
              <w:t xml:space="preserve">                                                                                                                                         Всього без ПДВ</w:t>
            </w:r>
            <w:r w:rsidRPr="00887ACE">
              <w:rPr>
                <w:b/>
                <w:color w:val="000000"/>
              </w:rPr>
              <w:t>, грн.:</w:t>
            </w:r>
          </w:p>
        </w:tc>
        <w:tc>
          <w:tcPr>
            <w:tcW w:w="1559" w:type="dxa"/>
            <w:vAlign w:val="center"/>
          </w:tcPr>
          <w:p w:rsidR="00887ACE" w:rsidRPr="00887ACE" w:rsidRDefault="00887ACE" w:rsidP="00887ACE">
            <w:pPr>
              <w:spacing w:line="274" w:lineRule="exact"/>
              <w:ind w:right="346"/>
              <w:jc w:val="center"/>
              <w:rPr>
                <w:b/>
                <w:color w:val="FF0000"/>
                <w:lang w:val="uk-UA"/>
              </w:rPr>
            </w:pPr>
          </w:p>
        </w:tc>
      </w:tr>
      <w:tr w:rsidR="00887ACE" w:rsidRPr="00887ACE" w:rsidTr="00A102D7">
        <w:tc>
          <w:tcPr>
            <w:tcW w:w="9039" w:type="dxa"/>
            <w:gridSpan w:val="6"/>
          </w:tcPr>
          <w:p w:rsidR="00887ACE" w:rsidRPr="00887ACE" w:rsidRDefault="00887ACE" w:rsidP="00887ACE">
            <w:pPr>
              <w:rPr>
                <w:b/>
                <w:color w:val="000000"/>
              </w:rPr>
            </w:pPr>
            <w:r w:rsidRPr="00887ACE">
              <w:rPr>
                <w:b/>
                <w:color w:val="000000"/>
                <w:lang w:val="uk-UA"/>
              </w:rPr>
              <w:t xml:space="preserve">                                                                                                                                         ПДВ 20%</w:t>
            </w:r>
            <w:r w:rsidRPr="00887ACE">
              <w:rPr>
                <w:b/>
                <w:color w:val="000000"/>
              </w:rPr>
              <w:t>, грн.:</w:t>
            </w:r>
          </w:p>
        </w:tc>
        <w:tc>
          <w:tcPr>
            <w:tcW w:w="1559" w:type="dxa"/>
            <w:vAlign w:val="center"/>
          </w:tcPr>
          <w:p w:rsidR="00887ACE" w:rsidRPr="00887ACE" w:rsidRDefault="00887ACE" w:rsidP="00887ACE">
            <w:pPr>
              <w:spacing w:line="274" w:lineRule="exact"/>
              <w:ind w:right="346"/>
              <w:jc w:val="center"/>
              <w:rPr>
                <w:b/>
                <w:color w:val="FF0000"/>
                <w:lang w:val="uk-UA"/>
              </w:rPr>
            </w:pPr>
          </w:p>
        </w:tc>
      </w:tr>
      <w:tr w:rsidR="00887ACE" w:rsidRPr="00887ACE" w:rsidTr="00A102D7">
        <w:tc>
          <w:tcPr>
            <w:tcW w:w="9039" w:type="dxa"/>
            <w:gridSpan w:val="6"/>
          </w:tcPr>
          <w:p w:rsidR="00887ACE" w:rsidRPr="00887ACE" w:rsidRDefault="00887ACE" w:rsidP="00887ACE">
            <w:pPr>
              <w:rPr>
                <w:b/>
                <w:color w:val="000000"/>
              </w:rPr>
            </w:pPr>
            <w:r w:rsidRPr="00887ACE">
              <w:rPr>
                <w:b/>
                <w:color w:val="000000"/>
                <w:lang w:val="uk-UA"/>
              </w:rPr>
              <w:t xml:space="preserve">                                                                                                                                         Всього з ПДВ</w:t>
            </w:r>
            <w:r w:rsidRPr="00887ACE">
              <w:rPr>
                <w:b/>
                <w:color w:val="000000"/>
              </w:rPr>
              <w:t>, грн.:</w:t>
            </w:r>
          </w:p>
        </w:tc>
        <w:tc>
          <w:tcPr>
            <w:tcW w:w="1559" w:type="dxa"/>
            <w:vAlign w:val="center"/>
          </w:tcPr>
          <w:p w:rsidR="00887ACE" w:rsidRPr="00887ACE" w:rsidRDefault="00887ACE" w:rsidP="00887ACE">
            <w:pPr>
              <w:spacing w:line="274" w:lineRule="exact"/>
              <w:ind w:right="346"/>
              <w:jc w:val="center"/>
              <w:rPr>
                <w:b/>
                <w:color w:val="FF0000"/>
                <w:lang w:val="uk-UA"/>
              </w:rPr>
            </w:pPr>
          </w:p>
        </w:tc>
      </w:tr>
    </w:tbl>
    <w:p w:rsidR="00887ACE" w:rsidRPr="00887ACE" w:rsidRDefault="00887ACE" w:rsidP="00887ACE">
      <w:pPr>
        <w:shd w:val="clear" w:color="auto" w:fill="FFFFFF"/>
        <w:spacing w:line="274" w:lineRule="exact"/>
        <w:ind w:left="14" w:right="346" w:firstLine="720"/>
        <w:jc w:val="both"/>
        <w:rPr>
          <w:b/>
          <w:i/>
          <w:color w:val="000000"/>
          <w:sz w:val="24"/>
        </w:rPr>
      </w:pPr>
    </w:p>
    <w:p w:rsidR="00887ACE" w:rsidRPr="00887ACE" w:rsidRDefault="00887ACE" w:rsidP="00887ACE">
      <w:pPr>
        <w:shd w:val="clear" w:color="auto" w:fill="FFFFFF"/>
        <w:spacing w:line="274" w:lineRule="exact"/>
        <w:ind w:left="14" w:right="346" w:firstLine="720"/>
        <w:jc w:val="both"/>
        <w:rPr>
          <w:b/>
          <w:bCs/>
          <w:sz w:val="24"/>
          <w:szCs w:val="24"/>
          <w:lang w:val="uk-UA"/>
        </w:rPr>
      </w:pPr>
      <w:r w:rsidRPr="00887ACE">
        <w:rPr>
          <w:b/>
          <w:bCs/>
          <w:sz w:val="24"/>
          <w:szCs w:val="24"/>
          <w:lang w:val="uk-UA"/>
        </w:rPr>
        <w:t>Місце надання послуг :___________________________________.</w:t>
      </w:r>
    </w:p>
    <w:p w:rsidR="00887ACE" w:rsidRPr="00887ACE" w:rsidRDefault="00887ACE" w:rsidP="00887ACE">
      <w:pPr>
        <w:shd w:val="clear" w:color="auto" w:fill="FFFFFF"/>
        <w:spacing w:line="274" w:lineRule="exact"/>
        <w:ind w:left="14" w:right="346" w:firstLine="720"/>
        <w:jc w:val="both"/>
        <w:rPr>
          <w:i/>
          <w:color w:val="000000"/>
          <w:sz w:val="24"/>
        </w:rPr>
      </w:pPr>
    </w:p>
    <w:p w:rsidR="00887ACE" w:rsidRPr="00887ACE" w:rsidRDefault="00887ACE" w:rsidP="00887ACE">
      <w:pPr>
        <w:shd w:val="clear" w:color="auto" w:fill="FFFFFF"/>
        <w:spacing w:line="274" w:lineRule="exact"/>
        <w:ind w:right="346"/>
        <w:jc w:val="both"/>
        <w:rPr>
          <w:color w:val="000000"/>
          <w:sz w:val="24"/>
        </w:rPr>
      </w:pPr>
    </w:p>
    <w:p w:rsidR="00887ACE" w:rsidRPr="00887ACE" w:rsidRDefault="00887ACE" w:rsidP="00887ACE">
      <w:pPr>
        <w:shd w:val="clear" w:color="auto" w:fill="FFFFFF"/>
        <w:spacing w:line="274" w:lineRule="exact"/>
        <w:ind w:left="14" w:right="346" w:firstLine="720"/>
        <w:rPr>
          <w:color w:val="000000"/>
          <w:sz w:val="22"/>
          <w:szCs w:val="22"/>
          <w:lang w:val="uk-UA"/>
        </w:rPr>
      </w:pPr>
      <w:r w:rsidRPr="00887ACE">
        <w:rPr>
          <w:color w:val="000000"/>
          <w:sz w:val="22"/>
          <w:szCs w:val="22"/>
          <w:lang w:val="uk-UA"/>
        </w:rPr>
        <w:t xml:space="preserve">                                             Є невід’ємною частиною договору</w:t>
      </w:r>
    </w:p>
    <w:p w:rsidR="00887ACE" w:rsidRPr="00887ACE" w:rsidRDefault="00887ACE" w:rsidP="00887ACE">
      <w:pPr>
        <w:shd w:val="clear" w:color="auto" w:fill="FFFFFF"/>
        <w:spacing w:line="274" w:lineRule="exact"/>
        <w:ind w:left="14" w:right="346" w:firstLine="720"/>
        <w:jc w:val="center"/>
        <w:rPr>
          <w:color w:val="000000"/>
          <w:sz w:val="22"/>
          <w:szCs w:val="22"/>
        </w:rPr>
      </w:pPr>
    </w:p>
    <w:p w:rsidR="00887ACE" w:rsidRPr="00887ACE" w:rsidRDefault="00887ACE" w:rsidP="00887ACE">
      <w:pPr>
        <w:shd w:val="clear" w:color="auto" w:fill="FFFFFF"/>
        <w:spacing w:line="274" w:lineRule="exact"/>
        <w:ind w:left="14" w:right="346" w:firstLine="720"/>
        <w:jc w:val="center"/>
        <w:rPr>
          <w:color w:val="000000"/>
          <w:sz w:val="22"/>
          <w:szCs w:val="22"/>
        </w:rPr>
      </w:pPr>
    </w:p>
    <w:p w:rsidR="00887ACE" w:rsidRPr="00887ACE" w:rsidRDefault="00887ACE" w:rsidP="00887ACE">
      <w:pPr>
        <w:shd w:val="clear" w:color="auto" w:fill="FFFFFF"/>
        <w:spacing w:line="274" w:lineRule="exact"/>
        <w:ind w:right="346"/>
        <w:rPr>
          <w:b/>
          <w:color w:val="000000"/>
          <w:sz w:val="22"/>
          <w:szCs w:val="22"/>
          <w:lang w:val="uk-UA"/>
        </w:rPr>
      </w:pPr>
      <w:r w:rsidRPr="00887ACE">
        <w:rPr>
          <w:b/>
          <w:color w:val="000000"/>
          <w:sz w:val="22"/>
          <w:szCs w:val="22"/>
          <w:lang w:val="uk-UA"/>
        </w:rPr>
        <w:t>ВИКОНАВЕЦЬ                                                                                   ЗАМОВНИК</w:t>
      </w:r>
    </w:p>
    <w:p w:rsidR="00887ACE" w:rsidRPr="00887ACE" w:rsidRDefault="00887ACE" w:rsidP="00887ACE">
      <w:pPr>
        <w:shd w:val="clear" w:color="auto" w:fill="FFFFFF"/>
        <w:spacing w:line="274" w:lineRule="exact"/>
        <w:ind w:left="14" w:right="346" w:firstLine="720"/>
        <w:jc w:val="both"/>
        <w:rPr>
          <w:b/>
          <w:color w:val="000000"/>
          <w:sz w:val="22"/>
          <w:szCs w:val="22"/>
        </w:rPr>
      </w:pPr>
    </w:p>
    <w:p w:rsidR="00887ACE" w:rsidRPr="00887ACE" w:rsidRDefault="00887ACE" w:rsidP="00887ACE">
      <w:pPr>
        <w:shd w:val="clear" w:color="auto" w:fill="FFFFFF"/>
        <w:spacing w:line="274" w:lineRule="exact"/>
        <w:ind w:left="14" w:right="346" w:firstLine="720"/>
        <w:jc w:val="both"/>
        <w:rPr>
          <w:b/>
          <w:color w:val="000000"/>
          <w:sz w:val="22"/>
          <w:szCs w:val="22"/>
        </w:rPr>
      </w:pPr>
    </w:p>
    <w:p w:rsidR="00887ACE" w:rsidRPr="00887ACE" w:rsidRDefault="00887ACE" w:rsidP="00887ACE">
      <w:pPr>
        <w:shd w:val="clear" w:color="auto" w:fill="FFFFFF"/>
        <w:tabs>
          <w:tab w:val="left" w:pos="284"/>
        </w:tabs>
        <w:spacing w:line="274" w:lineRule="exact"/>
        <w:ind w:right="346"/>
        <w:rPr>
          <w:color w:val="000000"/>
          <w:sz w:val="22"/>
          <w:szCs w:val="22"/>
          <w:lang w:val="uk-UA"/>
        </w:rPr>
      </w:pPr>
      <w:r w:rsidRPr="00887ACE">
        <w:rPr>
          <w:color w:val="000000"/>
          <w:sz w:val="22"/>
          <w:szCs w:val="22"/>
          <w:lang w:val="uk-UA"/>
        </w:rPr>
        <w:t xml:space="preserve">                                                                                                                   Командир загону</w:t>
      </w:r>
    </w:p>
    <w:p w:rsidR="00887ACE" w:rsidRPr="00887ACE" w:rsidRDefault="00887ACE" w:rsidP="00887ACE">
      <w:pPr>
        <w:shd w:val="clear" w:color="auto" w:fill="FFFFFF"/>
        <w:tabs>
          <w:tab w:val="left" w:pos="284"/>
        </w:tabs>
        <w:spacing w:line="274" w:lineRule="exact"/>
        <w:ind w:right="346"/>
        <w:rPr>
          <w:color w:val="000000"/>
          <w:sz w:val="22"/>
          <w:szCs w:val="22"/>
          <w:lang w:val="uk-UA"/>
        </w:rPr>
      </w:pPr>
    </w:p>
    <w:p w:rsidR="00887ACE" w:rsidRPr="00887ACE" w:rsidRDefault="00887ACE" w:rsidP="00887ACE">
      <w:pPr>
        <w:shd w:val="clear" w:color="auto" w:fill="FFFFFF"/>
        <w:tabs>
          <w:tab w:val="left" w:pos="284"/>
        </w:tabs>
        <w:spacing w:line="274" w:lineRule="exact"/>
        <w:ind w:right="346"/>
        <w:rPr>
          <w:color w:val="000000"/>
          <w:sz w:val="22"/>
          <w:szCs w:val="22"/>
          <w:lang w:val="uk-UA"/>
        </w:rPr>
      </w:pPr>
      <w:r w:rsidRPr="00887ACE">
        <w:rPr>
          <w:color w:val="000000"/>
          <w:sz w:val="22"/>
          <w:szCs w:val="22"/>
          <w:lang w:val="uk-UA"/>
        </w:rPr>
        <w:t>______________                                                                                      ________________ І.О.Ігнашов</w:t>
      </w:r>
    </w:p>
    <w:p w:rsidR="00887ACE" w:rsidRPr="00887ACE" w:rsidRDefault="00887ACE" w:rsidP="00887ACE">
      <w:pPr>
        <w:shd w:val="clear" w:color="auto" w:fill="FFFFFF"/>
        <w:tabs>
          <w:tab w:val="left" w:pos="284"/>
        </w:tabs>
        <w:spacing w:line="274" w:lineRule="exact"/>
        <w:ind w:right="346"/>
        <w:rPr>
          <w:color w:val="000000"/>
          <w:sz w:val="22"/>
          <w:szCs w:val="22"/>
          <w:lang w:val="uk-UA"/>
        </w:rPr>
      </w:pPr>
      <w:r w:rsidRPr="00887ACE">
        <w:rPr>
          <w:color w:val="000000"/>
          <w:sz w:val="22"/>
          <w:szCs w:val="22"/>
          <w:lang w:val="uk-UA"/>
        </w:rPr>
        <w:t>м.п.                                                                                                         м.п.</w:t>
      </w:r>
    </w:p>
    <w:p w:rsidR="00887ACE" w:rsidRPr="00887ACE" w:rsidRDefault="00887ACE" w:rsidP="00887ACE">
      <w:pPr>
        <w:shd w:val="clear" w:color="auto" w:fill="FFFFFF"/>
        <w:spacing w:line="274" w:lineRule="exact"/>
        <w:ind w:left="14" w:right="346" w:firstLine="720"/>
        <w:jc w:val="both"/>
        <w:rPr>
          <w:b/>
          <w:color w:val="000000"/>
          <w:sz w:val="24"/>
          <w:lang w:val="uk-UA"/>
        </w:rPr>
      </w:pPr>
    </w:p>
    <w:p w:rsidR="00887ACE" w:rsidRPr="00887ACE" w:rsidRDefault="00887ACE" w:rsidP="00887ACE">
      <w:pPr>
        <w:shd w:val="clear" w:color="auto" w:fill="FFFFFF"/>
        <w:spacing w:line="274" w:lineRule="exact"/>
        <w:ind w:left="14" w:right="346" w:firstLine="720"/>
        <w:jc w:val="both"/>
        <w:rPr>
          <w:b/>
          <w:color w:val="000000"/>
          <w:sz w:val="24"/>
          <w:lang w:val="uk-UA"/>
        </w:rPr>
      </w:pPr>
    </w:p>
    <w:p w:rsidR="00887ACE" w:rsidRPr="00887ACE" w:rsidRDefault="00887ACE" w:rsidP="00887ACE">
      <w:pPr>
        <w:widowControl/>
        <w:autoSpaceDE/>
        <w:autoSpaceDN/>
        <w:adjustRightInd/>
        <w:contextualSpacing/>
        <w:rPr>
          <w:b/>
          <w:color w:val="000000"/>
          <w:sz w:val="24"/>
          <w:szCs w:val="24"/>
          <w:lang w:val="uk-UA"/>
        </w:rPr>
      </w:pPr>
    </w:p>
    <w:p w:rsidR="00887ACE" w:rsidRPr="00887ACE" w:rsidRDefault="00887ACE" w:rsidP="00887ACE">
      <w:pPr>
        <w:widowControl/>
        <w:autoSpaceDE/>
        <w:autoSpaceDN/>
        <w:adjustRightInd/>
        <w:contextualSpacing/>
        <w:rPr>
          <w:b/>
          <w:color w:val="000000"/>
          <w:sz w:val="24"/>
          <w:szCs w:val="24"/>
          <w:lang w:val="uk-UA"/>
        </w:rPr>
      </w:pPr>
    </w:p>
    <w:p w:rsidR="00887ACE" w:rsidRPr="00887ACE" w:rsidRDefault="00887ACE" w:rsidP="00887ACE">
      <w:pPr>
        <w:widowControl/>
        <w:autoSpaceDE/>
        <w:autoSpaceDN/>
        <w:adjustRightInd/>
        <w:contextualSpacing/>
        <w:rPr>
          <w:b/>
          <w:color w:val="000000"/>
          <w:sz w:val="24"/>
          <w:szCs w:val="24"/>
          <w:lang w:val="uk-UA"/>
        </w:rPr>
      </w:pPr>
    </w:p>
    <w:p w:rsidR="00D336C6" w:rsidRPr="00D336C6" w:rsidRDefault="00D336C6" w:rsidP="00887ACE">
      <w:pPr>
        <w:jc w:val="center"/>
        <w:rPr>
          <w:sz w:val="24"/>
        </w:rPr>
      </w:pPr>
    </w:p>
    <w:sectPr w:rsidR="00D336C6" w:rsidRPr="00D336C6" w:rsidSect="00733209">
      <w:pgSz w:w="11909" w:h="16834"/>
      <w:pgMar w:top="284" w:right="569" w:bottom="357" w:left="1134"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859" w:rsidRDefault="00F51859" w:rsidP="008B2CF5">
      <w:r>
        <w:separator/>
      </w:r>
    </w:p>
  </w:endnote>
  <w:endnote w:type="continuationSeparator" w:id="0">
    <w:p w:rsidR="00F51859" w:rsidRDefault="00F51859" w:rsidP="008B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859" w:rsidRDefault="00F51859" w:rsidP="008B2CF5">
      <w:r>
        <w:separator/>
      </w:r>
    </w:p>
  </w:footnote>
  <w:footnote w:type="continuationSeparator" w:id="0">
    <w:p w:rsidR="00F51859" w:rsidRDefault="00F51859" w:rsidP="008B2C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0756"/>
    <w:multiLevelType w:val="hybridMultilevel"/>
    <w:tmpl w:val="6436FB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48A163A"/>
    <w:multiLevelType w:val="multilevel"/>
    <w:tmpl w:val="CFB85000"/>
    <w:lvl w:ilvl="0">
      <w:start w:val="2"/>
      <w:numFmt w:val="decimal"/>
      <w:lvlText w:val="%1"/>
      <w:lvlJc w:val="left"/>
      <w:pPr>
        <w:tabs>
          <w:tab w:val="num" w:pos="360"/>
        </w:tabs>
        <w:ind w:left="360" w:hanging="360"/>
      </w:pPr>
      <w:rPr>
        <w:rFonts w:hint="default"/>
        <w:sz w:val="24"/>
      </w:rPr>
    </w:lvl>
    <w:lvl w:ilvl="1">
      <w:start w:val="6"/>
      <w:numFmt w:val="decimal"/>
      <w:lvlText w:val="%1.%2"/>
      <w:lvlJc w:val="left"/>
      <w:pPr>
        <w:tabs>
          <w:tab w:val="num" w:pos="374"/>
        </w:tabs>
        <w:ind w:left="374" w:hanging="360"/>
      </w:pPr>
      <w:rPr>
        <w:rFonts w:hint="default"/>
        <w:sz w:val="24"/>
      </w:rPr>
    </w:lvl>
    <w:lvl w:ilvl="2">
      <w:start w:val="1"/>
      <w:numFmt w:val="decimal"/>
      <w:lvlText w:val="%1.%2.%3"/>
      <w:lvlJc w:val="left"/>
      <w:pPr>
        <w:tabs>
          <w:tab w:val="num" w:pos="748"/>
        </w:tabs>
        <w:ind w:left="748" w:hanging="720"/>
      </w:pPr>
      <w:rPr>
        <w:rFonts w:hint="default"/>
        <w:sz w:val="24"/>
      </w:rPr>
    </w:lvl>
    <w:lvl w:ilvl="3">
      <w:start w:val="1"/>
      <w:numFmt w:val="decimal"/>
      <w:lvlText w:val="%1.%2.%3.%4"/>
      <w:lvlJc w:val="left"/>
      <w:pPr>
        <w:tabs>
          <w:tab w:val="num" w:pos="762"/>
        </w:tabs>
        <w:ind w:left="762" w:hanging="720"/>
      </w:pPr>
      <w:rPr>
        <w:rFonts w:hint="default"/>
        <w:sz w:val="24"/>
      </w:rPr>
    </w:lvl>
    <w:lvl w:ilvl="4">
      <w:start w:val="1"/>
      <w:numFmt w:val="decimal"/>
      <w:lvlText w:val="%1.%2.%3.%4.%5"/>
      <w:lvlJc w:val="left"/>
      <w:pPr>
        <w:tabs>
          <w:tab w:val="num" w:pos="776"/>
        </w:tabs>
        <w:ind w:left="776" w:hanging="720"/>
      </w:pPr>
      <w:rPr>
        <w:rFonts w:hint="default"/>
        <w:sz w:val="24"/>
      </w:rPr>
    </w:lvl>
    <w:lvl w:ilvl="5">
      <w:start w:val="1"/>
      <w:numFmt w:val="decimal"/>
      <w:lvlText w:val="%1.%2.%3.%4.%5.%6"/>
      <w:lvlJc w:val="left"/>
      <w:pPr>
        <w:tabs>
          <w:tab w:val="num" w:pos="1150"/>
        </w:tabs>
        <w:ind w:left="1150" w:hanging="1080"/>
      </w:pPr>
      <w:rPr>
        <w:rFonts w:hint="default"/>
        <w:sz w:val="24"/>
      </w:rPr>
    </w:lvl>
    <w:lvl w:ilvl="6">
      <w:start w:val="1"/>
      <w:numFmt w:val="decimal"/>
      <w:lvlText w:val="%1.%2.%3.%4.%5.%6.%7"/>
      <w:lvlJc w:val="left"/>
      <w:pPr>
        <w:tabs>
          <w:tab w:val="num" w:pos="1164"/>
        </w:tabs>
        <w:ind w:left="1164" w:hanging="1080"/>
      </w:pPr>
      <w:rPr>
        <w:rFonts w:hint="default"/>
        <w:sz w:val="24"/>
      </w:rPr>
    </w:lvl>
    <w:lvl w:ilvl="7">
      <w:start w:val="1"/>
      <w:numFmt w:val="decimal"/>
      <w:lvlText w:val="%1.%2.%3.%4.%5.%6.%7.%8"/>
      <w:lvlJc w:val="left"/>
      <w:pPr>
        <w:tabs>
          <w:tab w:val="num" w:pos="1538"/>
        </w:tabs>
        <w:ind w:left="1538" w:hanging="1440"/>
      </w:pPr>
      <w:rPr>
        <w:rFonts w:hint="default"/>
        <w:sz w:val="24"/>
      </w:rPr>
    </w:lvl>
    <w:lvl w:ilvl="8">
      <w:start w:val="1"/>
      <w:numFmt w:val="decimal"/>
      <w:lvlText w:val="%1.%2.%3.%4.%5.%6.%7.%8.%9"/>
      <w:lvlJc w:val="left"/>
      <w:pPr>
        <w:tabs>
          <w:tab w:val="num" w:pos="1552"/>
        </w:tabs>
        <w:ind w:left="1552" w:hanging="1440"/>
      </w:pPr>
      <w:rPr>
        <w:rFonts w:hint="default"/>
        <w:sz w:val="24"/>
      </w:rPr>
    </w:lvl>
  </w:abstractNum>
  <w:abstractNum w:abstractNumId="2" w15:restartNumberingAfterBreak="0">
    <w:nsid w:val="152A21FF"/>
    <w:multiLevelType w:val="multilevel"/>
    <w:tmpl w:val="D18EE2AA"/>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1533"/>
        </w:tabs>
        <w:ind w:left="1533" w:hanging="54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4692"/>
        </w:tabs>
        <w:ind w:left="4692" w:hanging="72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038"/>
        </w:tabs>
        <w:ind w:left="7038" w:hanging="108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384"/>
        </w:tabs>
        <w:ind w:left="9384" w:hanging="1440"/>
      </w:pPr>
      <w:rPr>
        <w:rFonts w:hint="default"/>
      </w:rPr>
    </w:lvl>
  </w:abstractNum>
  <w:abstractNum w:abstractNumId="3" w15:restartNumberingAfterBreak="0">
    <w:nsid w:val="226114B7"/>
    <w:multiLevelType w:val="singleLevel"/>
    <w:tmpl w:val="D986A08E"/>
    <w:lvl w:ilvl="0">
      <w:start w:val="1"/>
      <w:numFmt w:val="decimal"/>
      <w:lvlText w:val="5.%1"/>
      <w:legacy w:legacy="1" w:legacySpace="0" w:legacyIndent="511"/>
      <w:lvlJc w:val="left"/>
      <w:rPr>
        <w:rFonts w:ascii="Times New Roman" w:hAnsi="Times New Roman" w:cs="Times New Roman" w:hint="default"/>
      </w:rPr>
    </w:lvl>
  </w:abstractNum>
  <w:abstractNum w:abstractNumId="4" w15:restartNumberingAfterBreak="0">
    <w:nsid w:val="2F0A548E"/>
    <w:multiLevelType w:val="multilevel"/>
    <w:tmpl w:val="1226B878"/>
    <w:lvl w:ilvl="0">
      <w:start w:val="1"/>
      <w:numFmt w:val="decimal"/>
      <w:lvlText w:val="%1."/>
      <w:lvlJc w:val="left"/>
      <w:pPr>
        <w:tabs>
          <w:tab w:val="num" w:pos="1284"/>
        </w:tabs>
        <w:ind w:left="1284" w:hanging="420"/>
      </w:pPr>
      <w:rPr>
        <w:rFonts w:hint="default"/>
      </w:rPr>
    </w:lvl>
    <w:lvl w:ilvl="1" w:tentative="1">
      <w:start w:val="1"/>
      <w:numFmt w:val="lowerLetter"/>
      <w:lvlText w:val="%2."/>
      <w:lvlJc w:val="left"/>
      <w:pPr>
        <w:tabs>
          <w:tab w:val="num" w:pos="1944"/>
        </w:tabs>
        <w:ind w:left="1944" w:hanging="360"/>
      </w:pPr>
    </w:lvl>
    <w:lvl w:ilvl="2" w:tentative="1">
      <w:start w:val="1"/>
      <w:numFmt w:val="lowerRoman"/>
      <w:lvlText w:val="%3."/>
      <w:lvlJc w:val="right"/>
      <w:pPr>
        <w:tabs>
          <w:tab w:val="num" w:pos="2664"/>
        </w:tabs>
        <w:ind w:left="2664" w:hanging="180"/>
      </w:pPr>
    </w:lvl>
    <w:lvl w:ilvl="3" w:tentative="1">
      <w:start w:val="1"/>
      <w:numFmt w:val="decimal"/>
      <w:lvlText w:val="%4."/>
      <w:lvlJc w:val="left"/>
      <w:pPr>
        <w:tabs>
          <w:tab w:val="num" w:pos="3384"/>
        </w:tabs>
        <w:ind w:left="3384" w:hanging="360"/>
      </w:pPr>
    </w:lvl>
    <w:lvl w:ilvl="4" w:tentative="1">
      <w:start w:val="1"/>
      <w:numFmt w:val="lowerLetter"/>
      <w:lvlText w:val="%5."/>
      <w:lvlJc w:val="left"/>
      <w:pPr>
        <w:tabs>
          <w:tab w:val="num" w:pos="4104"/>
        </w:tabs>
        <w:ind w:left="4104" w:hanging="360"/>
      </w:pPr>
    </w:lvl>
    <w:lvl w:ilvl="5" w:tentative="1">
      <w:start w:val="1"/>
      <w:numFmt w:val="lowerRoman"/>
      <w:lvlText w:val="%6."/>
      <w:lvlJc w:val="right"/>
      <w:pPr>
        <w:tabs>
          <w:tab w:val="num" w:pos="4824"/>
        </w:tabs>
        <w:ind w:left="4824" w:hanging="180"/>
      </w:pPr>
    </w:lvl>
    <w:lvl w:ilvl="6" w:tentative="1">
      <w:start w:val="1"/>
      <w:numFmt w:val="decimal"/>
      <w:lvlText w:val="%7."/>
      <w:lvlJc w:val="left"/>
      <w:pPr>
        <w:tabs>
          <w:tab w:val="num" w:pos="5544"/>
        </w:tabs>
        <w:ind w:left="5544" w:hanging="360"/>
      </w:pPr>
    </w:lvl>
    <w:lvl w:ilvl="7" w:tentative="1">
      <w:start w:val="1"/>
      <w:numFmt w:val="lowerLetter"/>
      <w:lvlText w:val="%8."/>
      <w:lvlJc w:val="left"/>
      <w:pPr>
        <w:tabs>
          <w:tab w:val="num" w:pos="6264"/>
        </w:tabs>
        <w:ind w:left="6264" w:hanging="360"/>
      </w:pPr>
    </w:lvl>
    <w:lvl w:ilvl="8" w:tentative="1">
      <w:start w:val="1"/>
      <w:numFmt w:val="lowerRoman"/>
      <w:lvlText w:val="%9."/>
      <w:lvlJc w:val="right"/>
      <w:pPr>
        <w:tabs>
          <w:tab w:val="num" w:pos="6984"/>
        </w:tabs>
        <w:ind w:left="6984" w:hanging="180"/>
      </w:pPr>
    </w:lvl>
  </w:abstractNum>
  <w:abstractNum w:abstractNumId="5" w15:restartNumberingAfterBreak="0">
    <w:nsid w:val="30CB1F50"/>
    <w:multiLevelType w:val="hybridMultilevel"/>
    <w:tmpl w:val="3752A95A"/>
    <w:lvl w:ilvl="0" w:tplc="2FB245EE">
      <w:start w:val="9"/>
      <w:numFmt w:val="decimal"/>
      <w:lvlText w:val="%1."/>
      <w:lvlJc w:val="left"/>
      <w:pPr>
        <w:tabs>
          <w:tab w:val="num" w:pos="1094"/>
        </w:tabs>
        <w:ind w:left="1094" w:hanging="360"/>
      </w:pPr>
      <w:rPr>
        <w:rFonts w:hint="default"/>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6" w15:restartNumberingAfterBreak="0">
    <w:nsid w:val="41396DD1"/>
    <w:multiLevelType w:val="hybridMultilevel"/>
    <w:tmpl w:val="7AFEE338"/>
    <w:lvl w:ilvl="0" w:tplc="B1080DD8">
      <w:start w:val="2"/>
      <w:numFmt w:val="decimal"/>
      <w:lvlText w:val="%1."/>
      <w:lvlJc w:val="left"/>
      <w:pPr>
        <w:tabs>
          <w:tab w:val="num" w:pos="1224"/>
        </w:tabs>
        <w:ind w:left="1224" w:hanging="360"/>
      </w:pPr>
      <w:rPr>
        <w:rFonts w:hint="default"/>
      </w:rPr>
    </w:lvl>
    <w:lvl w:ilvl="1" w:tplc="04190019" w:tentative="1">
      <w:start w:val="1"/>
      <w:numFmt w:val="lowerLetter"/>
      <w:lvlText w:val="%2."/>
      <w:lvlJc w:val="left"/>
      <w:pPr>
        <w:tabs>
          <w:tab w:val="num" w:pos="1944"/>
        </w:tabs>
        <w:ind w:left="1944" w:hanging="360"/>
      </w:pPr>
    </w:lvl>
    <w:lvl w:ilvl="2" w:tplc="0419001B" w:tentative="1">
      <w:start w:val="1"/>
      <w:numFmt w:val="lowerRoman"/>
      <w:lvlText w:val="%3."/>
      <w:lvlJc w:val="right"/>
      <w:pPr>
        <w:tabs>
          <w:tab w:val="num" w:pos="2664"/>
        </w:tabs>
        <w:ind w:left="2664" w:hanging="180"/>
      </w:pPr>
    </w:lvl>
    <w:lvl w:ilvl="3" w:tplc="0419000F" w:tentative="1">
      <w:start w:val="1"/>
      <w:numFmt w:val="decimal"/>
      <w:lvlText w:val="%4."/>
      <w:lvlJc w:val="left"/>
      <w:pPr>
        <w:tabs>
          <w:tab w:val="num" w:pos="3384"/>
        </w:tabs>
        <w:ind w:left="3384" w:hanging="360"/>
      </w:pPr>
    </w:lvl>
    <w:lvl w:ilvl="4" w:tplc="04190019" w:tentative="1">
      <w:start w:val="1"/>
      <w:numFmt w:val="lowerLetter"/>
      <w:lvlText w:val="%5."/>
      <w:lvlJc w:val="left"/>
      <w:pPr>
        <w:tabs>
          <w:tab w:val="num" w:pos="4104"/>
        </w:tabs>
        <w:ind w:left="4104" w:hanging="360"/>
      </w:pPr>
    </w:lvl>
    <w:lvl w:ilvl="5" w:tplc="0419001B" w:tentative="1">
      <w:start w:val="1"/>
      <w:numFmt w:val="lowerRoman"/>
      <w:lvlText w:val="%6."/>
      <w:lvlJc w:val="right"/>
      <w:pPr>
        <w:tabs>
          <w:tab w:val="num" w:pos="4824"/>
        </w:tabs>
        <w:ind w:left="4824" w:hanging="180"/>
      </w:pPr>
    </w:lvl>
    <w:lvl w:ilvl="6" w:tplc="0419000F" w:tentative="1">
      <w:start w:val="1"/>
      <w:numFmt w:val="decimal"/>
      <w:lvlText w:val="%7."/>
      <w:lvlJc w:val="left"/>
      <w:pPr>
        <w:tabs>
          <w:tab w:val="num" w:pos="5544"/>
        </w:tabs>
        <w:ind w:left="5544" w:hanging="360"/>
      </w:pPr>
    </w:lvl>
    <w:lvl w:ilvl="7" w:tplc="04190019" w:tentative="1">
      <w:start w:val="1"/>
      <w:numFmt w:val="lowerLetter"/>
      <w:lvlText w:val="%8."/>
      <w:lvlJc w:val="left"/>
      <w:pPr>
        <w:tabs>
          <w:tab w:val="num" w:pos="6264"/>
        </w:tabs>
        <w:ind w:left="6264" w:hanging="360"/>
      </w:pPr>
    </w:lvl>
    <w:lvl w:ilvl="8" w:tplc="0419001B" w:tentative="1">
      <w:start w:val="1"/>
      <w:numFmt w:val="lowerRoman"/>
      <w:lvlText w:val="%9."/>
      <w:lvlJc w:val="right"/>
      <w:pPr>
        <w:tabs>
          <w:tab w:val="num" w:pos="6984"/>
        </w:tabs>
        <w:ind w:left="6984" w:hanging="180"/>
      </w:pPr>
    </w:lvl>
  </w:abstractNum>
  <w:abstractNum w:abstractNumId="7" w15:restartNumberingAfterBreak="0">
    <w:nsid w:val="54562EA6"/>
    <w:multiLevelType w:val="hybridMultilevel"/>
    <w:tmpl w:val="46488626"/>
    <w:lvl w:ilvl="0" w:tplc="A776FCC8">
      <w:start w:val="4"/>
      <w:numFmt w:val="decimal"/>
      <w:lvlText w:val="%1."/>
      <w:lvlJc w:val="left"/>
      <w:pPr>
        <w:tabs>
          <w:tab w:val="num" w:pos="1284"/>
        </w:tabs>
        <w:ind w:left="1284" w:hanging="360"/>
      </w:pPr>
      <w:rPr>
        <w:rFonts w:hint="default"/>
      </w:rPr>
    </w:lvl>
    <w:lvl w:ilvl="1" w:tplc="04190019" w:tentative="1">
      <w:start w:val="1"/>
      <w:numFmt w:val="lowerLetter"/>
      <w:lvlText w:val="%2."/>
      <w:lvlJc w:val="left"/>
      <w:pPr>
        <w:tabs>
          <w:tab w:val="num" w:pos="2004"/>
        </w:tabs>
        <w:ind w:left="2004" w:hanging="360"/>
      </w:pPr>
    </w:lvl>
    <w:lvl w:ilvl="2" w:tplc="0419001B" w:tentative="1">
      <w:start w:val="1"/>
      <w:numFmt w:val="lowerRoman"/>
      <w:lvlText w:val="%3."/>
      <w:lvlJc w:val="right"/>
      <w:pPr>
        <w:tabs>
          <w:tab w:val="num" w:pos="2724"/>
        </w:tabs>
        <w:ind w:left="2724" w:hanging="180"/>
      </w:pPr>
    </w:lvl>
    <w:lvl w:ilvl="3" w:tplc="0419000F" w:tentative="1">
      <w:start w:val="1"/>
      <w:numFmt w:val="decimal"/>
      <w:lvlText w:val="%4."/>
      <w:lvlJc w:val="left"/>
      <w:pPr>
        <w:tabs>
          <w:tab w:val="num" w:pos="3444"/>
        </w:tabs>
        <w:ind w:left="3444" w:hanging="360"/>
      </w:pPr>
    </w:lvl>
    <w:lvl w:ilvl="4" w:tplc="04190019" w:tentative="1">
      <w:start w:val="1"/>
      <w:numFmt w:val="lowerLetter"/>
      <w:lvlText w:val="%5."/>
      <w:lvlJc w:val="left"/>
      <w:pPr>
        <w:tabs>
          <w:tab w:val="num" w:pos="4164"/>
        </w:tabs>
        <w:ind w:left="4164" w:hanging="360"/>
      </w:pPr>
    </w:lvl>
    <w:lvl w:ilvl="5" w:tplc="0419001B" w:tentative="1">
      <w:start w:val="1"/>
      <w:numFmt w:val="lowerRoman"/>
      <w:lvlText w:val="%6."/>
      <w:lvlJc w:val="right"/>
      <w:pPr>
        <w:tabs>
          <w:tab w:val="num" w:pos="4884"/>
        </w:tabs>
        <w:ind w:left="4884" w:hanging="180"/>
      </w:pPr>
    </w:lvl>
    <w:lvl w:ilvl="6" w:tplc="0419000F" w:tentative="1">
      <w:start w:val="1"/>
      <w:numFmt w:val="decimal"/>
      <w:lvlText w:val="%7."/>
      <w:lvlJc w:val="left"/>
      <w:pPr>
        <w:tabs>
          <w:tab w:val="num" w:pos="5604"/>
        </w:tabs>
        <w:ind w:left="5604" w:hanging="360"/>
      </w:pPr>
    </w:lvl>
    <w:lvl w:ilvl="7" w:tplc="04190019" w:tentative="1">
      <w:start w:val="1"/>
      <w:numFmt w:val="lowerLetter"/>
      <w:lvlText w:val="%8."/>
      <w:lvlJc w:val="left"/>
      <w:pPr>
        <w:tabs>
          <w:tab w:val="num" w:pos="6324"/>
        </w:tabs>
        <w:ind w:left="6324" w:hanging="360"/>
      </w:pPr>
    </w:lvl>
    <w:lvl w:ilvl="8" w:tplc="0419001B" w:tentative="1">
      <w:start w:val="1"/>
      <w:numFmt w:val="lowerRoman"/>
      <w:lvlText w:val="%9."/>
      <w:lvlJc w:val="right"/>
      <w:pPr>
        <w:tabs>
          <w:tab w:val="num" w:pos="7044"/>
        </w:tabs>
        <w:ind w:left="7044" w:hanging="180"/>
      </w:pPr>
    </w:lvl>
  </w:abstractNum>
  <w:abstractNum w:abstractNumId="8" w15:restartNumberingAfterBreak="0">
    <w:nsid w:val="58882389"/>
    <w:multiLevelType w:val="multilevel"/>
    <w:tmpl w:val="DE889028"/>
    <w:lvl w:ilvl="0">
      <w:start w:val="6"/>
      <w:numFmt w:val="decimal"/>
      <w:lvlText w:val="%1"/>
      <w:lvlJc w:val="left"/>
      <w:pPr>
        <w:tabs>
          <w:tab w:val="num" w:pos="690"/>
        </w:tabs>
        <w:ind w:left="690" w:hanging="690"/>
      </w:pPr>
      <w:rPr>
        <w:rFonts w:hint="default"/>
      </w:rPr>
    </w:lvl>
    <w:lvl w:ilvl="1">
      <w:start w:val="2"/>
      <w:numFmt w:val="decimal"/>
      <w:lvlText w:val="%1.%2"/>
      <w:lvlJc w:val="left"/>
      <w:pPr>
        <w:tabs>
          <w:tab w:val="num" w:pos="1683"/>
        </w:tabs>
        <w:ind w:left="1683" w:hanging="69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9" w15:restartNumberingAfterBreak="0">
    <w:nsid w:val="5C200FA7"/>
    <w:multiLevelType w:val="multilevel"/>
    <w:tmpl w:val="5BECF98C"/>
    <w:lvl w:ilvl="0">
      <w:start w:val="4"/>
      <w:numFmt w:val="decimal"/>
      <w:lvlText w:val="%1."/>
      <w:lvlJc w:val="left"/>
      <w:pPr>
        <w:tabs>
          <w:tab w:val="num" w:pos="1224"/>
        </w:tabs>
        <w:ind w:left="1224" w:hanging="360"/>
      </w:pPr>
      <w:rPr>
        <w:rFonts w:hint="default"/>
      </w:rPr>
    </w:lvl>
    <w:lvl w:ilvl="1">
      <w:start w:val="1"/>
      <w:numFmt w:val="decimal"/>
      <w:isLgl/>
      <w:lvlText w:val="%1.%2."/>
      <w:lvlJc w:val="left"/>
      <w:pPr>
        <w:tabs>
          <w:tab w:val="num" w:pos="540"/>
        </w:tabs>
        <w:ind w:left="540" w:hanging="540"/>
      </w:pPr>
      <w:rPr>
        <w:rFonts w:hint="default"/>
        <w:color w:val="000000"/>
        <w:lang w:val="en-US"/>
      </w:rPr>
    </w:lvl>
    <w:lvl w:ilvl="2">
      <w:start w:val="1"/>
      <w:numFmt w:val="decimal"/>
      <w:isLgl/>
      <w:lvlText w:val="%1.%2.%3."/>
      <w:lvlJc w:val="left"/>
      <w:pPr>
        <w:tabs>
          <w:tab w:val="num" w:pos="1584"/>
        </w:tabs>
        <w:ind w:left="1584" w:hanging="720"/>
      </w:pPr>
      <w:rPr>
        <w:rFonts w:hint="default"/>
        <w:color w:val="000000"/>
      </w:rPr>
    </w:lvl>
    <w:lvl w:ilvl="3">
      <w:start w:val="1"/>
      <w:numFmt w:val="decimal"/>
      <w:isLgl/>
      <w:lvlText w:val="%1.%2.%3.%4."/>
      <w:lvlJc w:val="left"/>
      <w:pPr>
        <w:tabs>
          <w:tab w:val="num" w:pos="1584"/>
        </w:tabs>
        <w:ind w:left="1584" w:hanging="720"/>
      </w:pPr>
      <w:rPr>
        <w:rFonts w:hint="default"/>
        <w:color w:val="000000"/>
      </w:rPr>
    </w:lvl>
    <w:lvl w:ilvl="4">
      <w:start w:val="1"/>
      <w:numFmt w:val="decimal"/>
      <w:isLgl/>
      <w:lvlText w:val="%1.%2.%3.%4.%5."/>
      <w:lvlJc w:val="left"/>
      <w:pPr>
        <w:tabs>
          <w:tab w:val="num" w:pos="1944"/>
        </w:tabs>
        <w:ind w:left="1944" w:hanging="1080"/>
      </w:pPr>
      <w:rPr>
        <w:rFonts w:hint="default"/>
        <w:color w:val="000000"/>
      </w:rPr>
    </w:lvl>
    <w:lvl w:ilvl="5">
      <w:start w:val="1"/>
      <w:numFmt w:val="decimal"/>
      <w:isLgl/>
      <w:lvlText w:val="%1.%2.%3.%4.%5.%6."/>
      <w:lvlJc w:val="left"/>
      <w:pPr>
        <w:tabs>
          <w:tab w:val="num" w:pos="1944"/>
        </w:tabs>
        <w:ind w:left="1944" w:hanging="1080"/>
      </w:pPr>
      <w:rPr>
        <w:rFonts w:hint="default"/>
        <w:color w:val="000000"/>
      </w:rPr>
    </w:lvl>
    <w:lvl w:ilvl="6">
      <w:start w:val="1"/>
      <w:numFmt w:val="decimal"/>
      <w:isLgl/>
      <w:lvlText w:val="%1.%2.%3.%4.%5.%6.%7."/>
      <w:lvlJc w:val="left"/>
      <w:pPr>
        <w:tabs>
          <w:tab w:val="num" w:pos="1944"/>
        </w:tabs>
        <w:ind w:left="1944" w:hanging="1080"/>
      </w:pPr>
      <w:rPr>
        <w:rFonts w:hint="default"/>
        <w:color w:val="000000"/>
      </w:rPr>
    </w:lvl>
    <w:lvl w:ilvl="7">
      <w:start w:val="1"/>
      <w:numFmt w:val="decimal"/>
      <w:isLgl/>
      <w:lvlText w:val="%1.%2.%3.%4.%5.%6.%7.%8."/>
      <w:lvlJc w:val="left"/>
      <w:pPr>
        <w:tabs>
          <w:tab w:val="num" w:pos="2304"/>
        </w:tabs>
        <w:ind w:left="2304" w:hanging="1440"/>
      </w:pPr>
      <w:rPr>
        <w:rFonts w:hint="default"/>
        <w:color w:val="000000"/>
      </w:rPr>
    </w:lvl>
    <w:lvl w:ilvl="8">
      <w:start w:val="1"/>
      <w:numFmt w:val="decimal"/>
      <w:isLgl/>
      <w:lvlText w:val="%1.%2.%3.%4.%5.%6.%7.%8.%9."/>
      <w:lvlJc w:val="left"/>
      <w:pPr>
        <w:tabs>
          <w:tab w:val="num" w:pos="2304"/>
        </w:tabs>
        <w:ind w:left="2304" w:hanging="1440"/>
      </w:pPr>
      <w:rPr>
        <w:rFonts w:hint="default"/>
        <w:color w:val="000000"/>
      </w:rPr>
    </w:lvl>
  </w:abstractNum>
  <w:abstractNum w:abstractNumId="10" w15:restartNumberingAfterBreak="0">
    <w:nsid w:val="5D8759CC"/>
    <w:multiLevelType w:val="singleLevel"/>
    <w:tmpl w:val="4712F51E"/>
    <w:lvl w:ilvl="0">
      <w:start w:val="5"/>
      <w:numFmt w:val="decimal"/>
      <w:lvlText w:val="2.%1."/>
      <w:legacy w:legacy="1" w:legacySpace="0" w:legacyIndent="432"/>
      <w:lvlJc w:val="left"/>
      <w:rPr>
        <w:rFonts w:ascii="Times New Roman" w:hAnsi="Times New Roman" w:cs="Times New Roman" w:hint="default"/>
      </w:rPr>
    </w:lvl>
  </w:abstractNum>
  <w:num w:numId="1">
    <w:abstractNumId w:val="10"/>
  </w:num>
  <w:num w:numId="2">
    <w:abstractNumId w:val="3"/>
  </w:num>
  <w:num w:numId="3">
    <w:abstractNumId w:val="2"/>
  </w:num>
  <w:num w:numId="4">
    <w:abstractNumId w:val="1"/>
  </w:num>
  <w:num w:numId="5">
    <w:abstractNumId w:val="4"/>
  </w:num>
  <w:num w:numId="6">
    <w:abstractNumId w:val="9"/>
  </w:num>
  <w:num w:numId="7">
    <w:abstractNumId w:val="8"/>
  </w:num>
  <w:num w:numId="8">
    <w:abstractNumId w:val="7"/>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96"/>
    <w:rsid w:val="00002775"/>
    <w:rsid w:val="00003504"/>
    <w:rsid w:val="0001187B"/>
    <w:rsid w:val="00016A5B"/>
    <w:rsid w:val="00020B85"/>
    <w:rsid w:val="00021B23"/>
    <w:rsid w:val="00034247"/>
    <w:rsid w:val="00034BF7"/>
    <w:rsid w:val="000517FD"/>
    <w:rsid w:val="00054D80"/>
    <w:rsid w:val="00060546"/>
    <w:rsid w:val="00066DF1"/>
    <w:rsid w:val="00066E1F"/>
    <w:rsid w:val="00072EC4"/>
    <w:rsid w:val="00076639"/>
    <w:rsid w:val="0008305C"/>
    <w:rsid w:val="0008475A"/>
    <w:rsid w:val="00087A13"/>
    <w:rsid w:val="0009602B"/>
    <w:rsid w:val="000A1535"/>
    <w:rsid w:val="000A3499"/>
    <w:rsid w:val="000C7A42"/>
    <w:rsid w:val="000F1458"/>
    <w:rsid w:val="000F6F7A"/>
    <w:rsid w:val="001021FD"/>
    <w:rsid w:val="00105715"/>
    <w:rsid w:val="00127653"/>
    <w:rsid w:val="00127917"/>
    <w:rsid w:val="00134304"/>
    <w:rsid w:val="00134BF6"/>
    <w:rsid w:val="00137940"/>
    <w:rsid w:val="001442B3"/>
    <w:rsid w:val="00146B9B"/>
    <w:rsid w:val="001530DB"/>
    <w:rsid w:val="00153A50"/>
    <w:rsid w:val="00170145"/>
    <w:rsid w:val="00170DE8"/>
    <w:rsid w:val="001718BE"/>
    <w:rsid w:val="00171B7E"/>
    <w:rsid w:val="0017220D"/>
    <w:rsid w:val="00176FC1"/>
    <w:rsid w:val="001905C8"/>
    <w:rsid w:val="0019398E"/>
    <w:rsid w:val="00195D45"/>
    <w:rsid w:val="001A06F9"/>
    <w:rsid w:val="001B4AC9"/>
    <w:rsid w:val="001C3635"/>
    <w:rsid w:val="001D2468"/>
    <w:rsid w:val="001D4D1E"/>
    <w:rsid w:val="001E047D"/>
    <w:rsid w:val="001E46B8"/>
    <w:rsid w:val="001E5F06"/>
    <w:rsid w:val="002101CB"/>
    <w:rsid w:val="00217C36"/>
    <w:rsid w:val="0022028D"/>
    <w:rsid w:val="00223BD8"/>
    <w:rsid w:val="00243558"/>
    <w:rsid w:val="002449EC"/>
    <w:rsid w:val="00250DBB"/>
    <w:rsid w:val="00253881"/>
    <w:rsid w:val="0026043F"/>
    <w:rsid w:val="00261B08"/>
    <w:rsid w:val="00266EDF"/>
    <w:rsid w:val="00270E1E"/>
    <w:rsid w:val="00272091"/>
    <w:rsid w:val="0027732E"/>
    <w:rsid w:val="002801EA"/>
    <w:rsid w:val="00283912"/>
    <w:rsid w:val="00286F17"/>
    <w:rsid w:val="00294041"/>
    <w:rsid w:val="00294F2D"/>
    <w:rsid w:val="002957C9"/>
    <w:rsid w:val="002A3CEB"/>
    <w:rsid w:val="002A5FD5"/>
    <w:rsid w:val="002B502C"/>
    <w:rsid w:val="002C33CB"/>
    <w:rsid w:val="002C40EA"/>
    <w:rsid w:val="002C5173"/>
    <w:rsid w:val="002C576F"/>
    <w:rsid w:val="002C6BAF"/>
    <w:rsid w:val="002C7660"/>
    <w:rsid w:val="002D3569"/>
    <w:rsid w:val="002E0842"/>
    <w:rsid w:val="002F13AA"/>
    <w:rsid w:val="002F145C"/>
    <w:rsid w:val="00312888"/>
    <w:rsid w:val="00322F1D"/>
    <w:rsid w:val="003320B4"/>
    <w:rsid w:val="00341945"/>
    <w:rsid w:val="0034687E"/>
    <w:rsid w:val="003523CD"/>
    <w:rsid w:val="00352CE7"/>
    <w:rsid w:val="00355C48"/>
    <w:rsid w:val="003609EB"/>
    <w:rsid w:val="00363F5D"/>
    <w:rsid w:val="00375D1D"/>
    <w:rsid w:val="00376432"/>
    <w:rsid w:val="003766FD"/>
    <w:rsid w:val="003879EC"/>
    <w:rsid w:val="003932DE"/>
    <w:rsid w:val="00396B97"/>
    <w:rsid w:val="003A1DF2"/>
    <w:rsid w:val="003B3D69"/>
    <w:rsid w:val="003B54CE"/>
    <w:rsid w:val="003C06D7"/>
    <w:rsid w:val="003C08C6"/>
    <w:rsid w:val="003C1465"/>
    <w:rsid w:val="003C1E5C"/>
    <w:rsid w:val="003C4C2F"/>
    <w:rsid w:val="003C7072"/>
    <w:rsid w:val="003C71DD"/>
    <w:rsid w:val="003E1480"/>
    <w:rsid w:val="003E2F5E"/>
    <w:rsid w:val="003E5469"/>
    <w:rsid w:val="003E651C"/>
    <w:rsid w:val="003F5CAD"/>
    <w:rsid w:val="003F690C"/>
    <w:rsid w:val="004016FE"/>
    <w:rsid w:val="00401BCA"/>
    <w:rsid w:val="004038BE"/>
    <w:rsid w:val="00403CA3"/>
    <w:rsid w:val="00403DA0"/>
    <w:rsid w:val="004047EA"/>
    <w:rsid w:val="00415E9D"/>
    <w:rsid w:val="0042014B"/>
    <w:rsid w:val="00427121"/>
    <w:rsid w:val="0042712A"/>
    <w:rsid w:val="00430E56"/>
    <w:rsid w:val="00444DCF"/>
    <w:rsid w:val="00445EA7"/>
    <w:rsid w:val="004571FE"/>
    <w:rsid w:val="00462D87"/>
    <w:rsid w:val="00480599"/>
    <w:rsid w:val="004809A9"/>
    <w:rsid w:val="004871C0"/>
    <w:rsid w:val="004875F3"/>
    <w:rsid w:val="00494C26"/>
    <w:rsid w:val="00495062"/>
    <w:rsid w:val="00495D5A"/>
    <w:rsid w:val="00497796"/>
    <w:rsid w:val="004A16FA"/>
    <w:rsid w:val="004A25DA"/>
    <w:rsid w:val="004A7EBA"/>
    <w:rsid w:val="004B67FE"/>
    <w:rsid w:val="004B79D0"/>
    <w:rsid w:val="004B7F63"/>
    <w:rsid w:val="004C0833"/>
    <w:rsid w:val="004C4F7C"/>
    <w:rsid w:val="004C7951"/>
    <w:rsid w:val="004D07A0"/>
    <w:rsid w:val="004D446B"/>
    <w:rsid w:val="004E620A"/>
    <w:rsid w:val="004F646F"/>
    <w:rsid w:val="0050399C"/>
    <w:rsid w:val="005115A0"/>
    <w:rsid w:val="00514951"/>
    <w:rsid w:val="005211D6"/>
    <w:rsid w:val="005212DB"/>
    <w:rsid w:val="00533A5A"/>
    <w:rsid w:val="00537034"/>
    <w:rsid w:val="00540C74"/>
    <w:rsid w:val="00545AD7"/>
    <w:rsid w:val="005536DC"/>
    <w:rsid w:val="00556F37"/>
    <w:rsid w:val="00562551"/>
    <w:rsid w:val="005666CE"/>
    <w:rsid w:val="005673C8"/>
    <w:rsid w:val="00570451"/>
    <w:rsid w:val="00571958"/>
    <w:rsid w:val="00572EA5"/>
    <w:rsid w:val="00581291"/>
    <w:rsid w:val="00583328"/>
    <w:rsid w:val="005904FE"/>
    <w:rsid w:val="00594A9A"/>
    <w:rsid w:val="005A0103"/>
    <w:rsid w:val="005A3A84"/>
    <w:rsid w:val="005B4848"/>
    <w:rsid w:val="005B679C"/>
    <w:rsid w:val="005C3BAB"/>
    <w:rsid w:val="005C5F96"/>
    <w:rsid w:val="005C6D17"/>
    <w:rsid w:val="005C7FC7"/>
    <w:rsid w:val="005D2C4B"/>
    <w:rsid w:val="005D5AAB"/>
    <w:rsid w:val="005E16BA"/>
    <w:rsid w:val="005E786A"/>
    <w:rsid w:val="006104E8"/>
    <w:rsid w:val="00612A65"/>
    <w:rsid w:val="006217E7"/>
    <w:rsid w:val="00623883"/>
    <w:rsid w:val="006257A3"/>
    <w:rsid w:val="0062771F"/>
    <w:rsid w:val="00631D92"/>
    <w:rsid w:val="006437F1"/>
    <w:rsid w:val="0064517A"/>
    <w:rsid w:val="00650143"/>
    <w:rsid w:val="006551C1"/>
    <w:rsid w:val="00657A94"/>
    <w:rsid w:val="00671BA7"/>
    <w:rsid w:val="00673FC9"/>
    <w:rsid w:val="00680AB8"/>
    <w:rsid w:val="00686F6D"/>
    <w:rsid w:val="006903CF"/>
    <w:rsid w:val="00691BFE"/>
    <w:rsid w:val="00695CBE"/>
    <w:rsid w:val="00695FE6"/>
    <w:rsid w:val="006B0C0B"/>
    <w:rsid w:val="006C1F20"/>
    <w:rsid w:val="006D6274"/>
    <w:rsid w:val="006D7366"/>
    <w:rsid w:val="006E14AC"/>
    <w:rsid w:val="006E2E8D"/>
    <w:rsid w:val="006F1904"/>
    <w:rsid w:val="006F47E8"/>
    <w:rsid w:val="007072E5"/>
    <w:rsid w:val="0070796C"/>
    <w:rsid w:val="00716259"/>
    <w:rsid w:val="00720DFB"/>
    <w:rsid w:val="00731CCD"/>
    <w:rsid w:val="00733209"/>
    <w:rsid w:val="00733AC7"/>
    <w:rsid w:val="00735E51"/>
    <w:rsid w:val="007463FA"/>
    <w:rsid w:val="00747C4F"/>
    <w:rsid w:val="0075166D"/>
    <w:rsid w:val="00752633"/>
    <w:rsid w:val="007576AA"/>
    <w:rsid w:val="00775639"/>
    <w:rsid w:val="00776645"/>
    <w:rsid w:val="00776680"/>
    <w:rsid w:val="00780EAA"/>
    <w:rsid w:val="00793792"/>
    <w:rsid w:val="00794D29"/>
    <w:rsid w:val="007970F1"/>
    <w:rsid w:val="007A0998"/>
    <w:rsid w:val="007A621C"/>
    <w:rsid w:val="007A7654"/>
    <w:rsid w:val="007A78E7"/>
    <w:rsid w:val="007B3F7D"/>
    <w:rsid w:val="007C1A0E"/>
    <w:rsid w:val="007C6F68"/>
    <w:rsid w:val="007D3915"/>
    <w:rsid w:val="007D77A6"/>
    <w:rsid w:val="007E03BE"/>
    <w:rsid w:val="007E129F"/>
    <w:rsid w:val="007E1EE3"/>
    <w:rsid w:val="007F1D41"/>
    <w:rsid w:val="00816D14"/>
    <w:rsid w:val="008173B4"/>
    <w:rsid w:val="00817BFD"/>
    <w:rsid w:val="0083017A"/>
    <w:rsid w:val="0084171C"/>
    <w:rsid w:val="008435A6"/>
    <w:rsid w:val="008470AD"/>
    <w:rsid w:val="00847E21"/>
    <w:rsid w:val="0085196F"/>
    <w:rsid w:val="0086081F"/>
    <w:rsid w:val="00862FED"/>
    <w:rsid w:val="00865FFB"/>
    <w:rsid w:val="00887ACE"/>
    <w:rsid w:val="0089148B"/>
    <w:rsid w:val="00893666"/>
    <w:rsid w:val="008A1A79"/>
    <w:rsid w:val="008A3023"/>
    <w:rsid w:val="008B19FE"/>
    <w:rsid w:val="008B2CF5"/>
    <w:rsid w:val="008C1C9C"/>
    <w:rsid w:val="008C30FF"/>
    <w:rsid w:val="008C6036"/>
    <w:rsid w:val="008C613F"/>
    <w:rsid w:val="008C6462"/>
    <w:rsid w:val="008C75E2"/>
    <w:rsid w:val="008C7A4F"/>
    <w:rsid w:val="008D112C"/>
    <w:rsid w:val="008D130D"/>
    <w:rsid w:val="008D4D28"/>
    <w:rsid w:val="008D57BB"/>
    <w:rsid w:val="008D5EFD"/>
    <w:rsid w:val="008E1569"/>
    <w:rsid w:val="008E40D0"/>
    <w:rsid w:val="008F179E"/>
    <w:rsid w:val="008F7D2E"/>
    <w:rsid w:val="0090375D"/>
    <w:rsid w:val="00914BBD"/>
    <w:rsid w:val="0091530A"/>
    <w:rsid w:val="00930FFD"/>
    <w:rsid w:val="0094672C"/>
    <w:rsid w:val="009640CF"/>
    <w:rsid w:val="0096499F"/>
    <w:rsid w:val="00973A29"/>
    <w:rsid w:val="009837F2"/>
    <w:rsid w:val="009A142A"/>
    <w:rsid w:val="009B1680"/>
    <w:rsid w:val="009B2B40"/>
    <w:rsid w:val="009B564A"/>
    <w:rsid w:val="009C3D52"/>
    <w:rsid w:val="009C7C2A"/>
    <w:rsid w:val="009D12E7"/>
    <w:rsid w:val="009D79B8"/>
    <w:rsid w:val="009E70DF"/>
    <w:rsid w:val="009E7DCD"/>
    <w:rsid w:val="009F095E"/>
    <w:rsid w:val="00A068B9"/>
    <w:rsid w:val="00A11DA0"/>
    <w:rsid w:val="00A120AE"/>
    <w:rsid w:val="00A1767C"/>
    <w:rsid w:val="00A22060"/>
    <w:rsid w:val="00A22304"/>
    <w:rsid w:val="00A2730C"/>
    <w:rsid w:val="00A3333F"/>
    <w:rsid w:val="00A3692A"/>
    <w:rsid w:val="00A42720"/>
    <w:rsid w:val="00A44947"/>
    <w:rsid w:val="00A665A2"/>
    <w:rsid w:val="00A67265"/>
    <w:rsid w:val="00A67A8E"/>
    <w:rsid w:val="00A7549C"/>
    <w:rsid w:val="00A906D2"/>
    <w:rsid w:val="00AA385A"/>
    <w:rsid w:val="00AA7555"/>
    <w:rsid w:val="00AB010A"/>
    <w:rsid w:val="00AB3AF8"/>
    <w:rsid w:val="00AB67DB"/>
    <w:rsid w:val="00AB7615"/>
    <w:rsid w:val="00AC1DBB"/>
    <w:rsid w:val="00AC3C39"/>
    <w:rsid w:val="00AC542B"/>
    <w:rsid w:val="00AD0037"/>
    <w:rsid w:val="00AD1455"/>
    <w:rsid w:val="00AD3CE2"/>
    <w:rsid w:val="00AD568F"/>
    <w:rsid w:val="00AD65E0"/>
    <w:rsid w:val="00AD771B"/>
    <w:rsid w:val="00AE11FE"/>
    <w:rsid w:val="00AE69AF"/>
    <w:rsid w:val="00B00B00"/>
    <w:rsid w:val="00B03C33"/>
    <w:rsid w:val="00B04767"/>
    <w:rsid w:val="00B053D4"/>
    <w:rsid w:val="00B07776"/>
    <w:rsid w:val="00B10749"/>
    <w:rsid w:val="00B115A6"/>
    <w:rsid w:val="00B12B1E"/>
    <w:rsid w:val="00B175C2"/>
    <w:rsid w:val="00B20F5C"/>
    <w:rsid w:val="00B22141"/>
    <w:rsid w:val="00B35017"/>
    <w:rsid w:val="00B36476"/>
    <w:rsid w:val="00B367F5"/>
    <w:rsid w:val="00B51822"/>
    <w:rsid w:val="00B527E3"/>
    <w:rsid w:val="00B53257"/>
    <w:rsid w:val="00B53677"/>
    <w:rsid w:val="00B54248"/>
    <w:rsid w:val="00B56A87"/>
    <w:rsid w:val="00B574C1"/>
    <w:rsid w:val="00B62541"/>
    <w:rsid w:val="00B62D2C"/>
    <w:rsid w:val="00B634C9"/>
    <w:rsid w:val="00B7324F"/>
    <w:rsid w:val="00B838FF"/>
    <w:rsid w:val="00B85B61"/>
    <w:rsid w:val="00B861DA"/>
    <w:rsid w:val="00B903BB"/>
    <w:rsid w:val="00B9077C"/>
    <w:rsid w:val="00B92C56"/>
    <w:rsid w:val="00B97451"/>
    <w:rsid w:val="00BA1C68"/>
    <w:rsid w:val="00BA7C5D"/>
    <w:rsid w:val="00BC0E8C"/>
    <w:rsid w:val="00BC14E0"/>
    <w:rsid w:val="00BC1E35"/>
    <w:rsid w:val="00BC472E"/>
    <w:rsid w:val="00BE1761"/>
    <w:rsid w:val="00BE70EF"/>
    <w:rsid w:val="00BF35C9"/>
    <w:rsid w:val="00BF376D"/>
    <w:rsid w:val="00BF5BC2"/>
    <w:rsid w:val="00C0686A"/>
    <w:rsid w:val="00C10C2A"/>
    <w:rsid w:val="00C1620B"/>
    <w:rsid w:val="00C17AD7"/>
    <w:rsid w:val="00C33357"/>
    <w:rsid w:val="00C33CB4"/>
    <w:rsid w:val="00C45790"/>
    <w:rsid w:val="00C45B7A"/>
    <w:rsid w:val="00C462C2"/>
    <w:rsid w:val="00C54806"/>
    <w:rsid w:val="00C57084"/>
    <w:rsid w:val="00C61AF7"/>
    <w:rsid w:val="00C62172"/>
    <w:rsid w:val="00C62A9F"/>
    <w:rsid w:val="00C64814"/>
    <w:rsid w:val="00C659B5"/>
    <w:rsid w:val="00C67E5F"/>
    <w:rsid w:val="00C71525"/>
    <w:rsid w:val="00C725E1"/>
    <w:rsid w:val="00C76281"/>
    <w:rsid w:val="00C83D76"/>
    <w:rsid w:val="00C86C73"/>
    <w:rsid w:val="00C97623"/>
    <w:rsid w:val="00CB5D60"/>
    <w:rsid w:val="00CC3DB5"/>
    <w:rsid w:val="00CD2E9E"/>
    <w:rsid w:val="00CD3700"/>
    <w:rsid w:val="00CD4A87"/>
    <w:rsid w:val="00CD6676"/>
    <w:rsid w:val="00CE41C6"/>
    <w:rsid w:val="00CE612D"/>
    <w:rsid w:val="00CF7469"/>
    <w:rsid w:val="00D02523"/>
    <w:rsid w:val="00D05AE5"/>
    <w:rsid w:val="00D075DA"/>
    <w:rsid w:val="00D12ABF"/>
    <w:rsid w:val="00D15465"/>
    <w:rsid w:val="00D16F2B"/>
    <w:rsid w:val="00D20962"/>
    <w:rsid w:val="00D219AA"/>
    <w:rsid w:val="00D2532E"/>
    <w:rsid w:val="00D336C6"/>
    <w:rsid w:val="00D361A9"/>
    <w:rsid w:val="00D421B4"/>
    <w:rsid w:val="00D466FE"/>
    <w:rsid w:val="00D47C31"/>
    <w:rsid w:val="00D52607"/>
    <w:rsid w:val="00D5527A"/>
    <w:rsid w:val="00D615C4"/>
    <w:rsid w:val="00D65240"/>
    <w:rsid w:val="00D67F56"/>
    <w:rsid w:val="00D7696A"/>
    <w:rsid w:val="00D82807"/>
    <w:rsid w:val="00D84801"/>
    <w:rsid w:val="00D91E7B"/>
    <w:rsid w:val="00D94C01"/>
    <w:rsid w:val="00D96A92"/>
    <w:rsid w:val="00DA0E38"/>
    <w:rsid w:val="00DB0FFC"/>
    <w:rsid w:val="00DB2E6D"/>
    <w:rsid w:val="00DB3AB9"/>
    <w:rsid w:val="00DC1C6E"/>
    <w:rsid w:val="00DC393C"/>
    <w:rsid w:val="00DD5D6E"/>
    <w:rsid w:val="00DD7E7A"/>
    <w:rsid w:val="00DF07B3"/>
    <w:rsid w:val="00DF10C9"/>
    <w:rsid w:val="00DF2EB5"/>
    <w:rsid w:val="00DF3FB9"/>
    <w:rsid w:val="00E058C9"/>
    <w:rsid w:val="00E071C2"/>
    <w:rsid w:val="00E1126A"/>
    <w:rsid w:val="00E15B57"/>
    <w:rsid w:val="00E21763"/>
    <w:rsid w:val="00E22A3C"/>
    <w:rsid w:val="00E26BAB"/>
    <w:rsid w:val="00E329C8"/>
    <w:rsid w:val="00E338B5"/>
    <w:rsid w:val="00E37FC2"/>
    <w:rsid w:val="00E461FE"/>
    <w:rsid w:val="00E54B26"/>
    <w:rsid w:val="00E560E9"/>
    <w:rsid w:val="00E61643"/>
    <w:rsid w:val="00E6172E"/>
    <w:rsid w:val="00E70394"/>
    <w:rsid w:val="00E813FC"/>
    <w:rsid w:val="00E8339B"/>
    <w:rsid w:val="00E94266"/>
    <w:rsid w:val="00EA2031"/>
    <w:rsid w:val="00EC3A01"/>
    <w:rsid w:val="00ED25B8"/>
    <w:rsid w:val="00EE2CC0"/>
    <w:rsid w:val="00EF24B2"/>
    <w:rsid w:val="00F02E66"/>
    <w:rsid w:val="00F148DB"/>
    <w:rsid w:val="00F14E35"/>
    <w:rsid w:val="00F47664"/>
    <w:rsid w:val="00F51466"/>
    <w:rsid w:val="00F51859"/>
    <w:rsid w:val="00F56653"/>
    <w:rsid w:val="00F62FAD"/>
    <w:rsid w:val="00F649F7"/>
    <w:rsid w:val="00F64EB9"/>
    <w:rsid w:val="00F70329"/>
    <w:rsid w:val="00F70BCC"/>
    <w:rsid w:val="00F83881"/>
    <w:rsid w:val="00F90BEF"/>
    <w:rsid w:val="00FA6993"/>
    <w:rsid w:val="00FB03CF"/>
    <w:rsid w:val="00FB6598"/>
    <w:rsid w:val="00FC66C3"/>
    <w:rsid w:val="00FD4662"/>
    <w:rsid w:val="00FD5AE5"/>
    <w:rsid w:val="00FE404F"/>
    <w:rsid w:val="00FE4AB3"/>
    <w:rsid w:val="00FE4FBD"/>
    <w:rsid w:val="00FE77BB"/>
    <w:rsid w:val="00FF5D9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983FC"/>
  <w15:docId w15:val="{C0B16643-5C70-44A7-900D-239F2A57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CE7"/>
    <w:pPr>
      <w:widowControl w:val="0"/>
      <w:autoSpaceDE w:val="0"/>
      <w:autoSpaceDN w:val="0"/>
      <w:adjustRightInd w:val="0"/>
    </w:pPr>
  </w:style>
  <w:style w:type="paragraph" w:styleId="4">
    <w:name w:val="heading 4"/>
    <w:basedOn w:val="a"/>
    <w:next w:val="a"/>
    <w:qFormat/>
    <w:rsid w:val="00D82807"/>
    <w:pPr>
      <w:keepNext/>
      <w:widowControl/>
      <w:tabs>
        <w:tab w:val="left" w:pos="540"/>
      </w:tabs>
      <w:autoSpaceDE/>
      <w:autoSpaceDN/>
      <w:adjustRightInd/>
      <w:ind w:left="540"/>
      <w:outlineLvl w:val="3"/>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657A94"/>
    <w:pPr>
      <w:widowControl/>
      <w:autoSpaceDE/>
      <w:autoSpaceDN/>
      <w:adjustRightInd/>
      <w:ind w:firstLine="851"/>
      <w:jc w:val="both"/>
    </w:pPr>
    <w:rPr>
      <w:sz w:val="23"/>
    </w:rPr>
  </w:style>
  <w:style w:type="paragraph" w:styleId="a3">
    <w:name w:val="Balloon Text"/>
    <w:basedOn w:val="a"/>
    <w:semiHidden/>
    <w:rsid w:val="0089148B"/>
    <w:rPr>
      <w:rFonts w:ascii="Tahoma" w:hAnsi="Tahoma" w:cs="Tahoma"/>
      <w:sz w:val="16"/>
      <w:szCs w:val="16"/>
    </w:rPr>
  </w:style>
  <w:style w:type="character" w:styleId="a4">
    <w:name w:val="Hyperlink"/>
    <w:basedOn w:val="a0"/>
    <w:uiPriority w:val="99"/>
    <w:unhideWhenUsed/>
    <w:rsid w:val="00355C48"/>
    <w:rPr>
      <w:color w:val="0000FF"/>
      <w:u w:val="single"/>
    </w:rPr>
  </w:style>
  <w:style w:type="table" w:styleId="a5">
    <w:name w:val="Table Grid"/>
    <w:basedOn w:val="a1"/>
    <w:rsid w:val="003E5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semiHidden/>
    <w:unhideWhenUsed/>
    <w:rsid w:val="008B2CF5"/>
    <w:pPr>
      <w:tabs>
        <w:tab w:val="center" w:pos="4819"/>
        <w:tab w:val="right" w:pos="9639"/>
      </w:tabs>
    </w:pPr>
  </w:style>
  <w:style w:type="character" w:customStyle="1" w:styleId="a7">
    <w:name w:val="Верхний колонтитул Знак"/>
    <w:basedOn w:val="a0"/>
    <w:link w:val="a6"/>
    <w:semiHidden/>
    <w:rsid w:val="008B2CF5"/>
  </w:style>
  <w:style w:type="paragraph" w:styleId="a8">
    <w:name w:val="footer"/>
    <w:basedOn w:val="a"/>
    <w:link w:val="a9"/>
    <w:semiHidden/>
    <w:unhideWhenUsed/>
    <w:rsid w:val="008B2CF5"/>
    <w:pPr>
      <w:tabs>
        <w:tab w:val="center" w:pos="4819"/>
        <w:tab w:val="right" w:pos="9639"/>
      </w:tabs>
    </w:pPr>
  </w:style>
  <w:style w:type="character" w:customStyle="1" w:styleId="a9">
    <w:name w:val="Нижний колонтитул Знак"/>
    <w:basedOn w:val="a0"/>
    <w:link w:val="a8"/>
    <w:semiHidden/>
    <w:rsid w:val="008B2CF5"/>
  </w:style>
  <w:style w:type="paragraph" w:styleId="aa">
    <w:name w:val="List Paragraph"/>
    <w:basedOn w:val="a"/>
    <w:uiPriority w:val="34"/>
    <w:qFormat/>
    <w:rsid w:val="003609EB"/>
    <w:pPr>
      <w:ind w:left="720"/>
      <w:contextualSpacing/>
    </w:pPr>
  </w:style>
  <w:style w:type="paragraph" w:styleId="ab">
    <w:name w:val="Body Text Indent"/>
    <w:basedOn w:val="a"/>
    <w:link w:val="ac"/>
    <w:semiHidden/>
    <w:unhideWhenUsed/>
    <w:rsid w:val="00286F17"/>
    <w:pPr>
      <w:spacing w:after="120"/>
      <w:ind w:left="283"/>
    </w:pPr>
  </w:style>
  <w:style w:type="character" w:customStyle="1" w:styleId="ac">
    <w:name w:val="Основной текст с отступом Знак"/>
    <w:basedOn w:val="a0"/>
    <w:link w:val="ab"/>
    <w:semiHidden/>
    <w:rsid w:val="00286F17"/>
  </w:style>
  <w:style w:type="table" w:customStyle="1" w:styleId="1">
    <w:name w:val="Сетка таблицы1"/>
    <w:basedOn w:val="a1"/>
    <w:next w:val="a5"/>
    <w:rsid w:val="00887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1465">
      <w:bodyDiv w:val="1"/>
      <w:marLeft w:val="0"/>
      <w:marRight w:val="0"/>
      <w:marTop w:val="0"/>
      <w:marBottom w:val="0"/>
      <w:divBdr>
        <w:top w:val="none" w:sz="0" w:space="0" w:color="auto"/>
        <w:left w:val="none" w:sz="0" w:space="0" w:color="auto"/>
        <w:bottom w:val="none" w:sz="0" w:space="0" w:color="auto"/>
        <w:right w:val="none" w:sz="0" w:space="0" w:color="auto"/>
      </w:divBdr>
    </w:div>
    <w:div w:id="303196139">
      <w:bodyDiv w:val="1"/>
      <w:marLeft w:val="0"/>
      <w:marRight w:val="0"/>
      <w:marTop w:val="0"/>
      <w:marBottom w:val="0"/>
      <w:divBdr>
        <w:top w:val="none" w:sz="0" w:space="0" w:color="auto"/>
        <w:left w:val="none" w:sz="0" w:space="0" w:color="auto"/>
        <w:bottom w:val="none" w:sz="0" w:space="0" w:color="auto"/>
        <w:right w:val="none" w:sz="0" w:space="0" w:color="auto"/>
      </w:divBdr>
    </w:div>
    <w:div w:id="480848794">
      <w:bodyDiv w:val="1"/>
      <w:marLeft w:val="0"/>
      <w:marRight w:val="0"/>
      <w:marTop w:val="0"/>
      <w:marBottom w:val="0"/>
      <w:divBdr>
        <w:top w:val="none" w:sz="0" w:space="0" w:color="auto"/>
        <w:left w:val="none" w:sz="0" w:space="0" w:color="auto"/>
        <w:bottom w:val="none" w:sz="0" w:space="0" w:color="auto"/>
        <w:right w:val="none" w:sz="0" w:space="0" w:color="auto"/>
      </w:divBdr>
    </w:div>
    <w:div w:id="517276518">
      <w:bodyDiv w:val="1"/>
      <w:marLeft w:val="0"/>
      <w:marRight w:val="0"/>
      <w:marTop w:val="0"/>
      <w:marBottom w:val="0"/>
      <w:divBdr>
        <w:top w:val="none" w:sz="0" w:space="0" w:color="auto"/>
        <w:left w:val="none" w:sz="0" w:space="0" w:color="auto"/>
        <w:bottom w:val="none" w:sz="0" w:space="0" w:color="auto"/>
        <w:right w:val="none" w:sz="0" w:space="0" w:color="auto"/>
      </w:divBdr>
    </w:div>
    <w:div w:id="583035147">
      <w:bodyDiv w:val="1"/>
      <w:marLeft w:val="0"/>
      <w:marRight w:val="0"/>
      <w:marTop w:val="0"/>
      <w:marBottom w:val="0"/>
      <w:divBdr>
        <w:top w:val="none" w:sz="0" w:space="0" w:color="auto"/>
        <w:left w:val="none" w:sz="0" w:space="0" w:color="auto"/>
        <w:bottom w:val="none" w:sz="0" w:space="0" w:color="auto"/>
        <w:right w:val="none" w:sz="0" w:space="0" w:color="auto"/>
      </w:divBdr>
    </w:div>
    <w:div w:id="593248942">
      <w:bodyDiv w:val="1"/>
      <w:marLeft w:val="0"/>
      <w:marRight w:val="0"/>
      <w:marTop w:val="0"/>
      <w:marBottom w:val="0"/>
      <w:divBdr>
        <w:top w:val="none" w:sz="0" w:space="0" w:color="auto"/>
        <w:left w:val="none" w:sz="0" w:space="0" w:color="auto"/>
        <w:bottom w:val="none" w:sz="0" w:space="0" w:color="auto"/>
        <w:right w:val="none" w:sz="0" w:space="0" w:color="auto"/>
      </w:divBdr>
      <w:divsChild>
        <w:div w:id="211117040">
          <w:marLeft w:val="0"/>
          <w:marRight w:val="0"/>
          <w:marTop w:val="0"/>
          <w:marBottom w:val="360"/>
          <w:divBdr>
            <w:top w:val="none" w:sz="0" w:space="0" w:color="auto"/>
            <w:left w:val="none" w:sz="0" w:space="0" w:color="auto"/>
            <w:bottom w:val="none" w:sz="0" w:space="0" w:color="auto"/>
            <w:right w:val="none" w:sz="0" w:space="0" w:color="auto"/>
          </w:divBdr>
          <w:divsChild>
            <w:div w:id="1288468682">
              <w:marLeft w:val="0"/>
              <w:marRight w:val="0"/>
              <w:marTop w:val="138"/>
              <w:marBottom w:val="0"/>
              <w:divBdr>
                <w:top w:val="none" w:sz="0" w:space="0" w:color="auto"/>
                <w:left w:val="none" w:sz="0" w:space="0" w:color="auto"/>
                <w:bottom w:val="none" w:sz="0" w:space="0" w:color="auto"/>
                <w:right w:val="none" w:sz="0" w:space="0" w:color="auto"/>
              </w:divBdr>
              <w:divsChild>
                <w:div w:id="1158153588">
                  <w:marLeft w:val="0"/>
                  <w:marRight w:val="0"/>
                  <w:marTop w:val="0"/>
                  <w:marBottom w:val="0"/>
                  <w:divBdr>
                    <w:top w:val="none" w:sz="0" w:space="0" w:color="auto"/>
                    <w:left w:val="none" w:sz="0" w:space="0" w:color="auto"/>
                    <w:bottom w:val="none" w:sz="0" w:space="0" w:color="auto"/>
                    <w:right w:val="none" w:sz="0" w:space="0" w:color="auto"/>
                  </w:divBdr>
                  <w:divsChild>
                    <w:div w:id="1528254935">
                      <w:marLeft w:val="0"/>
                      <w:marRight w:val="0"/>
                      <w:marTop w:val="0"/>
                      <w:marBottom w:val="0"/>
                      <w:divBdr>
                        <w:top w:val="none" w:sz="0" w:space="0" w:color="auto"/>
                        <w:left w:val="none" w:sz="0" w:space="0" w:color="auto"/>
                        <w:bottom w:val="none" w:sz="0" w:space="0" w:color="auto"/>
                        <w:right w:val="none" w:sz="0" w:space="0" w:color="auto"/>
                      </w:divBdr>
                      <w:divsChild>
                        <w:div w:id="2354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20650">
          <w:marLeft w:val="0"/>
          <w:marRight w:val="0"/>
          <w:marTop w:val="0"/>
          <w:marBottom w:val="0"/>
          <w:divBdr>
            <w:top w:val="none" w:sz="0" w:space="0" w:color="auto"/>
            <w:left w:val="none" w:sz="0" w:space="0" w:color="auto"/>
            <w:bottom w:val="none" w:sz="0" w:space="0" w:color="auto"/>
            <w:right w:val="none" w:sz="0" w:space="0" w:color="auto"/>
          </w:divBdr>
          <w:divsChild>
            <w:div w:id="438573123">
              <w:marLeft w:val="0"/>
              <w:marRight w:val="0"/>
              <w:marTop w:val="0"/>
              <w:marBottom w:val="0"/>
              <w:divBdr>
                <w:top w:val="none" w:sz="0" w:space="0" w:color="auto"/>
                <w:left w:val="none" w:sz="0" w:space="0" w:color="auto"/>
                <w:bottom w:val="none" w:sz="0" w:space="0" w:color="auto"/>
                <w:right w:val="none" w:sz="0" w:space="0" w:color="auto"/>
              </w:divBdr>
            </w:div>
            <w:div w:id="13354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7599">
      <w:bodyDiv w:val="1"/>
      <w:marLeft w:val="0"/>
      <w:marRight w:val="0"/>
      <w:marTop w:val="0"/>
      <w:marBottom w:val="0"/>
      <w:divBdr>
        <w:top w:val="none" w:sz="0" w:space="0" w:color="auto"/>
        <w:left w:val="none" w:sz="0" w:space="0" w:color="auto"/>
        <w:bottom w:val="none" w:sz="0" w:space="0" w:color="auto"/>
        <w:right w:val="none" w:sz="0" w:space="0" w:color="auto"/>
      </w:divBdr>
    </w:div>
    <w:div w:id="884679740">
      <w:bodyDiv w:val="1"/>
      <w:marLeft w:val="0"/>
      <w:marRight w:val="0"/>
      <w:marTop w:val="0"/>
      <w:marBottom w:val="0"/>
      <w:divBdr>
        <w:top w:val="none" w:sz="0" w:space="0" w:color="auto"/>
        <w:left w:val="none" w:sz="0" w:space="0" w:color="auto"/>
        <w:bottom w:val="none" w:sz="0" w:space="0" w:color="auto"/>
        <w:right w:val="none" w:sz="0" w:space="0" w:color="auto"/>
      </w:divBdr>
    </w:div>
    <w:div w:id="1020936099">
      <w:bodyDiv w:val="1"/>
      <w:marLeft w:val="0"/>
      <w:marRight w:val="0"/>
      <w:marTop w:val="0"/>
      <w:marBottom w:val="0"/>
      <w:divBdr>
        <w:top w:val="none" w:sz="0" w:space="0" w:color="auto"/>
        <w:left w:val="none" w:sz="0" w:space="0" w:color="auto"/>
        <w:bottom w:val="none" w:sz="0" w:space="0" w:color="auto"/>
        <w:right w:val="none" w:sz="0" w:space="0" w:color="auto"/>
      </w:divBdr>
    </w:div>
    <w:div w:id="1079399769">
      <w:bodyDiv w:val="1"/>
      <w:marLeft w:val="0"/>
      <w:marRight w:val="0"/>
      <w:marTop w:val="0"/>
      <w:marBottom w:val="0"/>
      <w:divBdr>
        <w:top w:val="none" w:sz="0" w:space="0" w:color="auto"/>
        <w:left w:val="none" w:sz="0" w:space="0" w:color="auto"/>
        <w:bottom w:val="none" w:sz="0" w:space="0" w:color="auto"/>
        <w:right w:val="none" w:sz="0" w:space="0" w:color="auto"/>
      </w:divBdr>
    </w:div>
    <w:div w:id="1201359068">
      <w:bodyDiv w:val="1"/>
      <w:marLeft w:val="0"/>
      <w:marRight w:val="0"/>
      <w:marTop w:val="0"/>
      <w:marBottom w:val="0"/>
      <w:divBdr>
        <w:top w:val="none" w:sz="0" w:space="0" w:color="auto"/>
        <w:left w:val="none" w:sz="0" w:space="0" w:color="auto"/>
        <w:bottom w:val="none" w:sz="0" w:space="0" w:color="auto"/>
        <w:right w:val="none" w:sz="0" w:space="0" w:color="auto"/>
      </w:divBdr>
    </w:div>
    <w:div w:id="1249534249">
      <w:bodyDiv w:val="1"/>
      <w:marLeft w:val="0"/>
      <w:marRight w:val="0"/>
      <w:marTop w:val="0"/>
      <w:marBottom w:val="0"/>
      <w:divBdr>
        <w:top w:val="none" w:sz="0" w:space="0" w:color="auto"/>
        <w:left w:val="none" w:sz="0" w:space="0" w:color="auto"/>
        <w:bottom w:val="none" w:sz="0" w:space="0" w:color="auto"/>
        <w:right w:val="none" w:sz="0" w:space="0" w:color="auto"/>
      </w:divBdr>
    </w:div>
    <w:div w:id="1308245670">
      <w:bodyDiv w:val="1"/>
      <w:marLeft w:val="0"/>
      <w:marRight w:val="0"/>
      <w:marTop w:val="0"/>
      <w:marBottom w:val="0"/>
      <w:divBdr>
        <w:top w:val="none" w:sz="0" w:space="0" w:color="auto"/>
        <w:left w:val="none" w:sz="0" w:space="0" w:color="auto"/>
        <w:bottom w:val="none" w:sz="0" w:space="0" w:color="auto"/>
        <w:right w:val="none" w:sz="0" w:space="0" w:color="auto"/>
      </w:divBdr>
    </w:div>
    <w:div w:id="1399598716">
      <w:bodyDiv w:val="1"/>
      <w:marLeft w:val="0"/>
      <w:marRight w:val="0"/>
      <w:marTop w:val="0"/>
      <w:marBottom w:val="0"/>
      <w:divBdr>
        <w:top w:val="none" w:sz="0" w:space="0" w:color="auto"/>
        <w:left w:val="none" w:sz="0" w:space="0" w:color="auto"/>
        <w:bottom w:val="none" w:sz="0" w:space="0" w:color="auto"/>
        <w:right w:val="none" w:sz="0" w:space="0" w:color="auto"/>
      </w:divBdr>
    </w:div>
    <w:div w:id="1495804533">
      <w:bodyDiv w:val="1"/>
      <w:marLeft w:val="0"/>
      <w:marRight w:val="0"/>
      <w:marTop w:val="0"/>
      <w:marBottom w:val="0"/>
      <w:divBdr>
        <w:top w:val="none" w:sz="0" w:space="0" w:color="auto"/>
        <w:left w:val="none" w:sz="0" w:space="0" w:color="auto"/>
        <w:bottom w:val="none" w:sz="0" w:space="0" w:color="auto"/>
        <w:right w:val="none" w:sz="0" w:space="0" w:color="auto"/>
      </w:divBdr>
    </w:div>
    <w:div w:id="175736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DA5DD-5710-47E0-B541-923AB188D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5</Pages>
  <Words>1594</Words>
  <Characters>12578</Characters>
  <Application>Microsoft Office Word</Application>
  <DocSecurity>0</DocSecurity>
  <Lines>104</Lines>
  <Paragraphs>28</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8_VGSO</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Oper_otdel</dc:creator>
  <cp:lastModifiedBy>Леонид Грабовский</cp:lastModifiedBy>
  <cp:revision>34</cp:revision>
  <cp:lastPrinted>2022-08-29T10:43:00Z</cp:lastPrinted>
  <dcterms:created xsi:type="dcterms:W3CDTF">2021-03-23T14:45:00Z</dcterms:created>
  <dcterms:modified xsi:type="dcterms:W3CDTF">2022-09-09T11:22:00Z</dcterms:modified>
</cp:coreProperties>
</file>