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7330E" w14:textId="424CE8E1" w:rsidR="00EC28B9" w:rsidRDefault="00EC28B9" w:rsidP="00EC28B9">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Іформація про предмет заакупівлі</w:t>
      </w:r>
    </w:p>
    <w:p w14:paraId="1B8EC713" w14:textId="104DB969" w:rsidR="00EC28B9" w:rsidRDefault="00EC28B9" w:rsidP="00EC28B9">
      <w:pPr>
        <w:spacing w:after="0"/>
        <w:rPr>
          <w:rFonts w:ascii="Times New Roman" w:eastAsia="Times New Roman" w:hAnsi="Times New Roman" w:cs="Times New Roman"/>
          <w:b/>
          <w:bCs/>
          <w:color w:val="000000"/>
          <w:sz w:val="24"/>
          <w:szCs w:val="24"/>
          <w:lang w:val="uk-UA" w:eastAsia="ru-RU"/>
        </w:rPr>
      </w:pPr>
    </w:p>
    <w:p w14:paraId="4D1D2225" w14:textId="443F6BA7" w:rsidR="00AB6F4D" w:rsidRDefault="004B6A6F" w:rsidP="00EC28B9">
      <w:pPr>
        <w:pStyle w:val="a5"/>
        <w:numPr>
          <w:ilvl w:val="0"/>
          <w:numId w:val="20"/>
        </w:numPr>
        <w:spacing w:after="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Дренажно – фекальний (поправочний) носос </w:t>
      </w:r>
      <w:r>
        <w:rPr>
          <w:rFonts w:ascii="Times New Roman" w:eastAsia="Times New Roman" w:hAnsi="Times New Roman" w:cs="Times New Roman"/>
          <w:color w:val="000000"/>
          <w:sz w:val="24"/>
          <w:szCs w:val="24"/>
          <w:lang w:val="en-US" w:eastAsia="ru-RU"/>
        </w:rPr>
        <w:t>SPRUT</w:t>
      </w:r>
      <w:r w:rsidRPr="004B6A6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V</w:t>
      </w:r>
      <w:r w:rsidRPr="004B6A6F">
        <w:rPr>
          <w:rFonts w:ascii="Times New Roman" w:eastAsia="Times New Roman" w:hAnsi="Times New Roman" w:cs="Times New Roman"/>
          <w:color w:val="000000"/>
          <w:sz w:val="24"/>
          <w:szCs w:val="24"/>
          <w:lang w:eastAsia="ru-RU"/>
        </w:rPr>
        <w:t xml:space="preserve"> 1300 </w:t>
      </w:r>
      <w:r>
        <w:rPr>
          <w:rFonts w:ascii="Times New Roman" w:eastAsia="Times New Roman" w:hAnsi="Times New Roman" w:cs="Times New Roman"/>
          <w:color w:val="000000"/>
          <w:sz w:val="24"/>
          <w:szCs w:val="24"/>
          <w:lang w:val="uk-UA" w:eastAsia="ru-RU"/>
        </w:rPr>
        <w:t>в кількості – 1 шт</w:t>
      </w:r>
      <w:bookmarkStart w:id="0" w:name="_GoBack"/>
      <w:bookmarkEnd w:id="0"/>
    </w:p>
    <w:p w14:paraId="50429F3E" w14:textId="2286A2FB" w:rsidR="00EC28B9" w:rsidRDefault="00EC28B9">
      <w:pP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br w:type="page"/>
      </w:r>
    </w:p>
    <w:p w14:paraId="52AB851B" w14:textId="408F3074" w:rsidR="009838B9" w:rsidRPr="00F05935" w:rsidRDefault="009838B9" w:rsidP="00840749">
      <w:pPr>
        <w:spacing w:after="0" w:line="240" w:lineRule="auto"/>
        <w:ind w:left="792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lastRenderedPageBreak/>
        <w:t>Додаток 1</w:t>
      </w:r>
    </w:p>
    <w:p w14:paraId="191E48EF" w14:textId="77777777" w:rsidR="009838B9" w:rsidRPr="00F05935" w:rsidRDefault="009838B9" w:rsidP="00840749">
      <w:pPr>
        <w:spacing w:after="0" w:line="240" w:lineRule="auto"/>
        <w:ind w:left="288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i/>
          <w:iCs/>
          <w:color w:val="000000"/>
          <w:sz w:val="24"/>
          <w:szCs w:val="24"/>
          <w:lang w:val="uk-UA" w:eastAsia="ru-RU"/>
        </w:rPr>
        <w:t xml:space="preserve">    до </w:t>
      </w:r>
      <w:r w:rsidRPr="00F0593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39E0B06C" w14:textId="77777777" w:rsidR="009838B9" w:rsidRPr="00F05935" w:rsidRDefault="009838B9" w:rsidP="009838B9">
      <w:pPr>
        <w:spacing w:after="240" w:line="240" w:lineRule="auto"/>
        <w:contextualSpacing/>
        <w:rPr>
          <w:rFonts w:ascii="Times New Roman" w:eastAsia="Times New Roman" w:hAnsi="Times New Roman" w:cs="Times New Roman"/>
          <w:sz w:val="24"/>
          <w:szCs w:val="24"/>
          <w:lang w:val="uk-UA" w:eastAsia="ru-RU"/>
        </w:rPr>
      </w:pPr>
    </w:p>
    <w:p w14:paraId="7BDCF087" w14:textId="77777777" w:rsidR="00840749" w:rsidRPr="00F05935" w:rsidRDefault="00840749" w:rsidP="00840749">
      <w:pPr>
        <w:spacing w:after="240" w:line="240" w:lineRule="auto"/>
        <w:contextualSpacing/>
        <w:jc w:val="center"/>
        <w:rPr>
          <w:rFonts w:ascii="Times New Roman" w:eastAsia="Times New Roman" w:hAnsi="Times New Roman" w:cs="Times New Roman"/>
          <w:b/>
          <w:bCs/>
          <w:sz w:val="24"/>
          <w:szCs w:val="24"/>
          <w:lang w:val="uk-UA" w:eastAsia="ru-RU"/>
        </w:rPr>
      </w:pPr>
      <w:r w:rsidRPr="00F05935">
        <w:rPr>
          <w:rFonts w:ascii="Times New Roman" w:eastAsia="Times New Roman" w:hAnsi="Times New Roman" w:cs="Times New Roman"/>
          <w:b/>
          <w:bCs/>
          <w:sz w:val="24"/>
          <w:szCs w:val="24"/>
          <w:lang w:val="uk-UA" w:eastAsia="ru-RU"/>
        </w:rPr>
        <w:t>ІНША ІНФОРМАЦІЯ</w:t>
      </w:r>
    </w:p>
    <w:p w14:paraId="51681C6C" w14:textId="77777777" w:rsidR="009838B9" w:rsidRPr="00F05935" w:rsidRDefault="009838B9" w:rsidP="009838B9">
      <w:pPr>
        <w:spacing w:after="0" w:line="240" w:lineRule="auto"/>
        <w:contextualSpacing/>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50"/>
        <w:gridCol w:w="9519"/>
      </w:tblGrid>
      <w:tr w:rsidR="009838B9" w:rsidRPr="00F05935" w14:paraId="63E155ED" w14:textId="77777777" w:rsidTr="009838B9">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22172CC2" w14:textId="77777777" w:rsidR="009838B9" w:rsidRPr="00F05935" w:rsidRDefault="009838B9" w:rsidP="009838B9">
            <w:pPr>
              <w:spacing w:after="0" w:line="240" w:lineRule="auto"/>
              <w:contextualSpacing/>
              <w:rPr>
                <w:rFonts w:ascii="Times New Roman" w:eastAsia="Times New Roman" w:hAnsi="Times New Roman" w:cs="Times New Roman"/>
                <w:sz w:val="24"/>
                <w:szCs w:val="24"/>
                <w:lang w:val="uk-UA" w:eastAsia="ru-RU"/>
              </w:rPr>
            </w:pPr>
          </w:p>
          <w:p w14:paraId="6E1CD9ED" w14:textId="77777777" w:rsidR="009838B9" w:rsidRPr="00F05935" w:rsidRDefault="009838B9" w:rsidP="009838B9">
            <w:pPr>
              <w:spacing w:after="0" w:line="240" w:lineRule="auto"/>
              <w:contextualSpacing/>
              <w:jc w:val="center"/>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Інші документи від Учасника:</w:t>
            </w:r>
          </w:p>
        </w:tc>
      </w:tr>
      <w:tr w:rsidR="009838B9" w:rsidRPr="004B6A6F" w14:paraId="0EACDACC"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8B0FA1" w14:textId="07472996" w:rsidR="009838B9" w:rsidRPr="00F05935" w:rsidRDefault="009B7418"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E35E7E" w14:textId="77777777" w:rsidR="009838B9" w:rsidRPr="00F05935" w:rsidRDefault="009838B9" w:rsidP="009838B9">
            <w:pPr>
              <w:spacing w:after="0" w:line="240" w:lineRule="auto"/>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9838B9" w:rsidRPr="00F05935" w14:paraId="09321C4C"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52817A" w14:textId="042DC3E7" w:rsidR="009838B9" w:rsidRPr="00F05935" w:rsidRDefault="009B7418"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3DF618" w14:textId="77777777" w:rsidR="009838B9" w:rsidRPr="00F05935" w:rsidRDefault="009838B9" w:rsidP="009838B9">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F05935">
              <w:rPr>
                <w:rFonts w:ascii="Times New Roman" w:eastAsia="Times New Roman" w:hAnsi="Times New Roman" w:cs="Times New Roman"/>
                <w:color w:val="000000" w:themeColor="text1"/>
                <w:sz w:val="24"/>
                <w:szCs w:val="24"/>
                <w:lang w:val="uk-UA" w:eastAsia="ru-RU"/>
              </w:rPr>
              <w:t>Гарантійний  лист від Учасника  наступного змісту:</w:t>
            </w:r>
          </w:p>
          <w:p w14:paraId="5416C937" w14:textId="77777777" w:rsidR="009838B9" w:rsidRPr="00F05935" w:rsidRDefault="009838B9" w:rsidP="009838B9">
            <w:pPr>
              <w:spacing w:after="0" w:line="240" w:lineRule="auto"/>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themeColor="text1"/>
                <w:sz w:val="24"/>
                <w:szCs w:val="24"/>
                <w:lang w:val="uk-UA" w:eastAsia="ru-RU"/>
              </w:rPr>
              <w:t xml:space="preserve">“Даним листом підтверджуємо, що </w:t>
            </w:r>
            <w:r w:rsidRPr="00F05935">
              <w:rPr>
                <w:rFonts w:ascii="Times New Roman" w:eastAsia="Times New Roman" w:hAnsi="Times New Roman" w:cs="Times New Roman"/>
                <w:color w:val="000000" w:themeColor="text1"/>
                <w:sz w:val="24"/>
                <w:szCs w:val="24"/>
                <w:u w:val="single"/>
                <w:lang w:val="uk-UA" w:eastAsia="ru-RU"/>
              </w:rPr>
              <w:t>зазначити найменування Учасника</w:t>
            </w:r>
            <w:r w:rsidRPr="00F05935">
              <w:rPr>
                <w:rFonts w:ascii="Times New Roman" w:eastAsia="Times New Roman" w:hAnsi="Times New Roman" w:cs="Times New Roman"/>
                <w:color w:val="000000" w:themeColor="text1"/>
                <w:sz w:val="24"/>
                <w:szCs w:val="24"/>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67768" w:rsidRPr="00F05935" w14:paraId="2CABAA49"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7456DD" w14:textId="0F515B34" w:rsidR="00467768" w:rsidRPr="00F05935" w:rsidRDefault="009B7418"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355286" w14:textId="46A1529A" w:rsidR="00467768" w:rsidRPr="00F05935" w:rsidRDefault="00467768" w:rsidP="009838B9">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F05935">
              <w:rPr>
                <w:rFonts w:ascii="Times New Roman" w:hAnsi="Times New Roman"/>
                <w:sz w:val="24"/>
                <w:lang w:val="uk-UA"/>
              </w:rPr>
              <w:t>Лист-погодження Учасника з умовами проекту Договору</w:t>
            </w:r>
            <w:r w:rsidR="00811DB6">
              <w:rPr>
                <w:rFonts w:ascii="Times New Roman" w:hAnsi="Times New Roman"/>
                <w:sz w:val="24"/>
                <w:lang w:val="uk-UA"/>
              </w:rPr>
              <w:t xml:space="preserve"> </w:t>
            </w:r>
            <w:r w:rsidR="00811DB6">
              <w:rPr>
                <w:rFonts w:ascii="Times New Roman" w:hAnsi="Times New Roman" w:cs="Times New Roman"/>
                <w:sz w:val="24"/>
                <w:szCs w:val="24"/>
                <w:lang w:val="uk-UA"/>
              </w:rPr>
              <w:t>про закупівлю</w:t>
            </w:r>
            <w:r w:rsidRPr="00F05935">
              <w:rPr>
                <w:rFonts w:ascii="Times New Roman" w:hAnsi="Times New Roman"/>
                <w:sz w:val="24"/>
                <w:lang w:val="uk-UA"/>
              </w:rPr>
              <w:t>, що міститься в Додатку</w:t>
            </w:r>
            <w:r w:rsidR="00332DB6" w:rsidRPr="00F05935">
              <w:rPr>
                <w:rFonts w:ascii="Times New Roman" w:hAnsi="Times New Roman"/>
                <w:sz w:val="24"/>
                <w:lang w:val="uk-UA"/>
              </w:rPr>
              <w:t xml:space="preserve"> </w:t>
            </w:r>
            <w:r w:rsidR="007532C9">
              <w:rPr>
                <w:rFonts w:ascii="Times New Roman" w:hAnsi="Times New Roman"/>
                <w:sz w:val="24"/>
                <w:lang w:val="uk-UA"/>
              </w:rPr>
              <w:t>2</w:t>
            </w:r>
            <w:r w:rsidRPr="00F05935">
              <w:rPr>
                <w:rFonts w:ascii="Times New Roman" w:hAnsi="Times New Roman"/>
                <w:sz w:val="24"/>
                <w:lang w:val="uk-UA"/>
              </w:rPr>
              <w:t xml:space="preserve"> до Оголошення</w:t>
            </w:r>
          </w:p>
        </w:tc>
      </w:tr>
      <w:tr w:rsidR="00FE53BB" w:rsidRPr="00F05935" w14:paraId="5E0BCE44" w14:textId="77777777" w:rsidTr="00331DA8">
        <w:trPr>
          <w:trHeight w:val="29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B0708F" w14:textId="786FBF65" w:rsidR="00FE53BB" w:rsidRPr="00F05935" w:rsidRDefault="009B7418"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DB0713" w14:textId="77777777" w:rsidR="00FE53BB" w:rsidRPr="00F05935" w:rsidRDefault="00FE53BB" w:rsidP="00FE53BB">
            <w:p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Довідка, яка містить інформацію про учасника закупівлі, а саме:</w:t>
            </w:r>
          </w:p>
          <w:p w14:paraId="3CAB37AC" w14:textId="77777777"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Повне найменування;</w:t>
            </w:r>
          </w:p>
          <w:p w14:paraId="0F839E2D" w14:textId="77777777"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hAnsi="Times New Roman" w:cs="Times New Roman"/>
                <w:sz w:val="24"/>
                <w:szCs w:val="24"/>
                <w:lang w:val="uk-UA"/>
              </w:rPr>
              <w:t>Юридична адреса;</w:t>
            </w:r>
          </w:p>
          <w:p w14:paraId="4757CBE9" w14:textId="77777777"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hAnsi="Times New Roman" w:cs="Times New Roman"/>
                <w:sz w:val="24"/>
                <w:szCs w:val="24"/>
                <w:lang w:val="uk-UA"/>
              </w:rPr>
              <w:t>Поштова або фактична адреса;</w:t>
            </w:r>
          </w:p>
          <w:p w14:paraId="0E367FE4" w14:textId="77777777"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hAnsi="Times New Roman" w:cs="Times New Roman"/>
                <w:sz w:val="24"/>
                <w:szCs w:val="24"/>
                <w:lang w:val="uk-UA"/>
              </w:rPr>
              <w:t>Код ЄДРПОУ підприємства (або ІПН ФОП);</w:t>
            </w:r>
          </w:p>
          <w:p w14:paraId="5BD503ED" w14:textId="77777777"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 xml:space="preserve">Індивідуальний податковий номер </w:t>
            </w:r>
          </w:p>
          <w:p w14:paraId="16047A7C" w14:textId="77777777"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Банківські реквізити (поточний рахунок, назва банку, в якому відкритий рахунок та МФО);</w:t>
            </w:r>
          </w:p>
          <w:p w14:paraId="44DBA34A" w14:textId="77777777"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Тел./факс;</w:t>
            </w:r>
          </w:p>
          <w:p w14:paraId="39142939" w14:textId="77777777"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E-mail;</w:t>
            </w:r>
          </w:p>
          <w:p w14:paraId="557E334B" w14:textId="77777777"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Посада керівника підприємством та П.І.Б. (для ФОП зазначається П.І.Б).</w:t>
            </w:r>
          </w:p>
          <w:p w14:paraId="658297F0" w14:textId="77777777" w:rsidR="00FE53BB" w:rsidRPr="00F05935" w:rsidRDefault="00FE53BB" w:rsidP="009838B9">
            <w:pPr>
              <w:spacing w:after="0" w:line="240" w:lineRule="auto"/>
              <w:contextualSpacing/>
              <w:jc w:val="both"/>
              <w:rPr>
                <w:rFonts w:ascii="Times New Roman" w:hAnsi="Times New Roman"/>
                <w:sz w:val="24"/>
                <w:lang w:val="uk-UA"/>
              </w:rPr>
            </w:pPr>
          </w:p>
        </w:tc>
      </w:tr>
      <w:tr w:rsidR="00467768" w:rsidRPr="004B6A6F" w14:paraId="4BCD3C67"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F4FF1E" w14:textId="3116E0AB" w:rsidR="00467768" w:rsidRPr="00F05935" w:rsidRDefault="009B7418"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EBD168" w14:textId="22422C24" w:rsidR="00467768" w:rsidRPr="00F05935" w:rsidRDefault="008221C6" w:rsidP="009838B9">
            <w:pPr>
              <w:spacing w:after="0" w:line="240" w:lineRule="auto"/>
              <w:contextualSpacing/>
              <w:jc w:val="both"/>
              <w:rPr>
                <w:rFonts w:ascii="Times New Roman" w:hAnsi="Times New Roman"/>
                <w:sz w:val="24"/>
                <w:lang w:val="uk-UA"/>
              </w:rPr>
            </w:pPr>
            <w:r w:rsidRPr="00F05935">
              <w:rPr>
                <w:rFonts w:ascii="Times New Roman" w:hAnsi="Times New Roman"/>
                <w:sz w:val="24"/>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6251F9" w:rsidRPr="004B6A6F" w14:paraId="316F1C4D"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4957E7" w14:textId="3A4F9CDF" w:rsidR="006251F9" w:rsidRPr="00F05935" w:rsidRDefault="009B7418"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F4017A" w14:textId="77777777" w:rsidR="006251F9" w:rsidRPr="00F05935" w:rsidRDefault="006251F9" w:rsidP="006251F9">
            <w:pPr>
              <w:pStyle w:val="1"/>
              <w:spacing w:line="240" w:lineRule="auto"/>
              <w:ind w:left="34" w:hanging="21"/>
              <w:contextualSpacing/>
              <w:jc w:val="both"/>
              <w:rPr>
                <w:rFonts w:ascii="Times New Roman" w:hAnsi="Times New Roman" w:cs="Times New Roman"/>
                <w:sz w:val="24"/>
                <w:szCs w:val="24"/>
                <w:lang w:val="uk-UA"/>
              </w:rPr>
            </w:pPr>
            <w:r w:rsidRPr="00F05935">
              <w:rPr>
                <w:rFonts w:ascii="Times New Roman" w:eastAsia="Times New Roman" w:hAnsi="Times New Roman" w:cs="Times New Roman"/>
                <w:sz w:val="24"/>
                <w:szCs w:val="24"/>
                <w:lang w:val="uk-UA"/>
              </w:rPr>
              <w:t xml:space="preserve">Довідка (інформація) про  </w:t>
            </w:r>
            <w:r w:rsidRPr="00F05935">
              <w:rPr>
                <w:rStyle w:val="qowt-font2-timesnewroman"/>
                <w:rFonts w:ascii="Times New Roman" w:hAnsi="Times New Roman"/>
                <w:sz w:val="24"/>
                <w:szCs w:val="24"/>
                <w:lang w:val="uk-UA"/>
              </w:rPr>
              <w:t xml:space="preserve">відсутність </w:t>
            </w:r>
            <w:r w:rsidRPr="00F05935">
              <w:rPr>
                <w:rFonts w:ascii="Times New Roman" w:eastAsia="TimesNewRomanPSMT" w:hAnsi="Times New Roman" w:cs="Times New Roman"/>
                <w:sz w:val="24"/>
                <w:szCs w:val="24"/>
                <w:lang w:val="uk-UA"/>
              </w:rPr>
              <w:t>застосування санкцій, передбачених статтею 236 ГКУ  наступного змісту:</w:t>
            </w:r>
          </w:p>
          <w:p w14:paraId="3DE983CE" w14:textId="2966FED8" w:rsidR="006251F9" w:rsidRPr="00F05935" w:rsidRDefault="006251F9" w:rsidP="006251F9">
            <w:pPr>
              <w:pStyle w:val="a3"/>
              <w:spacing w:before="0" w:beforeAutospacing="0" w:after="0" w:afterAutospacing="0"/>
              <w:contextualSpacing/>
              <w:jc w:val="both"/>
              <w:rPr>
                <w:lang w:val="uk-UA"/>
              </w:rPr>
            </w:pPr>
            <w:r w:rsidRPr="00F05935">
              <w:rPr>
                <w:lang w:val="uk-UA"/>
              </w:rPr>
              <w:t xml:space="preserve">“Даним листом підтверджуємо, що у попередніх взаємовідносинах між  Учасником </w:t>
            </w:r>
            <w:r w:rsidRPr="00F05935">
              <w:rPr>
                <w:b/>
                <w:bCs/>
                <w:lang w:val="uk-UA"/>
              </w:rPr>
              <w:t>(повна назва Учасника)</w:t>
            </w:r>
            <w:r w:rsidRPr="00F05935">
              <w:rPr>
                <w:lang w:val="uk-UA"/>
              </w:rPr>
              <w:t xml:space="preserve"> та Замовником </w:t>
            </w:r>
            <w:r w:rsidR="008525A4" w:rsidRPr="00F05935">
              <w:rPr>
                <w:lang w:val="uk-UA"/>
              </w:rPr>
              <w:t>оперативно-господарську</w:t>
            </w:r>
            <w:r w:rsidRPr="00F05935">
              <w:rPr>
                <w:lang w:val="uk-UA"/>
              </w:rPr>
              <w:t xml:space="preserve">/і санкцію/ії, передбачену/і пунктом 4 частини 1 статті 236 ГКУ, </w:t>
            </w:r>
            <w:r w:rsidRPr="00F05935">
              <w:rPr>
                <w:rStyle w:val="qowt-font2-timesnewroman"/>
                <w:lang w:val="uk-UA"/>
              </w:rPr>
              <w:t xml:space="preserve">як </w:t>
            </w:r>
            <w:r w:rsidRPr="00F05935">
              <w:rPr>
                <w:lang w:val="uk-UA"/>
              </w:rPr>
              <w:t>відмова від встановлення господарських відносин на майбутнє не було застосовано”.</w:t>
            </w:r>
          </w:p>
          <w:p w14:paraId="4272518C" w14:textId="77777777" w:rsidR="006251F9" w:rsidRPr="00F05935" w:rsidRDefault="006251F9" w:rsidP="006251F9">
            <w:pPr>
              <w:pStyle w:val="a3"/>
              <w:spacing w:before="0" w:beforeAutospacing="0" w:after="0" w:afterAutospacing="0"/>
              <w:contextualSpacing/>
              <w:jc w:val="both"/>
              <w:rPr>
                <w:lang w:val="uk-UA"/>
              </w:rPr>
            </w:pPr>
            <w:r w:rsidRPr="00F05935">
              <w:rPr>
                <w:lang w:val="uk-UA"/>
              </w:rPr>
              <w:t>Примітка:</w:t>
            </w:r>
          </w:p>
          <w:p w14:paraId="6DBE1D18" w14:textId="5995A1DA" w:rsidR="006251F9" w:rsidRPr="00F05935" w:rsidRDefault="006251F9" w:rsidP="006251F9">
            <w:pPr>
              <w:spacing w:after="0" w:line="240" w:lineRule="auto"/>
              <w:contextualSpacing/>
              <w:jc w:val="both"/>
              <w:rPr>
                <w:rFonts w:ascii="Times New Roman" w:hAnsi="Times New Roman"/>
                <w:sz w:val="24"/>
                <w:highlight w:val="yellow"/>
                <w:lang w:val="uk-UA"/>
              </w:rPr>
            </w:pPr>
            <w:r w:rsidRPr="00F05935">
              <w:rPr>
                <w:i/>
                <w:iCs/>
                <w:sz w:val="20"/>
                <w:szCs w:val="20"/>
                <w:lang w:val="uk-UA"/>
              </w:rPr>
              <w:t>*</w:t>
            </w:r>
            <w:r w:rsidRPr="00F05935">
              <w:rPr>
                <w:rFonts w:ascii="Times New Roman" w:hAnsi="Times New Roman" w:cs="Times New Roman"/>
                <w:i/>
                <w:iCs/>
                <w:sz w:val="20"/>
                <w:szCs w:val="20"/>
                <w:lang w:val="uk-UA"/>
              </w:rPr>
              <w:t>У разі застосовування зазначеної санкції З</w:t>
            </w:r>
            <w:r w:rsidRPr="00F05935">
              <w:rPr>
                <w:rFonts w:ascii="Times New Roman" w:hAnsi="Times New Roman" w:cs="Times New Roman"/>
                <w:i/>
                <w:color w:val="000000"/>
                <w:sz w:val="20"/>
                <w:szCs w:val="20"/>
                <w:shd w:val="clear" w:color="auto" w:fill="FFFFFF"/>
                <w:lang w:val="uk-UA"/>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r w:rsidR="00F03E50" w:rsidRPr="00F05935">
              <w:rPr>
                <w:rFonts w:ascii="Times New Roman" w:hAnsi="Times New Roman" w:cs="Times New Roman"/>
                <w:i/>
                <w:color w:val="000000"/>
                <w:sz w:val="20"/>
                <w:szCs w:val="20"/>
                <w:shd w:val="clear" w:color="auto" w:fill="FFFFFF"/>
                <w:lang w:val="uk-UA"/>
              </w:rPr>
              <w:t>.</w:t>
            </w:r>
          </w:p>
        </w:tc>
      </w:tr>
    </w:tbl>
    <w:p w14:paraId="084ECF18" w14:textId="45EE95F1" w:rsidR="00E83537" w:rsidRPr="00F05935" w:rsidRDefault="009838B9" w:rsidP="00FA21F6">
      <w:pPr>
        <w:shd w:val="clear" w:color="auto" w:fill="FFFFFF"/>
        <w:spacing w:after="0" w:line="240" w:lineRule="auto"/>
        <w:contextualSpacing/>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sz w:val="24"/>
          <w:szCs w:val="24"/>
          <w:lang w:val="uk-UA" w:eastAsia="ru-RU"/>
        </w:rPr>
        <w:t> </w:t>
      </w:r>
    </w:p>
    <w:p w14:paraId="526B917A" w14:textId="67E06109" w:rsidR="00E83537" w:rsidRPr="00F05935" w:rsidRDefault="00E83537" w:rsidP="009838B9">
      <w:pPr>
        <w:spacing w:after="0" w:line="240" w:lineRule="auto"/>
        <w:contextualSpacing/>
        <w:rPr>
          <w:rFonts w:ascii="Times New Roman" w:eastAsia="Times New Roman" w:hAnsi="Times New Roman" w:cs="Times New Roman"/>
          <w:sz w:val="24"/>
          <w:szCs w:val="24"/>
          <w:lang w:val="uk-UA" w:eastAsia="ru-RU"/>
        </w:rPr>
      </w:pPr>
    </w:p>
    <w:p w14:paraId="25F78C0F" w14:textId="24C4E39B" w:rsidR="00331DA8" w:rsidRPr="00F05935" w:rsidRDefault="00331DA8" w:rsidP="009838B9">
      <w:pPr>
        <w:spacing w:after="0" w:line="240" w:lineRule="auto"/>
        <w:contextualSpacing/>
        <w:rPr>
          <w:rFonts w:ascii="Times New Roman" w:eastAsia="Times New Roman" w:hAnsi="Times New Roman" w:cs="Times New Roman"/>
          <w:sz w:val="24"/>
          <w:szCs w:val="24"/>
          <w:lang w:val="uk-UA" w:eastAsia="ru-RU"/>
        </w:rPr>
      </w:pPr>
    </w:p>
    <w:p w14:paraId="305C8814" w14:textId="68DD27C7" w:rsidR="00331DA8" w:rsidRPr="00F05935" w:rsidRDefault="00331DA8" w:rsidP="009838B9">
      <w:pPr>
        <w:spacing w:after="0" w:line="240" w:lineRule="auto"/>
        <w:contextualSpacing/>
        <w:rPr>
          <w:rFonts w:ascii="Times New Roman" w:eastAsia="Times New Roman" w:hAnsi="Times New Roman" w:cs="Times New Roman"/>
          <w:sz w:val="24"/>
          <w:szCs w:val="24"/>
          <w:lang w:val="uk-UA" w:eastAsia="ru-RU"/>
        </w:rPr>
      </w:pPr>
    </w:p>
    <w:p w14:paraId="074BE632" w14:textId="05CACB08" w:rsidR="00331DA8" w:rsidRPr="00F05935" w:rsidRDefault="00331DA8" w:rsidP="009838B9">
      <w:pPr>
        <w:spacing w:after="0" w:line="240" w:lineRule="auto"/>
        <w:contextualSpacing/>
        <w:rPr>
          <w:rFonts w:ascii="Times New Roman" w:eastAsia="Times New Roman" w:hAnsi="Times New Roman" w:cs="Times New Roman"/>
          <w:sz w:val="24"/>
          <w:szCs w:val="24"/>
          <w:lang w:val="uk-UA" w:eastAsia="ru-RU"/>
        </w:rPr>
      </w:pPr>
    </w:p>
    <w:p w14:paraId="4FDBB497" w14:textId="3AABF805" w:rsidR="00331DA8" w:rsidRPr="00F05935" w:rsidRDefault="00331DA8" w:rsidP="009838B9">
      <w:pPr>
        <w:spacing w:after="0" w:line="240" w:lineRule="auto"/>
        <w:contextualSpacing/>
        <w:rPr>
          <w:rFonts w:ascii="Times New Roman" w:eastAsia="Times New Roman" w:hAnsi="Times New Roman" w:cs="Times New Roman"/>
          <w:sz w:val="24"/>
          <w:szCs w:val="24"/>
          <w:lang w:val="uk-UA" w:eastAsia="ru-RU"/>
        </w:rPr>
      </w:pPr>
    </w:p>
    <w:p w14:paraId="7256B89F" w14:textId="03F59FAE" w:rsidR="00331DA8" w:rsidRPr="00F05935" w:rsidRDefault="00331DA8" w:rsidP="009838B9">
      <w:pPr>
        <w:spacing w:after="0" w:line="240" w:lineRule="auto"/>
        <w:contextualSpacing/>
        <w:rPr>
          <w:rFonts w:ascii="Times New Roman" w:eastAsia="Times New Roman" w:hAnsi="Times New Roman" w:cs="Times New Roman"/>
          <w:sz w:val="24"/>
          <w:szCs w:val="24"/>
          <w:lang w:val="uk-UA" w:eastAsia="ru-RU"/>
        </w:rPr>
      </w:pPr>
    </w:p>
    <w:p w14:paraId="03B8D349" w14:textId="77777777" w:rsidR="00E83537" w:rsidRPr="00F05935" w:rsidRDefault="00E83537" w:rsidP="009838B9">
      <w:pPr>
        <w:spacing w:after="0" w:line="240" w:lineRule="auto"/>
        <w:contextualSpacing/>
        <w:rPr>
          <w:rFonts w:ascii="Times New Roman" w:eastAsia="Times New Roman" w:hAnsi="Times New Roman" w:cs="Times New Roman"/>
          <w:sz w:val="24"/>
          <w:szCs w:val="24"/>
          <w:lang w:val="uk-UA" w:eastAsia="ru-RU"/>
        </w:rPr>
      </w:pPr>
    </w:p>
    <w:p w14:paraId="648E4274" w14:textId="77777777" w:rsidR="00E83537" w:rsidRPr="00F05935" w:rsidRDefault="00E83537" w:rsidP="009838B9">
      <w:pPr>
        <w:spacing w:after="0" w:line="240" w:lineRule="auto"/>
        <w:contextualSpacing/>
        <w:rPr>
          <w:rFonts w:ascii="Times New Roman" w:eastAsia="Times New Roman" w:hAnsi="Times New Roman" w:cs="Times New Roman"/>
          <w:sz w:val="24"/>
          <w:szCs w:val="24"/>
          <w:lang w:val="uk-UA" w:eastAsia="ru-RU"/>
        </w:rPr>
      </w:pPr>
    </w:p>
    <w:p w14:paraId="0F15599A" w14:textId="5B8682B6" w:rsidR="009838B9" w:rsidRPr="00F05935" w:rsidRDefault="009838B9" w:rsidP="00E83537">
      <w:pPr>
        <w:spacing w:after="0" w:line="240" w:lineRule="auto"/>
        <w:ind w:left="792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lastRenderedPageBreak/>
        <w:t xml:space="preserve">Додаток </w:t>
      </w:r>
      <w:r w:rsidR="00F8311B">
        <w:rPr>
          <w:rFonts w:ascii="Times New Roman" w:eastAsia="Times New Roman" w:hAnsi="Times New Roman" w:cs="Times New Roman"/>
          <w:b/>
          <w:bCs/>
          <w:color w:val="000000"/>
          <w:sz w:val="24"/>
          <w:szCs w:val="24"/>
          <w:lang w:val="uk-UA" w:eastAsia="ru-RU"/>
        </w:rPr>
        <w:t>2</w:t>
      </w:r>
    </w:p>
    <w:p w14:paraId="411B1E72" w14:textId="77777777" w:rsidR="00E83537" w:rsidRPr="00F05935" w:rsidRDefault="009838B9" w:rsidP="00E83537">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F05935">
        <w:rPr>
          <w:rFonts w:ascii="Times New Roman" w:eastAsia="Times New Roman" w:hAnsi="Times New Roman" w:cs="Times New Roman"/>
          <w:i/>
          <w:iCs/>
          <w:color w:val="000000"/>
          <w:sz w:val="24"/>
          <w:szCs w:val="24"/>
          <w:lang w:val="uk-UA" w:eastAsia="ru-RU"/>
        </w:rPr>
        <w:t xml:space="preserve">    до </w:t>
      </w:r>
      <w:r w:rsidRPr="00F0593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486BC96A" w14:textId="77777777" w:rsidR="00E83537" w:rsidRPr="00F05935" w:rsidRDefault="00E83537" w:rsidP="00E83537">
      <w:pPr>
        <w:spacing w:after="0" w:line="240" w:lineRule="auto"/>
        <w:ind w:left="2880"/>
        <w:contextualSpacing/>
        <w:jc w:val="both"/>
        <w:rPr>
          <w:rFonts w:ascii="Times New Roman" w:eastAsia="Times New Roman" w:hAnsi="Times New Roman" w:cs="Times New Roman"/>
          <w:i/>
          <w:iCs/>
          <w:color w:val="000000"/>
          <w:sz w:val="24"/>
          <w:szCs w:val="24"/>
          <w:shd w:val="clear" w:color="auto" w:fill="FFFFFF"/>
          <w:lang w:val="uk-UA" w:eastAsia="ru-RU"/>
        </w:rPr>
      </w:pPr>
    </w:p>
    <w:p w14:paraId="6A1AC4B7" w14:textId="77777777" w:rsidR="009838B9" w:rsidRPr="00F05935" w:rsidRDefault="009838B9" w:rsidP="00E83537">
      <w:pPr>
        <w:spacing w:after="0" w:line="240" w:lineRule="auto"/>
        <w:ind w:left="288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i/>
          <w:iCs/>
          <w:color w:val="000000"/>
          <w:sz w:val="24"/>
          <w:szCs w:val="24"/>
          <w:lang w:val="uk-UA" w:eastAsia="ru-RU"/>
        </w:rPr>
        <w:t> </w:t>
      </w:r>
    </w:p>
    <w:p w14:paraId="1FF99F30" w14:textId="7C02207E" w:rsidR="009838B9" w:rsidRPr="00EB0262" w:rsidRDefault="009838B9" w:rsidP="00EB0262">
      <w:pPr>
        <w:spacing w:after="0" w:line="240" w:lineRule="auto"/>
        <w:ind w:firstLine="851"/>
        <w:contextualSpacing/>
        <w:jc w:val="center"/>
        <w:rPr>
          <w:rFonts w:ascii="Times New Roman" w:eastAsia="Times New Roman" w:hAnsi="Times New Roman" w:cs="Times New Roman"/>
          <w:sz w:val="24"/>
          <w:szCs w:val="24"/>
          <w:lang w:val="uk-UA" w:eastAsia="ru-RU"/>
        </w:rPr>
      </w:pPr>
      <w:r w:rsidRPr="00EB0262">
        <w:rPr>
          <w:rFonts w:ascii="Times New Roman" w:eastAsia="Times New Roman" w:hAnsi="Times New Roman" w:cs="Times New Roman"/>
          <w:b/>
          <w:bCs/>
          <w:color w:val="000000"/>
          <w:sz w:val="24"/>
          <w:szCs w:val="24"/>
          <w:lang w:val="uk-UA" w:eastAsia="ru-RU"/>
        </w:rPr>
        <w:t>Проєкт Договору</w:t>
      </w:r>
      <w:r w:rsidR="00811DB6" w:rsidRPr="00EB0262">
        <w:rPr>
          <w:rFonts w:ascii="Times New Roman" w:eastAsia="Times New Roman" w:hAnsi="Times New Roman" w:cs="Times New Roman"/>
          <w:b/>
          <w:bCs/>
          <w:color w:val="000000"/>
          <w:sz w:val="24"/>
          <w:szCs w:val="24"/>
          <w:lang w:val="uk-UA" w:eastAsia="ru-RU"/>
        </w:rPr>
        <w:t xml:space="preserve"> про закупівлю</w:t>
      </w:r>
    </w:p>
    <w:p w14:paraId="465CADD5" w14:textId="77777777" w:rsidR="009838B9" w:rsidRPr="00D1458E" w:rsidRDefault="009838B9" w:rsidP="00D1458E">
      <w:pPr>
        <w:spacing w:after="0" w:line="240" w:lineRule="auto"/>
        <w:ind w:firstLine="851"/>
        <w:contextualSpacing/>
        <w:rPr>
          <w:rFonts w:ascii="Times New Roman" w:eastAsia="Times New Roman" w:hAnsi="Times New Roman" w:cs="Times New Roman"/>
          <w:sz w:val="24"/>
          <w:szCs w:val="24"/>
          <w:lang w:val="uk-UA" w:eastAsia="ru-RU"/>
        </w:rPr>
      </w:pPr>
    </w:p>
    <w:p w14:paraId="0E73C74C" w14:textId="77777777" w:rsidR="00D1458E" w:rsidRPr="00D1458E" w:rsidRDefault="00D1458E" w:rsidP="00D1458E">
      <w:pPr>
        <w:pStyle w:val="af3"/>
        <w:spacing w:after="0"/>
        <w:jc w:val="center"/>
        <w:rPr>
          <w:rFonts w:ascii="Times New Roman" w:hAnsi="Times New Roman"/>
          <w:b/>
        </w:rPr>
      </w:pPr>
      <w:r w:rsidRPr="00D1458E">
        <w:rPr>
          <w:rFonts w:ascii="Times New Roman" w:hAnsi="Times New Roman"/>
          <w:b/>
        </w:rPr>
        <w:t>ДОГОВІР</w:t>
      </w:r>
    </w:p>
    <w:p w14:paraId="0AB157C0" w14:textId="77777777" w:rsidR="00D1458E" w:rsidRPr="00D1458E" w:rsidRDefault="00D1458E" w:rsidP="00D1458E">
      <w:pPr>
        <w:pStyle w:val="af3"/>
        <w:spacing w:after="0"/>
        <w:jc w:val="center"/>
        <w:rPr>
          <w:rFonts w:ascii="Times New Roman" w:hAnsi="Times New Roman"/>
          <w:b/>
        </w:rPr>
      </w:pPr>
      <w:r w:rsidRPr="00D1458E">
        <w:rPr>
          <w:rFonts w:ascii="Times New Roman" w:hAnsi="Times New Roman"/>
          <w:b/>
        </w:rPr>
        <w:t>про закупівлю товару №_________</w:t>
      </w:r>
    </w:p>
    <w:p w14:paraId="50800983" w14:textId="77777777" w:rsidR="00D1458E" w:rsidRPr="00D1458E" w:rsidRDefault="00D1458E" w:rsidP="00D1458E">
      <w:pPr>
        <w:spacing w:after="0"/>
        <w:jc w:val="center"/>
        <w:rPr>
          <w:rFonts w:ascii="Times New Roman" w:hAnsi="Times New Roman" w:cs="Times New Roman"/>
          <w:b/>
          <w:sz w:val="24"/>
          <w:szCs w:val="24"/>
        </w:rPr>
      </w:pPr>
    </w:p>
    <w:p w14:paraId="5AF9B93C" w14:textId="1575899C" w:rsidR="00D1458E" w:rsidRPr="00D1458E" w:rsidRDefault="00D1458E" w:rsidP="00D1458E">
      <w:pPr>
        <w:spacing w:after="0"/>
        <w:ind w:firstLine="709"/>
        <w:rPr>
          <w:rFonts w:ascii="Times New Roman" w:hAnsi="Times New Roman" w:cs="Times New Roman"/>
          <w:b/>
          <w:sz w:val="24"/>
          <w:szCs w:val="24"/>
          <w:shd w:val="clear" w:color="auto" w:fill="FFFFFF"/>
        </w:rPr>
      </w:pPr>
      <w:r w:rsidRPr="00D1458E">
        <w:rPr>
          <w:rFonts w:ascii="Times New Roman" w:hAnsi="Times New Roman" w:cs="Times New Roman"/>
          <w:b/>
          <w:sz w:val="24"/>
          <w:szCs w:val="24"/>
        </w:rPr>
        <w:t>м. Київ</w:t>
      </w:r>
      <w:r w:rsidRPr="00D1458E">
        <w:rPr>
          <w:rFonts w:ascii="Times New Roman" w:hAnsi="Times New Roman" w:cs="Times New Roman"/>
          <w:b/>
          <w:sz w:val="24"/>
          <w:szCs w:val="24"/>
        </w:rPr>
        <w:tab/>
      </w:r>
      <w:r w:rsidRPr="00D1458E">
        <w:rPr>
          <w:rFonts w:ascii="Times New Roman" w:hAnsi="Times New Roman" w:cs="Times New Roman"/>
          <w:b/>
          <w:sz w:val="24"/>
          <w:szCs w:val="24"/>
        </w:rPr>
        <w:tab/>
      </w:r>
      <w:r w:rsidRPr="00D1458E">
        <w:rPr>
          <w:rFonts w:ascii="Times New Roman" w:hAnsi="Times New Roman" w:cs="Times New Roman"/>
          <w:b/>
          <w:sz w:val="24"/>
          <w:szCs w:val="24"/>
        </w:rPr>
        <w:tab/>
      </w:r>
      <w:r w:rsidRPr="00D1458E">
        <w:rPr>
          <w:rFonts w:ascii="Times New Roman" w:hAnsi="Times New Roman" w:cs="Times New Roman"/>
          <w:b/>
          <w:sz w:val="24"/>
          <w:szCs w:val="24"/>
        </w:rPr>
        <w:tab/>
      </w:r>
      <w:r w:rsidRPr="00D1458E">
        <w:rPr>
          <w:rFonts w:ascii="Times New Roman" w:hAnsi="Times New Roman" w:cs="Times New Roman"/>
          <w:b/>
          <w:sz w:val="24"/>
          <w:szCs w:val="24"/>
        </w:rPr>
        <w:tab/>
      </w:r>
      <w:r w:rsidRPr="00D1458E">
        <w:rPr>
          <w:rFonts w:ascii="Times New Roman" w:hAnsi="Times New Roman" w:cs="Times New Roman"/>
          <w:b/>
          <w:sz w:val="24"/>
          <w:szCs w:val="24"/>
        </w:rPr>
        <w:tab/>
      </w:r>
      <w:r>
        <w:rPr>
          <w:rFonts w:ascii="Times New Roman" w:hAnsi="Times New Roman" w:cs="Times New Roman"/>
          <w:b/>
          <w:sz w:val="24"/>
          <w:szCs w:val="24"/>
          <w:lang w:val="uk-UA"/>
        </w:rPr>
        <w:t xml:space="preserve">    </w:t>
      </w:r>
      <w:r w:rsidRPr="00D1458E">
        <w:rPr>
          <w:rFonts w:ascii="Times New Roman" w:hAnsi="Times New Roman" w:cs="Times New Roman"/>
          <w:b/>
          <w:sz w:val="24"/>
          <w:szCs w:val="24"/>
          <w:shd w:val="clear" w:color="auto" w:fill="FFFFFF"/>
        </w:rPr>
        <w:t>"___" ________________ 202</w:t>
      </w:r>
      <w:r w:rsidR="005B337C">
        <w:rPr>
          <w:rFonts w:ascii="Times New Roman" w:hAnsi="Times New Roman" w:cs="Times New Roman"/>
          <w:b/>
          <w:sz w:val="24"/>
          <w:szCs w:val="24"/>
          <w:shd w:val="clear" w:color="auto" w:fill="FFFFFF"/>
          <w:lang w:val="uk-UA"/>
        </w:rPr>
        <w:t>2</w:t>
      </w:r>
      <w:r w:rsidRPr="00D1458E">
        <w:rPr>
          <w:rFonts w:ascii="Times New Roman" w:hAnsi="Times New Roman" w:cs="Times New Roman"/>
          <w:b/>
          <w:sz w:val="24"/>
          <w:szCs w:val="24"/>
          <w:shd w:val="clear" w:color="auto" w:fill="FFFFFF"/>
        </w:rPr>
        <w:t xml:space="preserve"> року</w:t>
      </w:r>
    </w:p>
    <w:p w14:paraId="39441A0C" w14:textId="77777777" w:rsidR="00D1458E" w:rsidRPr="00D1458E" w:rsidRDefault="00D1458E" w:rsidP="00D1458E">
      <w:pPr>
        <w:spacing w:after="0"/>
        <w:ind w:firstLine="709"/>
        <w:rPr>
          <w:rFonts w:ascii="Times New Roman" w:hAnsi="Times New Roman" w:cs="Times New Roman"/>
          <w:b/>
          <w:sz w:val="24"/>
          <w:szCs w:val="24"/>
          <w:shd w:val="clear" w:color="auto" w:fill="FFFFFF"/>
        </w:rPr>
      </w:pPr>
    </w:p>
    <w:p w14:paraId="04A823BE" w14:textId="77777777" w:rsidR="00D1458E" w:rsidRPr="00D1458E" w:rsidRDefault="00D1458E" w:rsidP="00D1458E">
      <w:pPr>
        <w:spacing w:after="0"/>
        <w:jc w:val="both"/>
        <w:rPr>
          <w:rFonts w:ascii="Times New Roman" w:hAnsi="Times New Roman" w:cs="Times New Roman"/>
          <w:sz w:val="24"/>
          <w:szCs w:val="24"/>
        </w:rPr>
      </w:pPr>
      <w:r w:rsidRPr="00D1458E">
        <w:rPr>
          <w:rFonts w:ascii="Times New Roman" w:hAnsi="Times New Roman" w:cs="Times New Roman"/>
          <w:b/>
          <w:bCs/>
          <w:sz w:val="24"/>
          <w:szCs w:val="24"/>
        </w:rPr>
        <w:t>____________________________________</w:t>
      </w:r>
      <w:r w:rsidRPr="00D1458E">
        <w:rPr>
          <w:rFonts w:ascii="Times New Roman" w:hAnsi="Times New Roman" w:cs="Times New Roman"/>
          <w:bCs/>
          <w:sz w:val="24"/>
          <w:szCs w:val="24"/>
        </w:rPr>
        <w:t>,</w:t>
      </w:r>
      <w:r w:rsidRPr="00D1458E">
        <w:rPr>
          <w:rFonts w:ascii="Times New Roman" w:hAnsi="Times New Roman" w:cs="Times New Roman"/>
          <w:b/>
          <w:bCs/>
          <w:sz w:val="24"/>
          <w:szCs w:val="24"/>
        </w:rPr>
        <w:t xml:space="preserve"> </w:t>
      </w:r>
      <w:r w:rsidRPr="00D1458E">
        <w:rPr>
          <w:rFonts w:ascii="Times New Roman" w:hAnsi="Times New Roman" w:cs="Times New Roman"/>
          <w:bCs/>
          <w:sz w:val="24"/>
          <w:szCs w:val="24"/>
        </w:rPr>
        <w:t>що має статус платника податку на прибуток на загальних умовах, передбачених Податковим кодексом України, іменоване</w:t>
      </w:r>
      <w:r w:rsidRPr="00D1458E">
        <w:rPr>
          <w:rFonts w:ascii="Times New Roman" w:hAnsi="Times New Roman" w:cs="Times New Roman"/>
          <w:b/>
          <w:bCs/>
          <w:sz w:val="24"/>
          <w:szCs w:val="24"/>
        </w:rPr>
        <w:t xml:space="preserve"> </w:t>
      </w:r>
      <w:r w:rsidRPr="00D1458E">
        <w:rPr>
          <w:rFonts w:ascii="Times New Roman" w:hAnsi="Times New Roman" w:cs="Times New Roman"/>
          <w:sz w:val="24"/>
          <w:szCs w:val="24"/>
        </w:rPr>
        <w:t xml:space="preserve">надалі </w:t>
      </w:r>
      <w:r w:rsidRPr="00D1458E">
        <w:rPr>
          <w:rFonts w:ascii="Times New Roman" w:hAnsi="Times New Roman" w:cs="Times New Roman"/>
          <w:b/>
          <w:sz w:val="24"/>
          <w:szCs w:val="24"/>
          <w:shd w:val="clear" w:color="auto" w:fill="FFFFFF"/>
        </w:rPr>
        <w:t>"</w:t>
      </w:r>
      <w:r w:rsidRPr="00D1458E">
        <w:rPr>
          <w:rFonts w:ascii="Times New Roman" w:hAnsi="Times New Roman" w:cs="Times New Roman"/>
          <w:b/>
          <w:sz w:val="24"/>
          <w:szCs w:val="24"/>
        </w:rPr>
        <w:t>Постачальник</w:t>
      </w:r>
      <w:r w:rsidRPr="00D1458E">
        <w:rPr>
          <w:rFonts w:ascii="Times New Roman" w:hAnsi="Times New Roman" w:cs="Times New Roman"/>
          <w:b/>
          <w:sz w:val="24"/>
          <w:szCs w:val="24"/>
          <w:shd w:val="clear" w:color="auto" w:fill="FFFFFF"/>
        </w:rPr>
        <w:t>"</w:t>
      </w:r>
      <w:r w:rsidRPr="00D1458E">
        <w:rPr>
          <w:rFonts w:ascii="Times New Roman" w:hAnsi="Times New Roman" w:cs="Times New Roman"/>
          <w:bCs/>
          <w:sz w:val="24"/>
          <w:szCs w:val="24"/>
        </w:rPr>
        <w:t>,</w:t>
      </w:r>
      <w:r w:rsidRPr="00D1458E">
        <w:rPr>
          <w:rFonts w:ascii="Times New Roman" w:hAnsi="Times New Roman" w:cs="Times New Roman"/>
          <w:sz w:val="24"/>
          <w:szCs w:val="24"/>
        </w:rPr>
        <w:t xml:space="preserve"> в особі директора _____________________, який діє на підставі Статуту, з однієї сторони та</w:t>
      </w:r>
    </w:p>
    <w:p w14:paraId="416FDA49" w14:textId="77777777" w:rsidR="00D1458E" w:rsidRPr="00D1458E" w:rsidRDefault="00D1458E" w:rsidP="00D1458E">
      <w:pPr>
        <w:spacing w:after="0"/>
        <w:ind w:firstLine="708"/>
        <w:jc w:val="both"/>
        <w:rPr>
          <w:rFonts w:ascii="Times New Roman" w:hAnsi="Times New Roman" w:cs="Times New Roman"/>
          <w:sz w:val="24"/>
          <w:szCs w:val="24"/>
        </w:rPr>
      </w:pPr>
      <w:r w:rsidRPr="00D1458E">
        <w:rPr>
          <w:rFonts w:ascii="Times New Roman" w:hAnsi="Times New Roman" w:cs="Times New Roman"/>
          <w:b/>
          <w:sz w:val="24"/>
          <w:szCs w:val="24"/>
        </w:rPr>
        <w:t xml:space="preserve">Комунальне підприємство </w:t>
      </w:r>
      <w:r w:rsidRPr="00D1458E">
        <w:rPr>
          <w:rFonts w:ascii="Times New Roman" w:hAnsi="Times New Roman" w:cs="Times New Roman"/>
          <w:b/>
          <w:sz w:val="24"/>
          <w:szCs w:val="24"/>
          <w:shd w:val="clear" w:color="auto" w:fill="FFFFFF"/>
        </w:rPr>
        <w:t>"</w:t>
      </w:r>
      <w:r w:rsidRPr="00D1458E">
        <w:rPr>
          <w:rFonts w:ascii="Times New Roman" w:hAnsi="Times New Roman" w:cs="Times New Roman"/>
          <w:b/>
          <w:sz w:val="24"/>
          <w:szCs w:val="24"/>
        </w:rPr>
        <w:t>Керуюча компанія з обслуговування житлового фонду Голосіївського району м. Києва</w:t>
      </w:r>
      <w:r w:rsidRPr="00D1458E">
        <w:rPr>
          <w:rFonts w:ascii="Times New Roman" w:hAnsi="Times New Roman" w:cs="Times New Roman"/>
          <w:b/>
          <w:sz w:val="24"/>
          <w:szCs w:val="24"/>
          <w:shd w:val="clear" w:color="auto" w:fill="FFFFFF"/>
        </w:rPr>
        <w:t>"</w:t>
      </w:r>
      <w:r w:rsidRPr="00D1458E">
        <w:rPr>
          <w:rFonts w:ascii="Times New Roman" w:hAnsi="Times New Roman" w:cs="Times New Roman"/>
          <w:bCs/>
          <w:sz w:val="24"/>
          <w:szCs w:val="24"/>
        </w:rPr>
        <w:t>, що має статус платника податку на прибуток на загальних умовах, передбачених Податковим кодексом України,</w:t>
      </w:r>
      <w:r w:rsidRPr="00D1458E">
        <w:rPr>
          <w:rFonts w:ascii="Times New Roman" w:hAnsi="Times New Roman" w:cs="Times New Roman"/>
          <w:b/>
          <w:sz w:val="24"/>
          <w:szCs w:val="24"/>
        </w:rPr>
        <w:t xml:space="preserve"> </w:t>
      </w:r>
      <w:r w:rsidRPr="00D1458E">
        <w:rPr>
          <w:rFonts w:ascii="Times New Roman" w:hAnsi="Times New Roman" w:cs="Times New Roman"/>
          <w:sz w:val="24"/>
          <w:szCs w:val="24"/>
        </w:rPr>
        <w:t xml:space="preserve">іменоване надалі </w:t>
      </w:r>
      <w:r w:rsidRPr="00D1458E">
        <w:rPr>
          <w:rFonts w:ascii="Times New Roman" w:hAnsi="Times New Roman" w:cs="Times New Roman"/>
          <w:b/>
          <w:sz w:val="24"/>
          <w:szCs w:val="24"/>
          <w:shd w:val="clear" w:color="auto" w:fill="FFFFFF"/>
        </w:rPr>
        <w:t>"</w:t>
      </w:r>
      <w:r w:rsidRPr="00D1458E">
        <w:rPr>
          <w:rFonts w:ascii="Times New Roman" w:hAnsi="Times New Roman" w:cs="Times New Roman"/>
          <w:b/>
          <w:bCs/>
          <w:sz w:val="24"/>
          <w:szCs w:val="24"/>
        </w:rPr>
        <w:t>Покупець</w:t>
      </w:r>
      <w:r w:rsidRPr="00D1458E">
        <w:rPr>
          <w:rFonts w:ascii="Times New Roman" w:hAnsi="Times New Roman" w:cs="Times New Roman"/>
          <w:b/>
          <w:sz w:val="24"/>
          <w:szCs w:val="24"/>
          <w:shd w:val="clear" w:color="auto" w:fill="FFFFFF"/>
        </w:rPr>
        <w:t>"</w:t>
      </w:r>
      <w:r w:rsidRPr="00D1458E">
        <w:rPr>
          <w:rFonts w:ascii="Times New Roman" w:hAnsi="Times New Roman" w:cs="Times New Roman"/>
          <w:bCs/>
          <w:sz w:val="24"/>
          <w:szCs w:val="24"/>
        </w:rPr>
        <w:t>,</w:t>
      </w:r>
      <w:r w:rsidRPr="00D1458E">
        <w:rPr>
          <w:rFonts w:ascii="Times New Roman" w:hAnsi="Times New Roman" w:cs="Times New Roman"/>
          <w:b/>
          <w:bCs/>
          <w:sz w:val="24"/>
          <w:szCs w:val="24"/>
        </w:rPr>
        <w:t xml:space="preserve"> </w:t>
      </w:r>
      <w:r w:rsidRPr="00D1458E">
        <w:rPr>
          <w:rFonts w:ascii="Times New Roman" w:hAnsi="Times New Roman" w:cs="Times New Roman"/>
          <w:sz w:val="24"/>
          <w:szCs w:val="24"/>
        </w:rPr>
        <w:t xml:space="preserve">в особі директора Латанюк Наталії Вікторівни, що діє на підставі Статуту, з іншої сторони, </w:t>
      </w:r>
      <w:r w:rsidRPr="00D1458E">
        <w:rPr>
          <w:rFonts w:ascii="Times New Roman" w:hAnsi="Times New Roman" w:cs="Times New Roman"/>
          <w:bCs/>
          <w:sz w:val="24"/>
          <w:szCs w:val="24"/>
        </w:rPr>
        <w:t xml:space="preserve">які надалі по тексту поіменовані разом як </w:t>
      </w:r>
      <w:r w:rsidRPr="00D1458E">
        <w:rPr>
          <w:rFonts w:ascii="Times New Roman" w:hAnsi="Times New Roman" w:cs="Times New Roman"/>
          <w:sz w:val="24"/>
          <w:szCs w:val="24"/>
          <w:shd w:val="clear" w:color="auto" w:fill="FFFFFF"/>
        </w:rPr>
        <w:t>"</w:t>
      </w:r>
      <w:r w:rsidRPr="00D1458E">
        <w:rPr>
          <w:rFonts w:ascii="Times New Roman" w:hAnsi="Times New Roman" w:cs="Times New Roman"/>
          <w:bCs/>
          <w:sz w:val="24"/>
          <w:szCs w:val="24"/>
        </w:rPr>
        <w:t>Сторони</w:t>
      </w:r>
      <w:r w:rsidRPr="00D1458E">
        <w:rPr>
          <w:rFonts w:ascii="Times New Roman" w:hAnsi="Times New Roman" w:cs="Times New Roman"/>
          <w:sz w:val="24"/>
          <w:szCs w:val="24"/>
          <w:shd w:val="clear" w:color="auto" w:fill="FFFFFF"/>
        </w:rPr>
        <w:t>"</w:t>
      </w:r>
      <w:r w:rsidRPr="00D1458E">
        <w:rPr>
          <w:rFonts w:ascii="Times New Roman" w:hAnsi="Times New Roman" w:cs="Times New Roman"/>
          <w:bCs/>
          <w:sz w:val="24"/>
          <w:szCs w:val="24"/>
        </w:rPr>
        <w:t xml:space="preserve">, а кожна окремо – </w:t>
      </w:r>
      <w:r w:rsidRPr="00D1458E">
        <w:rPr>
          <w:rFonts w:ascii="Times New Roman" w:hAnsi="Times New Roman" w:cs="Times New Roman"/>
          <w:sz w:val="24"/>
          <w:szCs w:val="24"/>
          <w:shd w:val="clear" w:color="auto" w:fill="FFFFFF"/>
        </w:rPr>
        <w:t>"</w:t>
      </w:r>
      <w:r w:rsidRPr="00D1458E">
        <w:rPr>
          <w:rFonts w:ascii="Times New Roman" w:hAnsi="Times New Roman" w:cs="Times New Roman"/>
          <w:bCs/>
          <w:sz w:val="24"/>
          <w:szCs w:val="24"/>
        </w:rPr>
        <w:t>Сторона</w:t>
      </w:r>
      <w:r w:rsidRPr="00D1458E">
        <w:rPr>
          <w:rFonts w:ascii="Times New Roman" w:hAnsi="Times New Roman" w:cs="Times New Roman"/>
          <w:sz w:val="24"/>
          <w:szCs w:val="24"/>
          <w:shd w:val="clear" w:color="auto" w:fill="FFFFFF"/>
        </w:rPr>
        <w:t>"</w:t>
      </w:r>
      <w:r w:rsidRPr="00D1458E">
        <w:rPr>
          <w:rFonts w:ascii="Times New Roman" w:hAnsi="Times New Roman" w:cs="Times New Roman"/>
          <w:bCs/>
          <w:sz w:val="24"/>
          <w:szCs w:val="24"/>
        </w:rPr>
        <w:t>, дійшли до взаємної згоди і уклали цей договір поставки (надалі – Договір) відповідно до чинного законодавства України про наступне</w:t>
      </w:r>
      <w:r w:rsidRPr="00D1458E">
        <w:rPr>
          <w:rFonts w:ascii="Times New Roman" w:hAnsi="Times New Roman" w:cs="Times New Roman"/>
          <w:i/>
          <w:sz w:val="24"/>
          <w:szCs w:val="24"/>
        </w:rPr>
        <w:t>:</w:t>
      </w:r>
    </w:p>
    <w:p w14:paraId="7B15E713" w14:textId="77777777" w:rsidR="00D1458E" w:rsidRPr="00D1458E" w:rsidRDefault="00D1458E" w:rsidP="00D1458E">
      <w:pPr>
        <w:spacing w:after="0"/>
        <w:ind w:firstLine="709"/>
        <w:rPr>
          <w:rFonts w:ascii="Times New Roman" w:hAnsi="Times New Roman" w:cs="Times New Roman"/>
          <w:b/>
          <w:sz w:val="24"/>
          <w:szCs w:val="24"/>
        </w:rPr>
      </w:pPr>
    </w:p>
    <w:p w14:paraId="124ECBD3" w14:textId="77777777" w:rsidR="00D1458E" w:rsidRPr="00D1458E" w:rsidRDefault="00D1458E" w:rsidP="00D1458E">
      <w:pPr>
        <w:pStyle w:val="a5"/>
        <w:numPr>
          <w:ilvl w:val="1"/>
          <w:numId w:val="17"/>
        </w:numPr>
        <w:spacing w:after="0" w:line="240" w:lineRule="auto"/>
        <w:jc w:val="center"/>
        <w:rPr>
          <w:rFonts w:ascii="Times New Roman" w:hAnsi="Times New Roman" w:cs="Times New Roman"/>
          <w:b/>
          <w:sz w:val="24"/>
          <w:szCs w:val="24"/>
        </w:rPr>
      </w:pPr>
      <w:r w:rsidRPr="00D1458E">
        <w:rPr>
          <w:rFonts w:ascii="Times New Roman" w:hAnsi="Times New Roman" w:cs="Times New Roman"/>
          <w:b/>
          <w:sz w:val="24"/>
          <w:szCs w:val="24"/>
        </w:rPr>
        <w:t>Предмет договору</w:t>
      </w:r>
    </w:p>
    <w:p w14:paraId="73EE244F" w14:textId="77777777" w:rsidR="00D1458E" w:rsidRPr="00D1458E" w:rsidRDefault="00D1458E" w:rsidP="00D1458E">
      <w:pPr>
        <w:pStyle w:val="a5"/>
        <w:spacing w:after="0"/>
        <w:ind w:left="1440"/>
        <w:rPr>
          <w:rFonts w:ascii="Times New Roman" w:hAnsi="Times New Roman" w:cs="Times New Roman"/>
          <w:b/>
          <w:sz w:val="24"/>
          <w:szCs w:val="24"/>
        </w:rPr>
      </w:pPr>
    </w:p>
    <w:p w14:paraId="11F3CF8E" w14:textId="606AA2EE" w:rsidR="00D1458E" w:rsidRPr="00D1458E" w:rsidRDefault="00D1458E" w:rsidP="00D1458E">
      <w:pPr>
        <w:spacing w:after="0"/>
        <w:jc w:val="both"/>
        <w:rPr>
          <w:rFonts w:ascii="Times New Roman" w:hAnsi="Times New Roman" w:cs="Times New Roman"/>
          <w:sz w:val="24"/>
          <w:szCs w:val="24"/>
        </w:rPr>
      </w:pPr>
      <w:r w:rsidRPr="00D1458E">
        <w:rPr>
          <w:rFonts w:ascii="Times New Roman" w:hAnsi="Times New Roman" w:cs="Times New Roman"/>
          <w:sz w:val="24"/>
          <w:szCs w:val="24"/>
        </w:rPr>
        <w:t>1.1.</w:t>
      </w:r>
      <w:r w:rsidRPr="00D1458E">
        <w:rPr>
          <w:rFonts w:ascii="Times New Roman" w:hAnsi="Times New Roman" w:cs="Times New Roman"/>
          <w:sz w:val="24"/>
          <w:szCs w:val="24"/>
        </w:rPr>
        <w:tab/>
        <w:t xml:space="preserve">Постачальник зобов'язується поставити </w:t>
      </w:r>
      <w:r w:rsidRPr="00D1458E">
        <w:rPr>
          <w:rFonts w:ascii="Times New Roman" w:eastAsia="Courier New" w:hAnsi="Times New Roman" w:cs="Times New Roman"/>
          <w:sz w:val="24"/>
          <w:szCs w:val="24"/>
        </w:rPr>
        <w:t>(передати)</w:t>
      </w:r>
      <w:r w:rsidRPr="00D1458E">
        <w:rPr>
          <w:rFonts w:ascii="Times New Roman" w:hAnsi="Times New Roman" w:cs="Times New Roman"/>
          <w:sz w:val="24"/>
          <w:szCs w:val="24"/>
        </w:rPr>
        <w:t xml:space="preserve"> Покупцю товар </w:t>
      </w:r>
      <w:r w:rsidRPr="00D1458E">
        <w:rPr>
          <w:rFonts w:ascii="Times New Roman" w:hAnsi="Times New Roman" w:cs="Times New Roman"/>
          <w:bCs/>
          <w:sz w:val="24"/>
          <w:szCs w:val="24"/>
        </w:rPr>
        <w:t xml:space="preserve">код за </w:t>
      </w:r>
      <w:r w:rsidRPr="00D1458E">
        <w:rPr>
          <w:rFonts w:ascii="Times New Roman" w:hAnsi="Times New Roman" w:cs="Times New Roman"/>
          <w:sz w:val="24"/>
          <w:szCs w:val="24"/>
        </w:rPr>
        <w:t>ДК:021:2015:</w:t>
      </w:r>
      <w:r w:rsidRPr="00D1458E">
        <w:rPr>
          <w:rFonts w:ascii="Times New Roman" w:hAnsi="Times New Roman" w:cs="Times New Roman"/>
          <w:bCs/>
          <w:sz w:val="24"/>
          <w:szCs w:val="24"/>
        </w:rPr>
        <w:t xml:space="preserve"> </w:t>
      </w:r>
      <w:r>
        <w:rPr>
          <w:rFonts w:ascii="Times New Roman" w:hAnsi="Times New Roman" w:cs="Times New Roman"/>
          <w:bCs/>
          <w:sz w:val="24"/>
          <w:szCs w:val="24"/>
          <w:lang w:val="uk-UA"/>
        </w:rPr>
        <w:t>________________________________</w:t>
      </w:r>
      <w:r w:rsidRPr="00D1458E">
        <w:rPr>
          <w:rFonts w:ascii="Times New Roman" w:hAnsi="Times New Roman" w:cs="Times New Roman"/>
          <w:bCs/>
          <w:sz w:val="24"/>
          <w:szCs w:val="24"/>
        </w:rPr>
        <w:t xml:space="preserve"> </w:t>
      </w:r>
      <w:r w:rsidRPr="00D1458E">
        <w:rPr>
          <w:rFonts w:ascii="Times New Roman" w:hAnsi="Times New Roman" w:cs="Times New Roman"/>
          <w:sz w:val="24"/>
          <w:szCs w:val="24"/>
        </w:rPr>
        <w:t>зазначений у специфікації, що додається до Договору про закупівлю і є його невід'ємною частиною (Додаток № 2), а Покупець - прийняти і оплатити такий товар.</w:t>
      </w:r>
    </w:p>
    <w:p w14:paraId="516E40F1" w14:textId="77777777" w:rsidR="00D1458E" w:rsidRPr="00D1458E" w:rsidRDefault="00D1458E" w:rsidP="00D1458E">
      <w:pPr>
        <w:pStyle w:val="a3"/>
        <w:tabs>
          <w:tab w:val="left" w:pos="709"/>
        </w:tabs>
        <w:spacing w:before="0" w:beforeAutospacing="0" w:after="0" w:afterAutospacing="0"/>
        <w:rPr>
          <w:rFonts w:eastAsia="Calibri"/>
          <w:b/>
          <w:u w:val="single"/>
        </w:rPr>
      </w:pPr>
      <w:r w:rsidRPr="00D1458E">
        <w:rPr>
          <w:rFonts w:eastAsia="Calibri"/>
        </w:rPr>
        <w:t>1.2.</w:t>
      </w:r>
      <w:r w:rsidRPr="00D1458E">
        <w:rPr>
          <w:rFonts w:eastAsia="Calibri"/>
        </w:rPr>
        <w:tab/>
      </w:r>
      <w:r w:rsidRPr="00D1458E">
        <w:rPr>
          <w:rFonts w:eastAsia="Calibri"/>
          <w:b/>
          <w:u w:val="single"/>
        </w:rPr>
        <w:t>Найменування та кількість товару: Додаток № 1.</w:t>
      </w:r>
    </w:p>
    <w:p w14:paraId="0DBE4CE6" w14:textId="77777777" w:rsidR="00D1458E" w:rsidRPr="00D1458E" w:rsidRDefault="00D1458E" w:rsidP="00D1458E">
      <w:pPr>
        <w:pStyle w:val="a3"/>
        <w:tabs>
          <w:tab w:val="left" w:pos="709"/>
        </w:tabs>
        <w:spacing w:before="0" w:beforeAutospacing="0" w:after="0" w:afterAutospacing="0"/>
      </w:pPr>
      <w:r w:rsidRPr="00D1458E">
        <w:t>1.3.</w:t>
      </w:r>
      <w:r w:rsidRPr="00D1458E">
        <w:tab/>
        <w:t>Обсяги закупівлі товарів можуть бути зменшені залежно від реального фінансування видатків.</w:t>
      </w:r>
    </w:p>
    <w:p w14:paraId="5898C3E2" w14:textId="77777777" w:rsidR="00D1458E" w:rsidRPr="00D1458E" w:rsidRDefault="00D1458E" w:rsidP="00D1458E">
      <w:pPr>
        <w:pStyle w:val="a3"/>
        <w:tabs>
          <w:tab w:val="left" w:pos="709"/>
        </w:tabs>
        <w:spacing w:before="0" w:beforeAutospacing="0" w:after="0" w:afterAutospacing="0"/>
      </w:pPr>
    </w:p>
    <w:p w14:paraId="779F9502" w14:textId="77777777" w:rsidR="00D1458E" w:rsidRPr="00D1458E" w:rsidRDefault="00D1458E" w:rsidP="00D1458E">
      <w:pPr>
        <w:pStyle w:val="a3"/>
        <w:widowControl w:val="0"/>
        <w:numPr>
          <w:ilvl w:val="1"/>
          <w:numId w:val="17"/>
        </w:numPr>
        <w:suppressAutoHyphens/>
        <w:spacing w:before="0" w:beforeAutospacing="0" w:after="0" w:afterAutospacing="0"/>
        <w:jc w:val="center"/>
        <w:rPr>
          <w:b/>
          <w:shd w:val="clear" w:color="auto" w:fill="FFFFFF"/>
        </w:rPr>
      </w:pPr>
      <w:r w:rsidRPr="00D1458E">
        <w:rPr>
          <w:b/>
          <w:shd w:val="clear" w:color="auto" w:fill="FFFFFF"/>
        </w:rPr>
        <w:t>Якість товару, що поставляється</w:t>
      </w:r>
    </w:p>
    <w:p w14:paraId="40245ABF" w14:textId="77777777" w:rsidR="00D1458E" w:rsidRPr="00D1458E" w:rsidRDefault="00D1458E" w:rsidP="00D1458E">
      <w:pPr>
        <w:pStyle w:val="a3"/>
        <w:spacing w:before="0" w:beforeAutospacing="0" w:after="0" w:afterAutospacing="0"/>
        <w:ind w:left="1440"/>
        <w:rPr>
          <w:b/>
        </w:rPr>
      </w:pPr>
    </w:p>
    <w:p w14:paraId="4DBA3651" w14:textId="77777777" w:rsidR="00D1458E" w:rsidRPr="00D1458E" w:rsidRDefault="00D1458E" w:rsidP="00D1458E">
      <w:pPr>
        <w:pStyle w:val="a3"/>
        <w:tabs>
          <w:tab w:val="left" w:pos="709"/>
        </w:tabs>
        <w:spacing w:before="0" w:beforeAutospacing="0" w:after="0" w:afterAutospacing="0"/>
        <w:rPr>
          <w:rFonts w:eastAsia="Courier New"/>
          <w:lang w:val="uk-UA"/>
        </w:rPr>
      </w:pPr>
      <w:r w:rsidRPr="00D1458E">
        <w:rPr>
          <w:rFonts w:eastAsia="Courier New"/>
        </w:rPr>
        <w:t>2.1.</w:t>
      </w:r>
      <w:r w:rsidRPr="00D1458E">
        <w:rPr>
          <w:rFonts w:eastAsia="Courier New"/>
        </w:rPr>
        <w:tab/>
      </w:r>
      <w:r w:rsidRPr="00D1458E">
        <w:t>Постачальник</w:t>
      </w:r>
      <w:r w:rsidRPr="00D1458E">
        <w:rPr>
          <w:rFonts w:eastAsia="Courier New"/>
        </w:rPr>
        <w:t xml:space="preserve"> повинен </w:t>
      </w:r>
      <w:r w:rsidRPr="00D1458E">
        <w:t xml:space="preserve">поставити </w:t>
      </w:r>
      <w:r w:rsidRPr="00D1458E">
        <w:rPr>
          <w:rFonts w:eastAsia="Courier New"/>
        </w:rPr>
        <w:t xml:space="preserve">(передати) Покупцю товар, якість якого відповідає </w:t>
      </w:r>
      <w:r w:rsidRPr="00D1458E">
        <w:rPr>
          <w:rFonts w:eastAsia="Courier New"/>
          <w:spacing w:val="4"/>
        </w:rPr>
        <w:t>вимогам державних стандартів</w:t>
      </w:r>
      <w:r w:rsidRPr="00D1458E">
        <w:rPr>
          <w:rFonts w:eastAsia="Courier New"/>
        </w:rPr>
        <w:t xml:space="preserve">, а також умовам, встановленим чинним законодавством до товару даного виду </w:t>
      </w:r>
      <w:r w:rsidRPr="00D1458E">
        <w:rPr>
          <w:rFonts w:eastAsia="Courier New"/>
          <w:lang w:val="uk-UA"/>
        </w:rPr>
        <w:t>.</w:t>
      </w:r>
    </w:p>
    <w:p w14:paraId="7BC28E99" w14:textId="77777777" w:rsidR="00D1458E" w:rsidRPr="00D1458E" w:rsidRDefault="00D1458E" w:rsidP="00D1458E">
      <w:pPr>
        <w:pStyle w:val="a3"/>
        <w:tabs>
          <w:tab w:val="left" w:pos="709"/>
        </w:tabs>
        <w:spacing w:before="0" w:beforeAutospacing="0" w:after="0" w:afterAutospacing="0"/>
        <w:rPr>
          <w:rFonts w:eastAsia="Courier New"/>
        </w:rPr>
      </w:pPr>
      <w:r w:rsidRPr="00D1458E">
        <w:rPr>
          <w:rFonts w:eastAsia="Courier New"/>
        </w:rPr>
        <w:t>2.2.</w:t>
      </w:r>
      <w:r w:rsidRPr="00D1458E">
        <w:rPr>
          <w:rFonts w:eastAsia="Courier New"/>
        </w:rPr>
        <w:tab/>
        <w:t xml:space="preserve">На підтвердження відповідності якості поставленого товару, Постачальник надає Покупцю передбачені законодавством України документи щодо кожного виду товару згідно переліку, визначеному </w:t>
      </w:r>
      <w:r w:rsidRPr="00D1458E">
        <w:rPr>
          <w:rFonts w:eastAsia="Courier New"/>
          <w:lang w:val="uk-UA"/>
        </w:rPr>
        <w:t>Д</w:t>
      </w:r>
      <w:r w:rsidRPr="00D1458E">
        <w:rPr>
          <w:rFonts w:eastAsia="Courier New"/>
        </w:rPr>
        <w:t>одатк</w:t>
      </w:r>
      <w:r w:rsidRPr="00D1458E">
        <w:rPr>
          <w:rFonts w:eastAsia="Courier New"/>
          <w:lang w:val="uk-UA"/>
        </w:rPr>
        <w:t>ом</w:t>
      </w:r>
      <w:r w:rsidRPr="00D1458E">
        <w:rPr>
          <w:rFonts w:eastAsia="Courier New"/>
        </w:rPr>
        <w:t xml:space="preserve"> № 1 до </w:t>
      </w:r>
      <w:r w:rsidRPr="00D1458E">
        <w:rPr>
          <w:rFonts w:eastAsia="Courier New"/>
          <w:lang w:val="uk-UA"/>
        </w:rPr>
        <w:t>Д</w:t>
      </w:r>
      <w:r w:rsidRPr="00D1458E">
        <w:rPr>
          <w:rFonts w:eastAsia="Courier New"/>
        </w:rPr>
        <w:t>оговору.</w:t>
      </w:r>
    </w:p>
    <w:p w14:paraId="71E5873A" w14:textId="77777777" w:rsidR="00D1458E" w:rsidRPr="00D1458E" w:rsidRDefault="00D1458E" w:rsidP="00D1458E">
      <w:pPr>
        <w:pStyle w:val="a3"/>
        <w:tabs>
          <w:tab w:val="left" w:pos="709"/>
        </w:tabs>
        <w:spacing w:before="0" w:beforeAutospacing="0" w:after="0" w:afterAutospacing="0"/>
        <w:rPr>
          <w:rFonts w:eastAsia="Courier New"/>
          <w:lang w:val="uk-UA"/>
        </w:rPr>
      </w:pPr>
    </w:p>
    <w:p w14:paraId="0D81C1D2" w14:textId="77777777" w:rsidR="00D1458E" w:rsidRPr="00D1458E" w:rsidRDefault="00D1458E" w:rsidP="00D1458E">
      <w:pPr>
        <w:pStyle w:val="a3"/>
        <w:widowControl w:val="0"/>
        <w:numPr>
          <w:ilvl w:val="1"/>
          <w:numId w:val="17"/>
        </w:numPr>
        <w:suppressAutoHyphens/>
        <w:spacing w:before="0" w:beforeAutospacing="0" w:after="0" w:afterAutospacing="0"/>
        <w:jc w:val="center"/>
        <w:rPr>
          <w:rFonts w:eastAsia="Courier New"/>
          <w:b/>
        </w:rPr>
      </w:pPr>
      <w:r w:rsidRPr="00D1458E">
        <w:rPr>
          <w:rFonts w:eastAsia="Courier New"/>
          <w:b/>
        </w:rPr>
        <w:t>Порядок вирішення сторонами спорів та розбіжностей</w:t>
      </w:r>
    </w:p>
    <w:p w14:paraId="45F5519B" w14:textId="77777777" w:rsidR="00D1458E" w:rsidRPr="00D1458E" w:rsidRDefault="00D1458E" w:rsidP="00D1458E">
      <w:pPr>
        <w:pStyle w:val="a3"/>
        <w:spacing w:before="0" w:beforeAutospacing="0" w:after="0" w:afterAutospacing="0"/>
        <w:ind w:left="1440"/>
        <w:rPr>
          <w:rFonts w:eastAsia="Courier New"/>
          <w:b/>
        </w:rPr>
      </w:pPr>
    </w:p>
    <w:p w14:paraId="6F48899D" w14:textId="77777777" w:rsidR="00D1458E" w:rsidRPr="00D1458E" w:rsidRDefault="00D1458E" w:rsidP="00D1458E">
      <w:pPr>
        <w:pStyle w:val="a3"/>
        <w:tabs>
          <w:tab w:val="left" w:pos="709"/>
        </w:tabs>
        <w:spacing w:before="0" w:beforeAutospacing="0" w:after="0" w:afterAutospacing="0"/>
      </w:pPr>
      <w:r w:rsidRPr="00D1458E">
        <w:t>3.1.</w:t>
      </w:r>
      <w:r w:rsidRPr="00D1458E">
        <w:tab/>
        <w:t>У випадку виникнення спорів або розбіжностей, Сторони зобов'язуються вирішувати їх шляхом взаємних переговорів та консультацій.</w:t>
      </w:r>
    </w:p>
    <w:p w14:paraId="4CD431DD" w14:textId="77777777" w:rsidR="00D1458E" w:rsidRPr="00D1458E" w:rsidRDefault="00D1458E" w:rsidP="00D1458E">
      <w:pPr>
        <w:pStyle w:val="a3"/>
        <w:tabs>
          <w:tab w:val="left" w:pos="709"/>
        </w:tabs>
        <w:spacing w:before="0" w:beforeAutospacing="0" w:after="0" w:afterAutospacing="0"/>
      </w:pPr>
      <w:r w:rsidRPr="00D1458E">
        <w:t>3.2.</w:t>
      </w:r>
      <w:r w:rsidRPr="00D1458E">
        <w:tab/>
        <w:t>Спори, які виникають за цим Договором або в зв'язку з ним, не вирішені шляхом переговорів, вирішуються в судовому порядку.</w:t>
      </w:r>
    </w:p>
    <w:p w14:paraId="0389BF6F" w14:textId="77777777" w:rsidR="00D1458E" w:rsidRPr="00D1458E" w:rsidRDefault="00D1458E" w:rsidP="00D1458E">
      <w:pPr>
        <w:pStyle w:val="a3"/>
        <w:tabs>
          <w:tab w:val="left" w:pos="709"/>
        </w:tabs>
        <w:spacing w:before="0" w:beforeAutospacing="0" w:after="0" w:afterAutospacing="0"/>
      </w:pPr>
    </w:p>
    <w:p w14:paraId="5681B820" w14:textId="77777777" w:rsidR="00D1458E" w:rsidRPr="00D1458E" w:rsidRDefault="00D1458E" w:rsidP="00D1458E">
      <w:pPr>
        <w:pStyle w:val="a3"/>
        <w:widowControl w:val="0"/>
        <w:numPr>
          <w:ilvl w:val="1"/>
          <w:numId w:val="17"/>
        </w:numPr>
        <w:suppressAutoHyphens/>
        <w:spacing w:before="0" w:beforeAutospacing="0" w:after="0" w:afterAutospacing="0"/>
        <w:jc w:val="center"/>
        <w:rPr>
          <w:b/>
        </w:rPr>
      </w:pPr>
      <w:r w:rsidRPr="00D1458E">
        <w:rPr>
          <w:b/>
        </w:rPr>
        <w:t>Умови приймання-передачі товару</w:t>
      </w:r>
    </w:p>
    <w:p w14:paraId="4981834F" w14:textId="77777777" w:rsidR="00D1458E" w:rsidRPr="00D1458E" w:rsidRDefault="00D1458E" w:rsidP="00D1458E">
      <w:pPr>
        <w:pStyle w:val="a3"/>
        <w:spacing w:before="0" w:beforeAutospacing="0" w:after="0" w:afterAutospacing="0"/>
        <w:ind w:left="1440"/>
        <w:rPr>
          <w:b/>
        </w:rPr>
      </w:pPr>
    </w:p>
    <w:p w14:paraId="089745D2" w14:textId="77777777" w:rsidR="00D1458E" w:rsidRPr="00D1458E" w:rsidRDefault="00D1458E" w:rsidP="00D1458E">
      <w:pPr>
        <w:pStyle w:val="a3"/>
        <w:tabs>
          <w:tab w:val="left" w:pos="709"/>
        </w:tabs>
        <w:spacing w:before="0" w:beforeAutospacing="0" w:after="0" w:afterAutospacing="0"/>
      </w:pPr>
      <w:r w:rsidRPr="00D1458E">
        <w:lastRenderedPageBreak/>
        <w:t>4.1.</w:t>
      </w:r>
      <w:r w:rsidRPr="00D1458E">
        <w:tab/>
        <w:t>Приймання-передача товару здійснюється Сторонами в порядку, що визначається чинним законодавством України.</w:t>
      </w:r>
    </w:p>
    <w:p w14:paraId="2E5E2DC8" w14:textId="77777777" w:rsidR="00D1458E" w:rsidRPr="00D1458E" w:rsidRDefault="00D1458E" w:rsidP="00D1458E">
      <w:pPr>
        <w:pStyle w:val="a3"/>
        <w:spacing w:before="0" w:beforeAutospacing="0" w:after="0" w:afterAutospacing="0"/>
        <w:jc w:val="center"/>
        <w:rPr>
          <w:b/>
        </w:rPr>
      </w:pPr>
    </w:p>
    <w:p w14:paraId="6E0F16BD" w14:textId="77777777" w:rsidR="00D1458E" w:rsidRPr="00D1458E" w:rsidRDefault="00D1458E" w:rsidP="00D1458E">
      <w:pPr>
        <w:pStyle w:val="a3"/>
        <w:spacing w:before="0" w:beforeAutospacing="0" w:after="0" w:afterAutospacing="0"/>
        <w:jc w:val="center"/>
        <w:rPr>
          <w:b/>
        </w:rPr>
      </w:pPr>
      <w:r w:rsidRPr="00D1458E">
        <w:rPr>
          <w:b/>
        </w:rPr>
        <w:t>5. Порядок здійснення оплати</w:t>
      </w:r>
    </w:p>
    <w:p w14:paraId="53E83CA2" w14:textId="77777777" w:rsidR="00D1458E" w:rsidRPr="00D1458E" w:rsidRDefault="00D1458E" w:rsidP="00D1458E">
      <w:pPr>
        <w:pStyle w:val="a3"/>
        <w:spacing w:before="0" w:beforeAutospacing="0" w:after="0" w:afterAutospacing="0"/>
        <w:jc w:val="center"/>
        <w:rPr>
          <w:b/>
          <w:lang w:val="uk-UA"/>
        </w:rPr>
      </w:pPr>
    </w:p>
    <w:p w14:paraId="0F6AE2F4" w14:textId="77777777" w:rsidR="00D1458E" w:rsidRPr="00D1458E" w:rsidRDefault="00D1458E" w:rsidP="00D1458E">
      <w:pPr>
        <w:shd w:val="clear" w:color="auto" w:fill="FFFFFF"/>
        <w:spacing w:after="0"/>
        <w:jc w:val="both"/>
        <w:rPr>
          <w:rFonts w:ascii="Times New Roman" w:hAnsi="Times New Roman" w:cs="Times New Roman"/>
          <w:sz w:val="24"/>
          <w:szCs w:val="24"/>
          <w:shd w:val="clear" w:color="auto" w:fill="FFFFFF"/>
          <w:lang w:eastAsia="uk-UA"/>
        </w:rPr>
      </w:pPr>
      <w:r w:rsidRPr="00D1458E">
        <w:rPr>
          <w:rFonts w:ascii="Times New Roman" w:hAnsi="Times New Roman" w:cs="Times New Roman"/>
          <w:color w:val="000000"/>
          <w:sz w:val="24"/>
          <w:szCs w:val="24"/>
          <w:lang w:eastAsia="uk-UA"/>
        </w:rPr>
        <w:t xml:space="preserve">5.1.      </w:t>
      </w:r>
      <w:r w:rsidRPr="00D1458E">
        <w:rPr>
          <w:rFonts w:ascii="Times New Roman" w:hAnsi="Times New Roman" w:cs="Times New Roman"/>
          <w:sz w:val="24"/>
          <w:szCs w:val="24"/>
          <w:shd w:val="clear" w:color="auto" w:fill="FFFFFF"/>
          <w:lang w:eastAsia="uk-UA"/>
        </w:rPr>
        <w:t>Розрахунок за поставлений товар здійснюється Покупцем протягом 3</w:t>
      </w:r>
      <w:r w:rsidRPr="00D1458E">
        <w:rPr>
          <w:rFonts w:ascii="Times New Roman" w:hAnsi="Times New Roman" w:cs="Times New Roman"/>
          <w:b/>
          <w:sz w:val="24"/>
          <w:szCs w:val="24"/>
          <w:shd w:val="clear" w:color="auto" w:fill="FFFFFF"/>
          <w:lang w:eastAsia="uk-UA"/>
        </w:rPr>
        <w:t>0 (тридцять)</w:t>
      </w:r>
      <w:r w:rsidRPr="00D1458E">
        <w:rPr>
          <w:rFonts w:ascii="Times New Roman" w:hAnsi="Times New Roman" w:cs="Times New Roman"/>
          <w:sz w:val="24"/>
          <w:szCs w:val="24"/>
          <w:shd w:val="clear" w:color="auto" w:fill="FFFFFF"/>
          <w:lang w:eastAsia="uk-UA"/>
        </w:rPr>
        <w:t xml:space="preserve"> календарних днів з моменту поставки товару.</w:t>
      </w:r>
    </w:p>
    <w:p w14:paraId="129164CA" w14:textId="77777777" w:rsidR="00D1458E" w:rsidRPr="00D1458E" w:rsidRDefault="00D1458E" w:rsidP="00D1458E">
      <w:pPr>
        <w:widowControl w:val="0"/>
        <w:autoSpaceDE w:val="0"/>
        <w:autoSpaceDN w:val="0"/>
        <w:adjustRightInd w:val="0"/>
        <w:spacing w:after="0"/>
        <w:jc w:val="both"/>
        <w:rPr>
          <w:rFonts w:ascii="Times New Roman" w:hAnsi="Times New Roman" w:cs="Times New Roman"/>
          <w:sz w:val="24"/>
          <w:szCs w:val="24"/>
        </w:rPr>
      </w:pPr>
      <w:r w:rsidRPr="00D1458E">
        <w:rPr>
          <w:rFonts w:ascii="Times New Roman" w:hAnsi="Times New Roman" w:cs="Times New Roman"/>
          <w:sz w:val="24"/>
          <w:szCs w:val="24"/>
        </w:rPr>
        <w:t>Датою оплати за поставлений Товар (партію Товару) вважається дата списання грошових коштів з рахунку  Покупця на користь Постачальника.</w:t>
      </w:r>
    </w:p>
    <w:p w14:paraId="6ED44B0F" w14:textId="30B7ECE9" w:rsidR="00D1458E" w:rsidRPr="00D1458E" w:rsidRDefault="00D1458E" w:rsidP="00D1458E">
      <w:pPr>
        <w:widowControl w:val="0"/>
        <w:autoSpaceDE w:val="0"/>
        <w:autoSpaceDN w:val="0"/>
        <w:adjustRightInd w:val="0"/>
        <w:spacing w:after="0"/>
        <w:jc w:val="both"/>
        <w:rPr>
          <w:rFonts w:ascii="Times New Roman" w:hAnsi="Times New Roman" w:cs="Times New Roman"/>
          <w:sz w:val="24"/>
          <w:szCs w:val="24"/>
        </w:rPr>
      </w:pPr>
      <w:r w:rsidRPr="00D1458E">
        <w:rPr>
          <w:rFonts w:ascii="Times New Roman" w:hAnsi="Times New Roman" w:cs="Times New Roman"/>
          <w:sz w:val="24"/>
          <w:szCs w:val="24"/>
        </w:rPr>
        <w:t xml:space="preserve">5.2. Джерело фінансування 100 відсотків – </w:t>
      </w:r>
      <w:r>
        <w:rPr>
          <w:rFonts w:ascii="Times New Roman" w:hAnsi="Times New Roman" w:cs="Times New Roman"/>
          <w:sz w:val="24"/>
          <w:szCs w:val="24"/>
          <w:lang w:val="uk-UA"/>
        </w:rPr>
        <w:t>Кошти від господарської діяльності підприємтва</w:t>
      </w:r>
      <w:r w:rsidRPr="00D1458E">
        <w:rPr>
          <w:rFonts w:ascii="Times New Roman" w:hAnsi="Times New Roman" w:cs="Times New Roman"/>
          <w:sz w:val="24"/>
          <w:szCs w:val="24"/>
        </w:rPr>
        <w:t>.</w:t>
      </w:r>
    </w:p>
    <w:p w14:paraId="64CD6461" w14:textId="2FFF492D" w:rsidR="00D1458E" w:rsidRPr="00D1458E" w:rsidRDefault="00D1458E" w:rsidP="00D1458E">
      <w:pPr>
        <w:pStyle w:val="af5"/>
        <w:spacing w:line="240" w:lineRule="auto"/>
        <w:ind w:firstLine="0"/>
        <w:rPr>
          <w:sz w:val="24"/>
          <w:szCs w:val="24"/>
          <w:lang w:val="uk-UA"/>
        </w:rPr>
      </w:pPr>
      <w:r w:rsidRPr="00D1458E">
        <w:rPr>
          <w:sz w:val="24"/>
          <w:szCs w:val="24"/>
          <w:lang w:val="uk-UA"/>
        </w:rPr>
        <w:t>5.</w:t>
      </w:r>
      <w:r>
        <w:rPr>
          <w:sz w:val="24"/>
          <w:szCs w:val="24"/>
          <w:lang w:val="uk-UA"/>
        </w:rPr>
        <w:t>3</w:t>
      </w:r>
      <w:r w:rsidRPr="00D1458E">
        <w:rPr>
          <w:sz w:val="24"/>
          <w:szCs w:val="24"/>
          <w:lang w:val="uk-UA"/>
        </w:rPr>
        <w:t>. Розрахунки здійснюються в національній валюті України у безготівковій формі шляхом перерахування належних до сплати сум коштів на поточний рахунок Підрядника у межах отриманого бюджетного фінансування.</w:t>
      </w:r>
    </w:p>
    <w:p w14:paraId="3690D6C6" w14:textId="7942AA2B" w:rsidR="00D1458E" w:rsidRPr="00D1458E" w:rsidRDefault="00D1458E" w:rsidP="00D1458E">
      <w:pPr>
        <w:pStyle w:val="af5"/>
        <w:spacing w:line="240" w:lineRule="auto"/>
        <w:ind w:firstLine="0"/>
        <w:rPr>
          <w:sz w:val="24"/>
          <w:szCs w:val="24"/>
          <w:lang w:val="uk-UA"/>
        </w:rPr>
      </w:pPr>
      <w:r w:rsidRPr="00D1458E">
        <w:rPr>
          <w:sz w:val="24"/>
          <w:szCs w:val="24"/>
          <w:lang w:val="ru-RU"/>
        </w:rPr>
        <w:t>5.</w:t>
      </w:r>
      <w:r>
        <w:rPr>
          <w:sz w:val="24"/>
          <w:szCs w:val="24"/>
          <w:lang w:val="ru-RU"/>
        </w:rPr>
        <w:t>4</w:t>
      </w:r>
      <w:r w:rsidRPr="00D1458E">
        <w:rPr>
          <w:sz w:val="24"/>
          <w:szCs w:val="24"/>
          <w:lang w:val="ru-RU"/>
        </w:rPr>
        <w:t xml:space="preserve">. </w:t>
      </w:r>
      <w:r w:rsidRPr="00D1458E">
        <w:rPr>
          <w:sz w:val="24"/>
          <w:szCs w:val="24"/>
          <w:lang w:val="uk-UA"/>
        </w:rPr>
        <w:t>Якщо після підписання актів прийому - передачі та остаточного розрахунку між Сторонами уповноваженими контролюючими органами виявлено завищення обсягів та вартості виконаних робіт Підрядник зобов’язаний на підставі листа Замовника, в безумовному порядку, протягом трьох робочих днів повернути на розрахунковий рахунок Замовника кошти у сумі, визначеної в акті перевірки контролюючих органів.</w:t>
      </w:r>
    </w:p>
    <w:p w14:paraId="6D8C353B" w14:textId="77777777" w:rsidR="00D1458E" w:rsidRPr="00D1458E" w:rsidRDefault="00D1458E" w:rsidP="00D1458E">
      <w:pPr>
        <w:pStyle w:val="af5"/>
        <w:spacing w:line="240" w:lineRule="auto"/>
        <w:ind w:firstLine="0"/>
        <w:rPr>
          <w:sz w:val="24"/>
          <w:szCs w:val="24"/>
          <w:lang w:val="uk-UA"/>
        </w:rPr>
      </w:pPr>
    </w:p>
    <w:p w14:paraId="36E30754" w14:textId="77777777" w:rsidR="00D1458E" w:rsidRPr="00D1458E" w:rsidRDefault="00D1458E" w:rsidP="00D1458E">
      <w:pPr>
        <w:pStyle w:val="af3"/>
        <w:numPr>
          <w:ilvl w:val="0"/>
          <w:numId w:val="18"/>
        </w:numPr>
        <w:spacing w:after="0"/>
        <w:jc w:val="center"/>
        <w:rPr>
          <w:rFonts w:ascii="Times New Roman" w:hAnsi="Times New Roman"/>
          <w:b/>
        </w:rPr>
      </w:pPr>
      <w:r w:rsidRPr="00D1458E">
        <w:rPr>
          <w:rFonts w:ascii="Times New Roman" w:hAnsi="Times New Roman"/>
          <w:b/>
        </w:rPr>
        <w:t>Ціна Договору</w:t>
      </w:r>
    </w:p>
    <w:p w14:paraId="3E9CF4C3" w14:textId="77777777" w:rsidR="00D1458E" w:rsidRPr="00D1458E" w:rsidRDefault="00D1458E" w:rsidP="00D1458E">
      <w:pPr>
        <w:pStyle w:val="af3"/>
        <w:spacing w:after="0"/>
        <w:ind w:left="780"/>
        <w:rPr>
          <w:rFonts w:ascii="Times New Roman" w:hAnsi="Times New Roman"/>
          <w:b/>
        </w:rPr>
      </w:pPr>
    </w:p>
    <w:p w14:paraId="2666AF1D" w14:textId="77777777" w:rsidR="00D1458E" w:rsidRPr="00D1458E" w:rsidRDefault="00D1458E" w:rsidP="00D1458E">
      <w:pPr>
        <w:tabs>
          <w:tab w:val="left" w:pos="709"/>
        </w:tabs>
        <w:spacing w:after="0"/>
        <w:jc w:val="both"/>
        <w:rPr>
          <w:rFonts w:ascii="Times New Roman" w:hAnsi="Times New Roman" w:cs="Times New Roman"/>
          <w:sz w:val="24"/>
          <w:szCs w:val="24"/>
        </w:rPr>
      </w:pPr>
      <w:r w:rsidRPr="00D1458E">
        <w:rPr>
          <w:rFonts w:ascii="Times New Roman" w:hAnsi="Times New Roman" w:cs="Times New Roman"/>
          <w:sz w:val="24"/>
          <w:szCs w:val="24"/>
        </w:rPr>
        <w:t>6.1.</w:t>
      </w:r>
      <w:r w:rsidRPr="00D1458E">
        <w:rPr>
          <w:rFonts w:ascii="Times New Roman" w:hAnsi="Times New Roman" w:cs="Times New Roman"/>
          <w:sz w:val="24"/>
          <w:szCs w:val="24"/>
        </w:rPr>
        <w:tab/>
        <w:t xml:space="preserve">Ціна Договору становить: відповідно до </w:t>
      </w:r>
      <w:r w:rsidRPr="00D1458E">
        <w:rPr>
          <w:rStyle w:val="xfmc0"/>
          <w:rFonts w:ascii="Times New Roman" w:hAnsi="Times New Roman" w:cs="Times New Roman"/>
          <w:iCs/>
          <w:sz w:val="24"/>
          <w:szCs w:val="24"/>
          <w:shd w:val="clear" w:color="auto" w:fill="FFFFFF"/>
        </w:rPr>
        <w:t>поданої Постачальником</w:t>
      </w:r>
      <w:r w:rsidRPr="00D1458E">
        <w:rPr>
          <w:rFonts w:ascii="Times New Roman" w:hAnsi="Times New Roman" w:cs="Times New Roman"/>
          <w:sz w:val="24"/>
          <w:szCs w:val="24"/>
        </w:rPr>
        <w:t xml:space="preserve">  </w:t>
      </w:r>
      <w:r w:rsidRPr="00D1458E">
        <w:rPr>
          <w:rStyle w:val="xfmc0"/>
          <w:rFonts w:ascii="Times New Roman" w:hAnsi="Times New Roman" w:cs="Times New Roman"/>
          <w:iCs/>
          <w:sz w:val="24"/>
          <w:szCs w:val="24"/>
          <w:shd w:val="clear" w:color="auto" w:fill="FFFFFF"/>
        </w:rPr>
        <w:t>цінової пропозиції</w:t>
      </w:r>
      <w:r w:rsidRPr="00D1458E">
        <w:rPr>
          <w:rFonts w:ascii="Times New Roman" w:hAnsi="Times New Roman" w:cs="Times New Roman"/>
          <w:sz w:val="24"/>
          <w:szCs w:val="24"/>
        </w:rPr>
        <w:t xml:space="preserve"> ______________________, в тому числі ПДВ______________________________ </w:t>
      </w:r>
    </w:p>
    <w:p w14:paraId="4C58AFF2" w14:textId="77777777" w:rsidR="00D1458E" w:rsidRPr="00D1458E" w:rsidRDefault="00D1458E" w:rsidP="00D1458E">
      <w:pPr>
        <w:tabs>
          <w:tab w:val="left" w:pos="709"/>
        </w:tabs>
        <w:spacing w:after="0"/>
        <w:jc w:val="both"/>
        <w:rPr>
          <w:rFonts w:ascii="Times New Roman" w:hAnsi="Times New Roman" w:cs="Times New Roman"/>
          <w:sz w:val="24"/>
          <w:szCs w:val="24"/>
        </w:rPr>
      </w:pPr>
      <w:r w:rsidRPr="00D1458E">
        <w:rPr>
          <w:rFonts w:ascii="Times New Roman" w:hAnsi="Times New Roman" w:cs="Times New Roman"/>
          <w:sz w:val="24"/>
          <w:szCs w:val="24"/>
        </w:rPr>
        <w:t>6.2    Ціна за одиницю Товару включає в себе: податок на додану вартість (ПДВ), вартість пакування, транспортні витрати, вартість вантажних робіт, а також інші витрати (на страхування, зберігання, сплату митних тарифів, податків, зборів тощо) та доставку.</w:t>
      </w:r>
    </w:p>
    <w:p w14:paraId="0162AA8A" w14:textId="77777777" w:rsidR="00D1458E" w:rsidRPr="00D1458E" w:rsidRDefault="00D1458E" w:rsidP="00D1458E">
      <w:pPr>
        <w:tabs>
          <w:tab w:val="left" w:pos="709"/>
        </w:tabs>
        <w:spacing w:after="0"/>
        <w:jc w:val="both"/>
        <w:rPr>
          <w:rFonts w:ascii="Times New Roman" w:hAnsi="Times New Roman" w:cs="Times New Roman"/>
          <w:sz w:val="24"/>
          <w:szCs w:val="24"/>
        </w:rPr>
      </w:pPr>
    </w:p>
    <w:p w14:paraId="41351885" w14:textId="77777777" w:rsidR="00D1458E" w:rsidRPr="00D1458E" w:rsidRDefault="00D1458E" w:rsidP="00D1458E">
      <w:pPr>
        <w:pStyle w:val="a5"/>
        <w:numPr>
          <w:ilvl w:val="0"/>
          <w:numId w:val="18"/>
        </w:numPr>
        <w:spacing w:after="0" w:line="240" w:lineRule="auto"/>
        <w:jc w:val="center"/>
        <w:rPr>
          <w:rFonts w:ascii="Times New Roman" w:hAnsi="Times New Roman" w:cs="Times New Roman"/>
          <w:b/>
          <w:sz w:val="24"/>
          <w:szCs w:val="24"/>
        </w:rPr>
      </w:pPr>
      <w:r w:rsidRPr="00D1458E">
        <w:rPr>
          <w:rFonts w:ascii="Times New Roman" w:hAnsi="Times New Roman" w:cs="Times New Roman"/>
          <w:b/>
          <w:sz w:val="24"/>
          <w:szCs w:val="24"/>
        </w:rPr>
        <w:t>Поставка товарів</w:t>
      </w:r>
    </w:p>
    <w:p w14:paraId="2CFA7C7D" w14:textId="77777777" w:rsidR="00D1458E" w:rsidRPr="00D1458E" w:rsidRDefault="00D1458E" w:rsidP="00D1458E">
      <w:pPr>
        <w:spacing w:after="0"/>
        <w:rPr>
          <w:rFonts w:ascii="Times New Roman" w:hAnsi="Times New Roman" w:cs="Times New Roman"/>
          <w:b/>
          <w:bCs/>
          <w:sz w:val="24"/>
          <w:szCs w:val="24"/>
          <w:lang w:bidi="en-US"/>
        </w:rPr>
      </w:pPr>
    </w:p>
    <w:p w14:paraId="20868202" w14:textId="673635F5" w:rsidR="00D1458E" w:rsidRPr="00D1458E" w:rsidRDefault="00D1458E" w:rsidP="00D1458E">
      <w:pPr>
        <w:pStyle w:val="HTML"/>
        <w:jc w:val="both"/>
        <w:rPr>
          <w:rFonts w:ascii="Times New Roman" w:hAnsi="Times New Roman" w:cs="Times New Roman"/>
          <w:b/>
          <w:sz w:val="24"/>
          <w:szCs w:val="24"/>
        </w:rPr>
      </w:pPr>
      <w:r w:rsidRPr="00D1458E">
        <w:rPr>
          <w:rFonts w:ascii="Times New Roman" w:hAnsi="Times New Roman" w:cs="Times New Roman"/>
          <w:sz w:val="24"/>
          <w:szCs w:val="24"/>
        </w:rPr>
        <w:t>7.1.</w:t>
      </w:r>
      <w:r w:rsidRPr="00D1458E">
        <w:rPr>
          <w:rFonts w:ascii="Times New Roman" w:hAnsi="Times New Roman" w:cs="Times New Roman"/>
          <w:sz w:val="24"/>
          <w:szCs w:val="24"/>
        </w:rPr>
        <w:tab/>
        <w:t xml:space="preserve">Строк (термін) поставки (передачі) товару: </w:t>
      </w:r>
      <w:r w:rsidR="00C65770">
        <w:rPr>
          <w:rFonts w:ascii="Times New Roman" w:hAnsi="Times New Roman" w:cs="Times New Roman"/>
          <w:b/>
          <w:sz w:val="24"/>
          <w:szCs w:val="24"/>
          <w:lang w:val="uk-UA"/>
        </w:rPr>
        <w:t xml:space="preserve">до </w:t>
      </w:r>
      <w:r w:rsidR="00311896">
        <w:rPr>
          <w:rFonts w:ascii="Times New Roman" w:hAnsi="Times New Roman" w:cs="Times New Roman"/>
          <w:b/>
          <w:sz w:val="24"/>
          <w:szCs w:val="24"/>
          <w:lang w:val="uk-UA"/>
        </w:rPr>
        <w:t>31 грудня</w:t>
      </w:r>
      <w:r w:rsidR="00C65770">
        <w:rPr>
          <w:rFonts w:ascii="Times New Roman" w:hAnsi="Times New Roman" w:cs="Times New Roman"/>
          <w:b/>
          <w:sz w:val="24"/>
          <w:szCs w:val="24"/>
          <w:lang w:val="uk-UA"/>
        </w:rPr>
        <w:t xml:space="preserve"> 202</w:t>
      </w:r>
      <w:r w:rsidR="005B337C">
        <w:rPr>
          <w:rFonts w:ascii="Times New Roman" w:hAnsi="Times New Roman" w:cs="Times New Roman"/>
          <w:b/>
          <w:sz w:val="24"/>
          <w:szCs w:val="24"/>
          <w:lang w:val="uk-UA"/>
        </w:rPr>
        <w:t>2</w:t>
      </w:r>
      <w:r w:rsidR="00C65770">
        <w:rPr>
          <w:rFonts w:ascii="Times New Roman" w:hAnsi="Times New Roman" w:cs="Times New Roman"/>
          <w:b/>
          <w:sz w:val="24"/>
          <w:szCs w:val="24"/>
          <w:lang w:val="uk-UA"/>
        </w:rPr>
        <w:t xml:space="preserve"> року</w:t>
      </w:r>
    </w:p>
    <w:p w14:paraId="63363BD9" w14:textId="286228E2" w:rsidR="00D1458E" w:rsidRPr="00D1458E" w:rsidRDefault="00D1458E" w:rsidP="00D1458E">
      <w:pPr>
        <w:tabs>
          <w:tab w:val="left" w:pos="7602"/>
        </w:tabs>
        <w:spacing w:after="0"/>
        <w:jc w:val="both"/>
        <w:rPr>
          <w:rFonts w:ascii="Times New Roman" w:hAnsi="Times New Roman" w:cs="Times New Roman"/>
          <w:b/>
          <w:bCs/>
          <w:sz w:val="24"/>
          <w:szCs w:val="24"/>
        </w:rPr>
      </w:pPr>
      <w:r w:rsidRPr="00D1458E">
        <w:rPr>
          <w:rFonts w:ascii="Times New Roman" w:hAnsi="Times New Roman" w:cs="Times New Roman"/>
          <w:sz w:val="24"/>
          <w:szCs w:val="24"/>
        </w:rPr>
        <w:t xml:space="preserve">7.2.Місце поставки (передачі) товару: </w:t>
      </w:r>
      <w:r w:rsidRPr="00D1458E">
        <w:rPr>
          <w:rStyle w:val="ng-binding"/>
          <w:rFonts w:ascii="Times New Roman" w:hAnsi="Times New Roman" w:cs="Times New Roman"/>
          <w:b/>
          <w:sz w:val="24"/>
          <w:szCs w:val="24"/>
        </w:rPr>
        <w:t xml:space="preserve">Україна, м. Київ, </w:t>
      </w:r>
      <w:r w:rsidR="00311896">
        <w:rPr>
          <w:rFonts w:ascii="Times New Roman" w:hAnsi="Times New Roman" w:cs="Times New Roman"/>
          <w:b/>
          <w:bCs/>
          <w:sz w:val="24"/>
          <w:szCs w:val="24"/>
        </w:rPr>
        <w:t>Голосіївський проспект, 1</w:t>
      </w:r>
      <w:r w:rsidR="00AA1D03">
        <w:rPr>
          <w:rFonts w:ascii="Times New Roman" w:hAnsi="Times New Roman" w:cs="Times New Roman"/>
          <w:b/>
          <w:bCs/>
          <w:sz w:val="24"/>
          <w:szCs w:val="24"/>
          <w:lang w:val="uk-UA"/>
        </w:rPr>
        <w:t>7</w:t>
      </w:r>
      <w:r w:rsidRPr="00D1458E">
        <w:rPr>
          <w:rFonts w:ascii="Times New Roman" w:hAnsi="Times New Roman" w:cs="Times New Roman"/>
          <w:b/>
          <w:bCs/>
          <w:sz w:val="24"/>
          <w:szCs w:val="24"/>
        </w:rPr>
        <w:t>Б.</w:t>
      </w:r>
    </w:p>
    <w:p w14:paraId="32A2EBB8" w14:textId="77777777" w:rsidR="00D1458E" w:rsidRPr="00D1458E" w:rsidRDefault="00D1458E" w:rsidP="00D1458E">
      <w:pPr>
        <w:tabs>
          <w:tab w:val="left" w:pos="7602"/>
        </w:tabs>
        <w:spacing w:after="0"/>
        <w:jc w:val="both"/>
        <w:rPr>
          <w:rFonts w:ascii="Times New Roman" w:eastAsia="Calibri" w:hAnsi="Times New Roman" w:cs="Times New Roman"/>
          <w:sz w:val="24"/>
          <w:szCs w:val="24"/>
        </w:rPr>
      </w:pPr>
      <w:r w:rsidRPr="00D1458E">
        <w:rPr>
          <w:rFonts w:ascii="Times New Roman" w:hAnsi="Times New Roman" w:cs="Times New Roman"/>
          <w:b/>
          <w:bCs/>
          <w:sz w:val="24"/>
          <w:szCs w:val="24"/>
        </w:rPr>
        <w:t xml:space="preserve">7.3. </w:t>
      </w:r>
      <w:r w:rsidRPr="00D1458E">
        <w:rPr>
          <w:rFonts w:ascii="Times New Roman" w:eastAsia="Calibri" w:hAnsi="Times New Roman" w:cs="Times New Roman"/>
          <w:sz w:val="24"/>
          <w:szCs w:val="24"/>
        </w:rPr>
        <w:t>Моментом поставки товару вважається дата підписання Покупцем (його уповноваженим представником) видаткової накладної на товар, що поставляється.</w:t>
      </w:r>
    </w:p>
    <w:p w14:paraId="2F39BD4C" w14:textId="77777777" w:rsidR="00D1458E" w:rsidRPr="00D1458E" w:rsidRDefault="00D1458E" w:rsidP="00D1458E">
      <w:pPr>
        <w:tabs>
          <w:tab w:val="left" w:pos="7602"/>
        </w:tabs>
        <w:spacing w:after="0"/>
        <w:jc w:val="both"/>
        <w:rPr>
          <w:rFonts w:ascii="Times New Roman" w:eastAsia="Calibri" w:hAnsi="Times New Roman" w:cs="Times New Roman"/>
          <w:sz w:val="24"/>
          <w:szCs w:val="24"/>
        </w:rPr>
      </w:pPr>
    </w:p>
    <w:p w14:paraId="551FE313" w14:textId="77777777" w:rsidR="00D1458E" w:rsidRPr="00D1458E" w:rsidRDefault="00D1458E" w:rsidP="00D1458E">
      <w:pPr>
        <w:pStyle w:val="a5"/>
        <w:numPr>
          <w:ilvl w:val="0"/>
          <w:numId w:val="18"/>
        </w:numPr>
        <w:shd w:val="clear" w:color="auto" w:fill="FFFFFF"/>
        <w:spacing w:after="0" w:line="240" w:lineRule="auto"/>
        <w:jc w:val="center"/>
        <w:rPr>
          <w:rFonts w:ascii="Times New Roman" w:hAnsi="Times New Roman" w:cs="Times New Roman"/>
          <w:b/>
          <w:sz w:val="24"/>
          <w:szCs w:val="24"/>
        </w:rPr>
      </w:pPr>
      <w:r w:rsidRPr="00D1458E">
        <w:rPr>
          <w:rFonts w:ascii="Times New Roman" w:hAnsi="Times New Roman" w:cs="Times New Roman"/>
          <w:b/>
          <w:sz w:val="24"/>
          <w:szCs w:val="24"/>
        </w:rPr>
        <w:t>Права та обов</w:t>
      </w:r>
      <w:r w:rsidRPr="00D1458E">
        <w:rPr>
          <w:rFonts w:ascii="Times New Roman" w:hAnsi="Times New Roman" w:cs="Times New Roman"/>
          <w:sz w:val="24"/>
          <w:szCs w:val="24"/>
        </w:rPr>
        <w:t>'</w:t>
      </w:r>
      <w:r w:rsidRPr="00D1458E">
        <w:rPr>
          <w:rFonts w:ascii="Times New Roman" w:hAnsi="Times New Roman" w:cs="Times New Roman"/>
          <w:b/>
          <w:sz w:val="24"/>
          <w:szCs w:val="24"/>
        </w:rPr>
        <w:t>язки сторін</w:t>
      </w:r>
    </w:p>
    <w:p w14:paraId="43574145" w14:textId="77777777" w:rsidR="00D1458E" w:rsidRPr="00D1458E" w:rsidRDefault="00D1458E" w:rsidP="00D1458E">
      <w:pPr>
        <w:shd w:val="clear" w:color="auto" w:fill="FFFFFF"/>
        <w:spacing w:after="0"/>
        <w:ind w:left="1080"/>
        <w:rPr>
          <w:rFonts w:ascii="Times New Roman" w:hAnsi="Times New Roman" w:cs="Times New Roman"/>
          <w:b/>
          <w:sz w:val="24"/>
          <w:szCs w:val="24"/>
        </w:rPr>
      </w:pPr>
    </w:p>
    <w:p w14:paraId="056FC717" w14:textId="77777777" w:rsidR="00D1458E" w:rsidRPr="00D1458E" w:rsidRDefault="00D1458E" w:rsidP="00D1458E">
      <w:pPr>
        <w:tabs>
          <w:tab w:val="left" w:pos="709"/>
        </w:tabs>
        <w:spacing w:after="0"/>
        <w:jc w:val="both"/>
        <w:rPr>
          <w:rFonts w:ascii="Times New Roman" w:hAnsi="Times New Roman" w:cs="Times New Roman"/>
          <w:sz w:val="24"/>
          <w:szCs w:val="24"/>
        </w:rPr>
      </w:pPr>
      <w:r w:rsidRPr="00D1458E">
        <w:rPr>
          <w:rFonts w:ascii="Times New Roman" w:hAnsi="Times New Roman" w:cs="Times New Roman"/>
          <w:sz w:val="24"/>
          <w:szCs w:val="24"/>
        </w:rPr>
        <w:t>8.1.</w:t>
      </w:r>
      <w:r w:rsidRPr="00D1458E">
        <w:rPr>
          <w:rFonts w:ascii="Times New Roman" w:hAnsi="Times New Roman" w:cs="Times New Roman"/>
          <w:sz w:val="24"/>
          <w:szCs w:val="24"/>
        </w:rPr>
        <w:tab/>
        <w:t>Покупець  зобов'язаний:</w:t>
      </w:r>
    </w:p>
    <w:p w14:paraId="2C357AB9" w14:textId="0997500B" w:rsidR="00D1458E" w:rsidRPr="00D1458E" w:rsidRDefault="00D1458E" w:rsidP="00D1458E">
      <w:pPr>
        <w:spacing w:after="0"/>
        <w:ind w:firstLine="284"/>
        <w:jc w:val="both"/>
        <w:rPr>
          <w:rFonts w:ascii="Times New Roman" w:hAnsi="Times New Roman" w:cs="Times New Roman"/>
          <w:sz w:val="24"/>
          <w:szCs w:val="24"/>
        </w:rPr>
      </w:pPr>
      <w:r w:rsidRPr="00D1458E">
        <w:rPr>
          <w:rFonts w:ascii="Times New Roman" w:hAnsi="Times New Roman" w:cs="Times New Roman"/>
          <w:sz w:val="24"/>
          <w:szCs w:val="24"/>
        </w:rPr>
        <w:t xml:space="preserve">- своєчасно та в повному обсязі </w:t>
      </w:r>
      <w:r w:rsidR="00AB6F4D">
        <w:rPr>
          <w:rFonts w:ascii="Times New Roman" w:hAnsi="Times New Roman" w:cs="Times New Roman"/>
          <w:sz w:val="24"/>
          <w:szCs w:val="24"/>
          <w:lang w:val="uk-UA"/>
        </w:rPr>
        <w:t>с</w:t>
      </w:r>
      <w:r w:rsidRPr="00D1458E">
        <w:rPr>
          <w:rFonts w:ascii="Times New Roman" w:hAnsi="Times New Roman" w:cs="Times New Roman"/>
          <w:sz w:val="24"/>
          <w:szCs w:val="24"/>
        </w:rPr>
        <w:t>плачувати за поставлений (переданий) товар.</w:t>
      </w:r>
    </w:p>
    <w:p w14:paraId="1AB1DBFB" w14:textId="77777777" w:rsidR="00D1458E" w:rsidRPr="00D1458E" w:rsidRDefault="00D1458E" w:rsidP="00D1458E">
      <w:pPr>
        <w:spacing w:after="0"/>
        <w:jc w:val="both"/>
        <w:rPr>
          <w:rFonts w:ascii="Times New Roman" w:hAnsi="Times New Roman" w:cs="Times New Roman"/>
          <w:sz w:val="24"/>
          <w:szCs w:val="24"/>
        </w:rPr>
      </w:pPr>
      <w:r w:rsidRPr="00D1458E">
        <w:rPr>
          <w:rFonts w:ascii="Times New Roman" w:hAnsi="Times New Roman" w:cs="Times New Roman"/>
          <w:sz w:val="24"/>
          <w:szCs w:val="24"/>
        </w:rPr>
        <w:t xml:space="preserve">8.2. Покупець має право: </w:t>
      </w:r>
    </w:p>
    <w:p w14:paraId="3450FEAE" w14:textId="77777777" w:rsidR="00D1458E" w:rsidRPr="00D1458E" w:rsidRDefault="00D1458E" w:rsidP="00D1458E">
      <w:pPr>
        <w:spacing w:after="0"/>
        <w:ind w:firstLine="284"/>
        <w:jc w:val="both"/>
        <w:rPr>
          <w:rFonts w:ascii="Times New Roman" w:hAnsi="Times New Roman" w:cs="Times New Roman"/>
          <w:sz w:val="24"/>
          <w:szCs w:val="24"/>
        </w:rPr>
      </w:pPr>
      <w:r w:rsidRPr="00D1458E">
        <w:rPr>
          <w:rFonts w:ascii="Times New Roman" w:hAnsi="Times New Roman" w:cs="Times New Roman"/>
          <w:sz w:val="24"/>
          <w:szCs w:val="24"/>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14:paraId="22473287" w14:textId="77777777" w:rsidR="00D1458E" w:rsidRPr="00D1458E" w:rsidRDefault="00D1458E" w:rsidP="00D1458E">
      <w:pPr>
        <w:spacing w:after="0"/>
        <w:ind w:firstLine="284"/>
        <w:jc w:val="both"/>
        <w:rPr>
          <w:rFonts w:ascii="Times New Roman" w:hAnsi="Times New Roman" w:cs="Times New Roman"/>
          <w:sz w:val="24"/>
          <w:szCs w:val="24"/>
        </w:rPr>
      </w:pPr>
      <w:r w:rsidRPr="00D1458E">
        <w:rPr>
          <w:rFonts w:ascii="Times New Roman" w:hAnsi="Times New Roman" w:cs="Times New Roman"/>
          <w:sz w:val="24"/>
          <w:szCs w:val="24"/>
        </w:rPr>
        <w:t xml:space="preserve">- достроково розірвати Договір повідомивши про це Постачальника у строк, </w:t>
      </w:r>
      <w:r w:rsidRPr="00D1458E">
        <w:rPr>
          <w:rFonts w:ascii="Times New Roman" w:hAnsi="Times New Roman" w:cs="Times New Roman"/>
          <w:sz w:val="24"/>
          <w:szCs w:val="24"/>
          <w:lang w:eastAsia="uk-UA"/>
        </w:rPr>
        <w:t xml:space="preserve">не пізніше ніж протягом </w:t>
      </w:r>
      <w:r w:rsidRPr="00D1458E">
        <w:rPr>
          <w:rFonts w:ascii="Times New Roman" w:hAnsi="Times New Roman" w:cs="Times New Roman"/>
          <w:sz w:val="24"/>
          <w:szCs w:val="24"/>
        </w:rPr>
        <w:t>10 (десяти) календарних днів.</w:t>
      </w:r>
    </w:p>
    <w:p w14:paraId="206A2C4D" w14:textId="77777777" w:rsidR="00D1458E" w:rsidRPr="00D1458E" w:rsidRDefault="00D1458E" w:rsidP="00D1458E">
      <w:pPr>
        <w:spacing w:after="0"/>
        <w:ind w:firstLine="284"/>
        <w:jc w:val="both"/>
        <w:rPr>
          <w:rFonts w:ascii="Times New Roman" w:hAnsi="Times New Roman" w:cs="Times New Roman"/>
          <w:sz w:val="24"/>
          <w:szCs w:val="24"/>
        </w:rPr>
      </w:pPr>
      <w:r w:rsidRPr="00D1458E">
        <w:rPr>
          <w:rFonts w:ascii="Times New Roman" w:hAnsi="Times New Roman" w:cs="Times New Roman"/>
          <w:sz w:val="24"/>
          <w:szCs w:val="24"/>
        </w:rPr>
        <w:t>- контролювати поставку (передачу) товару у строки, встановлені Договором.</w:t>
      </w:r>
    </w:p>
    <w:p w14:paraId="243255D9" w14:textId="77777777" w:rsidR="00D1458E" w:rsidRPr="00D1458E" w:rsidRDefault="00D1458E" w:rsidP="00D1458E">
      <w:pPr>
        <w:spacing w:after="0"/>
        <w:ind w:firstLine="284"/>
        <w:jc w:val="both"/>
        <w:rPr>
          <w:rFonts w:ascii="Times New Roman" w:hAnsi="Times New Roman" w:cs="Times New Roman"/>
          <w:sz w:val="24"/>
          <w:szCs w:val="24"/>
        </w:rPr>
      </w:pPr>
      <w:r w:rsidRPr="00D1458E">
        <w:rPr>
          <w:rFonts w:ascii="Times New Roman" w:hAnsi="Times New Roman" w:cs="Times New Roman"/>
          <w:sz w:val="24"/>
          <w:szCs w:val="24"/>
        </w:rPr>
        <w:t>- частково або в повному обсязі в односторонньому порядку відмовитись від зобов'язання, у разі:</w:t>
      </w:r>
    </w:p>
    <w:p w14:paraId="3A14316F" w14:textId="77777777" w:rsidR="00D1458E" w:rsidRPr="00D1458E" w:rsidRDefault="00D1458E" w:rsidP="00D1458E">
      <w:pPr>
        <w:spacing w:after="0"/>
        <w:ind w:firstLine="284"/>
        <w:jc w:val="both"/>
        <w:rPr>
          <w:rFonts w:ascii="Times New Roman" w:hAnsi="Times New Roman" w:cs="Times New Roman"/>
          <w:sz w:val="24"/>
          <w:szCs w:val="24"/>
        </w:rPr>
      </w:pPr>
      <w:r w:rsidRPr="00D1458E">
        <w:rPr>
          <w:rFonts w:ascii="Times New Roman" w:hAnsi="Times New Roman" w:cs="Times New Roman"/>
          <w:sz w:val="24"/>
          <w:szCs w:val="24"/>
        </w:rPr>
        <w:t>порушення зобов'язання Постачальником;</w:t>
      </w:r>
    </w:p>
    <w:p w14:paraId="33B953BB" w14:textId="77777777" w:rsidR="00D1458E" w:rsidRPr="00D1458E" w:rsidRDefault="00D1458E" w:rsidP="00D1458E">
      <w:pPr>
        <w:spacing w:after="0"/>
        <w:ind w:firstLine="284"/>
        <w:jc w:val="both"/>
        <w:rPr>
          <w:rFonts w:ascii="Times New Roman" w:hAnsi="Times New Roman" w:cs="Times New Roman"/>
          <w:sz w:val="24"/>
          <w:szCs w:val="24"/>
        </w:rPr>
      </w:pPr>
      <w:r w:rsidRPr="00D1458E">
        <w:rPr>
          <w:rFonts w:ascii="Times New Roman" w:hAnsi="Times New Roman" w:cs="Times New Roman"/>
          <w:sz w:val="24"/>
          <w:szCs w:val="24"/>
        </w:rPr>
        <w:t>відмови внесення змін до Договору щодо підвищення ціни за одиницю товару.</w:t>
      </w:r>
    </w:p>
    <w:p w14:paraId="67CDEFB1" w14:textId="77777777" w:rsidR="00D1458E" w:rsidRPr="00D1458E" w:rsidRDefault="00D1458E" w:rsidP="00D1458E">
      <w:pPr>
        <w:spacing w:after="0"/>
        <w:ind w:firstLine="709"/>
        <w:jc w:val="both"/>
        <w:rPr>
          <w:rFonts w:ascii="Times New Roman" w:hAnsi="Times New Roman" w:cs="Times New Roman"/>
          <w:b/>
          <w:sz w:val="24"/>
          <w:szCs w:val="24"/>
          <w:u w:val="single"/>
        </w:rPr>
      </w:pPr>
      <w:r w:rsidRPr="00D1458E">
        <w:rPr>
          <w:rFonts w:ascii="Times New Roman" w:hAnsi="Times New Roman" w:cs="Times New Roman"/>
          <w:sz w:val="24"/>
          <w:szCs w:val="24"/>
        </w:rPr>
        <w:lastRenderedPageBreak/>
        <w:t>У разі односторонньої відмови від Договору у повному обсязі або частково, договір є відповідно розірваним або зміненим.</w:t>
      </w:r>
    </w:p>
    <w:p w14:paraId="6271536F" w14:textId="77777777" w:rsidR="00D1458E" w:rsidRPr="00D1458E" w:rsidRDefault="00D1458E" w:rsidP="00D1458E">
      <w:pPr>
        <w:tabs>
          <w:tab w:val="left" w:pos="709"/>
        </w:tabs>
        <w:spacing w:after="0"/>
        <w:jc w:val="both"/>
        <w:rPr>
          <w:rFonts w:ascii="Times New Roman" w:hAnsi="Times New Roman" w:cs="Times New Roman"/>
          <w:sz w:val="24"/>
          <w:szCs w:val="24"/>
        </w:rPr>
      </w:pPr>
      <w:r w:rsidRPr="00D1458E">
        <w:rPr>
          <w:rFonts w:ascii="Times New Roman" w:hAnsi="Times New Roman" w:cs="Times New Roman"/>
          <w:sz w:val="24"/>
          <w:szCs w:val="24"/>
        </w:rPr>
        <w:t>8.3.</w:t>
      </w:r>
      <w:r w:rsidRPr="00D1458E">
        <w:rPr>
          <w:rFonts w:ascii="Times New Roman" w:hAnsi="Times New Roman" w:cs="Times New Roman"/>
          <w:sz w:val="24"/>
          <w:szCs w:val="24"/>
        </w:rPr>
        <w:tab/>
        <w:t>Постачальник зобов'язаний:</w:t>
      </w:r>
    </w:p>
    <w:p w14:paraId="309AA603" w14:textId="77777777" w:rsidR="00D1458E" w:rsidRPr="00D1458E" w:rsidRDefault="00D1458E" w:rsidP="00D1458E">
      <w:pPr>
        <w:spacing w:after="0"/>
        <w:ind w:firstLine="284"/>
        <w:jc w:val="both"/>
        <w:rPr>
          <w:rFonts w:ascii="Times New Roman" w:hAnsi="Times New Roman" w:cs="Times New Roman"/>
          <w:sz w:val="24"/>
          <w:szCs w:val="24"/>
        </w:rPr>
      </w:pPr>
      <w:r w:rsidRPr="00D1458E">
        <w:rPr>
          <w:rFonts w:ascii="Times New Roman" w:hAnsi="Times New Roman" w:cs="Times New Roman"/>
          <w:sz w:val="24"/>
          <w:szCs w:val="24"/>
        </w:rPr>
        <w:t>- забезпечити поставку (передачу) товару у строки, встановлені Договором;</w:t>
      </w:r>
    </w:p>
    <w:p w14:paraId="37DF8F04" w14:textId="77777777" w:rsidR="00D1458E" w:rsidRPr="00D1458E" w:rsidRDefault="00D1458E" w:rsidP="00D1458E">
      <w:pPr>
        <w:spacing w:after="0"/>
        <w:ind w:firstLine="284"/>
        <w:jc w:val="both"/>
        <w:rPr>
          <w:rFonts w:ascii="Times New Roman" w:hAnsi="Times New Roman" w:cs="Times New Roman"/>
          <w:sz w:val="24"/>
          <w:szCs w:val="24"/>
        </w:rPr>
      </w:pPr>
      <w:r w:rsidRPr="00D1458E">
        <w:rPr>
          <w:rFonts w:ascii="Times New Roman" w:eastAsia="Courier New" w:hAnsi="Times New Roman" w:cs="Times New Roman"/>
          <w:sz w:val="24"/>
          <w:szCs w:val="24"/>
        </w:rPr>
        <w:t xml:space="preserve">- забезпечити </w:t>
      </w:r>
      <w:r w:rsidRPr="00D1458E">
        <w:rPr>
          <w:rFonts w:ascii="Times New Roman" w:hAnsi="Times New Roman" w:cs="Times New Roman"/>
          <w:sz w:val="24"/>
          <w:szCs w:val="24"/>
        </w:rPr>
        <w:t xml:space="preserve">поставку (передачу) </w:t>
      </w:r>
      <w:r w:rsidRPr="00D1458E">
        <w:rPr>
          <w:rFonts w:ascii="Times New Roman" w:eastAsia="Courier New" w:hAnsi="Times New Roman" w:cs="Times New Roman"/>
          <w:sz w:val="24"/>
          <w:szCs w:val="24"/>
        </w:rPr>
        <w:t>товару, якість якого відповідає вимогам стандартів, а також умовам, встановленим чинним законодавством до товару даного виду</w:t>
      </w:r>
      <w:r w:rsidRPr="00D1458E">
        <w:rPr>
          <w:rFonts w:ascii="Times New Roman" w:hAnsi="Times New Roman" w:cs="Times New Roman"/>
          <w:sz w:val="24"/>
          <w:szCs w:val="24"/>
        </w:rPr>
        <w:t>.</w:t>
      </w:r>
    </w:p>
    <w:p w14:paraId="167E62B3" w14:textId="77777777" w:rsidR="00D1458E" w:rsidRPr="00D1458E" w:rsidRDefault="00D1458E" w:rsidP="00D1458E">
      <w:pPr>
        <w:tabs>
          <w:tab w:val="left" w:pos="709"/>
        </w:tabs>
        <w:spacing w:after="0"/>
        <w:jc w:val="both"/>
        <w:rPr>
          <w:rFonts w:ascii="Times New Roman" w:hAnsi="Times New Roman" w:cs="Times New Roman"/>
          <w:sz w:val="24"/>
          <w:szCs w:val="24"/>
        </w:rPr>
      </w:pPr>
      <w:r w:rsidRPr="00D1458E">
        <w:rPr>
          <w:rFonts w:ascii="Times New Roman" w:hAnsi="Times New Roman" w:cs="Times New Roman"/>
          <w:sz w:val="24"/>
          <w:szCs w:val="24"/>
        </w:rPr>
        <w:t>8.4.</w:t>
      </w:r>
      <w:r w:rsidRPr="00D1458E">
        <w:rPr>
          <w:rFonts w:ascii="Times New Roman" w:hAnsi="Times New Roman" w:cs="Times New Roman"/>
          <w:sz w:val="24"/>
          <w:szCs w:val="24"/>
        </w:rPr>
        <w:tab/>
        <w:t xml:space="preserve">Постачальник має право: </w:t>
      </w:r>
    </w:p>
    <w:p w14:paraId="099D2321" w14:textId="77777777" w:rsidR="00D1458E" w:rsidRPr="00D1458E" w:rsidRDefault="00D1458E" w:rsidP="00D1458E">
      <w:pPr>
        <w:spacing w:after="0"/>
        <w:ind w:firstLine="284"/>
        <w:jc w:val="both"/>
        <w:rPr>
          <w:rFonts w:ascii="Times New Roman" w:hAnsi="Times New Roman" w:cs="Times New Roman"/>
          <w:sz w:val="24"/>
          <w:szCs w:val="24"/>
        </w:rPr>
      </w:pPr>
      <w:r w:rsidRPr="00D1458E">
        <w:rPr>
          <w:rFonts w:ascii="Times New Roman" w:hAnsi="Times New Roman" w:cs="Times New Roman"/>
          <w:sz w:val="24"/>
          <w:szCs w:val="24"/>
        </w:rPr>
        <w:t>- своєчасно та в повному обсязі (при наявності бюджетного фінансування) отримати плату за поставлений (переданий) товар;</w:t>
      </w:r>
    </w:p>
    <w:p w14:paraId="6C596202" w14:textId="77777777" w:rsidR="00D1458E" w:rsidRPr="00D1458E" w:rsidRDefault="00D1458E" w:rsidP="00D1458E">
      <w:pPr>
        <w:pStyle w:val="HTML"/>
        <w:ind w:firstLine="284"/>
        <w:jc w:val="both"/>
        <w:rPr>
          <w:rFonts w:ascii="Times New Roman" w:hAnsi="Times New Roman" w:cs="Times New Roman"/>
          <w:sz w:val="24"/>
          <w:szCs w:val="24"/>
        </w:rPr>
      </w:pPr>
      <w:r w:rsidRPr="00D1458E">
        <w:rPr>
          <w:rFonts w:ascii="Times New Roman" w:hAnsi="Times New Roman" w:cs="Times New Roman"/>
          <w:sz w:val="24"/>
          <w:szCs w:val="24"/>
        </w:rPr>
        <w:t>- у разі невиконання зобов'язань Покупцем, достроково розірвати цей Договір, повідомивши про це його у строк, не пізніше ніж протягом 30 (тридцять) календарних днів</w:t>
      </w:r>
      <w:bookmarkStart w:id="1" w:name="80"/>
      <w:bookmarkEnd w:id="1"/>
      <w:r w:rsidRPr="00D1458E">
        <w:rPr>
          <w:rFonts w:ascii="Times New Roman" w:hAnsi="Times New Roman" w:cs="Times New Roman"/>
          <w:sz w:val="24"/>
          <w:szCs w:val="24"/>
        </w:rPr>
        <w:t>.</w:t>
      </w:r>
    </w:p>
    <w:p w14:paraId="3C11C955" w14:textId="77777777" w:rsidR="00D1458E" w:rsidRPr="00D1458E" w:rsidRDefault="00D1458E" w:rsidP="00D1458E">
      <w:pPr>
        <w:pStyle w:val="HTML"/>
        <w:ind w:firstLine="284"/>
        <w:jc w:val="both"/>
        <w:rPr>
          <w:rFonts w:ascii="Times New Roman" w:hAnsi="Times New Roman" w:cs="Times New Roman"/>
          <w:sz w:val="24"/>
          <w:szCs w:val="24"/>
        </w:rPr>
      </w:pPr>
    </w:p>
    <w:p w14:paraId="177B31A3" w14:textId="2666CBC0" w:rsidR="00AB6F4D" w:rsidRPr="00AB6F4D" w:rsidRDefault="00AB6F4D" w:rsidP="00AB6F4D">
      <w:pPr>
        <w:spacing w:after="0"/>
        <w:jc w:val="center"/>
        <w:rPr>
          <w:rFonts w:ascii="Times New Roman" w:hAnsi="Times New Roman" w:cs="Times New Roman"/>
          <w:b/>
          <w:lang w:val="uk-UA"/>
        </w:rPr>
      </w:pPr>
      <w:r w:rsidRPr="00AB6F4D">
        <w:rPr>
          <w:rFonts w:ascii="Times New Roman" w:hAnsi="Times New Roman" w:cs="Times New Roman"/>
          <w:b/>
          <w:color w:val="000000"/>
          <w:sz w:val="24"/>
          <w:szCs w:val="24"/>
          <w:lang w:val="uk-UA"/>
        </w:rPr>
        <w:t>9.</w:t>
      </w:r>
      <w:r>
        <w:rPr>
          <w:rFonts w:ascii="Times New Roman" w:hAnsi="Times New Roman" w:cs="Times New Roman"/>
          <w:b/>
          <w:color w:val="000000"/>
          <w:sz w:val="24"/>
          <w:szCs w:val="24"/>
          <w:lang w:val="uk-UA"/>
        </w:rPr>
        <w:t xml:space="preserve"> </w:t>
      </w:r>
      <w:r w:rsidRPr="00AB6F4D">
        <w:rPr>
          <w:rFonts w:ascii="Times New Roman" w:hAnsi="Times New Roman" w:cs="Times New Roman"/>
          <w:b/>
          <w:color w:val="000000"/>
          <w:sz w:val="24"/>
          <w:szCs w:val="24"/>
        </w:rPr>
        <w:t>Оперативно-господарські санкції</w:t>
      </w:r>
    </w:p>
    <w:p w14:paraId="6C2C02AB" w14:textId="77777777" w:rsidR="00AB6F4D" w:rsidRPr="00AB6F4D" w:rsidRDefault="00AB6F4D" w:rsidP="00AB6F4D">
      <w:pPr>
        <w:tabs>
          <w:tab w:val="left" w:pos="540"/>
        </w:tabs>
        <w:spacing w:after="0"/>
        <w:ind w:firstLine="284"/>
        <w:jc w:val="both"/>
        <w:rPr>
          <w:rFonts w:ascii="Times New Roman" w:hAnsi="Times New Roman" w:cs="Times New Roman"/>
          <w:sz w:val="24"/>
          <w:szCs w:val="24"/>
          <w:lang w:val="uk-UA"/>
        </w:rPr>
      </w:pPr>
      <w:r w:rsidRPr="00AB6F4D">
        <w:rPr>
          <w:rFonts w:ascii="Times New Roman" w:eastAsia="Courier New" w:hAnsi="Times New Roman" w:cs="Times New Roman"/>
          <w:lang w:val="uk-UA"/>
        </w:rPr>
        <w:t>9.1.</w:t>
      </w:r>
      <w:r w:rsidRPr="00AB6F4D">
        <w:rPr>
          <w:rFonts w:ascii="Times New Roman" w:eastAsia="Courier New" w:hAnsi="Times New Roman" w:cs="Times New Roman"/>
          <w:lang w:val="uk-UA"/>
        </w:rPr>
        <w:tab/>
      </w:r>
      <w:r w:rsidRPr="00AB6F4D">
        <w:rPr>
          <w:rFonts w:ascii="Times New Roman" w:hAnsi="Times New Roman" w:cs="Times New Roman"/>
          <w:sz w:val="24"/>
          <w:szCs w:val="24"/>
          <w:lang w:val="uk-UA"/>
        </w:rPr>
        <w:t xml:space="preserve">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6F6F4CC2" w14:textId="77777777" w:rsidR="00AB6F4D" w:rsidRPr="00AB6F4D" w:rsidRDefault="00AB6F4D" w:rsidP="00AB6F4D">
      <w:pPr>
        <w:spacing w:after="0"/>
        <w:ind w:firstLine="284"/>
        <w:jc w:val="both"/>
        <w:rPr>
          <w:rFonts w:ascii="Times New Roman" w:hAnsi="Times New Roman" w:cs="Times New Roman"/>
          <w:sz w:val="24"/>
          <w:szCs w:val="24"/>
        </w:rPr>
      </w:pPr>
      <w:r w:rsidRPr="00AB6F4D">
        <w:rPr>
          <w:rFonts w:ascii="Times New Roman" w:hAnsi="Times New Roman" w:cs="Times New Roman"/>
          <w:sz w:val="24"/>
          <w:szCs w:val="24"/>
          <w:lang w:val="uk-UA"/>
        </w:rPr>
        <w:t>9</w:t>
      </w:r>
      <w:r w:rsidRPr="00AB6F4D">
        <w:rPr>
          <w:rFonts w:ascii="Times New Roman" w:hAnsi="Times New Roman" w:cs="Times New Roman"/>
          <w:sz w:val="24"/>
          <w:szCs w:val="24"/>
        </w:rPr>
        <w:t xml:space="preserve">.2.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1BE0AB62" w14:textId="77777777" w:rsidR="00AB6F4D" w:rsidRPr="00AB6F4D" w:rsidRDefault="00AB6F4D" w:rsidP="00AB6F4D">
      <w:pPr>
        <w:pBdr>
          <w:top w:val="nil"/>
          <w:left w:val="nil"/>
          <w:bottom w:val="nil"/>
          <w:right w:val="nil"/>
          <w:between w:val="nil"/>
        </w:pBdr>
        <w:spacing w:after="0"/>
        <w:ind w:left="426" w:firstLine="284"/>
        <w:jc w:val="both"/>
        <w:rPr>
          <w:rFonts w:ascii="Times New Roman" w:hAnsi="Times New Roman" w:cs="Times New Roman"/>
          <w:color w:val="000000"/>
          <w:sz w:val="24"/>
          <w:szCs w:val="24"/>
        </w:rPr>
      </w:pPr>
      <w:r w:rsidRPr="00AB6F4D">
        <w:rPr>
          <w:rFonts w:ascii="Times New Roman" w:hAnsi="Times New Roman" w:cs="Times New Roman"/>
          <w:color w:val="000000"/>
          <w:sz w:val="24"/>
          <w:szCs w:val="24"/>
        </w:rPr>
        <w:t>— якості поставленого Товару;</w:t>
      </w:r>
    </w:p>
    <w:p w14:paraId="151BA0A7" w14:textId="77777777" w:rsidR="00AB6F4D" w:rsidRPr="00AB6F4D" w:rsidRDefault="00AB6F4D" w:rsidP="00AB6F4D">
      <w:pPr>
        <w:pBdr>
          <w:top w:val="nil"/>
          <w:left w:val="nil"/>
          <w:bottom w:val="nil"/>
          <w:right w:val="nil"/>
          <w:between w:val="nil"/>
        </w:pBdr>
        <w:spacing w:after="0"/>
        <w:ind w:left="426" w:firstLine="284"/>
        <w:jc w:val="both"/>
        <w:rPr>
          <w:rFonts w:ascii="Times New Roman" w:hAnsi="Times New Roman" w:cs="Times New Roman"/>
          <w:color w:val="000000"/>
          <w:sz w:val="24"/>
          <w:szCs w:val="24"/>
        </w:rPr>
      </w:pPr>
      <w:r w:rsidRPr="00AB6F4D">
        <w:rPr>
          <w:rFonts w:ascii="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14:paraId="5FEED62C" w14:textId="77777777" w:rsidR="00AB6F4D" w:rsidRPr="00AB6F4D" w:rsidRDefault="00AB6F4D" w:rsidP="00AB6F4D">
      <w:pPr>
        <w:pBdr>
          <w:top w:val="nil"/>
          <w:left w:val="nil"/>
          <w:bottom w:val="nil"/>
          <w:right w:val="nil"/>
          <w:between w:val="nil"/>
        </w:pBdr>
        <w:spacing w:after="0"/>
        <w:ind w:left="426" w:firstLine="284"/>
        <w:jc w:val="both"/>
        <w:rPr>
          <w:rFonts w:ascii="Times New Roman" w:hAnsi="Times New Roman" w:cs="Times New Roman"/>
          <w:color w:val="000000"/>
          <w:sz w:val="24"/>
          <w:szCs w:val="24"/>
        </w:rPr>
      </w:pPr>
      <w:r w:rsidRPr="00AB6F4D">
        <w:rPr>
          <w:rFonts w:ascii="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14:paraId="689B35F7" w14:textId="77777777" w:rsidR="00AB6F4D" w:rsidRPr="00AB6F4D" w:rsidRDefault="00AB6F4D" w:rsidP="00AB6F4D">
      <w:pPr>
        <w:spacing w:after="0"/>
        <w:ind w:firstLine="284"/>
        <w:jc w:val="both"/>
        <w:rPr>
          <w:rFonts w:ascii="Times New Roman" w:hAnsi="Times New Roman" w:cs="Times New Roman"/>
          <w:sz w:val="24"/>
          <w:szCs w:val="24"/>
        </w:rPr>
      </w:pPr>
      <w:r w:rsidRPr="00AB6F4D">
        <w:rPr>
          <w:rFonts w:ascii="Times New Roman" w:hAnsi="Times New Roman" w:cs="Times New Roman"/>
          <w:sz w:val="24"/>
          <w:szCs w:val="24"/>
          <w:lang w:val="uk-UA"/>
        </w:rPr>
        <w:t>9</w:t>
      </w:r>
      <w:r w:rsidRPr="00AB6F4D">
        <w:rPr>
          <w:rFonts w:ascii="Times New Roman" w:hAnsi="Times New Roman" w:cs="Times New Roman"/>
          <w:sz w:val="24"/>
          <w:szCs w:val="24"/>
        </w:rPr>
        <w:t>.3.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257238B9" w14:textId="77777777" w:rsidR="00AB6F4D" w:rsidRPr="00AB6F4D" w:rsidRDefault="00AB6F4D" w:rsidP="00AB6F4D">
      <w:pPr>
        <w:spacing w:after="0"/>
        <w:ind w:firstLine="284"/>
        <w:jc w:val="both"/>
        <w:rPr>
          <w:rFonts w:ascii="Times New Roman" w:hAnsi="Times New Roman" w:cs="Times New Roman"/>
          <w:sz w:val="24"/>
          <w:szCs w:val="24"/>
        </w:rPr>
      </w:pPr>
      <w:r w:rsidRPr="00AB6F4D">
        <w:rPr>
          <w:rFonts w:ascii="Times New Roman" w:hAnsi="Times New Roman" w:cs="Times New Roman"/>
          <w:sz w:val="24"/>
          <w:szCs w:val="24"/>
          <w:lang w:val="uk-UA"/>
        </w:rPr>
        <w:t>9</w:t>
      </w:r>
      <w:r w:rsidRPr="00AB6F4D">
        <w:rPr>
          <w:rFonts w:ascii="Times New Roman" w:hAnsi="Times New Roman" w:cs="Times New Roman"/>
          <w:sz w:val="24"/>
          <w:szCs w:val="24"/>
        </w:rPr>
        <w:t xml:space="preserve">.4.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AB6F4D">
        <w:rPr>
          <w:rFonts w:ascii="Times New Roman" w:hAnsi="Times New Roman" w:cs="Times New Roman"/>
          <w:sz w:val="24"/>
          <w:szCs w:val="24"/>
          <w:highlight w:val="white"/>
        </w:rPr>
        <w:t>зазначену в цьому Договорі</w:t>
      </w:r>
      <w:r w:rsidRPr="00AB6F4D">
        <w:rPr>
          <w:rFonts w:ascii="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Постачальника </w:t>
      </w:r>
      <w:r w:rsidRPr="00AB6F4D">
        <w:rPr>
          <w:rFonts w:ascii="Times New Roman" w:hAnsi="Times New Roman" w:cs="Times New Roman"/>
          <w:sz w:val="24"/>
          <w:szCs w:val="24"/>
          <w:highlight w:val="yellow"/>
        </w:rPr>
        <w:t xml:space="preserve">______________, </w:t>
      </w:r>
      <w:r w:rsidRPr="00AB6F4D">
        <w:rPr>
          <w:rFonts w:ascii="Times New Roman" w:hAnsi="Times New Roman" w:cs="Times New Roman"/>
          <w:color w:val="4F81BD"/>
          <w:sz w:val="24"/>
          <w:szCs w:val="24"/>
          <w:highlight w:val="yellow"/>
        </w:rPr>
        <w:t>передбачену в Договорі</w:t>
      </w:r>
      <w:r w:rsidRPr="00AB6F4D">
        <w:rPr>
          <w:rFonts w:ascii="Times New Roman" w:hAnsi="Times New Roman" w:cs="Times New Roman"/>
          <w:sz w:val="24"/>
          <w:szCs w:val="24"/>
          <w:highlight w:val="yellow"/>
        </w:rPr>
        <w:t>.</w:t>
      </w:r>
      <w:r w:rsidRPr="00AB6F4D">
        <w:rPr>
          <w:rFonts w:ascii="Times New Roman" w:hAnsi="Times New Roman" w:cs="Times New Roman"/>
          <w:sz w:val="24"/>
          <w:szCs w:val="24"/>
        </w:rPr>
        <w:t xml:space="preserve"> </w:t>
      </w:r>
    </w:p>
    <w:p w14:paraId="29F6CB94" w14:textId="77777777" w:rsidR="00AB6F4D" w:rsidRPr="00AB6F4D" w:rsidRDefault="00AB6F4D" w:rsidP="00AB6F4D">
      <w:pPr>
        <w:spacing w:after="0"/>
        <w:ind w:firstLine="284"/>
        <w:jc w:val="both"/>
        <w:rPr>
          <w:rFonts w:ascii="Times New Roman" w:hAnsi="Times New Roman" w:cs="Times New Roman"/>
          <w:sz w:val="24"/>
          <w:szCs w:val="24"/>
        </w:rPr>
      </w:pPr>
      <w:r w:rsidRPr="00AB6F4D">
        <w:rPr>
          <w:rFonts w:ascii="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7BECB358" w14:textId="77777777" w:rsidR="00AB6F4D" w:rsidRPr="00AB6F4D" w:rsidRDefault="00AB6F4D" w:rsidP="00AB6F4D">
      <w:pPr>
        <w:spacing w:after="0"/>
        <w:ind w:firstLine="284"/>
        <w:jc w:val="both"/>
        <w:rPr>
          <w:rFonts w:ascii="Times New Roman" w:hAnsi="Times New Roman" w:cs="Times New Roman"/>
          <w:sz w:val="24"/>
          <w:szCs w:val="24"/>
        </w:rPr>
      </w:pPr>
      <w:r w:rsidRPr="00AB6F4D">
        <w:rPr>
          <w:rFonts w:ascii="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AB6F4D">
        <w:rPr>
          <w:rFonts w:ascii="Times New Roman" w:hAnsi="Times New Roman" w:cs="Times New Roman"/>
          <w:color w:val="4F81BD"/>
          <w:sz w:val="24"/>
          <w:szCs w:val="24"/>
          <w:highlight w:val="yellow"/>
        </w:rPr>
        <w:t>14 (чотирнадцяти)</w:t>
      </w:r>
      <w:r w:rsidRPr="00AB6F4D">
        <w:rPr>
          <w:rFonts w:ascii="Times New Roman" w:hAnsi="Times New Roman" w:cs="Times New Roman"/>
          <w:color w:val="4F81BD"/>
          <w:sz w:val="24"/>
          <w:szCs w:val="24"/>
        </w:rPr>
        <w:t xml:space="preserve"> </w:t>
      </w:r>
      <w:r w:rsidRPr="00AB6F4D">
        <w:rPr>
          <w:rFonts w:ascii="Times New Roman" w:hAnsi="Times New Roman" w:cs="Times New Roman"/>
          <w:sz w:val="24"/>
          <w:szCs w:val="24"/>
        </w:rPr>
        <w:t>днів з моменту її відправки Замовником на адресу Постачальника, зазначену в Договорі.</w:t>
      </w:r>
    </w:p>
    <w:p w14:paraId="496F4A40" w14:textId="77777777" w:rsidR="00D1458E" w:rsidRPr="00D1458E" w:rsidRDefault="00D1458E" w:rsidP="00D1458E">
      <w:pPr>
        <w:tabs>
          <w:tab w:val="left" w:pos="709"/>
        </w:tabs>
        <w:spacing w:after="0"/>
        <w:jc w:val="both"/>
        <w:rPr>
          <w:rFonts w:ascii="Times New Roman" w:eastAsia="Courier New" w:hAnsi="Times New Roman" w:cs="Times New Roman"/>
          <w:sz w:val="24"/>
          <w:szCs w:val="24"/>
        </w:rPr>
      </w:pPr>
    </w:p>
    <w:p w14:paraId="4D80624D" w14:textId="615A93B6" w:rsidR="00D1458E" w:rsidRPr="00D1458E" w:rsidRDefault="00D1458E" w:rsidP="00AB6F4D">
      <w:pPr>
        <w:pStyle w:val="a5"/>
        <w:numPr>
          <w:ilvl w:val="0"/>
          <w:numId w:val="21"/>
        </w:numPr>
        <w:spacing w:after="0" w:line="240" w:lineRule="auto"/>
        <w:ind w:left="0" w:firstLine="0"/>
        <w:jc w:val="center"/>
        <w:rPr>
          <w:rFonts w:ascii="Times New Roman" w:hAnsi="Times New Roman" w:cs="Times New Roman"/>
          <w:b/>
          <w:sz w:val="24"/>
          <w:szCs w:val="24"/>
        </w:rPr>
      </w:pPr>
      <w:r w:rsidRPr="00D1458E">
        <w:rPr>
          <w:rFonts w:ascii="Times New Roman" w:hAnsi="Times New Roman" w:cs="Times New Roman"/>
          <w:b/>
          <w:sz w:val="24"/>
          <w:szCs w:val="24"/>
        </w:rPr>
        <w:t>Відповідальність сторін</w:t>
      </w:r>
    </w:p>
    <w:p w14:paraId="5147F0C6" w14:textId="77777777" w:rsidR="00D1458E" w:rsidRPr="00D1458E" w:rsidRDefault="00D1458E" w:rsidP="00D1458E">
      <w:pPr>
        <w:pStyle w:val="a5"/>
        <w:spacing w:after="0"/>
        <w:ind w:left="1440"/>
        <w:rPr>
          <w:rFonts w:ascii="Times New Roman" w:hAnsi="Times New Roman" w:cs="Times New Roman"/>
          <w:sz w:val="24"/>
          <w:szCs w:val="24"/>
        </w:rPr>
      </w:pPr>
    </w:p>
    <w:p w14:paraId="4FECBCBD" w14:textId="77777777" w:rsidR="00D1458E" w:rsidRPr="00D1458E" w:rsidRDefault="00D1458E" w:rsidP="00D1458E">
      <w:pPr>
        <w:tabs>
          <w:tab w:val="left" w:pos="709"/>
        </w:tabs>
        <w:spacing w:after="0"/>
        <w:jc w:val="both"/>
        <w:rPr>
          <w:rFonts w:ascii="Times New Roman" w:hAnsi="Times New Roman" w:cs="Times New Roman"/>
          <w:sz w:val="24"/>
          <w:szCs w:val="24"/>
        </w:rPr>
      </w:pPr>
      <w:r w:rsidRPr="00D1458E">
        <w:rPr>
          <w:rFonts w:ascii="Times New Roman" w:hAnsi="Times New Roman" w:cs="Times New Roman"/>
          <w:sz w:val="24"/>
          <w:szCs w:val="24"/>
          <w:lang w:eastAsia="uk-UA"/>
        </w:rPr>
        <w:lastRenderedPageBreak/>
        <w:t>10.1.</w:t>
      </w:r>
      <w:r w:rsidRPr="00D1458E">
        <w:rPr>
          <w:rFonts w:ascii="Times New Roman" w:hAnsi="Times New Roman" w:cs="Times New Roman"/>
          <w:sz w:val="24"/>
          <w:szCs w:val="24"/>
          <w:lang w:eastAsia="uk-UA"/>
        </w:rPr>
        <w:tab/>
        <w:t>У разі невиконання або неналежного виконання своїх зобов'язань за Договором, Сторони несуть відповідальність, передбачену законами та Договором</w:t>
      </w:r>
      <w:r w:rsidRPr="00D1458E">
        <w:rPr>
          <w:rFonts w:ascii="Times New Roman" w:hAnsi="Times New Roman" w:cs="Times New Roman"/>
          <w:sz w:val="24"/>
          <w:szCs w:val="24"/>
        </w:rPr>
        <w:t>.</w:t>
      </w:r>
    </w:p>
    <w:p w14:paraId="48116C36" w14:textId="77777777" w:rsidR="00D1458E" w:rsidRPr="00D1458E" w:rsidRDefault="00D1458E" w:rsidP="00D1458E">
      <w:pPr>
        <w:tabs>
          <w:tab w:val="left" w:pos="709"/>
        </w:tabs>
        <w:spacing w:after="0"/>
        <w:ind w:hanging="24"/>
        <w:jc w:val="both"/>
        <w:rPr>
          <w:rFonts w:ascii="Times New Roman" w:hAnsi="Times New Roman" w:cs="Times New Roman"/>
          <w:sz w:val="24"/>
          <w:szCs w:val="24"/>
        </w:rPr>
      </w:pPr>
      <w:r w:rsidRPr="00D1458E">
        <w:rPr>
          <w:rFonts w:ascii="Times New Roman" w:hAnsi="Times New Roman" w:cs="Times New Roman"/>
          <w:sz w:val="24"/>
          <w:szCs w:val="24"/>
        </w:rPr>
        <w:t>10.2.</w:t>
      </w:r>
      <w:r w:rsidRPr="00D1458E">
        <w:rPr>
          <w:rFonts w:ascii="Times New Roman" w:hAnsi="Times New Roman" w:cs="Times New Roman"/>
          <w:sz w:val="24"/>
          <w:szCs w:val="24"/>
        </w:rPr>
        <w:tab/>
        <w:t>За порушення умов договору Постачальник виплачує Покупцю пеню у розмірі подвійної облікової ставки НБУ від несвоєчасно поставленого товару, за кожний день прострочення.</w:t>
      </w:r>
    </w:p>
    <w:p w14:paraId="5F712D61" w14:textId="77777777" w:rsidR="00D1458E" w:rsidRPr="00D1458E" w:rsidRDefault="00D1458E" w:rsidP="00D1458E">
      <w:pPr>
        <w:tabs>
          <w:tab w:val="left" w:pos="709"/>
        </w:tabs>
        <w:spacing w:after="0"/>
        <w:ind w:hanging="24"/>
        <w:jc w:val="both"/>
        <w:rPr>
          <w:rFonts w:ascii="Times New Roman" w:hAnsi="Times New Roman" w:cs="Times New Roman"/>
          <w:sz w:val="24"/>
          <w:szCs w:val="24"/>
        </w:rPr>
      </w:pPr>
      <w:r w:rsidRPr="00D1458E">
        <w:rPr>
          <w:rFonts w:ascii="Times New Roman" w:hAnsi="Times New Roman" w:cs="Times New Roman"/>
          <w:sz w:val="24"/>
          <w:szCs w:val="24"/>
        </w:rPr>
        <w:t>10.3.</w:t>
      </w:r>
      <w:r w:rsidRPr="00D1458E">
        <w:rPr>
          <w:rFonts w:ascii="Times New Roman" w:hAnsi="Times New Roman" w:cs="Times New Roman"/>
          <w:sz w:val="24"/>
          <w:szCs w:val="24"/>
        </w:rPr>
        <w:tab/>
        <w:t>За порушення визначених цим договором строків оплати вартості товару Покупець виплачує Постачальнику пеню у розмірі подвійної облікової ставки НБУ від несвоєчасно сплаченої суми, за кожний день прострочення.</w:t>
      </w:r>
    </w:p>
    <w:p w14:paraId="13E6D34F" w14:textId="77777777" w:rsidR="00D1458E" w:rsidRPr="00D1458E" w:rsidRDefault="00D1458E" w:rsidP="00D1458E">
      <w:pPr>
        <w:tabs>
          <w:tab w:val="left" w:pos="709"/>
        </w:tabs>
        <w:spacing w:after="0"/>
        <w:ind w:hanging="24"/>
        <w:jc w:val="both"/>
        <w:rPr>
          <w:rFonts w:ascii="Times New Roman" w:hAnsi="Times New Roman" w:cs="Times New Roman"/>
          <w:sz w:val="24"/>
          <w:szCs w:val="24"/>
        </w:rPr>
      </w:pPr>
      <w:r w:rsidRPr="00D1458E">
        <w:rPr>
          <w:rFonts w:ascii="Times New Roman" w:hAnsi="Times New Roman" w:cs="Times New Roman"/>
          <w:sz w:val="24"/>
          <w:szCs w:val="24"/>
        </w:rPr>
        <w:t>10.4.</w:t>
      </w:r>
      <w:r w:rsidRPr="00D1458E">
        <w:rPr>
          <w:rFonts w:ascii="Times New Roman" w:hAnsi="Times New Roman" w:cs="Times New Roman"/>
          <w:sz w:val="24"/>
          <w:szCs w:val="24"/>
        </w:rPr>
        <w:tab/>
        <w:t>Сплата пені не звільняє винну у порушенні умов договору Сторону від виконання прийнятих на себе зобов'язань по Договору поставки.</w:t>
      </w:r>
    </w:p>
    <w:p w14:paraId="194534D9" w14:textId="77777777" w:rsidR="00D1458E" w:rsidRPr="00D1458E" w:rsidRDefault="00D1458E" w:rsidP="00D1458E">
      <w:pPr>
        <w:tabs>
          <w:tab w:val="left" w:pos="709"/>
        </w:tabs>
        <w:spacing w:after="0"/>
        <w:ind w:hanging="24"/>
        <w:jc w:val="both"/>
        <w:rPr>
          <w:rFonts w:ascii="Times New Roman" w:hAnsi="Times New Roman" w:cs="Times New Roman"/>
          <w:sz w:val="24"/>
          <w:szCs w:val="24"/>
        </w:rPr>
      </w:pPr>
      <w:r w:rsidRPr="00D1458E">
        <w:rPr>
          <w:rFonts w:ascii="Times New Roman" w:hAnsi="Times New Roman" w:cs="Times New Roman"/>
          <w:sz w:val="24"/>
          <w:szCs w:val="24"/>
        </w:rPr>
        <w:t>10.5.</w:t>
      </w:r>
      <w:r w:rsidRPr="00D1458E">
        <w:rPr>
          <w:rFonts w:ascii="Times New Roman" w:hAnsi="Times New Roman" w:cs="Times New Roman"/>
          <w:sz w:val="24"/>
          <w:szCs w:val="24"/>
        </w:rPr>
        <w:tab/>
        <w:t>Окрім передбаченої п. 10.2 цього договору пені, Постачальник у разі прострочення поставки товару Покупцю строком понад 20 (двадцять) календарних днів, Постачальник зобов'язаний додатково сплатити Покупцю штраф у розмірі 20% від вартості несвоєчасно поставленого товару.</w:t>
      </w:r>
    </w:p>
    <w:p w14:paraId="0F0936B0" w14:textId="77777777" w:rsidR="00D1458E" w:rsidRPr="00D1458E" w:rsidRDefault="00D1458E" w:rsidP="00D1458E">
      <w:pPr>
        <w:tabs>
          <w:tab w:val="left" w:pos="709"/>
        </w:tabs>
        <w:spacing w:after="0"/>
        <w:ind w:hanging="24"/>
        <w:jc w:val="both"/>
        <w:rPr>
          <w:rFonts w:ascii="Times New Roman" w:hAnsi="Times New Roman" w:cs="Times New Roman"/>
          <w:sz w:val="24"/>
          <w:szCs w:val="24"/>
        </w:rPr>
      </w:pPr>
    </w:p>
    <w:p w14:paraId="6F83A6D9" w14:textId="77777777" w:rsidR="00D1458E" w:rsidRPr="00D1458E" w:rsidRDefault="00D1458E" w:rsidP="00AB6F4D">
      <w:pPr>
        <w:pStyle w:val="a5"/>
        <w:numPr>
          <w:ilvl w:val="0"/>
          <w:numId w:val="21"/>
        </w:numPr>
        <w:spacing w:after="0" w:line="240" w:lineRule="auto"/>
        <w:jc w:val="center"/>
        <w:rPr>
          <w:rFonts w:ascii="Times New Roman" w:hAnsi="Times New Roman" w:cs="Times New Roman"/>
          <w:b/>
          <w:sz w:val="24"/>
          <w:szCs w:val="24"/>
        </w:rPr>
      </w:pPr>
      <w:r w:rsidRPr="00D1458E">
        <w:rPr>
          <w:rFonts w:ascii="Times New Roman" w:hAnsi="Times New Roman" w:cs="Times New Roman"/>
          <w:b/>
          <w:sz w:val="24"/>
          <w:szCs w:val="24"/>
        </w:rPr>
        <w:t>Обставини непереборної сили</w:t>
      </w:r>
    </w:p>
    <w:p w14:paraId="28A4B36B" w14:textId="77777777" w:rsidR="00D1458E" w:rsidRPr="00D1458E" w:rsidRDefault="00D1458E" w:rsidP="00D1458E">
      <w:pPr>
        <w:pStyle w:val="a5"/>
        <w:spacing w:after="0"/>
        <w:ind w:left="1440"/>
        <w:rPr>
          <w:rFonts w:ascii="Times New Roman" w:hAnsi="Times New Roman" w:cs="Times New Roman"/>
          <w:sz w:val="24"/>
          <w:szCs w:val="24"/>
          <w:u w:val="single"/>
        </w:rPr>
      </w:pPr>
    </w:p>
    <w:p w14:paraId="5183C897" w14:textId="77777777" w:rsidR="00D1458E" w:rsidRPr="00D1458E" w:rsidRDefault="00D1458E" w:rsidP="00D1458E">
      <w:pPr>
        <w:tabs>
          <w:tab w:val="left" w:pos="709"/>
        </w:tabs>
        <w:spacing w:after="0"/>
        <w:jc w:val="both"/>
        <w:rPr>
          <w:rFonts w:ascii="Times New Roman" w:hAnsi="Times New Roman" w:cs="Times New Roman"/>
          <w:sz w:val="24"/>
          <w:szCs w:val="24"/>
        </w:rPr>
      </w:pPr>
      <w:r w:rsidRPr="00D1458E">
        <w:rPr>
          <w:rFonts w:ascii="Times New Roman" w:hAnsi="Times New Roman" w:cs="Times New Roman"/>
          <w:sz w:val="24"/>
          <w:szCs w:val="24"/>
        </w:rPr>
        <w:t>11.1.</w:t>
      </w:r>
      <w:r w:rsidRPr="00D1458E">
        <w:rPr>
          <w:rFonts w:ascii="Times New Roman" w:hAnsi="Times New Roman" w:cs="Times New Roman"/>
          <w:sz w:val="24"/>
          <w:szCs w:val="24"/>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7B335F3" w14:textId="77777777" w:rsidR="00D1458E" w:rsidRPr="00D1458E" w:rsidRDefault="00D1458E" w:rsidP="00D1458E">
      <w:pPr>
        <w:tabs>
          <w:tab w:val="left" w:pos="709"/>
        </w:tabs>
        <w:spacing w:after="0"/>
        <w:jc w:val="both"/>
        <w:rPr>
          <w:rFonts w:ascii="Times New Roman" w:hAnsi="Times New Roman" w:cs="Times New Roman"/>
          <w:sz w:val="24"/>
          <w:szCs w:val="24"/>
        </w:rPr>
      </w:pPr>
      <w:r w:rsidRPr="00D1458E">
        <w:rPr>
          <w:rFonts w:ascii="Times New Roman" w:hAnsi="Times New Roman" w:cs="Times New Roman"/>
          <w:sz w:val="24"/>
          <w:szCs w:val="24"/>
        </w:rPr>
        <w:t>11.2.</w:t>
      </w:r>
      <w:r w:rsidRPr="00D1458E">
        <w:rPr>
          <w:rFonts w:ascii="Times New Roman" w:hAnsi="Times New Roman" w:cs="Times New Roman"/>
          <w:sz w:val="24"/>
          <w:szCs w:val="24"/>
        </w:rPr>
        <w:tab/>
        <w:t>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w:t>
      </w:r>
    </w:p>
    <w:p w14:paraId="41299719" w14:textId="77777777" w:rsidR="00D1458E" w:rsidRPr="00D1458E" w:rsidRDefault="00D1458E" w:rsidP="00D1458E">
      <w:pPr>
        <w:tabs>
          <w:tab w:val="left" w:pos="709"/>
        </w:tabs>
        <w:spacing w:after="0"/>
        <w:jc w:val="both"/>
        <w:rPr>
          <w:rFonts w:ascii="Times New Roman" w:hAnsi="Times New Roman" w:cs="Times New Roman"/>
          <w:sz w:val="24"/>
          <w:szCs w:val="24"/>
        </w:rPr>
      </w:pPr>
      <w:r w:rsidRPr="00D1458E">
        <w:rPr>
          <w:rFonts w:ascii="Times New Roman" w:hAnsi="Times New Roman" w:cs="Times New Roman"/>
          <w:sz w:val="24"/>
          <w:szCs w:val="24"/>
        </w:rPr>
        <w:t>11.3.</w:t>
      </w:r>
      <w:r w:rsidRPr="00D1458E">
        <w:rPr>
          <w:rFonts w:ascii="Times New Roman" w:hAnsi="Times New Roman" w:cs="Times New Roman"/>
          <w:sz w:val="24"/>
          <w:szCs w:val="24"/>
        </w:rPr>
        <w:tab/>
        <w:t>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14:paraId="73968287" w14:textId="77777777" w:rsidR="00D1458E" w:rsidRPr="00D1458E" w:rsidRDefault="00D1458E" w:rsidP="00D1458E">
      <w:pPr>
        <w:tabs>
          <w:tab w:val="left" w:pos="709"/>
        </w:tabs>
        <w:spacing w:after="0"/>
        <w:jc w:val="both"/>
        <w:rPr>
          <w:rFonts w:ascii="Times New Roman" w:hAnsi="Times New Roman" w:cs="Times New Roman"/>
          <w:sz w:val="24"/>
          <w:szCs w:val="24"/>
        </w:rPr>
      </w:pPr>
      <w:r w:rsidRPr="00D1458E">
        <w:rPr>
          <w:rFonts w:ascii="Times New Roman" w:hAnsi="Times New Roman" w:cs="Times New Roman"/>
          <w:sz w:val="24"/>
          <w:szCs w:val="24"/>
        </w:rPr>
        <w:t>11.4.</w:t>
      </w:r>
      <w:r w:rsidRPr="00D1458E">
        <w:rPr>
          <w:rFonts w:ascii="Times New Roman" w:hAnsi="Times New Roman" w:cs="Times New Roman"/>
          <w:sz w:val="24"/>
          <w:szCs w:val="24"/>
        </w:rPr>
        <w:tab/>
        <w:t>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701A7D2F" w14:textId="77777777" w:rsidR="00D1458E" w:rsidRPr="00D1458E" w:rsidRDefault="00D1458E" w:rsidP="00D1458E">
      <w:pPr>
        <w:tabs>
          <w:tab w:val="left" w:pos="709"/>
        </w:tabs>
        <w:spacing w:after="0"/>
        <w:jc w:val="both"/>
        <w:rPr>
          <w:rFonts w:ascii="Times New Roman" w:hAnsi="Times New Roman" w:cs="Times New Roman"/>
          <w:sz w:val="24"/>
          <w:szCs w:val="24"/>
        </w:rPr>
      </w:pPr>
    </w:p>
    <w:p w14:paraId="434175ED" w14:textId="77777777" w:rsidR="00D1458E" w:rsidRPr="00D1458E" w:rsidRDefault="00D1458E" w:rsidP="00AB6F4D">
      <w:pPr>
        <w:pStyle w:val="a5"/>
        <w:numPr>
          <w:ilvl w:val="0"/>
          <w:numId w:val="21"/>
        </w:numPr>
        <w:spacing w:after="0" w:line="240" w:lineRule="auto"/>
        <w:jc w:val="center"/>
        <w:rPr>
          <w:rFonts w:ascii="Times New Roman" w:hAnsi="Times New Roman" w:cs="Times New Roman"/>
          <w:b/>
          <w:sz w:val="24"/>
          <w:szCs w:val="24"/>
        </w:rPr>
      </w:pPr>
      <w:r w:rsidRPr="00D1458E">
        <w:rPr>
          <w:rFonts w:ascii="Times New Roman" w:hAnsi="Times New Roman" w:cs="Times New Roman"/>
          <w:b/>
          <w:sz w:val="24"/>
          <w:szCs w:val="24"/>
        </w:rPr>
        <w:t>Строк дії договору</w:t>
      </w:r>
    </w:p>
    <w:p w14:paraId="4155D6B2" w14:textId="77777777" w:rsidR="00D1458E" w:rsidRPr="00D1458E" w:rsidRDefault="00D1458E" w:rsidP="00D1458E">
      <w:pPr>
        <w:pStyle w:val="a5"/>
        <w:spacing w:after="0"/>
        <w:ind w:left="1440"/>
        <w:rPr>
          <w:rFonts w:ascii="Times New Roman" w:hAnsi="Times New Roman" w:cs="Times New Roman"/>
          <w:b/>
          <w:sz w:val="24"/>
          <w:szCs w:val="24"/>
        </w:rPr>
      </w:pPr>
    </w:p>
    <w:p w14:paraId="151A3D17" w14:textId="422DC439" w:rsidR="00D1458E" w:rsidRPr="00D1458E" w:rsidRDefault="00D1458E" w:rsidP="00D1458E">
      <w:pPr>
        <w:tabs>
          <w:tab w:val="left" w:pos="709"/>
        </w:tabs>
        <w:spacing w:after="0"/>
        <w:jc w:val="both"/>
        <w:rPr>
          <w:rFonts w:ascii="Times New Roman" w:hAnsi="Times New Roman" w:cs="Times New Roman"/>
          <w:sz w:val="24"/>
          <w:szCs w:val="24"/>
        </w:rPr>
      </w:pPr>
      <w:r w:rsidRPr="00D1458E">
        <w:rPr>
          <w:rFonts w:ascii="Times New Roman" w:hAnsi="Times New Roman" w:cs="Times New Roman"/>
          <w:sz w:val="24"/>
          <w:szCs w:val="24"/>
        </w:rPr>
        <w:t>12.1.</w:t>
      </w:r>
      <w:r w:rsidRPr="00D1458E">
        <w:rPr>
          <w:rFonts w:ascii="Times New Roman" w:hAnsi="Times New Roman" w:cs="Times New Roman"/>
          <w:sz w:val="24"/>
          <w:szCs w:val="24"/>
        </w:rPr>
        <w:tab/>
        <w:t>Договір про закупівлю набирає чинності з дня його підписання та діє до 31 грудня 202</w:t>
      </w:r>
      <w:r w:rsidR="005B337C">
        <w:rPr>
          <w:rFonts w:ascii="Times New Roman" w:hAnsi="Times New Roman" w:cs="Times New Roman"/>
          <w:sz w:val="24"/>
          <w:szCs w:val="24"/>
          <w:lang w:val="uk-UA"/>
        </w:rPr>
        <w:t>2</w:t>
      </w:r>
      <w:r w:rsidRPr="00D1458E">
        <w:rPr>
          <w:rFonts w:ascii="Times New Roman" w:hAnsi="Times New Roman" w:cs="Times New Roman"/>
          <w:sz w:val="24"/>
          <w:szCs w:val="24"/>
        </w:rPr>
        <w:t xml:space="preserve"> року.</w:t>
      </w:r>
    </w:p>
    <w:p w14:paraId="2AA64757" w14:textId="77777777" w:rsidR="00D1458E" w:rsidRPr="00D1458E" w:rsidRDefault="00D1458E" w:rsidP="00D1458E">
      <w:pPr>
        <w:tabs>
          <w:tab w:val="left" w:pos="709"/>
        </w:tabs>
        <w:spacing w:after="0"/>
        <w:jc w:val="both"/>
        <w:rPr>
          <w:rFonts w:ascii="Times New Roman" w:hAnsi="Times New Roman" w:cs="Times New Roman"/>
          <w:sz w:val="24"/>
          <w:szCs w:val="24"/>
        </w:rPr>
      </w:pPr>
      <w:r w:rsidRPr="00D1458E">
        <w:rPr>
          <w:rFonts w:ascii="Times New Roman" w:hAnsi="Times New Roman" w:cs="Times New Roman"/>
          <w:sz w:val="24"/>
          <w:szCs w:val="24"/>
        </w:rPr>
        <w:t>12.2.</w:t>
      </w:r>
      <w:r w:rsidRPr="00D1458E">
        <w:rPr>
          <w:rFonts w:ascii="Times New Roman" w:hAnsi="Times New Roman" w:cs="Times New Roman"/>
          <w:sz w:val="24"/>
          <w:szCs w:val="24"/>
        </w:rPr>
        <w:tab/>
        <w:t>Договір укладається і підписується у 2 (двох) примірниках, що мають однакову юридичну силу.</w:t>
      </w:r>
    </w:p>
    <w:p w14:paraId="480B9FFC" w14:textId="77777777" w:rsidR="00D1458E" w:rsidRPr="00D1458E" w:rsidRDefault="00D1458E" w:rsidP="00D1458E">
      <w:pPr>
        <w:tabs>
          <w:tab w:val="left" w:pos="709"/>
        </w:tabs>
        <w:spacing w:after="0"/>
        <w:jc w:val="both"/>
        <w:rPr>
          <w:rFonts w:ascii="Times New Roman" w:hAnsi="Times New Roman" w:cs="Times New Roman"/>
          <w:sz w:val="24"/>
          <w:szCs w:val="24"/>
        </w:rPr>
      </w:pPr>
      <w:r w:rsidRPr="00D1458E">
        <w:rPr>
          <w:rFonts w:ascii="Times New Roman" w:hAnsi="Times New Roman" w:cs="Times New Roman"/>
          <w:sz w:val="24"/>
          <w:szCs w:val="24"/>
        </w:rPr>
        <w:t>12.3.</w:t>
      </w:r>
      <w:r w:rsidRPr="00D1458E">
        <w:rPr>
          <w:rFonts w:ascii="Times New Roman" w:hAnsi="Times New Roman" w:cs="Times New Roman"/>
          <w:sz w:val="24"/>
          <w:szCs w:val="24"/>
        </w:rPr>
        <w:tab/>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105560D" w14:textId="77777777" w:rsidR="00D1458E" w:rsidRPr="00D1458E" w:rsidRDefault="00D1458E" w:rsidP="00D1458E">
      <w:pPr>
        <w:tabs>
          <w:tab w:val="left" w:pos="709"/>
        </w:tabs>
        <w:spacing w:after="0"/>
        <w:jc w:val="both"/>
        <w:rPr>
          <w:rFonts w:ascii="Times New Roman" w:hAnsi="Times New Roman" w:cs="Times New Roman"/>
          <w:sz w:val="24"/>
          <w:szCs w:val="24"/>
        </w:rPr>
      </w:pPr>
      <w:r w:rsidRPr="00D1458E">
        <w:rPr>
          <w:rFonts w:ascii="Times New Roman" w:hAnsi="Times New Roman" w:cs="Times New Roman"/>
          <w:sz w:val="24"/>
          <w:szCs w:val="24"/>
        </w:rPr>
        <w:t>12.4.</w:t>
      </w:r>
      <w:r w:rsidRPr="00D1458E">
        <w:rPr>
          <w:rFonts w:ascii="Times New Roman" w:hAnsi="Times New Roman" w:cs="Times New Roman"/>
          <w:sz w:val="24"/>
          <w:szCs w:val="24"/>
        </w:rPr>
        <w:tab/>
        <w:t>Строк дії Договору та виконання зобов'язань щодо передання (поставки) товару може продовжуватися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14:paraId="44C2D97C" w14:textId="77777777" w:rsidR="00D1458E" w:rsidRPr="00D1458E" w:rsidRDefault="00D1458E" w:rsidP="00D1458E">
      <w:pPr>
        <w:tabs>
          <w:tab w:val="left" w:pos="709"/>
        </w:tabs>
        <w:spacing w:after="0"/>
        <w:jc w:val="both"/>
        <w:rPr>
          <w:rFonts w:ascii="Times New Roman" w:hAnsi="Times New Roman" w:cs="Times New Roman"/>
          <w:sz w:val="24"/>
          <w:szCs w:val="24"/>
        </w:rPr>
      </w:pPr>
    </w:p>
    <w:p w14:paraId="021E3CB3" w14:textId="77777777" w:rsidR="00D1458E" w:rsidRPr="00D1458E" w:rsidRDefault="00D1458E" w:rsidP="00AB6F4D">
      <w:pPr>
        <w:pStyle w:val="a5"/>
        <w:numPr>
          <w:ilvl w:val="0"/>
          <w:numId w:val="21"/>
        </w:numPr>
        <w:spacing w:after="0" w:line="240" w:lineRule="auto"/>
        <w:jc w:val="center"/>
        <w:rPr>
          <w:rFonts w:ascii="Times New Roman" w:hAnsi="Times New Roman" w:cs="Times New Roman"/>
          <w:b/>
          <w:sz w:val="24"/>
          <w:szCs w:val="24"/>
        </w:rPr>
      </w:pPr>
      <w:r w:rsidRPr="00D1458E">
        <w:rPr>
          <w:rFonts w:ascii="Times New Roman" w:hAnsi="Times New Roman" w:cs="Times New Roman"/>
          <w:b/>
          <w:sz w:val="24"/>
          <w:szCs w:val="24"/>
        </w:rPr>
        <w:t>Інші умови</w:t>
      </w:r>
    </w:p>
    <w:p w14:paraId="5D0B4504" w14:textId="77777777" w:rsidR="00D1458E" w:rsidRPr="00D1458E" w:rsidRDefault="00D1458E" w:rsidP="00D1458E">
      <w:pPr>
        <w:pStyle w:val="a5"/>
        <w:spacing w:after="0"/>
        <w:ind w:left="1440"/>
        <w:rPr>
          <w:rFonts w:ascii="Times New Roman" w:hAnsi="Times New Roman" w:cs="Times New Roman"/>
          <w:b/>
          <w:sz w:val="24"/>
          <w:szCs w:val="24"/>
        </w:rPr>
      </w:pPr>
    </w:p>
    <w:p w14:paraId="146387D2" w14:textId="77777777" w:rsidR="00D1458E" w:rsidRPr="00D1458E" w:rsidRDefault="00D1458E" w:rsidP="00D1458E">
      <w:pPr>
        <w:tabs>
          <w:tab w:val="left" w:pos="709"/>
        </w:tabs>
        <w:spacing w:after="0"/>
        <w:jc w:val="both"/>
        <w:rPr>
          <w:rFonts w:ascii="Times New Roman" w:hAnsi="Times New Roman" w:cs="Times New Roman"/>
          <w:sz w:val="24"/>
          <w:szCs w:val="24"/>
        </w:rPr>
      </w:pPr>
      <w:r w:rsidRPr="00D1458E">
        <w:rPr>
          <w:rFonts w:ascii="Times New Roman" w:hAnsi="Times New Roman" w:cs="Times New Roman"/>
          <w:sz w:val="24"/>
          <w:szCs w:val="24"/>
        </w:rPr>
        <w:t>13.1.</w:t>
      </w:r>
      <w:r w:rsidRPr="00D1458E">
        <w:rPr>
          <w:rFonts w:ascii="Times New Roman" w:hAnsi="Times New Roman" w:cs="Times New Roman"/>
          <w:sz w:val="24"/>
          <w:szCs w:val="24"/>
        </w:rPr>
        <w:tab/>
        <w:t>Істотні умови договору про закупівлю не можуть змінюватися після його підписання до виконання зобов'язань сторонами в повному обсязі, крім наступних випадків:</w:t>
      </w:r>
    </w:p>
    <w:p w14:paraId="495E33D8" w14:textId="77777777" w:rsidR="00D1458E" w:rsidRPr="00D1458E" w:rsidRDefault="00D1458E" w:rsidP="00D1458E">
      <w:pPr>
        <w:spacing w:after="0"/>
        <w:ind w:firstLine="284"/>
        <w:jc w:val="both"/>
        <w:rPr>
          <w:rFonts w:ascii="Times New Roman" w:hAnsi="Times New Roman" w:cs="Times New Roman"/>
          <w:sz w:val="24"/>
          <w:szCs w:val="24"/>
        </w:rPr>
      </w:pPr>
      <w:r w:rsidRPr="00D1458E">
        <w:rPr>
          <w:rFonts w:ascii="Times New Roman" w:hAnsi="Times New Roman" w:cs="Times New Roman"/>
          <w:sz w:val="24"/>
          <w:szCs w:val="24"/>
        </w:rPr>
        <w:t>1) зменшення обсягів закупівлі, зокрема з урахуванням фактичного обсягу видатків Покупця;</w:t>
      </w:r>
    </w:p>
    <w:p w14:paraId="3DF7B3EB" w14:textId="77777777" w:rsidR="00D1458E" w:rsidRPr="00D1458E" w:rsidRDefault="00D1458E" w:rsidP="00D1458E">
      <w:pPr>
        <w:spacing w:after="0"/>
        <w:ind w:firstLine="284"/>
        <w:jc w:val="both"/>
        <w:rPr>
          <w:rFonts w:ascii="Times New Roman" w:hAnsi="Times New Roman" w:cs="Times New Roman"/>
          <w:sz w:val="24"/>
          <w:szCs w:val="24"/>
        </w:rPr>
      </w:pPr>
      <w:r w:rsidRPr="00D1458E">
        <w:rPr>
          <w:rFonts w:ascii="Times New Roman" w:hAnsi="Times New Roman" w:cs="Times New Roman"/>
          <w:sz w:val="24"/>
          <w:szCs w:val="24"/>
        </w:rPr>
        <w:t>2) зміни ціни за одиницю товару не більше ніж на 10 відсотків та не раніше ніж через 3 місяці з дати підписання договору у разі коливання ціни такого товару на ринку за умови, що зазначена зміна не призведе до збільшення суми, визначеної в договорі;</w:t>
      </w:r>
    </w:p>
    <w:p w14:paraId="62BE1F07" w14:textId="77777777" w:rsidR="00D1458E" w:rsidRPr="00D1458E" w:rsidRDefault="00D1458E" w:rsidP="00D1458E">
      <w:pPr>
        <w:tabs>
          <w:tab w:val="left" w:pos="709"/>
        </w:tabs>
        <w:spacing w:after="0"/>
        <w:jc w:val="both"/>
        <w:rPr>
          <w:rFonts w:ascii="Times New Roman" w:hAnsi="Times New Roman" w:cs="Times New Roman"/>
          <w:sz w:val="24"/>
          <w:szCs w:val="24"/>
        </w:rPr>
      </w:pPr>
      <w:r w:rsidRPr="00D1458E">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w:t>
      </w:r>
    </w:p>
    <w:p w14:paraId="32B93586" w14:textId="77777777" w:rsidR="00D1458E" w:rsidRPr="00D1458E" w:rsidRDefault="00D1458E" w:rsidP="00D1458E">
      <w:pPr>
        <w:spacing w:after="0"/>
        <w:ind w:firstLine="284"/>
        <w:jc w:val="both"/>
        <w:rPr>
          <w:rFonts w:ascii="Times New Roman" w:hAnsi="Times New Roman" w:cs="Times New Roman"/>
          <w:sz w:val="24"/>
          <w:szCs w:val="24"/>
        </w:rPr>
      </w:pPr>
      <w:r w:rsidRPr="00D1458E">
        <w:rPr>
          <w:rFonts w:ascii="Times New Roman" w:hAnsi="Times New Roman" w:cs="Times New Roman"/>
          <w:sz w:val="24"/>
          <w:szCs w:val="24"/>
        </w:rPr>
        <w:t>4) продовження строку дії договору та виконання зобов'язань щодо передання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14:paraId="06471154" w14:textId="77777777" w:rsidR="00D1458E" w:rsidRPr="00D1458E" w:rsidRDefault="00D1458E" w:rsidP="00D1458E">
      <w:pPr>
        <w:spacing w:after="0"/>
        <w:ind w:firstLine="284"/>
        <w:jc w:val="both"/>
        <w:rPr>
          <w:rFonts w:ascii="Times New Roman" w:hAnsi="Times New Roman" w:cs="Times New Roman"/>
          <w:sz w:val="24"/>
          <w:szCs w:val="24"/>
        </w:rPr>
      </w:pPr>
      <w:r w:rsidRPr="00D1458E">
        <w:rPr>
          <w:rFonts w:ascii="Times New Roman" w:hAnsi="Times New Roman" w:cs="Times New Roman"/>
          <w:sz w:val="24"/>
          <w:szCs w:val="24"/>
        </w:rPr>
        <w:t>5) узгодженої зміни ціни в бік зменшення (без зміни кількості (обсягу) та якості товарів);</w:t>
      </w:r>
    </w:p>
    <w:p w14:paraId="6F70671B" w14:textId="77777777" w:rsidR="00D1458E" w:rsidRPr="00D1458E" w:rsidRDefault="00D1458E" w:rsidP="00D1458E">
      <w:pPr>
        <w:spacing w:after="0"/>
        <w:ind w:firstLine="284"/>
        <w:jc w:val="both"/>
        <w:rPr>
          <w:rFonts w:ascii="Times New Roman" w:hAnsi="Times New Roman" w:cs="Times New Roman"/>
          <w:sz w:val="24"/>
          <w:szCs w:val="24"/>
        </w:rPr>
      </w:pPr>
      <w:r w:rsidRPr="00D1458E">
        <w:rPr>
          <w:rFonts w:ascii="Times New Roman" w:hAnsi="Times New Roman" w:cs="Times New Roman"/>
          <w:sz w:val="24"/>
          <w:szCs w:val="24"/>
        </w:rPr>
        <w:t>6) зміни ціни у зв'язку із зміною ставок податків і зборів пропорційно до змін таких ставок;</w:t>
      </w:r>
    </w:p>
    <w:p w14:paraId="46305B5D" w14:textId="77777777" w:rsidR="00D1458E" w:rsidRPr="00D1458E" w:rsidRDefault="00D1458E" w:rsidP="00D1458E">
      <w:pPr>
        <w:spacing w:after="0"/>
        <w:ind w:firstLine="284"/>
        <w:jc w:val="both"/>
        <w:rPr>
          <w:rFonts w:ascii="Times New Roman" w:hAnsi="Times New Roman" w:cs="Times New Roman"/>
          <w:sz w:val="24"/>
          <w:szCs w:val="24"/>
        </w:rPr>
      </w:pPr>
      <w:r w:rsidRPr="00D1458E">
        <w:rPr>
          <w:rFonts w:ascii="Times New Roman" w:hAnsi="Times New Roman" w:cs="Times New Roman"/>
          <w:sz w:val="24"/>
          <w:szCs w:val="24"/>
        </w:rPr>
        <w:t>7) зміни встановленого згідно із законодавством органами державної статистики індексу інфляції, зміни курсу іноземної валюти у разі встановлення в договорі про закупівлю порядку зміни ціни залежно від зміни такого курсу, зміни біржових котирувань, регульованих цін (тарифів) і нормативів, які застосовуються в договорі про закупівлю;</w:t>
      </w:r>
    </w:p>
    <w:p w14:paraId="482DCFA2" w14:textId="77777777" w:rsidR="00D1458E" w:rsidRPr="00D1458E" w:rsidRDefault="00D1458E" w:rsidP="00D1458E">
      <w:pPr>
        <w:spacing w:after="0"/>
        <w:ind w:firstLine="284"/>
        <w:jc w:val="both"/>
        <w:rPr>
          <w:rFonts w:ascii="Times New Roman" w:hAnsi="Times New Roman" w:cs="Times New Roman"/>
          <w:sz w:val="24"/>
          <w:szCs w:val="24"/>
        </w:rPr>
      </w:pPr>
    </w:p>
    <w:p w14:paraId="20835351" w14:textId="77777777" w:rsidR="00D1458E" w:rsidRPr="00D1458E" w:rsidRDefault="00D1458E" w:rsidP="00AB6F4D">
      <w:pPr>
        <w:pStyle w:val="a5"/>
        <w:numPr>
          <w:ilvl w:val="0"/>
          <w:numId w:val="21"/>
        </w:numPr>
        <w:spacing w:after="0" w:line="240" w:lineRule="auto"/>
        <w:jc w:val="center"/>
        <w:rPr>
          <w:rFonts w:ascii="Times New Roman" w:hAnsi="Times New Roman" w:cs="Times New Roman"/>
          <w:b/>
          <w:sz w:val="24"/>
          <w:szCs w:val="24"/>
        </w:rPr>
      </w:pPr>
      <w:r w:rsidRPr="00D1458E">
        <w:rPr>
          <w:rFonts w:ascii="Times New Roman" w:hAnsi="Times New Roman" w:cs="Times New Roman"/>
          <w:b/>
          <w:sz w:val="24"/>
          <w:szCs w:val="24"/>
        </w:rPr>
        <w:t>Реквізити та підписи сторін</w:t>
      </w:r>
    </w:p>
    <w:p w14:paraId="69201F9E" w14:textId="77777777" w:rsidR="00D1458E" w:rsidRPr="00D1458E" w:rsidRDefault="00D1458E" w:rsidP="00D1458E">
      <w:pPr>
        <w:pStyle w:val="a5"/>
        <w:spacing w:after="0"/>
        <w:ind w:left="1440"/>
        <w:rPr>
          <w:rFonts w:ascii="Times New Roman" w:hAnsi="Times New Roman" w:cs="Times New Roman"/>
          <w:b/>
          <w:sz w:val="24"/>
          <w:szCs w:val="24"/>
        </w:rPr>
      </w:pPr>
    </w:p>
    <w:tbl>
      <w:tblPr>
        <w:tblW w:w="10139" w:type="dxa"/>
        <w:tblLayout w:type="fixed"/>
        <w:tblLook w:val="04A0" w:firstRow="1" w:lastRow="0" w:firstColumn="1" w:lastColumn="0" w:noHBand="0" w:noVBand="1"/>
      </w:tblPr>
      <w:tblGrid>
        <w:gridCol w:w="5009"/>
        <w:gridCol w:w="5130"/>
      </w:tblGrid>
      <w:tr w:rsidR="00D1458E" w:rsidRPr="00D1458E" w14:paraId="3CF841C1" w14:textId="77777777" w:rsidTr="005B6806">
        <w:trPr>
          <w:trHeight w:val="1054"/>
        </w:trPr>
        <w:tc>
          <w:tcPr>
            <w:tcW w:w="5009" w:type="dxa"/>
          </w:tcPr>
          <w:p w14:paraId="1069DE65" w14:textId="77777777" w:rsidR="00D1458E" w:rsidRPr="00D1458E" w:rsidRDefault="00D1458E" w:rsidP="00D1458E">
            <w:pPr>
              <w:spacing w:after="0"/>
              <w:jc w:val="center"/>
              <w:rPr>
                <w:rFonts w:ascii="Times New Roman" w:hAnsi="Times New Roman" w:cs="Times New Roman"/>
                <w:b/>
                <w:bCs/>
                <w:sz w:val="24"/>
                <w:szCs w:val="24"/>
              </w:rPr>
            </w:pPr>
            <w:r w:rsidRPr="00D1458E">
              <w:rPr>
                <w:rFonts w:ascii="Times New Roman" w:hAnsi="Times New Roman" w:cs="Times New Roman"/>
                <w:b/>
                <w:bCs/>
                <w:sz w:val="24"/>
                <w:szCs w:val="24"/>
              </w:rPr>
              <w:t>ПОСТАЧАЛЬНИК</w:t>
            </w:r>
          </w:p>
          <w:p w14:paraId="4885950B" w14:textId="77777777" w:rsidR="00D1458E" w:rsidRPr="00D1458E" w:rsidRDefault="00D1458E" w:rsidP="00D1458E">
            <w:pPr>
              <w:spacing w:after="0"/>
              <w:jc w:val="center"/>
              <w:rPr>
                <w:rFonts w:ascii="Times New Roman" w:hAnsi="Times New Roman" w:cs="Times New Roman"/>
                <w:b/>
                <w:sz w:val="24"/>
                <w:szCs w:val="24"/>
              </w:rPr>
            </w:pPr>
          </w:p>
          <w:p w14:paraId="47B3A45B" w14:textId="77777777" w:rsidR="00D1458E" w:rsidRPr="00D1458E" w:rsidRDefault="00D1458E" w:rsidP="00D1458E">
            <w:pPr>
              <w:spacing w:after="0"/>
              <w:jc w:val="center"/>
              <w:rPr>
                <w:rFonts w:ascii="Times New Roman" w:hAnsi="Times New Roman" w:cs="Times New Roman"/>
                <w:b/>
                <w:sz w:val="24"/>
                <w:szCs w:val="24"/>
              </w:rPr>
            </w:pPr>
            <w:r w:rsidRPr="00D1458E">
              <w:rPr>
                <w:rFonts w:ascii="Times New Roman" w:hAnsi="Times New Roman" w:cs="Times New Roman"/>
                <w:b/>
                <w:sz w:val="24"/>
                <w:szCs w:val="24"/>
              </w:rPr>
              <w:t xml:space="preserve"> </w:t>
            </w:r>
          </w:p>
        </w:tc>
        <w:tc>
          <w:tcPr>
            <w:tcW w:w="5130" w:type="dxa"/>
          </w:tcPr>
          <w:p w14:paraId="51B51D56" w14:textId="77777777" w:rsidR="00D1458E" w:rsidRPr="00D1458E" w:rsidRDefault="00D1458E" w:rsidP="00D1458E">
            <w:pPr>
              <w:spacing w:after="0"/>
              <w:jc w:val="center"/>
              <w:rPr>
                <w:rFonts w:ascii="Times New Roman" w:hAnsi="Times New Roman" w:cs="Times New Roman"/>
                <w:b/>
                <w:bCs/>
                <w:sz w:val="24"/>
                <w:szCs w:val="24"/>
              </w:rPr>
            </w:pPr>
            <w:r w:rsidRPr="00D1458E">
              <w:rPr>
                <w:rFonts w:ascii="Times New Roman" w:hAnsi="Times New Roman" w:cs="Times New Roman"/>
                <w:b/>
                <w:bCs/>
                <w:sz w:val="24"/>
                <w:szCs w:val="24"/>
              </w:rPr>
              <w:t>ПОКУПЕЦЬ</w:t>
            </w:r>
          </w:p>
          <w:p w14:paraId="2C3343C3" w14:textId="77777777" w:rsidR="00D1458E" w:rsidRPr="00D1458E" w:rsidRDefault="00D1458E" w:rsidP="00D1458E">
            <w:pPr>
              <w:spacing w:after="0"/>
              <w:jc w:val="center"/>
              <w:rPr>
                <w:rFonts w:ascii="Times New Roman" w:hAnsi="Times New Roman" w:cs="Times New Roman"/>
                <w:b/>
                <w:sz w:val="24"/>
                <w:szCs w:val="24"/>
              </w:rPr>
            </w:pPr>
          </w:p>
          <w:p w14:paraId="45BB494F" w14:textId="77777777" w:rsidR="00D1458E" w:rsidRPr="00D1458E" w:rsidRDefault="00D1458E" w:rsidP="00D1458E">
            <w:pPr>
              <w:spacing w:after="0"/>
              <w:jc w:val="center"/>
              <w:rPr>
                <w:rFonts w:ascii="Times New Roman" w:hAnsi="Times New Roman" w:cs="Times New Roman"/>
                <w:b/>
                <w:sz w:val="24"/>
                <w:szCs w:val="24"/>
              </w:rPr>
            </w:pPr>
            <w:r w:rsidRPr="00D1458E">
              <w:rPr>
                <w:rFonts w:ascii="Times New Roman" w:hAnsi="Times New Roman" w:cs="Times New Roman"/>
                <w:b/>
                <w:sz w:val="24"/>
                <w:szCs w:val="24"/>
              </w:rPr>
              <w:t xml:space="preserve">Комунальне підприємство </w:t>
            </w:r>
            <w:r w:rsidRPr="00D1458E">
              <w:rPr>
                <w:rFonts w:ascii="Times New Roman" w:hAnsi="Times New Roman" w:cs="Times New Roman"/>
                <w:b/>
                <w:sz w:val="24"/>
                <w:szCs w:val="24"/>
                <w:shd w:val="clear" w:color="auto" w:fill="FFFFFF"/>
              </w:rPr>
              <w:t>"</w:t>
            </w:r>
            <w:r w:rsidRPr="00D1458E">
              <w:rPr>
                <w:rFonts w:ascii="Times New Roman" w:hAnsi="Times New Roman" w:cs="Times New Roman"/>
                <w:b/>
                <w:sz w:val="24"/>
                <w:szCs w:val="24"/>
              </w:rPr>
              <w:t>Керуюча компанія з обслуговування житлового фонду Голосіївського району м. Києва</w:t>
            </w:r>
            <w:r w:rsidRPr="00D1458E">
              <w:rPr>
                <w:rFonts w:ascii="Times New Roman" w:hAnsi="Times New Roman" w:cs="Times New Roman"/>
                <w:b/>
                <w:sz w:val="24"/>
                <w:szCs w:val="24"/>
                <w:shd w:val="clear" w:color="auto" w:fill="FFFFFF"/>
              </w:rPr>
              <w:t>"</w:t>
            </w:r>
          </w:p>
        </w:tc>
      </w:tr>
      <w:tr w:rsidR="00D1458E" w:rsidRPr="00D1458E" w14:paraId="6E7C037B" w14:textId="77777777" w:rsidTr="005B6806">
        <w:tc>
          <w:tcPr>
            <w:tcW w:w="5009" w:type="dxa"/>
          </w:tcPr>
          <w:p w14:paraId="1AFF4BBA" w14:textId="77777777" w:rsidR="00D1458E" w:rsidRPr="00D1458E" w:rsidRDefault="00D1458E" w:rsidP="00D1458E">
            <w:pPr>
              <w:spacing w:after="0"/>
              <w:rPr>
                <w:rFonts w:ascii="Times New Roman" w:hAnsi="Times New Roman" w:cs="Times New Roman"/>
                <w:sz w:val="24"/>
                <w:szCs w:val="24"/>
              </w:rPr>
            </w:pPr>
          </w:p>
          <w:p w14:paraId="4F08E467" w14:textId="77777777" w:rsidR="00D1458E" w:rsidRPr="00D1458E" w:rsidRDefault="00D1458E" w:rsidP="00D1458E">
            <w:pPr>
              <w:spacing w:after="0"/>
              <w:rPr>
                <w:rFonts w:ascii="Times New Roman" w:hAnsi="Times New Roman" w:cs="Times New Roman"/>
                <w:sz w:val="24"/>
                <w:szCs w:val="24"/>
              </w:rPr>
            </w:pPr>
            <w:r w:rsidRPr="00D1458E">
              <w:rPr>
                <w:rFonts w:ascii="Times New Roman" w:hAnsi="Times New Roman" w:cs="Times New Roman"/>
                <w:sz w:val="24"/>
                <w:szCs w:val="24"/>
              </w:rPr>
              <w:t xml:space="preserve"> м. Київ,  </w:t>
            </w:r>
          </w:p>
          <w:p w14:paraId="232F2859" w14:textId="77777777" w:rsidR="00D1458E" w:rsidRPr="00D1458E" w:rsidRDefault="00D1458E" w:rsidP="00D1458E">
            <w:pPr>
              <w:spacing w:after="0"/>
              <w:rPr>
                <w:rFonts w:ascii="Times New Roman" w:hAnsi="Times New Roman" w:cs="Times New Roman"/>
                <w:sz w:val="24"/>
                <w:szCs w:val="24"/>
              </w:rPr>
            </w:pPr>
            <w:r w:rsidRPr="00D1458E">
              <w:rPr>
                <w:rFonts w:ascii="Times New Roman" w:hAnsi="Times New Roman" w:cs="Times New Roman"/>
                <w:sz w:val="24"/>
                <w:szCs w:val="24"/>
              </w:rPr>
              <w:t xml:space="preserve">Адреса листування: м. Київ </w:t>
            </w:r>
          </w:p>
          <w:p w14:paraId="632BAB82" w14:textId="77777777" w:rsidR="00D1458E" w:rsidRPr="00D1458E" w:rsidRDefault="00D1458E" w:rsidP="00D1458E">
            <w:pPr>
              <w:spacing w:after="0"/>
              <w:rPr>
                <w:rFonts w:ascii="Times New Roman" w:hAnsi="Times New Roman" w:cs="Times New Roman"/>
                <w:sz w:val="24"/>
                <w:szCs w:val="24"/>
              </w:rPr>
            </w:pPr>
            <w:r w:rsidRPr="00D1458E">
              <w:rPr>
                <w:rFonts w:ascii="Times New Roman" w:hAnsi="Times New Roman" w:cs="Times New Roman"/>
                <w:sz w:val="24"/>
                <w:szCs w:val="24"/>
              </w:rPr>
              <w:t xml:space="preserve">р/р №  </w:t>
            </w:r>
          </w:p>
          <w:p w14:paraId="1D5F7784" w14:textId="77777777" w:rsidR="00D1458E" w:rsidRPr="00D1458E" w:rsidRDefault="00D1458E" w:rsidP="00D1458E">
            <w:pPr>
              <w:spacing w:after="0"/>
              <w:rPr>
                <w:rFonts w:ascii="Times New Roman" w:hAnsi="Times New Roman" w:cs="Times New Roman"/>
                <w:sz w:val="24"/>
                <w:szCs w:val="24"/>
              </w:rPr>
            </w:pPr>
            <w:r w:rsidRPr="00D1458E">
              <w:rPr>
                <w:rFonts w:ascii="Times New Roman" w:hAnsi="Times New Roman" w:cs="Times New Roman"/>
                <w:sz w:val="24"/>
                <w:szCs w:val="24"/>
              </w:rPr>
              <w:t xml:space="preserve"> МФО </w:t>
            </w:r>
          </w:p>
          <w:p w14:paraId="7278BBE5" w14:textId="77777777" w:rsidR="00D1458E" w:rsidRPr="00D1458E" w:rsidRDefault="00D1458E" w:rsidP="00D1458E">
            <w:pPr>
              <w:spacing w:after="0"/>
              <w:rPr>
                <w:rFonts w:ascii="Times New Roman" w:hAnsi="Times New Roman" w:cs="Times New Roman"/>
                <w:sz w:val="24"/>
                <w:szCs w:val="24"/>
              </w:rPr>
            </w:pPr>
            <w:r w:rsidRPr="00D1458E">
              <w:rPr>
                <w:rFonts w:ascii="Times New Roman" w:hAnsi="Times New Roman" w:cs="Times New Roman"/>
                <w:sz w:val="24"/>
                <w:szCs w:val="24"/>
              </w:rPr>
              <w:t xml:space="preserve">Ідентифікаційний код: </w:t>
            </w:r>
          </w:p>
          <w:p w14:paraId="1CCD4232" w14:textId="77777777" w:rsidR="00D1458E" w:rsidRPr="00D1458E" w:rsidRDefault="00D1458E" w:rsidP="00D1458E">
            <w:pPr>
              <w:spacing w:after="0"/>
              <w:rPr>
                <w:rFonts w:ascii="Times New Roman" w:hAnsi="Times New Roman" w:cs="Times New Roman"/>
                <w:sz w:val="24"/>
                <w:szCs w:val="24"/>
              </w:rPr>
            </w:pPr>
            <w:r w:rsidRPr="00D1458E">
              <w:rPr>
                <w:rFonts w:ascii="Times New Roman" w:hAnsi="Times New Roman" w:cs="Times New Roman"/>
                <w:sz w:val="24"/>
                <w:szCs w:val="24"/>
              </w:rPr>
              <w:t xml:space="preserve">ІПН </w:t>
            </w:r>
          </w:p>
          <w:p w14:paraId="09713157" w14:textId="77777777" w:rsidR="00D1458E" w:rsidRPr="00D1458E" w:rsidRDefault="00D1458E" w:rsidP="00D1458E">
            <w:pPr>
              <w:spacing w:after="0"/>
              <w:rPr>
                <w:rFonts w:ascii="Times New Roman" w:hAnsi="Times New Roman" w:cs="Times New Roman"/>
                <w:b/>
                <w:sz w:val="24"/>
                <w:szCs w:val="24"/>
              </w:rPr>
            </w:pPr>
            <w:r w:rsidRPr="00D1458E">
              <w:rPr>
                <w:rFonts w:ascii="Times New Roman" w:hAnsi="Times New Roman" w:cs="Times New Roman"/>
                <w:sz w:val="24"/>
                <w:szCs w:val="24"/>
              </w:rPr>
              <w:t xml:space="preserve">Тел./факс </w:t>
            </w:r>
          </w:p>
          <w:p w14:paraId="567E7A6C" w14:textId="77777777" w:rsidR="00D1458E" w:rsidRPr="00D1458E" w:rsidRDefault="00D1458E" w:rsidP="00D1458E">
            <w:pPr>
              <w:tabs>
                <w:tab w:val="left" w:pos="505"/>
              </w:tabs>
              <w:spacing w:after="0"/>
              <w:rPr>
                <w:rFonts w:ascii="Times New Roman" w:hAnsi="Times New Roman" w:cs="Times New Roman"/>
                <w:sz w:val="24"/>
                <w:szCs w:val="24"/>
              </w:rPr>
            </w:pPr>
          </w:p>
        </w:tc>
        <w:tc>
          <w:tcPr>
            <w:tcW w:w="5130" w:type="dxa"/>
          </w:tcPr>
          <w:tbl>
            <w:tblPr>
              <w:tblW w:w="10139" w:type="dxa"/>
              <w:tblLayout w:type="fixed"/>
              <w:tblLook w:val="04A0" w:firstRow="1" w:lastRow="0" w:firstColumn="1" w:lastColumn="0" w:noHBand="0" w:noVBand="1"/>
            </w:tblPr>
            <w:tblGrid>
              <w:gridCol w:w="10139"/>
            </w:tblGrid>
            <w:tr w:rsidR="00D1458E" w:rsidRPr="00D1458E" w14:paraId="6C58BC21" w14:textId="77777777" w:rsidTr="005B6806">
              <w:tc>
                <w:tcPr>
                  <w:tcW w:w="5130" w:type="dxa"/>
                </w:tcPr>
                <w:p w14:paraId="4D2B5454" w14:textId="77777777" w:rsidR="00D1458E" w:rsidRPr="00D1458E" w:rsidRDefault="00D1458E" w:rsidP="00D1458E">
                  <w:pPr>
                    <w:tabs>
                      <w:tab w:val="left" w:pos="709"/>
                    </w:tabs>
                    <w:autoSpaceDN w:val="0"/>
                    <w:spacing w:after="0"/>
                    <w:rPr>
                      <w:rFonts w:ascii="Times New Roman" w:hAnsi="Times New Roman" w:cs="Times New Roman"/>
                      <w:sz w:val="24"/>
                      <w:szCs w:val="24"/>
                    </w:rPr>
                  </w:pPr>
                </w:p>
                <w:p w14:paraId="124F0537" w14:textId="77777777" w:rsidR="00D1458E" w:rsidRPr="00D1458E" w:rsidRDefault="00D1458E" w:rsidP="00D1458E">
                  <w:pPr>
                    <w:tabs>
                      <w:tab w:val="left" w:pos="709"/>
                    </w:tabs>
                    <w:autoSpaceDN w:val="0"/>
                    <w:spacing w:after="0"/>
                    <w:rPr>
                      <w:rFonts w:ascii="Times New Roman" w:hAnsi="Times New Roman" w:cs="Times New Roman"/>
                      <w:sz w:val="24"/>
                      <w:szCs w:val="24"/>
                    </w:rPr>
                  </w:pPr>
                  <w:r w:rsidRPr="00D1458E">
                    <w:rPr>
                      <w:rFonts w:ascii="Times New Roman" w:hAnsi="Times New Roman" w:cs="Times New Roman"/>
                      <w:sz w:val="24"/>
                      <w:szCs w:val="24"/>
                    </w:rPr>
                    <w:t>03039, м. Київ, просп. Голосіївський, 17-Б</w:t>
                  </w:r>
                </w:p>
                <w:p w14:paraId="7C87DBA1" w14:textId="7D87386C" w:rsidR="00D1458E" w:rsidRPr="00BD4AAF" w:rsidRDefault="00D1458E" w:rsidP="00D1458E">
                  <w:pPr>
                    <w:tabs>
                      <w:tab w:val="left" w:pos="709"/>
                    </w:tabs>
                    <w:autoSpaceDN w:val="0"/>
                    <w:spacing w:after="0"/>
                    <w:rPr>
                      <w:rFonts w:ascii="Times New Roman" w:hAnsi="Times New Roman" w:cs="Times New Roman"/>
                      <w:noProof/>
                      <w:sz w:val="24"/>
                      <w:szCs w:val="24"/>
                      <w:lang w:val="uk-UA"/>
                    </w:rPr>
                  </w:pPr>
                  <w:r w:rsidRPr="00D1458E">
                    <w:rPr>
                      <w:rFonts w:ascii="Times New Roman" w:hAnsi="Times New Roman" w:cs="Times New Roman"/>
                      <w:noProof/>
                      <w:sz w:val="24"/>
                      <w:szCs w:val="24"/>
                    </w:rPr>
                    <w:t>(</w:t>
                  </w:r>
                  <w:r w:rsidRPr="00D1458E">
                    <w:rPr>
                      <w:rFonts w:ascii="Times New Roman" w:hAnsi="Times New Roman" w:cs="Times New Roman"/>
                      <w:noProof/>
                      <w:sz w:val="24"/>
                      <w:szCs w:val="24"/>
                      <w:lang w:val="en-US"/>
                    </w:rPr>
                    <w:t>IBAN</w:t>
                  </w:r>
                  <w:r w:rsidRPr="00D1458E">
                    <w:rPr>
                      <w:rFonts w:ascii="Times New Roman" w:hAnsi="Times New Roman" w:cs="Times New Roman"/>
                      <w:noProof/>
                      <w:sz w:val="24"/>
                      <w:szCs w:val="24"/>
                    </w:rPr>
                    <w:t xml:space="preserve">) </w:t>
                  </w:r>
                  <w:r w:rsidRPr="00D1458E">
                    <w:rPr>
                      <w:rFonts w:ascii="Times New Roman" w:hAnsi="Times New Roman" w:cs="Times New Roman"/>
                      <w:noProof/>
                      <w:sz w:val="24"/>
                      <w:szCs w:val="24"/>
                      <w:lang w:val="en-US"/>
                    </w:rPr>
                    <w:t>UA</w:t>
                  </w:r>
                  <w:r w:rsidR="00BD4AAF">
                    <w:rPr>
                      <w:rFonts w:ascii="Times New Roman" w:hAnsi="Times New Roman" w:cs="Times New Roman"/>
                      <w:noProof/>
                      <w:sz w:val="24"/>
                      <w:szCs w:val="24"/>
                      <w:lang w:val="uk-UA"/>
                    </w:rPr>
                    <w:t>213052990000026003016708556</w:t>
                  </w:r>
                </w:p>
                <w:p w14:paraId="71B29726" w14:textId="4CB683EA" w:rsidR="00D1458E" w:rsidRPr="00D1458E" w:rsidRDefault="00D1458E" w:rsidP="00D1458E">
                  <w:pPr>
                    <w:tabs>
                      <w:tab w:val="left" w:pos="709"/>
                    </w:tabs>
                    <w:autoSpaceDN w:val="0"/>
                    <w:spacing w:after="0"/>
                    <w:rPr>
                      <w:rFonts w:ascii="Times New Roman" w:hAnsi="Times New Roman" w:cs="Times New Roman"/>
                      <w:sz w:val="24"/>
                      <w:szCs w:val="24"/>
                    </w:rPr>
                  </w:pPr>
                  <w:r w:rsidRPr="00D1458E">
                    <w:rPr>
                      <w:rFonts w:ascii="Times New Roman" w:hAnsi="Times New Roman" w:cs="Times New Roman"/>
                      <w:sz w:val="24"/>
                      <w:szCs w:val="24"/>
                    </w:rPr>
                    <w:t xml:space="preserve">в </w:t>
                  </w:r>
                  <w:r w:rsidR="00BD4AAF">
                    <w:rPr>
                      <w:rFonts w:ascii="Times New Roman" w:hAnsi="Times New Roman" w:cs="Times New Roman"/>
                      <w:sz w:val="24"/>
                      <w:szCs w:val="24"/>
                      <w:lang w:val="uk-UA"/>
                    </w:rPr>
                    <w:t>АТ КБ «ПРИВАТБАНК»</w:t>
                  </w:r>
                  <w:r w:rsidRPr="00D1458E">
                    <w:rPr>
                      <w:rFonts w:ascii="Times New Roman" w:hAnsi="Times New Roman" w:cs="Times New Roman"/>
                      <w:noProof/>
                      <w:sz w:val="24"/>
                      <w:szCs w:val="24"/>
                    </w:rPr>
                    <w:t xml:space="preserve">, </w:t>
                  </w:r>
                  <w:r w:rsidRPr="00D1458E">
                    <w:rPr>
                      <w:rFonts w:ascii="Times New Roman" w:hAnsi="Times New Roman" w:cs="Times New Roman"/>
                      <w:sz w:val="24"/>
                      <w:szCs w:val="24"/>
                    </w:rPr>
                    <w:t xml:space="preserve">МФО </w:t>
                  </w:r>
                  <w:r w:rsidR="00BD4AAF">
                    <w:rPr>
                      <w:rFonts w:ascii="Times New Roman" w:hAnsi="Times New Roman" w:cs="Times New Roman"/>
                      <w:noProof/>
                      <w:sz w:val="24"/>
                      <w:szCs w:val="24"/>
                      <w:lang w:val="uk-UA"/>
                    </w:rPr>
                    <w:t>305299</w:t>
                  </w:r>
                  <w:r w:rsidRPr="00D1458E">
                    <w:rPr>
                      <w:rFonts w:ascii="Times New Roman" w:hAnsi="Times New Roman" w:cs="Times New Roman"/>
                      <w:sz w:val="24"/>
                      <w:szCs w:val="24"/>
                    </w:rPr>
                    <w:t xml:space="preserve"> </w:t>
                  </w:r>
                </w:p>
                <w:p w14:paraId="6B5D73C2" w14:textId="77777777" w:rsidR="00D1458E" w:rsidRPr="00D1458E" w:rsidRDefault="00D1458E" w:rsidP="00D1458E">
                  <w:pPr>
                    <w:tabs>
                      <w:tab w:val="left" w:pos="709"/>
                    </w:tabs>
                    <w:autoSpaceDN w:val="0"/>
                    <w:spacing w:after="0"/>
                    <w:rPr>
                      <w:rFonts w:ascii="Times New Roman" w:hAnsi="Times New Roman" w:cs="Times New Roman"/>
                      <w:noProof/>
                      <w:sz w:val="24"/>
                      <w:szCs w:val="24"/>
                    </w:rPr>
                  </w:pPr>
                  <w:r w:rsidRPr="00D1458E">
                    <w:rPr>
                      <w:rFonts w:ascii="Times New Roman" w:hAnsi="Times New Roman" w:cs="Times New Roman"/>
                      <w:sz w:val="24"/>
                      <w:szCs w:val="24"/>
                    </w:rPr>
                    <w:t xml:space="preserve">Ідентифікаційний код: </w:t>
                  </w:r>
                  <w:r w:rsidRPr="00D1458E">
                    <w:rPr>
                      <w:rFonts w:ascii="Times New Roman" w:hAnsi="Times New Roman" w:cs="Times New Roman"/>
                      <w:noProof/>
                      <w:sz w:val="24"/>
                      <w:szCs w:val="24"/>
                    </w:rPr>
                    <w:t>32375554</w:t>
                  </w:r>
                </w:p>
                <w:p w14:paraId="7B2EBA0E" w14:textId="77777777" w:rsidR="00D1458E" w:rsidRPr="00D1458E" w:rsidRDefault="00D1458E" w:rsidP="00D1458E">
                  <w:pPr>
                    <w:spacing w:after="0"/>
                    <w:rPr>
                      <w:rFonts w:ascii="Times New Roman" w:hAnsi="Times New Roman" w:cs="Times New Roman"/>
                      <w:sz w:val="24"/>
                      <w:szCs w:val="24"/>
                    </w:rPr>
                  </w:pPr>
                  <w:r w:rsidRPr="00D1458E">
                    <w:rPr>
                      <w:rFonts w:ascii="Times New Roman" w:hAnsi="Times New Roman" w:cs="Times New Roman"/>
                      <w:sz w:val="24"/>
                      <w:szCs w:val="24"/>
                    </w:rPr>
                    <w:t>Свідоцтво № 200208838</w:t>
                  </w:r>
                </w:p>
                <w:p w14:paraId="4AA4B088" w14:textId="77777777" w:rsidR="00D1458E" w:rsidRPr="00D1458E" w:rsidRDefault="00D1458E" w:rsidP="00D1458E">
                  <w:pPr>
                    <w:spacing w:after="0"/>
                    <w:rPr>
                      <w:rFonts w:ascii="Times New Roman" w:hAnsi="Times New Roman" w:cs="Times New Roman"/>
                      <w:b/>
                      <w:sz w:val="24"/>
                      <w:szCs w:val="24"/>
                    </w:rPr>
                  </w:pPr>
                  <w:r w:rsidRPr="00D1458E">
                    <w:rPr>
                      <w:rFonts w:ascii="Times New Roman" w:hAnsi="Times New Roman" w:cs="Times New Roman"/>
                      <w:sz w:val="24"/>
                      <w:szCs w:val="24"/>
                    </w:rPr>
                    <w:t>ІПН 323755526505</w:t>
                  </w:r>
                </w:p>
                <w:p w14:paraId="2B153E94" w14:textId="77777777" w:rsidR="00D1458E" w:rsidRPr="00D1458E" w:rsidRDefault="00D1458E" w:rsidP="00D1458E">
                  <w:pPr>
                    <w:spacing w:after="0"/>
                    <w:rPr>
                      <w:rFonts w:ascii="Times New Roman" w:hAnsi="Times New Roman" w:cs="Times New Roman"/>
                      <w:sz w:val="24"/>
                      <w:szCs w:val="24"/>
                    </w:rPr>
                  </w:pPr>
                  <w:r w:rsidRPr="00D1458E">
                    <w:rPr>
                      <w:rFonts w:ascii="Times New Roman" w:hAnsi="Times New Roman" w:cs="Times New Roman"/>
                      <w:sz w:val="24"/>
                      <w:szCs w:val="24"/>
                    </w:rPr>
                    <w:t>Тел./факс (044) 525-19-17</w:t>
                  </w:r>
                </w:p>
                <w:p w14:paraId="690E8031" w14:textId="77777777" w:rsidR="00D1458E" w:rsidRPr="00D1458E" w:rsidRDefault="00D1458E" w:rsidP="00D1458E">
                  <w:pPr>
                    <w:spacing w:after="0"/>
                    <w:rPr>
                      <w:rFonts w:ascii="Times New Roman" w:hAnsi="Times New Roman" w:cs="Times New Roman"/>
                      <w:b/>
                      <w:sz w:val="24"/>
                      <w:szCs w:val="24"/>
                    </w:rPr>
                  </w:pPr>
                </w:p>
              </w:tc>
            </w:tr>
          </w:tbl>
          <w:p w14:paraId="23362025" w14:textId="77777777" w:rsidR="00D1458E" w:rsidRPr="00D1458E" w:rsidRDefault="00D1458E" w:rsidP="00D1458E">
            <w:pPr>
              <w:spacing w:after="0"/>
              <w:rPr>
                <w:rFonts w:ascii="Times New Roman" w:hAnsi="Times New Roman" w:cs="Times New Roman"/>
                <w:b/>
                <w:sz w:val="24"/>
                <w:szCs w:val="24"/>
              </w:rPr>
            </w:pPr>
          </w:p>
        </w:tc>
      </w:tr>
      <w:tr w:rsidR="00D1458E" w:rsidRPr="00D1458E" w14:paraId="631223F8" w14:textId="77777777" w:rsidTr="005B6806">
        <w:tc>
          <w:tcPr>
            <w:tcW w:w="5009" w:type="dxa"/>
          </w:tcPr>
          <w:p w14:paraId="269E6FEF" w14:textId="77777777" w:rsidR="00D1458E" w:rsidRPr="00D1458E" w:rsidRDefault="00D1458E" w:rsidP="00D1458E">
            <w:pPr>
              <w:spacing w:after="0"/>
              <w:rPr>
                <w:rFonts w:ascii="Times New Roman" w:hAnsi="Times New Roman" w:cs="Times New Roman"/>
                <w:b/>
                <w:sz w:val="24"/>
                <w:szCs w:val="24"/>
              </w:rPr>
            </w:pPr>
            <w:r w:rsidRPr="00D1458E">
              <w:rPr>
                <w:rFonts w:ascii="Times New Roman" w:hAnsi="Times New Roman" w:cs="Times New Roman"/>
                <w:b/>
                <w:sz w:val="24"/>
                <w:szCs w:val="24"/>
              </w:rPr>
              <w:t>Директор</w:t>
            </w:r>
          </w:p>
          <w:p w14:paraId="2738ED2E" w14:textId="77777777" w:rsidR="00D1458E" w:rsidRPr="00D1458E" w:rsidRDefault="00D1458E" w:rsidP="00D1458E">
            <w:pPr>
              <w:spacing w:after="0"/>
              <w:rPr>
                <w:rFonts w:ascii="Times New Roman" w:hAnsi="Times New Roman" w:cs="Times New Roman"/>
                <w:b/>
                <w:sz w:val="24"/>
                <w:szCs w:val="24"/>
              </w:rPr>
            </w:pPr>
          </w:p>
          <w:p w14:paraId="4DEFD0E1" w14:textId="77777777" w:rsidR="00D1458E" w:rsidRPr="00D1458E" w:rsidRDefault="00D1458E" w:rsidP="00D1458E">
            <w:pPr>
              <w:spacing w:after="0"/>
              <w:rPr>
                <w:rFonts w:ascii="Times New Roman" w:hAnsi="Times New Roman" w:cs="Times New Roman"/>
                <w:b/>
                <w:sz w:val="24"/>
                <w:szCs w:val="24"/>
              </w:rPr>
            </w:pPr>
            <w:r w:rsidRPr="00D1458E">
              <w:rPr>
                <w:rFonts w:ascii="Times New Roman" w:hAnsi="Times New Roman" w:cs="Times New Roman"/>
                <w:b/>
                <w:sz w:val="24"/>
                <w:szCs w:val="24"/>
              </w:rPr>
              <w:t xml:space="preserve">___________________________    </w:t>
            </w:r>
          </w:p>
        </w:tc>
        <w:tc>
          <w:tcPr>
            <w:tcW w:w="5130" w:type="dxa"/>
          </w:tcPr>
          <w:p w14:paraId="042D3969" w14:textId="77777777" w:rsidR="00D1458E" w:rsidRPr="00D1458E" w:rsidRDefault="00D1458E" w:rsidP="00D1458E">
            <w:pPr>
              <w:spacing w:after="0"/>
              <w:rPr>
                <w:rFonts w:ascii="Times New Roman" w:hAnsi="Times New Roman" w:cs="Times New Roman"/>
                <w:b/>
                <w:sz w:val="24"/>
                <w:szCs w:val="24"/>
              </w:rPr>
            </w:pPr>
            <w:r w:rsidRPr="00D1458E">
              <w:rPr>
                <w:rFonts w:ascii="Times New Roman" w:hAnsi="Times New Roman" w:cs="Times New Roman"/>
                <w:b/>
                <w:sz w:val="24"/>
                <w:szCs w:val="24"/>
              </w:rPr>
              <w:t>Директор</w:t>
            </w:r>
          </w:p>
          <w:p w14:paraId="56001350" w14:textId="77777777" w:rsidR="00D1458E" w:rsidRPr="00D1458E" w:rsidRDefault="00D1458E" w:rsidP="00D1458E">
            <w:pPr>
              <w:spacing w:after="0"/>
              <w:rPr>
                <w:rFonts w:ascii="Times New Roman" w:hAnsi="Times New Roman" w:cs="Times New Roman"/>
                <w:b/>
                <w:sz w:val="24"/>
                <w:szCs w:val="24"/>
              </w:rPr>
            </w:pPr>
          </w:p>
          <w:p w14:paraId="5BF1B74E" w14:textId="77777777" w:rsidR="00D1458E" w:rsidRPr="00D1458E" w:rsidRDefault="00D1458E" w:rsidP="00D1458E">
            <w:pPr>
              <w:spacing w:after="0"/>
              <w:rPr>
                <w:rFonts w:ascii="Times New Roman" w:hAnsi="Times New Roman" w:cs="Times New Roman"/>
                <w:b/>
                <w:sz w:val="24"/>
                <w:szCs w:val="24"/>
              </w:rPr>
            </w:pPr>
            <w:r w:rsidRPr="00D1458E">
              <w:rPr>
                <w:rFonts w:ascii="Times New Roman" w:hAnsi="Times New Roman" w:cs="Times New Roman"/>
                <w:b/>
                <w:sz w:val="24"/>
                <w:szCs w:val="24"/>
              </w:rPr>
              <w:t>______________________________ Латанюк Н. В.</w:t>
            </w:r>
          </w:p>
        </w:tc>
      </w:tr>
    </w:tbl>
    <w:p w14:paraId="49FACBDE" w14:textId="77777777" w:rsidR="00D1458E" w:rsidRPr="00D1458E" w:rsidRDefault="00D1458E" w:rsidP="00D1458E">
      <w:pPr>
        <w:spacing w:after="0"/>
        <w:jc w:val="both"/>
        <w:rPr>
          <w:rFonts w:ascii="Times New Roman" w:hAnsi="Times New Roman" w:cs="Times New Roman"/>
          <w:sz w:val="24"/>
          <w:szCs w:val="24"/>
        </w:rPr>
      </w:pPr>
    </w:p>
    <w:p w14:paraId="356BD745" w14:textId="77777777" w:rsidR="00D1458E" w:rsidRPr="00D1458E" w:rsidRDefault="00D1458E" w:rsidP="00D1458E">
      <w:pPr>
        <w:tabs>
          <w:tab w:val="left" w:pos="0"/>
          <w:tab w:val="left" w:pos="142"/>
          <w:tab w:val="left" w:pos="284"/>
        </w:tabs>
        <w:spacing w:after="0"/>
        <w:jc w:val="right"/>
        <w:rPr>
          <w:rFonts w:ascii="Times New Roman" w:hAnsi="Times New Roman" w:cs="Times New Roman"/>
          <w:b/>
          <w:sz w:val="24"/>
          <w:szCs w:val="24"/>
        </w:rPr>
      </w:pPr>
    </w:p>
    <w:p w14:paraId="052E40D2" w14:textId="77777777" w:rsidR="00D1458E" w:rsidRPr="00D1458E" w:rsidRDefault="00D1458E" w:rsidP="00D1458E">
      <w:pPr>
        <w:tabs>
          <w:tab w:val="left" w:pos="0"/>
          <w:tab w:val="left" w:pos="142"/>
          <w:tab w:val="left" w:pos="284"/>
        </w:tabs>
        <w:spacing w:after="0"/>
        <w:jc w:val="right"/>
        <w:rPr>
          <w:rFonts w:ascii="Times New Roman" w:hAnsi="Times New Roman" w:cs="Times New Roman"/>
          <w:b/>
          <w:sz w:val="24"/>
          <w:szCs w:val="24"/>
        </w:rPr>
      </w:pPr>
    </w:p>
    <w:p w14:paraId="5A796818" w14:textId="77777777" w:rsidR="00D1458E" w:rsidRPr="00D1458E" w:rsidRDefault="00D1458E" w:rsidP="00D1458E">
      <w:pPr>
        <w:tabs>
          <w:tab w:val="left" w:pos="0"/>
          <w:tab w:val="left" w:pos="142"/>
          <w:tab w:val="left" w:pos="284"/>
        </w:tabs>
        <w:spacing w:after="0"/>
        <w:jc w:val="right"/>
        <w:rPr>
          <w:rFonts w:ascii="Times New Roman" w:hAnsi="Times New Roman" w:cs="Times New Roman"/>
          <w:b/>
          <w:sz w:val="24"/>
          <w:szCs w:val="24"/>
        </w:rPr>
      </w:pPr>
    </w:p>
    <w:p w14:paraId="7E9B3635" w14:textId="77777777" w:rsidR="00D1458E" w:rsidRPr="00D1458E" w:rsidRDefault="00D1458E" w:rsidP="00D1458E">
      <w:pPr>
        <w:tabs>
          <w:tab w:val="left" w:pos="0"/>
          <w:tab w:val="left" w:pos="142"/>
          <w:tab w:val="left" w:pos="284"/>
        </w:tabs>
        <w:spacing w:after="0"/>
        <w:jc w:val="right"/>
        <w:rPr>
          <w:rFonts w:ascii="Times New Roman" w:hAnsi="Times New Roman" w:cs="Times New Roman"/>
          <w:b/>
          <w:sz w:val="24"/>
          <w:szCs w:val="24"/>
        </w:rPr>
      </w:pPr>
    </w:p>
    <w:p w14:paraId="237B9920" w14:textId="77777777" w:rsidR="00D1458E" w:rsidRPr="00D1458E" w:rsidRDefault="00D1458E" w:rsidP="00D1458E">
      <w:pPr>
        <w:tabs>
          <w:tab w:val="left" w:pos="0"/>
          <w:tab w:val="left" w:pos="142"/>
          <w:tab w:val="left" w:pos="284"/>
        </w:tabs>
        <w:spacing w:after="0"/>
        <w:jc w:val="right"/>
        <w:rPr>
          <w:rFonts w:ascii="Times New Roman" w:hAnsi="Times New Roman" w:cs="Times New Roman"/>
          <w:b/>
          <w:sz w:val="24"/>
          <w:szCs w:val="24"/>
          <w:lang w:val="en-US"/>
        </w:rPr>
      </w:pPr>
    </w:p>
    <w:p w14:paraId="57AE1C7E" w14:textId="77777777" w:rsidR="00D1458E" w:rsidRPr="00D1458E" w:rsidRDefault="00D1458E" w:rsidP="00D1458E">
      <w:pPr>
        <w:tabs>
          <w:tab w:val="left" w:pos="0"/>
          <w:tab w:val="left" w:pos="142"/>
          <w:tab w:val="left" w:pos="284"/>
        </w:tabs>
        <w:spacing w:after="0"/>
        <w:jc w:val="right"/>
        <w:rPr>
          <w:rFonts w:ascii="Times New Roman" w:hAnsi="Times New Roman" w:cs="Times New Roman"/>
          <w:b/>
          <w:sz w:val="24"/>
          <w:szCs w:val="24"/>
        </w:rPr>
      </w:pPr>
    </w:p>
    <w:p w14:paraId="4D87ECA2" w14:textId="77777777" w:rsidR="00D1458E" w:rsidRPr="00D1458E" w:rsidRDefault="00D1458E" w:rsidP="00D1458E">
      <w:pPr>
        <w:tabs>
          <w:tab w:val="left" w:pos="0"/>
          <w:tab w:val="left" w:pos="142"/>
          <w:tab w:val="left" w:pos="284"/>
        </w:tabs>
        <w:spacing w:after="0"/>
        <w:jc w:val="right"/>
        <w:rPr>
          <w:rFonts w:ascii="Times New Roman" w:hAnsi="Times New Roman" w:cs="Times New Roman"/>
          <w:b/>
          <w:sz w:val="24"/>
          <w:szCs w:val="24"/>
        </w:rPr>
      </w:pPr>
    </w:p>
    <w:p w14:paraId="728DDB0A" w14:textId="77777777" w:rsidR="00D1458E" w:rsidRPr="00D1458E" w:rsidRDefault="00D1458E" w:rsidP="00D1458E">
      <w:pPr>
        <w:tabs>
          <w:tab w:val="left" w:pos="0"/>
          <w:tab w:val="left" w:pos="142"/>
          <w:tab w:val="left" w:pos="284"/>
        </w:tabs>
        <w:spacing w:after="0"/>
        <w:jc w:val="right"/>
        <w:rPr>
          <w:rFonts w:ascii="Times New Roman" w:hAnsi="Times New Roman" w:cs="Times New Roman"/>
          <w:b/>
          <w:sz w:val="24"/>
          <w:szCs w:val="24"/>
        </w:rPr>
      </w:pPr>
    </w:p>
    <w:p w14:paraId="471906D1" w14:textId="77777777" w:rsidR="00D1458E" w:rsidRPr="00D1458E" w:rsidRDefault="00D1458E" w:rsidP="00D1458E">
      <w:pPr>
        <w:tabs>
          <w:tab w:val="left" w:pos="0"/>
          <w:tab w:val="left" w:pos="142"/>
          <w:tab w:val="left" w:pos="284"/>
        </w:tabs>
        <w:spacing w:after="0"/>
        <w:jc w:val="right"/>
        <w:rPr>
          <w:rFonts w:ascii="Times New Roman" w:hAnsi="Times New Roman" w:cs="Times New Roman"/>
          <w:b/>
          <w:sz w:val="24"/>
          <w:szCs w:val="24"/>
        </w:rPr>
      </w:pPr>
    </w:p>
    <w:p w14:paraId="26276741" w14:textId="77777777" w:rsidR="00D1458E" w:rsidRPr="00D1458E" w:rsidRDefault="00D1458E" w:rsidP="00D1458E">
      <w:pPr>
        <w:tabs>
          <w:tab w:val="left" w:pos="0"/>
          <w:tab w:val="left" w:pos="142"/>
          <w:tab w:val="left" w:pos="284"/>
        </w:tabs>
        <w:spacing w:after="0"/>
        <w:jc w:val="right"/>
        <w:rPr>
          <w:rFonts w:ascii="Times New Roman" w:hAnsi="Times New Roman" w:cs="Times New Roman"/>
          <w:b/>
          <w:sz w:val="24"/>
          <w:szCs w:val="24"/>
        </w:rPr>
      </w:pPr>
    </w:p>
    <w:p w14:paraId="50B0EE98" w14:textId="77777777" w:rsidR="00D1458E" w:rsidRPr="00D1458E" w:rsidRDefault="00D1458E" w:rsidP="00D1458E">
      <w:pPr>
        <w:spacing w:after="0"/>
        <w:rPr>
          <w:rFonts w:ascii="Times New Roman" w:hAnsi="Times New Roman" w:cs="Times New Roman"/>
          <w:b/>
          <w:sz w:val="24"/>
          <w:szCs w:val="24"/>
        </w:rPr>
      </w:pPr>
      <w:r w:rsidRPr="00D1458E">
        <w:rPr>
          <w:rFonts w:ascii="Times New Roman" w:hAnsi="Times New Roman" w:cs="Times New Roman"/>
          <w:b/>
          <w:sz w:val="24"/>
          <w:szCs w:val="24"/>
        </w:rPr>
        <w:br w:type="page"/>
      </w:r>
    </w:p>
    <w:p w14:paraId="2EBE3016" w14:textId="77777777" w:rsidR="00D1458E" w:rsidRPr="00D1458E" w:rsidRDefault="00D1458E" w:rsidP="00D1458E">
      <w:pPr>
        <w:tabs>
          <w:tab w:val="left" w:pos="0"/>
          <w:tab w:val="left" w:pos="142"/>
          <w:tab w:val="left" w:pos="284"/>
        </w:tabs>
        <w:spacing w:after="0"/>
        <w:jc w:val="right"/>
        <w:rPr>
          <w:rFonts w:ascii="Times New Roman" w:hAnsi="Times New Roman" w:cs="Times New Roman"/>
          <w:b/>
          <w:sz w:val="24"/>
          <w:szCs w:val="24"/>
        </w:rPr>
      </w:pPr>
      <w:r w:rsidRPr="00D1458E">
        <w:rPr>
          <w:rFonts w:ascii="Times New Roman" w:hAnsi="Times New Roman" w:cs="Times New Roman"/>
          <w:b/>
          <w:sz w:val="24"/>
          <w:szCs w:val="24"/>
        </w:rPr>
        <w:lastRenderedPageBreak/>
        <w:t xml:space="preserve">Додаток № 1 </w:t>
      </w:r>
    </w:p>
    <w:p w14:paraId="514780ED" w14:textId="5052281F" w:rsidR="00D1458E" w:rsidRPr="00D1458E" w:rsidRDefault="00D1458E" w:rsidP="00D1458E">
      <w:pPr>
        <w:spacing w:after="0"/>
        <w:jc w:val="right"/>
        <w:rPr>
          <w:rFonts w:ascii="Times New Roman" w:hAnsi="Times New Roman" w:cs="Times New Roman"/>
          <w:b/>
          <w:sz w:val="24"/>
          <w:szCs w:val="24"/>
          <w:shd w:val="clear" w:color="auto" w:fill="FFFFFF"/>
        </w:rPr>
      </w:pPr>
      <w:r w:rsidRPr="00D1458E">
        <w:rPr>
          <w:rFonts w:ascii="Times New Roman" w:hAnsi="Times New Roman" w:cs="Times New Roman"/>
          <w:sz w:val="24"/>
          <w:szCs w:val="24"/>
        </w:rPr>
        <w:t>до Договору №_______від __________202</w:t>
      </w:r>
      <w:r w:rsidR="00BD4AAF">
        <w:rPr>
          <w:rFonts w:ascii="Times New Roman" w:hAnsi="Times New Roman" w:cs="Times New Roman"/>
          <w:sz w:val="24"/>
          <w:szCs w:val="24"/>
          <w:lang w:val="uk-UA"/>
        </w:rPr>
        <w:t>2</w:t>
      </w:r>
      <w:r w:rsidRPr="00D1458E">
        <w:rPr>
          <w:rFonts w:ascii="Times New Roman" w:hAnsi="Times New Roman" w:cs="Times New Roman"/>
          <w:sz w:val="24"/>
          <w:szCs w:val="24"/>
        </w:rPr>
        <w:t xml:space="preserve"> р.</w:t>
      </w:r>
    </w:p>
    <w:p w14:paraId="3F29E222" w14:textId="77777777" w:rsidR="00D1458E" w:rsidRPr="00D1458E" w:rsidRDefault="00D1458E" w:rsidP="00D1458E">
      <w:pPr>
        <w:spacing w:after="0"/>
        <w:rPr>
          <w:rFonts w:ascii="Times New Roman" w:hAnsi="Times New Roman" w:cs="Times New Roman"/>
          <w:b/>
          <w:sz w:val="24"/>
          <w:szCs w:val="24"/>
          <w:shd w:val="clear" w:color="auto" w:fill="FFFFFF"/>
        </w:rPr>
      </w:pPr>
    </w:p>
    <w:p w14:paraId="44D50A9E" w14:textId="77777777" w:rsidR="00D1458E" w:rsidRPr="00D1458E" w:rsidRDefault="00D1458E" w:rsidP="00D1458E">
      <w:pPr>
        <w:tabs>
          <w:tab w:val="left" w:pos="0"/>
          <w:tab w:val="left" w:pos="142"/>
          <w:tab w:val="left" w:pos="284"/>
        </w:tabs>
        <w:spacing w:after="0"/>
        <w:jc w:val="center"/>
        <w:rPr>
          <w:rFonts w:ascii="Times New Roman" w:hAnsi="Times New Roman" w:cs="Times New Roman"/>
          <w:b/>
          <w:sz w:val="24"/>
          <w:szCs w:val="24"/>
        </w:rPr>
      </w:pPr>
      <w:r w:rsidRPr="00D1458E">
        <w:rPr>
          <w:rFonts w:ascii="Times New Roman" w:hAnsi="Times New Roman" w:cs="Times New Roman"/>
          <w:b/>
          <w:sz w:val="24"/>
          <w:szCs w:val="24"/>
        </w:rPr>
        <w:t>Технічні, якісні, кількісні та інші характеристики предмету закупівлі</w:t>
      </w:r>
    </w:p>
    <w:p w14:paraId="3C052830" w14:textId="77777777" w:rsidR="00D1458E" w:rsidRPr="00D1458E" w:rsidRDefault="00D1458E" w:rsidP="00D1458E">
      <w:pPr>
        <w:tabs>
          <w:tab w:val="center" w:pos="4960"/>
          <w:tab w:val="right" w:pos="9921"/>
        </w:tabs>
        <w:spacing w:after="0"/>
        <w:jc w:val="center"/>
        <w:rPr>
          <w:rStyle w:val="ng-binding"/>
          <w:rFonts w:ascii="Times New Roman" w:hAnsi="Times New Roman" w:cs="Times New Roman"/>
          <w:b/>
          <w:sz w:val="24"/>
          <w:szCs w:val="24"/>
        </w:rPr>
      </w:pPr>
    </w:p>
    <w:p w14:paraId="2CE39CA5" w14:textId="46EE6A45" w:rsidR="00D1458E" w:rsidRPr="00D1458E" w:rsidRDefault="00D1458E" w:rsidP="00D1458E">
      <w:pPr>
        <w:tabs>
          <w:tab w:val="left" w:pos="7602"/>
        </w:tabs>
        <w:spacing w:after="0"/>
        <w:jc w:val="center"/>
        <w:rPr>
          <w:rFonts w:ascii="Times New Roman" w:hAnsi="Times New Roman" w:cs="Times New Roman"/>
          <w:bCs/>
          <w:sz w:val="24"/>
          <w:szCs w:val="24"/>
          <w:lang w:val="uk-UA"/>
        </w:rPr>
      </w:pPr>
      <w:r w:rsidRPr="00D1458E">
        <w:rPr>
          <w:rFonts w:ascii="Times New Roman" w:hAnsi="Times New Roman" w:cs="Times New Roman"/>
          <w:sz w:val="24"/>
          <w:szCs w:val="24"/>
        </w:rPr>
        <w:t>ДК:021:2015:</w:t>
      </w:r>
      <w:r w:rsidRPr="00D1458E">
        <w:rPr>
          <w:rFonts w:ascii="Times New Roman" w:hAnsi="Times New Roman" w:cs="Times New Roman"/>
          <w:bCs/>
          <w:sz w:val="24"/>
          <w:szCs w:val="24"/>
        </w:rPr>
        <w:t xml:space="preserve"> </w:t>
      </w:r>
      <w:r>
        <w:rPr>
          <w:rFonts w:ascii="Times New Roman" w:hAnsi="Times New Roman" w:cs="Times New Roman"/>
          <w:bCs/>
          <w:sz w:val="24"/>
          <w:szCs w:val="24"/>
          <w:lang w:val="uk-UA"/>
        </w:rPr>
        <w:t>___________________________________________</w:t>
      </w:r>
    </w:p>
    <w:p w14:paraId="32FD2C4D" w14:textId="77777777" w:rsidR="00D1458E" w:rsidRPr="00D1458E" w:rsidRDefault="00D1458E" w:rsidP="00D1458E">
      <w:pPr>
        <w:tabs>
          <w:tab w:val="left" w:pos="7602"/>
        </w:tabs>
        <w:spacing w:after="0"/>
        <w:jc w:val="center"/>
        <w:rPr>
          <w:rFonts w:ascii="Times New Roman" w:hAnsi="Times New Roman" w:cs="Times New Roman"/>
          <w:b/>
          <w:bCs/>
          <w:sz w:val="24"/>
          <w:szCs w:val="24"/>
        </w:rPr>
      </w:pPr>
      <w:r w:rsidRPr="00D1458E">
        <w:rPr>
          <w:rFonts w:ascii="Times New Roman" w:hAnsi="Times New Roman" w:cs="Times New Roman"/>
          <w:b/>
          <w:sz w:val="24"/>
          <w:szCs w:val="24"/>
        </w:rPr>
        <w:t xml:space="preserve">Адреса постачання товару: </w:t>
      </w:r>
      <w:r w:rsidRPr="00D1458E">
        <w:rPr>
          <w:rStyle w:val="ng-binding"/>
          <w:rFonts w:ascii="Times New Roman" w:hAnsi="Times New Roman" w:cs="Times New Roman"/>
          <w:b/>
          <w:sz w:val="24"/>
          <w:szCs w:val="24"/>
        </w:rPr>
        <w:t xml:space="preserve">Україна, м. Київ, </w:t>
      </w:r>
      <w:r w:rsidRPr="00D1458E">
        <w:rPr>
          <w:rFonts w:ascii="Times New Roman" w:hAnsi="Times New Roman" w:cs="Times New Roman"/>
          <w:b/>
          <w:bCs/>
          <w:sz w:val="24"/>
          <w:szCs w:val="24"/>
        </w:rPr>
        <w:t>Голосіївський проспект, 17Б</w:t>
      </w:r>
    </w:p>
    <w:p w14:paraId="35994EF4" w14:textId="77777777" w:rsidR="00D1458E" w:rsidRPr="00D1458E" w:rsidRDefault="00D1458E" w:rsidP="00D1458E">
      <w:pPr>
        <w:widowControl w:val="0"/>
        <w:tabs>
          <w:tab w:val="left" w:pos="0"/>
          <w:tab w:val="left" w:pos="284"/>
          <w:tab w:val="left" w:pos="851"/>
        </w:tabs>
        <w:suppressAutoHyphens/>
        <w:spacing w:after="0"/>
        <w:jc w:val="center"/>
        <w:rPr>
          <w:rFonts w:ascii="Times New Roman" w:hAnsi="Times New Roman" w:cs="Times New Roman"/>
          <w:b/>
          <w:sz w:val="24"/>
          <w:szCs w:val="24"/>
        </w:rPr>
      </w:pPr>
    </w:p>
    <w:tbl>
      <w:tblPr>
        <w:tblW w:w="9380" w:type="dxa"/>
        <w:tblInd w:w="93" w:type="dxa"/>
        <w:tblLook w:val="04A0" w:firstRow="1" w:lastRow="0" w:firstColumn="1" w:lastColumn="0" w:noHBand="0" w:noVBand="1"/>
      </w:tblPr>
      <w:tblGrid>
        <w:gridCol w:w="593"/>
        <w:gridCol w:w="6339"/>
        <w:gridCol w:w="1282"/>
        <w:gridCol w:w="1177"/>
      </w:tblGrid>
      <w:tr w:rsidR="00D1458E" w:rsidRPr="00D1458E" w14:paraId="6C359A9E" w14:textId="77777777" w:rsidTr="005B6806">
        <w:trPr>
          <w:trHeight w:val="645"/>
        </w:trPr>
        <w:tc>
          <w:tcPr>
            <w:tcW w:w="58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76BD55" w14:textId="77777777" w:rsidR="00D1458E" w:rsidRPr="00D1458E" w:rsidRDefault="00D1458E" w:rsidP="00D1458E">
            <w:pPr>
              <w:spacing w:after="0"/>
              <w:rPr>
                <w:rFonts w:ascii="Times New Roman" w:hAnsi="Times New Roman" w:cs="Times New Roman"/>
                <w:color w:val="000000"/>
                <w:sz w:val="24"/>
                <w:szCs w:val="24"/>
                <w:lang w:eastAsia="uk-UA"/>
              </w:rPr>
            </w:pPr>
            <w:r w:rsidRPr="00D1458E">
              <w:rPr>
                <w:rFonts w:ascii="Times New Roman" w:hAnsi="Times New Roman" w:cs="Times New Roman"/>
                <w:color w:val="000000"/>
                <w:sz w:val="24"/>
                <w:szCs w:val="24"/>
                <w:lang w:eastAsia="uk-UA"/>
              </w:rPr>
              <w:t>№ п.п.</w:t>
            </w:r>
          </w:p>
        </w:tc>
        <w:tc>
          <w:tcPr>
            <w:tcW w:w="6339" w:type="dxa"/>
            <w:tcBorders>
              <w:top w:val="single" w:sz="8" w:space="0" w:color="auto"/>
              <w:left w:val="nil"/>
              <w:bottom w:val="single" w:sz="8" w:space="0" w:color="auto"/>
              <w:right w:val="single" w:sz="8" w:space="0" w:color="auto"/>
            </w:tcBorders>
            <w:shd w:val="clear" w:color="auto" w:fill="auto"/>
            <w:noWrap/>
            <w:vAlign w:val="bottom"/>
            <w:hideMark/>
          </w:tcPr>
          <w:p w14:paraId="474A45C9" w14:textId="77777777" w:rsidR="00D1458E" w:rsidRPr="00D1458E" w:rsidRDefault="00D1458E" w:rsidP="00D1458E">
            <w:pPr>
              <w:spacing w:after="0"/>
              <w:rPr>
                <w:rFonts w:ascii="Times New Roman" w:hAnsi="Times New Roman" w:cs="Times New Roman"/>
                <w:color w:val="000000"/>
                <w:sz w:val="24"/>
                <w:szCs w:val="24"/>
                <w:lang w:eastAsia="uk-UA"/>
              </w:rPr>
            </w:pPr>
            <w:r w:rsidRPr="00D1458E">
              <w:rPr>
                <w:rFonts w:ascii="Times New Roman" w:hAnsi="Times New Roman" w:cs="Times New Roman"/>
                <w:color w:val="000000"/>
                <w:sz w:val="24"/>
                <w:szCs w:val="24"/>
                <w:lang w:eastAsia="uk-UA"/>
              </w:rPr>
              <w:t>Найменування товарів</w:t>
            </w:r>
          </w:p>
        </w:tc>
        <w:tc>
          <w:tcPr>
            <w:tcW w:w="1282" w:type="dxa"/>
            <w:tcBorders>
              <w:top w:val="single" w:sz="8" w:space="0" w:color="auto"/>
              <w:left w:val="nil"/>
              <w:bottom w:val="single" w:sz="8" w:space="0" w:color="auto"/>
              <w:right w:val="nil"/>
            </w:tcBorders>
            <w:shd w:val="clear" w:color="auto" w:fill="auto"/>
            <w:vAlign w:val="bottom"/>
            <w:hideMark/>
          </w:tcPr>
          <w:p w14:paraId="07641D0B" w14:textId="77777777" w:rsidR="00D1458E" w:rsidRPr="00D1458E" w:rsidRDefault="00D1458E" w:rsidP="00D1458E">
            <w:pPr>
              <w:spacing w:after="0"/>
              <w:rPr>
                <w:rFonts w:ascii="Times New Roman" w:hAnsi="Times New Roman" w:cs="Times New Roman"/>
                <w:color w:val="000000"/>
                <w:sz w:val="24"/>
                <w:szCs w:val="24"/>
                <w:lang w:eastAsia="uk-UA"/>
              </w:rPr>
            </w:pPr>
            <w:r w:rsidRPr="00D1458E">
              <w:rPr>
                <w:rFonts w:ascii="Times New Roman" w:hAnsi="Times New Roman" w:cs="Times New Roman"/>
                <w:color w:val="000000"/>
                <w:sz w:val="24"/>
                <w:szCs w:val="24"/>
                <w:lang w:eastAsia="uk-UA"/>
              </w:rPr>
              <w:t>Один.вим.</w:t>
            </w:r>
          </w:p>
        </w:tc>
        <w:tc>
          <w:tcPr>
            <w:tcW w:w="1177"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26BAED7D" w14:textId="77777777" w:rsidR="00D1458E" w:rsidRPr="00D1458E" w:rsidRDefault="00D1458E" w:rsidP="00D1458E">
            <w:pPr>
              <w:spacing w:after="0"/>
              <w:rPr>
                <w:rFonts w:ascii="Times New Roman" w:hAnsi="Times New Roman" w:cs="Times New Roman"/>
                <w:color w:val="000000"/>
                <w:sz w:val="24"/>
                <w:szCs w:val="24"/>
                <w:lang w:eastAsia="uk-UA"/>
              </w:rPr>
            </w:pPr>
            <w:r w:rsidRPr="00D1458E">
              <w:rPr>
                <w:rFonts w:ascii="Times New Roman" w:hAnsi="Times New Roman" w:cs="Times New Roman"/>
                <w:color w:val="000000"/>
                <w:sz w:val="24"/>
                <w:szCs w:val="24"/>
                <w:lang w:eastAsia="uk-UA"/>
              </w:rPr>
              <w:t>Кількість</w:t>
            </w:r>
          </w:p>
        </w:tc>
      </w:tr>
      <w:tr w:rsidR="00D1458E" w:rsidRPr="00D1458E" w14:paraId="0DDCCCC5" w14:textId="77777777" w:rsidTr="005B6806">
        <w:trPr>
          <w:trHeight w:val="60"/>
        </w:trPr>
        <w:tc>
          <w:tcPr>
            <w:tcW w:w="58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F7980CE" w14:textId="77777777" w:rsidR="00D1458E" w:rsidRPr="00D1458E" w:rsidRDefault="00D1458E" w:rsidP="00D1458E">
            <w:pPr>
              <w:spacing w:after="0"/>
              <w:jc w:val="right"/>
              <w:rPr>
                <w:rFonts w:ascii="Times New Roman" w:hAnsi="Times New Roman" w:cs="Times New Roman"/>
                <w:color w:val="000000"/>
                <w:sz w:val="24"/>
                <w:szCs w:val="24"/>
                <w:lang w:eastAsia="uk-UA"/>
              </w:rPr>
            </w:pPr>
            <w:r w:rsidRPr="00D1458E">
              <w:rPr>
                <w:rFonts w:ascii="Times New Roman" w:hAnsi="Times New Roman" w:cs="Times New Roman"/>
                <w:color w:val="000000"/>
                <w:sz w:val="24"/>
                <w:szCs w:val="24"/>
                <w:lang w:eastAsia="uk-UA"/>
              </w:rPr>
              <w:t>1</w:t>
            </w:r>
          </w:p>
        </w:tc>
        <w:tc>
          <w:tcPr>
            <w:tcW w:w="6339" w:type="dxa"/>
            <w:tcBorders>
              <w:top w:val="single" w:sz="8" w:space="0" w:color="auto"/>
              <w:left w:val="nil"/>
              <w:bottom w:val="single" w:sz="4" w:space="0" w:color="auto"/>
              <w:right w:val="single" w:sz="8" w:space="0" w:color="auto"/>
            </w:tcBorders>
            <w:shd w:val="clear" w:color="auto" w:fill="auto"/>
            <w:noWrap/>
            <w:vAlign w:val="bottom"/>
            <w:hideMark/>
          </w:tcPr>
          <w:p w14:paraId="534F3DC5" w14:textId="77777777" w:rsidR="00D1458E" w:rsidRPr="00D1458E" w:rsidRDefault="00D1458E" w:rsidP="00D1458E">
            <w:pPr>
              <w:spacing w:after="0"/>
              <w:rPr>
                <w:rFonts w:ascii="Times New Roman" w:hAnsi="Times New Roman" w:cs="Times New Roman"/>
                <w:color w:val="000000"/>
                <w:sz w:val="24"/>
                <w:szCs w:val="24"/>
                <w:lang w:eastAsia="uk-UA"/>
              </w:rPr>
            </w:pPr>
          </w:p>
        </w:tc>
        <w:tc>
          <w:tcPr>
            <w:tcW w:w="1282" w:type="dxa"/>
            <w:tcBorders>
              <w:top w:val="single" w:sz="8" w:space="0" w:color="auto"/>
              <w:left w:val="nil"/>
              <w:bottom w:val="single" w:sz="4" w:space="0" w:color="auto"/>
              <w:right w:val="single" w:sz="8" w:space="0" w:color="auto"/>
            </w:tcBorders>
            <w:shd w:val="clear" w:color="auto" w:fill="auto"/>
            <w:noWrap/>
            <w:vAlign w:val="bottom"/>
            <w:hideMark/>
          </w:tcPr>
          <w:p w14:paraId="22018DBA" w14:textId="77777777" w:rsidR="00D1458E" w:rsidRPr="00D1458E" w:rsidRDefault="00D1458E" w:rsidP="00D1458E">
            <w:pPr>
              <w:spacing w:after="0"/>
              <w:rPr>
                <w:rFonts w:ascii="Times New Roman" w:hAnsi="Times New Roman" w:cs="Times New Roman"/>
                <w:color w:val="000000"/>
                <w:sz w:val="24"/>
                <w:szCs w:val="24"/>
                <w:lang w:eastAsia="uk-UA"/>
              </w:rPr>
            </w:pPr>
          </w:p>
        </w:tc>
        <w:tc>
          <w:tcPr>
            <w:tcW w:w="1177" w:type="dxa"/>
            <w:tcBorders>
              <w:top w:val="single" w:sz="8" w:space="0" w:color="auto"/>
              <w:left w:val="nil"/>
              <w:bottom w:val="single" w:sz="4" w:space="0" w:color="auto"/>
              <w:right w:val="single" w:sz="8" w:space="0" w:color="auto"/>
            </w:tcBorders>
            <w:shd w:val="clear" w:color="auto" w:fill="auto"/>
            <w:vAlign w:val="bottom"/>
            <w:hideMark/>
          </w:tcPr>
          <w:p w14:paraId="30A6E646" w14:textId="77777777" w:rsidR="00D1458E" w:rsidRPr="00D1458E" w:rsidRDefault="00D1458E" w:rsidP="00D1458E">
            <w:pPr>
              <w:spacing w:after="0"/>
              <w:rPr>
                <w:rFonts w:ascii="Times New Roman" w:hAnsi="Times New Roman" w:cs="Times New Roman"/>
                <w:color w:val="000000"/>
                <w:sz w:val="24"/>
                <w:szCs w:val="24"/>
                <w:lang w:eastAsia="uk-UA"/>
              </w:rPr>
            </w:pPr>
          </w:p>
        </w:tc>
      </w:tr>
    </w:tbl>
    <w:p w14:paraId="6AA86407" w14:textId="77777777" w:rsidR="00D1458E" w:rsidRPr="00D1458E" w:rsidRDefault="00D1458E" w:rsidP="00D1458E">
      <w:pPr>
        <w:tabs>
          <w:tab w:val="center" w:pos="4960"/>
          <w:tab w:val="right" w:pos="9921"/>
        </w:tabs>
        <w:spacing w:after="0"/>
        <w:jc w:val="center"/>
        <w:rPr>
          <w:rStyle w:val="ng-binding"/>
          <w:rFonts w:ascii="Times New Roman" w:hAnsi="Times New Roman" w:cs="Times New Roman"/>
          <w:b/>
          <w:sz w:val="24"/>
          <w:szCs w:val="24"/>
        </w:rPr>
      </w:pPr>
    </w:p>
    <w:p w14:paraId="59123ECD" w14:textId="77777777" w:rsidR="00D1458E" w:rsidRPr="00D1458E" w:rsidRDefault="00D1458E" w:rsidP="00D1458E">
      <w:pPr>
        <w:tabs>
          <w:tab w:val="center" w:pos="4960"/>
          <w:tab w:val="right" w:pos="9921"/>
        </w:tabs>
        <w:spacing w:after="0"/>
        <w:jc w:val="center"/>
        <w:rPr>
          <w:rStyle w:val="ng-binding"/>
          <w:rFonts w:ascii="Times New Roman" w:hAnsi="Times New Roman" w:cs="Times New Roman"/>
          <w:b/>
          <w:sz w:val="24"/>
          <w:szCs w:val="24"/>
        </w:rPr>
      </w:pPr>
    </w:p>
    <w:p w14:paraId="2C002BA5" w14:textId="77777777" w:rsidR="00D1458E" w:rsidRPr="00D1458E" w:rsidRDefault="00D1458E" w:rsidP="00D1458E">
      <w:pPr>
        <w:tabs>
          <w:tab w:val="center" w:pos="4960"/>
          <w:tab w:val="right" w:pos="9921"/>
        </w:tabs>
        <w:spacing w:after="0"/>
        <w:jc w:val="center"/>
        <w:rPr>
          <w:rStyle w:val="ng-binding"/>
          <w:rFonts w:ascii="Times New Roman" w:hAnsi="Times New Roman" w:cs="Times New Roman"/>
          <w:b/>
          <w:sz w:val="24"/>
          <w:szCs w:val="24"/>
        </w:rPr>
      </w:pPr>
    </w:p>
    <w:p w14:paraId="1D97255F" w14:textId="77777777" w:rsidR="00D1458E" w:rsidRPr="00D1458E" w:rsidRDefault="00D1458E" w:rsidP="00D1458E">
      <w:pPr>
        <w:tabs>
          <w:tab w:val="center" w:pos="4960"/>
          <w:tab w:val="right" w:pos="9921"/>
        </w:tabs>
        <w:spacing w:after="0"/>
        <w:jc w:val="center"/>
        <w:rPr>
          <w:rStyle w:val="ng-binding"/>
          <w:rFonts w:ascii="Times New Roman" w:hAnsi="Times New Roman" w:cs="Times New Roman"/>
          <w:b/>
          <w:sz w:val="24"/>
          <w:szCs w:val="24"/>
        </w:rPr>
      </w:pPr>
    </w:p>
    <w:p w14:paraId="4A816B7A" w14:textId="77777777" w:rsidR="00D1458E" w:rsidRPr="00D1458E" w:rsidRDefault="00D1458E" w:rsidP="00D1458E">
      <w:pPr>
        <w:tabs>
          <w:tab w:val="center" w:pos="4960"/>
          <w:tab w:val="right" w:pos="9921"/>
        </w:tabs>
        <w:spacing w:after="0"/>
        <w:jc w:val="center"/>
        <w:rPr>
          <w:rStyle w:val="ng-binding"/>
          <w:rFonts w:ascii="Times New Roman" w:hAnsi="Times New Roman" w:cs="Times New Roman"/>
          <w:b/>
          <w:sz w:val="24"/>
          <w:szCs w:val="24"/>
        </w:rPr>
      </w:pPr>
    </w:p>
    <w:tbl>
      <w:tblPr>
        <w:tblW w:w="10139" w:type="dxa"/>
        <w:tblLayout w:type="fixed"/>
        <w:tblLook w:val="04A0" w:firstRow="1" w:lastRow="0" w:firstColumn="1" w:lastColumn="0" w:noHBand="0" w:noVBand="1"/>
      </w:tblPr>
      <w:tblGrid>
        <w:gridCol w:w="5009"/>
        <w:gridCol w:w="5130"/>
      </w:tblGrid>
      <w:tr w:rsidR="00D1458E" w:rsidRPr="00D1458E" w14:paraId="1B3F2235" w14:textId="77777777" w:rsidTr="005B6806">
        <w:trPr>
          <w:trHeight w:val="1054"/>
        </w:trPr>
        <w:tc>
          <w:tcPr>
            <w:tcW w:w="5009" w:type="dxa"/>
          </w:tcPr>
          <w:p w14:paraId="6205097A" w14:textId="77777777" w:rsidR="00D1458E" w:rsidRPr="00D1458E" w:rsidRDefault="00D1458E" w:rsidP="00D1458E">
            <w:pPr>
              <w:spacing w:after="0"/>
              <w:jc w:val="center"/>
              <w:rPr>
                <w:rFonts w:ascii="Times New Roman" w:hAnsi="Times New Roman" w:cs="Times New Roman"/>
                <w:b/>
                <w:bCs/>
                <w:sz w:val="24"/>
                <w:szCs w:val="24"/>
              </w:rPr>
            </w:pPr>
            <w:r w:rsidRPr="00D1458E">
              <w:rPr>
                <w:rFonts w:ascii="Times New Roman" w:hAnsi="Times New Roman" w:cs="Times New Roman"/>
                <w:b/>
                <w:bCs/>
                <w:sz w:val="24"/>
                <w:szCs w:val="24"/>
              </w:rPr>
              <w:t>ПОСТАЧАЛЬНИК</w:t>
            </w:r>
          </w:p>
          <w:p w14:paraId="76496535" w14:textId="77777777" w:rsidR="00D1458E" w:rsidRPr="00D1458E" w:rsidRDefault="00D1458E" w:rsidP="00D1458E">
            <w:pPr>
              <w:spacing w:after="0"/>
              <w:jc w:val="center"/>
              <w:rPr>
                <w:rFonts w:ascii="Times New Roman" w:hAnsi="Times New Roman" w:cs="Times New Roman"/>
                <w:b/>
                <w:sz w:val="24"/>
                <w:szCs w:val="24"/>
              </w:rPr>
            </w:pPr>
          </w:p>
        </w:tc>
        <w:tc>
          <w:tcPr>
            <w:tcW w:w="5130" w:type="dxa"/>
          </w:tcPr>
          <w:p w14:paraId="78BCA4ED" w14:textId="77777777" w:rsidR="00D1458E" w:rsidRPr="00D1458E" w:rsidRDefault="00D1458E" w:rsidP="00D1458E">
            <w:pPr>
              <w:spacing w:after="0"/>
              <w:jc w:val="center"/>
              <w:rPr>
                <w:rFonts w:ascii="Times New Roman" w:hAnsi="Times New Roman" w:cs="Times New Roman"/>
                <w:b/>
                <w:bCs/>
                <w:sz w:val="24"/>
                <w:szCs w:val="24"/>
              </w:rPr>
            </w:pPr>
            <w:r w:rsidRPr="00D1458E">
              <w:rPr>
                <w:rFonts w:ascii="Times New Roman" w:hAnsi="Times New Roman" w:cs="Times New Roman"/>
                <w:b/>
                <w:bCs/>
                <w:sz w:val="24"/>
                <w:szCs w:val="24"/>
              </w:rPr>
              <w:t>ПОКУПЕЦЬ</w:t>
            </w:r>
          </w:p>
          <w:p w14:paraId="78100FE8" w14:textId="77777777" w:rsidR="00D1458E" w:rsidRPr="00D1458E" w:rsidRDefault="00D1458E" w:rsidP="00D1458E">
            <w:pPr>
              <w:spacing w:after="0"/>
              <w:jc w:val="center"/>
              <w:rPr>
                <w:rFonts w:ascii="Times New Roman" w:hAnsi="Times New Roman" w:cs="Times New Roman"/>
                <w:b/>
                <w:sz w:val="24"/>
                <w:szCs w:val="24"/>
              </w:rPr>
            </w:pPr>
            <w:r w:rsidRPr="00D1458E">
              <w:rPr>
                <w:rFonts w:ascii="Times New Roman" w:hAnsi="Times New Roman" w:cs="Times New Roman"/>
                <w:b/>
                <w:sz w:val="24"/>
                <w:szCs w:val="24"/>
              </w:rPr>
              <w:t>Комунальне підприємство «Керуюча компанія з обслуговування житлового фонду Голосіївського району» м.Києва</w:t>
            </w:r>
          </w:p>
        </w:tc>
      </w:tr>
      <w:tr w:rsidR="00D1458E" w:rsidRPr="00D1458E" w14:paraId="44A0E257" w14:textId="77777777" w:rsidTr="005B6806">
        <w:tc>
          <w:tcPr>
            <w:tcW w:w="5009" w:type="dxa"/>
          </w:tcPr>
          <w:p w14:paraId="60100685" w14:textId="77777777" w:rsidR="00D1458E" w:rsidRPr="00D1458E" w:rsidRDefault="00D1458E" w:rsidP="00D1458E">
            <w:pPr>
              <w:tabs>
                <w:tab w:val="left" w:pos="505"/>
              </w:tabs>
              <w:spacing w:after="0"/>
              <w:rPr>
                <w:rFonts w:ascii="Times New Roman" w:hAnsi="Times New Roman" w:cs="Times New Roman"/>
                <w:sz w:val="24"/>
                <w:szCs w:val="24"/>
              </w:rPr>
            </w:pPr>
          </w:p>
        </w:tc>
        <w:tc>
          <w:tcPr>
            <w:tcW w:w="5130" w:type="dxa"/>
          </w:tcPr>
          <w:p w14:paraId="61D71027" w14:textId="77777777" w:rsidR="00D1458E" w:rsidRPr="00D1458E" w:rsidRDefault="00D1458E" w:rsidP="00D1458E">
            <w:pPr>
              <w:tabs>
                <w:tab w:val="left" w:pos="709"/>
              </w:tabs>
              <w:autoSpaceDN w:val="0"/>
              <w:spacing w:after="0"/>
              <w:rPr>
                <w:rFonts w:ascii="Times New Roman" w:hAnsi="Times New Roman" w:cs="Times New Roman"/>
                <w:sz w:val="24"/>
                <w:szCs w:val="24"/>
              </w:rPr>
            </w:pPr>
          </w:p>
          <w:p w14:paraId="1293A155" w14:textId="77777777" w:rsidR="00D1458E" w:rsidRPr="00D1458E" w:rsidRDefault="00D1458E" w:rsidP="00D1458E">
            <w:pPr>
              <w:spacing w:after="0"/>
              <w:rPr>
                <w:rFonts w:ascii="Times New Roman" w:hAnsi="Times New Roman" w:cs="Times New Roman"/>
                <w:b/>
                <w:sz w:val="24"/>
                <w:szCs w:val="24"/>
              </w:rPr>
            </w:pPr>
          </w:p>
        </w:tc>
      </w:tr>
      <w:tr w:rsidR="00D1458E" w:rsidRPr="00D1458E" w14:paraId="4E596FE8" w14:textId="77777777" w:rsidTr="005B6806">
        <w:tc>
          <w:tcPr>
            <w:tcW w:w="5009" w:type="dxa"/>
          </w:tcPr>
          <w:p w14:paraId="6B1800BD" w14:textId="77777777" w:rsidR="00D1458E" w:rsidRPr="00D1458E" w:rsidRDefault="00D1458E" w:rsidP="00D1458E">
            <w:pPr>
              <w:spacing w:after="0"/>
              <w:jc w:val="both"/>
              <w:rPr>
                <w:rFonts w:ascii="Times New Roman" w:hAnsi="Times New Roman" w:cs="Times New Roman"/>
                <w:b/>
                <w:sz w:val="24"/>
                <w:szCs w:val="24"/>
              </w:rPr>
            </w:pPr>
            <w:r w:rsidRPr="00D1458E">
              <w:rPr>
                <w:rFonts w:ascii="Times New Roman" w:hAnsi="Times New Roman" w:cs="Times New Roman"/>
                <w:b/>
                <w:sz w:val="24"/>
                <w:szCs w:val="24"/>
              </w:rPr>
              <w:t>Директор</w:t>
            </w:r>
          </w:p>
          <w:p w14:paraId="12E14A66" w14:textId="77777777" w:rsidR="00D1458E" w:rsidRPr="00D1458E" w:rsidRDefault="00D1458E" w:rsidP="00D1458E">
            <w:pPr>
              <w:spacing w:after="0"/>
              <w:rPr>
                <w:rFonts w:ascii="Times New Roman" w:hAnsi="Times New Roman" w:cs="Times New Roman"/>
                <w:b/>
                <w:sz w:val="24"/>
                <w:szCs w:val="24"/>
              </w:rPr>
            </w:pPr>
            <w:r w:rsidRPr="00D1458E">
              <w:rPr>
                <w:rFonts w:ascii="Times New Roman" w:hAnsi="Times New Roman" w:cs="Times New Roman"/>
                <w:b/>
                <w:sz w:val="24"/>
                <w:szCs w:val="24"/>
              </w:rPr>
              <w:t xml:space="preserve">___________________________     </w:t>
            </w:r>
          </w:p>
        </w:tc>
        <w:tc>
          <w:tcPr>
            <w:tcW w:w="5130" w:type="dxa"/>
          </w:tcPr>
          <w:p w14:paraId="67EFE8B8" w14:textId="77777777" w:rsidR="00D1458E" w:rsidRPr="00D1458E" w:rsidRDefault="00D1458E" w:rsidP="00D1458E">
            <w:pPr>
              <w:spacing w:after="0"/>
              <w:rPr>
                <w:rFonts w:ascii="Times New Roman" w:hAnsi="Times New Roman" w:cs="Times New Roman"/>
                <w:b/>
                <w:sz w:val="24"/>
                <w:szCs w:val="24"/>
              </w:rPr>
            </w:pPr>
            <w:r w:rsidRPr="00D1458E">
              <w:rPr>
                <w:rFonts w:ascii="Times New Roman" w:hAnsi="Times New Roman" w:cs="Times New Roman"/>
                <w:b/>
                <w:sz w:val="24"/>
                <w:szCs w:val="24"/>
              </w:rPr>
              <w:t>Директор</w:t>
            </w:r>
          </w:p>
          <w:p w14:paraId="79BFC77D" w14:textId="77777777" w:rsidR="00D1458E" w:rsidRPr="00D1458E" w:rsidRDefault="00D1458E" w:rsidP="00D1458E">
            <w:pPr>
              <w:spacing w:after="0"/>
              <w:rPr>
                <w:rFonts w:ascii="Times New Roman" w:hAnsi="Times New Roman" w:cs="Times New Roman"/>
                <w:b/>
                <w:sz w:val="24"/>
                <w:szCs w:val="24"/>
              </w:rPr>
            </w:pPr>
            <w:r w:rsidRPr="00D1458E">
              <w:rPr>
                <w:rFonts w:ascii="Times New Roman" w:hAnsi="Times New Roman" w:cs="Times New Roman"/>
                <w:b/>
                <w:sz w:val="24"/>
                <w:szCs w:val="24"/>
              </w:rPr>
              <w:t>______________________________ Латанюк Н. В.</w:t>
            </w:r>
          </w:p>
          <w:p w14:paraId="4D54EEC9" w14:textId="77777777" w:rsidR="00D1458E" w:rsidRPr="00D1458E" w:rsidRDefault="00D1458E" w:rsidP="00D1458E">
            <w:pPr>
              <w:spacing w:after="0"/>
              <w:rPr>
                <w:rFonts w:ascii="Times New Roman" w:hAnsi="Times New Roman" w:cs="Times New Roman"/>
                <w:b/>
                <w:sz w:val="24"/>
                <w:szCs w:val="24"/>
              </w:rPr>
            </w:pPr>
          </w:p>
        </w:tc>
      </w:tr>
    </w:tbl>
    <w:p w14:paraId="5826FDC8" w14:textId="77777777" w:rsidR="00D1458E" w:rsidRPr="00D1458E" w:rsidRDefault="00D1458E" w:rsidP="00D1458E">
      <w:pPr>
        <w:tabs>
          <w:tab w:val="left" w:pos="0"/>
          <w:tab w:val="left" w:pos="142"/>
          <w:tab w:val="left" w:pos="284"/>
        </w:tabs>
        <w:spacing w:after="0"/>
        <w:jc w:val="right"/>
        <w:rPr>
          <w:rFonts w:ascii="Times New Roman" w:hAnsi="Times New Roman" w:cs="Times New Roman"/>
          <w:b/>
          <w:sz w:val="24"/>
          <w:szCs w:val="24"/>
        </w:rPr>
      </w:pPr>
    </w:p>
    <w:p w14:paraId="6AE2CE13" w14:textId="77777777" w:rsidR="00D1458E" w:rsidRPr="00D1458E" w:rsidRDefault="00D1458E" w:rsidP="00D1458E">
      <w:pPr>
        <w:tabs>
          <w:tab w:val="left" w:pos="0"/>
          <w:tab w:val="left" w:pos="142"/>
          <w:tab w:val="left" w:pos="284"/>
        </w:tabs>
        <w:spacing w:after="0"/>
        <w:jc w:val="right"/>
        <w:rPr>
          <w:rFonts w:ascii="Times New Roman" w:hAnsi="Times New Roman" w:cs="Times New Roman"/>
          <w:b/>
          <w:sz w:val="24"/>
          <w:szCs w:val="24"/>
        </w:rPr>
      </w:pPr>
    </w:p>
    <w:p w14:paraId="1A08A8BD" w14:textId="77777777" w:rsidR="00D1458E" w:rsidRPr="00D1458E" w:rsidRDefault="00D1458E" w:rsidP="00D1458E">
      <w:pPr>
        <w:tabs>
          <w:tab w:val="left" w:pos="0"/>
          <w:tab w:val="left" w:pos="142"/>
          <w:tab w:val="left" w:pos="284"/>
        </w:tabs>
        <w:jc w:val="right"/>
        <w:rPr>
          <w:rFonts w:ascii="Times New Roman" w:hAnsi="Times New Roman" w:cs="Times New Roman"/>
          <w:b/>
        </w:rPr>
      </w:pPr>
    </w:p>
    <w:p w14:paraId="385E4BE3" w14:textId="77777777" w:rsidR="00D1458E" w:rsidRPr="00D1458E" w:rsidRDefault="00D1458E" w:rsidP="00D1458E">
      <w:pPr>
        <w:tabs>
          <w:tab w:val="left" w:pos="0"/>
          <w:tab w:val="left" w:pos="142"/>
          <w:tab w:val="left" w:pos="284"/>
        </w:tabs>
        <w:jc w:val="right"/>
        <w:rPr>
          <w:rFonts w:ascii="Times New Roman" w:hAnsi="Times New Roman" w:cs="Times New Roman"/>
          <w:b/>
        </w:rPr>
      </w:pPr>
    </w:p>
    <w:p w14:paraId="14921BE2" w14:textId="77777777" w:rsidR="00D1458E" w:rsidRPr="00D1458E" w:rsidRDefault="00D1458E" w:rsidP="00D1458E">
      <w:pPr>
        <w:tabs>
          <w:tab w:val="left" w:pos="0"/>
          <w:tab w:val="left" w:pos="142"/>
          <w:tab w:val="left" w:pos="284"/>
        </w:tabs>
        <w:jc w:val="right"/>
        <w:rPr>
          <w:rFonts w:ascii="Times New Roman" w:hAnsi="Times New Roman" w:cs="Times New Roman"/>
          <w:b/>
        </w:rPr>
      </w:pPr>
    </w:p>
    <w:p w14:paraId="44446D77" w14:textId="77777777" w:rsidR="00D1458E" w:rsidRPr="00D1458E" w:rsidRDefault="00D1458E" w:rsidP="00D1458E">
      <w:pPr>
        <w:tabs>
          <w:tab w:val="left" w:pos="0"/>
          <w:tab w:val="left" w:pos="142"/>
          <w:tab w:val="left" w:pos="284"/>
        </w:tabs>
        <w:jc w:val="right"/>
        <w:rPr>
          <w:rFonts w:ascii="Times New Roman" w:hAnsi="Times New Roman" w:cs="Times New Roman"/>
          <w:b/>
        </w:rPr>
      </w:pPr>
    </w:p>
    <w:p w14:paraId="10284932" w14:textId="77777777" w:rsidR="00D1458E" w:rsidRPr="00D1458E" w:rsidRDefault="00D1458E" w:rsidP="00D1458E">
      <w:pPr>
        <w:tabs>
          <w:tab w:val="left" w:pos="0"/>
          <w:tab w:val="left" w:pos="142"/>
          <w:tab w:val="left" w:pos="284"/>
        </w:tabs>
        <w:jc w:val="right"/>
        <w:rPr>
          <w:rFonts w:ascii="Times New Roman" w:hAnsi="Times New Roman" w:cs="Times New Roman"/>
          <w:b/>
        </w:rPr>
      </w:pPr>
    </w:p>
    <w:p w14:paraId="748CCA45" w14:textId="77777777" w:rsidR="00D1458E" w:rsidRPr="00D1458E" w:rsidRDefault="00D1458E" w:rsidP="00D1458E">
      <w:pPr>
        <w:tabs>
          <w:tab w:val="left" w:pos="0"/>
          <w:tab w:val="left" w:pos="142"/>
          <w:tab w:val="left" w:pos="284"/>
        </w:tabs>
        <w:jc w:val="right"/>
        <w:rPr>
          <w:rFonts w:ascii="Times New Roman" w:hAnsi="Times New Roman" w:cs="Times New Roman"/>
          <w:b/>
        </w:rPr>
      </w:pPr>
    </w:p>
    <w:p w14:paraId="5838A15E" w14:textId="77777777" w:rsidR="00D1458E" w:rsidRPr="00D1458E" w:rsidRDefault="00D1458E" w:rsidP="00D1458E">
      <w:pPr>
        <w:tabs>
          <w:tab w:val="left" w:pos="0"/>
          <w:tab w:val="left" w:pos="142"/>
          <w:tab w:val="left" w:pos="284"/>
        </w:tabs>
        <w:jc w:val="right"/>
        <w:rPr>
          <w:rFonts w:ascii="Times New Roman" w:hAnsi="Times New Roman" w:cs="Times New Roman"/>
          <w:b/>
        </w:rPr>
      </w:pPr>
    </w:p>
    <w:p w14:paraId="0F9366FF" w14:textId="77777777" w:rsidR="00D1458E" w:rsidRPr="00D1458E" w:rsidRDefault="00D1458E" w:rsidP="00D1458E">
      <w:pPr>
        <w:tabs>
          <w:tab w:val="left" w:pos="0"/>
          <w:tab w:val="left" w:pos="142"/>
          <w:tab w:val="left" w:pos="284"/>
        </w:tabs>
        <w:jc w:val="right"/>
        <w:rPr>
          <w:rFonts w:ascii="Times New Roman" w:hAnsi="Times New Roman" w:cs="Times New Roman"/>
          <w:b/>
        </w:rPr>
      </w:pPr>
    </w:p>
    <w:p w14:paraId="24E301EE" w14:textId="77777777" w:rsidR="00D1458E" w:rsidRPr="00D1458E" w:rsidRDefault="00D1458E" w:rsidP="00D1458E">
      <w:pPr>
        <w:tabs>
          <w:tab w:val="left" w:pos="0"/>
          <w:tab w:val="left" w:pos="142"/>
          <w:tab w:val="left" w:pos="284"/>
        </w:tabs>
        <w:jc w:val="right"/>
        <w:rPr>
          <w:rFonts w:ascii="Times New Roman" w:hAnsi="Times New Roman" w:cs="Times New Roman"/>
          <w:b/>
        </w:rPr>
      </w:pPr>
    </w:p>
    <w:p w14:paraId="33CDD144" w14:textId="77777777" w:rsidR="00D1458E" w:rsidRPr="00D1458E" w:rsidRDefault="00D1458E" w:rsidP="00D1458E">
      <w:pPr>
        <w:tabs>
          <w:tab w:val="left" w:pos="0"/>
          <w:tab w:val="left" w:pos="142"/>
          <w:tab w:val="left" w:pos="284"/>
        </w:tabs>
        <w:jc w:val="right"/>
        <w:rPr>
          <w:rFonts w:ascii="Times New Roman" w:hAnsi="Times New Roman" w:cs="Times New Roman"/>
          <w:b/>
        </w:rPr>
      </w:pPr>
    </w:p>
    <w:p w14:paraId="79E1F451" w14:textId="77777777" w:rsidR="00D1458E" w:rsidRPr="00D1458E" w:rsidRDefault="00D1458E" w:rsidP="00D1458E">
      <w:pPr>
        <w:rPr>
          <w:rFonts w:ascii="Times New Roman" w:hAnsi="Times New Roman" w:cs="Times New Roman"/>
          <w:b/>
        </w:rPr>
      </w:pPr>
      <w:r w:rsidRPr="00D1458E">
        <w:rPr>
          <w:rFonts w:ascii="Times New Roman" w:hAnsi="Times New Roman" w:cs="Times New Roman"/>
          <w:b/>
        </w:rPr>
        <w:br w:type="page"/>
      </w:r>
    </w:p>
    <w:p w14:paraId="6C66C6BA" w14:textId="77777777" w:rsidR="00D1458E" w:rsidRPr="00D1458E" w:rsidRDefault="00D1458E" w:rsidP="00D1458E">
      <w:pPr>
        <w:tabs>
          <w:tab w:val="left" w:pos="0"/>
          <w:tab w:val="left" w:pos="142"/>
          <w:tab w:val="left" w:pos="284"/>
        </w:tabs>
        <w:jc w:val="right"/>
        <w:rPr>
          <w:rFonts w:ascii="Times New Roman" w:hAnsi="Times New Roman" w:cs="Times New Roman"/>
          <w:b/>
        </w:rPr>
      </w:pPr>
      <w:r w:rsidRPr="00D1458E">
        <w:rPr>
          <w:rFonts w:ascii="Times New Roman" w:hAnsi="Times New Roman" w:cs="Times New Roman"/>
          <w:b/>
        </w:rPr>
        <w:lastRenderedPageBreak/>
        <w:t xml:space="preserve">Додаток № 2 </w:t>
      </w:r>
    </w:p>
    <w:p w14:paraId="3DE2BECA" w14:textId="1C62DEAF" w:rsidR="00D1458E" w:rsidRPr="00D1458E" w:rsidRDefault="00D1458E" w:rsidP="00D1458E">
      <w:pPr>
        <w:jc w:val="right"/>
        <w:rPr>
          <w:rFonts w:ascii="Times New Roman" w:hAnsi="Times New Roman" w:cs="Times New Roman"/>
          <w:b/>
          <w:shd w:val="clear" w:color="auto" w:fill="FFFFFF"/>
        </w:rPr>
      </w:pPr>
      <w:r w:rsidRPr="00D1458E">
        <w:rPr>
          <w:rFonts w:ascii="Times New Roman" w:hAnsi="Times New Roman" w:cs="Times New Roman"/>
        </w:rPr>
        <w:t>до Договору №_______від __________202</w:t>
      </w:r>
      <w:r w:rsidR="00BD4AAF">
        <w:rPr>
          <w:rFonts w:ascii="Times New Roman" w:hAnsi="Times New Roman" w:cs="Times New Roman"/>
          <w:lang w:val="uk-UA"/>
        </w:rPr>
        <w:t>2</w:t>
      </w:r>
      <w:r w:rsidRPr="00D1458E">
        <w:rPr>
          <w:rFonts w:ascii="Times New Roman" w:hAnsi="Times New Roman" w:cs="Times New Roman"/>
        </w:rPr>
        <w:t xml:space="preserve"> р.</w:t>
      </w:r>
    </w:p>
    <w:p w14:paraId="3EBE108B" w14:textId="77777777" w:rsidR="00D1458E" w:rsidRPr="00D1458E" w:rsidRDefault="00D1458E" w:rsidP="00D1458E">
      <w:pPr>
        <w:jc w:val="center"/>
        <w:rPr>
          <w:rFonts w:ascii="Times New Roman" w:hAnsi="Times New Roman" w:cs="Times New Roman"/>
          <w:b/>
          <w:shd w:val="clear" w:color="auto" w:fill="FFFFFF"/>
        </w:rPr>
      </w:pPr>
    </w:p>
    <w:p w14:paraId="1C8D7113" w14:textId="77777777" w:rsidR="00D1458E" w:rsidRPr="00D1458E" w:rsidRDefault="00D1458E" w:rsidP="00D1458E">
      <w:pPr>
        <w:jc w:val="center"/>
        <w:rPr>
          <w:rFonts w:ascii="Times New Roman" w:hAnsi="Times New Roman" w:cs="Times New Roman"/>
          <w:b/>
          <w:shd w:val="clear" w:color="auto" w:fill="FFFFFF"/>
        </w:rPr>
      </w:pPr>
      <w:r w:rsidRPr="00D1458E">
        <w:rPr>
          <w:rFonts w:ascii="Times New Roman" w:hAnsi="Times New Roman" w:cs="Times New Roman"/>
          <w:b/>
          <w:shd w:val="clear" w:color="auto" w:fill="FFFFFF"/>
        </w:rPr>
        <w:t>Специфікація</w:t>
      </w:r>
    </w:p>
    <w:p w14:paraId="7937B1CD" w14:textId="2723C79B" w:rsidR="00D1458E" w:rsidRPr="00D1458E" w:rsidRDefault="00D1458E" w:rsidP="00D1458E">
      <w:pPr>
        <w:tabs>
          <w:tab w:val="left" w:pos="7602"/>
        </w:tabs>
        <w:jc w:val="center"/>
        <w:rPr>
          <w:rFonts w:ascii="Times New Roman" w:hAnsi="Times New Roman" w:cs="Times New Roman"/>
          <w:lang w:val="uk-UA"/>
        </w:rPr>
      </w:pPr>
      <w:r w:rsidRPr="00D1458E">
        <w:rPr>
          <w:rFonts w:ascii="Times New Roman" w:hAnsi="Times New Roman" w:cs="Times New Roman"/>
        </w:rPr>
        <w:t>ДК:021:2015:</w:t>
      </w:r>
      <w:r w:rsidRPr="00D1458E">
        <w:rPr>
          <w:rFonts w:ascii="Times New Roman" w:hAnsi="Times New Roman" w:cs="Times New Roman"/>
          <w:bCs/>
        </w:rPr>
        <w:t xml:space="preserve"> </w:t>
      </w:r>
      <w:r>
        <w:rPr>
          <w:rFonts w:ascii="Times New Roman" w:hAnsi="Times New Roman" w:cs="Times New Roman"/>
          <w:bCs/>
          <w:lang w:val="uk-UA"/>
        </w:rPr>
        <w:t>_____________________________________________</w:t>
      </w:r>
    </w:p>
    <w:tbl>
      <w:tblPr>
        <w:tblW w:w="9923" w:type="dxa"/>
        <w:tblInd w:w="108" w:type="dxa"/>
        <w:tblLayout w:type="fixed"/>
        <w:tblLook w:val="04A0" w:firstRow="1" w:lastRow="0" w:firstColumn="1" w:lastColumn="0" w:noHBand="0" w:noVBand="1"/>
      </w:tblPr>
      <w:tblGrid>
        <w:gridCol w:w="2835"/>
        <w:gridCol w:w="993"/>
        <w:gridCol w:w="708"/>
        <w:gridCol w:w="1418"/>
        <w:gridCol w:w="1417"/>
        <w:gridCol w:w="1276"/>
        <w:gridCol w:w="1276"/>
      </w:tblGrid>
      <w:tr w:rsidR="00D1458E" w:rsidRPr="00D1458E" w14:paraId="2B749465" w14:textId="77777777" w:rsidTr="005B6806">
        <w:trPr>
          <w:trHeight w:val="300"/>
        </w:trPr>
        <w:tc>
          <w:tcPr>
            <w:tcW w:w="28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8AD05BF" w14:textId="77777777" w:rsidR="00D1458E" w:rsidRPr="00D1458E" w:rsidRDefault="00D1458E" w:rsidP="005B6806">
            <w:pPr>
              <w:jc w:val="center"/>
              <w:rPr>
                <w:rFonts w:ascii="Times New Roman" w:hAnsi="Times New Roman" w:cs="Times New Roman"/>
              </w:rPr>
            </w:pPr>
            <w:r w:rsidRPr="00D1458E">
              <w:rPr>
                <w:rFonts w:ascii="Times New Roman" w:hAnsi="Times New Roman" w:cs="Times New Roman"/>
                <w:bCs/>
              </w:rPr>
              <w:t>Найменування товару</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0C26F64" w14:textId="77777777" w:rsidR="00D1458E" w:rsidRPr="00D1458E" w:rsidRDefault="00D1458E" w:rsidP="005B6806">
            <w:pPr>
              <w:jc w:val="center"/>
              <w:rPr>
                <w:rFonts w:ascii="Times New Roman" w:hAnsi="Times New Roman" w:cs="Times New Roman"/>
              </w:rPr>
            </w:pPr>
            <w:r w:rsidRPr="00D1458E">
              <w:rPr>
                <w:rFonts w:ascii="Times New Roman" w:hAnsi="Times New Roman" w:cs="Times New Roman"/>
                <w:bCs/>
              </w:rPr>
              <w:t>Одиниця виміру</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E382499" w14:textId="77777777" w:rsidR="00D1458E" w:rsidRPr="00D1458E" w:rsidRDefault="00D1458E" w:rsidP="005B6806">
            <w:pPr>
              <w:jc w:val="center"/>
              <w:rPr>
                <w:rFonts w:ascii="Times New Roman" w:hAnsi="Times New Roman" w:cs="Times New Roman"/>
              </w:rPr>
            </w:pPr>
            <w:r w:rsidRPr="00D1458E">
              <w:rPr>
                <w:rFonts w:ascii="Times New Roman" w:hAnsi="Times New Roman" w:cs="Times New Roman"/>
                <w:bCs/>
              </w:rPr>
              <w:t>Кількість</w:t>
            </w:r>
          </w:p>
        </w:tc>
        <w:tc>
          <w:tcPr>
            <w:tcW w:w="1418" w:type="dxa"/>
            <w:tcBorders>
              <w:top w:val="single" w:sz="8" w:space="0" w:color="auto"/>
              <w:left w:val="nil"/>
              <w:bottom w:val="nil"/>
              <w:right w:val="single" w:sz="8" w:space="0" w:color="auto"/>
            </w:tcBorders>
            <w:shd w:val="clear" w:color="auto" w:fill="auto"/>
            <w:vAlign w:val="center"/>
            <w:hideMark/>
          </w:tcPr>
          <w:p w14:paraId="5AE0D02E" w14:textId="77777777" w:rsidR="00D1458E" w:rsidRPr="00D1458E" w:rsidRDefault="00D1458E" w:rsidP="005B6806">
            <w:pPr>
              <w:jc w:val="center"/>
              <w:rPr>
                <w:rFonts w:ascii="Times New Roman" w:hAnsi="Times New Roman" w:cs="Times New Roman"/>
              </w:rPr>
            </w:pPr>
            <w:r w:rsidRPr="00D1458E">
              <w:rPr>
                <w:rFonts w:ascii="Times New Roman" w:hAnsi="Times New Roman" w:cs="Times New Roman"/>
                <w:bCs/>
              </w:rPr>
              <w:t>Ціна</w:t>
            </w:r>
          </w:p>
        </w:tc>
        <w:tc>
          <w:tcPr>
            <w:tcW w:w="1417" w:type="dxa"/>
            <w:tcBorders>
              <w:top w:val="single" w:sz="8" w:space="0" w:color="auto"/>
              <w:left w:val="nil"/>
              <w:bottom w:val="nil"/>
              <w:right w:val="single" w:sz="8" w:space="0" w:color="auto"/>
            </w:tcBorders>
            <w:shd w:val="clear" w:color="auto" w:fill="auto"/>
            <w:vAlign w:val="center"/>
            <w:hideMark/>
          </w:tcPr>
          <w:p w14:paraId="7D9F634D" w14:textId="77777777" w:rsidR="00D1458E" w:rsidRPr="00D1458E" w:rsidRDefault="00D1458E" w:rsidP="005B6806">
            <w:pPr>
              <w:jc w:val="center"/>
              <w:rPr>
                <w:rFonts w:ascii="Times New Roman" w:hAnsi="Times New Roman" w:cs="Times New Roman"/>
              </w:rPr>
            </w:pPr>
            <w:r w:rsidRPr="00D1458E">
              <w:rPr>
                <w:rFonts w:ascii="Times New Roman" w:hAnsi="Times New Roman" w:cs="Times New Roman"/>
                <w:bCs/>
              </w:rPr>
              <w:t>Ціна</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6B18512" w14:textId="77777777" w:rsidR="00D1458E" w:rsidRPr="00D1458E" w:rsidRDefault="00D1458E" w:rsidP="005B6806">
            <w:pPr>
              <w:jc w:val="center"/>
              <w:rPr>
                <w:rFonts w:ascii="Times New Roman" w:hAnsi="Times New Roman" w:cs="Times New Roman"/>
              </w:rPr>
            </w:pPr>
            <w:r w:rsidRPr="00D1458E">
              <w:rPr>
                <w:rFonts w:ascii="Times New Roman" w:hAnsi="Times New Roman" w:cs="Times New Roman"/>
                <w:bCs/>
              </w:rPr>
              <w:t>Ціна по найменуванню, грн., без ПДВ</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34AE65F" w14:textId="77777777" w:rsidR="00D1458E" w:rsidRPr="00D1458E" w:rsidRDefault="00D1458E" w:rsidP="005B6806">
            <w:pPr>
              <w:jc w:val="center"/>
              <w:rPr>
                <w:rFonts w:ascii="Times New Roman" w:hAnsi="Times New Roman" w:cs="Times New Roman"/>
              </w:rPr>
            </w:pPr>
            <w:r w:rsidRPr="00D1458E">
              <w:rPr>
                <w:rFonts w:ascii="Times New Roman" w:hAnsi="Times New Roman" w:cs="Times New Roman"/>
                <w:bCs/>
              </w:rPr>
              <w:t>Ціна по найменуванню, грн., з ПДВ</w:t>
            </w:r>
          </w:p>
        </w:tc>
      </w:tr>
      <w:tr w:rsidR="00D1458E" w:rsidRPr="00D1458E" w14:paraId="7110DE16" w14:textId="77777777" w:rsidTr="005B6806">
        <w:trPr>
          <w:trHeight w:val="915"/>
        </w:trPr>
        <w:tc>
          <w:tcPr>
            <w:tcW w:w="2835" w:type="dxa"/>
            <w:vMerge/>
            <w:tcBorders>
              <w:top w:val="single" w:sz="8" w:space="0" w:color="auto"/>
              <w:left w:val="single" w:sz="8" w:space="0" w:color="auto"/>
              <w:bottom w:val="single" w:sz="8" w:space="0" w:color="000000"/>
              <w:right w:val="single" w:sz="8" w:space="0" w:color="auto"/>
            </w:tcBorders>
            <w:vAlign w:val="center"/>
            <w:hideMark/>
          </w:tcPr>
          <w:p w14:paraId="326D9DEA" w14:textId="77777777" w:rsidR="00D1458E" w:rsidRPr="00D1458E" w:rsidRDefault="00D1458E" w:rsidP="005B6806">
            <w:pPr>
              <w:rPr>
                <w:rFonts w:ascii="Times New Roman" w:hAnsi="Times New Roman" w:cs="Times New Roman"/>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14:paraId="324FEED4" w14:textId="77777777" w:rsidR="00D1458E" w:rsidRPr="00D1458E" w:rsidRDefault="00D1458E" w:rsidP="005B6806">
            <w:pPr>
              <w:rPr>
                <w:rFonts w:ascii="Times New Roman" w:hAnsi="Times New Roman" w:cs="Times New Roman"/>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14:paraId="3F8A062B" w14:textId="77777777" w:rsidR="00D1458E" w:rsidRPr="00D1458E" w:rsidRDefault="00D1458E" w:rsidP="005B6806">
            <w:pPr>
              <w:rPr>
                <w:rFonts w:ascii="Times New Roman" w:hAnsi="Times New Roman" w:cs="Times New Roman"/>
              </w:rPr>
            </w:pPr>
          </w:p>
        </w:tc>
        <w:tc>
          <w:tcPr>
            <w:tcW w:w="1418" w:type="dxa"/>
            <w:tcBorders>
              <w:top w:val="nil"/>
              <w:left w:val="nil"/>
              <w:bottom w:val="single" w:sz="8" w:space="0" w:color="auto"/>
              <w:right w:val="single" w:sz="8" w:space="0" w:color="auto"/>
            </w:tcBorders>
            <w:shd w:val="clear" w:color="auto" w:fill="auto"/>
            <w:vAlign w:val="center"/>
            <w:hideMark/>
          </w:tcPr>
          <w:p w14:paraId="2D1B8094" w14:textId="77777777" w:rsidR="00D1458E" w:rsidRPr="00D1458E" w:rsidRDefault="00D1458E" w:rsidP="005B6806">
            <w:pPr>
              <w:jc w:val="center"/>
              <w:rPr>
                <w:rFonts w:ascii="Times New Roman" w:hAnsi="Times New Roman" w:cs="Times New Roman"/>
              </w:rPr>
            </w:pPr>
            <w:r w:rsidRPr="00D1458E">
              <w:rPr>
                <w:rFonts w:ascii="Times New Roman" w:hAnsi="Times New Roman" w:cs="Times New Roman"/>
                <w:bCs/>
              </w:rPr>
              <w:t>за одиницю виміру, грн., без ПДВ</w:t>
            </w:r>
          </w:p>
        </w:tc>
        <w:tc>
          <w:tcPr>
            <w:tcW w:w="1417" w:type="dxa"/>
            <w:tcBorders>
              <w:top w:val="nil"/>
              <w:left w:val="nil"/>
              <w:bottom w:val="single" w:sz="8" w:space="0" w:color="auto"/>
              <w:right w:val="single" w:sz="8" w:space="0" w:color="auto"/>
            </w:tcBorders>
            <w:shd w:val="clear" w:color="auto" w:fill="auto"/>
            <w:vAlign w:val="center"/>
            <w:hideMark/>
          </w:tcPr>
          <w:p w14:paraId="13208942" w14:textId="77777777" w:rsidR="00D1458E" w:rsidRPr="00D1458E" w:rsidRDefault="00D1458E" w:rsidP="005B6806">
            <w:pPr>
              <w:jc w:val="center"/>
              <w:rPr>
                <w:rFonts w:ascii="Times New Roman" w:hAnsi="Times New Roman" w:cs="Times New Roman"/>
              </w:rPr>
            </w:pPr>
            <w:r w:rsidRPr="00D1458E">
              <w:rPr>
                <w:rFonts w:ascii="Times New Roman" w:hAnsi="Times New Roman" w:cs="Times New Roman"/>
                <w:bCs/>
              </w:rPr>
              <w:t>за одиницю виміру, грн., з ПДВ</w:t>
            </w: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623E5422" w14:textId="77777777" w:rsidR="00D1458E" w:rsidRPr="00D1458E" w:rsidRDefault="00D1458E" w:rsidP="005B6806">
            <w:pPr>
              <w:rPr>
                <w:rFonts w:ascii="Times New Roman" w:hAnsi="Times New Roman" w:cs="Times New Roman"/>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0C2E8E2C" w14:textId="77777777" w:rsidR="00D1458E" w:rsidRPr="00D1458E" w:rsidRDefault="00D1458E" w:rsidP="005B6806">
            <w:pPr>
              <w:jc w:val="center"/>
              <w:rPr>
                <w:rFonts w:ascii="Times New Roman" w:hAnsi="Times New Roman" w:cs="Times New Roman"/>
              </w:rPr>
            </w:pPr>
          </w:p>
        </w:tc>
      </w:tr>
      <w:tr w:rsidR="00D1458E" w:rsidRPr="00D1458E" w14:paraId="033A2E9E" w14:textId="77777777" w:rsidTr="005B6806">
        <w:trPr>
          <w:trHeight w:val="615"/>
        </w:trPr>
        <w:tc>
          <w:tcPr>
            <w:tcW w:w="2835" w:type="dxa"/>
            <w:tcBorders>
              <w:top w:val="nil"/>
              <w:left w:val="single" w:sz="8" w:space="0" w:color="auto"/>
              <w:bottom w:val="single" w:sz="8" w:space="0" w:color="auto"/>
              <w:right w:val="single" w:sz="8" w:space="0" w:color="auto"/>
            </w:tcBorders>
            <w:shd w:val="clear" w:color="auto" w:fill="auto"/>
            <w:vAlign w:val="center"/>
            <w:hideMark/>
          </w:tcPr>
          <w:p w14:paraId="2F24E35C" w14:textId="77777777" w:rsidR="00D1458E" w:rsidRPr="00D1458E" w:rsidRDefault="00D1458E" w:rsidP="005B6806">
            <w:pPr>
              <w:jc w:val="center"/>
              <w:rPr>
                <w:rFonts w:ascii="Times New Roman" w:hAnsi="Times New Roman" w:cs="Times New Roman"/>
              </w:rPr>
            </w:pPr>
          </w:p>
        </w:tc>
        <w:tc>
          <w:tcPr>
            <w:tcW w:w="993" w:type="dxa"/>
            <w:tcBorders>
              <w:top w:val="nil"/>
              <w:left w:val="nil"/>
              <w:bottom w:val="single" w:sz="8" w:space="0" w:color="auto"/>
              <w:right w:val="single" w:sz="8" w:space="0" w:color="auto"/>
            </w:tcBorders>
            <w:shd w:val="clear" w:color="auto" w:fill="auto"/>
            <w:vAlign w:val="center"/>
            <w:hideMark/>
          </w:tcPr>
          <w:p w14:paraId="35331385" w14:textId="77777777" w:rsidR="00D1458E" w:rsidRPr="00D1458E" w:rsidRDefault="00D1458E" w:rsidP="005B6806">
            <w:pPr>
              <w:jc w:val="center"/>
              <w:rPr>
                <w:rFonts w:ascii="Times New Roman" w:hAnsi="Times New Roman" w:cs="Times New Roman"/>
                <w:iCs/>
              </w:rPr>
            </w:pPr>
          </w:p>
        </w:tc>
        <w:tc>
          <w:tcPr>
            <w:tcW w:w="708" w:type="dxa"/>
            <w:tcBorders>
              <w:top w:val="nil"/>
              <w:left w:val="nil"/>
              <w:bottom w:val="single" w:sz="8" w:space="0" w:color="auto"/>
              <w:right w:val="single" w:sz="8" w:space="0" w:color="auto"/>
            </w:tcBorders>
            <w:shd w:val="clear" w:color="auto" w:fill="auto"/>
            <w:vAlign w:val="center"/>
            <w:hideMark/>
          </w:tcPr>
          <w:p w14:paraId="038099A8" w14:textId="77777777" w:rsidR="00D1458E" w:rsidRPr="00D1458E" w:rsidRDefault="00D1458E" w:rsidP="005B6806">
            <w:pPr>
              <w:jc w:val="center"/>
              <w:rPr>
                <w:rFonts w:ascii="Times New Roman" w:hAnsi="Times New Roman" w:cs="Times New Roman"/>
                <w:iCs/>
              </w:rPr>
            </w:pPr>
          </w:p>
        </w:tc>
        <w:tc>
          <w:tcPr>
            <w:tcW w:w="1418" w:type="dxa"/>
            <w:tcBorders>
              <w:top w:val="nil"/>
              <w:left w:val="nil"/>
              <w:bottom w:val="single" w:sz="8" w:space="0" w:color="auto"/>
              <w:right w:val="single" w:sz="8" w:space="0" w:color="auto"/>
            </w:tcBorders>
            <w:shd w:val="clear" w:color="auto" w:fill="auto"/>
            <w:vAlign w:val="center"/>
            <w:hideMark/>
          </w:tcPr>
          <w:p w14:paraId="77936851" w14:textId="77777777" w:rsidR="00D1458E" w:rsidRPr="00D1458E" w:rsidRDefault="00D1458E" w:rsidP="005B6806">
            <w:pPr>
              <w:jc w:val="center"/>
              <w:rPr>
                <w:rFonts w:ascii="Times New Roman" w:hAnsi="Times New Roman" w:cs="Times New Roman"/>
                <w:iCs/>
              </w:rPr>
            </w:pPr>
          </w:p>
        </w:tc>
        <w:tc>
          <w:tcPr>
            <w:tcW w:w="1417" w:type="dxa"/>
            <w:tcBorders>
              <w:top w:val="nil"/>
              <w:left w:val="nil"/>
              <w:bottom w:val="single" w:sz="8" w:space="0" w:color="auto"/>
              <w:right w:val="single" w:sz="8" w:space="0" w:color="auto"/>
            </w:tcBorders>
            <w:shd w:val="clear" w:color="auto" w:fill="auto"/>
            <w:vAlign w:val="center"/>
            <w:hideMark/>
          </w:tcPr>
          <w:p w14:paraId="6D15E4A8" w14:textId="77777777" w:rsidR="00D1458E" w:rsidRPr="00D1458E" w:rsidRDefault="00D1458E" w:rsidP="005B6806">
            <w:pPr>
              <w:jc w:val="center"/>
              <w:rPr>
                <w:rFonts w:ascii="Times New Roman" w:hAnsi="Times New Roman" w:cs="Times New Roman"/>
              </w:rPr>
            </w:pPr>
          </w:p>
        </w:tc>
        <w:tc>
          <w:tcPr>
            <w:tcW w:w="1276" w:type="dxa"/>
            <w:tcBorders>
              <w:top w:val="nil"/>
              <w:left w:val="nil"/>
              <w:bottom w:val="single" w:sz="8" w:space="0" w:color="auto"/>
              <w:right w:val="single" w:sz="8" w:space="0" w:color="auto"/>
            </w:tcBorders>
            <w:shd w:val="clear" w:color="auto" w:fill="auto"/>
            <w:vAlign w:val="center"/>
            <w:hideMark/>
          </w:tcPr>
          <w:p w14:paraId="7BF1FD55" w14:textId="77777777" w:rsidR="00D1458E" w:rsidRPr="00D1458E" w:rsidRDefault="00D1458E" w:rsidP="005B6806">
            <w:pPr>
              <w:jc w:val="center"/>
              <w:rPr>
                <w:rFonts w:ascii="Times New Roman" w:hAnsi="Times New Roman" w:cs="Times New Roman"/>
                <w:iCs/>
              </w:rPr>
            </w:pPr>
          </w:p>
        </w:tc>
        <w:tc>
          <w:tcPr>
            <w:tcW w:w="1276" w:type="dxa"/>
            <w:tcBorders>
              <w:top w:val="nil"/>
              <w:left w:val="nil"/>
              <w:bottom w:val="single" w:sz="8" w:space="0" w:color="auto"/>
              <w:right w:val="single" w:sz="8" w:space="0" w:color="auto"/>
            </w:tcBorders>
            <w:shd w:val="clear" w:color="auto" w:fill="auto"/>
            <w:vAlign w:val="center"/>
            <w:hideMark/>
          </w:tcPr>
          <w:p w14:paraId="0D90B346" w14:textId="77777777" w:rsidR="00D1458E" w:rsidRPr="00D1458E" w:rsidRDefault="00D1458E" w:rsidP="005B6806">
            <w:pPr>
              <w:jc w:val="center"/>
              <w:rPr>
                <w:rFonts w:ascii="Times New Roman" w:hAnsi="Times New Roman" w:cs="Times New Roman"/>
                <w:iCs/>
              </w:rPr>
            </w:pPr>
          </w:p>
        </w:tc>
      </w:tr>
      <w:tr w:rsidR="00D1458E" w:rsidRPr="00D1458E" w14:paraId="221E9AAE" w14:textId="77777777" w:rsidTr="005B6806">
        <w:trPr>
          <w:trHeight w:val="315"/>
        </w:trPr>
        <w:tc>
          <w:tcPr>
            <w:tcW w:w="2835" w:type="dxa"/>
            <w:tcBorders>
              <w:top w:val="nil"/>
              <w:left w:val="single" w:sz="8" w:space="0" w:color="auto"/>
              <w:bottom w:val="single" w:sz="8" w:space="0" w:color="auto"/>
              <w:right w:val="single" w:sz="8" w:space="0" w:color="auto"/>
            </w:tcBorders>
            <w:shd w:val="clear" w:color="auto" w:fill="auto"/>
            <w:vAlign w:val="center"/>
            <w:hideMark/>
          </w:tcPr>
          <w:p w14:paraId="6A1B20FD" w14:textId="77777777" w:rsidR="00D1458E" w:rsidRPr="00D1458E" w:rsidRDefault="00D1458E" w:rsidP="005B6806">
            <w:pPr>
              <w:jc w:val="center"/>
              <w:rPr>
                <w:rFonts w:ascii="Times New Roman" w:hAnsi="Times New Roman" w:cs="Times New Roman"/>
              </w:rPr>
            </w:pPr>
          </w:p>
        </w:tc>
        <w:tc>
          <w:tcPr>
            <w:tcW w:w="993" w:type="dxa"/>
            <w:tcBorders>
              <w:top w:val="nil"/>
              <w:left w:val="nil"/>
              <w:bottom w:val="single" w:sz="8" w:space="0" w:color="auto"/>
              <w:right w:val="single" w:sz="8" w:space="0" w:color="auto"/>
            </w:tcBorders>
            <w:shd w:val="clear" w:color="auto" w:fill="auto"/>
            <w:vAlign w:val="center"/>
            <w:hideMark/>
          </w:tcPr>
          <w:p w14:paraId="2DCD6F97" w14:textId="77777777" w:rsidR="00D1458E" w:rsidRPr="00D1458E" w:rsidRDefault="00D1458E" w:rsidP="005B6806">
            <w:pPr>
              <w:jc w:val="center"/>
              <w:rPr>
                <w:rFonts w:ascii="Times New Roman" w:hAnsi="Times New Roman" w:cs="Times New Roman"/>
                <w:iCs/>
              </w:rPr>
            </w:pPr>
          </w:p>
        </w:tc>
        <w:tc>
          <w:tcPr>
            <w:tcW w:w="708" w:type="dxa"/>
            <w:tcBorders>
              <w:top w:val="nil"/>
              <w:left w:val="nil"/>
              <w:bottom w:val="single" w:sz="8" w:space="0" w:color="auto"/>
              <w:right w:val="single" w:sz="8" w:space="0" w:color="auto"/>
            </w:tcBorders>
            <w:shd w:val="clear" w:color="auto" w:fill="auto"/>
            <w:vAlign w:val="center"/>
            <w:hideMark/>
          </w:tcPr>
          <w:p w14:paraId="3D3ED0FE" w14:textId="77777777" w:rsidR="00D1458E" w:rsidRPr="00D1458E" w:rsidRDefault="00D1458E" w:rsidP="005B6806">
            <w:pPr>
              <w:jc w:val="center"/>
              <w:rPr>
                <w:rFonts w:ascii="Times New Roman" w:hAnsi="Times New Roman" w:cs="Times New Roman"/>
                <w:iCs/>
              </w:rPr>
            </w:pPr>
          </w:p>
        </w:tc>
        <w:tc>
          <w:tcPr>
            <w:tcW w:w="1418" w:type="dxa"/>
            <w:tcBorders>
              <w:top w:val="nil"/>
              <w:left w:val="nil"/>
              <w:bottom w:val="single" w:sz="8" w:space="0" w:color="auto"/>
              <w:right w:val="single" w:sz="8" w:space="0" w:color="auto"/>
            </w:tcBorders>
            <w:shd w:val="clear" w:color="auto" w:fill="auto"/>
            <w:vAlign w:val="center"/>
            <w:hideMark/>
          </w:tcPr>
          <w:p w14:paraId="2DE471A6" w14:textId="77777777" w:rsidR="00D1458E" w:rsidRPr="00D1458E" w:rsidRDefault="00D1458E" w:rsidP="005B6806">
            <w:pPr>
              <w:jc w:val="center"/>
              <w:rPr>
                <w:rFonts w:ascii="Times New Roman" w:hAnsi="Times New Roman" w:cs="Times New Roman"/>
                <w:iCs/>
              </w:rPr>
            </w:pPr>
          </w:p>
        </w:tc>
        <w:tc>
          <w:tcPr>
            <w:tcW w:w="1417" w:type="dxa"/>
            <w:tcBorders>
              <w:top w:val="nil"/>
              <w:left w:val="nil"/>
              <w:bottom w:val="single" w:sz="8" w:space="0" w:color="auto"/>
              <w:right w:val="single" w:sz="8" w:space="0" w:color="auto"/>
            </w:tcBorders>
            <w:shd w:val="clear" w:color="auto" w:fill="auto"/>
            <w:vAlign w:val="center"/>
            <w:hideMark/>
          </w:tcPr>
          <w:p w14:paraId="2FE8AAD2" w14:textId="77777777" w:rsidR="00D1458E" w:rsidRPr="00D1458E" w:rsidRDefault="00D1458E" w:rsidP="005B6806">
            <w:pPr>
              <w:jc w:val="center"/>
              <w:rPr>
                <w:rFonts w:ascii="Times New Roman" w:hAnsi="Times New Roman" w:cs="Times New Roman"/>
              </w:rPr>
            </w:pPr>
          </w:p>
        </w:tc>
        <w:tc>
          <w:tcPr>
            <w:tcW w:w="1276" w:type="dxa"/>
            <w:tcBorders>
              <w:top w:val="nil"/>
              <w:left w:val="nil"/>
              <w:bottom w:val="single" w:sz="8" w:space="0" w:color="auto"/>
              <w:right w:val="single" w:sz="8" w:space="0" w:color="auto"/>
            </w:tcBorders>
            <w:shd w:val="clear" w:color="auto" w:fill="auto"/>
            <w:vAlign w:val="center"/>
            <w:hideMark/>
          </w:tcPr>
          <w:p w14:paraId="0BEE1900" w14:textId="77777777" w:rsidR="00D1458E" w:rsidRPr="00D1458E" w:rsidRDefault="00D1458E" w:rsidP="005B6806">
            <w:pPr>
              <w:jc w:val="center"/>
              <w:rPr>
                <w:rFonts w:ascii="Times New Roman" w:hAnsi="Times New Roman" w:cs="Times New Roman"/>
                <w:iCs/>
              </w:rPr>
            </w:pPr>
          </w:p>
        </w:tc>
        <w:tc>
          <w:tcPr>
            <w:tcW w:w="1276" w:type="dxa"/>
            <w:tcBorders>
              <w:top w:val="nil"/>
              <w:left w:val="nil"/>
              <w:bottom w:val="single" w:sz="8" w:space="0" w:color="auto"/>
              <w:right w:val="single" w:sz="8" w:space="0" w:color="auto"/>
            </w:tcBorders>
            <w:shd w:val="clear" w:color="auto" w:fill="auto"/>
            <w:vAlign w:val="center"/>
            <w:hideMark/>
          </w:tcPr>
          <w:p w14:paraId="4841DF41" w14:textId="77777777" w:rsidR="00D1458E" w:rsidRPr="00D1458E" w:rsidRDefault="00D1458E" w:rsidP="005B6806">
            <w:pPr>
              <w:jc w:val="center"/>
              <w:rPr>
                <w:rFonts w:ascii="Times New Roman" w:hAnsi="Times New Roman" w:cs="Times New Roman"/>
                <w:iCs/>
              </w:rPr>
            </w:pPr>
          </w:p>
        </w:tc>
      </w:tr>
    </w:tbl>
    <w:p w14:paraId="0B20C56E" w14:textId="77777777" w:rsidR="00D1458E" w:rsidRPr="00D1458E" w:rsidRDefault="00D1458E" w:rsidP="00D1458E">
      <w:pPr>
        <w:jc w:val="right"/>
        <w:rPr>
          <w:rFonts w:ascii="Times New Roman" w:hAnsi="Times New Roman" w:cs="Times New Roman"/>
        </w:rPr>
      </w:pPr>
    </w:p>
    <w:tbl>
      <w:tblPr>
        <w:tblW w:w="10139" w:type="dxa"/>
        <w:tblLayout w:type="fixed"/>
        <w:tblLook w:val="04A0" w:firstRow="1" w:lastRow="0" w:firstColumn="1" w:lastColumn="0" w:noHBand="0" w:noVBand="1"/>
      </w:tblPr>
      <w:tblGrid>
        <w:gridCol w:w="5009"/>
        <w:gridCol w:w="5130"/>
      </w:tblGrid>
      <w:tr w:rsidR="00D1458E" w:rsidRPr="00D1458E" w14:paraId="01431657" w14:textId="77777777" w:rsidTr="005B6806">
        <w:tc>
          <w:tcPr>
            <w:tcW w:w="5009" w:type="dxa"/>
          </w:tcPr>
          <w:p w14:paraId="0342B3A1" w14:textId="77777777" w:rsidR="00D1458E" w:rsidRPr="00D1458E" w:rsidRDefault="00D1458E" w:rsidP="005B6806">
            <w:pPr>
              <w:jc w:val="both"/>
              <w:rPr>
                <w:rFonts w:ascii="Times New Roman" w:hAnsi="Times New Roman" w:cs="Times New Roman"/>
                <w:b/>
              </w:rPr>
            </w:pPr>
            <w:r w:rsidRPr="00D1458E">
              <w:rPr>
                <w:rFonts w:ascii="Times New Roman" w:hAnsi="Times New Roman" w:cs="Times New Roman"/>
                <w:b/>
              </w:rPr>
              <w:t>Директор</w:t>
            </w:r>
          </w:p>
          <w:p w14:paraId="30F1D07A" w14:textId="77777777" w:rsidR="00D1458E" w:rsidRPr="00D1458E" w:rsidRDefault="00D1458E" w:rsidP="005B6806">
            <w:pPr>
              <w:rPr>
                <w:rFonts w:ascii="Times New Roman" w:hAnsi="Times New Roman" w:cs="Times New Roman"/>
                <w:b/>
              </w:rPr>
            </w:pPr>
            <w:r w:rsidRPr="00D1458E">
              <w:rPr>
                <w:rFonts w:ascii="Times New Roman" w:hAnsi="Times New Roman" w:cs="Times New Roman"/>
                <w:b/>
              </w:rPr>
              <w:t xml:space="preserve">___________________________    </w:t>
            </w:r>
          </w:p>
        </w:tc>
        <w:tc>
          <w:tcPr>
            <w:tcW w:w="5130" w:type="dxa"/>
          </w:tcPr>
          <w:p w14:paraId="47D79983" w14:textId="77777777" w:rsidR="00D1458E" w:rsidRPr="00D1458E" w:rsidRDefault="00D1458E" w:rsidP="005B6806">
            <w:pPr>
              <w:rPr>
                <w:rFonts w:ascii="Times New Roman" w:hAnsi="Times New Roman" w:cs="Times New Roman"/>
                <w:b/>
              </w:rPr>
            </w:pPr>
            <w:r w:rsidRPr="00D1458E">
              <w:rPr>
                <w:rFonts w:ascii="Times New Roman" w:hAnsi="Times New Roman" w:cs="Times New Roman"/>
                <w:b/>
              </w:rPr>
              <w:t>Директор</w:t>
            </w:r>
          </w:p>
          <w:p w14:paraId="3529021E" w14:textId="77777777" w:rsidR="00D1458E" w:rsidRPr="00D1458E" w:rsidRDefault="00D1458E" w:rsidP="005B6806">
            <w:pPr>
              <w:rPr>
                <w:rFonts w:ascii="Times New Roman" w:hAnsi="Times New Roman" w:cs="Times New Roman"/>
                <w:b/>
              </w:rPr>
            </w:pPr>
            <w:r w:rsidRPr="00D1458E">
              <w:rPr>
                <w:rFonts w:ascii="Times New Roman" w:hAnsi="Times New Roman" w:cs="Times New Roman"/>
                <w:b/>
              </w:rPr>
              <w:t>______________________________ Латанюк Н. В.</w:t>
            </w:r>
          </w:p>
        </w:tc>
      </w:tr>
    </w:tbl>
    <w:p w14:paraId="05BCA821" w14:textId="77777777" w:rsidR="00D1458E" w:rsidRPr="00D1458E" w:rsidRDefault="00D1458E" w:rsidP="00D1458E">
      <w:pPr>
        <w:jc w:val="right"/>
        <w:rPr>
          <w:rFonts w:ascii="Times New Roman" w:hAnsi="Times New Roman" w:cs="Times New Roman"/>
        </w:rPr>
      </w:pPr>
      <w:r w:rsidRPr="00D1458E">
        <w:rPr>
          <w:rFonts w:ascii="Times New Roman" w:hAnsi="Times New Roman" w:cs="Times New Roman"/>
        </w:rPr>
        <w:tab/>
      </w:r>
    </w:p>
    <w:p w14:paraId="69928E70" w14:textId="658D510E" w:rsidR="00EB0262" w:rsidRDefault="00EB0262" w:rsidP="00D1458E">
      <w:pPr>
        <w:keepNext/>
        <w:tabs>
          <w:tab w:val="left" w:pos="720"/>
        </w:tabs>
        <w:spacing w:after="0"/>
        <w:ind w:firstLine="851"/>
        <w:jc w:val="center"/>
        <w:outlineLvl w:val="2"/>
        <w:rPr>
          <w:rFonts w:ascii="Times New Roman" w:eastAsia="Times New Roman" w:hAnsi="Times New Roman" w:cs="Times New Roman"/>
          <w:b/>
          <w:bCs/>
          <w:color w:val="000000"/>
          <w:sz w:val="24"/>
          <w:szCs w:val="24"/>
          <w:lang w:val="uk-UA" w:eastAsia="ru-RU"/>
        </w:rPr>
      </w:pPr>
    </w:p>
    <w:sectPr w:rsidR="00EB026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6423B" w14:textId="77777777" w:rsidR="00432114" w:rsidRDefault="00432114" w:rsidP="00700A5F">
      <w:pPr>
        <w:spacing w:after="0" w:line="240" w:lineRule="auto"/>
      </w:pPr>
      <w:r>
        <w:separator/>
      </w:r>
    </w:p>
  </w:endnote>
  <w:endnote w:type="continuationSeparator" w:id="0">
    <w:p w14:paraId="2DC32065" w14:textId="77777777" w:rsidR="00432114" w:rsidRDefault="00432114" w:rsidP="0070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57A37" w14:textId="77777777" w:rsidR="00432114" w:rsidRDefault="00432114" w:rsidP="00700A5F">
      <w:pPr>
        <w:spacing w:after="0" w:line="240" w:lineRule="auto"/>
      </w:pPr>
      <w:r>
        <w:separator/>
      </w:r>
    </w:p>
  </w:footnote>
  <w:footnote w:type="continuationSeparator" w:id="0">
    <w:p w14:paraId="3C1BD58F" w14:textId="77777777" w:rsidR="00432114" w:rsidRDefault="00432114" w:rsidP="00700A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15:restartNumberingAfterBreak="0">
    <w:nsid w:val="10763FB9"/>
    <w:multiLevelType w:val="hybridMultilevel"/>
    <w:tmpl w:val="DCC2B26E"/>
    <w:lvl w:ilvl="0" w:tplc="94B45F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0C25C87"/>
    <w:multiLevelType w:val="hybridMultilevel"/>
    <w:tmpl w:val="1E003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6D6C54"/>
    <w:multiLevelType w:val="multilevel"/>
    <w:tmpl w:val="ECDEC822"/>
    <w:lvl w:ilvl="0">
      <w:start w:val="6"/>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9"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5" w15:restartNumberingAfterBreak="0">
    <w:nsid w:val="537E5AE4"/>
    <w:multiLevelType w:val="hybridMultilevel"/>
    <w:tmpl w:val="A876615A"/>
    <w:lvl w:ilvl="0" w:tplc="0BF64C26">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AE0695B"/>
    <w:multiLevelType w:val="hybridMultilevel"/>
    <w:tmpl w:val="41DA9BC2"/>
    <w:lvl w:ilvl="0" w:tplc="59404CEA">
      <w:start w:val="10"/>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15:restartNumberingAfterBreak="0">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9"/>
    <w:lvlOverride w:ilvl="0">
      <w:lvl w:ilvl="0">
        <w:numFmt w:val="decimal"/>
        <w:lvlText w:val="%1."/>
        <w:lvlJc w:val="left"/>
      </w:lvl>
    </w:lvlOverride>
  </w:num>
  <w:num w:numId="3">
    <w:abstractNumId w:val="16"/>
    <w:lvlOverride w:ilvl="0">
      <w:lvl w:ilvl="0">
        <w:numFmt w:val="decimal"/>
        <w:lvlText w:val="%1."/>
        <w:lvlJc w:val="left"/>
      </w:lvl>
    </w:lvlOverride>
  </w:num>
  <w:num w:numId="4">
    <w:abstractNumId w:val="7"/>
  </w:num>
  <w:num w:numId="5">
    <w:abstractNumId w:val="13"/>
  </w:num>
  <w:num w:numId="6">
    <w:abstractNumId w:val="12"/>
  </w:num>
  <w:num w:numId="7">
    <w:abstractNumId w:val="20"/>
  </w:num>
  <w:num w:numId="8">
    <w:abstractNumId w:val="17"/>
  </w:num>
  <w:num w:numId="9">
    <w:abstractNumId w:val="6"/>
  </w:num>
  <w:num w:numId="10">
    <w:abstractNumId w:val="4"/>
  </w:num>
  <w:num w:numId="11">
    <w:abstractNumId w:val="11"/>
  </w:num>
  <w:num w:numId="12">
    <w:abstractNumId w:val="2"/>
  </w:num>
  <w:num w:numId="13">
    <w:abstractNumId w:val="5"/>
  </w:num>
  <w:num w:numId="14">
    <w:abstractNumId w:val="10"/>
  </w:num>
  <w:num w:numId="15">
    <w:abstractNumId w:val="14"/>
  </w:num>
  <w:num w:numId="16">
    <w:abstractNumId w:val="9"/>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3"/>
  </w:num>
  <w:num w:numId="20">
    <w:abstractNumId w:val="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8B9"/>
    <w:rsid w:val="00021EE4"/>
    <w:rsid w:val="000314BC"/>
    <w:rsid w:val="0003348C"/>
    <w:rsid w:val="000377C9"/>
    <w:rsid w:val="00045018"/>
    <w:rsid w:val="000618D7"/>
    <w:rsid w:val="000619A4"/>
    <w:rsid w:val="000647F2"/>
    <w:rsid w:val="0007756B"/>
    <w:rsid w:val="00081AEA"/>
    <w:rsid w:val="0008636D"/>
    <w:rsid w:val="000B50AB"/>
    <w:rsid w:val="000B5703"/>
    <w:rsid w:val="000B7668"/>
    <w:rsid w:val="000D25A8"/>
    <w:rsid w:val="000E0D3C"/>
    <w:rsid w:val="000E215E"/>
    <w:rsid w:val="000E2FBA"/>
    <w:rsid w:val="000F5B8C"/>
    <w:rsid w:val="0010289D"/>
    <w:rsid w:val="00135826"/>
    <w:rsid w:val="00155E75"/>
    <w:rsid w:val="001627C3"/>
    <w:rsid w:val="001658F1"/>
    <w:rsid w:val="00171583"/>
    <w:rsid w:val="001A35BF"/>
    <w:rsid w:val="001B4249"/>
    <w:rsid w:val="001C47FB"/>
    <w:rsid w:val="001D0D04"/>
    <w:rsid w:val="001D14B2"/>
    <w:rsid w:val="00200141"/>
    <w:rsid w:val="00202071"/>
    <w:rsid w:val="0021699F"/>
    <w:rsid w:val="00222BA0"/>
    <w:rsid w:val="00235BE6"/>
    <w:rsid w:val="00237666"/>
    <w:rsid w:val="00246BBA"/>
    <w:rsid w:val="00251CFF"/>
    <w:rsid w:val="00255FB9"/>
    <w:rsid w:val="00261F50"/>
    <w:rsid w:val="002B5ECD"/>
    <w:rsid w:val="002C61A7"/>
    <w:rsid w:val="002E5770"/>
    <w:rsid w:val="002F183F"/>
    <w:rsid w:val="002F5801"/>
    <w:rsid w:val="002F6550"/>
    <w:rsid w:val="00301EB6"/>
    <w:rsid w:val="00304046"/>
    <w:rsid w:val="00311896"/>
    <w:rsid w:val="00331DA8"/>
    <w:rsid w:val="00332DB6"/>
    <w:rsid w:val="00335CB8"/>
    <w:rsid w:val="003424F1"/>
    <w:rsid w:val="00345510"/>
    <w:rsid w:val="00350A18"/>
    <w:rsid w:val="003A29EF"/>
    <w:rsid w:val="003B18CF"/>
    <w:rsid w:val="003B664D"/>
    <w:rsid w:val="003B74EE"/>
    <w:rsid w:val="003C0488"/>
    <w:rsid w:val="003C2412"/>
    <w:rsid w:val="003D65B8"/>
    <w:rsid w:val="003E561B"/>
    <w:rsid w:val="003E6F38"/>
    <w:rsid w:val="003F7F3C"/>
    <w:rsid w:val="0040262A"/>
    <w:rsid w:val="00411951"/>
    <w:rsid w:val="00420B68"/>
    <w:rsid w:val="00432114"/>
    <w:rsid w:val="00457531"/>
    <w:rsid w:val="00467768"/>
    <w:rsid w:val="004745DF"/>
    <w:rsid w:val="00475DC6"/>
    <w:rsid w:val="00485822"/>
    <w:rsid w:val="004A6614"/>
    <w:rsid w:val="004B6A6F"/>
    <w:rsid w:val="004C4921"/>
    <w:rsid w:val="004F5960"/>
    <w:rsid w:val="00530572"/>
    <w:rsid w:val="00532EE8"/>
    <w:rsid w:val="00543291"/>
    <w:rsid w:val="0054706D"/>
    <w:rsid w:val="005522DB"/>
    <w:rsid w:val="00571EEC"/>
    <w:rsid w:val="00585AA5"/>
    <w:rsid w:val="005B337C"/>
    <w:rsid w:val="005B60FD"/>
    <w:rsid w:val="005B6806"/>
    <w:rsid w:val="005C628F"/>
    <w:rsid w:val="005D1D50"/>
    <w:rsid w:val="005E1328"/>
    <w:rsid w:val="005F43F9"/>
    <w:rsid w:val="006019FD"/>
    <w:rsid w:val="00606A69"/>
    <w:rsid w:val="0061053C"/>
    <w:rsid w:val="006141DF"/>
    <w:rsid w:val="006251F9"/>
    <w:rsid w:val="00625513"/>
    <w:rsid w:val="00627F36"/>
    <w:rsid w:val="00631243"/>
    <w:rsid w:val="00663D9A"/>
    <w:rsid w:val="00680BB2"/>
    <w:rsid w:val="006929CA"/>
    <w:rsid w:val="006A2BDF"/>
    <w:rsid w:val="006A6F2C"/>
    <w:rsid w:val="006B2A09"/>
    <w:rsid w:val="006C30E6"/>
    <w:rsid w:val="006C4023"/>
    <w:rsid w:val="006C7FC1"/>
    <w:rsid w:val="006E1108"/>
    <w:rsid w:val="006F1FC3"/>
    <w:rsid w:val="006F779E"/>
    <w:rsid w:val="00700A5F"/>
    <w:rsid w:val="00704C5B"/>
    <w:rsid w:val="00707CD6"/>
    <w:rsid w:val="007142B3"/>
    <w:rsid w:val="00715F20"/>
    <w:rsid w:val="007429BA"/>
    <w:rsid w:val="00743C93"/>
    <w:rsid w:val="0075098F"/>
    <w:rsid w:val="007532C9"/>
    <w:rsid w:val="00771C55"/>
    <w:rsid w:val="0078285C"/>
    <w:rsid w:val="007B380F"/>
    <w:rsid w:val="007C2AA4"/>
    <w:rsid w:val="007D476E"/>
    <w:rsid w:val="007E01A4"/>
    <w:rsid w:val="007E09E6"/>
    <w:rsid w:val="007F1E8C"/>
    <w:rsid w:val="007F646D"/>
    <w:rsid w:val="00811DB6"/>
    <w:rsid w:val="008221C6"/>
    <w:rsid w:val="00824177"/>
    <w:rsid w:val="00825DEC"/>
    <w:rsid w:val="008320F4"/>
    <w:rsid w:val="00840749"/>
    <w:rsid w:val="00845235"/>
    <w:rsid w:val="008525A4"/>
    <w:rsid w:val="008753F9"/>
    <w:rsid w:val="008847CB"/>
    <w:rsid w:val="008919D4"/>
    <w:rsid w:val="00892DC5"/>
    <w:rsid w:val="008957AD"/>
    <w:rsid w:val="0089774F"/>
    <w:rsid w:val="008A1926"/>
    <w:rsid w:val="008B2CCB"/>
    <w:rsid w:val="008C5A55"/>
    <w:rsid w:val="008C7C82"/>
    <w:rsid w:val="008E0597"/>
    <w:rsid w:val="008F357D"/>
    <w:rsid w:val="009250F5"/>
    <w:rsid w:val="00932BA7"/>
    <w:rsid w:val="009411F7"/>
    <w:rsid w:val="00953897"/>
    <w:rsid w:val="009838B9"/>
    <w:rsid w:val="009846A8"/>
    <w:rsid w:val="00985A2B"/>
    <w:rsid w:val="00994209"/>
    <w:rsid w:val="009B3476"/>
    <w:rsid w:val="009B7418"/>
    <w:rsid w:val="009E61EA"/>
    <w:rsid w:val="009F0DA1"/>
    <w:rsid w:val="00A0011D"/>
    <w:rsid w:val="00A118D2"/>
    <w:rsid w:val="00A13917"/>
    <w:rsid w:val="00A51AB8"/>
    <w:rsid w:val="00A65F74"/>
    <w:rsid w:val="00A71351"/>
    <w:rsid w:val="00A73F26"/>
    <w:rsid w:val="00A80964"/>
    <w:rsid w:val="00A84C97"/>
    <w:rsid w:val="00A86652"/>
    <w:rsid w:val="00AA1D03"/>
    <w:rsid w:val="00AA34FC"/>
    <w:rsid w:val="00AB5D70"/>
    <w:rsid w:val="00AB6F4D"/>
    <w:rsid w:val="00AE45C4"/>
    <w:rsid w:val="00AE57D4"/>
    <w:rsid w:val="00AE5B66"/>
    <w:rsid w:val="00AF43D9"/>
    <w:rsid w:val="00AF4478"/>
    <w:rsid w:val="00B01B11"/>
    <w:rsid w:val="00B06CF4"/>
    <w:rsid w:val="00B13848"/>
    <w:rsid w:val="00B1391E"/>
    <w:rsid w:val="00B20604"/>
    <w:rsid w:val="00B22F49"/>
    <w:rsid w:val="00B364FC"/>
    <w:rsid w:val="00B85C83"/>
    <w:rsid w:val="00B87F79"/>
    <w:rsid w:val="00B93CB1"/>
    <w:rsid w:val="00BB0287"/>
    <w:rsid w:val="00BB29DA"/>
    <w:rsid w:val="00BB677C"/>
    <w:rsid w:val="00BC2B01"/>
    <w:rsid w:val="00BC73B9"/>
    <w:rsid w:val="00BD0143"/>
    <w:rsid w:val="00BD4AAF"/>
    <w:rsid w:val="00BE792D"/>
    <w:rsid w:val="00BF2A1F"/>
    <w:rsid w:val="00C10EF1"/>
    <w:rsid w:val="00C151E4"/>
    <w:rsid w:val="00C15DA8"/>
    <w:rsid w:val="00C36C58"/>
    <w:rsid w:val="00C37426"/>
    <w:rsid w:val="00C60674"/>
    <w:rsid w:val="00C65770"/>
    <w:rsid w:val="00C72550"/>
    <w:rsid w:val="00C86563"/>
    <w:rsid w:val="00CA6ADA"/>
    <w:rsid w:val="00CB3332"/>
    <w:rsid w:val="00CF5C66"/>
    <w:rsid w:val="00D10E4F"/>
    <w:rsid w:val="00D1458E"/>
    <w:rsid w:val="00D54BF0"/>
    <w:rsid w:val="00D7192A"/>
    <w:rsid w:val="00D7335D"/>
    <w:rsid w:val="00DB298E"/>
    <w:rsid w:val="00DB336F"/>
    <w:rsid w:val="00DB7E19"/>
    <w:rsid w:val="00DC283B"/>
    <w:rsid w:val="00DD091E"/>
    <w:rsid w:val="00DD0A45"/>
    <w:rsid w:val="00DD4342"/>
    <w:rsid w:val="00DD6487"/>
    <w:rsid w:val="00DE5C06"/>
    <w:rsid w:val="00E13A0E"/>
    <w:rsid w:val="00E220DA"/>
    <w:rsid w:val="00E2367F"/>
    <w:rsid w:val="00E53ABE"/>
    <w:rsid w:val="00E53CBC"/>
    <w:rsid w:val="00E83537"/>
    <w:rsid w:val="00EA155C"/>
    <w:rsid w:val="00EA57B8"/>
    <w:rsid w:val="00EA7A4D"/>
    <w:rsid w:val="00EB0262"/>
    <w:rsid w:val="00EC28B9"/>
    <w:rsid w:val="00EF2643"/>
    <w:rsid w:val="00F03E50"/>
    <w:rsid w:val="00F05935"/>
    <w:rsid w:val="00F07712"/>
    <w:rsid w:val="00F1578E"/>
    <w:rsid w:val="00F36018"/>
    <w:rsid w:val="00F36FD7"/>
    <w:rsid w:val="00F432DD"/>
    <w:rsid w:val="00F46295"/>
    <w:rsid w:val="00F5172E"/>
    <w:rsid w:val="00F642F0"/>
    <w:rsid w:val="00F82D4B"/>
    <w:rsid w:val="00F8311B"/>
    <w:rsid w:val="00F86159"/>
    <w:rsid w:val="00F90BDB"/>
    <w:rsid w:val="00FA21F6"/>
    <w:rsid w:val="00FA4902"/>
    <w:rsid w:val="00FA5628"/>
    <w:rsid w:val="00FA654A"/>
    <w:rsid w:val="00FB3AAA"/>
    <w:rsid w:val="00FE53BB"/>
    <w:rsid w:val="00FF45C7"/>
    <w:rsid w:val="00FF7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15:docId w15:val="{19355A7E-1EE9-435E-AEE2-1ABA8FF38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D1458E"/>
    <w:rPr>
      <w:color w:val="0000FF"/>
      <w:u w:val="single"/>
    </w:rPr>
  </w:style>
  <w:style w:type="character" w:customStyle="1" w:styleId="apple-converted-space">
    <w:name w:val="apple-converted-space"/>
    <w:basedOn w:val="a0"/>
    <w:rsid w:val="00D1458E"/>
  </w:style>
  <w:style w:type="paragraph" w:styleId="HTML">
    <w:name w:val="HTML Preformatted"/>
    <w:aliases w:val="Знак"/>
    <w:basedOn w:val="a"/>
    <w:link w:val="HTML0"/>
    <w:unhideWhenUsed/>
    <w:rsid w:val="00D14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aliases w:val="Знак Знак"/>
    <w:basedOn w:val="a0"/>
    <w:link w:val="HTML"/>
    <w:rsid w:val="00D1458E"/>
    <w:rPr>
      <w:rFonts w:ascii="Courier New" w:eastAsia="Times New Roman" w:hAnsi="Courier New" w:cs="Courier New"/>
      <w:sz w:val="20"/>
      <w:szCs w:val="20"/>
      <w:lang w:eastAsia="ru-RU"/>
    </w:rPr>
  </w:style>
  <w:style w:type="paragraph" w:styleId="af3">
    <w:name w:val="Body Text"/>
    <w:basedOn w:val="a"/>
    <w:link w:val="af4"/>
    <w:uiPriority w:val="99"/>
    <w:semiHidden/>
    <w:unhideWhenUsed/>
    <w:rsid w:val="00D1458E"/>
    <w:pPr>
      <w:spacing w:after="120" w:line="240" w:lineRule="auto"/>
    </w:pPr>
    <w:rPr>
      <w:rFonts w:ascii="Cambria" w:eastAsia="Times New Roman" w:hAnsi="Cambria" w:cs="Times New Roman"/>
      <w:sz w:val="24"/>
      <w:szCs w:val="24"/>
      <w:lang w:val="uk-UA" w:eastAsia="ru-RU"/>
    </w:rPr>
  </w:style>
  <w:style w:type="character" w:customStyle="1" w:styleId="af4">
    <w:name w:val="Основной текст Знак"/>
    <w:basedOn w:val="a0"/>
    <w:link w:val="af3"/>
    <w:uiPriority w:val="99"/>
    <w:semiHidden/>
    <w:rsid w:val="00D1458E"/>
    <w:rPr>
      <w:rFonts w:ascii="Cambria" w:eastAsia="Times New Roman" w:hAnsi="Cambria" w:cs="Times New Roman"/>
      <w:sz w:val="24"/>
      <w:szCs w:val="24"/>
      <w:lang w:val="uk-UA" w:eastAsia="ru-RU"/>
    </w:rPr>
  </w:style>
  <w:style w:type="character" w:customStyle="1" w:styleId="a4">
    <w:name w:val="Обычный (веб) Знак"/>
    <w:link w:val="a3"/>
    <w:uiPriority w:val="99"/>
    <w:locked/>
    <w:rsid w:val="00D1458E"/>
    <w:rPr>
      <w:rFonts w:ascii="Times New Roman" w:eastAsia="Times New Roman" w:hAnsi="Times New Roman" w:cs="Times New Roman"/>
      <w:sz w:val="24"/>
      <w:szCs w:val="24"/>
      <w:lang w:eastAsia="ru-RU"/>
    </w:rPr>
  </w:style>
  <w:style w:type="character" w:customStyle="1" w:styleId="xfmc0">
    <w:name w:val="xfmc0"/>
    <w:rsid w:val="00D1458E"/>
  </w:style>
  <w:style w:type="character" w:customStyle="1" w:styleId="ng-binding">
    <w:name w:val="ng-binding"/>
    <w:basedOn w:val="a0"/>
    <w:rsid w:val="00D1458E"/>
  </w:style>
  <w:style w:type="paragraph" w:customStyle="1" w:styleId="af5">
    <w:name w:val="Òåêñò"/>
    <w:rsid w:val="00D1458E"/>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356553">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452750935">
          <w:marLeft w:val="-113"/>
          <w:marRight w:val="0"/>
          <w:marTop w:val="0"/>
          <w:marBottom w:val="0"/>
          <w:divBdr>
            <w:top w:val="none" w:sz="0" w:space="0" w:color="auto"/>
            <w:left w:val="none" w:sz="0" w:space="0" w:color="auto"/>
            <w:bottom w:val="none" w:sz="0" w:space="0" w:color="auto"/>
            <w:right w:val="none" w:sz="0" w:space="0" w:color="auto"/>
          </w:divBdr>
        </w:div>
        <w:div w:id="2121797166">
          <w:marLeft w:val="-795"/>
          <w:marRight w:val="0"/>
          <w:marTop w:val="0"/>
          <w:marBottom w:val="0"/>
          <w:divBdr>
            <w:top w:val="none" w:sz="0" w:space="0" w:color="auto"/>
            <w:left w:val="none" w:sz="0" w:space="0" w:color="auto"/>
            <w:bottom w:val="none" w:sz="0" w:space="0" w:color="auto"/>
            <w:right w:val="none" w:sz="0" w:space="0" w:color="auto"/>
          </w:divBdr>
        </w:div>
      </w:divsChild>
    </w:div>
    <w:div w:id="1064835569">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26641010">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F35CD-BA37-4D95-B734-7C7DE475A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2421</Words>
  <Characters>13802</Characters>
  <Application>Microsoft Office Word</Application>
  <DocSecurity>0</DocSecurity>
  <Lines>115</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userua11</dc:creator>
  <cp:keywords/>
  <dc:description/>
  <cp:lastModifiedBy>Таня</cp:lastModifiedBy>
  <cp:revision>12</cp:revision>
  <dcterms:created xsi:type="dcterms:W3CDTF">2022-07-28T05:31:00Z</dcterms:created>
  <dcterms:modified xsi:type="dcterms:W3CDTF">2022-11-25T17:42:00Z</dcterms:modified>
</cp:coreProperties>
</file>